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A96" w:rsidRPr="00CD5F94" w:rsidRDefault="00E34A96" w:rsidP="00E34A96">
      <w:r w:rsidRPr="00CD5F9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2.5pt;height:80.25pt" o:ole="" fillcolor="window">
            <v:imagedata r:id="rId8" o:title=""/>
          </v:shape>
          <o:OLEObject Type="Embed" ProgID="Word.Picture.8" ShapeID="_x0000_i1025" DrawAspect="Content" ObjectID="_1696072063" r:id="rId9"/>
        </w:object>
      </w:r>
    </w:p>
    <w:p w:rsidR="00E34A96" w:rsidRPr="00CD5F94" w:rsidRDefault="00E34A96" w:rsidP="00E34A96">
      <w:pPr>
        <w:pStyle w:val="ShortT"/>
        <w:spacing w:before="240"/>
      </w:pPr>
      <w:r w:rsidRPr="00CD5F94">
        <w:t>Competition and Consumer Act 2010</w:t>
      </w:r>
    </w:p>
    <w:p w:rsidR="00E34A96" w:rsidRPr="00CD5F94" w:rsidRDefault="00E34A96" w:rsidP="00E34A96">
      <w:pPr>
        <w:pStyle w:val="CompiledActNo"/>
        <w:spacing w:before="240"/>
      </w:pPr>
      <w:r w:rsidRPr="00CD5F94">
        <w:t>No. 51, 1974</w:t>
      </w:r>
    </w:p>
    <w:p w:rsidR="00E34A96" w:rsidRPr="00CD5F94" w:rsidRDefault="00E34A96" w:rsidP="00E34A96">
      <w:pPr>
        <w:spacing w:before="1000"/>
        <w:rPr>
          <w:rFonts w:cs="Arial"/>
          <w:b/>
          <w:sz w:val="32"/>
          <w:szCs w:val="32"/>
        </w:rPr>
      </w:pPr>
      <w:r w:rsidRPr="00CD5F94">
        <w:rPr>
          <w:rFonts w:cs="Arial"/>
          <w:b/>
          <w:sz w:val="32"/>
          <w:szCs w:val="32"/>
        </w:rPr>
        <w:t>Compilation No. </w:t>
      </w:r>
      <w:r w:rsidRPr="00CD5F94">
        <w:rPr>
          <w:rFonts w:cs="Arial"/>
          <w:b/>
          <w:sz w:val="32"/>
          <w:szCs w:val="32"/>
        </w:rPr>
        <w:fldChar w:fldCharType="begin"/>
      </w:r>
      <w:r w:rsidRPr="00CD5F94">
        <w:rPr>
          <w:rFonts w:cs="Arial"/>
          <w:b/>
          <w:sz w:val="32"/>
          <w:szCs w:val="32"/>
        </w:rPr>
        <w:instrText xml:space="preserve"> DOCPROPERTY  CompilationNumber </w:instrText>
      </w:r>
      <w:r w:rsidRPr="00CD5F94">
        <w:rPr>
          <w:rFonts w:cs="Arial"/>
          <w:b/>
          <w:sz w:val="32"/>
          <w:szCs w:val="32"/>
        </w:rPr>
        <w:fldChar w:fldCharType="separate"/>
      </w:r>
      <w:r w:rsidR="009D1395">
        <w:rPr>
          <w:rFonts w:cs="Arial"/>
          <w:b/>
          <w:sz w:val="32"/>
          <w:szCs w:val="32"/>
        </w:rPr>
        <w:t>138</w:t>
      </w:r>
      <w:r w:rsidRPr="00CD5F94">
        <w:rPr>
          <w:rFonts w:cs="Arial"/>
          <w:b/>
          <w:sz w:val="32"/>
          <w:szCs w:val="32"/>
        </w:rPr>
        <w:fldChar w:fldCharType="end"/>
      </w:r>
    </w:p>
    <w:p w:rsidR="005D091F" w:rsidRPr="00CD5F94" w:rsidRDefault="005D091F" w:rsidP="00F237BB">
      <w:pPr>
        <w:tabs>
          <w:tab w:val="left" w:pos="3600"/>
        </w:tabs>
        <w:spacing w:before="480"/>
        <w:rPr>
          <w:rFonts w:cs="Arial"/>
          <w:sz w:val="24"/>
        </w:rPr>
      </w:pPr>
      <w:r w:rsidRPr="00CD5F94">
        <w:rPr>
          <w:rFonts w:cs="Arial"/>
          <w:b/>
          <w:sz w:val="24"/>
        </w:rPr>
        <w:t>Compilation date:</w:t>
      </w:r>
      <w:r w:rsidR="00F237BB" w:rsidRPr="00CD5F94">
        <w:rPr>
          <w:rFonts w:cs="Arial"/>
          <w:sz w:val="24"/>
        </w:rPr>
        <w:tab/>
      </w:r>
      <w:r w:rsidRPr="009D1395">
        <w:rPr>
          <w:rFonts w:cs="Arial"/>
          <w:sz w:val="24"/>
        </w:rPr>
        <w:fldChar w:fldCharType="begin"/>
      </w:r>
      <w:r w:rsidR="00B7237C" w:rsidRPr="009D1395">
        <w:rPr>
          <w:rFonts w:cs="Arial"/>
          <w:sz w:val="24"/>
        </w:rPr>
        <w:instrText>DOCPROPERTY StartDate \@ "d MMMM yyyy" \* MERGEFORMAT</w:instrText>
      </w:r>
      <w:r w:rsidRPr="009D1395">
        <w:rPr>
          <w:rFonts w:cs="Arial"/>
          <w:sz w:val="24"/>
        </w:rPr>
        <w:fldChar w:fldCharType="separate"/>
      </w:r>
      <w:r w:rsidR="009D1395" w:rsidRPr="009D1395">
        <w:rPr>
          <w:rFonts w:cs="Arial"/>
          <w:sz w:val="24"/>
        </w:rPr>
        <w:t>14 September 2021</w:t>
      </w:r>
      <w:r w:rsidRPr="009D1395">
        <w:rPr>
          <w:rFonts w:cs="Arial"/>
          <w:sz w:val="24"/>
        </w:rPr>
        <w:fldChar w:fldCharType="end"/>
      </w:r>
    </w:p>
    <w:p w:rsidR="005D091F" w:rsidRPr="00CD5F94" w:rsidRDefault="005D091F" w:rsidP="005D091F">
      <w:pPr>
        <w:spacing w:before="240"/>
        <w:rPr>
          <w:rFonts w:cs="Arial"/>
          <w:sz w:val="24"/>
        </w:rPr>
      </w:pPr>
      <w:r w:rsidRPr="00CD5F94">
        <w:rPr>
          <w:rFonts w:cs="Arial"/>
          <w:b/>
          <w:sz w:val="24"/>
        </w:rPr>
        <w:t>Includes amendments up to:</w:t>
      </w:r>
      <w:r w:rsidRPr="00CD5F94">
        <w:rPr>
          <w:rFonts w:cs="Arial"/>
          <w:sz w:val="24"/>
        </w:rPr>
        <w:tab/>
      </w:r>
      <w:r w:rsidR="00776192" w:rsidRPr="009D1395">
        <w:rPr>
          <w:rFonts w:cs="Arial"/>
          <w:sz w:val="24"/>
        </w:rPr>
        <w:fldChar w:fldCharType="begin"/>
      </w:r>
      <w:r w:rsidR="00776192" w:rsidRPr="009D1395">
        <w:rPr>
          <w:rFonts w:cs="Arial"/>
          <w:sz w:val="24"/>
        </w:rPr>
        <w:instrText xml:space="preserve"> DOCPROPERTY IncludesUpTo </w:instrText>
      </w:r>
      <w:r w:rsidR="00776192" w:rsidRPr="009D1395">
        <w:rPr>
          <w:rFonts w:cs="Arial"/>
          <w:sz w:val="24"/>
        </w:rPr>
        <w:fldChar w:fldCharType="separate"/>
      </w:r>
      <w:r w:rsidR="009D1395" w:rsidRPr="009D1395">
        <w:rPr>
          <w:rFonts w:cs="Arial"/>
          <w:sz w:val="24"/>
        </w:rPr>
        <w:t>Act No. 111, 2021</w:t>
      </w:r>
      <w:r w:rsidR="00776192" w:rsidRPr="009D1395">
        <w:rPr>
          <w:rFonts w:cs="Arial"/>
          <w:sz w:val="24"/>
        </w:rPr>
        <w:fldChar w:fldCharType="end"/>
      </w:r>
    </w:p>
    <w:p w:rsidR="005D091F" w:rsidRPr="00CD5F94" w:rsidRDefault="005D091F" w:rsidP="00F237BB">
      <w:pPr>
        <w:tabs>
          <w:tab w:val="left" w:pos="3600"/>
        </w:tabs>
        <w:spacing w:before="240" w:after="240"/>
        <w:rPr>
          <w:rFonts w:cs="Arial"/>
          <w:sz w:val="24"/>
          <w:szCs w:val="24"/>
        </w:rPr>
      </w:pPr>
      <w:r w:rsidRPr="00CD5F94">
        <w:rPr>
          <w:rFonts w:cs="Arial"/>
          <w:b/>
          <w:sz w:val="24"/>
        </w:rPr>
        <w:t>Registered:</w:t>
      </w:r>
      <w:r w:rsidR="00F237BB" w:rsidRPr="00CD5F94">
        <w:rPr>
          <w:rFonts w:cs="Arial"/>
          <w:sz w:val="24"/>
        </w:rPr>
        <w:tab/>
      </w:r>
      <w:r w:rsidRPr="009D1395">
        <w:rPr>
          <w:rFonts w:cs="Arial"/>
          <w:sz w:val="24"/>
        </w:rPr>
        <w:fldChar w:fldCharType="begin"/>
      </w:r>
      <w:r w:rsidRPr="009D1395">
        <w:rPr>
          <w:rFonts w:cs="Arial"/>
          <w:sz w:val="24"/>
        </w:rPr>
        <w:instrText xml:space="preserve"> IF </w:instrText>
      </w:r>
      <w:r w:rsidRPr="009D1395">
        <w:rPr>
          <w:rFonts w:cs="Arial"/>
          <w:sz w:val="24"/>
        </w:rPr>
        <w:fldChar w:fldCharType="begin"/>
      </w:r>
      <w:r w:rsidRPr="009D1395">
        <w:rPr>
          <w:rFonts w:cs="Arial"/>
          <w:sz w:val="24"/>
        </w:rPr>
        <w:instrText xml:space="preserve"> DOCPROPERTY RegisteredDate </w:instrText>
      </w:r>
      <w:r w:rsidRPr="009D1395">
        <w:rPr>
          <w:rFonts w:cs="Arial"/>
          <w:sz w:val="24"/>
        </w:rPr>
        <w:fldChar w:fldCharType="separate"/>
      </w:r>
      <w:r w:rsidR="009D1395" w:rsidRPr="009D1395">
        <w:rPr>
          <w:rFonts w:cs="Arial"/>
          <w:sz w:val="24"/>
        </w:rPr>
        <w:instrText>18 October 2021</w:instrText>
      </w:r>
      <w:r w:rsidRPr="009D1395">
        <w:rPr>
          <w:rFonts w:cs="Arial"/>
          <w:sz w:val="24"/>
        </w:rPr>
        <w:fldChar w:fldCharType="end"/>
      </w:r>
      <w:r w:rsidRPr="009D1395">
        <w:rPr>
          <w:rFonts w:cs="Arial"/>
          <w:sz w:val="24"/>
        </w:rPr>
        <w:instrText xml:space="preserve"> = #1/1/1901# "Unknown" </w:instrText>
      </w:r>
      <w:r w:rsidRPr="009D1395">
        <w:rPr>
          <w:rFonts w:cs="Arial"/>
          <w:sz w:val="24"/>
        </w:rPr>
        <w:fldChar w:fldCharType="begin"/>
      </w:r>
      <w:r w:rsidRPr="009D1395">
        <w:rPr>
          <w:rFonts w:cs="Arial"/>
          <w:sz w:val="24"/>
        </w:rPr>
        <w:instrText xml:space="preserve"> DOCPROPERTY RegisteredDate \@ "d MMMM yyyy" </w:instrText>
      </w:r>
      <w:r w:rsidRPr="009D1395">
        <w:rPr>
          <w:rFonts w:cs="Arial"/>
          <w:sz w:val="24"/>
        </w:rPr>
        <w:fldChar w:fldCharType="separate"/>
      </w:r>
      <w:r w:rsidR="009D1395" w:rsidRPr="009D1395">
        <w:rPr>
          <w:rFonts w:cs="Arial"/>
          <w:sz w:val="24"/>
        </w:rPr>
        <w:instrText>18 October 2021</w:instrText>
      </w:r>
      <w:r w:rsidRPr="009D1395">
        <w:rPr>
          <w:rFonts w:cs="Arial"/>
          <w:sz w:val="24"/>
        </w:rPr>
        <w:fldChar w:fldCharType="end"/>
      </w:r>
      <w:r w:rsidRPr="009D1395">
        <w:rPr>
          <w:rFonts w:cs="Arial"/>
          <w:sz w:val="24"/>
        </w:rPr>
        <w:instrText xml:space="preserve"> </w:instrText>
      </w:r>
      <w:r w:rsidRPr="009D1395">
        <w:rPr>
          <w:rFonts w:cs="Arial"/>
          <w:sz w:val="24"/>
        </w:rPr>
        <w:fldChar w:fldCharType="separate"/>
      </w:r>
      <w:r w:rsidR="009D1395" w:rsidRPr="009D1395">
        <w:rPr>
          <w:rFonts w:cs="Arial"/>
          <w:noProof/>
          <w:sz w:val="24"/>
        </w:rPr>
        <w:t>18 October 2021</w:t>
      </w:r>
      <w:r w:rsidRPr="009D1395">
        <w:rPr>
          <w:rFonts w:cs="Arial"/>
          <w:sz w:val="24"/>
        </w:rPr>
        <w:fldChar w:fldCharType="end"/>
      </w:r>
    </w:p>
    <w:p w:rsidR="005D091F" w:rsidRPr="00CD5F94" w:rsidRDefault="005D091F" w:rsidP="005D091F">
      <w:pPr>
        <w:spacing w:before="120"/>
        <w:rPr>
          <w:rFonts w:cs="Arial"/>
          <w:sz w:val="24"/>
        </w:rPr>
      </w:pPr>
      <w:r w:rsidRPr="00CD5F94">
        <w:rPr>
          <w:rFonts w:cs="Arial"/>
          <w:sz w:val="24"/>
        </w:rPr>
        <w:t>This compilation is in 3 volumes</w:t>
      </w:r>
    </w:p>
    <w:p w:rsidR="005D091F" w:rsidRPr="00CD5F94" w:rsidRDefault="005D091F" w:rsidP="00B7237C">
      <w:pPr>
        <w:tabs>
          <w:tab w:val="left" w:pos="1440"/>
        </w:tabs>
        <w:spacing w:before="240"/>
        <w:rPr>
          <w:rFonts w:cs="Arial"/>
          <w:sz w:val="24"/>
        </w:rPr>
      </w:pPr>
      <w:r w:rsidRPr="00CD5F94">
        <w:rPr>
          <w:rFonts w:cs="Arial"/>
          <w:sz w:val="24"/>
        </w:rPr>
        <w:t>Volume 1:</w:t>
      </w:r>
      <w:r w:rsidRPr="00CD5F94">
        <w:rPr>
          <w:rFonts w:cs="Arial"/>
          <w:sz w:val="24"/>
        </w:rPr>
        <w:tab/>
        <w:t>sections</w:t>
      </w:r>
      <w:r w:rsidR="004F31B3" w:rsidRPr="00CD5F94">
        <w:rPr>
          <w:rFonts w:cs="Arial"/>
          <w:sz w:val="24"/>
        </w:rPr>
        <w:t> </w:t>
      </w:r>
      <w:r w:rsidR="00EF55B1" w:rsidRPr="00CD5F94">
        <w:rPr>
          <w:rFonts w:cs="Arial"/>
          <w:sz w:val="24"/>
        </w:rPr>
        <w:t>1–110</w:t>
      </w:r>
    </w:p>
    <w:p w:rsidR="005D091F" w:rsidRPr="00CD5F94" w:rsidRDefault="005D091F" w:rsidP="00B7237C">
      <w:pPr>
        <w:tabs>
          <w:tab w:val="left" w:pos="1440"/>
        </w:tabs>
        <w:rPr>
          <w:rFonts w:cs="Arial"/>
          <w:sz w:val="24"/>
        </w:rPr>
      </w:pPr>
      <w:r w:rsidRPr="00CD5F94">
        <w:rPr>
          <w:rFonts w:cs="Arial"/>
          <w:sz w:val="24"/>
        </w:rPr>
        <w:t>Volume 2:</w:t>
      </w:r>
      <w:r w:rsidRPr="00CD5F94">
        <w:rPr>
          <w:rFonts w:cs="Arial"/>
          <w:sz w:val="24"/>
        </w:rPr>
        <w:tab/>
        <w:t>sections</w:t>
      </w:r>
      <w:r w:rsidR="004F31B3" w:rsidRPr="00CD5F94">
        <w:rPr>
          <w:rFonts w:cs="Arial"/>
          <w:sz w:val="24"/>
        </w:rPr>
        <w:t> </w:t>
      </w:r>
      <w:r w:rsidR="00EF55B1" w:rsidRPr="00CD5F94">
        <w:rPr>
          <w:rFonts w:cs="Arial"/>
          <w:sz w:val="24"/>
        </w:rPr>
        <w:t>10.01–18</w:t>
      </w:r>
      <w:r w:rsidR="0009314B" w:rsidRPr="00CD5F94">
        <w:rPr>
          <w:rFonts w:cs="Arial"/>
          <w:sz w:val="24"/>
        </w:rPr>
        <w:t>6</w:t>
      </w:r>
    </w:p>
    <w:p w:rsidR="005D091F" w:rsidRPr="00CD5F94" w:rsidRDefault="005D091F" w:rsidP="00B7237C">
      <w:pPr>
        <w:tabs>
          <w:tab w:val="left" w:pos="1440"/>
        </w:tabs>
        <w:rPr>
          <w:rFonts w:cs="Arial"/>
          <w:b/>
          <w:sz w:val="24"/>
        </w:rPr>
      </w:pPr>
      <w:r w:rsidRPr="00CD5F94">
        <w:rPr>
          <w:rFonts w:cs="Arial"/>
          <w:b/>
          <w:sz w:val="24"/>
        </w:rPr>
        <w:t>Volume 3:</w:t>
      </w:r>
      <w:r w:rsidRPr="00CD5F94">
        <w:rPr>
          <w:rFonts w:cs="Arial"/>
          <w:b/>
          <w:sz w:val="24"/>
        </w:rPr>
        <w:tab/>
        <w:t>Schedules</w:t>
      </w:r>
    </w:p>
    <w:p w:rsidR="005D091F" w:rsidRPr="00CD5F94" w:rsidRDefault="00F237BB" w:rsidP="00F237BB">
      <w:pPr>
        <w:tabs>
          <w:tab w:val="left" w:pos="1440"/>
        </w:tabs>
        <w:rPr>
          <w:rFonts w:cs="Arial"/>
          <w:b/>
          <w:sz w:val="24"/>
        </w:rPr>
      </w:pPr>
      <w:r w:rsidRPr="00CD5F94">
        <w:rPr>
          <w:rFonts w:cs="Arial"/>
          <w:b/>
          <w:sz w:val="24"/>
        </w:rPr>
        <w:tab/>
      </w:r>
      <w:r w:rsidR="005D091F" w:rsidRPr="00CD5F94">
        <w:rPr>
          <w:rFonts w:cs="Arial"/>
          <w:b/>
          <w:sz w:val="24"/>
        </w:rPr>
        <w:t>Endnotes</w:t>
      </w:r>
    </w:p>
    <w:p w:rsidR="005D091F" w:rsidRPr="00CD5F94" w:rsidRDefault="005D091F" w:rsidP="00F237BB">
      <w:pPr>
        <w:spacing w:before="120" w:after="240"/>
        <w:rPr>
          <w:rFonts w:cs="Arial"/>
          <w:sz w:val="24"/>
        </w:rPr>
      </w:pPr>
      <w:r w:rsidRPr="00CD5F94">
        <w:rPr>
          <w:rFonts w:cs="Arial"/>
          <w:sz w:val="24"/>
        </w:rPr>
        <w:t>Each volume has its own contents</w:t>
      </w:r>
    </w:p>
    <w:p w:rsidR="005D091F" w:rsidRPr="00CD5F94" w:rsidRDefault="005D091F" w:rsidP="005D091F">
      <w:pPr>
        <w:pageBreakBefore/>
        <w:rPr>
          <w:rFonts w:cs="Arial"/>
          <w:b/>
          <w:sz w:val="32"/>
          <w:szCs w:val="32"/>
        </w:rPr>
      </w:pPr>
      <w:r w:rsidRPr="00CD5F94">
        <w:rPr>
          <w:rFonts w:cs="Arial"/>
          <w:b/>
          <w:sz w:val="32"/>
          <w:szCs w:val="32"/>
        </w:rPr>
        <w:lastRenderedPageBreak/>
        <w:t>About this compilation</w:t>
      </w:r>
    </w:p>
    <w:p w:rsidR="005D091F" w:rsidRPr="00CD5F94" w:rsidRDefault="005D091F" w:rsidP="005D091F">
      <w:pPr>
        <w:spacing w:before="240"/>
        <w:rPr>
          <w:rFonts w:cs="Arial"/>
        </w:rPr>
      </w:pPr>
      <w:r w:rsidRPr="00CD5F94">
        <w:rPr>
          <w:rFonts w:cs="Arial"/>
          <w:b/>
          <w:szCs w:val="22"/>
        </w:rPr>
        <w:t>This compilation</w:t>
      </w:r>
    </w:p>
    <w:p w:rsidR="005D091F" w:rsidRPr="00CD5F94" w:rsidRDefault="005D091F" w:rsidP="005D091F">
      <w:pPr>
        <w:spacing w:before="120" w:after="120"/>
        <w:rPr>
          <w:rFonts w:cs="Arial"/>
          <w:szCs w:val="22"/>
        </w:rPr>
      </w:pPr>
      <w:r w:rsidRPr="00CD5F94">
        <w:rPr>
          <w:rFonts w:cs="Arial"/>
          <w:szCs w:val="22"/>
        </w:rPr>
        <w:t xml:space="preserve">This is a compilation of the </w:t>
      </w:r>
      <w:r w:rsidRPr="00CD5F94">
        <w:rPr>
          <w:rFonts w:cs="Arial"/>
          <w:i/>
          <w:szCs w:val="22"/>
        </w:rPr>
        <w:fldChar w:fldCharType="begin"/>
      </w:r>
      <w:r w:rsidRPr="00CD5F94">
        <w:rPr>
          <w:rFonts w:cs="Arial"/>
          <w:i/>
          <w:szCs w:val="22"/>
        </w:rPr>
        <w:instrText xml:space="preserve"> STYLEREF  ShortT </w:instrText>
      </w:r>
      <w:r w:rsidRPr="00CD5F94">
        <w:rPr>
          <w:rFonts w:cs="Arial"/>
          <w:i/>
          <w:szCs w:val="22"/>
        </w:rPr>
        <w:fldChar w:fldCharType="separate"/>
      </w:r>
      <w:r w:rsidR="009D1395">
        <w:rPr>
          <w:rFonts w:cs="Arial"/>
          <w:i/>
          <w:noProof/>
          <w:szCs w:val="22"/>
        </w:rPr>
        <w:t>Competition and Consumer Act 2010</w:t>
      </w:r>
      <w:r w:rsidRPr="00CD5F94">
        <w:rPr>
          <w:rFonts w:cs="Arial"/>
          <w:i/>
          <w:szCs w:val="22"/>
        </w:rPr>
        <w:fldChar w:fldCharType="end"/>
      </w:r>
      <w:r w:rsidRPr="00CD5F94">
        <w:rPr>
          <w:rFonts w:cs="Arial"/>
          <w:szCs w:val="22"/>
        </w:rPr>
        <w:t xml:space="preserve"> that shows the text of the law as amended and in force on </w:t>
      </w:r>
      <w:r w:rsidRPr="009D1395">
        <w:rPr>
          <w:rFonts w:cs="Arial"/>
          <w:szCs w:val="22"/>
        </w:rPr>
        <w:fldChar w:fldCharType="begin"/>
      </w:r>
      <w:r w:rsidR="00B7237C" w:rsidRPr="009D1395">
        <w:rPr>
          <w:rFonts w:cs="Arial"/>
          <w:szCs w:val="22"/>
        </w:rPr>
        <w:instrText>DOCPROPERTY StartDate \@ "d MMMM yyyy" \* MERGEFORMAT</w:instrText>
      </w:r>
      <w:r w:rsidRPr="009D1395">
        <w:rPr>
          <w:rFonts w:cs="Arial"/>
          <w:szCs w:val="22"/>
        </w:rPr>
        <w:fldChar w:fldCharType="separate"/>
      </w:r>
      <w:r w:rsidR="009D1395" w:rsidRPr="009D1395">
        <w:rPr>
          <w:rFonts w:cs="Arial"/>
          <w:szCs w:val="22"/>
        </w:rPr>
        <w:t>14 September 2021</w:t>
      </w:r>
      <w:r w:rsidRPr="009D1395">
        <w:rPr>
          <w:rFonts w:cs="Arial"/>
          <w:szCs w:val="22"/>
        </w:rPr>
        <w:fldChar w:fldCharType="end"/>
      </w:r>
      <w:r w:rsidRPr="00CD5F94">
        <w:rPr>
          <w:rFonts w:cs="Arial"/>
          <w:szCs w:val="22"/>
        </w:rPr>
        <w:t xml:space="preserve"> (the </w:t>
      </w:r>
      <w:r w:rsidRPr="00CD5F94">
        <w:rPr>
          <w:rFonts w:cs="Arial"/>
          <w:b/>
          <w:i/>
          <w:szCs w:val="22"/>
        </w:rPr>
        <w:t>compilation date</w:t>
      </w:r>
      <w:r w:rsidRPr="00CD5F94">
        <w:rPr>
          <w:rFonts w:cs="Arial"/>
          <w:szCs w:val="22"/>
        </w:rPr>
        <w:t>).</w:t>
      </w:r>
    </w:p>
    <w:p w:rsidR="005D091F" w:rsidRPr="00CD5F94" w:rsidRDefault="005D091F" w:rsidP="005D091F">
      <w:pPr>
        <w:spacing w:after="120"/>
        <w:rPr>
          <w:rFonts w:cs="Arial"/>
          <w:szCs w:val="22"/>
        </w:rPr>
      </w:pPr>
      <w:r w:rsidRPr="00CD5F94">
        <w:rPr>
          <w:rFonts w:cs="Arial"/>
          <w:szCs w:val="22"/>
        </w:rPr>
        <w:t xml:space="preserve">The notes at the end of this compilation (the </w:t>
      </w:r>
      <w:r w:rsidRPr="00CD5F94">
        <w:rPr>
          <w:rFonts w:cs="Arial"/>
          <w:b/>
          <w:i/>
          <w:szCs w:val="22"/>
        </w:rPr>
        <w:t>endnotes</w:t>
      </w:r>
      <w:r w:rsidRPr="00CD5F94">
        <w:rPr>
          <w:rFonts w:cs="Arial"/>
          <w:szCs w:val="22"/>
        </w:rPr>
        <w:t>) include information about amending laws and the amendment history of provisions of the compiled law.</w:t>
      </w:r>
    </w:p>
    <w:p w:rsidR="005D091F" w:rsidRPr="00CD5F94" w:rsidRDefault="005D091F" w:rsidP="005D091F">
      <w:pPr>
        <w:tabs>
          <w:tab w:val="left" w:pos="5640"/>
        </w:tabs>
        <w:spacing w:before="120" w:after="120"/>
        <w:rPr>
          <w:rFonts w:cs="Arial"/>
          <w:b/>
          <w:szCs w:val="22"/>
        </w:rPr>
      </w:pPr>
      <w:r w:rsidRPr="00CD5F94">
        <w:rPr>
          <w:rFonts w:cs="Arial"/>
          <w:b/>
          <w:szCs w:val="22"/>
        </w:rPr>
        <w:t>Uncommenced amendments</w:t>
      </w:r>
    </w:p>
    <w:p w:rsidR="005D091F" w:rsidRPr="00CD5F94" w:rsidRDefault="005D091F" w:rsidP="005D091F">
      <w:pPr>
        <w:spacing w:after="120"/>
        <w:rPr>
          <w:rFonts w:cs="Arial"/>
          <w:szCs w:val="22"/>
        </w:rPr>
      </w:pPr>
      <w:r w:rsidRPr="00CD5F9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5D091F" w:rsidRPr="00CD5F94" w:rsidRDefault="005D091F" w:rsidP="005D091F">
      <w:pPr>
        <w:spacing w:before="120" w:after="120"/>
        <w:rPr>
          <w:rFonts w:cs="Arial"/>
          <w:b/>
          <w:szCs w:val="22"/>
        </w:rPr>
      </w:pPr>
      <w:r w:rsidRPr="00CD5F94">
        <w:rPr>
          <w:rFonts w:cs="Arial"/>
          <w:b/>
          <w:szCs w:val="22"/>
        </w:rPr>
        <w:t>Application, saving and transitional provisions for provisions and amendments</w:t>
      </w:r>
    </w:p>
    <w:p w:rsidR="005D091F" w:rsidRPr="00CD5F94" w:rsidRDefault="005D091F" w:rsidP="005D091F">
      <w:pPr>
        <w:spacing w:after="120"/>
        <w:rPr>
          <w:rFonts w:cs="Arial"/>
          <w:szCs w:val="22"/>
        </w:rPr>
      </w:pPr>
      <w:r w:rsidRPr="00CD5F94">
        <w:rPr>
          <w:rFonts w:cs="Arial"/>
          <w:szCs w:val="22"/>
        </w:rPr>
        <w:t>If the operation of a provision or amendment of the compiled law is affected by an application, saving or transitional provision that is not included in this compilation, details are included in the endnotes.</w:t>
      </w:r>
    </w:p>
    <w:p w:rsidR="005D091F" w:rsidRPr="00CD5F94" w:rsidRDefault="005D091F" w:rsidP="005D091F">
      <w:pPr>
        <w:spacing w:after="120"/>
        <w:rPr>
          <w:rFonts w:cs="Arial"/>
          <w:b/>
          <w:szCs w:val="22"/>
        </w:rPr>
      </w:pPr>
      <w:r w:rsidRPr="00CD5F94">
        <w:rPr>
          <w:rFonts w:cs="Arial"/>
          <w:b/>
          <w:szCs w:val="22"/>
        </w:rPr>
        <w:t>Editorial changes</w:t>
      </w:r>
    </w:p>
    <w:p w:rsidR="005D091F" w:rsidRPr="00CD5F94" w:rsidRDefault="005D091F" w:rsidP="005D091F">
      <w:pPr>
        <w:spacing w:after="120"/>
        <w:rPr>
          <w:rFonts w:cs="Arial"/>
          <w:szCs w:val="22"/>
        </w:rPr>
      </w:pPr>
      <w:r w:rsidRPr="00CD5F94">
        <w:rPr>
          <w:rFonts w:cs="Arial"/>
          <w:szCs w:val="22"/>
        </w:rPr>
        <w:t>For more information about any editorial changes made in this compilation, see the endnotes.</w:t>
      </w:r>
    </w:p>
    <w:p w:rsidR="005D091F" w:rsidRPr="00CD5F94" w:rsidRDefault="005D091F" w:rsidP="005D091F">
      <w:pPr>
        <w:spacing w:before="120" w:after="120"/>
        <w:rPr>
          <w:rFonts w:cs="Arial"/>
          <w:b/>
          <w:szCs w:val="22"/>
        </w:rPr>
      </w:pPr>
      <w:r w:rsidRPr="00CD5F94">
        <w:rPr>
          <w:rFonts w:cs="Arial"/>
          <w:b/>
          <w:szCs w:val="22"/>
        </w:rPr>
        <w:t>Modifications</w:t>
      </w:r>
    </w:p>
    <w:p w:rsidR="005D091F" w:rsidRPr="00CD5F94" w:rsidRDefault="005D091F" w:rsidP="005D091F">
      <w:pPr>
        <w:spacing w:after="120"/>
        <w:rPr>
          <w:rFonts w:cs="Arial"/>
          <w:szCs w:val="22"/>
        </w:rPr>
      </w:pPr>
      <w:r w:rsidRPr="00CD5F9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5D091F" w:rsidRPr="00CD5F94" w:rsidRDefault="005D091F" w:rsidP="005D091F">
      <w:pPr>
        <w:spacing w:before="80" w:after="120"/>
        <w:rPr>
          <w:rFonts w:cs="Arial"/>
          <w:b/>
          <w:szCs w:val="22"/>
        </w:rPr>
      </w:pPr>
      <w:r w:rsidRPr="00CD5F94">
        <w:rPr>
          <w:rFonts w:cs="Arial"/>
          <w:b/>
          <w:szCs w:val="22"/>
        </w:rPr>
        <w:t>Self</w:t>
      </w:r>
      <w:r w:rsidR="009D1395">
        <w:rPr>
          <w:rFonts w:cs="Arial"/>
          <w:b/>
          <w:szCs w:val="22"/>
        </w:rPr>
        <w:noBreakHyphen/>
      </w:r>
      <w:r w:rsidRPr="00CD5F94">
        <w:rPr>
          <w:rFonts w:cs="Arial"/>
          <w:b/>
          <w:szCs w:val="22"/>
        </w:rPr>
        <w:t>repealing provisions</w:t>
      </w:r>
    </w:p>
    <w:p w:rsidR="005D091F" w:rsidRPr="00CD5F94" w:rsidRDefault="005D091F" w:rsidP="005D091F">
      <w:pPr>
        <w:spacing w:after="120"/>
        <w:rPr>
          <w:rFonts w:cs="Arial"/>
          <w:szCs w:val="22"/>
        </w:rPr>
      </w:pPr>
      <w:r w:rsidRPr="00CD5F94">
        <w:rPr>
          <w:rFonts w:cs="Arial"/>
          <w:szCs w:val="22"/>
        </w:rPr>
        <w:t>If a provision of the compiled law has been repealed in accordance with a provision of the law, details are included in the endnotes.</w:t>
      </w:r>
    </w:p>
    <w:p w:rsidR="00127E28" w:rsidRPr="00CD5F94" w:rsidRDefault="00127E28" w:rsidP="001049B0">
      <w:pPr>
        <w:pStyle w:val="Header"/>
        <w:tabs>
          <w:tab w:val="clear" w:pos="4150"/>
          <w:tab w:val="clear" w:pos="8307"/>
        </w:tabs>
      </w:pPr>
      <w:r w:rsidRPr="00CD5F94">
        <w:rPr>
          <w:rStyle w:val="CharChapNo"/>
        </w:rPr>
        <w:t xml:space="preserve"> </w:t>
      </w:r>
      <w:r w:rsidRPr="00CD5F94">
        <w:rPr>
          <w:rStyle w:val="CharChapText"/>
        </w:rPr>
        <w:t xml:space="preserve"> </w:t>
      </w:r>
    </w:p>
    <w:p w:rsidR="00127E28" w:rsidRPr="00CD5F94" w:rsidRDefault="00127E28" w:rsidP="001049B0">
      <w:pPr>
        <w:pStyle w:val="Header"/>
        <w:tabs>
          <w:tab w:val="clear" w:pos="4150"/>
          <w:tab w:val="clear" w:pos="8307"/>
        </w:tabs>
      </w:pPr>
      <w:r w:rsidRPr="00CD5F94">
        <w:rPr>
          <w:rStyle w:val="CharPartNo"/>
        </w:rPr>
        <w:t xml:space="preserve"> </w:t>
      </w:r>
      <w:r w:rsidRPr="00CD5F94">
        <w:rPr>
          <w:rStyle w:val="CharPartText"/>
        </w:rPr>
        <w:t xml:space="preserve"> </w:t>
      </w:r>
    </w:p>
    <w:p w:rsidR="00127E28" w:rsidRPr="00CD5F94" w:rsidRDefault="00127E28" w:rsidP="001049B0">
      <w:pPr>
        <w:pStyle w:val="Header"/>
        <w:tabs>
          <w:tab w:val="clear" w:pos="4150"/>
          <w:tab w:val="clear" w:pos="8307"/>
        </w:tabs>
      </w:pPr>
      <w:r w:rsidRPr="00CD5F94">
        <w:rPr>
          <w:rStyle w:val="CharDivNo"/>
        </w:rPr>
        <w:t xml:space="preserve"> </w:t>
      </w:r>
      <w:r w:rsidRPr="00CD5F94">
        <w:rPr>
          <w:rStyle w:val="CharDivText"/>
        </w:rPr>
        <w:t xml:space="preserve"> </w:t>
      </w:r>
    </w:p>
    <w:p w:rsidR="00127E28" w:rsidRPr="00CD5F94" w:rsidRDefault="00127E28" w:rsidP="001049B0">
      <w:pPr>
        <w:sectPr w:rsidR="00127E28" w:rsidRPr="00CD5F94" w:rsidSect="0076727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F758E" w:rsidRPr="00CD5F94" w:rsidRDefault="004F758E" w:rsidP="004F758E">
      <w:pPr>
        <w:rPr>
          <w:sz w:val="36"/>
        </w:rPr>
      </w:pPr>
      <w:r w:rsidRPr="00CD5F94">
        <w:rPr>
          <w:sz w:val="36"/>
        </w:rPr>
        <w:lastRenderedPageBreak/>
        <w:t>Contents</w:t>
      </w:r>
    </w:p>
    <w:p w:rsidR="00C41269" w:rsidRDefault="00322EE4">
      <w:pPr>
        <w:pStyle w:val="TOC1"/>
        <w:rPr>
          <w:rFonts w:asciiTheme="minorHAnsi" w:eastAsiaTheme="minorEastAsia" w:hAnsiTheme="minorHAnsi" w:cstheme="minorBidi"/>
          <w:b w:val="0"/>
          <w:noProof/>
          <w:kern w:val="0"/>
          <w:sz w:val="22"/>
          <w:szCs w:val="22"/>
        </w:rPr>
      </w:pPr>
      <w:r w:rsidRPr="00CD5F94">
        <w:rPr>
          <w:noProof/>
        </w:rPr>
        <w:fldChar w:fldCharType="begin"/>
      </w:r>
      <w:r w:rsidRPr="00CD5F94">
        <w:rPr>
          <w:noProof/>
        </w:rPr>
        <w:instrText xml:space="preserve"> TOC \o "1-9" </w:instrText>
      </w:r>
      <w:r w:rsidRPr="00CD5F94">
        <w:rPr>
          <w:noProof/>
        </w:rPr>
        <w:fldChar w:fldCharType="separate"/>
      </w:r>
      <w:r w:rsidR="00C41269">
        <w:rPr>
          <w:noProof/>
        </w:rPr>
        <w:t>Schedule 1—The Schedule version of Part IV</w:t>
      </w:r>
      <w:r w:rsidR="00C41269" w:rsidRPr="00C41269">
        <w:rPr>
          <w:b w:val="0"/>
          <w:noProof/>
          <w:sz w:val="18"/>
        </w:rPr>
        <w:tab/>
      </w:r>
      <w:r w:rsidR="00C41269" w:rsidRPr="00C41269">
        <w:rPr>
          <w:b w:val="0"/>
          <w:noProof/>
          <w:sz w:val="18"/>
        </w:rPr>
        <w:fldChar w:fldCharType="begin"/>
      </w:r>
      <w:r w:rsidR="00C41269" w:rsidRPr="00C41269">
        <w:rPr>
          <w:b w:val="0"/>
          <w:noProof/>
          <w:sz w:val="18"/>
        </w:rPr>
        <w:instrText xml:space="preserve"> PAGEREF _Toc83652267 \h </w:instrText>
      </w:r>
      <w:r w:rsidR="00C41269" w:rsidRPr="00C41269">
        <w:rPr>
          <w:b w:val="0"/>
          <w:noProof/>
          <w:sz w:val="18"/>
        </w:rPr>
      </w:r>
      <w:r w:rsidR="00C41269" w:rsidRPr="00C41269">
        <w:rPr>
          <w:b w:val="0"/>
          <w:noProof/>
          <w:sz w:val="18"/>
        </w:rPr>
        <w:fldChar w:fldCharType="separate"/>
      </w:r>
      <w:r w:rsidR="009D1395">
        <w:rPr>
          <w:b w:val="0"/>
          <w:noProof/>
          <w:sz w:val="18"/>
        </w:rPr>
        <w:t>1</w:t>
      </w:r>
      <w:r w:rsidR="00C41269" w:rsidRPr="00C41269">
        <w:rPr>
          <w:b w:val="0"/>
          <w:noProof/>
          <w:sz w:val="18"/>
        </w:rPr>
        <w:fldChar w:fldCharType="end"/>
      </w:r>
    </w:p>
    <w:p w:rsidR="00C41269" w:rsidRDefault="00C41269">
      <w:pPr>
        <w:pStyle w:val="TOC2"/>
        <w:rPr>
          <w:rFonts w:asciiTheme="minorHAnsi" w:eastAsiaTheme="minorEastAsia" w:hAnsiTheme="minorHAnsi" w:cstheme="minorBidi"/>
          <w:b w:val="0"/>
          <w:noProof/>
          <w:kern w:val="0"/>
          <w:sz w:val="22"/>
          <w:szCs w:val="22"/>
        </w:rPr>
      </w:pPr>
      <w:r>
        <w:rPr>
          <w:noProof/>
        </w:rPr>
        <w:t>Part 1—Schedule version of Part IV</w:t>
      </w:r>
      <w:r w:rsidRPr="00C41269">
        <w:rPr>
          <w:b w:val="0"/>
          <w:noProof/>
          <w:sz w:val="18"/>
        </w:rPr>
        <w:tab/>
      </w:r>
      <w:r w:rsidRPr="00C41269">
        <w:rPr>
          <w:b w:val="0"/>
          <w:noProof/>
          <w:sz w:val="18"/>
        </w:rPr>
        <w:fldChar w:fldCharType="begin"/>
      </w:r>
      <w:r w:rsidRPr="00C41269">
        <w:rPr>
          <w:b w:val="0"/>
          <w:noProof/>
          <w:sz w:val="18"/>
        </w:rPr>
        <w:instrText xml:space="preserve"> PAGEREF _Toc83652268 \h </w:instrText>
      </w:r>
      <w:r w:rsidRPr="00C41269">
        <w:rPr>
          <w:b w:val="0"/>
          <w:noProof/>
          <w:sz w:val="18"/>
        </w:rPr>
      </w:r>
      <w:r w:rsidRPr="00C41269">
        <w:rPr>
          <w:b w:val="0"/>
          <w:noProof/>
          <w:sz w:val="18"/>
        </w:rPr>
        <w:fldChar w:fldCharType="separate"/>
      </w:r>
      <w:r w:rsidR="009D1395">
        <w:rPr>
          <w:b w:val="0"/>
          <w:noProof/>
          <w:sz w:val="18"/>
        </w:rPr>
        <w:t>1</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Division 1—Cartel conduct</w:t>
      </w:r>
      <w:r w:rsidRPr="00C41269">
        <w:rPr>
          <w:b w:val="0"/>
          <w:noProof/>
          <w:sz w:val="18"/>
        </w:rPr>
        <w:tab/>
      </w:r>
      <w:r w:rsidRPr="00C41269">
        <w:rPr>
          <w:b w:val="0"/>
          <w:noProof/>
          <w:sz w:val="18"/>
        </w:rPr>
        <w:fldChar w:fldCharType="begin"/>
      </w:r>
      <w:r w:rsidRPr="00C41269">
        <w:rPr>
          <w:b w:val="0"/>
          <w:noProof/>
          <w:sz w:val="18"/>
        </w:rPr>
        <w:instrText xml:space="preserve"> PAGEREF _Toc83652269 \h </w:instrText>
      </w:r>
      <w:r w:rsidRPr="00C41269">
        <w:rPr>
          <w:b w:val="0"/>
          <w:noProof/>
          <w:sz w:val="18"/>
        </w:rPr>
      </w:r>
      <w:r w:rsidRPr="00C41269">
        <w:rPr>
          <w:b w:val="0"/>
          <w:noProof/>
          <w:sz w:val="18"/>
        </w:rPr>
        <w:fldChar w:fldCharType="separate"/>
      </w:r>
      <w:r w:rsidR="009D1395">
        <w:rPr>
          <w:b w:val="0"/>
          <w:noProof/>
          <w:sz w:val="18"/>
        </w:rPr>
        <w:t>1</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A—Introduction</w:t>
      </w:r>
      <w:r w:rsidRPr="00C41269">
        <w:rPr>
          <w:b w:val="0"/>
          <w:noProof/>
          <w:sz w:val="18"/>
        </w:rPr>
        <w:tab/>
      </w:r>
      <w:r w:rsidRPr="00C41269">
        <w:rPr>
          <w:b w:val="0"/>
          <w:noProof/>
          <w:sz w:val="18"/>
        </w:rPr>
        <w:fldChar w:fldCharType="begin"/>
      </w:r>
      <w:r w:rsidRPr="00C41269">
        <w:rPr>
          <w:b w:val="0"/>
          <w:noProof/>
          <w:sz w:val="18"/>
        </w:rPr>
        <w:instrText xml:space="preserve"> PAGEREF _Toc83652270 \h </w:instrText>
      </w:r>
      <w:r w:rsidRPr="00C41269">
        <w:rPr>
          <w:b w:val="0"/>
          <w:noProof/>
          <w:sz w:val="18"/>
        </w:rPr>
      </w:r>
      <w:r w:rsidRPr="00C41269">
        <w:rPr>
          <w:b w:val="0"/>
          <w:noProof/>
          <w:sz w:val="18"/>
        </w:rPr>
        <w:fldChar w:fldCharType="separate"/>
      </w:r>
      <w:r w:rsidR="009D1395">
        <w:rPr>
          <w:b w:val="0"/>
          <w:noProof/>
          <w:sz w:val="18"/>
        </w:rPr>
        <w:t>1</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45AA</w:t>
      </w:r>
      <w:r>
        <w:rPr>
          <w:noProof/>
        </w:rPr>
        <w:tab/>
        <w:t>Simplified outline</w:t>
      </w:r>
      <w:r w:rsidRPr="00C41269">
        <w:rPr>
          <w:noProof/>
        </w:rPr>
        <w:tab/>
      </w:r>
      <w:r w:rsidRPr="00C41269">
        <w:rPr>
          <w:noProof/>
        </w:rPr>
        <w:fldChar w:fldCharType="begin"/>
      </w:r>
      <w:r w:rsidRPr="00C41269">
        <w:rPr>
          <w:noProof/>
        </w:rPr>
        <w:instrText xml:space="preserve"> PAGEREF _Toc83652271 \h </w:instrText>
      </w:r>
      <w:r w:rsidRPr="00C41269">
        <w:rPr>
          <w:noProof/>
        </w:rPr>
      </w:r>
      <w:r w:rsidRPr="00C41269">
        <w:rPr>
          <w:noProof/>
        </w:rPr>
        <w:fldChar w:fldCharType="separate"/>
      </w:r>
      <w:r w:rsidR="009D1395">
        <w:rPr>
          <w:noProof/>
        </w:rPr>
        <w:t>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45AB</w:t>
      </w:r>
      <w:r>
        <w:rPr>
          <w:noProof/>
        </w:rPr>
        <w:tab/>
        <w:t>Definitions</w:t>
      </w:r>
      <w:r w:rsidRPr="00C41269">
        <w:rPr>
          <w:noProof/>
        </w:rPr>
        <w:tab/>
      </w:r>
      <w:r w:rsidRPr="00C41269">
        <w:rPr>
          <w:noProof/>
        </w:rPr>
        <w:fldChar w:fldCharType="begin"/>
      </w:r>
      <w:r w:rsidRPr="00C41269">
        <w:rPr>
          <w:noProof/>
        </w:rPr>
        <w:instrText xml:space="preserve"> PAGEREF _Toc83652272 \h </w:instrText>
      </w:r>
      <w:r w:rsidRPr="00C41269">
        <w:rPr>
          <w:noProof/>
        </w:rPr>
      </w:r>
      <w:r w:rsidRPr="00C41269">
        <w:rPr>
          <w:noProof/>
        </w:rPr>
        <w:fldChar w:fldCharType="separate"/>
      </w:r>
      <w:r w:rsidR="009D1395">
        <w:rPr>
          <w:noProof/>
        </w:rPr>
        <w:t>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45AC</w:t>
      </w:r>
      <w:r>
        <w:rPr>
          <w:noProof/>
        </w:rPr>
        <w:tab/>
        <w:t xml:space="preserve">Extended meaning of </w:t>
      </w:r>
      <w:r w:rsidRPr="001C6173">
        <w:rPr>
          <w:i/>
          <w:noProof/>
        </w:rPr>
        <w:t>party</w:t>
      </w:r>
      <w:r w:rsidRPr="00C41269">
        <w:rPr>
          <w:noProof/>
        </w:rPr>
        <w:tab/>
      </w:r>
      <w:r w:rsidRPr="00C41269">
        <w:rPr>
          <w:noProof/>
        </w:rPr>
        <w:fldChar w:fldCharType="begin"/>
      </w:r>
      <w:r w:rsidRPr="00C41269">
        <w:rPr>
          <w:noProof/>
        </w:rPr>
        <w:instrText xml:space="preserve"> PAGEREF _Toc83652273 \h </w:instrText>
      </w:r>
      <w:r w:rsidRPr="00C41269">
        <w:rPr>
          <w:noProof/>
        </w:rPr>
      </w:r>
      <w:r w:rsidRPr="00C41269">
        <w:rPr>
          <w:noProof/>
        </w:rPr>
        <w:fldChar w:fldCharType="separate"/>
      </w:r>
      <w:r w:rsidR="009D1395">
        <w:rPr>
          <w:noProof/>
        </w:rPr>
        <w:t>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45AD</w:t>
      </w:r>
      <w:r>
        <w:rPr>
          <w:noProof/>
        </w:rPr>
        <w:tab/>
        <w:t>Cartel provisions</w:t>
      </w:r>
      <w:r w:rsidRPr="00C41269">
        <w:rPr>
          <w:noProof/>
        </w:rPr>
        <w:tab/>
      </w:r>
      <w:r w:rsidRPr="00C41269">
        <w:rPr>
          <w:noProof/>
        </w:rPr>
        <w:fldChar w:fldCharType="begin"/>
      </w:r>
      <w:r w:rsidRPr="00C41269">
        <w:rPr>
          <w:noProof/>
        </w:rPr>
        <w:instrText xml:space="preserve"> PAGEREF _Toc83652274 \h </w:instrText>
      </w:r>
      <w:r w:rsidRPr="00C41269">
        <w:rPr>
          <w:noProof/>
        </w:rPr>
      </w:r>
      <w:r w:rsidRPr="00C41269">
        <w:rPr>
          <w:noProof/>
        </w:rPr>
        <w:fldChar w:fldCharType="separate"/>
      </w:r>
      <w:r w:rsidR="009D1395">
        <w:rPr>
          <w:noProof/>
        </w:rPr>
        <w:t>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45AE</w:t>
      </w:r>
      <w:r>
        <w:rPr>
          <w:noProof/>
        </w:rPr>
        <w:tab/>
        <w:t>Meaning of expressions in other provisions of this Act</w:t>
      </w:r>
      <w:r w:rsidRPr="00C41269">
        <w:rPr>
          <w:noProof/>
        </w:rPr>
        <w:tab/>
      </w:r>
      <w:r w:rsidRPr="00C41269">
        <w:rPr>
          <w:noProof/>
        </w:rPr>
        <w:fldChar w:fldCharType="begin"/>
      </w:r>
      <w:r w:rsidRPr="00C41269">
        <w:rPr>
          <w:noProof/>
        </w:rPr>
        <w:instrText xml:space="preserve"> PAGEREF _Toc83652275 \h </w:instrText>
      </w:r>
      <w:r w:rsidRPr="00C41269">
        <w:rPr>
          <w:noProof/>
        </w:rPr>
      </w:r>
      <w:r w:rsidRPr="00C41269">
        <w:rPr>
          <w:noProof/>
        </w:rPr>
        <w:fldChar w:fldCharType="separate"/>
      </w:r>
      <w:r w:rsidR="009D1395">
        <w:rPr>
          <w:noProof/>
        </w:rPr>
        <w:t>9</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B—Offences etc.</w:t>
      </w:r>
      <w:r w:rsidRPr="00C41269">
        <w:rPr>
          <w:b w:val="0"/>
          <w:noProof/>
          <w:sz w:val="18"/>
        </w:rPr>
        <w:tab/>
      </w:r>
      <w:r w:rsidRPr="00C41269">
        <w:rPr>
          <w:b w:val="0"/>
          <w:noProof/>
          <w:sz w:val="18"/>
        </w:rPr>
        <w:fldChar w:fldCharType="begin"/>
      </w:r>
      <w:r w:rsidRPr="00C41269">
        <w:rPr>
          <w:b w:val="0"/>
          <w:noProof/>
          <w:sz w:val="18"/>
        </w:rPr>
        <w:instrText xml:space="preserve"> PAGEREF _Toc83652276 \h </w:instrText>
      </w:r>
      <w:r w:rsidRPr="00C41269">
        <w:rPr>
          <w:b w:val="0"/>
          <w:noProof/>
          <w:sz w:val="18"/>
        </w:rPr>
      </w:r>
      <w:r w:rsidRPr="00C41269">
        <w:rPr>
          <w:b w:val="0"/>
          <w:noProof/>
          <w:sz w:val="18"/>
        </w:rPr>
        <w:fldChar w:fldCharType="separate"/>
      </w:r>
      <w:r w:rsidR="009D1395">
        <w:rPr>
          <w:b w:val="0"/>
          <w:noProof/>
          <w:sz w:val="18"/>
        </w:rPr>
        <w:t>10</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45AF</w:t>
      </w:r>
      <w:r>
        <w:rPr>
          <w:noProof/>
        </w:rPr>
        <w:tab/>
        <w:t>Making a contract etc. containing a cartel provision</w:t>
      </w:r>
      <w:r w:rsidRPr="00C41269">
        <w:rPr>
          <w:noProof/>
        </w:rPr>
        <w:tab/>
      </w:r>
      <w:r w:rsidRPr="00C41269">
        <w:rPr>
          <w:noProof/>
        </w:rPr>
        <w:fldChar w:fldCharType="begin"/>
      </w:r>
      <w:r w:rsidRPr="00C41269">
        <w:rPr>
          <w:noProof/>
        </w:rPr>
        <w:instrText xml:space="preserve"> PAGEREF _Toc83652277 \h </w:instrText>
      </w:r>
      <w:r w:rsidRPr="00C41269">
        <w:rPr>
          <w:noProof/>
        </w:rPr>
      </w:r>
      <w:r w:rsidRPr="00C41269">
        <w:rPr>
          <w:noProof/>
        </w:rPr>
        <w:fldChar w:fldCharType="separate"/>
      </w:r>
      <w:r w:rsidR="009D1395">
        <w:rPr>
          <w:noProof/>
        </w:rPr>
        <w:t>10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45AG</w:t>
      </w:r>
      <w:r>
        <w:rPr>
          <w:noProof/>
        </w:rPr>
        <w:tab/>
        <w:t>Giving effect to a cartel provision</w:t>
      </w:r>
      <w:r w:rsidRPr="00C41269">
        <w:rPr>
          <w:noProof/>
        </w:rPr>
        <w:tab/>
      </w:r>
      <w:r w:rsidRPr="00C41269">
        <w:rPr>
          <w:noProof/>
        </w:rPr>
        <w:fldChar w:fldCharType="begin"/>
      </w:r>
      <w:r w:rsidRPr="00C41269">
        <w:rPr>
          <w:noProof/>
        </w:rPr>
        <w:instrText xml:space="preserve"> PAGEREF _Toc83652278 \h </w:instrText>
      </w:r>
      <w:r w:rsidRPr="00C41269">
        <w:rPr>
          <w:noProof/>
        </w:rPr>
      </w:r>
      <w:r w:rsidRPr="00C41269">
        <w:rPr>
          <w:noProof/>
        </w:rPr>
        <w:fldChar w:fldCharType="separate"/>
      </w:r>
      <w:r w:rsidR="009D1395">
        <w:rPr>
          <w:noProof/>
        </w:rPr>
        <w:t>11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45AH</w:t>
      </w:r>
      <w:r>
        <w:rPr>
          <w:noProof/>
        </w:rPr>
        <w:tab/>
        <w:t>Determining guilt</w:t>
      </w:r>
      <w:r w:rsidRPr="00C41269">
        <w:rPr>
          <w:noProof/>
        </w:rPr>
        <w:tab/>
      </w:r>
      <w:r w:rsidRPr="00C41269">
        <w:rPr>
          <w:noProof/>
        </w:rPr>
        <w:fldChar w:fldCharType="begin"/>
      </w:r>
      <w:r w:rsidRPr="00C41269">
        <w:rPr>
          <w:noProof/>
        </w:rPr>
        <w:instrText xml:space="preserve"> PAGEREF _Toc83652279 \h </w:instrText>
      </w:r>
      <w:r w:rsidRPr="00C41269">
        <w:rPr>
          <w:noProof/>
        </w:rPr>
      </w:r>
      <w:r w:rsidRPr="00C41269">
        <w:rPr>
          <w:noProof/>
        </w:rPr>
        <w:fldChar w:fldCharType="separate"/>
      </w:r>
      <w:r w:rsidR="009D1395">
        <w:rPr>
          <w:noProof/>
        </w:rPr>
        <w:t>12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45AI</w:t>
      </w:r>
      <w:r>
        <w:rPr>
          <w:noProof/>
        </w:rPr>
        <w:tab/>
        <w:t>Court may make related civil orders</w:t>
      </w:r>
      <w:r w:rsidRPr="00C41269">
        <w:rPr>
          <w:noProof/>
        </w:rPr>
        <w:tab/>
      </w:r>
      <w:r w:rsidRPr="00C41269">
        <w:rPr>
          <w:noProof/>
        </w:rPr>
        <w:fldChar w:fldCharType="begin"/>
      </w:r>
      <w:r w:rsidRPr="00C41269">
        <w:rPr>
          <w:noProof/>
        </w:rPr>
        <w:instrText xml:space="preserve"> PAGEREF _Toc83652280 \h </w:instrText>
      </w:r>
      <w:r w:rsidRPr="00C41269">
        <w:rPr>
          <w:noProof/>
        </w:rPr>
      </w:r>
      <w:r w:rsidRPr="00C41269">
        <w:rPr>
          <w:noProof/>
        </w:rPr>
        <w:fldChar w:fldCharType="separate"/>
      </w:r>
      <w:r w:rsidR="009D1395">
        <w:rPr>
          <w:noProof/>
        </w:rPr>
        <w:t>12</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C—Civil penalty provisions</w:t>
      </w:r>
      <w:r w:rsidRPr="00C41269">
        <w:rPr>
          <w:b w:val="0"/>
          <w:noProof/>
          <w:sz w:val="18"/>
        </w:rPr>
        <w:tab/>
      </w:r>
      <w:r w:rsidRPr="00C41269">
        <w:rPr>
          <w:b w:val="0"/>
          <w:noProof/>
          <w:sz w:val="18"/>
        </w:rPr>
        <w:fldChar w:fldCharType="begin"/>
      </w:r>
      <w:r w:rsidRPr="00C41269">
        <w:rPr>
          <w:b w:val="0"/>
          <w:noProof/>
          <w:sz w:val="18"/>
        </w:rPr>
        <w:instrText xml:space="preserve"> PAGEREF _Toc83652281 \h </w:instrText>
      </w:r>
      <w:r w:rsidRPr="00C41269">
        <w:rPr>
          <w:b w:val="0"/>
          <w:noProof/>
          <w:sz w:val="18"/>
        </w:rPr>
      </w:r>
      <w:r w:rsidRPr="00C41269">
        <w:rPr>
          <w:b w:val="0"/>
          <w:noProof/>
          <w:sz w:val="18"/>
        </w:rPr>
        <w:fldChar w:fldCharType="separate"/>
      </w:r>
      <w:r w:rsidR="009D1395">
        <w:rPr>
          <w:b w:val="0"/>
          <w:noProof/>
          <w:sz w:val="18"/>
        </w:rPr>
        <w:t>13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45AJ</w:t>
      </w:r>
      <w:r>
        <w:rPr>
          <w:noProof/>
        </w:rPr>
        <w:tab/>
        <w:t>Making a contract etc. containing a cartel provision</w:t>
      </w:r>
      <w:r w:rsidRPr="00C41269">
        <w:rPr>
          <w:noProof/>
        </w:rPr>
        <w:tab/>
      </w:r>
      <w:r w:rsidRPr="00C41269">
        <w:rPr>
          <w:noProof/>
        </w:rPr>
        <w:fldChar w:fldCharType="begin"/>
      </w:r>
      <w:r w:rsidRPr="00C41269">
        <w:rPr>
          <w:noProof/>
        </w:rPr>
        <w:instrText xml:space="preserve"> PAGEREF _Toc83652282 \h </w:instrText>
      </w:r>
      <w:r w:rsidRPr="00C41269">
        <w:rPr>
          <w:noProof/>
        </w:rPr>
      </w:r>
      <w:r w:rsidRPr="00C41269">
        <w:rPr>
          <w:noProof/>
        </w:rPr>
        <w:fldChar w:fldCharType="separate"/>
      </w:r>
      <w:r w:rsidR="009D1395">
        <w:rPr>
          <w:noProof/>
        </w:rPr>
        <w:t>13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45AK</w:t>
      </w:r>
      <w:r>
        <w:rPr>
          <w:noProof/>
        </w:rPr>
        <w:tab/>
        <w:t>Giving effect to a cartel provision</w:t>
      </w:r>
      <w:r w:rsidRPr="00C41269">
        <w:rPr>
          <w:noProof/>
        </w:rPr>
        <w:tab/>
      </w:r>
      <w:r w:rsidRPr="00C41269">
        <w:rPr>
          <w:noProof/>
        </w:rPr>
        <w:fldChar w:fldCharType="begin"/>
      </w:r>
      <w:r w:rsidRPr="00C41269">
        <w:rPr>
          <w:noProof/>
        </w:rPr>
        <w:instrText xml:space="preserve"> PAGEREF _Toc83652283 \h </w:instrText>
      </w:r>
      <w:r w:rsidRPr="00C41269">
        <w:rPr>
          <w:noProof/>
        </w:rPr>
      </w:r>
      <w:r w:rsidRPr="00C41269">
        <w:rPr>
          <w:noProof/>
        </w:rPr>
        <w:fldChar w:fldCharType="separate"/>
      </w:r>
      <w:r w:rsidR="009D1395">
        <w:rPr>
          <w:noProof/>
        </w:rPr>
        <w:t>13</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D—Exceptions</w:t>
      </w:r>
      <w:r w:rsidRPr="00C41269">
        <w:rPr>
          <w:b w:val="0"/>
          <w:noProof/>
          <w:sz w:val="18"/>
        </w:rPr>
        <w:tab/>
      </w:r>
      <w:r w:rsidRPr="00C41269">
        <w:rPr>
          <w:b w:val="0"/>
          <w:noProof/>
          <w:sz w:val="18"/>
        </w:rPr>
        <w:fldChar w:fldCharType="begin"/>
      </w:r>
      <w:r w:rsidRPr="00C41269">
        <w:rPr>
          <w:b w:val="0"/>
          <w:noProof/>
          <w:sz w:val="18"/>
        </w:rPr>
        <w:instrText xml:space="preserve"> PAGEREF _Toc83652284 \h </w:instrText>
      </w:r>
      <w:r w:rsidRPr="00C41269">
        <w:rPr>
          <w:b w:val="0"/>
          <w:noProof/>
          <w:sz w:val="18"/>
        </w:rPr>
      </w:r>
      <w:r w:rsidRPr="00C41269">
        <w:rPr>
          <w:b w:val="0"/>
          <w:noProof/>
          <w:sz w:val="18"/>
        </w:rPr>
        <w:fldChar w:fldCharType="separate"/>
      </w:r>
      <w:r w:rsidR="009D1395">
        <w:rPr>
          <w:b w:val="0"/>
          <w:noProof/>
          <w:sz w:val="18"/>
        </w:rPr>
        <w:t>13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45AL</w:t>
      </w:r>
      <w:r>
        <w:rPr>
          <w:noProof/>
        </w:rPr>
        <w:tab/>
        <w:t>Conduct notified</w:t>
      </w:r>
      <w:r w:rsidRPr="00C41269">
        <w:rPr>
          <w:noProof/>
        </w:rPr>
        <w:tab/>
      </w:r>
      <w:r w:rsidRPr="00C41269">
        <w:rPr>
          <w:noProof/>
        </w:rPr>
        <w:fldChar w:fldCharType="begin"/>
      </w:r>
      <w:r w:rsidRPr="00C41269">
        <w:rPr>
          <w:noProof/>
        </w:rPr>
        <w:instrText xml:space="preserve"> PAGEREF _Toc83652285 \h </w:instrText>
      </w:r>
      <w:r w:rsidRPr="00C41269">
        <w:rPr>
          <w:noProof/>
        </w:rPr>
      </w:r>
      <w:r w:rsidRPr="00C41269">
        <w:rPr>
          <w:noProof/>
        </w:rPr>
        <w:fldChar w:fldCharType="separate"/>
      </w:r>
      <w:r w:rsidR="009D1395">
        <w:rPr>
          <w:noProof/>
        </w:rPr>
        <w:t>13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45AM</w:t>
      </w:r>
      <w:r>
        <w:rPr>
          <w:noProof/>
        </w:rPr>
        <w:tab/>
        <w:t>Cartel provision subject to grant of authorisation</w:t>
      </w:r>
      <w:r w:rsidRPr="00C41269">
        <w:rPr>
          <w:noProof/>
        </w:rPr>
        <w:tab/>
      </w:r>
      <w:r w:rsidRPr="00C41269">
        <w:rPr>
          <w:noProof/>
        </w:rPr>
        <w:fldChar w:fldCharType="begin"/>
      </w:r>
      <w:r w:rsidRPr="00C41269">
        <w:rPr>
          <w:noProof/>
        </w:rPr>
        <w:instrText xml:space="preserve"> PAGEREF _Toc83652286 \h </w:instrText>
      </w:r>
      <w:r w:rsidRPr="00C41269">
        <w:rPr>
          <w:noProof/>
        </w:rPr>
      </w:r>
      <w:r w:rsidRPr="00C41269">
        <w:rPr>
          <w:noProof/>
        </w:rPr>
        <w:fldChar w:fldCharType="separate"/>
      </w:r>
      <w:r w:rsidR="009D1395">
        <w:rPr>
          <w:noProof/>
        </w:rPr>
        <w:t>14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45AN</w:t>
      </w:r>
      <w:r>
        <w:rPr>
          <w:noProof/>
        </w:rPr>
        <w:tab/>
        <w:t>Contracts, arrangements or understandings between related bodies corporate</w:t>
      </w:r>
      <w:r w:rsidRPr="00C41269">
        <w:rPr>
          <w:noProof/>
        </w:rPr>
        <w:tab/>
      </w:r>
      <w:r w:rsidRPr="00C41269">
        <w:rPr>
          <w:noProof/>
        </w:rPr>
        <w:fldChar w:fldCharType="begin"/>
      </w:r>
      <w:r w:rsidRPr="00C41269">
        <w:rPr>
          <w:noProof/>
        </w:rPr>
        <w:instrText xml:space="preserve"> PAGEREF _Toc83652287 \h </w:instrText>
      </w:r>
      <w:r w:rsidRPr="00C41269">
        <w:rPr>
          <w:noProof/>
        </w:rPr>
      </w:r>
      <w:r w:rsidRPr="00C41269">
        <w:rPr>
          <w:noProof/>
        </w:rPr>
        <w:fldChar w:fldCharType="separate"/>
      </w:r>
      <w:r w:rsidR="009D1395">
        <w:rPr>
          <w:noProof/>
        </w:rPr>
        <w:t>14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45AO</w:t>
      </w:r>
      <w:r>
        <w:rPr>
          <w:noProof/>
        </w:rPr>
        <w:tab/>
        <w:t>Joint ventures—prosecution</w:t>
      </w:r>
      <w:r w:rsidRPr="00C41269">
        <w:rPr>
          <w:noProof/>
        </w:rPr>
        <w:tab/>
      </w:r>
      <w:r w:rsidRPr="00C41269">
        <w:rPr>
          <w:noProof/>
        </w:rPr>
        <w:fldChar w:fldCharType="begin"/>
      </w:r>
      <w:r w:rsidRPr="00C41269">
        <w:rPr>
          <w:noProof/>
        </w:rPr>
        <w:instrText xml:space="preserve"> PAGEREF _Toc83652288 \h </w:instrText>
      </w:r>
      <w:r w:rsidRPr="00C41269">
        <w:rPr>
          <w:noProof/>
        </w:rPr>
      </w:r>
      <w:r w:rsidRPr="00C41269">
        <w:rPr>
          <w:noProof/>
        </w:rPr>
        <w:fldChar w:fldCharType="separate"/>
      </w:r>
      <w:r w:rsidR="009D1395">
        <w:rPr>
          <w:noProof/>
        </w:rPr>
        <w:t>15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45AP</w:t>
      </w:r>
      <w:r>
        <w:rPr>
          <w:noProof/>
        </w:rPr>
        <w:tab/>
        <w:t>Joint ventures—civil penalty proceedings</w:t>
      </w:r>
      <w:r w:rsidRPr="00C41269">
        <w:rPr>
          <w:noProof/>
        </w:rPr>
        <w:tab/>
      </w:r>
      <w:r w:rsidRPr="00C41269">
        <w:rPr>
          <w:noProof/>
        </w:rPr>
        <w:fldChar w:fldCharType="begin"/>
      </w:r>
      <w:r w:rsidRPr="00C41269">
        <w:rPr>
          <w:noProof/>
        </w:rPr>
        <w:instrText xml:space="preserve"> PAGEREF _Toc83652289 \h </w:instrText>
      </w:r>
      <w:r w:rsidRPr="00C41269">
        <w:rPr>
          <w:noProof/>
        </w:rPr>
      </w:r>
      <w:r w:rsidRPr="00C41269">
        <w:rPr>
          <w:noProof/>
        </w:rPr>
        <w:fldChar w:fldCharType="separate"/>
      </w:r>
      <w:r w:rsidR="009D1395">
        <w:rPr>
          <w:noProof/>
        </w:rPr>
        <w:t>16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45AQ</w:t>
      </w:r>
      <w:r>
        <w:rPr>
          <w:noProof/>
        </w:rPr>
        <w:tab/>
        <w:t>Resale price maintenance</w:t>
      </w:r>
      <w:r w:rsidRPr="00C41269">
        <w:rPr>
          <w:noProof/>
        </w:rPr>
        <w:tab/>
      </w:r>
      <w:r w:rsidRPr="00C41269">
        <w:rPr>
          <w:noProof/>
        </w:rPr>
        <w:fldChar w:fldCharType="begin"/>
      </w:r>
      <w:r w:rsidRPr="00C41269">
        <w:rPr>
          <w:noProof/>
        </w:rPr>
        <w:instrText xml:space="preserve"> PAGEREF _Toc83652290 \h </w:instrText>
      </w:r>
      <w:r w:rsidRPr="00C41269">
        <w:rPr>
          <w:noProof/>
        </w:rPr>
      </w:r>
      <w:r w:rsidRPr="00C41269">
        <w:rPr>
          <w:noProof/>
        </w:rPr>
        <w:fldChar w:fldCharType="separate"/>
      </w:r>
      <w:r w:rsidR="009D1395">
        <w:rPr>
          <w:noProof/>
        </w:rPr>
        <w:t>17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45AR</w:t>
      </w:r>
      <w:r>
        <w:rPr>
          <w:noProof/>
        </w:rPr>
        <w:tab/>
        <w:t>Exclusive dealing</w:t>
      </w:r>
      <w:r w:rsidRPr="00C41269">
        <w:rPr>
          <w:noProof/>
        </w:rPr>
        <w:tab/>
      </w:r>
      <w:r w:rsidRPr="00C41269">
        <w:rPr>
          <w:noProof/>
        </w:rPr>
        <w:fldChar w:fldCharType="begin"/>
      </w:r>
      <w:r w:rsidRPr="00C41269">
        <w:rPr>
          <w:noProof/>
        </w:rPr>
        <w:instrText xml:space="preserve"> PAGEREF _Toc83652291 \h </w:instrText>
      </w:r>
      <w:r w:rsidRPr="00C41269">
        <w:rPr>
          <w:noProof/>
        </w:rPr>
      </w:r>
      <w:r w:rsidRPr="00C41269">
        <w:rPr>
          <w:noProof/>
        </w:rPr>
        <w:fldChar w:fldCharType="separate"/>
      </w:r>
      <w:r w:rsidR="009D1395">
        <w:rPr>
          <w:noProof/>
        </w:rPr>
        <w:t>17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45AS</w:t>
      </w:r>
      <w:r>
        <w:rPr>
          <w:noProof/>
        </w:rPr>
        <w:tab/>
        <w:t>Dual listed company arrangement</w:t>
      </w:r>
      <w:r w:rsidRPr="00C41269">
        <w:rPr>
          <w:noProof/>
        </w:rPr>
        <w:tab/>
      </w:r>
      <w:r w:rsidRPr="00C41269">
        <w:rPr>
          <w:noProof/>
        </w:rPr>
        <w:fldChar w:fldCharType="begin"/>
      </w:r>
      <w:r w:rsidRPr="00C41269">
        <w:rPr>
          <w:noProof/>
        </w:rPr>
        <w:instrText xml:space="preserve"> PAGEREF _Toc83652292 \h </w:instrText>
      </w:r>
      <w:r w:rsidRPr="00C41269">
        <w:rPr>
          <w:noProof/>
        </w:rPr>
      </w:r>
      <w:r w:rsidRPr="00C41269">
        <w:rPr>
          <w:noProof/>
        </w:rPr>
        <w:fldChar w:fldCharType="separate"/>
      </w:r>
      <w:r w:rsidR="009D1395">
        <w:rPr>
          <w:noProof/>
        </w:rPr>
        <w:t>18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45AT</w:t>
      </w:r>
      <w:r>
        <w:rPr>
          <w:noProof/>
        </w:rPr>
        <w:tab/>
        <w:t>Acquisition of shares or assets</w:t>
      </w:r>
      <w:r w:rsidRPr="00C41269">
        <w:rPr>
          <w:noProof/>
        </w:rPr>
        <w:tab/>
      </w:r>
      <w:r w:rsidRPr="00C41269">
        <w:rPr>
          <w:noProof/>
        </w:rPr>
        <w:fldChar w:fldCharType="begin"/>
      </w:r>
      <w:r w:rsidRPr="00C41269">
        <w:rPr>
          <w:noProof/>
        </w:rPr>
        <w:instrText xml:space="preserve"> PAGEREF _Toc83652293 \h </w:instrText>
      </w:r>
      <w:r w:rsidRPr="00C41269">
        <w:rPr>
          <w:noProof/>
        </w:rPr>
      </w:r>
      <w:r w:rsidRPr="00C41269">
        <w:rPr>
          <w:noProof/>
        </w:rPr>
        <w:fldChar w:fldCharType="separate"/>
      </w:r>
      <w:r w:rsidR="009D1395">
        <w:rPr>
          <w:noProof/>
        </w:rPr>
        <w:t>18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45AU</w:t>
      </w:r>
      <w:r>
        <w:rPr>
          <w:noProof/>
        </w:rPr>
        <w:tab/>
        <w:t>Collective acquisition of goods or services by the parties to a contract, arrangement or understanding</w:t>
      </w:r>
      <w:r w:rsidRPr="00C41269">
        <w:rPr>
          <w:noProof/>
        </w:rPr>
        <w:tab/>
      </w:r>
      <w:r w:rsidRPr="00C41269">
        <w:rPr>
          <w:noProof/>
        </w:rPr>
        <w:fldChar w:fldCharType="begin"/>
      </w:r>
      <w:r w:rsidRPr="00C41269">
        <w:rPr>
          <w:noProof/>
        </w:rPr>
        <w:instrText xml:space="preserve"> PAGEREF _Toc83652294 \h </w:instrText>
      </w:r>
      <w:r w:rsidRPr="00C41269">
        <w:rPr>
          <w:noProof/>
        </w:rPr>
      </w:r>
      <w:r w:rsidRPr="00C41269">
        <w:rPr>
          <w:noProof/>
        </w:rPr>
        <w:fldChar w:fldCharType="separate"/>
      </w:r>
      <w:r w:rsidR="009D1395">
        <w:rPr>
          <w:noProof/>
        </w:rPr>
        <w:t>19</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Division 2—Other provisions</w:t>
      </w:r>
      <w:r w:rsidRPr="00C41269">
        <w:rPr>
          <w:b w:val="0"/>
          <w:noProof/>
          <w:sz w:val="18"/>
        </w:rPr>
        <w:tab/>
      </w:r>
      <w:r w:rsidRPr="00C41269">
        <w:rPr>
          <w:b w:val="0"/>
          <w:noProof/>
          <w:sz w:val="18"/>
        </w:rPr>
        <w:fldChar w:fldCharType="begin"/>
      </w:r>
      <w:r w:rsidRPr="00C41269">
        <w:rPr>
          <w:b w:val="0"/>
          <w:noProof/>
          <w:sz w:val="18"/>
        </w:rPr>
        <w:instrText xml:space="preserve"> PAGEREF _Toc83652295 \h </w:instrText>
      </w:r>
      <w:r w:rsidRPr="00C41269">
        <w:rPr>
          <w:b w:val="0"/>
          <w:noProof/>
          <w:sz w:val="18"/>
        </w:rPr>
      </w:r>
      <w:r w:rsidRPr="00C41269">
        <w:rPr>
          <w:b w:val="0"/>
          <w:noProof/>
          <w:sz w:val="18"/>
        </w:rPr>
        <w:fldChar w:fldCharType="separate"/>
      </w:r>
      <w:r w:rsidR="009D1395">
        <w:rPr>
          <w:b w:val="0"/>
          <w:noProof/>
          <w:sz w:val="18"/>
        </w:rPr>
        <w:t>20</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w:t>
      </w:r>
      <w:r>
        <w:rPr>
          <w:noProof/>
        </w:rPr>
        <w:tab/>
        <w:t>Contracts, arrangements or understandings that restrict dealings or affect competition</w:t>
      </w:r>
      <w:r w:rsidRPr="00C41269">
        <w:rPr>
          <w:noProof/>
        </w:rPr>
        <w:tab/>
      </w:r>
      <w:r w:rsidRPr="00C41269">
        <w:rPr>
          <w:noProof/>
        </w:rPr>
        <w:fldChar w:fldCharType="begin"/>
      </w:r>
      <w:r w:rsidRPr="00C41269">
        <w:rPr>
          <w:noProof/>
        </w:rPr>
        <w:instrText xml:space="preserve"> PAGEREF _Toc83652296 \h </w:instrText>
      </w:r>
      <w:r w:rsidRPr="00C41269">
        <w:rPr>
          <w:noProof/>
        </w:rPr>
      </w:r>
      <w:r w:rsidRPr="00C41269">
        <w:rPr>
          <w:noProof/>
        </w:rPr>
        <w:fldChar w:fldCharType="separate"/>
      </w:r>
      <w:r w:rsidR="009D1395">
        <w:rPr>
          <w:noProof/>
        </w:rPr>
        <w:t>20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45D</w:t>
      </w:r>
      <w:r>
        <w:rPr>
          <w:noProof/>
        </w:rPr>
        <w:tab/>
        <w:t>Secondary boycotts for the purpose of causing substantial loss or damage</w:t>
      </w:r>
      <w:r w:rsidRPr="00C41269">
        <w:rPr>
          <w:noProof/>
        </w:rPr>
        <w:tab/>
      </w:r>
      <w:r w:rsidRPr="00C41269">
        <w:rPr>
          <w:noProof/>
        </w:rPr>
        <w:fldChar w:fldCharType="begin"/>
      </w:r>
      <w:r w:rsidRPr="00C41269">
        <w:rPr>
          <w:noProof/>
        </w:rPr>
        <w:instrText xml:space="preserve"> PAGEREF _Toc83652297 \h </w:instrText>
      </w:r>
      <w:r w:rsidRPr="00C41269">
        <w:rPr>
          <w:noProof/>
        </w:rPr>
      </w:r>
      <w:r w:rsidRPr="00C41269">
        <w:rPr>
          <w:noProof/>
        </w:rPr>
        <w:fldChar w:fldCharType="separate"/>
      </w:r>
      <w:r w:rsidR="009D1395">
        <w:rPr>
          <w:noProof/>
        </w:rPr>
        <w:t>24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45DA</w:t>
      </w:r>
      <w:r>
        <w:rPr>
          <w:noProof/>
        </w:rPr>
        <w:tab/>
        <w:t>Secondary boycotts for the purpose of causing substantial lessening of competition</w:t>
      </w:r>
      <w:r w:rsidRPr="00C41269">
        <w:rPr>
          <w:noProof/>
        </w:rPr>
        <w:tab/>
      </w:r>
      <w:r w:rsidRPr="00C41269">
        <w:rPr>
          <w:noProof/>
        </w:rPr>
        <w:fldChar w:fldCharType="begin"/>
      </w:r>
      <w:r w:rsidRPr="00C41269">
        <w:rPr>
          <w:noProof/>
        </w:rPr>
        <w:instrText xml:space="preserve"> PAGEREF _Toc83652298 \h </w:instrText>
      </w:r>
      <w:r w:rsidRPr="00C41269">
        <w:rPr>
          <w:noProof/>
        </w:rPr>
      </w:r>
      <w:r w:rsidRPr="00C41269">
        <w:rPr>
          <w:noProof/>
        </w:rPr>
        <w:fldChar w:fldCharType="separate"/>
      </w:r>
      <w:r w:rsidR="009D1395">
        <w:rPr>
          <w:noProof/>
        </w:rPr>
        <w:t>24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45DC</w:t>
      </w:r>
      <w:r>
        <w:rPr>
          <w:noProof/>
        </w:rPr>
        <w:tab/>
        <w:t>Involvement and liability of employee organisations</w:t>
      </w:r>
      <w:r w:rsidRPr="00C41269">
        <w:rPr>
          <w:noProof/>
        </w:rPr>
        <w:tab/>
      </w:r>
      <w:r w:rsidRPr="00C41269">
        <w:rPr>
          <w:noProof/>
        </w:rPr>
        <w:fldChar w:fldCharType="begin"/>
      </w:r>
      <w:r w:rsidRPr="00C41269">
        <w:rPr>
          <w:noProof/>
        </w:rPr>
        <w:instrText xml:space="preserve"> PAGEREF _Toc83652299 \h </w:instrText>
      </w:r>
      <w:r w:rsidRPr="00C41269">
        <w:rPr>
          <w:noProof/>
        </w:rPr>
      </w:r>
      <w:r w:rsidRPr="00C41269">
        <w:rPr>
          <w:noProof/>
        </w:rPr>
        <w:fldChar w:fldCharType="separate"/>
      </w:r>
      <w:r w:rsidR="009D1395">
        <w:rPr>
          <w:noProof/>
        </w:rPr>
        <w:t>25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45DD</w:t>
      </w:r>
      <w:r>
        <w:rPr>
          <w:noProof/>
        </w:rPr>
        <w:tab/>
        <w:t>Situations in which boycotts permitted</w:t>
      </w:r>
      <w:r w:rsidRPr="00C41269">
        <w:rPr>
          <w:noProof/>
        </w:rPr>
        <w:tab/>
      </w:r>
      <w:r w:rsidRPr="00C41269">
        <w:rPr>
          <w:noProof/>
        </w:rPr>
        <w:fldChar w:fldCharType="begin"/>
      </w:r>
      <w:r w:rsidRPr="00C41269">
        <w:rPr>
          <w:noProof/>
        </w:rPr>
        <w:instrText xml:space="preserve"> PAGEREF _Toc83652300 \h </w:instrText>
      </w:r>
      <w:r w:rsidRPr="00C41269">
        <w:rPr>
          <w:noProof/>
        </w:rPr>
      </w:r>
      <w:r w:rsidRPr="00C41269">
        <w:rPr>
          <w:noProof/>
        </w:rPr>
        <w:fldChar w:fldCharType="separate"/>
      </w:r>
      <w:r w:rsidR="009D1395">
        <w:rPr>
          <w:noProof/>
        </w:rPr>
        <w:t>27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45E</w:t>
      </w:r>
      <w:r>
        <w:rPr>
          <w:noProof/>
        </w:rPr>
        <w:tab/>
        <w:t>Prohibition of contracts, arrangements or understandings affecting the supply or acquisition of goods or services</w:t>
      </w:r>
      <w:r w:rsidRPr="00C41269">
        <w:rPr>
          <w:noProof/>
        </w:rPr>
        <w:tab/>
      </w:r>
      <w:r w:rsidRPr="00C41269">
        <w:rPr>
          <w:noProof/>
        </w:rPr>
        <w:fldChar w:fldCharType="begin"/>
      </w:r>
      <w:r w:rsidRPr="00C41269">
        <w:rPr>
          <w:noProof/>
        </w:rPr>
        <w:instrText xml:space="preserve"> PAGEREF _Toc83652301 \h </w:instrText>
      </w:r>
      <w:r w:rsidRPr="00C41269">
        <w:rPr>
          <w:noProof/>
        </w:rPr>
      </w:r>
      <w:r w:rsidRPr="00C41269">
        <w:rPr>
          <w:noProof/>
        </w:rPr>
        <w:fldChar w:fldCharType="separate"/>
      </w:r>
      <w:r w:rsidR="009D1395">
        <w:rPr>
          <w:noProof/>
        </w:rPr>
        <w:t>30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45EA</w:t>
      </w:r>
      <w:r>
        <w:rPr>
          <w:noProof/>
        </w:rPr>
        <w:tab/>
        <w:t>Provisions contravening section 45E not to be given effect</w:t>
      </w:r>
      <w:r w:rsidRPr="00C41269">
        <w:rPr>
          <w:noProof/>
        </w:rPr>
        <w:tab/>
      </w:r>
      <w:r w:rsidRPr="00C41269">
        <w:rPr>
          <w:noProof/>
        </w:rPr>
        <w:fldChar w:fldCharType="begin"/>
      </w:r>
      <w:r w:rsidRPr="00C41269">
        <w:rPr>
          <w:noProof/>
        </w:rPr>
        <w:instrText xml:space="preserve"> PAGEREF _Toc83652302 \h </w:instrText>
      </w:r>
      <w:r w:rsidRPr="00C41269">
        <w:rPr>
          <w:noProof/>
        </w:rPr>
      </w:r>
      <w:r w:rsidRPr="00C41269">
        <w:rPr>
          <w:noProof/>
        </w:rPr>
        <w:fldChar w:fldCharType="separate"/>
      </w:r>
      <w:r w:rsidR="009D1395">
        <w:rPr>
          <w:noProof/>
        </w:rPr>
        <w:t>34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45EB</w:t>
      </w:r>
      <w:r>
        <w:rPr>
          <w:noProof/>
        </w:rPr>
        <w:tab/>
        <w:t>Sections 45D to 45EA do not affect operation of other provisions of Part</w:t>
      </w:r>
      <w:r w:rsidRPr="00C41269">
        <w:rPr>
          <w:noProof/>
        </w:rPr>
        <w:tab/>
      </w:r>
      <w:r w:rsidRPr="00C41269">
        <w:rPr>
          <w:noProof/>
        </w:rPr>
        <w:fldChar w:fldCharType="begin"/>
      </w:r>
      <w:r w:rsidRPr="00C41269">
        <w:rPr>
          <w:noProof/>
        </w:rPr>
        <w:instrText xml:space="preserve"> PAGEREF _Toc83652303 \h </w:instrText>
      </w:r>
      <w:r w:rsidRPr="00C41269">
        <w:rPr>
          <w:noProof/>
        </w:rPr>
      </w:r>
      <w:r w:rsidRPr="00C41269">
        <w:rPr>
          <w:noProof/>
        </w:rPr>
        <w:fldChar w:fldCharType="separate"/>
      </w:r>
      <w:r w:rsidR="009D1395">
        <w:rPr>
          <w:noProof/>
        </w:rPr>
        <w:t>34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46</w:t>
      </w:r>
      <w:r>
        <w:rPr>
          <w:noProof/>
        </w:rPr>
        <w:tab/>
        <w:t>Misuse of market power</w:t>
      </w:r>
      <w:r w:rsidRPr="00C41269">
        <w:rPr>
          <w:noProof/>
        </w:rPr>
        <w:tab/>
      </w:r>
      <w:r w:rsidRPr="00C41269">
        <w:rPr>
          <w:noProof/>
        </w:rPr>
        <w:fldChar w:fldCharType="begin"/>
      </w:r>
      <w:r w:rsidRPr="00C41269">
        <w:rPr>
          <w:noProof/>
        </w:rPr>
        <w:instrText xml:space="preserve"> PAGEREF _Toc83652304 \h </w:instrText>
      </w:r>
      <w:r w:rsidRPr="00C41269">
        <w:rPr>
          <w:noProof/>
        </w:rPr>
      </w:r>
      <w:r w:rsidRPr="00C41269">
        <w:rPr>
          <w:noProof/>
        </w:rPr>
        <w:fldChar w:fldCharType="separate"/>
      </w:r>
      <w:r w:rsidR="009D1395">
        <w:rPr>
          <w:noProof/>
        </w:rPr>
        <w:t>34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47</w:t>
      </w:r>
      <w:r>
        <w:rPr>
          <w:noProof/>
        </w:rPr>
        <w:tab/>
        <w:t>Exclusive dealing</w:t>
      </w:r>
      <w:r w:rsidRPr="00C41269">
        <w:rPr>
          <w:noProof/>
        </w:rPr>
        <w:tab/>
      </w:r>
      <w:r w:rsidRPr="00C41269">
        <w:rPr>
          <w:noProof/>
        </w:rPr>
        <w:fldChar w:fldCharType="begin"/>
      </w:r>
      <w:r w:rsidRPr="00C41269">
        <w:rPr>
          <w:noProof/>
        </w:rPr>
        <w:instrText xml:space="preserve"> PAGEREF _Toc83652305 \h </w:instrText>
      </w:r>
      <w:r w:rsidRPr="00C41269">
        <w:rPr>
          <w:noProof/>
        </w:rPr>
      </w:r>
      <w:r w:rsidRPr="00C41269">
        <w:rPr>
          <w:noProof/>
        </w:rPr>
        <w:fldChar w:fldCharType="separate"/>
      </w:r>
      <w:r w:rsidR="009D1395">
        <w:rPr>
          <w:noProof/>
        </w:rPr>
        <w:t>36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48</w:t>
      </w:r>
      <w:r>
        <w:rPr>
          <w:noProof/>
        </w:rPr>
        <w:tab/>
        <w:t>Resale price maintenance</w:t>
      </w:r>
      <w:r w:rsidRPr="00C41269">
        <w:rPr>
          <w:noProof/>
        </w:rPr>
        <w:tab/>
      </w:r>
      <w:r w:rsidRPr="00C41269">
        <w:rPr>
          <w:noProof/>
        </w:rPr>
        <w:fldChar w:fldCharType="begin"/>
      </w:r>
      <w:r w:rsidRPr="00C41269">
        <w:rPr>
          <w:noProof/>
        </w:rPr>
        <w:instrText xml:space="preserve"> PAGEREF _Toc83652306 \h </w:instrText>
      </w:r>
      <w:r w:rsidRPr="00C41269">
        <w:rPr>
          <w:noProof/>
        </w:rPr>
      </w:r>
      <w:r w:rsidRPr="00C41269">
        <w:rPr>
          <w:noProof/>
        </w:rPr>
        <w:fldChar w:fldCharType="separate"/>
      </w:r>
      <w:r w:rsidR="009D1395">
        <w:rPr>
          <w:noProof/>
        </w:rPr>
        <w:t>43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49</w:t>
      </w:r>
      <w:r>
        <w:rPr>
          <w:noProof/>
        </w:rPr>
        <w:tab/>
        <w:t>Dual listed company arrangements that affect competition</w:t>
      </w:r>
      <w:r w:rsidRPr="00C41269">
        <w:rPr>
          <w:noProof/>
        </w:rPr>
        <w:tab/>
      </w:r>
      <w:r w:rsidRPr="00C41269">
        <w:rPr>
          <w:noProof/>
        </w:rPr>
        <w:fldChar w:fldCharType="begin"/>
      </w:r>
      <w:r w:rsidRPr="00C41269">
        <w:rPr>
          <w:noProof/>
        </w:rPr>
        <w:instrText xml:space="preserve"> PAGEREF _Toc83652307 \h </w:instrText>
      </w:r>
      <w:r w:rsidRPr="00C41269">
        <w:rPr>
          <w:noProof/>
        </w:rPr>
      </w:r>
      <w:r w:rsidRPr="00C41269">
        <w:rPr>
          <w:noProof/>
        </w:rPr>
        <w:fldChar w:fldCharType="separate"/>
      </w:r>
      <w:r w:rsidR="009D1395">
        <w:rPr>
          <w:noProof/>
        </w:rPr>
        <w:t>43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50</w:t>
      </w:r>
      <w:r>
        <w:rPr>
          <w:noProof/>
        </w:rPr>
        <w:tab/>
        <w:t>Prohibition of acquisitions that would result in a substantial lessening of competition</w:t>
      </w:r>
      <w:r w:rsidRPr="00C41269">
        <w:rPr>
          <w:noProof/>
        </w:rPr>
        <w:tab/>
      </w:r>
      <w:r w:rsidRPr="00C41269">
        <w:rPr>
          <w:noProof/>
        </w:rPr>
        <w:fldChar w:fldCharType="begin"/>
      </w:r>
      <w:r w:rsidRPr="00C41269">
        <w:rPr>
          <w:noProof/>
        </w:rPr>
        <w:instrText xml:space="preserve"> PAGEREF _Toc83652308 \h </w:instrText>
      </w:r>
      <w:r w:rsidRPr="00C41269">
        <w:rPr>
          <w:noProof/>
        </w:rPr>
      </w:r>
      <w:r w:rsidRPr="00C41269">
        <w:rPr>
          <w:noProof/>
        </w:rPr>
        <w:fldChar w:fldCharType="separate"/>
      </w:r>
      <w:r w:rsidR="009D1395">
        <w:rPr>
          <w:noProof/>
        </w:rPr>
        <w:t>45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51</w:t>
      </w:r>
      <w:r>
        <w:rPr>
          <w:noProof/>
        </w:rPr>
        <w:tab/>
        <w:t>Exceptions</w:t>
      </w:r>
      <w:r w:rsidRPr="00C41269">
        <w:rPr>
          <w:noProof/>
        </w:rPr>
        <w:tab/>
      </w:r>
      <w:r w:rsidRPr="00C41269">
        <w:rPr>
          <w:noProof/>
        </w:rPr>
        <w:fldChar w:fldCharType="begin"/>
      </w:r>
      <w:r w:rsidRPr="00C41269">
        <w:rPr>
          <w:noProof/>
        </w:rPr>
        <w:instrText xml:space="preserve"> PAGEREF _Toc83652309 \h </w:instrText>
      </w:r>
      <w:r w:rsidRPr="00C41269">
        <w:rPr>
          <w:noProof/>
        </w:rPr>
      </w:r>
      <w:r w:rsidRPr="00C41269">
        <w:rPr>
          <w:noProof/>
        </w:rPr>
        <w:fldChar w:fldCharType="separate"/>
      </w:r>
      <w:r w:rsidR="009D1395">
        <w:rPr>
          <w:noProof/>
        </w:rPr>
        <w:t>46</w:t>
      </w:r>
      <w:r w:rsidRPr="00C41269">
        <w:rPr>
          <w:noProof/>
        </w:rPr>
        <w:fldChar w:fldCharType="end"/>
      </w:r>
    </w:p>
    <w:p w:rsidR="00C41269" w:rsidRDefault="00C41269">
      <w:pPr>
        <w:pStyle w:val="TOC1"/>
        <w:rPr>
          <w:rFonts w:asciiTheme="minorHAnsi" w:eastAsiaTheme="minorEastAsia" w:hAnsiTheme="minorHAnsi" w:cstheme="minorBidi"/>
          <w:b w:val="0"/>
          <w:noProof/>
          <w:kern w:val="0"/>
          <w:sz w:val="22"/>
          <w:szCs w:val="22"/>
        </w:rPr>
      </w:pPr>
      <w:r>
        <w:rPr>
          <w:noProof/>
        </w:rPr>
        <w:t>Schedule 2—The Australian Consumer Law</w:t>
      </w:r>
      <w:r w:rsidRPr="00C41269">
        <w:rPr>
          <w:b w:val="0"/>
          <w:noProof/>
          <w:sz w:val="18"/>
        </w:rPr>
        <w:tab/>
      </w:r>
      <w:r w:rsidRPr="00C41269">
        <w:rPr>
          <w:b w:val="0"/>
          <w:noProof/>
          <w:sz w:val="18"/>
        </w:rPr>
        <w:fldChar w:fldCharType="begin"/>
      </w:r>
      <w:r w:rsidRPr="00C41269">
        <w:rPr>
          <w:b w:val="0"/>
          <w:noProof/>
          <w:sz w:val="18"/>
        </w:rPr>
        <w:instrText xml:space="preserve"> PAGEREF _Toc83652310 \h </w:instrText>
      </w:r>
      <w:r w:rsidRPr="00C41269">
        <w:rPr>
          <w:b w:val="0"/>
          <w:noProof/>
          <w:sz w:val="18"/>
        </w:rPr>
      </w:r>
      <w:r w:rsidRPr="00C41269">
        <w:rPr>
          <w:b w:val="0"/>
          <w:noProof/>
          <w:sz w:val="18"/>
        </w:rPr>
        <w:fldChar w:fldCharType="separate"/>
      </w:r>
      <w:r w:rsidR="009D1395">
        <w:rPr>
          <w:b w:val="0"/>
          <w:noProof/>
          <w:sz w:val="18"/>
        </w:rPr>
        <w:t>51</w:t>
      </w:r>
      <w:r w:rsidRPr="00C41269">
        <w:rPr>
          <w:b w:val="0"/>
          <w:noProof/>
          <w:sz w:val="18"/>
        </w:rPr>
        <w:fldChar w:fldCharType="end"/>
      </w:r>
    </w:p>
    <w:p w:rsidR="00C41269" w:rsidRDefault="00C41269">
      <w:pPr>
        <w:pStyle w:val="TOC2"/>
        <w:rPr>
          <w:rFonts w:asciiTheme="minorHAnsi" w:eastAsiaTheme="minorEastAsia" w:hAnsiTheme="minorHAnsi" w:cstheme="minorBidi"/>
          <w:b w:val="0"/>
          <w:noProof/>
          <w:kern w:val="0"/>
          <w:sz w:val="22"/>
          <w:szCs w:val="22"/>
        </w:rPr>
      </w:pPr>
      <w:r>
        <w:rPr>
          <w:noProof/>
        </w:rPr>
        <w:t>Chapter 1—Introduction</w:t>
      </w:r>
      <w:r w:rsidRPr="00C41269">
        <w:rPr>
          <w:b w:val="0"/>
          <w:noProof/>
          <w:sz w:val="18"/>
        </w:rPr>
        <w:tab/>
      </w:r>
      <w:r w:rsidRPr="00C41269">
        <w:rPr>
          <w:b w:val="0"/>
          <w:noProof/>
          <w:sz w:val="18"/>
        </w:rPr>
        <w:fldChar w:fldCharType="begin"/>
      </w:r>
      <w:r w:rsidRPr="00C41269">
        <w:rPr>
          <w:b w:val="0"/>
          <w:noProof/>
          <w:sz w:val="18"/>
        </w:rPr>
        <w:instrText xml:space="preserve"> PAGEREF _Toc83652311 \h </w:instrText>
      </w:r>
      <w:r w:rsidRPr="00C41269">
        <w:rPr>
          <w:b w:val="0"/>
          <w:noProof/>
          <w:sz w:val="18"/>
        </w:rPr>
      </w:r>
      <w:r w:rsidRPr="00C41269">
        <w:rPr>
          <w:b w:val="0"/>
          <w:noProof/>
          <w:sz w:val="18"/>
        </w:rPr>
        <w:fldChar w:fldCharType="separate"/>
      </w:r>
      <w:r w:rsidR="009D1395">
        <w:rPr>
          <w:b w:val="0"/>
          <w:noProof/>
          <w:sz w:val="18"/>
        </w:rPr>
        <w:t>66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w:t>
      </w:r>
      <w:r>
        <w:rPr>
          <w:noProof/>
        </w:rPr>
        <w:tab/>
        <w:t>Application of this Schedule</w:t>
      </w:r>
      <w:r w:rsidRPr="00C41269">
        <w:rPr>
          <w:noProof/>
        </w:rPr>
        <w:tab/>
      </w:r>
      <w:r w:rsidRPr="00C41269">
        <w:rPr>
          <w:noProof/>
        </w:rPr>
        <w:fldChar w:fldCharType="begin"/>
      </w:r>
      <w:r w:rsidRPr="00C41269">
        <w:rPr>
          <w:noProof/>
        </w:rPr>
        <w:instrText xml:space="preserve"> PAGEREF _Toc83652312 \h </w:instrText>
      </w:r>
      <w:r w:rsidRPr="00C41269">
        <w:rPr>
          <w:noProof/>
        </w:rPr>
      </w:r>
      <w:r w:rsidRPr="00C41269">
        <w:rPr>
          <w:noProof/>
        </w:rPr>
        <w:fldChar w:fldCharType="separate"/>
      </w:r>
      <w:r w:rsidR="009D1395">
        <w:rPr>
          <w:noProof/>
        </w:rPr>
        <w:t>66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w:t>
      </w:r>
      <w:r>
        <w:rPr>
          <w:noProof/>
        </w:rPr>
        <w:tab/>
        <w:t>Definitions</w:t>
      </w:r>
      <w:r w:rsidRPr="00C41269">
        <w:rPr>
          <w:noProof/>
        </w:rPr>
        <w:tab/>
      </w:r>
      <w:r w:rsidRPr="00C41269">
        <w:rPr>
          <w:noProof/>
        </w:rPr>
        <w:fldChar w:fldCharType="begin"/>
      </w:r>
      <w:r w:rsidRPr="00C41269">
        <w:rPr>
          <w:noProof/>
        </w:rPr>
        <w:instrText xml:space="preserve"> PAGEREF _Toc83652313 \h </w:instrText>
      </w:r>
      <w:r w:rsidRPr="00C41269">
        <w:rPr>
          <w:noProof/>
        </w:rPr>
      </w:r>
      <w:r w:rsidRPr="00C41269">
        <w:rPr>
          <w:noProof/>
        </w:rPr>
        <w:fldChar w:fldCharType="separate"/>
      </w:r>
      <w:r w:rsidR="009D1395">
        <w:rPr>
          <w:noProof/>
        </w:rPr>
        <w:t>66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w:t>
      </w:r>
      <w:r>
        <w:rPr>
          <w:noProof/>
        </w:rPr>
        <w:tab/>
        <w:t xml:space="preserve">Meaning of </w:t>
      </w:r>
      <w:r w:rsidRPr="001C6173">
        <w:rPr>
          <w:i/>
          <w:noProof/>
        </w:rPr>
        <w:t>consumer</w:t>
      </w:r>
      <w:r w:rsidRPr="00C41269">
        <w:rPr>
          <w:noProof/>
        </w:rPr>
        <w:tab/>
      </w:r>
      <w:r w:rsidRPr="00C41269">
        <w:rPr>
          <w:noProof/>
        </w:rPr>
        <w:fldChar w:fldCharType="begin"/>
      </w:r>
      <w:r w:rsidRPr="00C41269">
        <w:rPr>
          <w:noProof/>
        </w:rPr>
        <w:instrText xml:space="preserve"> PAGEREF _Toc83652314 \h </w:instrText>
      </w:r>
      <w:r w:rsidRPr="00C41269">
        <w:rPr>
          <w:noProof/>
        </w:rPr>
      </w:r>
      <w:r w:rsidRPr="00C41269">
        <w:rPr>
          <w:noProof/>
        </w:rPr>
        <w:fldChar w:fldCharType="separate"/>
      </w:r>
      <w:r w:rsidR="009D1395">
        <w:rPr>
          <w:noProof/>
        </w:rPr>
        <w:t>82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w:t>
      </w:r>
      <w:r>
        <w:rPr>
          <w:noProof/>
        </w:rPr>
        <w:tab/>
        <w:t>Misleading representations with respect to future matters</w:t>
      </w:r>
      <w:r w:rsidRPr="00C41269">
        <w:rPr>
          <w:noProof/>
        </w:rPr>
        <w:tab/>
      </w:r>
      <w:r w:rsidRPr="00C41269">
        <w:rPr>
          <w:noProof/>
        </w:rPr>
        <w:fldChar w:fldCharType="begin"/>
      </w:r>
      <w:r w:rsidRPr="00C41269">
        <w:rPr>
          <w:noProof/>
        </w:rPr>
        <w:instrText xml:space="preserve"> PAGEREF _Toc83652315 \h </w:instrText>
      </w:r>
      <w:r w:rsidRPr="00C41269">
        <w:rPr>
          <w:noProof/>
        </w:rPr>
      </w:r>
      <w:r w:rsidRPr="00C41269">
        <w:rPr>
          <w:noProof/>
        </w:rPr>
        <w:fldChar w:fldCharType="separate"/>
      </w:r>
      <w:r w:rsidR="009D1395">
        <w:rPr>
          <w:noProof/>
        </w:rPr>
        <w:t>85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w:t>
      </w:r>
      <w:r>
        <w:rPr>
          <w:noProof/>
        </w:rPr>
        <w:tab/>
        <w:t>When donations are treated as supplies or acquisitions</w:t>
      </w:r>
      <w:r w:rsidRPr="00C41269">
        <w:rPr>
          <w:noProof/>
        </w:rPr>
        <w:tab/>
      </w:r>
      <w:r w:rsidRPr="00C41269">
        <w:rPr>
          <w:noProof/>
        </w:rPr>
        <w:fldChar w:fldCharType="begin"/>
      </w:r>
      <w:r w:rsidRPr="00C41269">
        <w:rPr>
          <w:noProof/>
        </w:rPr>
        <w:instrText xml:space="preserve"> PAGEREF _Toc83652316 \h </w:instrText>
      </w:r>
      <w:r w:rsidRPr="00C41269">
        <w:rPr>
          <w:noProof/>
        </w:rPr>
      </w:r>
      <w:r w:rsidRPr="00C41269">
        <w:rPr>
          <w:noProof/>
        </w:rPr>
        <w:fldChar w:fldCharType="separate"/>
      </w:r>
      <w:r w:rsidR="009D1395">
        <w:rPr>
          <w:noProof/>
        </w:rPr>
        <w:t>86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w:t>
      </w:r>
      <w:r>
        <w:rPr>
          <w:noProof/>
        </w:rPr>
        <w:tab/>
        <w:t>Related bodies corporate</w:t>
      </w:r>
      <w:r w:rsidRPr="00C41269">
        <w:rPr>
          <w:noProof/>
        </w:rPr>
        <w:tab/>
      </w:r>
      <w:r w:rsidRPr="00C41269">
        <w:rPr>
          <w:noProof/>
        </w:rPr>
        <w:fldChar w:fldCharType="begin"/>
      </w:r>
      <w:r w:rsidRPr="00C41269">
        <w:rPr>
          <w:noProof/>
        </w:rPr>
        <w:instrText xml:space="preserve"> PAGEREF _Toc83652317 \h </w:instrText>
      </w:r>
      <w:r w:rsidRPr="00C41269">
        <w:rPr>
          <w:noProof/>
        </w:rPr>
      </w:r>
      <w:r w:rsidRPr="00C41269">
        <w:rPr>
          <w:noProof/>
        </w:rPr>
        <w:fldChar w:fldCharType="separate"/>
      </w:r>
      <w:r w:rsidR="009D1395">
        <w:rPr>
          <w:noProof/>
        </w:rPr>
        <w:t>87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1C6173">
        <w:rPr>
          <w:i/>
          <w:noProof/>
        </w:rPr>
        <w:t>manufacturer</w:t>
      </w:r>
      <w:r w:rsidRPr="00C41269">
        <w:rPr>
          <w:noProof/>
        </w:rPr>
        <w:tab/>
      </w:r>
      <w:r w:rsidRPr="00C41269">
        <w:rPr>
          <w:noProof/>
        </w:rPr>
        <w:fldChar w:fldCharType="begin"/>
      </w:r>
      <w:r w:rsidRPr="00C41269">
        <w:rPr>
          <w:noProof/>
        </w:rPr>
        <w:instrText xml:space="preserve"> PAGEREF _Toc83652318 \h </w:instrText>
      </w:r>
      <w:r w:rsidRPr="00C41269">
        <w:rPr>
          <w:noProof/>
        </w:rPr>
      </w:r>
      <w:r w:rsidRPr="00C41269">
        <w:rPr>
          <w:noProof/>
        </w:rPr>
        <w:fldChar w:fldCharType="separate"/>
      </w:r>
      <w:r w:rsidR="009D1395">
        <w:rPr>
          <w:noProof/>
        </w:rPr>
        <w:t>87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w:t>
      </w:r>
      <w:r>
        <w:rPr>
          <w:noProof/>
        </w:rPr>
        <w:tab/>
        <w:t>Goods affixed to land or premises</w:t>
      </w:r>
      <w:r w:rsidRPr="00C41269">
        <w:rPr>
          <w:noProof/>
        </w:rPr>
        <w:tab/>
      </w:r>
      <w:r w:rsidRPr="00C41269">
        <w:rPr>
          <w:noProof/>
        </w:rPr>
        <w:fldChar w:fldCharType="begin"/>
      </w:r>
      <w:r w:rsidRPr="00C41269">
        <w:rPr>
          <w:noProof/>
        </w:rPr>
        <w:instrText xml:space="preserve"> PAGEREF _Toc83652319 \h </w:instrText>
      </w:r>
      <w:r w:rsidRPr="00C41269">
        <w:rPr>
          <w:noProof/>
        </w:rPr>
      </w:r>
      <w:r w:rsidRPr="00C41269">
        <w:rPr>
          <w:noProof/>
        </w:rPr>
        <w:fldChar w:fldCharType="separate"/>
      </w:r>
      <w:r w:rsidR="009D1395">
        <w:rPr>
          <w:noProof/>
        </w:rPr>
        <w:t>88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1C6173">
        <w:rPr>
          <w:i/>
          <w:noProof/>
        </w:rPr>
        <w:t>safety defect</w:t>
      </w:r>
      <w:r>
        <w:rPr>
          <w:noProof/>
        </w:rPr>
        <w:t xml:space="preserve"> in relation to goods</w:t>
      </w:r>
      <w:r w:rsidRPr="00C41269">
        <w:rPr>
          <w:noProof/>
        </w:rPr>
        <w:tab/>
      </w:r>
      <w:r w:rsidRPr="00C41269">
        <w:rPr>
          <w:noProof/>
        </w:rPr>
        <w:fldChar w:fldCharType="begin"/>
      </w:r>
      <w:r w:rsidRPr="00C41269">
        <w:rPr>
          <w:noProof/>
        </w:rPr>
        <w:instrText xml:space="preserve"> PAGEREF _Toc83652320 \h </w:instrText>
      </w:r>
      <w:r w:rsidRPr="00C41269">
        <w:rPr>
          <w:noProof/>
        </w:rPr>
      </w:r>
      <w:r w:rsidRPr="00C41269">
        <w:rPr>
          <w:noProof/>
        </w:rPr>
        <w:fldChar w:fldCharType="separate"/>
      </w:r>
      <w:r w:rsidR="009D1395">
        <w:rPr>
          <w:noProof/>
        </w:rPr>
        <w:t>88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w:t>
      </w:r>
      <w:r>
        <w:rPr>
          <w:noProof/>
        </w:rPr>
        <w:tab/>
        <w:t>Asserting a right to payment</w:t>
      </w:r>
      <w:r w:rsidRPr="00C41269">
        <w:rPr>
          <w:noProof/>
        </w:rPr>
        <w:tab/>
      </w:r>
      <w:r w:rsidRPr="00C41269">
        <w:rPr>
          <w:noProof/>
        </w:rPr>
        <w:fldChar w:fldCharType="begin"/>
      </w:r>
      <w:r w:rsidRPr="00C41269">
        <w:rPr>
          <w:noProof/>
        </w:rPr>
        <w:instrText xml:space="preserve"> PAGEREF _Toc83652321 \h </w:instrText>
      </w:r>
      <w:r w:rsidRPr="00C41269">
        <w:rPr>
          <w:noProof/>
        </w:rPr>
      </w:r>
      <w:r w:rsidRPr="00C41269">
        <w:rPr>
          <w:noProof/>
        </w:rPr>
        <w:fldChar w:fldCharType="separate"/>
      </w:r>
      <w:r w:rsidR="009D1395">
        <w:rPr>
          <w:noProof/>
        </w:rPr>
        <w:t>89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w:t>
      </w:r>
      <w:r>
        <w:rPr>
          <w:noProof/>
        </w:rPr>
        <w:tab/>
        <w:t>References to acquisition, supply and re</w:t>
      </w:r>
      <w:r w:rsidR="009D1395">
        <w:rPr>
          <w:noProof/>
        </w:rPr>
        <w:noBreakHyphen/>
      </w:r>
      <w:r>
        <w:rPr>
          <w:noProof/>
        </w:rPr>
        <w:t>supply</w:t>
      </w:r>
      <w:r w:rsidRPr="00C41269">
        <w:rPr>
          <w:noProof/>
        </w:rPr>
        <w:tab/>
      </w:r>
      <w:r w:rsidRPr="00C41269">
        <w:rPr>
          <w:noProof/>
        </w:rPr>
        <w:fldChar w:fldCharType="begin"/>
      </w:r>
      <w:r w:rsidRPr="00C41269">
        <w:rPr>
          <w:noProof/>
        </w:rPr>
        <w:instrText xml:space="preserve"> PAGEREF _Toc83652322 \h </w:instrText>
      </w:r>
      <w:r w:rsidRPr="00C41269">
        <w:rPr>
          <w:noProof/>
        </w:rPr>
      </w:r>
      <w:r w:rsidRPr="00C41269">
        <w:rPr>
          <w:noProof/>
        </w:rPr>
        <w:fldChar w:fldCharType="separate"/>
      </w:r>
      <w:r w:rsidR="009D1395">
        <w:rPr>
          <w:noProof/>
        </w:rPr>
        <w:t>90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w:t>
      </w:r>
      <w:r>
        <w:rPr>
          <w:noProof/>
        </w:rPr>
        <w:tab/>
        <w:t>Application of Schedule in relation to leases and licences of land and buildings</w:t>
      </w:r>
      <w:r w:rsidRPr="00C41269">
        <w:rPr>
          <w:noProof/>
        </w:rPr>
        <w:tab/>
      </w:r>
      <w:r w:rsidRPr="00C41269">
        <w:rPr>
          <w:noProof/>
        </w:rPr>
        <w:fldChar w:fldCharType="begin"/>
      </w:r>
      <w:r w:rsidRPr="00C41269">
        <w:rPr>
          <w:noProof/>
        </w:rPr>
        <w:instrText xml:space="preserve"> PAGEREF _Toc83652323 \h </w:instrText>
      </w:r>
      <w:r w:rsidRPr="00C41269">
        <w:rPr>
          <w:noProof/>
        </w:rPr>
      </w:r>
      <w:r w:rsidRPr="00C41269">
        <w:rPr>
          <w:noProof/>
        </w:rPr>
        <w:fldChar w:fldCharType="separate"/>
      </w:r>
      <w:r w:rsidR="009D1395">
        <w:rPr>
          <w:noProof/>
        </w:rPr>
        <w:t>91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w:t>
      </w:r>
      <w:r>
        <w:rPr>
          <w:noProof/>
        </w:rPr>
        <w:tab/>
        <w:t>Loss or damage to include injury</w:t>
      </w:r>
      <w:r w:rsidRPr="00C41269">
        <w:rPr>
          <w:noProof/>
        </w:rPr>
        <w:tab/>
      </w:r>
      <w:r w:rsidRPr="00C41269">
        <w:rPr>
          <w:noProof/>
        </w:rPr>
        <w:fldChar w:fldCharType="begin"/>
      </w:r>
      <w:r w:rsidRPr="00C41269">
        <w:rPr>
          <w:noProof/>
        </w:rPr>
        <w:instrText xml:space="preserve"> PAGEREF _Toc83652324 \h </w:instrText>
      </w:r>
      <w:r w:rsidRPr="00C41269">
        <w:rPr>
          <w:noProof/>
        </w:rPr>
      </w:r>
      <w:r w:rsidRPr="00C41269">
        <w:rPr>
          <w:noProof/>
        </w:rPr>
        <w:fldChar w:fldCharType="separate"/>
      </w:r>
      <w:r w:rsidR="009D1395">
        <w:rPr>
          <w:noProof/>
        </w:rPr>
        <w:t>91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1C6173">
        <w:rPr>
          <w:i/>
          <w:noProof/>
        </w:rPr>
        <w:t>continuing credit contract</w:t>
      </w:r>
      <w:r w:rsidRPr="00C41269">
        <w:rPr>
          <w:noProof/>
        </w:rPr>
        <w:tab/>
      </w:r>
      <w:r w:rsidRPr="00C41269">
        <w:rPr>
          <w:noProof/>
        </w:rPr>
        <w:fldChar w:fldCharType="begin"/>
      </w:r>
      <w:r w:rsidRPr="00C41269">
        <w:rPr>
          <w:noProof/>
        </w:rPr>
        <w:instrText xml:space="preserve"> PAGEREF _Toc83652325 \h </w:instrText>
      </w:r>
      <w:r w:rsidRPr="00C41269">
        <w:rPr>
          <w:noProof/>
        </w:rPr>
      </w:r>
      <w:r w:rsidRPr="00C41269">
        <w:rPr>
          <w:noProof/>
        </w:rPr>
        <w:fldChar w:fldCharType="separate"/>
      </w:r>
      <w:r w:rsidR="009D1395">
        <w:rPr>
          <w:noProof/>
        </w:rPr>
        <w:t>91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w:t>
      </w:r>
      <w:r>
        <w:rPr>
          <w:noProof/>
        </w:rPr>
        <w:tab/>
        <w:t>Contraventions of this Schedule</w:t>
      </w:r>
      <w:r w:rsidRPr="00C41269">
        <w:rPr>
          <w:noProof/>
        </w:rPr>
        <w:tab/>
      </w:r>
      <w:r w:rsidRPr="00C41269">
        <w:rPr>
          <w:noProof/>
        </w:rPr>
        <w:fldChar w:fldCharType="begin"/>
      </w:r>
      <w:r w:rsidRPr="00C41269">
        <w:rPr>
          <w:noProof/>
        </w:rPr>
        <w:instrText xml:space="preserve"> PAGEREF _Toc83652326 \h </w:instrText>
      </w:r>
      <w:r w:rsidRPr="00C41269">
        <w:rPr>
          <w:noProof/>
        </w:rPr>
      </w:r>
      <w:r w:rsidRPr="00C41269">
        <w:rPr>
          <w:noProof/>
        </w:rPr>
        <w:fldChar w:fldCharType="separate"/>
      </w:r>
      <w:r w:rsidR="009D1395">
        <w:rPr>
          <w:noProof/>
        </w:rPr>
        <w:t>93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w:t>
      </w:r>
      <w:r>
        <w:rPr>
          <w:noProof/>
        </w:rPr>
        <w:tab/>
        <w:t>Severability</w:t>
      </w:r>
      <w:r w:rsidRPr="00C41269">
        <w:rPr>
          <w:noProof/>
        </w:rPr>
        <w:tab/>
      </w:r>
      <w:r w:rsidRPr="00C41269">
        <w:rPr>
          <w:noProof/>
        </w:rPr>
        <w:fldChar w:fldCharType="begin"/>
      </w:r>
      <w:r w:rsidRPr="00C41269">
        <w:rPr>
          <w:noProof/>
        </w:rPr>
        <w:instrText xml:space="preserve"> PAGEREF _Toc83652327 \h </w:instrText>
      </w:r>
      <w:r w:rsidRPr="00C41269">
        <w:rPr>
          <w:noProof/>
        </w:rPr>
      </w:r>
      <w:r w:rsidRPr="00C41269">
        <w:rPr>
          <w:noProof/>
        </w:rPr>
        <w:fldChar w:fldCharType="separate"/>
      </w:r>
      <w:r w:rsidR="009D1395">
        <w:rPr>
          <w:noProof/>
        </w:rPr>
        <w:t>93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w:t>
      </w:r>
      <w:r>
        <w:rPr>
          <w:noProof/>
        </w:rPr>
        <w:tab/>
        <w:t>References to provisions in this Schedule</w:t>
      </w:r>
      <w:r w:rsidRPr="00C41269">
        <w:rPr>
          <w:noProof/>
        </w:rPr>
        <w:tab/>
      </w:r>
      <w:r w:rsidRPr="00C41269">
        <w:rPr>
          <w:noProof/>
        </w:rPr>
        <w:fldChar w:fldCharType="begin"/>
      </w:r>
      <w:r w:rsidRPr="00C41269">
        <w:rPr>
          <w:noProof/>
        </w:rPr>
        <w:instrText xml:space="preserve"> PAGEREF _Toc83652328 \h </w:instrText>
      </w:r>
      <w:r w:rsidRPr="00C41269">
        <w:rPr>
          <w:noProof/>
        </w:rPr>
      </w:r>
      <w:r w:rsidRPr="00C41269">
        <w:rPr>
          <w:noProof/>
        </w:rPr>
        <w:fldChar w:fldCharType="separate"/>
      </w:r>
      <w:r w:rsidR="009D1395">
        <w:rPr>
          <w:noProof/>
        </w:rPr>
        <w:t>93</w:t>
      </w:r>
      <w:r w:rsidRPr="00C41269">
        <w:rPr>
          <w:noProof/>
        </w:rPr>
        <w:fldChar w:fldCharType="end"/>
      </w:r>
    </w:p>
    <w:p w:rsidR="00C41269" w:rsidRDefault="00C41269">
      <w:pPr>
        <w:pStyle w:val="TOC2"/>
        <w:rPr>
          <w:rFonts w:asciiTheme="minorHAnsi" w:eastAsiaTheme="minorEastAsia" w:hAnsiTheme="minorHAnsi" w:cstheme="minorBidi"/>
          <w:b w:val="0"/>
          <w:noProof/>
          <w:kern w:val="0"/>
          <w:sz w:val="22"/>
          <w:szCs w:val="22"/>
        </w:rPr>
      </w:pPr>
      <w:r>
        <w:rPr>
          <w:noProof/>
        </w:rPr>
        <w:lastRenderedPageBreak/>
        <w:t>Chapter 2—General protections</w:t>
      </w:r>
      <w:r w:rsidRPr="00C41269">
        <w:rPr>
          <w:b w:val="0"/>
          <w:noProof/>
          <w:sz w:val="18"/>
        </w:rPr>
        <w:tab/>
      </w:r>
      <w:r w:rsidRPr="00C41269">
        <w:rPr>
          <w:b w:val="0"/>
          <w:noProof/>
          <w:sz w:val="18"/>
        </w:rPr>
        <w:fldChar w:fldCharType="begin"/>
      </w:r>
      <w:r w:rsidRPr="00C41269">
        <w:rPr>
          <w:b w:val="0"/>
          <w:noProof/>
          <w:sz w:val="18"/>
        </w:rPr>
        <w:instrText xml:space="preserve"> PAGEREF _Toc83652329 \h </w:instrText>
      </w:r>
      <w:r w:rsidRPr="00C41269">
        <w:rPr>
          <w:b w:val="0"/>
          <w:noProof/>
          <w:sz w:val="18"/>
        </w:rPr>
      </w:r>
      <w:r w:rsidRPr="00C41269">
        <w:rPr>
          <w:b w:val="0"/>
          <w:noProof/>
          <w:sz w:val="18"/>
        </w:rPr>
        <w:fldChar w:fldCharType="separate"/>
      </w:r>
      <w:r w:rsidR="009D1395">
        <w:rPr>
          <w:b w:val="0"/>
          <w:noProof/>
          <w:sz w:val="18"/>
        </w:rPr>
        <w:t>94</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2</w:t>
      </w:r>
      <w:r w:rsidR="009D1395">
        <w:rPr>
          <w:noProof/>
        </w:rPr>
        <w:noBreakHyphen/>
      </w:r>
      <w:r>
        <w:rPr>
          <w:noProof/>
        </w:rPr>
        <w:t>1—Misleading or deceptive conduct</w:t>
      </w:r>
      <w:r w:rsidRPr="00C41269">
        <w:rPr>
          <w:b w:val="0"/>
          <w:noProof/>
          <w:sz w:val="18"/>
        </w:rPr>
        <w:tab/>
      </w:r>
      <w:r w:rsidRPr="00C41269">
        <w:rPr>
          <w:b w:val="0"/>
          <w:noProof/>
          <w:sz w:val="18"/>
        </w:rPr>
        <w:fldChar w:fldCharType="begin"/>
      </w:r>
      <w:r w:rsidRPr="00C41269">
        <w:rPr>
          <w:b w:val="0"/>
          <w:noProof/>
          <w:sz w:val="18"/>
        </w:rPr>
        <w:instrText xml:space="preserve"> PAGEREF _Toc83652330 \h </w:instrText>
      </w:r>
      <w:r w:rsidRPr="00C41269">
        <w:rPr>
          <w:b w:val="0"/>
          <w:noProof/>
          <w:sz w:val="18"/>
        </w:rPr>
      </w:r>
      <w:r w:rsidRPr="00C41269">
        <w:rPr>
          <w:b w:val="0"/>
          <w:noProof/>
          <w:sz w:val="18"/>
        </w:rPr>
        <w:fldChar w:fldCharType="separate"/>
      </w:r>
      <w:r w:rsidR="009D1395">
        <w:rPr>
          <w:b w:val="0"/>
          <w:noProof/>
          <w:sz w:val="18"/>
        </w:rPr>
        <w:t>94</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w:t>
      </w:r>
      <w:r>
        <w:rPr>
          <w:noProof/>
        </w:rPr>
        <w:tab/>
        <w:t>Misleading or deceptive conduct</w:t>
      </w:r>
      <w:r w:rsidRPr="00C41269">
        <w:rPr>
          <w:noProof/>
        </w:rPr>
        <w:tab/>
      </w:r>
      <w:r w:rsidRPr="00C41269">
        <w:rPr>
          <w:noProof/>
        </w:rPr>
        <w:fldChar w:fldCharType="begin"/>
      </w:r>
      <w:r w:rsidRPr="00C41269">
        <w:rPr>
          <w:noProof/>
        </w:rPr>
        <w:instrText xml:space="preserve"> PAGEREF _Toc83652331 \h </w:instrText>
      </w:r>
      <w:r w:rsidRPr="00C41269">
        <w:rPr>
          <w:noProof/>
        </w:rPr>
      </w:r>
      <w:r w:rsidRPr="00C41269">
        <w:rPr>
          <w:noProof/>
        </w:rPr>
        <w:fldChar w:fldCharType="separate"/>
      </w:r>
      <w:r w:rsidR="009D1395">
        <w:rPr>
          <w:noProof/>
        </w:rPr>
        <w:t>94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w:t>
      </w:r>
      <w:r>
        <w:rPr>
          <w:noProof/>
        </w:rPr>
        <w:tab/>
        <w:t>Application of this Part to information providers</w:t>
      </w:r>
      <w:r w:rsidRPr="00C41269">
        <w:rPr>
          <w:noProof/>
        </w:rPr>
        <w:tab/>
      </w:r>
      <w:r w:rsidRPr="00C41269">
        <w:rPr>
          <w:noProof/>
        </w:rPr>
        <w:fldChar w:fldCharType="begin"/>
      </w:r>
      <w:r w:rsidRPr="00C41269">
        <w:rPr>
          <w:noProof/>
        </w:rPr>
        <w:instrText xml:space="preserve"> PAGEREF _Toc83652332 \h </w:instrText>
      </w:r>
      <w:r w:rsidRPr="00C41269">
        <w:rPr>
          <w:noProof/>
        </w:rPr>
      </w:r>
      <w:r w:rsidRPr="00C41269">
        <w:rPr>
          <w:noProof/>
        </w:rPr>
        <w:fldChar w:fldCharType="separate"/>
      </w:r>
      <w:r w:rsidR="009D1395">
        <w:rPr>
          <w:noProof/>
        </w:rPr>
        <w:t>94</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2</w:t>
      </w:r>
      <w:r w:rsidR="009D1395">
        <w:rPr>
          <w:noProof/>
        </w:rPr>
        <w:noBreakHyphen/>
      </w:r>
      <w:r>
        <w:rPr>
          <w:noProof/>
        </w:rPr>
        <w:t>2—Unconscionable conduct</w:t>
      </w:r>
      <w:r w:rsidRPr="00C41269">
        <w:rPr>
          <w:b w:val="0"/>
          <w:noProof/>
          <w:sz w:val="18"/>
        </w:rPr>
        <w:tab/>
      </w:r>
      <w:r w:rsidRPr="00C41269">
        <w:rPr>
          <w:b w:val="0"/>
          <w:noProof/>
          <w:sz w:val="18"/>
        </w:rPr>
        <w:fldChar w:fldCharType="begin"/>
      </w:r>
      <w:r w:rsidRPr="00C41269">
        <w:rPr>
          <w:b w:val="0"/>
          <w:noProof/>
          <w:sz w:val="18"/>
        </w:rPr>
        <w:instrText xml:space="preserve"> PAGEREF _Toc83652333 \h </w:instrText>
      </w:r>
      <w:r w:rsidRPr="00C41269">
        <w:rPr>
          <w:b w:val="0"/>
          <w:noProof/>
          <w:sz w:val="18"/>
        </w:rPr>
      </w:r>
      <w:r w:rsidRPr="00C41269">
        <w:rPr>
          <w:b w:val="0"/>
          <w:noProof/>
          <w:sz w:val="18"/>
        </w:rPr>
        <w:fldChar w:fldCharType="separate"/>
      </w:r>
      <w:r w:rsidR="009D1395">
        <w:rPr>
          <w:b w:val="0"/>
          <w:noProof/>
          <w:sz w:val="18"/>
        </w:rPr>
        <w:t>97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w:t>
      </w:r>
      <w:r>
        <w:rPr>
          <w:noProof/>
        </w:rPr>
        <w:tab/>
        <w:t>Unconscionable conduct within the meaning of the unwritten law</w:t>
      </w:r>
      <w:r w:rsidRPr="00C41269">
        <w:rPr>
          <w:noProof/>
        </w:rPr>
        <w:tab/>
      </w:r>
      <w:r w:rsidRPr="00C41269">
        <w:rPr>
          <w:noProof/>
        </w:rPr>
        <w:fldChar w:fldCharType="begin"/>
      </w:r>
      <w:r w:rsidRPr="00C41269">
        <w:rPr>
          <w:noProof/>
        </w:rPr>
        <w:instrText xml:space="preserve"> PAGEREF _Toc83652334 \h </w:instrText>
      </w:r>
      <w:r w:rsidRPr="00C41269">
        <w:rPr>
          <w:noProof/>
        </w:rPr>
      </w:r>
      <w:r w:rsidRPr="00C41269">
        <w:rPr>
          <w:noProof/>
        </w:rPr>
        <w:fldChar w:fldCharType="separate"/>
      </w:r>
      <w:r w:rsidR="009D1395">
        <w:rPr>
          <w:noProof/>
        </w:rPr>
        <w:t>97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w:t>
      </w:r>
      <w:r>
        <w:rPr>
          <w:noProof/>
        </w:rPr>
        <w:tab/>
        <w:t>Unconscionable conduct in connection with goods or services</w:t>
      </w:r>
      <w:r w:rsidRPr="00C41269">
        <w:rPr>
          <w:noProof/>
        </w:rPr>
        <w:tab/>
      </w:r>
      <w:r w:rsidRPr="00C41269">
        <w:rPr>
          <w:noProof/>
        </w:rPr>
        <w:fldChar w:fldCharType="begin"/>
      </w:r>
      <w:r w:rsidRPr="00C41269">
        <w:rPr>
          <w:noProof/>
        </w:rPr>
        <w:instrText xml:space="preserve"> PAGEREF _Toc83652335 \h </w:instrText>
      </w:r>
      <w:r w:rsidRPr="00C41269">
        <w:rPr>
          <w:noProof/>
        </w:rPr>
      </w:r>
      <w:r w:rsidRPr="00C41269">
        <w:rPr>
          <w:noProof/>
        </w:rPr>
        <w:fldChar w:fldCharType="separate"/>
      </w:r>
      <w:r w:rsidR="009D1395">
        <w:rPr>
          <w:noProof/>
        </w:rPr>
        <w:t>97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w:t>
      </w:r>
      <w:r>
        <w:rPr>
          <w:noProof/>
        </w:rPr>
        <w:tab/>
        <w:t>Matters the court may have regard to for the purposes of section 21</w:t>
      </w:r>
      <w:r w:rsidRPr="00C41269">
        <w:rPr>
          <w:noProof/>
        </w:rPr>
        <w:tab/>
      </w:r>
      <w:r w:rsidRPr="00C41269">
        <w:rPr>
          <w:noProof/>
        </w:rPr>
        <w:fldChar w:fldCharType="begin"/>
      </w:r>
      <w:r w:rsidRPr="00C41269">
        <w:rPr>
          <w:noProof/>
        </w:rPr>
        <w:instrText xml:space="preserve"> PAGEREF _Toc83652336 \h </w:instrText>
      </w:r>
      <w:r w:rsidRPr="00C41269">
        <w:rPr>
          <w:noProof/>
        </w:rPr>
      </w:r>
      <w:r w:rsidRPr="00C41269">
        <w:rPr>
          <w:noProof/>
        </w:rPr>
        <w:fldChar w:fldCharType="separate"/>
      </w:r>
      <w:r w:rsidR="009D1395">
        <w:rPr>
          <w:noProof/>
        </w:rPr>
        <w:t>98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22A</w:t>
      </w:r>
      <w:r>
        <w:rPr>
          <w:noProof/>
        </w:rPr>
        <w:tab/>
        <w:t>Presumptions relating to whether representations are misleading</w:t>
      </w:r>
      <w:r w:rsidRPr="00C41269">
        <w:rPr>
          <w:noProof/>
        </w:rPr>
        <w:tab/>
      </w:r>
      <w:r w:rsidRPr="00C41269">
        <w:rPr>
          <w:noProof/>
        </w:rPr>
        <w:fldChar w:fldCharType="begin"/>
      </w:r>
      <w:r w:rsidRPr="00C41269">
        <w:rPr>
          <w:noProof/>
        </w:rPr>
        <w:instrText xml:space="preserve"> PAGEREF _Toc83652337 \h </w:instrText>
      </w:r>
      <w:r w:rsidRPr="00C41269">
        <w:rPr>
          <w:noProof/>
        </w:rPr>
      </w:r>
      <w:r w:rsidRPr="00C41269">
        <w:rPr>
          <w:noProof/>
        </w:rPr>
        <w:fldChar w:fldCharType="separate"/>
      </w:r>
      <w:r w:rsidR="009D1395">
        <w:rPr>
          <w:noProof/>
        </w:rPr>
        <w:t>101</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2</w:t>
      </w:r>
      <w:r w:rsidR="009D1395">
        <w:rPr>
          <w:noProof/>
        </w:rPr>
        <w:noBreakHyphen/>
      </w:r>
      <w:r>
        <w:rPr>
          <w:noProof/>
        </w:rPr>
        <w:t>3—Unfair contract terms</w:t>
      </w:r>
      <w:r w:rsidRPr="00C41269">
        <w:rPr>
          <w:b w:val="0"/>
          <w:noProof/>
          <w:sz w:val="18"/>
        </w:rPr>
        <w:tab/>
      </w:r>
      <w:r w:rsidRPr="00C41269">
        <w:rPr>
          <w:b w:val="0"/>
          <w:noProof/>
          <w:sz w:val="18"/>
        </w:rPr>
        <w:fldChar w:fldCharType="begin"/>
      </w:r>
      <w:r w:rsidRPr="00C41269">
        <w:rPr>
          <w:b w:val="0"/>
          <w:noProof/>
          <w:sz w:val="18"/>
        </w:rPr>
        <w:instrText xml:space="preserve"> PAGEREF _Toc83652338 \h </w:instrText>
      </w:r>
      <w:r w:rsidRPr="00C41269">
        <w:rPr>
          <w:b w:val="0"/>
          <w:noProof/>
          <w:sz w:val="18"/>
        </w:rPr>
      </w:r>
      <w:r w:rsidRPr="00C41269">
        <w:rPr>
          <w:b w:val="0"/>
          <w:noProof/>
          <w:sz w:val="18"/>
        </w:rPr>
        <w:fldChar w:fldCharType="separate"/>
      </w:r>
      <w:r w:rsidR="009D1395">
        <w:rPr>
          <w:b w:val="0"/>
          <w:noProof/>
          <w:sz w:val="18"/>
        </w:rPr>
        <w:t>102</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w:t>
      </w:r>
      <w:r>
        <w:rPr>
          <w:noProof/>
        </w:rPr>
        <w:tab/>
        <w:t>Unfair terms of consumer contracts and small business contracts</w:t>
      </w:r>
      <w:r w:rsidRPr="00C41269">
        <w:rPr>
          <w:noProof/>
        </w:rPr>
        <w:tab/>
      </w:r>
      <w:r w:rsidRPr="00C41269">
        <w:rPr>
          <w:noProof/>
        </w:rPr>
        <w:fldChar w:fldCharType="begin"/>
      </w:r>
      <w:r w:rsidRPr="00C41269">
        <w:rPr>
          <w:noProof/>
        </w:rPr>
        <w:instrText xml:space="preserve"> PAGEREF _Toc83652339 \h </w:instrText>
      </w:r>
      <w:r w:rsidRPr="00C41269">
        <w:rPr>
          <w:noProof/>
        </w:rPr>
      </w:r>
      <w:r w:rsidRPr="00C41269">
        <w:rPr>
          <w:noProof/>
        </w:rPr>
        <w:fldChar w:fldCharType="separate"/>
      </w:r>
      <w:r w:rsidR="009D1395">
        <w:rPr>
          <w:noProof/>
        </w:rPr>
        <w:t>102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w:t>
      </w:r>
      <w:r>
        <w:rPr>
          <w:noProof/>
        </w:rPr>
        <w:tab/>
        <w:t xml:space="preserve">Meaning of </w:t>
      </w:r>
      <w:r w:rsidRPr="001C6173">
        <w:rPr>
          <w:i/>
          <w:noProof/>
        </w:rPr>
        <w:t>unfair</w:t>
      </w:r>
      <w:r w:rsidRPr="00C41269">
        <w:rPr>
          <w:noProof/>
        </w:rPr>
        <w:tab/>
      </w:r>
      <w:r w:rsidRPr="00C41269">
        <w:rPr>
          <w:noProof/>
        </w:rPr>
        <w:fldChar w:fldCharType="begin"/>
      </w:r>
      <w:r w:rsidRPr="00C41269">
        <w:rPr>
          <w:noProof/>
        </w:rPr>
        <w:instrText xml:space="preserve"> PAGEREF _Toc83652340 \h </w:instrText>
      </w:r>
      <w:r w:rsidRPr="00C41269">
        <w:rPr>
          <w:noProof/>
        </w:rPr>
      </w:r>
      <w:r w:rsidRPr="00C41269">
        <w:rPr>
          <w:noProof/>
        </w:rPr>
        <w:fldChar w:fldCharType="separate"/>
      </w:r>
      <w:r w:rsidR="009D1395">
        <w:rPr>
          <w:noProof/>
        </w:rPr>
        <w:t>103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25</w:t>
      </w:r>
      <w:r>
        <w:rPr>
          <w:noProof/>
        </w:rPr>
        <w:tab/>
        <w:t>Examples of unfair terms</w:t>
      </w:r>
      <w:r w:rsidRPr="00C41269">
        <w:rPr>
          <w:noProof/>
        </w:rPr>
        <w:tab/>
      </w:r>
      <w:r w:rsidRPr="00C41269">
        <w:rPr>
          <w:noProof/>
        </w:rPr>
        <w:fldChar w:fldCharType="begin"/>
      </w:r>
      <w:r w:rsidRPr="00C41269">
        <w:rPr>
          <w:noProof/>
        </w:rPr>
        <w:instrText xml:space="preserve"> PAGEREF _Toc83652341 \h </w:instrText>
      </w:r>
      <w:r w:rsidRPr="00C41269">
        <w:rPr>
          <w:noProof/>
        </w:rPr>
      </w:r>
      <w:r w:rsidRPr="00C41269">
        <w:rPr>
          <w:noProof/>
        </w:rPr>
        <w:fldChar w:fldCharType="separate"/>
      </w:r>
      <w:r w:rsidR="009D1395">
        <w:rPr>
          <w:noProof/>
        </w:rPr>
        <w:t>103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w:t>
      </w:r>
      <w:r>
        <w:rPr>
          <w:noProof/>
        </w:rPr>
        <w:tab/>
        <w:t>Terms that define main subject matter of consumer contracts or small business contracts etc. are unaffected</w:t>
      </w:r>
      <w:r w:rsidRPr="00C41269">
        <w:rPr>
          <w:noProof/>
        </w:rPr>
        <w:tab/>
      </w:r>
      <w:r w:rsidRPr="00C41269">
        <w:rPr>
          <w:noProof/>
        </w:rPr>
        <w:fldChar w:fldCharType="begin"/>
      </w:r>
      <w:r w:rsidRPr="00C41269">
        <w:rPr>
          <w:noProof/>
        </w:rPr>
        <w:instrText xml:space="preserve"> PAGEREF _Toc83652342 \h </w:instrText>
      </w:r>
      <w:r w:rsidRPr="00C41269">
        <w:rPr>
          <w:noProof/>
        </w:rPr>
      </w:r>
      <w:r w:rsidRPr="00C41269">
        <w:rPr>
          <w:noProof/>
        </w:rPr>
        <w:fldChar w:fldCharType="separate"/>
      </w:r>
      <w:r w:rsidR="009D1395">
        <w:rPr>
          <w:noProof/>
        </w:rPr>
        <w:t>105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w:t>
      </w:r>
      <w:r>
        <w:rPr>
          <w:noProof/>
        </w:rPr>
        <w:tab/>
        <w:t>Standard form contracts</w:t>
      </w:r>
      <w:r w:rsidRPr="00C41269">
        <w:rPr>
          <w:noProof/>
        </w:rPr>
        <w:tab/>
      </w:r>
      <w:r w:rsidRPr="00C41269">
        <w:rPr>
          <w:noProof/>
        </w:rPr>
        <w:fldChar w:fldCharType="begin"/>
      </w:r>
      <w:r w:rsidRPr="00C41269">
        <w:rPr>
          <w:noProof/>
        </w:rPr>
        <w:instrText xml:space="preserve"> PAGEREF _Toc83652343 \h </w:instrText>
      </w:r>
      <w:r w:rsidRPr="00C41269">
        <w:rPr>
          <w:noProof/>
        </w:rPr>
      </w:r>
      <w:r w:rsidRPr="00C41269">
        <w:rPr>
          <w:noProof/>
        </w:rPr>
        <w:fldChar w:fldCharType="separate"/>
      </w:r>
      <w:r w:rsidR="009D1395">
        <w:rPr>
          <w:noProof/>
        </w:rPr>
        <w:t>105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w:t>
      </w:r>
      <w:r>
        <w:rPr>
          <w:noProof/>
        </w:rPr>
        <w:tab/>
        <w:t>Contracts to which this Part does not apply</w:t>
      </w:r>
      <w:r w:rsidRPr="00C41269">
        <w:rPr>
          <w:noProof/>
        </w:rPr>
        <w:tab/>
      </w:r>
      <w:r w:rsidRPr="00C41269">
        <w:rPr>
          <w:noProof/>
        </w:rPr>
        <w:fldChar w:fldCharType="begin"/>
      </w:r>
      <w:r w:rsidRPr="00C41269">
        <w:rPr>
          <w:noProof/>
        </w:rPr>
        <w:instrText xml:space="preserve"> PAGEREF _Toc83652344 \h </w:instrText>
      </w:r>
      <w:r w:rsidRPr="00C41269">
        <w:rPr>
          <w:noProof/>
        </w:rPr>
      </w:r>
      <w:r w:rsidRPr="00C41269">
        <w:rPr>
          <w:noProof/>
        </w:rPr>
        <w:fldChar w:fldCharType="separate"/>
      </w:r>
      <w:r w:rsidR="009D1395">
        <w:rPr>
          <w:noProof/>
        </w:rPr>
        <w:t>106</w:t>
      </w:r>
      <w:r w:rsidRPr="00C41269">
        <w:rPr>
          <w:noProof/>
        </w:rPr>
        <w:fldChar w:fldCharType="end"/>
      </w:r>
    </w:p>
    <w:p w:rsidR="00C41269" w:rsidRDefault="00C41269">
      <w:pPr>
        <w:pStyle w:val="TOC2"/>
        <w:rPr>
          <w:rFonts w:asciiTheme="minorHAnsi" w:eastAsiaTheme="minorEastAsia" w:hAnsiTheme="minorHAnsi" w:cstheme="minorBidi"/>
          <w:b w:val="0"/>
          <w:noProof/>
          <w:kern w:val="0"/>
          <w:sz w:val="22"/>
          <w:szCs w:val="22"/>
        </w:rPr>
      </w:pPr>
      <w:r>
        <w:rPr>
          <w:noProof/>
        </w:rPr>
        <w:t>Chapter 3—Specific protections</w:t>
      </w:r>
      <w:r w:rsidRPr="00C41269">
        <w:rPr>
          <w:b w:val="0"/>
          <w:noProof/>
          <w:sz w:val="18"/>
        </w:rPr>
        <w:tab/>
      </w:r>
      <w:r w:rsidRPr="00C41269">
        <w:rPr>
          <w:b w:val="0"/>
          <w:noProof/>
          <w:sz w:val="18"/>
        </w:rPr>
        <w:fldChar w:fldCharType="begin"/>
      </w:r>
      <w:r w:rsidRPr="00C41269">
        <w:rPr>
          <w:b w:val="0"/>
          <w:noProof/>
          <w:sz w:val="18"/>
        </w:rPr>
        <w:instrText xml:space="preserve"> PAGEREF _Toc83652345 \h </w:instrText>
      </w:r>
      <w:r w:rsidRPr="00C41269">
        <w:rPr>
          <w:b w:val="0"/>
          <w:noProof/>
          <w:sz w:val="18"/>
        </w:rPr>
      </w:r>
      <w:r w:rsidRPr="00C41269">
        <w:rPr>
          <w:b w:val="0"/>
          <w:noProof/>
          <w:sz w:val="18"/>
        </w:rPr>
        <w:fldChar w:fldCharType="separate"/>
      </w:r>
      <w:r w:rsidR="009D1395">
        <w:rPr>
          <w:b w:val="0"/>
          <w:noProof/>
          <w:sz w:val="18"/>
        </w:rPr>
        <w:t>107</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3</w:t>
      </w:r>
      <w:r w:rsidR="009D1395">
        <w:rPr>
          <w:noProof/>
        </w:rPr>
        <w:noBreakHyphen/>
      </w:r>
      <w:r>
        <w:rPr>
          <w:noProof/>
        </w:rPr>
        <w:t>1—Unfair practices</w:t>
      </w:r>
      <w:r w:rsidRPr="00C41269">
        <w:rPr>
          <w:b w:val="0"/>
          <w:noProof/>
          <w:sz w:val="18"/>
        </w:rPr>
        <w:tab/>
      </w:r>
      <w:r w:rsidRPr="00C41269">
        <w:rPr>
          <w:b w:val="0"/>
          <w:noProof/>
          <w:sz w:val="18"/>
        </w:rPr>
        <w:fldChar w:fldCharType="begin"/>
      </w:r>
      <w:r w:rsidRPr="00C41269">
        <w:rPr>
          <w:b w:val="0"/>
          <w:noProof/>
          <w:sz w:val="18"/>
        </w:rPr>
        <w:instrText xml:space="preserve"> PAGEREF _Toc83652346 \h </w:instrText>
      </w:r>
      <w:r w:rsidRPr="00C41269">
        <w:rPr>
          <w:b w:val="0"/>
          <w:noProof/>
          <w:sz w:val="18"/>
        </w:rPr>
      </w:r>
      <w:r w:rsidRPr="00C41269">
        <w:rPr>
          <w:b w:val="0"/>
          <w:noProof/>
          <w:sz w:val="18"/>
        </w:rPr>
        <w:fldChar w:fldCharType="separate"/>
      </w:r>
      <w:r w:rsidR="009D1395">
        <w:rPr>
          <w:b w:val="0"/>
          <w:noProof/>
          <w:sz w:val="18"/>
        </w:rPr>
        <w:t>107</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1—False or misleading representations etc.</w:t>
      </w:r>
      <w:r w:rsidRPr="00C41269">
        <w:rPr>
          <w:b w:val="0"/>
          <w:noProof/>
          <w:sz w:val="18"/>
        </w:rPr>
        <w:tab/>
      </w:r>
      <w:r w:rsidRPr="00C41269">
        <w:rPr>
          <w:b w:val="0"/>
          <w:noProof/>
          <w:sz w:val="18"/>
        </w:rPr>
        <w:fldChar w:fldCharType="begin"/>
      </w:r>
      <w:r w:rsidRPr="00C41269">
        <w:rPr>
          <w:b w:val="0"/>
          <w:noProof/>
          <w:sz w:val="18"/>
        </w:rPr>
        <w:instrText xml:space="preserve"> PAGEREF _Toc83652347 \h </w:instrText>
      </w:r>
      <w:r w:rsidRPr="00C41269">
        <w:rPr>
          <w:b w:val="0"/>
          <w:noProof/>
          <w:sz w:val="18"/>
        </w:rPr>
      </w:r>
      <w:r w:rsidRPr="00C41269">
        <w:rPr>
          <w:b w:val="0"/>
          <w:noProof/>
          <w:sz w:val="18"/>
        </w:rPr>
        <w:fldChar w:fldCharType="separate"/>
      </w:r>
      <w:r w:rsidR="009D1395">
        <w:rPr>
          <w:b w:val="0"/>
          <w:noProof/>
          <w:sz w:val="18"/>
        </w:rPr>
        <w:t>107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w:t>
      </w:r>
      <w:r>
        <w:rPr>
          <w:noProof/>
        </w:rPr>
        <w:tab/>
        <w:t>False or misleading representations about goods or services</w:t>
      </w:r>
      <w:r w:rsidRPr="00C41269">
        <w:rPr>
          <w:noProof/>
        </w:rPr>
        <w:tab/>
      </w:r>
      <w:r w:rsidRPr="00C41269">
        <w:rPr>
          <w:noProof/>
        </w:rPr>
        <w:fldChar w:fldCharType="begin"/>
      </w:r>
      <w:r w:rsidRPr="00C41269">
        <w:rPr>
          <w:noProof/>
        </w:rPr>
        <w:instrText xml:space="preserve"> PAGEREF _Toc83652348 \h </w:instrText>
      </w:r>
      <w:r w:rsidRPr="00C41269">
        <w:rPr>
          <w:noProof/>
        </w:rPr>
      </w:r>
      <w:r w:rsidRPr="00C41269">
        <w:rPr>
          <w:noProof/>
        </w:rPr>
        <w:fldChar w:fldCharType="separate"/>
      </w:r>
      <w:r w:rsidR="009D1395">
        <w:rPr>
          <w:noProof/>
        </w:rPr>
        <w:t>107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30</w:t>
      </w:r>
      <w:r>
        <w:rPr>
          <w:noProof/>
        </w:rPr>
        <w:tab/>
        <w:t>False or misleading representations about sale etc. of land</w:t>
      </w:r>
      <w:r w:rsidRPr="00C41269">
        <w:rPr>
          <w:noProof/>
        </w:rPr>
        <w:tab/>
      </w:r>
      <w:r w:rsidRPr="00C41269">
        <w:rPr>
          <w:noProof/>
        </w:rPr>
        <w:fldChar w:fldCharType="begin"/>
      </w:r>
      <w:r w:rsidRPr="00C41269">
        <w:rPr>
          <w:noProof/>
        </w:rPr>
        <w:instrText xml:space="preserve"> PAGEREF _Toc83652349 \h </w:instrText>
      </w:r>
      <w:r w:rsidRPr="00C41269">
        <w:rPr>
          <w:noProof/>
        </w:rPr>
      </w:r>
      <w:r w:rsidRPr="00C41269">
        <w:rPr>
          <w:noProof/>
        </w:rPr>
        <w:fldChar w:fldCharType="separate"/>
      </w:r>
      <w:r w:rsidR="009D1395">
        <w:rPr>
          <w:noProof/>
        </w:rPr>
        <w:t>109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31</w:t>
      </w:r>
      <w:r>
        <w:rPr>
          <w:noProof/>
        </w:rPr>
        <w:tab/>
        <w:t>Misleading conduct relating to employment</w:t>
      </w:r>
      <w:r w:rsidRPr="00C41269">
        <w:rPr>
          <w:noProof/>
        </w:rPr>
        <w:tab/>
      </w:r>
      <w:r w:rsidRPr="00C41269">
        <w:rPr>
          <w:noProof/>
        </w:rPr>
        <w:fldChar w:fldCharType="begin"/>
      </w:r>
      <w:r w:rsidRPr="00C41269">
        <w:rPr>
          <w:noProof/>
        </w:rPr>
        <w:instrText xml:space="preserve"> PAGEREF _Toc83652350 \h </w:instrText>
      </w:r>
      <w:r w:rsidRPr="00C41269">
        <w:rPr>
          <w:noProof/>
        </w:rPr>
      </w:r>
      <w:r w:rsidRPr="00C41269">
        <w:rPr>
          <w:noProof/>
        </w:rPr>
        <w:fldChar w:fldCharType="separate"/>
      </w:r>
      <w:r w:rsidR="009D1395">
        <w:rPr>
          <w:noProof/>
        </w:rPr>
        <w:t>109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32</w:t>
      </w:r>
      <w:r>
        <w:rPr>
          <w:noProof/>
        </w:rPr>
        <w:tab/>
        <w:t>Offering rebates, gifts, prizes etc.</w:t>
      </w:r>
      <w:r w:rsidRPr="00C41269">
        <w:rPr>
          <w:noProof/>
        </w:rPr>
        <w:tab/>
      </w:r>
      <w:r w:rsidRPr="00C41269">
        <w:rPr>
          <w:noProof/>
        </w:rPr>
        <w:fldChar w:fldCharType="begin"/>
      </w:r>
      <w:r w:rsidRPr="00C41269">
        <w:rPr>
          <w:noProof/>
        </w:rPr>
        <w:instrText xml:space="preserve"> PAGEREF _Toc83652351 \h </w:instrText>
      </w:r>
      <w:r w:rsidRPr="00C41269">
        <w:rPr>
          <w:noProof/>
        </w:rPr>
      </w:r>
      <w:r w:rsidRPr="00C41269">
        <w:rPr>
          <w:noProof/>
        </w:rPr>
        <w:fldChar w:fldCharType="separate"/>
      </w:r>
      <w:r w:rsidR="009D1395">
        <w:rPr>
          <w:noProof/>
        </w:rPr>
        <w:t>110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33</w:t>
      </w:r>
      <w:r>
        <w:rPr>
          <w:noProof/>
        </w:rPr>
        <w:tab/>
        <w:t>Misleading conduct as to the nature etc. of goods</w:t>
      </w:r>
      <w:r w:rsidRPr="00C41269">
        <w:rPr>
          <w:noProof/>
        </w:rPr>
        <w:tab/>
      </w:r>
      <w:r w:rsidRPr="00C41269">
        <w:rPr>
          <w:noProof/>
        </w:rPr>
        <w:fldChar w:fldCharType="begin"/>
      </w:r>
      <w:r w:rsidRPr="00C41269">
        <w:rPr>
          <w:noProof/>
        </w:rPr>
        <w:instrText xml:space="preserve"> PAGEREF _Toc83652352 \h </w:instrText>
      </w:r>
      <w:r w:rsidRPr="00C41269">
        <w:rPr>
          <w:noProof/>
        </w:rPr>
      </w:r>
      <w:r w:rsidRPr="00C41269">
        <w:rPr>
          <w:noProof/>
        </w:rPr>
        <w:fldChar w:fldCharType="separate"/>
      </w:r>
      <w:r w:rsidR="009D1395">
        <w:rPr>
          <w:noProof/>
        </w:rPr>
        <w:t>111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34</w:t>
      </w:r>
      <w:r>
        <w:rPr>
          <w:noProof/>
        </w:rPr>
        <w:tab/>
        <w:t>Misleading conduct as to the nature etc. of services</w:t>
      </w:r>
      <w:r w:rsidRPr="00C41269">
        <w:rPr>
          <w:noProof/>
        </w:rPr>
        <w:tab/>
      </w:r>
      <w:r w:rsidRPr="00C41269">
        <w:rPr>
          <w:noProof/>
        </w:rPr>
        <w:fldChar w:fldCharType="begin"/>
      </w:r>
      <w:r w:rsidRPr="00C41269">
        <w:rPr>
          <w:noProof/>
        </w:rPr>
        <w:instrText xml:space="preserve"> PAGEREF _Toc83652353 \h </w:instrText>
      </w:r>
      <w:r w:rsidRPr="00C41269">
        <w:rPr>
          <w:noProof/>
        </w:rPr>
      </w:r>
      <w:r w:rsidRPr="00C41269">
        <w:rPr>
          <w:noProof/>
        </w:rPr>
        <w:fldChar w:fldCharType="separate"/>
      </w:r>
      <w:r w:rsidR="009D1395">
        <w:rPr>
          <w:noProof/>
        </w:rPr>
        <w:t>111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35</w:t>
      </w:r>
      <w:r>
        <w:rPr>
          <w:noProof/>
        </w:rPr>
        <w:tab/>
        <w:t>Bait advertising</w:t>
      </w:r>
      <w:r w:rsidRPr="00C41269">
        <w:rPr>
          <w:noProof/>
        </w:rPr>
        <w:tab/>
      </w:r>
      <w:r w:rsidRPr="00C41269">
        <w:rPr>
          <w:noProof/>
        </w:rPr>
        <w:fldChar w:fldCharType="begin"/>
      </w:r>
      <w:r w:rsidRPr="00C41269">
        <w:rPr>
          <w:noProof/>
        </w:rPr>
        <w:instrText xml:space="preserve"> PAGEREF _Toc83652354 \h </w:instrText>
      </w:r>
      <w:r w:rsidRPr="00C41269">
        <w:rPr>
          <w:noProof/>
        </w:rPr>
      </w:r>
      <w:r w:rsidRPr="00C41269">
        <w:rPr>
          <w:noProof/>
        </w:rPr>
        <w:fldChar w:fldCharType="separate"/>
      </w:r>
      <w:r w:rsidR="009D1395">
        <w:rPr>
          <w:noProof/>
        </w:rPr>
        <w:t>111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36</w:t>
      </w:r>
      <w:r>
        <w:rPr>
          <w:noProof/>
        </w:rPr>
        <w:tab/>
        <w:t>Wrongly accepting payment</w:t>
      </w:r>
      <w:r w:rsidRPr="00C41269">
        <w:rPr>
          <w:noProof/>
        </w:rPr>
        <w:tab/>
      </w:r>
      <w:r w:rsidRPr="00C41269">
        <w:rPr>
          <w:noProof/>
        </w:rPr>
        <w:fldChar w:fldCharType="begin"/>
      </w:r>
      <w:r w:rsidRPr="00C41269">
        <w:rPr>
          <w:noProof/>
        </w:rPr>
        <w:instrText xml:space="preserve"> PAGEREF _Toc83652355 \h </w:instrText>
      </w:r>
      <w:r w:rsidRPr="00C41269">
        <w:rPr>
          <w:noProof/>
        </w:rPr>
      </w:r>
      <w:r w:rsidRPr="00C41269">
        <w:rPr>
          <w:noProof/>
        </w:rPr>
        <w:fldChar w:fldCharType="separate"/>
      </w:r>
      <w:r w:rsidR="009D1395">
        <w:rPr>
          <w:noProof/>
        </w:rPr>
        <w:t>112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37</w:t>
      </w:r>
      <w:r>
        <w:rPr>
          <w:noProof/>
        </w:rPr>
        <w:tab/>
        <w:t>Misleading representations about certain business activities</w:t>
      </w:r>
      <w:r w:rsidRPr="00C41269">
        <w:rPr>
          <w:noProof/>
        </w:rPr>
        <w:tab/>
      </w:r>
      <w:r w:rsidRPr="00C41269">
        <w:rPr>
          <w:noProof/>
        </w:rPr>
        <w:fldChar w:fldCharType="begin"/>
      </w:r>
      <w:r w:rsidRPr="00C41269">
        <w:rPr>
          <w:noProof/>
        </w:rPr>
        <w:instrText xml:space="preserve"> PAGEREF _Toc83652356 \h </w:instrText>
      </w:r>
      <w:r w:rsidRPr="00C41269">
        <w:rPr>
          <w:noProof/>
        </w:rPr>
      </w:r>
      <w:r w:rsidRPr="00C41269">
        <w:rPr>
          <w:noProof/>
        </w:rPr>
        <w:fldChar w:fldCharType="separate"/>
      </w:r>
      <w:r w:rsidR="009D1395">
        <w:rPr>
          <w:noProof/>
        </w:rPr>
        <w:t>114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38</w:t>
      </w:r>
      <w:r>
        <w:rPr>
          <w:noProof/>
        </w:rPr>
        <w:tab/>
        <w:t>Application of provisions of this Division to information providers</w:t>
      </w:r>
      <w:r w:rsidRPr="00C41269">
        <w:rPr>
          <w:noProof/>
        </w:rPr>
        <w:tab/>
      </w:r>
      <w:r w:rsidRPr="00C41269">
        <w:rPr>
          <w:noProof/>
        </w:rPr>
        <w:fldChar w:fldCharType="begin"/>
      </w:r>
      <w:r w:rsidRPr="00C41269">
        <w:rPr>
          <w:noProof/>
        </w:rPr>
        <w:instrText xml:space="preserve"> PAGEREF _Toc83652357 \h </w:instrText>
      </w:r>
      <w:r w:rsidRPr="00C41269">
        <w:rPr>
          <w:noProof/>
        </w:rPr>
      </w:r>
      <w:r w:rsidRPr="00C41269">
        <w:rPr>
          <w:noProof/>
        </w:rPr>
        <w:fldChar w:fldCharType="separate"/>
      </w:r>
      <w:r w:rsidR="009D1395">
        <w:rPr>
          <w:noProof/>
        </w:rPr>
        <w:t>115</w:t>
      </w:r>
      <w:r w:rsidRPr="00C41269">
        <w:rPr>
          <w:noProof/>
        </w:rPr>
        <w:fldChar w:fldCharType="end"/>
      </w:r>
    </w:p>
    <w:p w:rsidR="00C41269" w:rsidRDefault="00C41269" w:rsidP="00115724">
      <w:pPr>
        <w:pStyle w:val="TOC4"/>
        <w:keepNext/>
        <w:rPr>
          <w:rFonts w:asciiTheme="minorHAnsi" w:eastAsiaTheme="minorEastAsia" w:hAnsiTheme="minorHAnsi" w:cstheme="minorBidi"/>
          <w:b w:val="0"/>
          <w:noProof/>
          <w:kern w:val="0"/>
          <w:sz w:val="22"/>
          <w:szCs w:val="22"/>
        </w:rPr>
      </w:pPr>
      <w:r>
        <w:rPr>
          <w:noProof/>
        </w:rPr>
        <w:t>Division 2—Unsolicited supplies</w:t>
      </w:r>
      <w:r w:rsidRPr="00C41269">
        <w:rPr>
          <w:b w:val="0"/>
          <w:noProof/>
          <w:sz w:val="18"/>
        </w:rPr>
        <w:tab/>
      </w:r>
      <w:r w:rsidRPr="00C41269">
        <w:rPr>
          <w:b w:val="0"/>
          <w:noProof/>
          <w:sz w:val="18"/>
        </w:rPr>
        <w:fldChar w:fldCharType="begin"/>
      </w:r>
      <w:r w:rsidRPr="00C41269">
        <w:rPr>
          <w:b w:val="0"/>
          <w:noProof/>
          <w:sz w:val="18"/>
        </w:rPr>
        <w:instrText xml:space="preserve"> PAGEREF _Toc83652358 \h </w:instrText>
      </w:r>
      <w:r w:rsidRPr="00C41269">
        <w:rPr>
          <w:b w:val="0"/>
          <w:noProof/>
          <w:sz w:val="18"/>
        </w:rPr>
      </w:r>
      <w:r w:rsidRPr="00C41269">
        <w:rPr>
          <w:b w:val="0"/>
          <w:noProof/>
          <w:sz w:val="18"/>
        </w:rPr>
        <w:fldChar w:fldCharType="separate"/>
      </w:r>
      <w:r w:rsidR="009D1395">
        <w:rPr>
          <w:b w:val="0"/>
          <w:noProof/>
          <w:sz w:val="18"/>
        </w:rPr>
        <w:t>117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39</w:t>
      </w:r>
      <w:r>
        <w:rPr>
          <w:noProof/>
        </w:rPr>
        <w:tab/>
        <w:t>Unsolicited cards etc.</w:t>
      </w:r>
      <w:r w:rsidRPr="00C41269">
        <w:rPr>
          <w:noProof/>
        </w:rPr>
        <w:tab/>
      </w:r>
      <w:r w:rsidRPr="00C41269">
        <w:rPr>
          <w:noProof/>
        </w:rPr>
        <w:fldChar w:fldCharType="begin"/>
      </w:r>
      <w:r w:rsidRPr="00C41269">
        <w:rPr>
          <w:noProof/>
        </w:rPr>
        <w:instrText xml:space="preserve"> PAGEREF _Toc83652359 \h </w:instrText>
      </w:r>
      <w:r w:rsidRPr="00C41269">
        <w:rPr>
          <w:noProof/>
        </w:rPr>
      </w:r>
      <w:r w:rsidRPr="00C41269">
        <w:rPr>
          <w:noProof/>
        </w:rPr>
        <w:fldChar w:fldCharType="separate"/>
      </w:r>
      <w:r w:rsidR="009D1395">
        <w:rPr>
          <w:noProof/>
        </w:rPr>
        <w:t>117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40</w:t>
      </w:r>
      <w:r>
        <w:rPr>
          <w:noProof/>
        </w:rPr>
        <w:tab/>
        <w:t>Assertion of right to payment for unsolicited goods or services</w:t>
      </w:r>
      <w:r w:rsidRPr="00C41269">
        <w:rPr>
          <w:noProof/>
        </w:rPr>
        <w:tab/>
      </w:r>
      <w:r w:rsidRPr="00C41269">
        <w:rPr>
          <w:noProof/>
        </w:rPr>
        <w:fldChar w:fldCharType="begin"/>
      </w:r>
      <w:r w:rsidRPr="00C41269">
        <w:rPr>
          <w:noProof/>
        </w:rPr>
        <w:instrText xml:space="preserve"> PAGEREF _Toc83652360 \h </w:instrText>
      </w:r>
      <w:r w:rsidRPr="00C41269">
        <w:rPr>
          <w:noProof/>
        </w:rPr>
      </w:r>
      <w:r w:rsidRPr="00C41269">
        <w:rPr>
          <w:noProof/>
        </w:rPr>
        <w:fldChar w:fldCharType="separate"/>
      </w:r>
      <w:r w:rsidR="009D1395">
        <w:rPr>
          <w:noProof/>
        </w:rPr>
        <w:t>118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41</w:t>
      </w:r>
      <w:r>
        <w:rPr>
          <w:noProof/>
        </w:rPr>
        <w:tab/>
        <w:t>Liability etc. of recipient for unsolicited goods</w:t>
      </w:r>
      <w:r w:rsidRPr="00C41269">
        <w:rPr>
          <w:noProof/>
        </w:rPr>
        <w:tab/>
      </w:r>
      <w:r w:rsidRPr="00C41269">
        <w:rPr>
          <w:noProof/>
        </w:rPr>
        <w:fldChar w:fldCharType="begin"/>
      </w:r>
      <w:r w:rsidRPr="00C41269">
        <w:rPr>
          <w:noProof/>
        </w:rPr>
        <w:instrText xml:space="preserve"> PAGEREF _Toc83652361 \h </w:instrText>
      </w:r>
      <w:r w:rsidRPr="00C41269">
        <w:rPr>
          <w:noProof/>
        </w:rPr>
      </w:r>
      <w:r w:rsidRPr="00C41269">
        <w:rPr>
          <w:noProof/>
        </w:rPr>
        <w:fldChar w:fldCharType="separate"/>
      </w:r>
      <w:r w:rsidR="009D1395">
        <w:rPr>
          <w:noProof/>
        </w:rPr>
        <w:t>119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42</w:t>
      </w:r>
      <w:r>
        <w:rPr>
          <w:noProof/>
        </w:rPr>
        <w:tab/>
        <w:t>Liability of recipient for unsolicited services</w:t>
      </w:r>
      <w:r w:rsidRPr="00C41269">
        <w:rPr>
          <w:noProof/>
        </w:rPr>
        <w:tab/>
      </w:r>
      <w:r w:rsidRPr="00C41269">
        <w:rPr>
          <w:noProof/>
        </w:rPr>
        <w:fldChar w:fldCharType="begin"/>
      </w:r>
      <w:r w:rsidRPr="00C41269">
        <w:rPr>
          <w:noProof/>
        </w:rPr>
        <w:instrText xml:space="preserve"> PAGEREF _Toc83652362 \h </w:instrText>
      </w:r>
      <w:r w:rsidRPr="00C41269">
        <w:rPr>
          <w:noProof/>
        </w:rPr>
      </w:r>
      <w:r w:rsidRPr="00C41269">
        <w:rPr>
          <w:noProof/>
        </w:rPr>
        <w:fldChar w:fldCharType="separate"/>
      </w:r>
      <w:r w:rsidR="009D1395">
        <w:rPr>
          <w:noProof/>
        </w:rPr>
        <w:t>120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43</w:t>
      </w:r>
      <w:r>
        <w:rPr>
          <w:noProof/>
        </w:rPr>
        <w:tab/>
        <w:t>Assertion of right to payment for unauthorised entries or advertisements</w:t>
      </w:r>
      <w:r w:rsidRPr="00C41269">
        <w:rPr>
          <w:noProof/>
        </w:rPr>
        <w:tab/>
      </w:r>
      <w:r w:rsidRPr="00C41269">
        <w:rPr>
          <w:noProof/>
        </w:rPr>
        <w:fldChar w:fldCharType="begin"/>
      </w:r>
      <w:r w:rsidRPr="00C41269">
        <w:rPr>
          <w:noProof/>
        </w:rPr>
        <w:instrText xml:space="preserve"> PAGEREF _Toc83652363 \h </w:instrText>
      </w:r>
      <w:r w:rsidRPr="00C41269">
        <w:rPr>
          <w:noProof/>
        </w:rPr>
      </w:r>
      <w:r w:rsidRPr="00C41269">
        <w:rPr>
          <w:noProof/>
        </w:rPr>
        <w:fldChar w:fldCharType="separate"/>
      </w:r>
      <w:r w:rsidR="009D1395">
        <w:rPr>
          <w:noProof/>
        </w:rPr>
        <w:t>120</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3—Pyramid schemes</w:t>
      </w:r>
      <w:r w:rsidRPr="00C41269">
        <w:rPr>
          <w:b w:val="0"/>
          <w:noProof/>
          <w:sz w:val="18"/>
        </w:rPr>
        <w:tab/>
      </w:r>
      <w:r w:rsidRPr="00C41269">
        <w:rPr>
          <w:b w:val="0"/>
          <w:noProof/>
          <w:sz w:val="18"/>
        </w:rPr>
        <w:fldChar w:fldCharType="begin"/>
      </w:r>
      <w:r w:rsidRPr="00C41269">
        <w:rPr>
          <w:b w:val="0"/>
          <w:noProof/>
          <w:sz w:val="18"/>
        </w:rPr>
        <w:instrText xml:space="preserve"> PAGEREF _Toc83652364 \h </w:instrText>
      </w:r>
      <w:r w:rsidRPr="00C41269">
        <w:rPr>
          <w:b w:val="0"/>
          <w:noProof/>
          <w:sz w:val="18"/>
        </w:rPr>
      </w:r>
      <w:r w:rsidRPr="00C41269">
        <w:rPr>
          <w:b w:val="0"/>
          <w:noProof/>
          <w:sz w:val="18"/>
        </w:rPr>
        <w:fldChar w:fldCharType="separate"/>
      </w:r>
      <w:r w:rsidR="009D1395">
        <w:rPr>
          <w:b w:val="0"/>
          <w:noProof/>
          <w:sz w:val="18"/>
        </w:rPr>
        <w:t>123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44</w:t>
      </w:r>
      <w:r>
        <w:rPr>
          <w:noProof/>
        </w:rPr>
        <w:tab/>
        <w:t>Participation in pyramid schemes</w:t>
      </w:r>
      <w:r w:rsidRPr="00C41269">
        <w:rPr>
          <w:noProof/>
        </w:rPr>
        <w:tab/>
      </w:r>
      <w:r w:rsidRPr="00C41269">
        <w:rPr>
          <w:noProof/>
        </w:rPr>
        <w:fldChar w:fldCharType="begin"/>
      </w:r>
      <w:r w:rsidRPr="00C41269">
        <w:rPr>
          <w:noProof/>
        </w:rPr>
        <w:instrText xml:space="preserve"> PAGEREF _Toc83652365 \h </w:instrText>
      </w:r>
      <w:r w:rsidRPr="00C41269">
        <w:rPr>
          <w:noProof/>
        </w:rPr>
      </w:r>
      <w:r w:rsidRPr="00C41269">
        <w:rPr>
          <w:noProof/>
        </w:rPr>
        <w:fldChar w:fldCharType="separate"/>
      </w:r>
      <w:r w:rsidR="009D1395">
        <w:rPr>
          <w:noProof/>
        </w:rPr>
        <w:t>123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45</w:t>
      </w:r>
      <w:r>
        <w:rPr>
          <w:noProof/>
        </w:rPr>
        <w:tab/>
        <w:t xml:space="preserve">Meaning of </w:t>
      </w:r>
      <w:r w:rsidRPr="001C6173">
        <w:rPr>
          <w:i/>
          <w:noProof/>
        </w:rPr>
        <w:t>pyramid scheme</w:t>
      </w:r>
      <w:r w:rsidRPr="00C41269">
        <w:rPr>
          <w:noProof/>
        </w:rPr>
        <w:tab/>
      </w:r>
      <w:r w:rsidRPr="00C41269">
        <w:rPr>
          <w:noProof/>
        </w:rPr>
        <w:fldChar w:fldCharType="begin"/>
      </w:r>
      <w:r w:rsidRPr="00C41269">
        <w:rPr>
          <w:noProof/>
        </w:rPr>
        <w:instrText xml:space="preserve"> PAGEREF _Toc83652366 \h </w:instrText>
      </w:r>
      <w:r w:rsidRPr="00C41269">
        <w:rPr>
          <w:noProof/>
        </w:rPr>
      </w:r>
      <w:r w:rsidRPr="00C41269">
        <w:rPr>
          <w:noProof/>
        </w:rPr>
        <w:fldChar w:fldCharType="separate"/>
      </w:r>
      <w:r w:rsidR="009D1395">
        <w:rPr>
          <w:noProof/>
        </w:rPr>
        <w:t>123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46</w:t>
      </w:r>
      <w:r>
        <w:rPr>
          <w:noProof/>
        </w:rPr>
        <w:tab/>
        <w:t>Marketing schemes as pyramid schemes</w:t>
      </w:r>
      <w:r w:rsidRPr="00C41269">
        <w:rPr>
          <w:noProof/>
        </w:rPr>
        <w:tab/>
      </w:r>
      <w:r w:rsidRPr="00C41269">
        <w:rPr>
          <w:noProof/>
        </w:rPr>
        <w:fldChar w:fldCharType="begin"/>
      </w:r>
      <w:r w:rsidRPr="00C41269">
        <w:rPr>
          <w:noProof/>
        </w:rPr>
        <w:instrText xml:space="preserve"> PAGEREF _Toc83652367 \h </w:instrText>
      </w:r>
      <w:r w:rsidRPr="00C41269">
        <w:rPr>
          <w:noProof/>
        </w:rPr>
      </w:r>
      <w:r w:rsidRPr="00C41269">
        <w:rPr>
          <w:noProof/>
        </w:rPr>
        <w:fldChar w:fldCharType="separate"/>
      </w:r>
      <w:r w:rsidR="009D1395">
        <w:rPr>
          <w:noProof/>
        </w:rPr>
        <w:t>124</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4—Pricing</w:t>
      </w:r>
      <w:r w:rsidRPr="00C41269">
        <w:rPr>
          <w:b w:val="0"/>
          <w:noProof/>
          <w:sz w:val="18"/>
        </w:rPr>
        <w:tab/>
      </w:r>
      <w:r w:rsidRPr="00C41269">
        <w:rPr>
          <w:b w:val="0"/>
          <w:noProof/>
          <w:sz w:val="18"/>
        </w:rPr>
        <w:fldChar w:fldCharType="begin"/>
      </w:r>
      <w:r w:rsidRPr="00C41269">
        <w:rPr>
          <w:b w:val="0"/>
          <w:noProof/>
          <w:sz w:val="18"/>
        </w:rPr>
        <w:instrText xml:space="preserve"> PAGEREF _Toc83652368 \h </w:instrText>
      </w:r>
      <w:r w:rsidRPr="00C41269">
        <w:rPr>
          <w:b w:val="0"/>
          <w:noProof/>
          <w:sz w:val="18"/>
        </w:rPr>
      </w:r>
      <w:r w:rsidRPr="00C41269">
        <w:rPr>
          <w:b w:val="0"/>
          <w:noProof/>
          <w:sz w:val="18"/>
        </w:rPr>
        <w:fldChar w:fldCharType="separate"/>
      </w:r>
      <w:r w:rsidR="009D1395">
        <w:rPr>
          <w:b w:val="0"/>
          <w:noProof/>
          <w:sz w:val="18"/>
        </w:rPr>
        <w:t>126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47</w:t>
      </w:r>
      <w:r>
        <w:rPr>
          <w:noProof/>
        </w:rPr>
        <w:tab/>
        <w:t>Multiple pricing</w:t>
      </w:r>
      <w:r w:rsidRPr="00C41269">
        <w:rPr>
          <w:noProof/>
        </w:rPr>
        <w:tab/>
      </w:r>
      <w:r w:rsidRPr="00C41269">
        <w:rPr>
          <w:noProof/>
        </w:rPr>
        <w:fldChar w:fldCharType="begin"/>
      </w:r>
      <w:r w:rsidRPr="00C41269">
        <w:rPr>
          <w:noProof/>
        </w:rPr>
        <w:instrText xml:space="preserve"> PAGEREF _Toc83652369 \h </w:instrText>
      </w:r>
      <w:r w:rsidRPr="00C41269">
        <w:rPr>
          <w:noProof/>
        </w:rPr>
      </w:r>
      <w:r w:rsidRPr="00C41269">
        <w:rPr>
          <w:noProof/>
        </w:rPr>
        <w:fldChar w:fldCharType="separate"/>
      </w:r>
      <w:r w:rsidR="009D1395">
        <w:rPr>
          <w:noProof/>
        </w:rPr>
        <w:t>126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48</w:t>
      </w:r>
      <w:r>
        <w:rPr>
          <w:noProof/>
        </w:rPr>
        <w:tab/>
        <w:t>Single price to be specified in certain circumstances</w:t>
      </w:r>
      <w:r w:rsidRPr="00C41269">
        <w:rPr>
          <w:noProof/>
        </w:rPr>
        <w:tab/>
      </w:r>
      <w:r w:rsidRPr="00C41269">
        <w:rPr>
          <w:noProof/>
        </w:rPr>
        <w:fldChar w:fldCharType="begin"/>
      </w:r>
      <w:r w:rsidRPr="00C41269">
        <w:rPr>
          <w:noProof/>
        </w:rPr>
        <w:instrText xml:space="preserve"> PAGEREF _Toc83652370 \h </w:instrText>
      </w:r>
      <w:r w:rsidRPr="00C41269">
        <w:rPr>
          <w:noProof/>
        </w:rPr>
      </w:r>
      <w:r w:rsidRPr="00C41269">
        <w:rPr>
          <w:noProof/>
        </w:rPr>
        <w:fldChar w:fldCharType="separate"/>
      </w:r>
      <w:r w:rsidR="009D1395">
        <w:rPr>
          <w:noProof/>
        </w:rPr>
        <w:t>127</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5—Other unfair practices</w:t>
      </w:r>
      <w:r w:rsidRPr="00C41269">
        <w:rPr>
          <w:b w:val="0"/>
          <w:noProof/>
          <w:sz w:val="18"/>
        </w:rPr>
        <w:tab/>
      </w:r>
      <w:r w:rsidRPr="00C41269">
        <w:rPr>
          <w:b w:val="0"/>
          <w:noProof/>
          <w:sz w:val="18"/>
        </w:rPr>
        <w:fldChar w:fldCharType="begin"/>
      </w:r>
      <w:r w:rsidRPr="00C41269">
        <w:rPr>
          <w:b w:val="0"/>
          <w:noProof/>
          <w:sz w:val="18"/>
        </w:rPr>
        <w:instrText xml:space="preserve"> PAGEREF _Toc83652371 \h </w:instrText>
      </w:r>
      <w:r w:rsidRPr="00C41269">
        <w:rPr>
          <w:b w:val="0"/>
          <w:noProof/>
          <w:sz w:val="18"/>
        </w:rPr>
      </w:r>
      <w:r w:rsidRPr="00C41269">
        <w:rPr>
          <w:b w:val="0"/>
          <w:noProof/>
          <w:sz w:val="18"/>
        </w:rPr>
        <w:fldChar w:fldCharType="separate"/>
      </w:r>
      <w:r w:rsidR="009D1395">
        <w:rPr>
          <w:b w:val="0"/>
          <w:noProof/>
          <w:sz w:val="18"/>
        </w:rPr>
        <w:t>131</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49</w:t>
      </w:r>
      <w:r>
        <w:rPr>
          <w:noProof/>
        </w:rPr>
        <w:tab/>
        <w:t>Referral selling</w:t>
      </w:r>
      <w:r w:rsidRPr="00C41269">
        <w:rPr>
          <w:noProof/>
        </w:rPr>
        <w:tab/>
      </w:r>
      <w:r w:rsidRPr="00C41269">
        <w:rPr>
          <w:noProof/>
        </w:rPr>
        <w:fldChar w:fldCharType="begin"/>
      </w:r>
      <w:r w:rsidRPr="00C41269">
        <w:rPr>
          <w:noProof/>
        </w:rPr>
        <w:instrText xml:space="preserve"> PAGEREF _Toc83652372 \h </w:instrText>
      </w:r>
      <w:r w:rsidRPr="00C41269">
        <w:rPr>
          <w:noProof/>
        </w:rPr>
      </w:r>
      <w:r w:rsidRPr="00C41269">
        <w:rPr>
          <w:noProof/>
        </w:rPr>
        <w:fldChar w:fldCharType="separate"/>
      </w:r>
      <w:r w:rsidR="009D1395">
        <w:rPr>
          <w:noProof/>
        </w:rPr>
        <w:t>131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50</w:t>
      </w:r>
      <w:r>
        <w:rPr>
          <w:noProof/>
        </w:rPr>
        <w:tab/>
        <w:t>Harassment and coercion</w:t>
      </w:r>
      <w:r w:rsidRPr="00C41269">
        <w:rPr>
          <w:noProof/>
        </w:rPr>
        <w:tab/>
      </w:r>
      <w:r w:rsidRPr="00C41269">
        <w:rPr>
          <w:noProof/>
        </w:rPr>
        <w:fldChar w:fldCharType="begin"/>
      </w:r>
      <w:r w:rsidRPr="00C41269">
        <w:rPr>
          <w:noProof/>
        </w:rPr>
        <w:instrText xml:space="preserve"> PAGEREF _Toc83652373 \h </w:instrText>
      </w:r>
      <w:r w:rsidRPr="00C41269">
        <w:rPr>
          <w:noProof/>
        </w:rPr>
      </w:r>
      <w:r w:rsidRPr="00C41269">
        <w:rPr>
          <w:noProof/>
        </w:rPr>
        <w:fldChar w:fldCharType="separate"/>
      </w:r>
      <w:r w:rsidR="009D1395">
        <w:rPr>
          <w:noProof/>
        </w:rPr>
        <w:t>131</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3</w:t>
      </w:r>
      <w:r w:rsidR="009D1395">
        <w:rPr>
          <w:noProof/>
        </w:rPr>
        <w:noBreakHyphen/>
      </w:r>
      <w:r>
        <w:rPr>
          <w:noProof/>
        </w:rPr>
        <w:t>2—Consumer transactions</w:t>
      </w:r>
      <w:r w:rsidRPr="00C41269">
        <w:rPr>
          <w:b w:val="0"/>
          <w:noProof/>
          <w:sz w:val="18"/>
        </w:rPr>
        <w:tab/>
      </w:r>
      <w:r w:rsidRPr="00C41269">
        <w:rPr>
          <w:b w:val="0"/>
          <w:noProof/>
          <w:sz w:val="18"/>
        </w:rPr>
        <w:fldChar w:fldCharType="begin"/>
      </w:r>
      <w:r w:rsidRPr="00C41269">
        <w:rPr>
          <w:b w:val="0"/>
          <w:noProof/>
          <w:sz w:val="18"/>
        </w:rPr>
        <w:instrText xml:space="preserve"> PAGEREF _Toc83652374 \h </w:instrText>
      </w:r>
      <w:r w:rsidRPr="00C41269">
        <w:rPr>
          <w:b w:val="0"/>
          <w:noProof/>
          <w:sz w:val="18"/>
        </w:rPr>
      </w:r>
      <w:r w:rsidRPr="00C41269">
        <w:rPr>
          <w:b w:val="0"/>
          <w:noProof/>
          <w:sz w:val="18"/>
        </w:rPr>
        <w:fldChar w:fldCharType="separate"/>
      </w:r>
      <w:r w:rsidR="009D1395">
        <w:rPr>
          <w:b w:val="0"/>
          <w:noProof/>
          <w:sz w:val="18"/>
        </w:rPr>
        <w:t>132</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1—Consumer guarantees</w:t>
      </w:r>
      <w:r w:rsidRPr="00C41269">
        <w:rPr>
          <w:b w:val="0"/>
          <w:noProof/>
          <w:sz w:val="18"/>
        </w:rPr>
        <w:tab/>
      </w:r>
      <w:r w:rsidRPr="00C41269">
        <w:rPr>
          <w:b w:val="0"/>
          <w:noProof/>
          <w:sz w:val="18"/>
        </w:rPr>
        <w:fldChar w:fldCharType="begin"/>
      </w:r>
      <w:r w:rsidRPr="00C41269">
        <w:rPr>
          <w:b w:val="0"/>
          <w:noProof/>
          <w:sz w:val="18"/>
        </w:rPr>
        <w:instrText xml:space="preserve"> PAGEREF _Toc83652375 \h </w:instrText>
      </w:r>
      <w:r w:rsidRPr="00C41269">
        <w:rPr>
          <w:b w:val="0"/>
          <w:noProof/>
          <w:sz w:val="18"/>
        </w:rPr>
      </w:r>
      <w:r w:rsidRPr="00C41269">
        <w:rPr>
          <w:b w:val="0"/>
          <w:noProof/>
          <w:sz w:val="18"/>
        </w:rPr>
        <w:fldChar w:fldCharType="separate"/>
      </w:r>
      <w:r w:rsidR="009D1395">
        <w:rPr>
          <w:b w:val="0"/>
          <w:noProof/>
          <w:sz w:val="18"/>
        </w:rPr>
        <w:t>132</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A—Guarantees relating to the supply of goods</w:t>
      </w:r>
      <w:r w:rsidRPr="00C41269">
        <w:rPr>
          <w:b w:val="0"/>
          <w:noProof/>
          <w:sz w:val="18"/>
        </w:rPr>
        <w:tab/>
      </w:r>
      <w:r w:rsidRPr="00C41269">
        <w:rPr>
          <w:b w:val="0"/>
          <w:noProof/>
          <w:sz w:val="18"/>
        </w:rPr>
        <w:fldChar w:fldCharType="begin"/>
      </w:r>
      <w:r w:rsidRPr="00C41269">
        <w:rPr>
          <w:b w:val="0"/>
          <w:noProof/>
          <w:sz w:val="18"/>
        </w:rPr>
        <w:instrText xml:space="preserve"> PAGEREF _Toc83652376 \h </w:instrText>
      </w:r>
      <w:r w:rsidRPr="00C41269">
        <w:rPr>
          <w:b w:val="0"/>
          <w:noProof/>
          <w:sz w:val="18"/>
        </w:rPr>
      </w:r>
      <w:r w:rsidRPr="00C41269">
        <w:rPr>
          <w:b w:val="0"/>
          <w:noProof/>
          <w:sz w:val="18"/>
        </w:rPr>
        <w:fldChar w:fldCharType="separate"/>
      </w:r>
      <w:r w:rsidR="009D1395">
        <w:rPr>
          <w:b w:val="0"/>
          <w:noProof/>
          <w:sz w:val="18"/>
        </w:rPr>
        <w:t>132</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51</w:t>
      </w:r>
      <w:r>
        <w:rPr>
          <w:noProof/>
        </w:rPr>
        <w:tab/>
        <w:t>Guarantee as to title</w:t>
      </w:r>
      <w:r w:rsidRPr="00C41269">
        <w:rPr>
          <w:noProof/>
        </w:rPr>
        <w:tab/>
      </w:r>
      <w:r w:rsidRPr="00C41269">
        <w:rPr>
          <w:noProof/>
        </w:rPr>
        <w:fldChar w:fldCharType="begin"/>
      </w:r>
      <w:r w:rsidRPr="00C41269">
        <w:rPr>
          <w:noProof/>
        </w:rPr>
        <w:instrText xml:space="preserve"> PAGEREF _Toc83652377 \h </w:instrText>
      </w:r>
      <w:r w:rsidRPr="00C41269">
        <w:rPr>
          <w:noProof/>
        </w:rPr>
      </w:r>
      <w:r w:rsidRPr="00C41269">
        <w:rPr>
          <w:noProof/>
        </w:rPr>
        <w:fldChar w:fldCharType="separate"/>
      </w:r>
      <w:r w:rsidR="009D1395">
        <w:rPr>
          <w:noProof/>
        </w:rPr>
        <w:t>132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52</w:t>
      </w:r>
      <w:r>
        <w:rPr>
          <w:noProof/>
        </w:rPr>
        <w:tab/>
        <w:t>Guarantee as to undisturbed possession</w:t>
      </w:r>
      <w:r w:rsidRPr="00C41269">
        <w:rPr>
          <w:noProof/>
        </w:rPr>
        <w:tab/>
      </w:r>
      <w:r w:rsidRPr="00C41269">
        <w:rPr>
          <w:noProof/>
        </w:rPr>
        <w:fldChar w:fldCharType="begin"/>
      </w:r>
      <w:r w:rsidRPr="00C41269">
        <w:rPr>
          <w:noProof/>
        </w:rPr>
        <w:instrText xml:space="preserve"> PAGEREF _Toc83652378 \h </w:instrText>
      </w:r>
      <w:r w:rsidRPr="00C41269">
        <w:rPr>
          <w:noProof/>
        </w:rPr>
      </w:r>
      <w:r w:rsidRPr="00C41269">
        <w:rPr>
          <w:noProof/>
        </w:rPr>
        <w:fldChar w:fldCharType="separate"/>
      </w:r>
      <w:r w:rsidR="009D1395">
        <w:rPr>
          <w:noProof/>
        </w:rPr>
        <w:t>132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53</w:t>
      </w:r>
      <w:r>
        <w:rPr>
          <w:noProof/>
        </w:rPr>
        <w:tab/>
        <w:t>Guarantee as to undisclosed securities etc.</w:t>
      </w:r>
      <w:r w:rsidRPr="00C41269">
        <w:rPr>
          <w:noProof/>
        </w:rPr>
        <w:tab/>
      </w:r>
      <w:r w:rsidRPr="00C41269">
        <w:rPr>
          <w:noProof/>
        </w:rPr>
        <w:fldChar w:fldCharType="begin"/>
      </w:r>
      <w:r w:rsidRPr="00C41269">
        <w:rPr>
          <w:noProof/>
        </w:rPr>
        <w:instrText xml:space="preserve"> PAGEREF _Toc83652379 \h </w:instrText>
      </w:r>
      <w:r w:rsidRPr="00C41269">
        <w:rPr>
          <w:noProof/>
        </w:rPr>
      </w:r>
      <w:r w:rsidRPr="00C41269">
        <w:rPr>
          <w:noProof/>
        </w:rPr>
        <w:fldChar w:fldCharType="separate"/>
      </w:r>
      <w:r w:rsidR="009D1395">
        <w:rPr>
          <w:noProof/>
        </w:rPr>
        <w:t>133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54</w:t>
      </w:r>
      <w:r>
        <w:rPr>
          <w:noProof/>
        </w:rPr>
        <w:tab/>
        <w:t>Guarantee as to acceptable quality</w:t>
      </w:r>
      <w:r w:rsidRPr="00C41269">
        <w:rPr>
          <w:noProof/>
        </w:rPr>
        <w:tab/>
      </w:r>
      <w:r w:rsidRPr="00C41269">
        <w:rPr>
          <w:noProof/>
        </w:rPr>
        <w:fldChar w:fldCharType="begin"/>
      </w:r>
      <w:r w:rsidRPr="00C41269">
        <w:rPr>
          <w:noProof/>
        </w:rPr>
        <w:instrText xml:space="preserve"> PAGEREF _Toc83652380 \h </w:instrText>
      </w:r>
      <w:r w:rsidRPr="00C41269">
        <w:rPr>
          <w:noProof/>
        </w:rPr>
      </w:r>
      <w:r w:rsidRPr="00C41269">
        <w:rPr>
          <w:noProof/>
        </w:rPr>
        <w:fldChar w:fldCharType="separate"/>
      </w:r>
      <w:r w:rsidR="009D1395">
        <w:rPr>
          <w:noProof/>
        </w:rPr>
        <w:t>134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55</w:t>
      </w:r>
      <w:r>
        <w:rPr>
          <w:noProof/>
        </w:rPr>
        <w:tab/>
        <w:t>Guarantee as to fitness for any disclosed purpose etc.</w:t>
      </w:r>
      <w:r w:rsidRPr="00C41269">
        <w:rPr>
          <w:noProof/>
        </w:rPr>
        <w:tab/>
      </w:r>
      <w:r w:rsidRPr="00C41269">
        <w:rPr>
          <w:noProof/>
        </w:rPr>
        <w:fldChar w:fldCharType="begin"/>
      </w:r>
      <w:r w:rsidRPr="00C41269">
        <w:rPr>
          <w:noProof/>
        </w:rPr>
        <w:instrText xml:space="preserve"> PAGEREF _Toc83652381 \h </w:instrText>
      </w:r>
      <w:r w:rsidRPr="00C41269">
        <w:rPr>
          <w:noProof/>
        </w:rPr>
      </w:r>
      <w:r w:rsidRPr="00C41269">
        <w:rPr>
          <w:noProof/>
        </w:rPr>
        <w:fldChar w:fldCharType="separate"/>
      </w:r>
      <w:r w:rsidR="009D1395">
        <w:rPr>
          <w:noProof/>
        </w:rPr>
        <w:t>136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56</w:t>
      </w:r>
      <w:r>
        <w:rPr>
          <w:noProof/>
        </w:rPr>
        <w:tab/>
        <w:t>Guarantee relating to the supply of goods by description</w:t>
      </w:r>
      <w:r w:rsidRPr="00C41269">
        <w:rPr>
          <w:noProof/>
        </w:rPr>
        <w:tab/>
      </w:r>
      <w:r w:rsidRPr="00C41269">
        <w:rPr>
          <w:noProof/>
        </w:rPr>
        <w:fldChar w:fldCharType="begin"/>
      </w:r>
      <w:r w:rsidRPr="00C41269">
        <w:rPr>
          <w:noProof/>
        </w:rPr>
        <w:instrText xml:space="preserve"> PAGEREF _Toc83652382 \h </w:instrText>
      </w:r>
      <w:r w:rsidRPr="00C41269">
        <w:rPr>
          <w:noProof/>
        </w:rPr>
      </w:r>
      <w:r w:rsidRPr="00C41269">
        <w:rPr>
          <w:noProof/>
        </w:rPr>
        <w:fldChar w:fldCharType="separate"/>
      </w:r>
      <w:r w:rsidR="009D1395">
        <w:rPr>
          <w:noProof/>
        </w:rPr>
        <w:t>136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57</w:t>
      </w:r>
      <w:r>
        <w:rPr>
          <w:noProof/>
        </w:rPr>
        <w:tab/>
        <w:t>Guarantees relating to the supply of goods by sample or demonstration model</w:t>
      </w:r>
      <w:r w:rsidRPr="00C41269">
        <w:rPr>
          <w:noProof/>
        </w:rPr>
        <w:tab/>
      </w:r>
      <w:r w:rsidRPr="00C41269">
        <w:rPr>
          <w:noProof/>
        </w:rPr>
        <w:fldChar w:fldCharType="begin"/>
      </w:r>
      <w:r w:rsidRPr="00C41269">
        <w:rPr>
          <w:noProof/>
        </w:rPr>
        <w:instrText xml:space="preserve"> PAGEREF _Toc83652383 \h </w:instrText>
      </w:r>
      <w:r w:rsidRPr="00C41269">
        <w:rPr>
          <w:noProof/>
        </w:rPr>
      </w:r>
      <w:r w:rsidRPr="00C41269">
        <w:rPr>
          <w:noProof/>
        </w:rPr>
        <w:fldChar w:fldCharType="separate"/>
      </w:r>
      <w:r w:rsidR="009D1395">
        <w:rPr>
          <w:noProof/>
        </w:rPr>
        <w:t>137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58</w:t>
      </w:r>
      <w:r>
        <w:rPr>
          <w:noProof/>
        </w:rPr>
        <w:tab/>
        <w:t>Guarantee as to repairs and spare parts</w:t>
      </w:r>
      <w:r w:rsidRPr="00C41269">
        <w:rPr>
          <w:noProof/>
        </w:rPr>
        <w:tab/>
      </w:r>
      <w:r w:rsidRPr="00C41269">
        <w:rPr>
          <w:noProof/>
        </w:rPr>
        <w:fldChar w:fldCharType="begin"/>
      </w:r>
      <w:r w:rsidRPr="00C41269">
        <w:rPr>
          <w:noProof/>
        </w:rPr>
        <w:instrText xml:space="preserve"> PAGEREF _Toc83652384 \h </w:instrText>
      </w:r>
      <w:r w:rsidRPr="00C41269">
        <w:rPr>
          <w:noProof/>
        </w:rPr>
      </w:r>
      <w:r w:rsidRPr="00C41269">
        <w:rPr>
          <w:noProof/>
        </w:rPr>
        <w:fldChar w:fldCharType="separate"/>
      </w:r>
      <w:r w:rsidR="009D1395">
        <w:rPr>
          <w:noProof/>
        </w:rPr>
        <w:t>137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59</w:t>
      </w:r>
      <w:r>
        <w:rPr>
          <w:noProof/>
        </w:rPr>
        <w:tab/>
        <w:t>Guarantee as to express warranties</w:t>
      </w:r>
      <w:r w:rsidRPr="00C41269">
        <w:rPr>
          <w:noProof/>
        </w:rPr>
        <w:tab/>
      </w:r>
      <w:r w:rsidRPr="00C41269">
        <w:rPr>
          <w:noProof/>
        </w:rPr>
        <w:fldChar w:fldCharType="begin"/>
      </w:r>
      <w:r w:rsidRPr="00C41269">
        <w:rPr>
          <w:noProof/>
        </w:rPr>
        <w:instrText xml:space="preserve"> PAGEREF _Toc83652385 \h </w:instrText>
      </w:r>
      <w:r w:rsidRPr="00C41269">
        <w:rPr>
          <w:noProof/>
        </w:rPr>
      </w:r>
      <w:r w:rsidRPr="00C41269">
        <w:rPr>
          <w:noProof/>
        </w:rPr>
        <w:fldChar w:fldCharType="separate"/>
      </w:r>
      <w:r w:rsidR="009D1395">
        <w:rPr>
          <w:noProof/>
        </w:rPr>
        <w:t>138</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B—Guarantees relating to the supply of services</w:t>
      </w:r>
      <w:r w:rsidRPr="00C41269">
        <w:rPr>
          <w:b w:val="0"/>
          <w:noProof/>
          <w:sz w:val="18"/>
        </w:rPr>
        <w:tab/>
      </w:r>
      <w:r w:rsidRPr="00C41269">
        <w:rPr>
          <w:b w:val="0"/>
          <w:noProof/>
          <w:sz w:val="18"/>
        </w:rPr>
        <w:fldChar w:fldCharType="begin"/>
      </w:r>
      <w:r w:rsidRPr="00C41269">
        <w:rPr>
          <w:b w:val="0"/>
          <w:noProof/>
          <w:sz w:val="18"/>
        </w:rPr>
        <w:instrText xml:space="preserve"> PAGEREF _Toc83652386 \h </w:instrText>
      </w:r>
      <w:r w:rsidRPr="00C41269">
        <w:rPr>
          <w:b w:val="0"/>
          <w:noProof/>
          <w:sz w:val="18"/>
        </w:rPr>
      </w:r>
      <w:r w:rsidRPr="00C41269">
        <w:rPr>
          <w:b w:val="0"/>
          <w:noProof/>
          <w:sz w:val="18"/>
        </w:rPr>
        <w:fldChar w:fldCharType="separate"/>
      </w:r>
      <w:r w:rsidR="009D1395">
        <w:rPr>
          <w:b w:val="0"/>
          <w:noProof/>
          <w:sz w:val="18"/>
        </w:rPr>
        <w:t>139</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60</w:t>
      </w:r>
      <w:r>
        <w:rPr>
          <w:noProof/>
        </w:rPr>
        <w:tab/>
        <w:t>Guarantee as to due care and skill</w:t>
      </w:r>
      <w:r w:rsidRPr="00C41269">
        <w:rPr>
          <w:noProof/>
        </w:rPr>
        <w:tab/>
      </w:r>
      <w:r w:rsidRPr="00C41269">
        <w:rPr>
          <w:noProof/>
        </w:rPr>
        <w:fldChar w:fldCharType="begin"/>
      </w:r>
      <w:r w:rsidRPr="00C41269">
        <w:rPr>
          <w:noProof/>
        </w:rPr>
        <w:instrText xml:space="preserve"> PAGEREF _Toc83652387 \h </w:instrText>
      </w:r>
      <w:r w:rsidRPr="00C41269">
        <w:rPr>
          <w:noProof/>
        </w:rPr>
      </w:r>
      <w:r w:rsidRPr="00C41269">
        <w:rPr>
          <w:noProof/>
        </w:rPr>
        <w:fldChar w:fldCharType="separate"/>
      </w:r>
      <w:r w:rsidR="009D1395">
        <w:rPr>
          <w:noProof/>
        </w:rPr>
        <w:t>139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61</w:t>
      </w:r>
      <w:r>
        <w:rPr>
          <w:noProof/>
        </w:rPr>
        <w:tab/>
        <w:t>Guarantees as to fitness for a particular purpose etc.</w:t>
      </w:r>
      <w:r w:rsidRPr="00C41269">
        <w:rPr>
          <w:noProof/>
        </w:rPr>
        <w:tab/>
      </w:r>
      <w:r w:rsidRPr="00C41269">
        <w:rPr>
          <w:noProof/>
        </w:rPr>
        <w:fldChar w:fldCharType="begin"/>
      </w:r>
      <w:r w:rsidRPr="00C41269">
        <w:rPr>
          <w:noProof/>
        </w:rPr>
        <w:instrText xml:space="preserve"> PAGEREF _Toc83652388 \h </w:instrText>
      </w:r>
      <w:r w:rsidRPr="00C41269">
        <w:rPr>
          <w:noProof/>
        </w:rPr>
      </w:r>
      <w:r w:rsidRPr="00C41269">
        <w:rPr>
          <w:noProof/>
        </w:rPr>
        <w:fldChar w:fldCharType="separate"/>
      </w:r>
      <w:r w:rsidR="009D1395">
        <w:rPr>
          <w:noProof/>
        </w:rPr>
        <w:t>139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62</w:t>
      </w:r>
      <w:r>
        <w:rPr>
          <w:noProof/>
        </w:rPr>
        <w:tab/>
        <w:t>Guarantee as to reasonable time for supply</w:t>
      </w:r>
      <w:r w:rsidRPr="00C41269">
        <w:rPr>
          <w:noProof/>
        </w:rPr>
        <w:tab/>
      </w:r>
      <w:r w:rsidRPr="00C41269">
        <w:rPr>
          <w:noProof/>
        </w:rPr>
        <w:fldChar w:fldCharType="begin"/>
      </w:r>
      <w:r w:rsidRPr="00C41269">
        <w:rPr>
          <w:noProof/>
        </w:rPr>
        <w:instrText xml:space="preserve"> PAGEREF _Toc83652389 \h </w:instrText>
      </w:r>
      <w:r w:rsidRPr="00C41269">
        <w:rPr>
          <w:noProof/>
        </w:rPr>
      </w:r>
      <w:r w:rsidRPr="00C41269">
        <w:rPr>
          <w:noProof/>
        </w:rPr>
        <w:fldChar w:fldCharType="separate"/>
      </w:r>
      <w:r w:rsidR="009D1395">
        <w:rPr>
          <w:noProof/>
        </w:rPr>
        <w:t>140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63</w:t>
      </w:r>
      <w:r>
        <w:rPr>
          <w:noProof/>
        </w:rPr>
        <w:tab/>
        <w:t>Services to which this Subdivision does not apply</w:t>
      </w:r>
      <w:r w:rsidRPr="00C41269">
        <w:rPr>
          <w:noProof/>
        </w:rPr>
        <w:tab/>
      </w:r>
      <w:r w:rsidRPr="00C41269">
        <w:rPr>
          <w:noProof/>
        </w:rPr>
        <w:fldChar w:fldCharType="begin"/>
      </w:r>
      <w:r w:rsidRPr="00C41269">
        <w:rPr>
          <w:noProof/>
        </w:rPr>
        <w:instrText xml:space="preserve"> PAGEREF _Toc83652390 \h </w:instrText>
      </w:r>
      <w:r w:rsidRPr="00C41269">
        <w:rPr>
          <w:noProof/>
        </w:rPr>
      </w:r>
      <w:r w:rsidRPr="00C41269">
        <w:rPr>
          <w:noProof/>
        </w:rPr>
        <w:fldChar w:fldCharType="separate"/>
      </w:r>
      <w:r w:rsidR="009D1395">
        <w:rPr>
          <w:noProof/>
        </w:rPr>
        <w:t>140</w:t>
      </w:r>
      <w:r w:rsidRPr="00C41269">
        <w:rPr>
          <w:noProof/>
        </w:rPr>
        <w:fldChar w:fldCharType="end"/>
      </w:r>
    </w:p>
    <w:p w:rsidR="00C41269" w:rsidRDefault="00C41269" w:rsidP="00115724">
      <w:pPr>
        <w:pStyle w:val="TOC4"/>
        <w:keepNext/>
        <w:rPr>
          <w:rFonts w:asciiTheme="minorHAnsi" w:eastAsiaTheme="minorEastAsia" w:hAnsiTheme="minorHAnsi" w:cstheme="minorBidi"/>
          <w:b w:val="0"/>
          <w:noProof/>
          <w:kern w:val="0"/>
          <w:sz w:val="22"/>
          <w:szCs w:val="22"/>
        </w:rPr>
      </w:pPr>
      <w:r>
        <w:rPr>
          <w:noProof/>
        </w:rPr>
        <w:t>Subdivision C—Guarantees not to be excluded etc. by contract</w:t>
      </w:r>
      <w:r w:rsidRPr="00C41269">
        <w:rPr>
          <w:b w:val="0"/>
          <w:noProof/>
          <w:sz w:val="18"/>
        </w:rPr>
        <w:tab/>
      </w:r>
      <w:r w:rsidRPr="00C41269">
        <w:rPr>
          <w:b w:val="0"/>
          <w:noProof/>
          <w:sz w:val="18"/>
        </w:rPr>
        <w:fldChar w:fldCharType="begin"/>
      </w:r>
      <w:r w:rsidRPr="00C41269">
        <w:rPr>
          <w:b w:val="0"/>
          <w:noProof/>
          <w:sz w:val="18"/>
        </w:rPr>
        <w:instrText xml:space="preserve"> PAGEREF _Toc83652391 \h </w:instrText>
      </w:r>
      <w:r w:rsidRPr="00C41269">
        <w:rPr>
          <w:b w:val="0"/>
          <w:noProof/>
          <w:sz w:val="18"/>
        </w:rPr>
      </w:r>
      <w:r w:rsidRPr="00C41269">
        <w:rPr>
          <w:b w:val="0"/>
          <w:noProof/>
          <w:sz w:val="18"/>
        </w:rPr>
        <w:fldChar w:fldCharType="separate"/>
      </w:r>
      <w:r w:rsidR="009D1395">
        <w:rPr>
          <w:b w:val="0"/>
          <w:noProof/>
          <w:sz w:val="18"/>
        </w:rPr>
        <w:t>141</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64</w:t>
      </w:r>
      <w:r>
        <w:rPr>
          <w:noProof/>
        </w:rPr>
        <w:tab/>
        <w:t>Guarantees not to be excluded etc. by contract</w:t>
      </w:r>
      <w:r w:rsidRPr="00C41269">
        <w:rPr>
          <w:noProof/>
        </w:rPr>
        <w:tab/>
      </w:r>
      <w:r w:rsidRPr="00C41269">
        <w:rPr>
          <w:noProof/>
        </w:rPr>
        <w:fldChar w:fldCharType="begin"/>
      </w:r>
      <w:r w:rsidRPr="00C41269">
        <w:rPr>
          <w:noProof/>
        </w:rPr>
        <w:instrText xml:space="preserve"> PAGEREF _Toc83652392 \h </w:instrText>
      </w:r>
      <w:r w:rsidRPr="00C41269">
        <w:rPr>
          <w:noProof/>
        </w:rPr>
      </w:r>
      <w:r w:rsidRPr="00C41269">
        <w:rPr>
          <w:noProof/>
        </w:rPr>
        <w:fldChar w:fldCharType="separate"/>
      </w:r>
      <w:r w:rsidR="009D1395">
        <w:rPr>
          <w:noProof/>
        </w:rPr>
        <w:t>141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64A</w:t>
      </w:r>
      <w:r>
        <w:rPr>
          <w:noProof/>
        </w:rPr>
        <w:tab/>
        <w:t>Limitation of liability for failures to comply with guarantees</w:t>
      </w:r>
      <w:r w:rsidRPr="00C41269">
        <w:rPr>
          <w:noProof/>
        </w:rPr>
        <w:tab/>
      </w:r>
      <w:r w:rsidRPr="00C41269">
        <w:rPr>
          <w:noProof/>
        </w:rPr>
        <w:fldChar w:fldCharType="begin"/>
      </w:r>
      <w:r w:rsidRPr="00C41269">
        <w:rPr>
          <w:noProof/>
        </w:rPr>
        <w:instrText xml:space="preserve"> PAGEREF _Toc83652393 \h </w:instrText>
      </w:r>
      <w:r w:rsidRPr="00C41269">
        <w:rPr>
          <w:noProof/>
        </w:rPr>
      </w:r>
      <w:r w:rsidRPr="00C41269">
        <w:rPr>
          <w:noProof/>
        </w:rPr>
        <w:fldChar w:fldCharType="separate"/>
      </w:r>
      <w:r w:rsidR="009D1395">
        <w:rPr>
          <w:noProof/>
        </w:rPr>
        <w:t>141</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D—Miscellaneous</w:t>
      </w:r>
      <w:r w:rsidRPr="00C41269">
        <w:rPr>
          <w:b w:val="0"/>
          <w:noProof/>
          <w:sz w:val="18"/>
        </w:rPr>
        <w:tab/>
      </w:r>
      <w:r w:rsidRPr="00C41269">
        <w:rPr>
          <w:b w:val="0"/>
          <w:noProof/>
          <w:sz w:val="18"/>
        </w:rPr>
        <w:fldChar w:fldCharType="begin"/>
      </w:r>
      <w:r w:rsidRPr="00C41269">
        <w:rPr>
          <w:b w:val="0"/>
          <w:noProof/>
          <w:sz w:val="18"/>
        </w:rPr>
        <w:instrText xml:space="preserve"> PAGEREF _Toc83652394 \h </w:instrText>
      </w:r>
      <w:r w:rsidRPr="00C41269">
        <w:rPr>
          <w:b w:val="0"/>
          <w:noProof/>
          <w:sz w:val="18"/>
        </w:rPr>
      </w:r>
      <w:r w:rsidRPr="00C41269">
        <w:rPr>
          <w:b w:val="0"/>
          <w:noProof/>
          <w:sz w:val="18"/>
        </w:rPr>
        <w:fldChar w:fldCharType="separate"/>
      </w:r>
      <w:r w:rsidR="009D1395">
        <w:rPr>
          <w:b w:val="0"/>
          <w:noProof/>
          <w:sz w:val="18"/>
        </w:rPr>
        <w:t>143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65</w:t>
      </w:r>
      <w:r>
        <w:rPr>
          <w:noProof/>
        </w:rPr>
        <w:tab/>
        <w:t>Application of this Division to supplies of gas, electricity and telecommunications</w:t>
      </w:r>
      <w:r w:rsidRPr="00C41269">
        <w:rPr>
          <w:noProof/>
        </w:rPr>
        <w:tab/>
      </w:r>
      <w:r w:rsidRPr="00C41269">
        <w:rPr>
          <w:noProof/>
        </w:rPr>
        <w:fldChar w:fldCharType="begin"/>
      </w:r>
      <w:r w:rsidRPr="00C41269">
        <w:rPr>
          <w:noProof/>
        </w:rPr>
        <w:instrText xml:space="preserve"> PAGEREF _Toc83652395 \h </w:instrText>
      </w:r>
      <w:r w:rsidRPr="00C41269">
        <w:rPr>
          <w:noProof/>
        </w:rPr>
      </w:r>
      <w:r w:rsidRPr="00C41269">
        <w:rPr>
          <w:noProof/>
        </w:rPr>
        <w:fldChar w:fldCharType="separate"/>
      </w:r>
      <w:r w:rsidR="009D1395">
        <w:rPr>
          <w:noProof/>
        </w:rPr>
        <w:t>143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66</w:t>
      </w:r>
      <w:r>
        <w:rPr>
          <w:noProof/>
        </w:rPr>
        <w:tab/>
        <w:t>Display notices</w:t>
      </w:r>
      <w:r w:rsidRPr="00C41269">
        <w:rPr>
          <w:noProof/>
        </w:rPr>
        <w:tab/>
      </w:r>
      <w:r w:rsidRPr="00C41269">
        <w:rPr>
          <w:noProof/>
        </w:rPr>
        <w:fldChar w:fldCharType="begin"/>
      </w:r>
      <w:r w:rsidRPr="00C41269">
        <w:rPr>
          <w:noProof/>
        </w:rPr>
        <w:instrText xml:space="preserve"> PAGEREF _Toc83652396 \h </w:instrText>
      </w:r>
      <w:r w:rsidRPr="00C41269">
        <w:rPr>
          <w:noProof/>
        </w:rPr>
      </w:r>
      <w:r w:rsidRPr="00C41269">
        <w:rPr>
          <w:noProof/>
        </w:rPr>
        <w:fldChar w:fldCharType="separate"/>
      </w:r>
      <w:r w:rsidR="009D1395">
        <w:rPr>
          <w:noProof/>
        </w:rPr>
        <w:t>143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67</w:t>
      </w:r>
      <w:r>
        <w:rPr>
          <w:noProof/>
        </w:rPr>
        <w:tab/>
        <w:t>Conflict of laws</w:t>
      </w:r>
      <w:r w:rsidRPr="00C41269">
        <w:rPr>
          <w:noProof/>
        </w:rPr>
        <w:tab/>
      </w:r>
      <w:r w:rsidRPr="00C41269">
        <w:rPr>
          <w:noProof/>
        </w:rPr>
        <w:fldChar w:fldCharType="begin"/>
      </w:r>
      <w:r w:rsidRPr="00C41269">
        <w:rPr>
          <w:noProof/>
        </w:rPr>
        <w:instrText xml:space="preserve"> PAGEREF _Toc83652397 \h </w:instrText>
      </w:r>
      <w:r w:rsidRPr="00C41269">
        <w:rPr>
          <w:noProof/>
        </w:rPr>
      </w:r>
      <w:r w:rsidRPr="00C41269">
        <w:rPr>
          <w:noProof/>
        </w:rPr>
        <w:fldChar w:fldCharType="separate"/>
      </w:r>
      <w:r w:rsidR="009D1395">
        <w:rPr>
          <w:noProof/>
        </w:rPr>
        <w:t>144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68</w:t>
      </w:r>
      <w:r>
        <w:rPr>
          <w:noProof/>
        </w:rPr>
        <w:tab/>
        <w:t>Convention on Contracts for the International Sale of Goods</w:t>
      </w:r>
      <w:r w:rsidRPr="00C41269">
        <w:rPr>
          <w:noProof/>
        </w:rPr>
        <w:tab/>
      </w:r>
      <w:r w:rsidRPr="00C41269">
        <w:rPr>
          <w:noProof/>
        </w:rPr>
        <w:fldChar w:fldCharType="begin"/>
      </w:r>
      <w:r w:rsidRPr="00C41269">
        <w:rPr>
          <w:noProof/>
        </w:rPr>
        <w:instrText xml:space="preserve"> PAGEREF _Toc83652398 \h </w:instrText>
      </w:r>
      <w:r w:rsidRPr="00C41269">
        <w:rPr>
          <w:noProof/>
        </w:rPr>
      </w:r>
      <w:r w:rsidRPr="00C41269">
        <w:rPr>
          <w:noProof/>
        </w:rPr>
        <w:fldChar w:fldCharType="separate"/>
      </w:r>
      <w:r w:rsidR="009D1395">
        <w:rPr>
          <w:noProof/>
        </w:rPr>
        <w:t>144</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2—Unsolicited consumer agreements</w:t>
      </w:r>
      <w:r w:rsidRPr="00C41269">
        <w:rPr>
          <w:b w:val="0"/>
          <w:noProof/>
          <w:sz w:val="18"/>
        </w:rPr>
        <w:tab/>
      </w:r>
      <w:r w:rsidRPr="00C41269">
        <w:rPr>
          <w:b w:val="0"/>
          <w:noProof/>
          <w:sz w:val="18"/>
        </w:rPr>
        <w:fldChar w:fldCharType="begin"/>
      </w:r>
      <w:r w:rsidRPr="00C41269">
        <w:rPr>
          <w:b w:val="0"/>
          <w:noProof/>
          <w:sz w:val="18"/>
        </w:rPr>
        <w:instrText xml:space="preserve"> PAGEREF _Toc83652399 \h </w:instrText>
      </w:r>
      <w:r w:rsidRPr="00C41269">
        <w:rPr>
          <w:b w:val="0"/>
          <w:noProof/>
          <w:sz w:val="18"/>
        </w:rPr>
      </w:r>
      <w:r w:rsidRPr="00C41269">
        <w:rPr>
          <w:b w:val="0"/>
          <w:noProof/>
          <w:sz w:val="18"/>
        </w:rPr>
        <w:fldChar w:fldCharType="separate"/>
      </w:r>
      <w:r w:rsidR="009D1395">
        <w:rPr>
          <w:b w:val="0"/>
          <w:noProof/>
          <w:sz w:val="18"/>
        </w:rPr>
        <w:t>145</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A—Introduction</w:t>
      </w:r>
      <w:r w:rsidRPr="00C41269">
        <w:rPr>
          <w:b w:val="0"/>
          <w:noProof/>
          <w:sz w:val="18"/>
        </w:rPr>
        <w:tab/>
      </w:r>
      <w:r w:rsidRPr="00C41269">
        <w:rPr>
          <w:b w:val="0"/>
          <w:noProof/>
          <w:sz w:val="18"/>
        </w:rPr>
        <w:fldChar w:fldCharType="begin"/>
      </w:r>
      <w:r w:rsidRPr="00C41269">
        <w:rPr>
          <w:b w:val="0"/>
          <w:noProof/>
          <w:sz w:val="18"/>
        </w:rPr>
        <w:instrText xml:space="preserve"> PAGEREF _Toc83652400 \h </w:instrText>
      </w:r>
      <w:r w:rsidRPr="00C41269">
        <w:rPr>
          <w:b w:val="0"/>
          <w:noProof/>
          <w:sz w:val="18"/>
        </w:rPr>
      </w:r>
      <w:r w:rsidRPr="00C41269">
        <w:rPr>
          <w:b w:val="0"/>
          <w:noProof/>
          <w:sz w:val="18"/>
        </w:rPr>
        <w:fldChar w:fldCharType="separate"/>
      </w:r>
      <w:r w:rsidR="009D1395">
        <w:rPr>
          <w:b w:val="0"/>
          <w:noProof/>
          <w:sz w:val="18"/>
        </w:rPr>
        <w:t>145</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69</w:t>
      </w:r>
      <w:r>
        <w:rPr>
          <w:noProof/>
        </w:rPr>
        <w:tab/>
        <w:t xml:space="preserve">Meaning of </w:t>
      </w:r>
      <w:r w:rsidRPr="001C6173">
        <w:rPr>
          <w:i/>
          <w:noProof/>
        </w:rPr>
        <w:t>unsolicited consumer agreement</w:t>
      </w:r>
      <w:r w:rsidRPr="00C41269">
        <w:rPr>
          <w:noProof/>
        </w:rPr>
        <w:tab/>
      </w:r>
      <w:r w:rsidRPr="00C41269">
        <w:rPr>
          <w:noProof/>
        </w:rPr>
        <w:fldChar w:fldCharType="begin"/>
      </w:r>
      <w:r w:rsidRPr="00C41269">
        <w:rPr>
          <w:noProof/>
        </w:rPr>
        <w:instrText xml:space="preserve"> PAGEREF _Toc83652401 \h </w:instrText>
      </w:r>
      <w:r w:rsidRPr="00C41269">
        <w:rPr>
          <w:noProof/>
        </w:rPr>
      </w:r>
      <w:r w:rsidRPr="00C41269">
        <w:rPr>
          <w:noProof/>
        </w:rPr>
        <w:fldChar w:fldCharType="separate"/>
      </w:r>
      <w:r w:rsidR="009D1395">
        <w:rPr>
          <w:noProof/>
        </w:rPr>
        <w:t>145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70</w:t>
      </w:r>
      <w:r>
        <w:rPr>
          <w:noProof/>
        </w:rPr>
        <w:tab/>
        <w:t>Presumption that agreements are unsolicited consumer agreements</w:t>
      </w:r>
      <w:r w:rsidRPr="00C41269">
        <w:rPr>
          <w:noProof/>
        </w:rPr>
        <w:tab/>
      </w:r>
      <w:r w:rsidRPr="00C41269">
        <w:rPr>
          <w:noProof/>
        </w:rPr>
        <w:fldChar w:fldCharType="begin"/>
      </w:r>
      <w:r w:rsidRPr="00C41269">
        <w:rPr>
          <w:noProof/>
        </w:rPr>
        <w:instrText xml:space="preserve"> PAGEREF _Toc83652402 \h </w:instrText>
      </w:r>
      <w:r w:rsidRPr="00C41269">
        <w:rPr>
          <w:noProof/>
        </w:rPr>
      </w:r>
      <w:r w:rsidRPr="00C41269">
        <w:rPr>
          <w:noProof/>
        </w:rPr>
        <w:fldChar w:fldCharType="separate"/>
      </w:r>
      <w:r w:rsidR="009D1395">
        <w:rPr>
          <w:noProof/>
        </w:rPr>
        <w:t>146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71</w:t>
      </w:r>
      <w:r>
        <w:rPr>
          <w:noProof/>
        </w:rPr>
        <w:tab/>
        <w:t xml:space="preserve">Meaning of </w:t>
      </w:r>
      <w:r w:rsidRPr="001C6173">
        <w:rPr>
          <w:i/>
          <w:noProof/>
        </w:rPr>
        <w:t>dealer</w:t>
      </w:r>
      <w:r w:rsidRPr="00C41269">
        <w:rPr>
          <w:noProof/>
        </w:rPr>
        <w:tab/>
      </w:r>
      <w:r w:rsidRPr="00C41269">
        <w:rPr>
          <w:noProof/>
        </w:rPr>
        <w:fldChar w:fldCharType="begin"/>
      </w:r>
      <w:r w:rsidRPr="00C41269">
        <w:rPr>
          <w:noProof/>
        </w:rPr>
        <w:instrText xml:space="preserve"> PAGEREF _Toc83652403 \h </w:instrText>
      </w:r>
      <w:r w:rsidRPr="00C41269">
        <w:rPr>
          <w:noProof/>
        </w:rPr>
      </w:r>
      <w:r w:rsidRPr="00C41269">
        <w:rPr>
          <w:noProof/>
        </w:rPr>
        <w:fldChar w:fldCharType="separate"/>
      </w:r>
      <w:r w:rsidR="009D1395">
        <w:rPr>
          <w:noProof/>
        </w:rPr>
        <w:t>147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72</w:t>
      </w:r>
      <w:r>
        <w:rPr>
          <w:noProof/>
        </w:rPr>
        <w:tab/>
        <w:t xml:space="preserve">Meaning of </w:t>
      </w:r>
      <w:r w:rsidRPr="001C6173">
        <w:rPr>
          <w:i/>
          <w:noProof/>
        </w:rPr>
        <w:t>negotiation</w:t>
      </w:r>
      <w:r w:rsidRPr="00C41269">
        <w:rPr>
          <w:noProof/>
        </w:rPr>
        <w:tab/>
      </w:r>
      <w:r w:rsidRPr="00C41269">
        <w:rPr>
          <w:noProof/>
        </w:rPr>
        <w:fldChar w:fldCharType="begin"/>
      </w:r>
      <w:r w:rsidRPr="00C41269">
        <w:rPr>
          <w:noProof/>
        </w:rPr>
        <w:instrText xml:space="preserve"> PAGEREF _Toc83652404 \h </w:instrText>
      </w:r>
      <w:r w:rsidRPr="00C41269">
        <w:rPr>
          <w:noProof/>
        </w:rPr>
      </w:r>
      <w:r w:rsidRPr="00C41269">
        <w:rPr>
          <w:noProof/>
        </w:rPr>
        <w:fldChar w:fldCharType="separate"/>
      </w:r>
      <w:r w:rsidR="009D1395">
        <w:rPr>
          <w:noProof/>
        </w:rPr>
        <w:t>147</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B—Negotiating unsolicited consumer agreements</w:t>
      </w:r>
      <w:r w:rsidRPr="00C41269">
        <w:rPr>
          <w:b w:val="0"/>
          <w:noProof/>
          <w:sz w:val="18"/>
        </w:rPr>
        <w:tab/>
      </w:r>
      <w:r w:rsidRPr="00C41269">
        <w:rPr>
          <w:b w:val="0"/>
          <w:noProof/>
          <w:sz w:val="18"/>
        </w:rPr>
        <w:fldChar w:fldCharType="begin"/>
      </w:r>
      <w:r w:rsidRPr="00C41269">
        <w:rPr>
          <w:b w:val="0"/>
          <w:noProof/>
          <w:sz w:val="18"/>
        </w:rPr>
        <w:instrText xml:space="preserve"> PAGEREF _Toc83652405 \h </w:instrText>
      </w:r>
      <w:r w:rsidRPr="00C41269">
        <w:rPr>
          <w:b w:val="0"/>
          <w:noProof/>
          <w:sz w:val="18"/>
        </w:rPr>
      </w:r>
      <w:r w:rsidRPr="00C41269">
        <w:rPr>
          <w:b w:val="0"/>
          <w:noProof/>
          <w:sz w:val="18"/>
        </w:rPr>
        <w:fldChar w:fldCharType="separate"/>
      </w:r>
      <w:r w:rsidR="009D1395">
        <w:rPr>
          <w:b w:val="0"/>
          <w:noProof/>
          <w:sz w:val="18"/>
        </w:rPr>
        <w:t>147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73</w:t>
      </w:r>
      <w:r>
        <w:rPr>
          <w:noProof/>
        </w:rPr>
        <w:tab/>
        <w:t>Permitted hours for negotiating an unsolicited consumer agreement</w:t>
      </w:r>
      <w:r w:rsidRPr="00C41269">
        <w:rPr>
          <w:noProof/>
        </w:rPr>
        <w:tab/>
      </w:r>
      <w:r w:rsidRPr="00C41269">
        <w:rPr>
          <w:noProof/>
        </w:rPr>
        <w:fldChar w:fldCharType="begin"/>
      </w:r>
      <w:r w:rsidRPr="00C41269">
        <w:rPr>
          <w:noProof/>
        </w:rPr>
        <w:instrText xml:space="preserve"> PAGEREF _Toc83652406 \h </w:instrText>
      </w:r>
      <w:r w:rsidRPr="00C41269">
        <w:rPr>
          <w:noProof/>
        </w:rPr>
      </w:r>
      <w:r w:rsidRPr="00C41269">
        <w:rPr>
          <w:noProof/>
        </w:rPr>
        <w:fldChar w:fldCharType="separate"/>
      </w:r>
      <w:r w:rsidR="009D1395">
        <w:rPr>
          <w:noProof/>
        </w:rPr>
        <w:t>147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74</w:t>
      </w:r>
      <w:r>
        <w:rPr>
          <w:noProof/>
        </w:rPr>
        <w:tab/>
        <w:t>Disclosing purpose and identity</w:t>
      </w:r>
      <w:r w:rsidRPr="00C41269">
        <w:rPr>
          <w:noProof/>
        </w:rPr>
        <w:tab/>
      </w:r>
      <w:r w:rsidRPr="00C41269">
        <w:rPr>
          <w:noProof/>
        </w:rPr>
        <w:fldChar w:fldCharType="begin"/>
      </w:r>
      <w:r w:rsidRPr="00C41269">
        <w:rPr>
          <w:noProof/>
        </w:rPr>
        <w:instrText xml:space="preserve"> PAGEREF _Toc83652407 \h </w:instrText>
      </w:r>
      <w:r w:rsidRPr="00C41269">
        <w:rPr>
          <w:noProof/>
        </w:rPr>
      </w:r>
      <w:r w:rsidRPr="00C41269">
        <w:rPr>
          <w:noProof/>
        </w:rPr>
        <w:fldChar w:fldCharType="separate"/>
      </w:r>
      <w:r w:rsidR="009D1395">
        <w:rPr>
          <w:noProof/>
        </w:rPr>
        <w:t>148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75</w:t>
      </w:r>
      <w:r>
        <w:rPr>
          <w:noProof/>
        </w:rPr>
        <w:tab/>
        <w:t>Ceasing to negotiate on request</w:t>
      </w:r>
      <w:r w:rsidRPr="00C41269">
        <w:rPr>
          <w:noProof/>
        </w:rPr>
        <w:tab/>
      </w:r>
      <w:r w:rsidRPr="00C41269">
        <w:rPr>
          <w:noProof/>
        </w:rPr>
        <w:fldChar w:fldCharType="begin"/>
      </w:r>
      <w:r w:rsidRPr="00C41269">
        <w:rPr>
          <w:noProof/>
        </w:rPr>
        <w:instrText xml:space="preserve"> PAGEREF _Toc83652408 \h </w:instrText>
      </w:r>
      <w:r w:rsidRPr="00C41269">
        <w:rPr>
          <w:noProof/>
        </w:rPr>
      </w:r>
      <w:r w:rsidRPr="00C41269">
        <w:rPr>
          <w:noProof/>
        </w:rPr>
        <w:fldChar w:fldCharType="separate"/>
      </w:r>
      <w:r w:rsidR="009D1395">
        <w:rPr>
          <w:noProof/>
        </w:rPr>
        <w:t>148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76</w:t>
      </w:r>
      <w:r>
        <w:rPr>
          <w:noProof/>
        </w:rPr>
        <w:tab/>
        <w:t>Informing person of termination period etc.</w:t>
      </w:r>
      <w:r w:rsidRPr="00C41269">
        <w:rPr>
          <w:noProof/>
        </w:rPr>
        <w:tab/>
      </w:r>
      <w:r w:rsidRPr="00C41269">
        <w:rPr>
          <w:noProof/>
        </w:rPr>
        <w:fldChar w:fldCharType="begin"/>
      </w:r>
      <w:r w:rsidRPr="00C41269">
        <w:rPr>
          <w:noProof/>
        </w:rPr>
        <w:instrText xml:space="preserve"> PAGEREF _Toc83652409 \h </w:instrText>
      </w:r>
      <w:r w:rsidRPr="00C41269">
        <w:rPr>
          <w:noProof/>
        </w:rPr>
      </w:r>
      <w:r w:rsidRPr="00C41269">
        <w:rPr>
          <w:noProof/>
        </w:rPr>
        <w:fldChar w:fldCharType="separate"/>
      </w:r>
      <w:r w:rsidR="009D1395">
        <w:rPr>
          <w:noProof/>
        </w:rPr>
        <w:t>149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77</w:t>
      </w:r>
      <w:r>
        <w:rPr>
          <w:noProof/>
        </w:rPr>
        <w:tab/>
        <w:t>Liability of suppliers for contraventions by dealers</w:t>
      </w:r>
      <w:r w:rsidRPr="00C41269">
        <w:rPr>
          <w:noProof/>
        </w:rPr>
        <w:tab/>
      </w:r>
      <w:r w:rsidRPr="00C41269">
        <w:rPr>
          <w:noProof/>
        </w:rPr>
        <w:fldChar w:fldCharType="begin"/>
      </w:r>
      <w:r w:rsidRPr="00C41269">
        <w:rPr>
          <w:noProof/>
        </w:rPr>
        <w:instrText xml:space="preserve"> PAGEREF _Toc83652410 \h </w:instrText>
      </w:r>
      <w:r w:rsidRPr="00C41269">
        <w:rPr>
          <w:noProof/>
        </w:rPr>
      </w:r>
      <w:r w:rsidRPr="00C41269">
        <w:rPr>
          <w:noProof/>
        </w:rPr>
        <w:fldChar w:fldCharType="separate"/>
      </w:r>
      <w:r w:rsidR="009D1395">
        <w:rPr>
          <w:noProof/>
        </w:rPr>
        <w:t>150</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C—Requirements for unsolicited consumer agreements etc.</w:t>
      </w:r>
      <w:r w:rsidRPr="00C41269">
        <w:rPr>
          <w:b w:val="0"/>
          <w:noProof/>
          <w:sz w:val="18"/>
        </w:rPr>
        <w:tab/>
      </w:r>
      <w:r w:rsidRPr="00C41269">
        <w:rPr>
          <w:b w:val="0"/>
          <w:noProof/>
          <w:sz w:val="18"/>
        </w:rPr>
        <w:fldChar w:fldCharType="begin"/>
      </w:r>
      <w:r w:rsidRPr="00C41269">
        <w:rPr>
          <w:b w:val="0"/>
          <w:noProof/>
          <w:sz w:val="18"/>
        </w:rPr>
        <w:instrText xml:space="preserve"> PAGEREF _Toc83652411 \h </w:instrText>
      </w:r>
      <w:r w:rsidRPr="00C41269">
        <w:rPr>
          <w:b w:val="0"/>
          <w:noProof/>
          <w:sz w:val="18"/>
        </w:rPr>
      </w:r>
      <w:r w:rsidRPr="00C41269">
        <w:rPr>
          <w:b w:val="0"/>
          <w:noProof/>
          <w:sz w:val="18"/>
        </w:rPr>
        <w:fldChar w:fldCharType="separate"/>
      </w:r>
      <w:r w:rsidR="009D1395">
        <w:rPr>
          <w:b w:val="0"/>
          <w:noProof/>
          <w:sz w:val="18"/>
        </w:rPr>
        <w:t>150</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78</w:t>
      </w:r>
      <w:r>
        <w:rPr>
          <w:noProof/>
        </w:rPr>
        <w:tab/>
        <w:t>Requirement to give document to the consumer</w:t>
      </w:r>
      <w:r w:rsidRPr="00C41269">
        <w:rPr>
          <w:noProof/>
        </w:rPr>
        <w:tab/>
      </w:r>
      <w:r w:rsidRPr="00C41269">
        <w:rPr>
          <w:noProof/>
        </w:rPr>
        <w:fldChar w:fldCharType="begin"/>
      </w:r>
      <w:r w:rsidRPr="00C41269">
        <w:rPr>
          <w:noProof/>
        </w:rPr>
        <w:instrText xml:space="preserve"> PAGEREF _Toc83652412 \h </w:instrText>
      </w:r>
      <w:r w:rsidRPr="00C41269">
        <w:rPr>
          <w:noProof/>
        </w:rPr>
      </w:r>
      <w:r w:rsidRPr="00C41269">
        <w:rPr>
          <w:noProof/>
        </w:rPr>
        <w:fldChar w:fldCharType="separate"/>
      </w:r>
      <w:r w:rsidR="009D1395">
        <w:rPr>
          <w:noProof/>
        </w:rPr>
        <w:t>150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79</w:t>
      </w:r>
      <w:r>
        <w:rPr>
          <w:noProof/>
        </w:rPr>
        <w:tab/>
        <w:t>Requirements for all unsolicited consumer agreements etc.</w:t>
      </w:r>
      <w:r w:rsidRPr="00C41269">
        <w:rPr>
          <w:noProof/>
        </w:rPr>
        <w:tab/>
      </w:r>
      <w:r w:rsidRPr="00C41269">
        <w:rPr>
          <w:noProof/>
        </w:rPr>
        <w:fldChar w:fldCharType="begin"/>
      </w:r>
      <w:r w:rsidRPr="00C41269">
        <w:rPr>
          <w:noProof/>
        </w:rPr>
        <w:instrText xml:space="preserve"> PAGEREF _Toc83652413 \h </w:instrText>
      </w:r>
      <w:r w:rsidRPr="00C41269">
        <w:rPr>
          <w:noProof/>
        </w:rPr>
      </w:r>
      <w:r w:rsidRPr="00C41269">
        <w:rPr>
          <w:noProof/>
        </w:rPr>
        <w:fldChar w:fldCharType="separate"/>
      </w:r>
      <w:r w:rsidR="009D1395">
        <w:rPr>
          <w:noProof/>
        </w:rPr>
        <w:t>151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80</w:t>
      </w:r>
      <w:r>
        <w:rPr>
          <w:noProof/>
        </w:rPr>
        <w:tab/>
        <w:t>Additional requirements for unsolicited consumer agreements not negotiated by telephone</w:t>
      </w:r>
      <w:r w:rsidRPr="00C41269">
        <w:rPr>
          <w:noProof/>
        </w:rPr>
        <w:tab/>
      </w:r>
      <w:r w:rsidRPr="00C41269">
        <w:rPr>
          <w:noProof/>
        </w:rPr>
        <w:fldChar w:fldCharType="begin"/>
      </w:r>
      <w:r w:rsidRPr="00C41269">
        <w:rPr>
          <w:noProof/>
        </w:rPr>
        <w:instrText xml:space="preserve"> PAGEREF _Toc83652414 \h </w:instrText>
      </w:r>
      <w:r w:rsidRPr="00C41269">
        <w:rPr>
          <w:noProof/>
        </w:rPr>
      </w:r>
      <w:r w:rsidRPr="00C41269">
        <w:rPr>
          <w:noProof/>
        </w:rPr>
        <w:fldChar w:fldCharType="separate"/>
      </w:r>
      <w:r w:rsidR="009D1395">
        <w:rPr>
          <w:noProof/>
        </w:rPr>
        <w:t>152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81</w:t>
      </w:r>
      <w:r>
        <w:rPr>
          <w:noProof/>
        </w:rPr>
        <w:tab/>
        <w:t>Requirements for amendments of unsolicited consumer agreements</w:t>
      </w:r>
      <w:r w:rsidRPr="00C41269">
        <w:rPr>
          <w:noProof/>
        </w:rPr>
        <w:tab/>
      </w:r>
      <w:r w:rsidRPr="00C41269">
        <w:rPr>
          <w:noProof/>
        </w:rPr>
        <w:fldChar w:fldCharType="begin"/>
      </w:r>
      <w:r w:rsidRPr="00C41269">
        <w:rPr>
          <w:noProof/>
        </w:rPr>
        <w:instrText xml:space="preserve"> PAGEREF _Toc83652415 \h </w:instrText>
      </w:r>
      <w:r w:rsidRPr="00C41269">
        <w:rPr>
          <w:noProof/>
        </w:rPr>
      </w:r>
      <w:r w:rsidRPr="00C41269">
        <w:rPr>
          <w:noProof/>
        </w:rPr>
        <w:fldChar w:fldCharType="separate"/>
      </w:r>
      <w:r w:rsidR="009D1395">
        <w:rPr>
          <w:noProof/>
        </w:rPr>
        <w:t>153</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D—Terminating unsolicited consumer agreements</w:t>
      </w:r>
      <w:r w:rsidRPr="00C41269">
        <w:rPr>
          <w:b w:val="0"/>
          <w:noProof/>
          <w:sz w:val="18"/>
        </w:rPr>
        <w:tab/>
      </w:r>
      <w:r w:rsidRPr="00C41269">
        <w:rPr>
          <w:b w:val="0"/>
          <w:noProof/>
          <w:sz w:val="18"/>
        </w:rPr>
        <w:fldChar w:fldCharType="begin"/>
      </w:r>
      <w:r w:rsidRPr="00C41269">
        <w:rPr>
          <w:b w:val="0"/>
          <w:noProof/>
          <w:sz w:val="18"/>
        </w:rPr>
        <w:instrText xml:space="preserve"> PAGEREF _Toc83652416 \h </w:instrText>
      </w:r>
      <w:r w:rsidRPr="00C41269">
        <w:rPr>
          <w:b w:val="0"/>
          <w:noProof/>
          <w:sz w:val="18"/>
        </w:rPr>
      </w:r>
      <w:r w:rsidRPr="00C41269">
        <w:rPr>
          <w:b w:val="0"/>
          <w:noProof/>
          <w:sz w:val="18"/>
        </w:rPr>
        <w:fldChar w:fldCharType="separate"/>
      </w:r>
      <w:r w:rsidR="009D1395">
        <w:rPr>
          <w:b w:val="0"/>
          <w:noProof/>
          <w:sz w:val="18"/>
        </w:rPr>
        <w:t>153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82</w:t>
      </w:r>
      <w:r>
        <w:rPr>
          <w:noProof/>
        </w:rPr>
        <w:tab/>
        <w:t>Terminating an unsolicited consumer agreement during the termination period</w:t>
      </w:r>
      <w:r w:rsidRPr="00C41269">
        <w:rPr>
          <w:noProof/>
        </w:rPr>
        <w:tab/>
      </w:r>
      <w:r w:rsidRPr="00C41269">
        <w:rPr>
          <w:noProof/>
        </w:rPr>
        <w:fldChar w:fldCharType="begin"/>
      </w:r>
      <w:r w:rsidRPr="00C41269">
        <w:rPr>
          <w:noProof/>
        </w:rPr>
        <w:instrText xml:space="preserve"> PAGEREF _Toc83652417 \h </w:instrText>
      </w:r>
      <w:r w:rsidRPr="00C41269">
        <w:rPr>
          <w:noProof/>
        </w:rPr>
      </w:r>
      <w:r w:rsidRPr="00C41269">
        <w:rPr>
          <w:noProof/>
        </w:rPr>
        <w:fldChar w:fldCharType="separate"/>
      </w:r>
      <w:r w:rsidR="009D1395">
        <w:rPr>
          <w:noProof/>
        </w:rPr>
        <w:t>153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83</w:t>
      </w:r>
      <w:r>
        <w:rPr>
          <w:noProof/>
        </w:rPr>
        <w:tab/>
        <w:t>Effect of termination</w:t>
      </w:r>
      <w:r w:rsidRPr="00C41269">
        <w:rPr>
          <w:noProof/>
        </w:rPr>
        <w:tab/>
      </w:r>
      <w:r w:rsidRPr="00C41269">
        <w:rPr>
          <w:noProof/>
        </w:rPr>
        <w:fldChar w:fldCharType="begin"/>
      </w:r>
      <w:r w:rsidRPr="00C41269">
        <w:rPr>
          <w:noProof/>
        </w:rPr>
        <w:instrText xml:space="preserve"> PAGEREF _Toc83652418 \h </w:instrText>
      </w:r>
      <w:r w:rsidRPr="00C41269">
        <w:rPr>
          <w:noProof/>
        </w:rPr>
      </w:r>
      <w:r w:rsidRPr="00C41269">
        <w:rPr>
          <w:noProof/>
        </w:rPr>
        <w:fldChar w:fldCharType="separate"/>
      </w:r>
      <w:r w:rsidR="009D1395">
        <w:rPr>
          <w:noProof/>
        </w:rPr>
        <w:t>155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84</w:t>
      </w:r>
      <w:r>
        <w:rPr>
          <w:noProof/>
        </w:rPr>
        <w:tab/>
        <w:t>Obligations of suppliers on termination</w:t>
      </w:r>
      <w:r w:rsidRPr="00C41269">
        <w:rPr>
          <w:noProof/>
        </w:rPr>
        <w:tab/>
      </w:r>
      <w:r w:rsidRPr="00C41269">
        <w:rPr>
          <w:noProof/>
        </w:rPr>
        <w:fldChar w:fldCharType="begin"/>
      </w:r>
      <w:r w:rsidRPr="00C41269">
        <w:rPr>
          <w:noProof/>
        </w:rPr>
        <w:instrText xml:space="preserve"> PAGEREF _Toc83652419 \h </w:instrText>
      </w:r>
      <w:r w:rsidRPr="00C41269">
        <w:rPr>
          <w:noProof/>
        </w:rPr>
      </w:r>
      <w:r w:rsidRPr="00C41269">
        <w:rPr>
          <w:noProof/>
        </w:rPr>
        <w:fldChar w:fldCharType="separate"/>
      </w:r>
      <w:r w:rsidR="009D1395">
        <w:rPr>
          <w:noProof/>
        </w:rPr>
        <w:t>156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85</w:t>
      </w:r>
      <w:r>
        <w:rPr>
          <w:noProof/>
        </w:rPr>
        <w:tab/>
        <w:t>Obligations and rights of consumers on termination</w:t>
      </w:r>
      <w:r w:rsidRPr="00C41269">
        <w:rPr>
          <w:noProof/>
        </w:rPr>
        <w:tab/>
      </w:r>
      <w:r w:rsidRPr="00C41269">
        <w:rPr>
          <w:noProof/>
        </w:rPr>
        <w:fldChar w:fldCharType="begin"/>
      </w:r>
      <w:r w:rsidRPr="00C41269">
        <w:rPr>
          <w:noProof/>
        </w:rPr>
        <w:instrText xml:space="preserve"> PAGEREF _Toc83652420 \h </w:instrText>
      </w:r>
      <w:r w:rsidRPr="00C41269">
        <w:rPr>
          <w:noProof/>
        </w:rPr>
      </w:r>
      <w:r w:rsidRPr="00C41269">
        <w:rPr>
          <w:noProof/>
        </w:rPr>
        <w:fldChar w:fldCharType="separate"/>
      </w:r>
      <w:r w:rsidR="009D1395">
        <w:rPr>
          <w:noProof/>
        </w:rPr>
        <w:t>156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86</w:t>
      </w:r>
      <w:r>
        <w:rPr>
          <w:noProof/>
        </w:rPr>
        <w:tab/>
        <w:t>Prohibition on supplies etc.</w:t>
      </w:r>
      <w:r w:rsidRPr="00C41269">
        <w:rPr>
          <w:noProof/>
        </w:rPr>
        <w:tab/>
      </w:r>
      <w:r w:rsidRPr="00C41269">
        <w:rPr>
          <w:noProof/>
        </w:rPr>
        <w:fldChar w:fldCharType="begin"/>
      </w:r>
      <w:r w:rsidRPr="00C41269">
        <w:rPr>
          <w:noProof/>
        </w:rPr>
        <w:instrText xml:space="preserve"> PAGEREF _Toc83652421 \h </w:instrText>
      </w:r>
      <w:r w:rsidRPr="00C41269">
        <w:rPr>
          <w:noProof/>
        </w:rPr>
      </w:r>
      <w:r w:rsidRPr="00C41269">
        <w:rPr>
          <w:noProof/>
        </w:rPr>
        <w:fldChar w:fldCharType="separate"/>
      </w:r>
      <w:r w:rsidR="009D1395">
        <w:rPr>
          <w:noProof/>
        </w:rPr>
        <w:t>158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87</w:t>
      </w:r>
      <w:r>
        <w:rPr>
          <w:noProof/>
        </w:rPr>
        <w:tab/>
        <w:t>Repayment of payments received after termination</w:t>
      </w:r>
      <w:r w:rsidRPr="00C41269">
        <w:rPr>
          <w:noProof/>
        </w:rPr>
        <w:tab/>
      </w:r>
      <w:r w:rsidRPr="00C41269">
        <w:rPr>
          <w:noProof/>
        </w:rPr>
        <w:fldChar w:fldCharType="begin"/>
      </w:r>
      <w:r w:rsidRPr="00C41269">
        <w:rPr>
          <w:noProof/>
        </w:rPr>
        <w:instrText xml:space="preserve"> PAGEREF _Toc83652422 \h </w:instrText>
      </w:r>
      <w:r w:rsidRPr="00C41269">
        <w:rPr>
          <w:noProof/>
        </w:rPr>
      </w:r>
      <w:r w:rsidRPr="00C41269">
        <w:rPr>
          <w:noProof/>
        </w:rPr>
        <w:fldChar w:fldCharType="separate"/>
      </w:r>
      <w:r w:rsidR="009D1395">
        <w:rPr>
          <w:noProof/>
        </w:rPr>
        <w:t>159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88</w:t>
      </w:r>
      <w:r>
        <w:rPr>
          <w:noProof/>
        </w:rPr>
        <w:tab/>
        <w:t>Prohibition on recovering amounts after termination</w:t>
      </w:r>
      <w:r w:rsidRPr="00C41269">
        <w:rPr>
          <w:noProof/>
        </w:rPr>
        <w:tab/>
      </w:r>
      <w:r w:rsidRPr="00C41269">
        <w:rPr>
          <w:noProof/>
        </w:rPr>
        <w:fldChar w:fldCharType="begin"/>
      </w:r>
      <w:r w:rsidRPr="00C41269">
        <w:rPr>
          <w:noProof/>
        </w:rPr>
        <w:instrText xml:space="preserve"> PAGEREF _Toc83652423 \h </w:instrText>
      </w:r>
      <w:r w:rsidRPr="00C41269">
        <w:rPr>
          <w:noProof/>
        </w:rPr>
      </w:r>
      <w:r w:rsidRPr="00C41269">
        <w:rPr>
          <w:noProof/>
        </w:rPr>
        <w:fldChar w:fldCharType="separate"/>
      </w:r>
      <w:r w:rsidR="009D1395">
        <w:rPr>
          <w:noProof/>
        </w:rPr>
        <w:t>159</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lastRenderedPageBreak/>
        <w:t>Subdivision E—Miscellaneous</w:t>
      </w:r>
      <w:r w:rsidRPr="00C41269">
        <w:rPr>
          <w:b w:val="0"/>
          <w:noProof/>
          <w:sz w:val="18"/>
        </w:rPr>
        <w:tab/>
      </w:r>
      <w:r w:rsidRPr="00C41269">
        <w:rPr>
          <w:b w:val="0"/>
          <w:noProof/>
          <w:sz w:val="18"/>
        </w:rPr>
        <w:fldChar w:fldCharType="begin"/>
      </w:r>
      <w:r w:rsidRPr="00C41269">
        <w:rPr>
          <w:b w:val="0"/>
          <w:noProof/>
          <w:sz w:val="18"/>
        </w:rPr>
        <w:instrText xml:space="preserve"> PAGEREF _Toc83652424 \h </w:instrText>
      </w:r>
      <w:r w:rsidRPr="00C41269">
        <w:rPr>
          <w:b w:val="0"/>
          <w:noProof/>
          <w:sz w:val="18"/>
        </w:rPr>
      </w:r>
      <w:r w:rsidRPr="00C41269">
        <w:rPr>
          <w:b w:val="0"/>
          <w:noProof/>
          <w:sz w:val="18"/>
        </w:rPr>
        <w:fldChar w:fldCharType="separate"/>
      </w:r>
      <w:r w:rsidR="009D1395">
        <w:rPr>
          <w:b w:val="0"/>
          <w:noProof/>
          <w:sz w:val="18"/>
        </w:rPr>
        <w:t>160</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89</w:t>
      </w:r>
      <w:r>
        <w:rPr>
          <w:noProof/>
        </w:rPr>
        <w:tab/>
        <w:t>Certain provisions of unsolicited consumer agreements void</w:t>
      </w:r>
      <w:r w:rsidRPr="00C41269">
        <w:rPr>
          <w:noProof/>
        </w:rPr>
        <w:tab/>
      </w:r>
      <w:r w:rsidRPr="00C41269">
        <w:rPr>
          <w:noProof/>
        </w:rPr>
        <w:fldChar w:fldCharType="begin"/>
      </w:r>
      <w:r w:rsidRPr="00C41269">
        <w:rPr>
          <w:noProof/>
        </w:rPr>
        <w:instrText xml:space="preserve"> PAGEREF _Toc83652425 \h </w:instrText>
      </w:r>
      <w:r w:rsidRPr="00C41269">
        <w:rPr>
          <w:noProof/>
        </w:rPr>
      </w:r>
      <w:r w:rsidRPr="00C41269">
        <w:rPr>
          <w:noProof/>
        </w:rPr>
        <w:fldChar w:fldCharType="separate"/>
      </w:r>
      <w:r w:rsidR="009D1395">
        <w:rPr>
          <w:noProof/>
        </w:rPr>
        <w:t>160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90</w:t>
      </w:r>
      <w:r>
        <w:rPr>
          <w:noProof/>
        </w:rPr>
        <w:tab/>
        <w:t>Waiver of rights</w:t>
      </w:r>
      <w:r w:rsidRPr="00C41269">
        <w:rPr>
          <w:noProof/>
        </w:rPr>
        <w:tab/>
      </w:r>
      <w:r w:rsidRPr="00C41269">
        <w:rPr>
          <w:noProof/>
        </w:rPr>
        <w:fldChar w:fldCharType="begin"/>
      </w:r>
      <w:r w:rsidRPr="00C41269">
        <w:rPr>
          <w:noProof/>
        </w:rPr>
        <w:instrText xml:space="preserve"> PAGEREF _Toc83652426 \h </w:instrText>
      </w:r>
      <w:r w:rsidRPr="00C41269">
        <w:rPr>
          <w:noProof/>
        </w:rPr>
      </w:r>
      <w:r w:rsidRPr="00C41269">
        <w:rPr>
          <w:noProof/>
        </w:rPr>
        <w:fldChar w:fldCharType="separate"/>
      </w:r>
      <w:r w:rsidR="009D1395">
        <w:rPr>
          <w:noProof/>
        </w:rPr>
        <w:t>161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91</w:t>
      </w:r>
      <w:r>
        <w:rPr>
          <w:noProof/>
        </w:rPr>
        <w:tab/>
        <w:t>Application of this Division to persons to whom rights of consumers and suppliers are assigned etc.</w:t>
      </w:r>
      <w:r w:rsidRPr="00C41269">
        <w:rPr>
          <w:noProof/>
        </w:rPr>
        <w:tab/>
      </w:r>
      <w:r w:rsidRPr="00C41269">
        <w:rPr>
          <w:noProof/>
        </w:rPr>
        <w:fldChar w:fldCharType="begin"/>
      </w:r>
      <w:r w:rsidRPr="00C41269">
        <w:rPr>
          <w:noProof/>
        </w:rPr>
        <w:instrText xml:space="preserve"> PAGEREF _Toc83652427 \h </w:instrText>
      </w:r>
      <w:r w:rsidRPr="00C41269">
        <w:rPr>
          <w:noProof/>
        </w:rPr>
      </w:r>
      <w:r w:rsidRPr="00C41269">
        <w:rPr>
          <w:noProof/>
        </w:rPr>
        <w:fldChar w:fldCharType="separate"/>
      </w:r>
      <w:r w:rsidR="009D1395">
        <w:rPr>
          <w:noProof/>
        </w:rPr>
        <w:t>161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92</w:t>
      </w:r>
      <w:r>
        <w:rPr>
          <w:noProof/>
        </w:rPr>
        <w:tab/>
        <w:t>Application of this Division to supplies to third parties</w:t>
      </w:r>
      <w:r w:rsidRPr="00C41269">
        <w:rPr>
          <w:noProof/>
        </w:rPr>
        <w:tab/>
      </w:r>
      <w:r w:rsidRPr="00C41269">
        <w:rPr>
          <w:noProof/>
        </w:rPr>
        <w:fldChar w:fldCharType="begin"/>
      </w:r>
      <w:r w:rsidRPr="00C41269">
        <w:rPr>
          <w:noProof/>
        </w:rPr>
        <w:instrText xml:space="preserve"> PAGEREF _Toc83652428 \h </w:instrText>
      </w:r>
      <w:r w:rsidRPr="00C41269">
        <w:rPr>
          <w:noProof/>
        </w:rPr>
      </w:r>
      <w:r w:rsidRPr="00C41269">
        <w:rPr>
          <w:noProof/>
        </w:rPr>
        <w:fldChar w:fldCharType="separate"/>
      </w:r>
      <w:r w:rsidR="009D1395">
        <w:rPr>
          <w:noProof/>
        </w:rPr>
        <w:t>161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93</w:t>
      </w:r>
      <w:r>
        <w:rPr>
          <w:noProof/>
        </w:rPr>
        <w:tab/>
        <w:t>Effect of contravening this Division</w:t>
      </w:r>
      <w:r w:rsidRPr="00C41269">
        <w:rPr>
          <w:noProof/>
        </w:rPr>
        <w:tab/>
      </w:r>
      <w:r w:rsidRPr="00C41269">
        <w:rPr>
          <w:noProof/>
        </w:rPr>
        <w:fldChar w:fldCharType="begin"/>
      </w:r>
      <w:r w:rsidRPr="00C41269">
        <w:rPr>
          <w:noProof/>
        </w:rPr>
        <w:instrText xml:space="preserve"> PAGEREF _Toc83652429 \h </w:instrText>
      </w:r>
      <w:r w:rsidRPr="00C41269">
        <w:rPr>
          <w:noProof/>
        </w:rPr>
      </w:r>
      <w:r w:rsidRPr="00C41269">
        <w:rPr>
          <w:noProof/>
        </w:rPr>
        <w:fldChar w:fldCharType="separate"/>
      </w:r>
      <w:r w:rsidR="009D1395">
        <w:rPr>
          <w:noProof/>
        </w:rPr>
        <w:t>162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94</w:t>
      </w:r>
      <w:r>
        <w:rPr>
          <w:noProof/>
        </w:rPr>
        <w:tab/>
        <w:t>Regulations may limit the application of this Division</w:t>
      </w:r>
      <w:r w:rsidRPr="00C41269">
        <w:rPr>
          <w:noProof/>
        </w:rPr>
        <w:tab/>
      </w:r>
      <w:r w:rsidRPr="00C41269">
        <w:rPr>
          <w:noProof/>
        </w:rPr>
        <w:fldChar w:fldCharType="begin"/>
      </w:r>
      <w:r w:rsidRPr="00C41269">
        <w:rPr>
          <w:noProof/>
        </w:rPr>
        <w:instrText xml:space="preserve"> PAGEREF _Toc83652430 \h </w:instrText>
      </w:r>
      <w:r w:rsidRPr="00C41269">
        <w:rPr>
          <w:noProof/>
        </w:rPr>
      </w:r>
      <w:r w:rsidRPr="00C41269">
        <w:rPr>
          <w:noProof/>
        </w:rPr>
        <w:fldChar w:fldCharType="separate"/>
      </w:r>
      <w:r w:rsidR="009D1395">
        <w:rPr>
          <w:noProof/>
        </w:rPr>
        <w:t>162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95</w:t>
      </w:r>
      <w:r>
        <w:rPr>
          <w:noProof/>
        </w:rPr>
        <w:tab/>
        <w:t>Application of this Division to certain conduct covered by the Corporations Act</w:t>
      </w:r>
      <w:r w:rsidRPr="00C41269">
        <w:rPr>
          <w:noProof/>
        </w:rPr>
        <w:tab/>
      </w:r>
      <w:r w:rsidRPr="00C41269">
        <w:rPr>
          <w:noProof/>
        </w:rPr>
        <w:fldChar w:fldCharType="begin"/>
      </w:r>
      <w:r w:rsidRPr="00C41269">
        <w:rPr>
          <w:noProof/>
        </w:rPr>
        <w:instrText xml:space="preserve"> PAGEREF _Toc83652431 \h </w:instrText>
      </w:r>
      <w:r w:rsidRPr="00C41269">
        <w:rPr>
          <w:noProof/>
        </w:rPr>
      </w:r>
      <w:r w:rsidRPr="00C41269">
        <w:rPr>
          <w:noProof/>
        </w:rPr>
        <w:fldChar w:fldCharType="separate"/>
      </w:r>
      <w:r w:rsidR="009D1395">
        <w:rPr>
          <w:noProof/>
        </w:rPr>
        <w:t>162</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3—Lay</w:t>
      </w:r>
      <w:r w:rsidR="009D1395">
        <w:rPr>
          <w:noProof/>
        </w:rPr>
        <w:noBreakHyphen/>
      </w:r>
      <w:r>
        <w:rPr>
          <w:noProof/>
        </w:rPr>
        <w:t>by agreements</w:t>
      </w:r>
      <w:r w:rsidRPr="00C41269">
        <w:rPr>
          <w:b w:val="0"/>
          <w:noProof/>
          <w:sz w:val="18"/>
        </w:rPr>
        <w:tab/>
      </w:r>
      <w:r w:rsidRPr="00C41269">
        <w:rPr>
          <w:b w:val="0"/>
          <w:noProof/>
          <w:sz w:val="18"/>
        </w:rPr>
        <w:fldChar w:fldCharType="begin"/>
      </w:r>
      <w:r w:rsidRPr="00C41269">
        <w:rPr>
          <w:b w:val="0"/>
          <w:noProof/>
          <w:sz w:val="18"/>
        </w:rPr>
        <w:instrText xml:space="preserve"> PAGEREF _Toc83652432 \h </w:instrText>
      </w:r>
      <w:r w:rsidRPr="00C41269">
        <w:rPr>
          <w:b w:val="0"/>
          <w:noProof/>
          <w:sz w:val="18"/>
        </w:rPr>
      </w:r>
      <w:r w:rsidRPr="00C41269">
        <w:rPr>
          <w:b w:val="0"/>
          <w:noProof/>
          <w:sz w:val="18"/>
        </w:rPr>
        <w:fldChar w:fldCharType="separate"/>
      </w:r>
      <w:r w:rsidR="009D1395">
        <w:rPr>
          <w:b w:val="0"/>
          <w:noProof/>
          <w:sz w:val="18"/>
        </w:rPr>
        <w:t>163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96</w:t>
      </w:r>
      <w:r>
        <w:rPr>
          <w:noProof/>
        </w:rPr>
        <w:tab/>
        <w:t>Lay</w:t>
      </w:r>
      <w:r w:rsidR="009D1395">
        <w:rPr>
          <w:noProof/>
        </w:rPr>
        <w:noBreakHyphen/>
      </w:r>
      <w:r>
        <w:rPr>
          <w:noProof/>
        </w:rPr>
        <w:t>by agreements must be in writing etc.</w:t>
      </w:r>
      <w:r w:rsidRPr="00C41269">
        <w:rPr>
          <w:noProof/>
        </w:rPr>
        <w:tab/>
      </w:r>
      <w:r w:rsidRPr="00C41269">
        <w:rPr>
          <w:noProof/>
        </w:rPr>
        <w:fldChar w:fldCharType="begin"/>
      </w:r>
      <w:r w:rsidRPr="00C41269">
        <w:rPr>
          <w:noProof/>
        </w:rPr>
        <w:instrText xml:space="preserve"> PAGEREF _Toc83652433 \h </w:instrText>
      </w:r>
      <w:r w:rsidRPr="00C41269">
        <w:rPr>
          <w:noProof/>
        </w:rPr>
      </w:r>
      <w:r w:rsidRPr="00C41269">
        <w:rPr>
          <w:noProof/>
        </w:rPr>
        <w:fldChar w:fldCharType="separate"/>
      </w:r>
      <w:r w:rsidR="009D1395">
        <w:rPr>
          <w:noProof/>
        </w:rPr>
        <w:t>163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97</w:t>
      </w:r>
      <w:r>
        <w:rPr>
          <w:noProof/>
        </w:rPr>
        <w:tab/>
        <w:t>Termination of lay</w:t>
      </w:r>
      <w:r w:rsidR="009D1395">
        <w:rPr>
          <w:noProof/>
        </w:rPr>
        <w:noBreakHyphen/>
      </w:r>
      <w:r>
        <w:rPr>
          <w:noProof/>
        </w:rPr>
        <w:t>by agreements by consumers</w:t>
      </w:r>
      <w:r w:rsidRPr="00C41269">
        <w:rPr>
          <w:noProof/>
        </w:rPr>
        <w:tab/>
      </w:r>
      <w:r w:rsidRPr="00C41269">
        <w:rPr>
          <w:noProof/>
        </w:rPr>
        <w:fldChar w:fldCharType="begin"/>
      </w:r>
      <w:r w:rsidRPr="00C41269">
        <w:rPr>
          <w:noProof/>
        </w:rPr>
        <w:instrText xml:space="preserve"> PAGEREF _Toc83652434 \h </w:instrText>
      </w:r>
      <w:r w:rsidRPr="00C41269">
        <w:rPr>
          <w:noProof/>
        </w:rPr>
      </w:r>
      <w:r w:rsidRPr="00C41269">
        <w:rPr>
          <w:noProof/>
        </w:rPr>
        <w:fldChar w:fldCharType="separate"/>
      </w:r>
      <w:r w:rsidR="009D1395">
        <w:rPr>
          <w:noProof/>
        </w:rPr>
        <w:t>163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98</w:t>
      </w:r>
      <w:r>
        <w:rPr>
          <w:noProof/>
        </w:rPr>
        <w:tab/>
        <w:t>Termination of lay</w:t>
      </w:r>
      <w:r w:rsidR="009D1395">
        <w:rPr>
          <w:noProof/>
        </w:rPr>
        <w:noBreakHyphen/>
      </w:r>
      <w:r>
        <w:rPr>
          <w:noProof/>
        </w:rPr>
        <w:t>by agreements by suppliers</w:t>
      </w:r>
      <w:r w:rsidRPr="00C41269">
        <w:rPr>
          <w:noProof/>
        </w:rPr>
        <w:tab/>
      </w:r>
      <w:r w:rsidRPr="00C41269">
        <w:rPr>
          <w:noProof/>
        </w:rPr>
        <w:fldChar w:fldCharType="begin"/>
      </w:r>
      <w:r w:rsidRPr="00C41269">
        <w:rPr>
          <w:noProof/>
        </w:rPr>
        <w:instrText xml:space="preserve"> PAGEREF _Toc83652435 \h </w:instrText>
      </w:r>
      <w:r w:rsidRPr="00C41269">
        <w:rPr>
          <w:noProof/>
        </w:rPr>
      </w:r>
      <w:r w:rsidRPr="00C41269">
        <w:rPr>
          <w:noProof/>
        </w:rPr>
        <w:fldChar w:fldCharType="separate"/>
      </w:r>
      <w:r w:rsidR="009D1395">
        <w:rPr>
          <w:noProof/>
        </w:rPr>
        <w:t>164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99</w:t>
      </w:r>
      <w:r>
        <w:rPr>
          <w:noProof/>
        </w:rPr>
        <w:tab/>
        <w:t>Effect of termination</w:t>
      </w:r>
      <w:r w:rsidRPr="00C41269">
        <w:rPr>
          <w:noProof/>
        </w:rPr>
        <w:tab/>
      </w:r>
      <w:r w:rsidRPr="00C41269">
        <w:rPr>
          <w:noProof/>
        </w:rPr>
        <w:fldChar w:fldCharType="begin"/>
      </w:r>
      <w:r w:rsidRPr="00C41269">
        <w:rPr>
          <w:noProof/>
        </w:rPr>
        <w:instrText xml:space="preserve"> PAGEREF _Toc83652436 \h </w:instrText>
      </w:r>
      <w:r w:rsidRPr="00C41269">
        <w:rPr>
          <w:noProof/>
        </w:rPr>
      </w:r>
      <w:r w:rsidRPr="00C41269">
        <w:rPr>
          <w:noProof/>
        </w:rPr>
        <w:fldChar w:fldCharType="separate"/>
      </w:r>
      <w:r w:rsidR="009D1395">
        <w:rPr>
          <w:noProof/>
        </w:rPr>
        <w:t>164</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3A—Gift cards</w:t>
      </w:r>
      <w:r w:rsidRPr="00C41269">
        <w:rPr>
          <w:b w:val="0"/>
          <w:noProof/>
          <w:sz w:val="18"/>
        </w:rPr>
        <w:tab/>
      </w:r>
      <w:r w:rsidRPr="00C41269">
        <w:rPr>
          <w:b w:val="0"/>
          <w:noProof/>
          <w:sz w:val="18"/>
        </w:rPr>
        <w:fldChar w:fldCharType="begin"/>
      </w:r>
      <w:r w:rsidRPr="00C41269">
        <w:rPr>
          <w:b w:val="0"/>
          <w:noProof/>
          <w:sz w:val="18"/>
        </w:rPr>
        <w:instrText xml:space="preserve"> PAGEREF _Toc83652437 \h </w:instrText>
      </w:r>
      <w:r w:rsidRPr="00C41269">
        <w:rPr>
          <w:b w:val="0"/>
          <w:noProof/>
          <w:sz w:val="18"/>
        </w:rPr>
      </w:r>
      <w:r w:rsidRPr="00C41269">
        <w:rPr>
          <w:b w:val="0"/>
          <w:noProof/>
          <w:sz w:val="18"/>
        </w:rPr>
        <w:fldChar w:fldCharType="separate"/>
      </w:r>
      <w:r w:rsidR="009D1395">
        <w:rPr>
          <w:b w:val="0"/>
          <w:noProof/>
          <w:sz w:val="18"/>
        </w:rPr>
        <w:t>166</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A—Introduction</w:t>
      </w:r>
      <w:r w:rsidRPr="00C41269">
        <w:rPr>
          <w:b w:val="0"/>
          <w:noProof/>
          <w:sz w:val="18"/>
        </w:rPr>
        <w:tab/>
      </w:r>
      <w:r w:rsidRPr="00C41269">
        <w:rPr>
          <w:b w:val="0"/>
          <w:noProof/>
          <w:sz w:val="18"/>
        </w:rPr>
        <w:fldChar w:fldCharType="begin"/>
      </w:r>
      <w:r w:rsidRPr="00C41269">
        <w:rPr>
          <w:b w:val="0"/>
          <w:noProof/>
          <w:sz w:val="18"/>
        </w:rPr>
        <w:instrText xml:space="preserve"> PAGEREF _Toc83652438 \h </w:instrText>
      </w:r>
      <w:r w:rsidRPr="00C41269">
        <w:rPr>
          <w:b w:val="0"/>
          <w:noProof/>
          <w:sz w:val="18"/>
        </w:rPr>
      </w:r>
      <w:r w:rsidRPr="00C41269">
        <w:rPr>
          <w:b w:val="0"/>
          <w:noProof/>
          <w:sz w:val="18"/>
        </w:rPr>
        <w:fldChar w:fldCharType="separate"/>
      </w:r>
      <w:r w:rsidR="009D1395">
        <w:rPr>
          <w:b w:val="0"/>
          <w:noProof/>
          <w:sz w:val="18"/>
        </w:rPr>
        <w:t>166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99A</w:t>
      </w:r>
      <w:r>
        <w:rPr>
          <w:noProof/>
        </w:rPr>
        <w:tab/>
        <w:t xml:space="preserve">Meaning of </w:t>
      </w:r>
      <w:r w:rsidRPr="001C6173">
        <w:rPr>
          <w:i/>
          <w:noProof/>
        </w:rPr>
        <w:t>gift card</w:t>
      </w:r>
      <w:r w:rsidRPr="00C41269">
        <w:rPr>
          <w:noProof/>
        </w:rPr>
        <w:tab/>
      </w:r>
      <w:r w:rsidRPr="00C41269">
        <w:rPr>
          <w:noProof/>
        </w:rPr>
        <w:fldChar w:fldCharType="begin"/>
      </w:r>
      <w:r w:rsidRPr="00C41269">
        <w:rPr>
          <w:noProof/>
        </w:rPr>
        <w:instrText xml:space="preserve"> PAGEREF _Toc83652439 \h </w:instrText>
      </w:r>
      <w:r w:rsidRPr="00C41269">
        <w:rPr>
          <w:noProof/>
        </w:rPr>
      </w:r>
      <w:r w:rsidRPr="00C41269">
        <w:rPr>
          <w:noProof/>
        </w:rPr>
        <w:fldChar w:fldCharType="separate"/>
      </w:r>
      <w:r w:rsidR="009D1395">
        <w:rPr>
          <w:noProof/>
        </w:rPr>
        <w:t>166</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B—Requirements relating to gift cards</w:t>
      </w:r>
      <w:r w:rsidRPr="00C41269">
        <w:rPr>
          <w:b w:val="0"/>
          <w:noProof/>
          <w:sz w:val="18"/>
        </w:rPr>
        <w:tab/>
      </w:r>
      <w:r w:rsidRPr="00C41269">
        <w:rPr>
          <w:b w:val="0"/>
          <w:noProof/>
          <w:sz w:val="18"/>
        </w:rPr>
        <w:fldChar w:fldCharType="begin"/>
      </w:r>
      <w:r w:rsidRPr="00C41269">
        <w:rPr>
          <w:b w:val="0"/>
          <w:noProof/>
          <w:sz w:val="18"/>
        </w:rPr>
        <w:instrText xml:space="preserve"> PAGEREF _Toc83652440 \h </w:instrText>
      </w:r>
      <w:r w:rsidRPr="00C41269">
        <w:rPr>
          <w:b w:val="0"/>
          <w:noProof/>
          <w:sz w:val="18"/>
        </w:rPr>
      </w:r>
      <w:r w:rsidRPr="00C41269">
        <w:rPr>
          <w:b w:val="0"/>
          <w:noProof/>
          <w:sz w:val="18"/>
        </w:rPr>
        <w:fldChar w:fldCharType="separate"/>
      </w:r>
      <w:r w:rsidR="009D1395">
        <w:rPr>
          <w:b w:val="0"/>
          <w:noProof/>
          <w:sz w:val="18"/>
        </w:rPr>
        <w:t>166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99B</w:t>
      </w:r>
      <w:r>
        <w:rPr>
          <w:noProof/>
        </w:rPr>
        <w:tab/>
        <w:t>Gift cards to be redeemable for at least 3 years</w:t>
      </w:r>
      <w:r w:rsidRPr="00C41269">
        <w:rPr>
          <w:noProof/>
        </w:rPr>
        <w:tab/>
      </w:r>
      <w:r w:rsidRPr="00C41269">
        <w:rPr>
          <w:noProof/>
        </w:rPr>
        <w:fldChar w:fldCharType="begin"/>
      </w:r>
      <w:r w:rsidRPr="00C41269">
        <w:rPr>
          <w:noProof/>
        </w:rPr>
        <w:instrText xml:space="preserve"> PAGEREF _Toc83652441 \h </w:instrText>
      </w:r>
      <w:r w:rsidRPr="00C41269">
        <w:rPr>
          <w:noProof/>
        </w:rPr>
      </w:r>
      <w:r w:rsidRPr="00C41269">
        <w:rPr>
          <w:noProof/>
        </w:rPr>
        <w:fldChar w:fldCharType="separate"/>
      </w:r>
      <w:r w:rsidR="009D1395">
        <w:rPr>
          <w:noProof/>
        </w:rPr>
        <w:t>166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99C</w:t>
      </w:r>
      <w:r>
        <w:rPr>
          <w:noProof/>
        </w:rPr>
        <w:tab/>
        <w:t>When gift card ceases to be redeemable to appear prominently on gift card</w:t>
      </w:r>
      <w:r w:rsidRPr="00C41269">
        <w:rPr>
          <w:noProof/>
        </w:rPr>
        <w:tab/>
      </w:r>
      <w:r w:rsidRPr="00C41269">
        <w:rPr>
          <w:noProof/>
        </w:rPr>
        <w:fldChar w:fldCharType="begin"/>
      </w:r>
      <w:r w:rsidRPr="00C41269">
        <w:rPr>
          <w:noProof/>
        </w:rPr>
        <w:instrText xml:space="preserve"> PAGEREF _Toc83652442 \h </w:instrText>
      </w:r>
      <w:r w:rsidRPr="00C41269">
        <w:rPr>
          <w:noProof/>
        </w:rPr>
      </w:r>
      <w:r w:rsidRPr="00C41269">
        <w:rPr>
          <w:noProof/>
        </w:rPr>
        <w:fldChar w:fldCharType="separate"/>
      </w:r>
      <w:r w:rsidR="009D1395">
        <w:rPr>
          <w:noProof/>
        </w:rPr>
        <w:t>167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99D</w:t>
      </w:r>
      <w:r>
        <w:rPr>
          <w:noProof/>
        </w:rPr>
        <w:tab/>
        <w:t>Terms and conditions not to allow post</w:t>
      </w:r>
      <w:r w:rsidR="009D1395">
        <w:rPr>
          <w:noProof/>
        </w:rPr>
        <w:noBreakHyphen/>
      </w:r>
      <w:r>
        <w:rPr>
          <w:noProof/>
        </w:rPr>
        <w:t>supply fees</w:t>
      </w:r>
      <w:r w:rsidRPr="00C41269">
        <w:rPr>
          <w:noProof/>
        </w:rPr>
        <w:tab/>
      </w:r>
      <w:r w:rsidRPr="00C41269">
        <w:rPr>
          <w:noProof/>
        </w:rPr>
        <w:fldChar w:fldCharType="begin"/>
      </w:r>
      <w:r w:rsidRPr="00C41269">
        <w:rPr>
          <w:noProof/>
        </w:rPr>
        <w:instrText xml:space="preserve"> PAGEREF _Toc83652443 \h </w:instrText>
      </w:r>
      <w:r w:rsidRPr="00C41269">
        <w:rPr>
          <w:noProof/>
        </w:rPr>
      </w:r>
      <w:r w:rsidRPr="00C41269">
        <w:rPr>
          <w:noProof/>
        </w:rPr>
        <w:fldChar w:fldCharType="separate"/>
      </w:r>
      <w:r w:rsidR="009D1395">
        <w:rPr>
          <w:noProof/>
        </w:rPr>
        <w:t>167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99E</w:t>
      </w:r>
      <w:r>
        <w:rPr>
          <w:noProof/>
        </w:rPr>
        <w:tab/>
        <w:t>Post</w:t>
      </w:r>
      <w:r w:rsidR="009D1395">
        <w:rPr>
          <w:noProof/>
        </w:rPr>
        <w:noBreakHyphen/>
      </w:r>
      <w:r>
        <w:rPr>
          <w:noProof/>
        </w:rPr>
        <w:t>supply fees not to be demanded or received</w:t>
      </w:r>
      <w:r w:rsidRPr="00C41269">
        <w:rPr>
          <w:noProof/>
        </w:rPr>
        <w:tab/>
      </w:r>
      <w:r w:rsidRPr="00C41269">
        <w:rPr>
          <w:noProof/>
        </w:rPr>
        <w:fldChar w:fldCharType="begin"/>
      </w:r>
      <w:r w:rsidRPr="00C41269">
        <w:rPr>
          <w:noProof/>
        </w:rPr>
        <w:instrText xml:space="preserve"> PAGEREF _Toc83652444 \h </w:instrText>
      </w:r>
      <w:r w:rsidRPr="00C41269">
        <w:rPr>
          <w:noProof/>
        </w:rPr>
      </w:r>
      <w:r w:rsidRPr="00C41269">
        <w:rPr>
          <w:noProof/>
        </w:rPr>
        <w:fldChar w:fldCharType="separate"/>
      </w:r>
      <w:r w:rsidR="009D1395">
        <w:rPr>
          <w:noProof/>
        </w:rPr>
        <w:t>167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99F</w:t>
      </w:r>
      <w:r>
        <w:rPr>
          <w:noProof/>
        </w:rPr>
        <w:tab/>
        <w:t>Certain terms and conditions of gift card void</w:t>
      </w:r>
      <w:r w:rsidRPr="00C41269">
        <w:rPr>
          <w:noProof/>
        </w:rPr>
        <w:tab/>
      </w:r>
      <w:r w:rsidRPr="00C41269">
        <w:rPr>
          <w:noProof/>
        </w:rPr>
        <w:fldChar w:fldCharType="begin"/>
      </w:r>
      <w:r w:rsidRPr="00C41269">
        <w:rPr>
          <w:noProof/>
        </w:rPr>
        <w:instrText xml:space="preserve"> PAGEREF _Toc83652445 \h </w:instrText>
      </w:r>
      <w:r w:rsidRPr="00C41269">
        <w:rPr>
          <w:noProof/>
        </w:rPr>
      </w:r>
      <w:r w:rsidRPr="00C41269">
        <w:rPr>
          <w:noProof/>
        </w:rPr>
        <w:fldChar w:fldCharType="separate"/>
      </w:r>
      <w:r w:rsidR="009D1395">
        <w:rPr>
          <w:noProof/>
        </w:rPr>
        <w:t>168</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C—Miscellaneous</w:t>
      </w:r>
      <w:r w:rsidRPr="00C41269">
        <w:rPr>
          <w:b w:val="0"/>
          <w:noProof/>
          <w:sz w:val="18"/>
        </w:rPr>
        <w:tab/>
      </w:r>
      <w:r w:rsidRPr="00C41269">
        <w:rPr>
          <w:b w:val="0"/>
          <w:noProof/>
          <w:sz w:val="18"/>
        </w:rPr>
        <w:fldChar w:fldCharType="begin"/>
      </w:r>
      <w:r w:rsidRPr="00C41269">
        <w:rPr>
          <w:b w:val="0"/>
          <w:noProof/>
          <w:sz w:val="18"/>
        </w:rPr>
        <w:instrText xml:space="preserve"> PAGEREF _Toc83652446 \h </w:instrText>
      </w:r>
      <w:r w:rsidRPr="00C41269">
        <w:rPr>
          <w:b w:val="0"/>
          <w:noProof/>
          <w:sz w:val="18"/>
        </w:rPr>
      </w:r>
      <w:r w:rsidRPr="00C41269">
        <w:rPr>
          <w:b w:val="0"/>
          <w:noProof/>
          <w:sz w:val="18"/>
        </w:rPr>
        <w:fldChar w:fldCharType="separate"/>
      </w:r>
      <w:r w:rsidR="009D1395">
        <w:rPr>
          <w:b w:val="0"/>
          <w:noProof/>
          <w:sz w:val="18"/>
        </w:rPr>
        <w:t>168</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99G</w:t>
      </w:r>
      <w:r>
        <w:rPr>
          <w:noProof/>
        </w:rPr>
        <w:tab/>
        <w:t>Regulations may limit application of this Division</w:t>
      </w:r>
      <w:r w:rsidRPr="00C41269">
        <w:rPr>
          <w:noProof/>
        </w:rPr>
        <w:tab/>
      </w:r>
      <w:r w:rsidRPr="00C41269">
        <w:rPr>
          <w:noProof/>
        </w:rPr>
        <w:fldChar w:fldCharType="begin"/>
      </w:r>
      <w:r w:rsidRPr="00C41269">
        <w:rPr>
          <w:noProof/>
        </w:rPr>
        <w:instrText xml:space="preserve"> PAGEREF _Toc83652447 \h </w:instrText>
      </w:r>
      <w:r w:rsidRPr="00C41269">
        <w:rPr>
          <w:noProof/>
        </w:rPr>
      </w:r>
      <w:r w:rsidRPr="00C41269">
        <w:rPr>
          <w:noProof/>
        </w:rPr>
        <w:fldChar w:fldCharType="separate"/>
      </w:r>
      <w:r w:rsidR="009D1395">
        <w:rPr>
          <w:noProof/>
        </w:rPr>
        <w:t>168</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4—Miscellaneous</w:t>
      </w:r>
      <w:r w:rsidRPr="00C41269">
        <w:rPr>
          <w:b w:val="0"/>
          <w:noProof/>
          <w:sz w:val="18"/>
        </w:rPr>
        <w:tab/>
      </w:r>
      <w:r w:rsidRPr="00C41269">
        <w:rPr>
          <w:b w:val="0"/>
          <w:noProof/>
          <w:sz w:val="18"/>
        </w:rPr>
        <w:fldChar w:fldCharType="begin"/>
      </w:r>
      <w:r w:rsidRPr="00C41269">
        <w:rPr>
          <w:b w:val="0"/>
          <w:noProof/>
          <w:sz w:val="18"/>
        </w:rPr>
        <w:instrText xml:space="preserve"> PAGEREF _Toc83652448 \h </w:instrText>
      </w:r>
      <w:r w:rsidRPr="00C41269">
        <w:rPr>
          <w:b w:val="0"/>
          <w:noProof/>
          <w:sz w:val="18"/>
        </w:rPr>
      </w:r>
      <w:r w:rsidRPr="00C41269">
        <w:rPr>
          <w:b w:val="0"/>
          <w:noProof/>
          <w:sz w:val="18"/>
        </w:rPr>
        <w:fldChar w:fldCharType="separate"/>
      </w:r>
      <w:r w:rsidR="009D1395">
        <w:rPr>
          <w:b w:val="0"/>
          <w:noProof/>
          <w:sz w:val="18"/>
        </w:rPr>
        <w:t>170</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100</w:t>
      </w:r>
      <w:r>
        <w:rPr>
          <w:noProof/>
        </w:rPr>
        <w:tab/>
        <w:t>Supplier must provide proof of transaction etc.</w:t>
      </w:r>
      <w:r w:rsidRPr="00C41269">
        <w:rPr>
          <w:noProof/>
        </w:rPr>
        <w:tab/>
      </w:r>
      <w:r w:rsidRPr="00C41269">
        <w:rPr>
          <w:noProof/>
        </w:rPr>
        <w:fldChar w:fldCharType="begin"/>
      </w:r>
      <w:r w:rsidRPr="00C41269">
        <w:rPr>
          <w:noProof/>
        </w:rPr>
        <w:instrText xml:space="preserve"> PAGEREF _Toc83652449 \h </w:instrText>
      </w:r>
      <w:r w:rsidRPr="00C41269">
        <w:rPr>
          <w:noProof/>
        </w:rPr>
      </w:r>
      <w:r w:rsidRPr="00C41269">
        <w:rPr>
          <w:noProof/>
        </w:rPr>
        <w:fldChar w:fldCharType="separate"/>
      </w:r>
      <w:r w:rsidR="009D1395">
        <w:rPr>
          <w:noProof/>
        </w:rPr>
        <w:t>170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101</w:t>
      </w:r>
      <w:r>
        <w:rPr>
          <w:noProof/>
        </w:rPr>
        <w:tab/>
        <w:t>Consumer may request an itemised bill</w:t>
      </w:r>
      <w:r w:rsidRPr="00C41269">
        <w:rPr>
          <w:noProof/>
        </w:rPr>
        <w:tab/>
      </w:r>
      <w:r w:rsidRPr="00C41269">
        <w:rPr>
          <w:noProof/>
        </w:rPr>
        <w:fldChar w:fldCharType="begin"/>
      </w:r>
      <w:r w:rsidRPr="00C41269">
        <w:rPr>
          <w:noProof/>
        </w:rPr>
        <w:instrText xml:space="preserve"> PAGEREF _Toc83652450 \h </w:instrText>
      </w:r>
      <w:r w:rsidRPr="00C41269">
        <w:rPr>
          <w:noProof/>
        </w:rPr>
      </w:r>
      <w:r w:rsidRPr="00C41269">
        <w:rPr>
          <w:noProof/>
        </w:rPr>
        <w:fldChar w:fldCharType="separate"/>
      </w:r>
      <w:r w:rsidR="009D1395">
        <w:rPr>
          <w:noProof/>
        </w:rPr>
        <w:t>171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102</w:t>
      </w:r>
      <w:r>
        <w:rPr>
          <w:noProof/>
        </w:rPr>
        <w:tab/>
        <w:t>Prescribed requirements for warranties against defects</w:t>
      </w:r>
      <w:r w:rsidRPr="00C41269">
        <w:rPr>
          <w:noProof/>
        </w:rPr>
        <w:tab/>
      </w:r>
      <w:r w:rsidRPr="00C41269">
        <w:rPr>
          <w:noProof/>
        </w:rPr>
        <w:fldChar w:fldCharType="begin"/>
      </w:r>
      <w:r w:rsidRPr="00C41269">
        <w:rPr>
          <w:noProof/>
        </w:rPr>
        <w:instrText xml:space="preserve"> PAGEREF _Toc83652451 \h </w:instrText>
      </w:r>
      <w:r w:rsidRPr="00C41269">
        <w:rPr>
          <w:noProof/>
        </w:rPr>
      </w:r>
      <w:r w:rsidRPr="00C41269">
        <w:rPr>
          <w:noProof/>
        </w:rPr>
        <w:fldChar w:fldCharType="separate"/>
      </w:r>
      <w:r w:rsidR="009D1395">
        <w:rPr>
          <w:noProof/>
        </w:rPr>
        <w:t>172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103</w:t>
      </w:r>
      <w:r>
        <w:rPr>
          <w:noProof/>
        </w:rPr>
        <w:tab/>
        <w:t>Repairers must comply with prescribed requirements</w:t>
      </w:r>
      <w:r w:rsidRPr="00C41269">
        <w:rPr>
          <w:noProof/>
        </w:rPr>
        <w:tab/>
      </w:r>
      <w:r w:rsidRPr="00C41269">
        <w:rPr>
          <w:noProof/>
        </w:rPr>
        <w:fldChar w:fldCharType="begin"/>
      </w:r>
      <w:r w:rsidRPr="00C41269">
        <w:rPr>
          <w:noProof/>
        </w:rPr>
        <w:instrText xml:space="preserve"> PAGEREF _Toc83652452 \h </w:instrText>
      </w:r>
      <w:r w:rsidRPr="00C41269">
        <w:rPr>
          <w:noProof/>
        </w:rPr>
      </w:r>
      <w:r w:rsidRPr="00C41269">
        <w:rPr>
          <w:noProof/>
        </w:rPr>
        <w:fldChar w:fldCharType="separate"/>
      </w:r>
      <w:r w:rsidR="009D1395">
        <w:rPr>
          <w:noProof/>
        </w:rPr>
        <w:t>172</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3</w:t>
      </w:r>
      <w:r w:rsidR="009D1395">
        <w:rPr>
          <w:noProof/>
        </w:rPr>
        <w:noBreakHyphen/>
      </w:r>
      <w:r>
        <w:rPr>
          <w:noProof/>
        </w:rPr>
        <w:t>3—Safety of consumer goods and product related services</w:t>
      </w:r>
      <w:r w:rsidRPr="00C41269">
        <w:rPr>
          <w:b w:val="0"/>
          <w:noProof/>
          <w:sz w:val="18"/>
        </w:rPr>
        <w:tab/>
      </w:r>
      <w:r w:rsidRPr="00C41269">
        <w:rPr>
          <w:b w:val="0"/>
          <w:noProof/>
          <w:sz w:val="18"/>
        </w:rPr>
        <w:fldChar w:fldCharType="begin"/>
      </w:r>
      <w:r w:rsidRPr="00C41269">
        <w:rPr>
          <w:b w:val="0"/>
          <w:noProof/>
          <w:sz w:val="18"/>
        </w:rPr>
        <w:instrText xml:space="preserve"> PAGEREF _Toc83652453 \h </w:instrText>
      </w:r>
      <w:r w:rsidRPr="00C41269">
        <w:rPr>
          <w:b w:val="0"/>
          <w:noProof/>
          <w:sz w:val="18"/>
        </w:rPr>
      </w:r>
      <w:r w:rsidRPr="00C41269">
        <w:rPr>
          <w:b w:val="0"/>
          <w:noProof/>
          <w:sz w:val="18"/>
        </w:rPr>
        <w:fldChar w:fldCharType="separate"/>
      </w:r>
      <w:r w:rsidR="009D1395">
        <w:rPr>
          <w:b w:val="0"/>
          <w:noProof/>
          <w:sz w:val="18"/>
        </w:rPr>
        <w:t>174</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1—Safety standards</w:t>
      </w:r>
      <w:r w:rsidRPr="00C41269">
        <w:rPr>
          <w:b w:val="0"/>
          <w:noProof/>
          <w:sz w:val="18"/>
        </w:rPr>
        <w:tab/>
      </w:r>
      <w:r w:rsidRPr="00C41269">
        <w:rPr>
          <w:b w:val="0"/>
          <w:noProof/>
          <w:sz w:val="18"/>
        </w:rPr>
        <w:fldChar w:fldCharType="begin"/>
      </w:r>
      <w:r w:rsidRPr="00C41269">
        <w:rPr>
          <w:b w:val="0"/>
          <w:noProof/>
          <w:sz w:val="18"/>
        </w:rPr>
        <w:instrText xml:space="preserve"> PAGEREF _Toc83652454 \h </w:instrText>
      </w:r>
      <w:r w:rsidRPr="00C41269">
        <w:rPr>
          <w:b w:val="0"/>
          <w:noProof/>
          <w:sz w:val="18"/>
        </w:rPr>
      </w:r>
      <w:r w:rsidRPr="00C41269">
        <w:rPr>
          <w:b w:val="0"/>
          <w:noProof/>
          <w:sz w:val="18"/>
        </w:rPr>
        <w:fldChar w:fldCharType="separate"/>
      </w:r>
      <w:r w:rsidR="009D1395">
        <w:rPr>
          <w:b w:val="0"/>
          <w:noProof/>
          <w:sz w:val="18"/>
        </w:rPr>
        <w:t>174</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104</w:t>
      </w:r>
      <w:r>
        <w:rPr>
          <w:noProof/>
        </w:rPr>
        <w:tab/>
        <w:t>Making safety standards for consumer goods and product related services</w:t>
      </w:r>
      <w:r w:rsidRPr="00C41269">
        <w:rPr>
          <w:noProof/>
        </w:rPr>
        <w:tab/>
      </w:r>
      <w:r w:rsidRPr="00C41269">
        <w:rPr>
          <w:noProof/>
        </w:rPr>
        <w:fldChar w:fldCharType="begin"/>
      </w:r>
      <w:r w:rsidRPr="00C41269">
        <w:rPr>
          <w:noProof/>
        </w:rPr>
        <w:instrText xml:space="preserve"> PAGEREF _Toc83652455 \h </w:instrText>
      </w:r>
      <w:r w:rsidRPr="00C41269">
        <w:rPr>
          <w:noProof/>
        </w:rPr>
      </w:r>
      <w:r w:rsidRPr="00C41269">
        <w:rPr>
          <w:noProof/>
        </w:rPr>
        <w:fldChar w:fldCharType="separate"/>
      </w:r>
      <w:r w:rsidR="009D1395">
        <w:rPr>
          <w:noProof/>
        </w:rPr>
        <w:t>174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105</w:t>
      </w:r>
      <w:r>
        <w:rPr>
          <w:noProof/>
        </w:rPr>
        <w:tab/>
        <w:t>Declaring safety standards for consumer goods and product related services</w:t>
      </w:r>
      <w:r w:rsidRPr="00C41269">
        <w:rPr>
          <w:noProof/>
        </w:rPr>
        <w:tab/>
      </w:r>
      <w:r w:rsidRPr="00C41269">
        <w:rPr>
          <w:noProof/>
        </w:rPr>
        <w:fldChar w:fldCharType="begin"/>
      </w:r>
      <w:r w:rsidRPr="00C41269">
        <w:rPr>
          <w:noProof/>
        </w:rPr>
        <w:instrText xml:space="preserve"> PAGEREF _Toc83652456 \h </w:instrText>
      </w:r>
      <w:r w:rsidRPr="00C41269">
        <w:rPr>
          <w:noProof/>
        </w:rPr>
      </w:r>
      <w:r w:rsidRPr="00C41269">
        <w:rPr>
          <w:noProof/>
        </w:rPr>
        <w:fldChar w:fldCharType="separate"/>
      </w:r>
      <w:r w:rsidR="009D1395">
        <w:rPr>
          <w:noProof/>
        </w:rPr>
        <w:t>175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106</w:t>
      </w:r>
      <w:r>
        <w:rPr>
          <w:noProof/>
        </w:rPr>
        <w:tab/>
        <w:t>Supplying etc. consumer goods that do not comply with safety standards</w:t>
      </w:r>
      <w:r w:rsidRPr="00C41269">
        <w:rPr>
          <w:noProof/>
        </w:rPr>
        <w:tab/>
      </w:r>
      <w:r w:rsidRPr="00C41269">
        <w:rPr>
          <w:noProof/>
        </w:rPr>
        <w:fldChar w:fldCharType="begin"/>
      </w:r>
      <w:r w:rsidRPr="00C41269">
        <w:rPr>
          <w:noProof/>
        </w:rPr>
        <w:instrText xml:space="preserve"> PAGEREF _Toc83652457 \h </w:instrText>
      </w:r>
      <w:r w:rsidRPr="00C41269">
        <w:rPr>
          <w:noProof/>
        </w:rPr>
      </w:r>
      <w:r w:rsidRPr="00C41269">
        <w:rPr>
          <w:noProof/>
        </w:rPr>
        <w:fldChar w:fldCharType="separate"/>
      </w:r>
      <w:r w:rsidR="009D1395">
        <w:rPr>
          <w:noProof/>
        </w:rPr>
        <w:t>175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107</w:t>
      </w:r>
      <w:r>
        <w:rPr>
          <w:noProof/>
        </w:rPr>
        <w:tab/>
        <w:t>Supplying etc. product related services that do not comply with safety standards</w:t>
      </w:r>
      <w:r w:rsidRPr="00C41269">
        <w:rPr>
          <w:noProof/>
        </w:rPr>
        <w:tab/>
      </w:r>
      <w:r w:rsidRPr="00C41269">
        <w:rPr>
          <w:noProof/>
        </w:rPr>
        <w:fldChar w:fldCharType="begin"/>
      </w:r>
      <w:r w:rsidRPr="00C41269">
        <w:rPr>
          <w:noProof/>
        </w:rPr>
        <w:instrText xml:space="preserve"> PAGEREF _Toc83652458 \h </w:instrText>
      </w:r>
      <w:r w:rsidRPr="00C41269">
        <w:rPr>
          <w:noProof/>
        </w:rPr>
      </w:r>
      <w:r w:rsidRPr="00C41269">
        <w:rPr>
          <w:noProof/>
        </w:rPr>
        <w:fldChar w:fldCharType="separate"/>
      </w:r>
      <w:r w:rsidR="009D1395">
        <w:rPr>
          <w:noProof/>
        </w:rPr>
        <w:t>177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108</w:t>
      </w:r>
      <w:r>
        <w:rPr>
          <w:noProof/>
        </w:rPr>
        <w:tab/>
        <w:t>Requirement to nominate a safety standard</w:t>
      </w:r>
      <w:r w:rsidRPr="00C41269">
        <w:rPr>
          <w:noProof/>
        </w:rPr>
        <w:tab/>
      </w:r>
      <w:r w:rsidRPr="00C41269">
        <w:rPr>
          <w:noProof/>
        </w:rPr>
        <w:fldChar w:fldCharType="begin"/>
      </w:r>
      <w:r w:rsidRPr="00C41269">
        <w:rPr>
          <w:noProof/>
        </w:rPr>
        <w:instrText xml:space="preserve"> PAGEREF _Toc83652459 \h </w:instrText>
      </w:r>
      <w:r w:rsidRPr="00C41269">
        <w:rPr>
          <w:noProof/>
        </w:rPr>
      </w:r>
      <w:r w:rsidRPr="00C41269">
        <w:rPr>
          <w:noProof/>
        </w:rPr>
        <w:fldChar w:fldCharType="separate"/>
      </w:r>
      <w:r w:rsidR="009D1395">
        <w:rPr>
          <w:noProof/>
        </w:rPr>
        <w:t>178</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2—Bans on consumer goods and product related services</w:t>
      </w:r>
      <w:r w:rsidRPr="00C41269">
        <w:rPr>
          <w:b w:val="0"/>
          <w:noProof/>
          <w:sz w:val="18"/>
        </w:rPr>
        <w:tab/>
      </w:r>
      <w:r w:rsidRPr="00C41269">
        <w:rPr>
          <w:b w:val="0"/>
          <w:noProof/>
          <w:sz w:val="18"/>
        </w:rPr>
        <w:fldChar w:fldCharType="begin"/>
      </w:r>
      <w:r w:rsidRPr="00C41269">
        <w:rPr>
          <w:b w:val="0"/>
          <w:noProof/>
          <w:sz w:val="18"/>
        </w:rPr>
        <w:instrText xml:space="preserve"> PAGEREF _Toc83652460 \h </w:instrText>
      </w:r>
      <w:r w:rsidRPr="00C41269">
        <w:rPr>
          <w:b w:val="0"/>
          <w:noProof/>
          <w:sz w:val="18"/>
        </w:rPr>
      </w:r>
      <w:r w:rsidRPr="00C41269">
        <w:rPr>
          <w:b w:val="0"/>
          <w:noProof/>
          <w:sz w:val="18"/>
        </w:rPr>
        <w:fldChar w:fldCharType="separate"/>
      </w:r>
      <w:r w:rsidR="009D1395">
        <w:rPr>
          <w:b w:val="0"/>
          <w:noProof/>
          <w:sz w:val="18"/>
        </w:rPr>
        <w:t>179</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A—Interim bans</w:t>
      </w:r>
      <w:r w:rsidRPr="00C41269">
        <w:rPr>
          <w:b w:val="0"/>
          <w:noProof/>
          <w:sz w:val="18"/>
        </w:rPr>
        <w:tab/>
      </w:r>
      <w:r w:rsidRPr="00C41269">
        <w:rPr>
          <w:b w:val="0"/>
          <w:noProof/>
          <w:sz w:val="18"/>
        </w:rPr>
        <w:fldChar w:fldCharType="begin"/>
      </w:r>
      <w:r w:rsidRPr="00C41269">
        <w:rPr>
          <w:b w:val="0"/>
          <w:noProof/>
          <w:sz w:val="18"/>
        </w:rPr>
        <w:instrText xml:space="preserve"> PAGEREF _Toc83652461 \h </w:instrText>
      </w:r>
      <w:r w:rsidRPr="00C41269">
        <w:rPr>
          <w:b w:val="0"/>
          <w:noProof/>
          <w:sz w:val="18"/>
        </w:rPr>
      </w:r>
      <w:r w:rsidRPr="00C41269">
        <w:rPr>
          <w:b w:val="0"/>
          <w:noProof/>
          <w:sz w:val="18"/>
        </w:rPr>
        <w:fldChar w:fldCharType="separate"/>
      </w:r>
      <w:r w:rsidR="009D1395">
        <w:rPr>
          <w:b w:val="0"/>
          <w:noProof/>
          <w:sz w:val="18"/>
        </w:rPr>
        <w:t>179</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109</w:t>
      </w:r>
      <w:r>
        <w:rPr>
          <w:noProof/>
        </w:rPr>
        <w:tab/>
        <w:t>Interim bans on consumer goods or product related services that will or may cause injury to any person etc.</w:t>
      </w:r>
      <w:r w:rsidRPr="00C41269">
        <w:rPr>
          <w:noProof/>
        </w:rPr>
        <w:tab/>
      </w:r>
      <w:r w:rsidRPr="00C41269">
        <w:rPr>
          <w:noProof/>
        </w:rPr>
        <w:fldChar w:fldCharType="begin"/>
      </w:r>
      <w:r w:rsidRPr="00C41269">
        <w:rPr>
          <w:noProof/>
        </w:rPr>
        <w:instrText xml:space="preserve"> PAGEREF _Toc83652462 \h </w:instrText>
      </w:r>
      <w:r w:rsidRPr="00C41269">
        <w:rPr>
          <w:noProof/>
        </w:rPr>
      </w:r>
      <w:r w:rsidRPr="00C41269">
        <w:rPr>
          <w:noProof/>
        </w:rPr>
        <w:fldChar w:fldCharType="separate"/>
      </w:r>
      <w:r w:rsidR="009D1395">
        <w:rPr>
          <w:noProof/>
        </w:rPr>
        <w:t>179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110</w:t>
      </w:r>
      <w:r>
        <w:rPr>
          <w:noProof/>
        </w:rPr>
        <w:tab/>
        <w:t>Places in which interim bans apply</w:t>
      </w:r>
      <w:r w:rsidRPr="00C41269">
        <w:rPr>
          <w:noProof/>
        </w:rPr>
        <w:tab/>
      </w:r>
      <w:r w:rsidRPr="00C41269">
        <w:rPr>
          <w:noProof/>
        </w:rPr>
        <w:fldChar w:fldCharType="begin"/>
      </w:r>
      <w:r w:rsidRPr="00C41269">
        <w:rPr>
          <w:noProof/>
        </w:rPr>
        <w:instrText xml:space="preserve"> PAGEREF _Toc83652463 \h </w:instrText>
      </w:r>
      <w:r w:rsidRPr="00C41269">
        <w:rPr>
          <w:noProof/>
        </w:rPr>
      </w:r>
      <w:r w:rsidRPr="00C41269">
        <w:rPr>
          <w:noProof/>
        </w:rPr>
        <w:fldChar w:fldCharType="separate"/>
      </w:r>
      <w:r w:rsidR="009D1395">
        <w:rPr>
          <w:noProof/>
        </w:rPr>
        <w:t>180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111</w:t>
      </w:r>
      <w:r>
        <w:rPr>
          <w:noProof/>
        </w:rPr>
        <w:tab/>
        <w:t>Ban period for interim bans</w:t>
      </w:r>
      <w:r w:rsidRPr="00C41269">
        <w:rPr>
          <w:noProof/>
        </w:rPr>
        <w:tab/>
      </w:r>
      <w:r w:rsidRPr="00C41269">
        <w:rPr>
          <w:noProof/>
        </w:rPr>
        <w:fldChar w:fldCharType="begin"/>
      </w:r>
      <w:r w:rsidRPr="00C41269">
        <w:rPr>
          <w:noProof/>
        </w:rPr>
        <w:instrText xml:space="preserve"> PAGEREF _Toc83652464 \h </w:instrText>
      </w:r>
      <w:r w:rsidRPr="00C41269">
        <w:rPr>
          <w:noProof/>
        </w:rPr>
      </w:r>
      <w:r w:rsidRPr="00C41269">
        <w:rPr>
          <w:noProof/>
        </w:rPr>
        <w:fldChar w:fldCharType="separate"/>
      </w:r>
      <w:r w:rsidR="009D1395">
        <w:rPr>
          <w:noProof/>
        </w:rPr>
        <w:t>180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112</w:t>
      </w:r>
      <w:r>
        <w:rPr>
          <w:noProof/>
        </w:rPr>
        <w:tab/>
        <w:t>Interaction of multiple interim bans</w:t>
      </w:r>
      <w:r w:rsidRPr="00C41269">
        <w:rPr>
          <w:noProof/>
        </w:rPr>
        <w:tab/>
      </w:r>
      <w:r w:rsidRPr="00C41269">
        <w:rPr>
          <w:noProof/>
        </w:rPr>
        <w:fldChar w:fldCharType="begin"/>
      </w:r>
      <w:r w:rsidRPr="00C41269">
        <w:rPr>
          <w:noProof/>
        </w:rPr>
        <w:instrText xml:space="preserve"> PAGEREF _Toc83652465 \h </w:instrText>
      </w:r>
      <w:r w:rsidRPr="00C41269">
        <w:rPr>
          <w:noProof/>
        </w:rPr>
      </w:r>
      <w:r w:rsidRPr="00C41269">
        <w:rPr>
          <w:noProof/>
        </w:rPr>
        <w:fldChar w:fldCharType="separate"/>
      </w:r>
      <w:r w:rsidR="009D1395">
        <w:rPr>
          <w:noProof/>
        </w:rPr>
        <w:t>181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113</w:t>
      </w:r>
      <w:r>
        <w:rPr>
          <w:noProof/>
        </w:rPr>
        <w:tab/>
        <w:t>Revocation of interim bans</w:t>
      </w:r>
      <w:r w:rsidRPr="00C41269">
        <w:rPr>
          <w:noProof/>
        </w:rPr>
        <w:tab/>
      </w:r>
      <w:r w:rsidRPr="00C41269">
        <w:rPr>
          <w:noProof/>
        </w:rPr>
        <w:fldChar w:fldCharType="begin"/>
      </w:r>
      <w:r w:rsidRPr="00C41269">
        <w:rPr>
          <w:noProof/>
        </w:rPr>
        <w:instrText xml:space="preserve"> PAGEREF _Toc83652466 \h </w:instrText>
      </w:r>
      <w:r w:rsidRPr="00C41269">
        <w:rPr>
          <w:noProof/>
        </w:rPr>
      </w:r>
      <w:r w:rsidRPr="00C41269">
        <w:rPr>
          <w:noProof/>
        </w:rPr>
        <w:fldChar w:fldCharType="separate"/>
      </w:r>
      <w:r w:rsidR="009D1395">
        <w:rPr>
          <w:noProof/>
        </w:rPr>
        <w:t>182</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B—Permanent bans</w:t>
      </w:r>
      <w:r w:rsidRPr="00C41269">
        <w:rPr>
          <w:b w:val="0"/>
          <w:noProof/>
          <w:sz w:val="18"/>
        </w:rPr>
        <w:tab/>
      </w:r>
      <w:r w:rsidRPr="00C41269">
        <w:rPr>
          <w:b w:val="0"/>
          <w:noProof/>
          <w:sz w:val="18"/>
        </w:rPr>
        <w:fldChar w:fldCharType="begin"/>
      </w:r>
      <w:r w:rsidRPr="00C41269">
        <w:rPr>
          <w:b w:val="0"/>
          <w:noProof/>
          <w:sz w:val="18"/>
        </w:rPr>
        <w:instrText xml:space="preserve"> PAGEREF _Toc83652467 \h </w:instrText>
      </w:r>
      <w:r w:rsidRPr="00C41269">
        <w:rPr>
          <w:b w:val="0"/>
          <w:noProof/>
          <w:sz w:val="18"/>
        </w:rPr>
      </w:r>
      <w:r w:rsidRPr="00C41269">
        <w:rPr>
          <w:b w:val="0"/>
          <w:noProof/>
          <w:sz w:val="18"/>
        </w:rPr>
        <w:fldChar w:fldCharType="separate"/>
      </w:r>
      <w:r w:rsidR="009D1395">
        <w:rPr>
          <w:b w:val="0"/>
          <w:noProof/>
          <w:sz w:val="18"/>
        </w:rPr>
        <w:t>182</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114</w:t>
      </w:r>
      <w:r>
        <w:rPr>
          <w:noProof/>
        </w:rPr>
        <w:tab/>
        <w:t>Permanent bans on consumer goods or product related services</w:t>
      </w:r>
      <w:r w:rsidRPr="00C41269">
        <w:rPr>
          <w:noProof/>
        </w:rPr>
        <w:tab/>
      </w:r>
      <w:r w:rsidRPr="00C41269">
        <w:rPr>
          <w:noProof/>
        </w:rPr>
        <w:fldChar w:fldCharType="begin"/>
      </w:r>
      <w:r w:rsidRPr="00C41269">
        <w:rPr>
          <w:noProof/>
        </w:rPr>
        <w:instrText xml:space="preserve"> PAGEREF _Toc83652468 \h </w:instrText>
      </w:r>
      <w:r w:rsidRPr="00C41269">
        <w:rPr>
          <w:noProof/>
        </w:rPr>
      </w:r>
      <w:r w:rsidRPr="00C41269">
        <w:rPr>
          <w:noProof/>
        </w:rPr>
        <w:fldChar w:fldCharType="separate"/>
      </w:r>
      <w:r w:rsidR="009D1395">
        <w:rPr>
          <w:noProof/>
        </w:rPr>
        <w:t>182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115</w:t>
      </w:r>
      <w:r>
        <w:rPr>
          <w:noProof/>
        </w:rPr>
        <w:tab/>
        <w:t>Places in which permanent bans apply</w:t>
      </w:r>
      <w:r w:rsidRPr="00C41269">
        <w:rPr>
          <w:noProof/>
        </w:rPr>
        <w:tab/>
      </w:r>
      <w:r w:rsidRPr="00C41269">
        <w:rPr>
          <w:noProof/>
        </w:rPr>
        <w:fldChar w:fldCharType="begin"/>
      </w:r>
      <w:r w:rsidRPr="00C41269">
        <w:rPr>
          <w:noProof/>
        </w:rPr>
        <w:instrText xml:space="preserve"> PAGEREF _Toc83652469 \h </w:instrText>
      </w:r>
      <w:r w:rsidRPr="00C41269">
        <w:rPr>
          <w:noProof/>
        </w:rPr>
      </w:r>
      <w:r w:rsidRPr="00C41269">
        <w:rPr>
          <w:noProof/>
        </w:rPr>
        <w:fldChar w:fldCharType="separate"/>
      </w:r>
      <w:r w:rsidR="009D1395">
        <w:rPr>
          <w:noProof/>
        </w:rPr>
        <w:t>183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116</w:t>
      </w:r>
      <w:r>
        <w:rPr>
          <w:noProof/>
        </w:rPr>
        <w:tab/>
        <w:t>When permanent bans come into force</w:t>
      </w:r>
      <w:r w:rsidRPr="00C41269">
        <w:rPr>
          <w:noProof/>
        </w:rPr>
        <w:tab/>
      </w:r>
      <w:r w:rsidRPr="00C41269">
        <w:rPr>
          <w:noProof/>
        </w:rPr>
        <w:fldChar w:fldCharType="begin"/>
      </w:r>
      <w:r w:rsidRPr="00C41269">
        <w:rPr>
          <w:noProof/>
        </w:rPr>
        <w:instrText xml:space="preserve"> PAGEREF _Toc83652470 \h </w:instrText>
      </w:r>
      <w:r w:rsidRPr="00C41269">
        <w:rPr>
          <w:noProof/>
        </w:rPr>
      </w:r>
      <w:r w:rsidRPr="00C41269">
        <w:rPr>
          <w:noProof/>
        </w:rPr>
        <w:fldChar w:fldCharType="separate"/>
      </w:r>
      <w:r w:rsidR="009D1395">
        <w:rPr>
          <w:noProof/>
        </w:rPr>
        <w:t>183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117</w:t>
      </w:r>
      <w:r>
        <w:rPr>
          <w:noProof/>
        </w:rPr>
        <w:tab/>
        <w:t>Revocation of permanent bans</w:t>
      </w:r>
      <w:r w:rsidRPr="00C41269">
        <w:rPr>
          <w:noProof/>
        </w:rPr>
        <w:tab/>
      </w:r>
      <w:r w:rsidRPr="00C41269">
        <w:rPr>
          <w:noProof/>
        </w:rPr>
        <w:fldChar w:fldCharType="begin"/>
      </w:r>
      <w:r w:rsidRPr="00C41269">
        <w:rPr>
          <w:noProof/>
        </w:rPr>
        <w:instrText xml:space="preserve"> PAGEREF _Toc83652471 \h </w:instrText>
      </w:r>
      <w:r w:rsidRPr="00C41269">
        <w:rPr>
          <w:noProof/>
        </w:rPr>
      </w:r>
      <w:r w:rsidRPr="00C41269">
        <w:rPr>
          <w:noProof/>
        </w:rPr>
        <w:fldChar w:fldCharType="separate"/>
      </w:r>
      <w:r w:rsidR="009D1395">
        <w:rPr>
          <w:noProof/>
        </w:rPr>
        <w:t>183</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C—Compliance with interim bans and permanent bans</w:t>
      </w:r>
      <w:r w:rsidRPr="00C41269">
        <w:rPr>
          <w:b w:val="0"/>
          <w:noProof/>
          <w:sz w:val="18"/>
        </w:rPr>
        <w:tab/>
      </w:r>
      <w:r w:rsidRPr="00C41269">
        <w:rPr>
          <w:b w:val="0"/>
          <w:noProof/>
          <w:sz w:val="18"/>
        </w:rPr>
        <w:fldChar w:fldCharType="begin"/>
      </w:r>
      <w:r w:rsidRPr="00C41269">
        <w:rPr>
          <w:b w:val="0"/>
          <w:noProof/>
          <w:sz w:val="18"/>
        </w:rPr>
        <w:instrText xml:space="preserve"> PAGEREF _Toc83652472 \h </w:instrText>
      </w:r>
      <w:r w:rsidRPr="00C41269">
        <w:rPr>
          <w:b w:val="0"/>
          <w:noProof/>
          <w:sz w:val="18"/>
        </w:rPr>
      </w:r>
      <w:r w:rsidRPr="00C41269">
        <w:rPr>
          <w:b w:val="0"/>
          <w:noProof/>
          <w:sz w:val="18"/>
        </w:rPr>
        <w:fldChar w:fldCharType="separate"/>
      </w:r>
      <w:r w:rsidR="009D1395">
        <w:rPr>
          <w:b w:val="0"/>
          <w:noProof/>
          <w:sz w:val="18"/>
        </w:rPr>
        <w:t>184</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118</w:t>
      </w:r>
      <w:r>
        <w:rPr>
          <w:noProof/>
        </w:rPr>
        <w:tab/>
        <w:t>Supplying etc. consumer goods covered by a ban</w:t>
      </w:r>
      <w:r w:rsidRPr="00C41269">
        <w:rPr>
          <w:noProof/>
        </w:rPr>
        <w:tab/>
      </w:r>
      <w:r w:rsidRPr="00C41269">
        <w:rPr>
          <w:noProof/>
        </w:rPr>
        <w:fldChar w:fldCharType="begin"/>
      </w:r>
      <w:r w:rsidRPr="00C41269">
        <w:rPr>
          <w:noProof/>
        </w:rPr>
        <w:instrText xml:space="preserve"> PAGEREF _Toc83652473 \h </w:instrText>
      </w:r>
      <w:r w:rsidRPr="00C41269">
        <w:rPr>
          <w:noProof/>
        </w:rPr>
      </w:r>
      <w:r w:rsidRPr="00C41269">
        <w:rPr>
          <w:noProof/>
        </w:rPr>
        <w:fldChar w:fldCharType="separate"/>
      </w:r>
      <w:r w:rsidR="009D1395">
        <w:rPr>
          <w:noProof/>
        </w:rPr>
        <w:t>184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119</w:t>
      </w:r>
      <w:r>
        <w:rPr>
          <w:noProof/>
        </w:rPr>
        <w:tab/>
        <w:t>Supplying etc. product related services covered by a ban</w:t>
      </w:r>
      <w:r w:rsidRPr="00C41269">
        <w:rPr>
          <w:noProof/>
        </w:rPr>
        <w:tab/>
      </w:r>
      <w:r w:rsidRPr="00C41269">
        <w:rPr>
          <w:noProof/>
        </w:rPr>
        <w:fldChar w:fldCharType="begin"/>
      </w:r>
      <w:r w:rsidRPr="00C41269">
        <w:rPr>
          <w:noProof/>
        </w:rPr>
        <w:instrText xml:space="preserve"> PAGEREF _Toc83652474 \h </w:instrText>
      </w:r>
      <w:r w:rsidRPr="00C41269">
        <w:rPr>
          <w:noProof/>
        </w:rPr>
      </w:r>
      <w:r w:rsidRPr="00C41269">
        <w:rPr>
          <w:noProof/>
        </w:rPr>
        <w:fldChar w:fldCharType="separate"/>
      </w:r>
      <w:r w:rsidR="009D1395">
        <w:rPr>
          <w:noProof/>
        </w:rPr>
        <w:t>185</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D—Temporary exemption from mutual recognition principles</w:t>
      </w:r>
      <w:r w:rsidRPr="00C41269">
        <w:rPr>
          <w:b w:val="0"/>
          <w:noProof/>
          <w:sz w:val="18"/>
        </w:rPr>
        <w:tab/>
      </w:r>
      <w:r w:rsidRPr="00C41269">
        <w:rPr>
          <w:b w:val="0"/>
          <w:noProof/>
          <w:sz w:val="18"/>
        </w:rPr>
        <w:fldChar w:fldCharType="begin"/>
      </w:r>
      <w:r w:rsidRPr="00C41269">
        <w:rPr>
          <w:b w:val="0"/>
          <w:noProof/>
          <w:sz w:val="18"/>
        </w:rPr>
        <w:instrText xml:space="preserve"> PAGEREF _Toc83652475 \h </w:instrText>
      </w:r>
      <w:r w:rsidRPr="00C41269">
        <w:rPr>
          <w:b w:val="0"/>
          <w:noProof/>
          <w:sz w:val="18"/>
        </w:rPr>
      </w:r>
      <w:r w:rsidRPr="00C41269">
        <w:rPr>
          <w:b w:val="0"/>
          <w:noProof/>
          <w:sz w:val="18"/>
        </w:rPr>
        <w:fldChar w:fldCharType="separate"/>
      </w:r>
      <w:r w:rsidR="009D1395">
        <w:rPr>
          <w:b w:val="0"/>
          <w:noProof/>
          <w:sz w:val="18"/>
        </w:rPr>
        <w:t>186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120</w:t>
      </w:r>
      <w:r>
        <w:rPr>
          <w:noProof/>
        </w:rPr>
        <w:tab/>
        <w:t xml:space="preserve">Temporary exemption under the </w:t>
      </w:r>
      <w:r w:rsidRPr="001C6173">
        <w:rPr>
          <w:i/>
          <w:noProof/>
        </w:rPr>
        <w:t>Trans</w:t>
      </w:r>
      <w:r w:rsidR="009D1395">
        <w:rPr>
          <w:i/>
          <w:noProof/>
        </w:rPr>
        <w:noBreakHyphen/>
      </w:r>
      <w:r w:rsidRPr="001C6173">
        <w:rPr>
          <w:i/>
          <w:noProof/>
        </w:rPr>
        <w:t>Tasman Mutual Recognition Act 1997</w:t>
      </w:r>
      <w:r w:rsidRPr="00C41269">
        <w:rPr>
          <w:noProof/>
        </w:rPr>
        <w:tab/>
      </w:r>
      <w:r w:rsidRPr="00C41269">
        <w:rPr>
          <w:noProof/>
        </w:rPr>
        <w:fldChar w:fldCharType="begin"/>
      </w:r>
      <w:r w:rsidRPr="00C41269">
        <w:rPr>
          <w:noProof/>
        </w:rPr>
        <w:instrText xml:space="preserve"> PAGEREF _Toc83652476 \h </w:instrText>
      </w:r>
      <w:r w:rsidRPr="00C41269">
        <w:rPr>
          <w:noProof/>
        </w:rPr>
      </w:r>
      <w:r w:rsidRPr="00C41269">
        <w:rPr>
          <w:noProof/>
        </w:rPr>
        <w:fldChar w:fldCharType="separate"/>
      </w:r>
      <w:r w:rsidR="009D1395">
        <w:rPr>
          <w:noProof/>
        </w:rPr>
        <w:t>186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121</w:t>
      </w:r>
      <w:r>
        <w:rPr>
          <w:noProof/>
        </w:rPr>
        <w:tab/>
        <w:t xml:space="preserve">Temporary exemption under the </w:t>
      </w:r>
      <w:r w:rsidRPr="001C6173">
        <w:rPr>
          <w:i/>
          <w:noProof/>
        </w:rPr>
        <w:t>Mutual Recognition Act 1992</w:t>
      </w:r>
      <w:r w:rsidRPr="00C41269">
        <w:rPr>
          <w:noProof/>
        </w:rPr>
        <w:tab/>
      </w:r>
      <w:r w:rsidRPr="00C41269">
        <w:rPr>
          <w:noProof/>
        </w:rPr>
        <w:fldChar w:fldCharType="begin"/>
      </w:r>
      <w:r w:rsidRPr="00C41269">
        <w:rPr>
          <w:noProof/>
        </w:rPr>
        <w:instrText xml:space="preserve"> PAGEREF _Toc83652477 \h </w:instrText>
      </w:r>
      <w:r w:rsidRPr="00C41269">
        <w:rPr>
          <w:noProof/>
        </w:rPr>
      </w:r>
      <w:r w:rsidRPr="00C41269">
        <w:rPr>
          <w:noProof/>
        </w:rPr>
        <w:fldChar w:fldCharType="separate"/>
      </w:r>
      <w:r w:rsidR="009D1395">
        <w:rPr>
          <w:noProof/>
        </w:rPr>
        <w:t>186</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3—Recall of consumer goods</w:t>
      </w:r>
      <w:r w:rsidRPr="00C41269">
        <w:rPr>
          <w:b w:val="0"/>
          <w:noProof/>
          <w:sz w:val="18"/>
        </w:rPr>
        <w:tab/>
      </w:r>
      <w:r w:rsidRPr="00C41269">
        <w:rPr>
          <w:b w:val="0"/>
          <w:noProof/>
          <w:sz w:val="18"/>
        </w:rPr>
        <w:fldChar w:fldCharType="begin"/>
      </w:r>
      <w:r w:rsidRPr="00C41269">
        <w:rPr>
          <w:b w:val="0"/>
          <w:noProof/>
          <w:sz w:val="18"/>
        </w:rPr>
        <w:instrText xml:space="preserve"> PAGEREF _Toc83652478 \h </w:instrText>
      </w:r>
      <w:r w:rsidRPr="00C41269">
        <w:rPr>
          <w:b w:val="0"/>
          <w:noProof/>
          <w:sz w:val="18"/>
        </w:rPr>
      </w:r>
      <w:r w:rsidRPr="00C41269">
        <w:rPr>
          <w:b w:val="0"/>
          <w:noProof/>
          <w:sz w:val="18"/>
        </w:rPr>
        <w:fldChar w:fldCharType="separate"/>
      </w:r>
      <w:r w:rsidR="009D1395">
        <w:rPr>
          <w:b w:val="0"/>
          <w:noProof/>
          <w:sz w:val="18"/>
        </w:rPr>
        <w:t>188</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A—Compulsory recall of consumer goods</w:t>
      </w:r>
      <w:r w:rsidRPr="00C41269">
        <w:rPr>
          <w:b w:val="0"/>
          <w:noProof/>
          <w:sz w:val="18"/>
        </w:rPr>
        <w:tab/>
      </w:r>
      <w:r w:rsidRPr="00C41269">
        <w:rPr>
          <w:b w:val="0"/>
          <w:noProof/>
          <w:sz w:val="18"/>
        </w:rPr>
        <w:fldChar w:fldCharType="begin"/>
      </w:r>
      <w:r w:rsidRPr="00C41269">
        <w:rPr>
          <w:b w:val="0"/>
          <w:noProof/>
          <w:sz w:val="18"/>
        </w:rPr>
        <w:instrText xml:space="preserve"> PAGEREF _Toc83652479 \h </w:instrText>
      </w:r>
      <w:r w:rsidRPr="00C41269">
        <w:rPr>
          <w:b w:val="0"/>
          <w:noProof/>
          <w:sz w:val="18"/>
        </w:rPr>
      </w:r>
      <w:r w:rsidRPr="00C41269">
        <w:rPr>
          <w:b w:val="0"/>
          <w:noProof/>
          <w:sz w:val="18"/>
        </w:rPr>
        <w:fldChar w:fldCharType="separate"/>
      </w:r>
      <w:r w:rsidR="009D1395">
        <w:rPr>
          <w:b w:val="0"/>
          <w:noProof/>
          <w:sz w:val="18"/>
        </w:rPr>
        <w:t>188</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122</w:t>
      </w:r>
      <w:r>
        <w:rPr>
          <w:noProof/>
        </w:rPr>
        <w:tab/>
        <w:t>Compulsory recall of consumer goods</w:t>
      </w:r>
      <w:r w:rsidRPr="00C41269">
        <w:rPr>
          <w:noProof/>
        </w:rPr>
        <w:tab/>
      </w:r>
      <w:r w:rsidRPr="00C41269">
        <w:rPr>
          <w:noProof/>
        </w:rPr>
        <w:fldChar w:fldCharType="begin"/>
      </w:r>
      <w:r w:rsidRPr="00C41269">
        <w:rPr>
          <w:noProof/>
        </w:rPr>
        <w:instrText xml:space="preserve"> PAGEREF _Toc83652480 \h </w:instrText>
      </w:r>
      <w:r w:rsidRPr="00C41269">
        <w:rPr>
          <w:noProof/>
        </w:rPr>
      </w:r>
      <w:r w:rsidRPr="00C41269">
        <w:rPr>
          <w:noProof/>
        </w:rPr>
        <w:fldChar w:fldCharType="separate"/>
      </w:r>
      <w:r w:rsidR="009D1395">
        <w:rPr>
          <w:noProof/>
        </w:rPr>
        <w:t>188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123</w:t>
      </w:r>
      <w:r>
        <w:rPr>
          <w:noProof/>
        </w:rPr>
        <w:tab/>
        <w:t>Contents of a recall notice</w:t>
      </w:r>
      <w:r w:rsidRPr="00C41269">
        <w:rPr>
          <w:noProof/>
        </w:rPr>
        <w:tab/>
      </w:r>
      <w:r w:rsidRPr="00C41269">
        <w:rPr>
          <w:noProof/>
        </w:rPr>
        <w:fldChar w:fldCharType="begin"/>
      </w:r>
      <w:r w:rsidRPr="00C41269">
        <w:rPr>
          <w:noProof/>
        </w:rPr>
        <w:instrText xml:space="preserve"> PAGEREF _Toc83652481 \h </w:instrText>
      </w:r>
      <w:r w:rsidRPr="00C41269">
        <w:rPr>
          <w:noProof/>
        </w:rPr>
      </w:r>
      <w:r w:rsidRPr="00C41269">
        <w:rPr>
          <w:noProof/>
        </w:rPr>
        <w:fldChar w:fldCharType="separate"/>
      </w:r>
      <w:r w:rsidR="009D1395">
        <w:rPr>
          <w:noProof/>
        </w:rPr>
        <w:t>188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124</w:t>
      </w:r>
      <w:r>
        <w:rPr>
          <w:noProof/>
        </w:rPr>
        <w:tab/>
        <w:t>Obligations of a supplier in relation to a recall notice</w:t>
      </w:r>
      <w:r w:rsidRPr="00C41269">
        <w:rPr>
          <w:noProof/>
        </w:rPr>
        <w:tab/>
      </w:r>
      <w:r w:rsidRPr="00C41269">
        <w:rPr>
          <w:noProof/>
        </w:rPr>
        <w:fldChar w:fldCharType="begin"/>
      </w:r>
      <w:r w:rsidRPr="00C41269">
        <w:rPr>
          <w:noProof/>
        </w:rPr>
        <w:instrText xml:space="preserve"> PAGEREF _Toc83652482 \h </w:instrText>
      </w:r>
      <w:r w:rsidRPr="00C41269">
        <w:rPr>
          <w:noProof/>
        </w:rPr>
      </w:r>
      <w:r w:rsidRPr="00C41269">
        <w:rPr>
          <w:noProof/>
        </w:rPr>
        <w:fldChar w:fldCharType="separate"/>
      </w:r>
      <w:r w:rsidR="009D1395">
        <w:rPr>
          <w:noProof/>
        </w:rPr>
        <w:t>190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125</w:t>
      </w:r>
      <w:r>
        <w:rPr>
          <w:noProof/>
        </w:rPr>
        <w:tab/>
        <w:t>Notification by persons who supply consumer goods outside Australia if there is compulsory recall</w:t>
      </w:r>
      <w:r w:rsidRPr="00C41269">
        <w:rPr>
          <w:noProof/>
        </w:rPr>
        <w:tab/>
      </w:r>
      <w:r w:rsidRPr="00C41269">
        <w:rPr>
          <w:noProof/>
        </w:rPr>
        <w:fldChar w:fldCharType="begin"/>
      </w:r>
      <w:r w:rsidRPr="00C41269">
        <w:rPr>
          <w:noProof/>
        </w:rPr>
        <w:instrText xml:space="preserve"> PAGEREF _Toc83652483 \h </w:instrText>
      </w:r>
      <w:r w:rsidRPr="00C41269">
        <w:rPr>
          <w:noProof/>
        </w:rPr>
      </w:r>
      <w:r w:rsidRPr="00C41269">
        <w:rPr>
          <w:noProof/>
        </w:rPr>
        <w:fldChar w:fldCharType="separate"/>
      </w:r>
      <w:r w:rsidR="009D1395">
        <w:rPr>
          <w:noProof/>
        </w:rPr>
        <w:t>191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126</w:t>
      </w:r>
      <w:r>
        <w:rPr>
          <w:noProof/>
        </w:rPr>
        <w:tab/>
        <w:t>Interaction of multiple recall notices</w:t>
      </w:r>
      <w:r w:rsidRPr="00C41269">
        <w:rPr>
          <w:noProof/>
        </w:rPr>
        <w:tab/>
      </w:r>
      <w:r w:rsidRPr="00C41269">
        <w:rPr>
          <w:noProof/>
        </w:rPr>
        <w:fldChar w:fldCharType="begin"/>
      </w:r>
      <w:r w:rsidRPr="00C41269">
        <w:rPr>
          <w:noProof/>
        </w:rPr>
        <w:instrText xml:space="preserve"> PAGEREF _Toc83652484 \h </w:instrText>
      </w:r>
      <w:r w:rsidRPr="00C41269">
        <w:rPr>
          <w:noProof/>
        </w:rPr>
      </w:r>
      <w:r w:rsidRPr="00C41269">
        <w:rPr>
          <w:noProof/>
        </w:rPr>
        <w:fldChar w:fldCharType="separate"/>
      </w:r>
      <w:r w:rsidR="009D1395">
        <w:rPr>
          <w:noProof/>
        </w:rPr>
        <w:t>191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127</w:t>
      </w:r>
      <w:r>
        <w:rPr>
          <w:noProof/>
        </w:rPr>
        <w:tab/>
        <w:t>Compliance with recall notices</w:t>
      </w:r>
      <w:r w:rsidRPr="00C41269">
        <w:rPr>
          <w:noProof/>
        </w:rPr>
        <w:tab/>
      </w:r>
      <w:r w:rsidRPr="00C41269">
        <w:rPr>
          <w:noProof/>
        </w:rPr>
        <w:fldChar w:fldCharType="begin"/>
      </w:r>
      <w:r w:rsidRPr="00C41269">
        <w:rPr>
          <w:noProof/>
        </w:rPr>
        <w:instrText xml:space="preserve"> PAGEREF _Toc83652485 \h </w:instrText>
      </w:r>
      <w:r w:rsidRPr="00C41269">
        <w:rPr>
          <w:noProof/>
        </w:rPr>
      </w:r>
      <w:r w:rsidRPr="00C41269">
        <w:rPr>
          <w:noProof/>
        </w:rPr>
        <w:fldChar w:fldCharType="separate"/>
      </w:r>
      <w:r w:rsidR="009D1395">
        <w:rPr>
          <w:noProof/>
        </w:rPr>
        <w:t>192</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lastRenderedPageBreak/>
        <w:t>Subdivision B—Voluntary recall of consumer goods</w:t>
      </w:r>
      <w:r w:rsidRPr="00C41269">
        <w:rPr>
          <w:b w:val="0"/>
          <w:noProof/>
          <w:sz w:val="18"/>
        </w:rPr>
        <w:tab/>
      </w:r>
      <w:r w:rsidRPr="00C41269">
        <w:rPr>
          <w:b w:val="0"/>
          <w:noProof/>
          <w:sz w:val="18"/>
        </w:rPr>
        <w:fldChar w:fldCharType="begin"/>
      </w:r>
      <w:r w:rsidRPr="00C41269">
        <w:rPr>
          <w:b w:val="0"/>
          <w:noProof/>
          <w:sz w:val="18"/>
        </w:rPr>
        <w:instrText xml:space="preserve"> PAGEREF _Toc83652486 \h </w:instrText>
      </w:r>
      <w:r w:rsidRPr="00C41269">
        <w:rPr>
          <w:b w:val="0"/>
          <w:noProof/>
          <w:sz w:val="18"/>
        </w:rPr>
      </w:r>
      <w:r w:rsidRPr="00C41269">
        <w:rPr>
          <w:b w:val="0"/>
          <w:noProof/>
          <w:sz w:val="18"/>
        </w:rPr>
        <w:fldChar w:fldCharType="separate"/>
      </w:r>
      <w:r w:rsidR="009D1395">
        <w:rPr>
          <w:b w:val="0"/>
          <w:noProof/>
          <w:sz w:val="18"/>
        </w:rPr>
        <w:t>193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128</w:t>
      </w:r>
      <w:r>
        <w:rPr>
          <w:noProof/>
        </w:rPr>
        <w:tab/>
        <w:t>Notification requirements for a voluntary recall of consumer goods</w:t>
      </w:r>
      <w:r w:rsidRPr="00C41269">
        <w:rPr>
          <w:noProof/>
        </w:rPr>
        <w:tab/>
      </w:r>
      <w:r w:rsidRPr="00C41269">
        <w:rPr>
          <w:noProof/>
        </w:rPr>
        <w:fldChar w:fldCharType="begin"/>
      </w:r>
      <w:r w:rsidRPr="00C41269">
        <w:rPr>
          <w:noProof/>
        </w:rPr>
        <w:instrText xml:space="preserve"> PAGEREF _Toc83652487 \h </w:instrText>
      </w:r>
      <w:r w:rsidRPr="00C41269">
        <w:rPr>
          <w:noProof/>
        </w:rPr>
      </w:r>
      <w:r w:rsidRPr="00C41269">
        <w:rPr>
          <w:noProof/>
        </w:rPr>
        <w:fldChar w:fldCharType="separate"/>
      </w:r>
      <w:r w:rsidR="009D1395">
        <w:rPr>
          <w:noProof/>
        </w:rPr>
        <w:t>193</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4—Safety warning notices</w:t>
      </w:r>
      <w:r w:rsidRPr="00C41269">
        <w:rPr>
          <w:b w:val="0"/>
          <w:noProof/>
          <w:sz w:val="18"/>
        </w:rPr>
        <w:tab/>
      </w:r>
      <w:r w:rsidRPr="00C41269">
        <w:rPr>
          <w:b w:val="0"/>
          <w:noProof/>
          <w:sz w:val="18"/>
        </w:rPr>
        <w:fldChar w:fldCharType="begin"/>
      </w:r>
      <w:r w:rsidRPr="00C41269">
        <w:rPr>
          <w:b w:val="0"/>
          <w:noProof/>
          <w:sz w:val="18"/>
        </w:rPr>
        <w:instrText xml:space="preserve"> PAGEREF _Toc83652488 \h </w:instrText>
      </w:r>
      <w:r w:rsidRPr="00C41269">
        <w:rPr>
          <w:b w:val="0"/>
          <w:noProof/>
          <w:sz w:val="18"/>
        </w:rPr>
      </w:r>
      <w:r w:rsidRPr="00C41269">
        <w:rPr>
          <w:b w:val="0"/>
          <w:noProof/>
          <w:sz w:val="18"/>
        </w:rPr>
        <w:fldChar w:fldCharType="separate"/>
      </w:r>
      <w:r w:rsidR="009D1395">
        <w:rPr>
          <w:b w:val="0"/>
          <w:noProof/>
          <w:sz w:val="18"/>
        </w:rPr>
        <w:t>195</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129</w:t>
      </w:r>
      <w:r>
        <w:rPr>
          <w:noProof/>
        </w:rPr>
        <w:tab/>
        <w:t>Safety warning notices about consumer goods and product related services</w:t>
      </w:r>
      <w:r w:rsidRPr="00C41269">
        <w:rPr>
          <w:noProof/>
        </w:rPr>
        <w:tab/>
      </w:r>
      <w:r w:rsidRPr="00C41269">
        <w:rPr>
          <w:noProof/>
        </w:rPr>
        <w:fldChar w:fldCharType="begin"/>
      </w:r>
      <w:r w:rsidRPr="00C41269">
        <w:rPr>
          <w:noProof/>
        </w:rPr>
        <w:instrText xml:space="preserve"> PAGEREF _Toc83652489 \h </w:instrText>
      </w:r>
      <w:r w:rsidRPr="00C41269">
        <w:rPr>
          <w:noProof/>
        </w:rPr>
      </w:r>
      <w:r w:rsidRPr="00C41269">
        <w:rPr>
          <w:noProof/>
        </w:rPr>
        <w:fldChar w:fldCharType="separate"/>
      </w:r>
      <w:r w:rsidR="009D1395">
        <w:rPr>
          <w:noProof/>
        </w:rPr>
        <w:t>195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130</w:t>
      </w:r>
      <w:r>
        <w:rPr>
          <w:noProof/>
        </w:rPr>
        <w:tab/>
        <w:t>Announcement of the results of an investigation etc.</w:t>
      </w:r>
      <w:r w:rsidRPr="00C41269">
        <w:rPr>
          <w:noProof/>
        </w:rPr>
        <w:tab/>
      </w:r>
      <w:r w:rsidRPr="00C41269">
        <w:rPr>
          <w:noProof/>
        </w:rPr>
        <w:fldChar w:fldCharType="begin"/>
      </w:r>
      <w:r w:rsidRPr="00C41269">
        <w:rPr>
          <w:noProof/>
        </w:rPr>
        <w:instrText xml:space="preserve"> PAGEREF _Toc83652490 \h </w:instrText>
      </w:r>
      <w:r w:rsidRPr="00C41269">
        <w:rPr>
          <w:noProof/>
        </w:rPr>
      </w:r>
      <w:r w:rsidRPr="00C41269">
        <w:rPr>
          <w:noProof/>
        </w:rPr>
        <w:fldChar w:fldCharType="separate"/>
      </w:r>
      <w:r w:rsidR="009D1395">
        <w:rPr>
          <w:noProof/>
        </w:rPr>
        <w:t>195</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5—Consumer goods, or product related services, associated with death or serious injury or illness</w:t>
      </w:r>
      <w:r w:rsidRPr="00C41269">
        <w:rPr>
          <w:b w:val="0"/>
          <w:noProof/>
          <w:sz w:val="18"/>
        </w:rPr>
        <w:tab/>
      </w:r>
      <w:r w:rsidRPr="00C41269">
        <w:rPr>
          <w:b w:val="0"/>
          <w:noProof/>
          <w:sz w:val="18"/>
        </w:rPr>
        <w:fldChar w:fldCharType="begin"/>
      </w:r>
      <w:r w:rsidRPr="00C41269">
        <w:rPr>
          <w:b w:val="0"/>
          <w:noProof/>
          <w:sz w:val="18"/>
        </w:rPr>
        <w:instrText xml:space="preserve"> PAGEREF _Toc83652491 \h </w:instrText>
      </w:r>
      <w:r w:rsidRPr="00C41269">
        <w:rPr>
          <w:b w:val="0"/>
          <w:noProof/>
          <w:sz w:val="18"/>
        </w:rPr>
      </w:r>
      <w:r w:rsidRPr="00C41269">
        <w:rPr>
          <w:b w:val="0"/>
          <w:noProof/>
          <w:sz w:val="18"/>
        </w:rPr>
        <w:fldChar w:fldCharType="separate"/>
      </w:r>
      <w:r w:rsidR="009D1395">
        <w:rPr>
          <w:b w:val="0"/>
          <w:noProof/>
          <w:sz w:val="18"/>
        </w:rPr>
        <w:t>197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131</w:t>
      </w:r>
      <w:r>
        <w:rPr>
          <w:noProof/>
        </w:rPr>
        <w:tab/>
        <w:t>Suppliers to report consumer goods associated with the death or serious injury or illness of any person</w:t>
      </w:r>
      <w:r w:rsidRPr="00C41269">
        <w:rPr>
          <w:noProof/>
        </w:rPr>
        <w:tab/>
      </w:r>
      <w:r w:rsidRPr="00C41269">
        <w:rPr>
          <w:noProof/>
        </w:rPr>
        <w:fldChar w:fldCharType="begin"/>
      </w:r>
      <w:r w:rsidRPr="00C41269">
        <w:rPr>
          <w:noProof/>
        </w:rPr>
        <w:instrText xml:space="preserve"> PAGEREF _Toc83652492 \h </w:instrText>
      </w:r>
      <w:r w:rsidRPr="00C41269">
        <w:rPr>
          <w:noProof/>
        </w:rPr>
      </w:r>
      <w:r w:rsidRPr="00C41269">
        <w:rPr>
          <w:noProof/>
        </w:rPr>
        <w:fldChar w:fldCharType="separate"/>
      </w:r>
      <w:r w:rsidR="009D1395">
        <w:rPr>
          <w:noProof/>
        </w:rPr>
        <w:t>197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132</w:t>
      </w:r>
      <w:r>
        <w:rPr>
          <w:noProof/>
        </w:rPr>
        <w:tab/>
        <w:t>Suppliers to report product related services associated with the death or serious injury or illness of any person</w:t>
      </w:r>
      <w:r w:rsidRPr="00C41269">
        <w:rPr>
          <w:noProof/>
        </w:rPr>
        <w:tab/>
      </w:r>
      <w:r w:rsidRPr="00C41269">
        <w:rPr>
          <w:noProof/>
        </w:rPr>
        <w:fldChar w:fldCharType="begin"/>
      </w:r>
      <w:r w:rsidRPr="00C41269">
        <w:rPr>
          <w:noProof/>
        </w:rPr>
        <w:instrText xml:space="preserve"> PAGEREF _Toc83652493 \h </w:instrText>
      </w:r>
      <w:r w:rsidRPr="00C41269">
        <w:rPr>
          <w:noProof/>
        </w:rPr>
      </w:r>
      <w:r w:rsidRPr="00C41269">
        <w:rPr>
          <w:noProof/>
        </w:rPr>
        <w:fldChar w:fldCharType="separate"/>
      </w:r>
      <w:r w:rsidR="009D1395">
        <w:rPr>
          <w:noProof/>
        </w:rPr>
        <w:t>199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132A</w:t>
      </w:r>
      <w:r>
        <w:rPr>
          <w:noProof/>
        </w:rPr>
        <w:tab/>
        <w:t>Confidentiality of notices given under this Division</w:t>
      </w:r>
      <w:r w:rsidRPr="00C41269">
        <w:rPr>
          <w:noProof/>
        </w:rPr>
        <w:tab/>
      </w:r>
      <w:r w:rsidRPr="00C41269">
        <w:rPr>
          <w:noProof/>
        </w:rPr>
        <w:fldChar w:fldCharType="begin"/>
      </w:r>
      <w:r w:rsidRPr="00C41269">
        <w:rPr>
          <w:noProof/>
        </w:rPr>
        <w:instrText xml:space="preserve"> PAGEREF _Toc83652494 \h </w:instrText>
      </w:r>
      <w:r w:rsidRPr="00C41269">
        <w:rPr>
          <w:noProof/>
        </w:rPr>
      </w:r>
      <w:r w:rsidRPr="00C41269">
        <w:rPr>
          <w:noProof/>
        </w:rPr>
        <w:fldChar w:fldCharType="separate"/>
      </w:r>
      <w:r w:rsidR="009D1395">
        <w:rPr>
          <w:noProof/>
        </w:rPr>
        <w:t>201</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6—Miscellaneous</w:t>
      </w:r>
      <w:r w:rsidRPr="00C41269">
        <w:rPr>
          <w:b w:val="0"/>
          <w:noProof/>
          <w:sz w:val="18"/>
        </w:rPr>
        <w:tab/>
      </w:r>
      <w:r w:rsidRPr="00C41269">
        <w:rPr>
          <w:b w:val="0"/>
          <w:noProof/>
          <w:sz w:val="18"/>
        </w:rPr>
        <w:fldChar w:fldCharType="begin"/>
      </w:r>
      <w:r w:rsidRPr="00C41269">
        <w:rPr>
          <w:b w:val="0"/>
          <w:noProof/>
          <w:sz w:val="18"/>
        </w:rPr>
        <w:instrText xml:space="preserve"> PAGEREF _Toc83652495 \h </w:instrText>
      </w:r>
      <w:r w:rsidRPr="00C41269">
        <w:rPr>
          <w:b w:val="0"/>
          <w:noProof/>
          <w:sz w:val="18"/>
        </w:rPr>
      </w:r>
      <w:r w:rsidRPr="00C41269">
        <w:rPr>
          <w:b w:val="0"/>
          <w:noProof/>
          <w:sz w:val="18"/>
        </w:rPr>
        <w:fldChar w:fldCharType="separate"/>
      </w:r>
      <w:r w:rsidR="009D1395">
        <w:rPr>
          <w:b w:val="0"/>
          <w:noProof/>
          <w:sz w:val="18"/>
        </w:rPr>
        <w:t>203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133</w:t>
      </w:r>
      <w:r>
        <w:rPr>
          <w:noProof/>
        </w:rPr>
        <w:tab/>
        <w:t>Liability under a contract of insurance</w:t>
      </w:r>
      <w:r w:rsidRPr="00C41269">
        <w:rPr>
          <w:noProof/>
        </w:rPr>
        <w:tab/>
      </w:r>
      <w:r w:rsidRPr="00C41269">
        <w:rPr>
          <w:noProof/>
        </w:rPr>
        <w:fldChar w:fldCharType="begin"/>
      </w:r>
      <w:r w:rsidRPr="00C41269">
        <w:rPr>
          <w:noProof/>
        </w:rPr>
        <w:instrText xml:space="preserve"> PAGEREF _Toc83652496 \h </w:instrText>
      </w:r>
      <w:r w:rsidRPr="00C41269">
        <w:rPr>
          <w:noProof/>
        </w:rPr>
      </w:r>
      <w:r w:rsidRPr="00C41269">
        <w:rPr>
          <w:noProof/>
        </w:rPr>
        <w:fldChar w:fldCharType="separate"/>
      </w:r>
      <w:r w:rsidR="009D1395">
        <w:rPr>
          <w:noProof/>
        </w:rPr>
        <w:t>203</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3</w:t>
      </w:r>
      <w:r w:rsidR="009D1395">
        <w:rPr>
          <w:noProof/>
        </w:rPr>
        <w:noBreakHyphen/>
      </w:r>
      <w:r>
        <w:rPr>
          <w:noProof/>
        </w:rPr>
        <w:t>4—Information standards</w:t>
      </w:r>
      <w:r w:rsidRPr="00C41269">
        <w:rPr>
          <w:b w:val="0"/>
          <w:noProof/>
          <w:sz w:val="18"/>
        </w:rPr>
        <w:tab/>
      </w:r>
      <w:r w:rsidRPr="00C41269">
        <w:rPr>
          <w:b w:val="0"/>
          <w:noProof/>
          <w:sz w:val="18"/>
        </w:rPr>
        <w:fldChar w:fldCharType="begin"/>
      </w:r>
      <w:r w:rsidRPr="00C41269">
        <w:rPr>
          <w:b w:val="0"/>
          <w:noProof/>
          <w:sz w:val="18"/>
        </w:rPr>
        <w:instrText xml:space="preserve"> PAGEREF _Toc83652497 \h </w:instrText>
      </w:r>
      <w:r w:rsidRPr="00C41269">
        <w:rPr>
          <w:b w:val="0"/>
          <w:noProof/>
          <w:sz w:val="18"/>
        </w:rPr>
      </w:r>
      <w:r w:rsidRPr="00C41269">
        <w:rPr>
          <w:b w:val="0"/>
          <w:noProof/>
          <w:sz w:val="18"/>
        </w:rPr>
        <w:fldChar w:fldCharType="separate"/>
      </w:r>
      <w:r w:rsidR="009D1395">
        <w:rPr>
          <w:b w:val="0"/>
          <w:noProof/>
          <w:sz w:val="18"/>
        </w:rPr>
        <w:t>204</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134</w:t>
      </w:r>
      <w:r>
        <w:rPr>
          <w:noProof/>
        </w:rPr>
        <w:tab/>
        <w:t>Making information standards for goods and services</w:t>
      </w:r>
      <w:r w:rsidRPr="00C41269">
        <w:rPr>
          <w:noProof/>
        </w:rPr>
        <w:tab/>
      </w:r>
      <w:r w:rsidRPr="00C41269">
        <w:rPr>
          <w:noProof/>
        </w:rPr>
        <w:fldChar w:fldCharType="begin"/>
      </w:r>
      <w:r w:rsidRPr="00C41269">
        <w:rPr>
          <w:noProof/>
        </w:rPr>
        <w:instrText xml:space="preserve"> PAGEREF _Toc83652498 \h </w:instrText>
      </w:r>
      <w:r w:rsidRPr="00C41269">
        <w:rPr>
          <w:noProof/>
        </w:rPr>
      </w:r>
      <w:r w:rsidRPr="00C41269">
        <w:rPr>
          <w:noProof/>
        </w:rPr>
        <w:fldChar w:fldCharType="separate"/>
      </w:r>
      <w:r w:rsidR="009D1395">
        <w:rPr>
          <w:noProof/>
        </w:rPr>
        <w:t>204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135</w:t>
      </w:r>
      <w:r>
        <w:rPr>
          <w:noProof/>
        </w:rPr>
        <w:tab/>
        <w:t>Declaring information standards for goods and services</w:t>
      </w:r>
      <w:r w:rsidRPr="00C41269">
        <w:rPr>
          <w:noProof/>
        </w:rPr>
        <w:tab/>
      </w:r>
      <w:r w:rsidRPr="00C41269">
        <w:rPr>
          <w:noProof/>
        </w:rPr>
        <w:fldChar w:fldCharType="begin"/>
      </w:r>
      <w:r w:rsidRPr="00C41269">
        <w:rPr>
          <w:noProof/>
        </w:rPr>
        <w:instrText xml:space="preserve"> PAGEREF _Toc83652499 \h </w:instrText>
      </w:r>
      <w:r w:rsidRPr="00C41269">
        <w:rPr>
          <w:noProof/>
        </w:rPr>
      </w:r>
      <w:r w:rsidRPr="00C41269">
        <w:rPr>
          <w:noProof/>
        </w:rPr>
        <w:fldChar w:fldCharType="separate"/>
      </w:r>
      <w:r w:rsidR="009D1395">
        <w:rPr>
          <w:noProof/>
        </w:rPr>
        <w:t>204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136</w:t>
      </w:r>
      <w:r>
        <w:rPr>
          <w:noProof/>
        </w:rPr>
        <w:tab/>
        <w:t>Supplying etc. goods that do not comply with information standards</w:t>
      </w:r>
      <w:r w:rsidRPr="00C41269">
        <w:rPr>
          <w:noProof/>
        </w:rPr>
        <w:tab/>
      </w:r>
      <w:r w:rsidRPr="00C41269">
        <w:rPr>
          <w:noProof/>
        </w:rPr>
        <w:fldChar w:fldCharType="begin"/>
      </w:r>
      <w:r w:rsidRPr="00C41269">
        <w:rPr>
          <w:noProof/>
        </w:rPr>
        <w:instrText xml:space="preserve"> PAGEREF _Toc83652500 \h </w:instrText>
      </w:r>
      <w:r w:rsidRPr="00C41269">
        <w:rPr>
          <w:noProof/>
        </w:rPr>
      </w:r>
      <w:r w:rsidRPr="00C41269">
        <w:rPr>
          <w:noProof/>
        </w:rPr>
        <w:fldChar w:fldCharType="separate"/>
      </w:r>
      <w:r w:rsidR="009D1395">
        <w:rPr>
          <w:noProof/>
        </w:rPr>
        <w:t>205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137</w:t>
      </w:r>
      <w:r>
        <w:rPr>
          <w:noProof/>
        </w:rPr>
        <w:tab/>
        <w:t>Supplying etc. services that do not comply with information standards</w:t>
      </w:r>
      <w:r w:rsidRPr="00C41269">
        <w:rPr>
          <w:noProof/>
        </w:rPr>
        <w:tab/>
      </w:r>
      <w:r w:rsidRPr="00C41269">
        <w:rPr>
          <w:noProof/>
        </w:rPr>
        <w:fldChar w:fldCharType="begin"/>
      </w:r>
      <w:r w:rsidRPr="00C41269">
        <w:rPr>
          <w:noProof/>
        </w:rPr>
        <w:instrText xml:space="preserve"> PAGEREF _Toc83652501 \h </w:instrText>
      </w:r>
      <w:r w:rsidRPr="00C41269">
        <w:rPr>
          <w:noProof/>
        </w:rPr>
      </w:r>
      <w:r w:rsidRPr="00C41269">
        <w:rPr>
          <w:noProof/>
        </w:rPr>
        <w:fldChar w:fldCharType="separate"/>
      </w:r>
      <w:r w:rsidR="009D1395">
        <w:rPr>
          <w:noProof/>
        </w:rPr>
        <w:t>206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137A</w:t>
      </w:r>
      <w:r>
        <w:rPr>
          <w:noProof/>
        </w:rPr>
        <w:tab/>
        <w:t>Safe harbour for complying with information standards about free range eggs</w:t>
      </w:r>
      <w:r w:rsidRPr="00C41269">
        <w:rPr>
          <w:noProof/>
        </w:rPr>
        <w:tab/>
      </w:r>
      <w:r w:rsidRPr="00C41269">
        <w:rPr>
          <w:noProof/>
        </w:rPr>
        <w:fldChar w:fldCharType="begin"/>
      </w:r>
      <w:r w:rsidRPr="00C41269">
        <w:rPr>
          <w:noProof/>
        </w:rPr>
        <w:instrText xml:space="preserve"> PAGEREF _Toc83652502 \h </w:instrText>
      </w:r>
      <w:r w:rsidRPr="00C41269">
        <w:rPr>
          <w:noProof/>
        </w:rPr>
      </w:r>
      <w:r w:rsidRPr="00C41269">
        <w:rPr>
          <w:noProof/>
        </w:rPr>
        <w:fldChar w:fldCharType="separate"/>
      </w:r>
      <w:r w:rsidR="009D1395">
        <w:rPr>
          <w:noProof/>
        </w:rPr>
        <w:t>207</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3</w:t>
      </w:r>
      <w:r w:rsidR="009D1395">
        <w:rPr>
          <w:noProof/>
        </w:rPr>
        <w:noBreakHyphen/>
      </w:r>
      <w:r>
        <w:rPr>
          <w:noProof/>
        </w:rPr>
        <w:t>5—Liability of manufacturers for goods with safety defects</w:t>
      </w:r>
      <w:r w:rsidRPr="00C41269">
        <w:rPr>
          <w:b w:val="0"/>
          <w:noProof/>
          <w:sz w:val="18"/>
        </w:rPr>
        <w:tab/>
      </w:r>
      <w:r w:rsidRPr="00C41269">
        <w:rPr>
          <w:b w:val="0"/>
          <w:noProof/>
          <w:sz w:val="18"/>
        </w:rPr>
        <w:fldChar w:fldCharType="begin"/>
      </w:r>
      <w:r w:rsidRPr="00C41269">
        <w:rPr>
          <w:b w:val="0"/>
          <w:noProof/>
          <w:sz w:val="18"/>
        </w:rPr>
        <w:instrText xml:space="preserve"> PAGEREF _Toc83652503 \h </w:instrText>
      </w:r>
      <w:r w:rsidRPr="00C41269">
        <w:rPr>
          <w:b w:val="0"/>
          <w:noProof/>
          <w:sz w:val="18"/>
        </w:rPr>
      </w:r>
      <w:r w:rsidRPr="00C41269">
        <w:rPr>
          <w:b w:val="0"/>
          <w:noProof/>
          <w:sz w:val="18"/>
        </w:rPr>
        <w:fldChar w:fldCharType="separate"/>
      </w:r>
      <w:r w:rsidR="009D1395">
        <w:rPr>
          <w:b w:val="0"/>
          <w:noProof/>
          <w:sz w:val="18"/>
        </w:rPr>
        <w:t>209</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1—Actions against manufacturers for goods with safety defects</w:t>
      </w:r>
      <w:r w:rsidRPr="00C41269">
        <w:rPr>
          <w:b w:val="0"/>
          <w:noProof/>
          <w:sz w:val="18"/>
        </w:rPr>
        <w:tab/>
      </w:r>
      <w:r w:rsidRPr="00C41269">
        <w:rPr>
          <w:b w:val="0"/>
          <w:noProof/>
          <w:sz w:val="18"/>
        </w:rPr>
        <w:fldChar w:fldCharType="begin"/>
      </w:r>
      <w:r w:rsidRPr="00C41269">
        <w:rPr>
          <w:b w:val="0"/>
          <w:noProof/>
          <w:sz w:val="18"/>
        </w:rPr>
        <w:instrText xml:space="preserve"> PAGEREF _Toc83652504 \h </w:instrText>
      </w:r>
      <w:r w:rsidRPr="00C41269">
        <w:rPr>
          <w:b w:val="0"/>
          <w:noProof/>
          <w:sz w:val="18"/>
        </w:rPr>
      </w:r>
      <w:r w:rsidRPr="00C41269">
        <w:rPr>
          <w:b w:val="0"/>
          <w:noProof/>
          <w:sz w:val="18"/>
        </w:rPr>
        <w:fldChar w:fldCharType="separate"/>
      </w:r>
      <w:r w:rsidR="009D1395">
        <w:rPr>
          <w:b w:val="0"/>
          <w:noProof/>
          <w:sz w:val="18"/>
        </w:rPr>
        <w:t>209</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138</w:t>
      </w:r>
      <w:r>
        <w:rPr>
          <w:noProof/>
        </w:rPr>
        <w:tab/>
        <w:t>Liability for loss or damage suffered by an injured individual</w:t>
      </w:r>
      <w:r w:rsidRPr="00C41269">
        <w:rPr>
          <w:noProof/>
        </w:rPr>
        <w:tab/>
      </w:r>
      <w:r w:rsidRPr="00C41269">
        <w:rPr>
          <w:noProof/>
        </w:rPr>
        <w:fldChar w:fldCharType="begin"/>
      </w:r>
      <w:r w:rsidRPr="00C41269">
        <w:rPr>
          <w:noProof/>
        </w:rPr>
        <w:instrText xml:space="preserve"> PAGEREF _Toc83652505 \h </w:instrText>
      </w:r>
      <w:r w:rsidRPr="00C41269">
        <w:rPr>
          <w:noProof/>
        </w:rPr>
      </w:r>
      <w:r w:rsidRPr="00C41269">
        <w:rPr>
          <w:noProof/>
        </w:rPr>
        <w:fldChar w:fldCharType="separate"/>
      </w:r>
      <w:r w:rsidR="009D1395">
        <w:rPr>
          <w:noProof/>
        </w:rPr>
        <w:t>209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139</w:t>
      </w:r>
      <w:r>
        <w:rPr>
          <w:noProof/>
        </w:rPr>
        <w:tab/>
        <w:t>Liability for loss or damage suffered by a person other than an injured individual</w:t>
      </w:r>
      <w:r w:rsidRPr="00C41269">
        <w:rPr>
          <w:noProof/>
        </w:rPr>
        <w:tab/>
      </w:r>
      <w:r w:rsidRPr="00C41269">
        <w:rPr>
          <w:noProof/>
        </w:rPr>
        <w:fldChar w:fldCharType="begin"/>
      </w:r>
      <w:r w:rsidRPr="00C41269">
        <w:rPr>
          <w:noProof/>
        </w:rPr>
        <w:instrText xml:space="preserve"> PAGEREF _Toc83652506 \h </w:instrText>
      </w:r>
      <w:r w:rsidRPr="00C41269">
        <w:rPr>
          <w:noProof/>
        </w:rPr>
      </w:r>
      <w:r w:rsidRPr="00C41269">
        <w:rPr>
          <w:noProof/>
        </w:rPr>
        <w:fldChar w:fldCharType="separate"/>
      </w:r>
      <w:r w:rsidR="009D1395">
        <w:rPr>
          <w:noProof/>
        </w:rPr>
        <w:t>209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140</w:t>
      </w:r>
      <w:r>
        <w:rPr>
          <w:noProof/>
        </w:rPr>
        <w:tab/>
        <w:t>Liability for loss or damage suffered by a person if other goods are destroyed or damaged</w:t>
      </w:r>
      <w:r w:rsidRPr="00C41269">
        <w:rPr>
          <w:noProof/>
        </w:rPr>
        <w:tab/>
      </w:r>
      <w:r w:rsidRPr="00C41269">
        <w:rPr>
          <w:noProof/>
        </w:rPr>
        <w:fldChar w:fldCharType="begin"/>
      </w:r>
      <w:r w:rsidRPr="00C41269">
        <w:rPr>
          <w:noProof/>
        </w:rPr>
        <w:instrText xml:space="preserve"> PAGEREF _Toc83652507 \h </w:instrText>
      </w:r>
      <w:r w:rsidRPr="00C41269">
        <w:rPr>
          <w:noProof/>
        </w:rPr>
      </w:r>
      <w:r w:rsidRPr="00C41269">
        <w:rPr>
          <w:noProof/>
        </w:rPr>
        <w:fldChar w:fldCharType="separate"/>
      </w:r>
      <w:r w:rsidR="009D1395">
        <w:rPr>
          <w:noProof/>
        </w:rPr>
        <w:t>210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141</w:t>
      </w:r>
      <w:r>
        <w:rPr>
          <w:noProof/>
        </w:rPr>
        <w:tab/>
        <w:t>Liability for loss or damage suffered by a person if land, buildings or fixtures are destroyed or damaged</w:t>
      </w:r>
      <w:r w:rsidRPr="00C41269">
        <w:rPr>
          <w:noProof/>
        </w:rPr>
        <w:tab/>
      </w:r>
      <w:r w:rsidRPr="00C41269">
        <w:rPr>
          <w:noProof/>
        </w:rPr>
        <w:fldChar w:fldCharType="begin"/>
      </w:r>
      <w:r w:rsidRPr="00C41269">
        <w:rPr>
          <w:noProof/>
        </w:rPr>
        <w:instrText xml:space="preserve"> PAGEREF _Toc83652508 \h </w:instrText>
      </w:r>
      <w:r w:rsidRPr="00C41269">
        <w:rPr>
          <w:noProof/>
        </w:rPr>
      </w:r>
      <w:r w:rsidRPr="00C41269">
        <w:rPr>
          <w:noProof/>
        </w:rPr>
        <w:fldChar w:fldCharType="separate"/>
      </w:r>
      <w:r w:rsidR="009D1395">
        <w:rPr>
          <w:noProof/>
        </w:rPr>
        <w:t>210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142</w:t>
      </w:r>
      <w:r>
        <w:rPr>
          <w:noProof/>
        </w:rPr>
        <w:tab/>
        <w:t>Defences to defective goods actions</w:t>
      </w:r>
      <w:r w:rsidRPr="00C41269">
        <w:rPr>
          <w:noProof/>
        </w:rPr>
        <w:tab/>
      </w:r>
      <w:r w:rsidRPr="00C41269">
        <w:rPr>
          <w:noProof/>
        </w:rPr>
        <w:fldChar w:fldCharType="begin"/>
      </w:r>
      <w:r w:rsidRPr="00C41269">
        <w:rPr>
          <w:noProof/>
        </w:rPr>
        <w:instrText xml:space="preserve"> PAGEREF _Toc83652509 \h </w:instrText>
      </w:r>
      <w:r w:rsidRPr="00C41269">
        <w:rPr>
          <w:noProof/>
        </w:rPr>
      </w:r>
      <w:r w:rsidRPr="00C41269">
        <w:rPr>
          <w:noProof/>
        </w:rPr>
        <w:fldChar w:fldCharType="separate"/>
      </w:r>
      <w:r w:rsidR="009D1395">
        <w:rPr>
          <w:noProof/>
        </w:rPr>
        <w:t>211</w:t>
      </w:r>
      <w:r w:rsidRPr="00C41269">
        <w:rPr>
          <w:noProof/>
        </w:rPr>
        <w:fldChar w:fldCharType="end"/>
      </w:r>
    </w:p>
    <w:p w:rsidR="00C41269" w:rsidRDefault="00C41269" w:rsidP="00115724">
      <w:pPr>
        <w:pStyle w:val="TOC4"/>
        <w:keepNext/>
        <w:rPr>
          <w:rFonts w:asciiTheme="minorHAnsi" w:eastAsiaTheme="minorEastAsia" w:hAnsiTheme="minorHAnsi" w:cstheme="minorBidi"/>
          <w:b w:val="0"/>
          <w:noProof/>
          <w:kern w:val="0"/>
          <w:sz w:val="22"/>
          <w:szCs w:val="22"/>
        </w:rPr>
      </w:pPr>
      <w:r>
        <w:rPr>
          <w:noProof/>
        </w:rPr>
        <w:t>Division 2—Defective goods actions</w:t>
      </w:r>
      <w:r w:rsidRPr="00C41269">
        <w:rPr>
          <w:b w:val="0"/>
          <w:noProof/>
          <w:sz w:val="18"/>
        </w:rPr>
        <w:tab/>
      </w:r>
      <w:r w:rsidRPr="00C41269">
        <w:rPr>
          <w:b w:val="0"/>
          <w:noProof/>
          <w:sz w:val="18"/>
        </w:rPr>
        <w:fldChar w:fldCharType="begin"/>
      </w:r>
      <w:r w:rsidRPr="00C41269">
        <w:rPr>
          <w:b w:val="0"/>
          <w:noProof/>
          <w:sz w:val="18"/>
        </w:rPr>
        <w:instrText xml:space="preserve"> PAGEREF _Toc83652510 \h </w:instrText>
      </w:r>
      <w:r w:rsidRPr="00C41269">
        <w:rPr>
          <w:b w:val="0"/>
          <w:noProof/>
          <w:sz w:val="18"/>
        </w:rPr>
      </w:r>
      <w:r w:rsidRPr="00C41269">
        <w:rPr>
          <w:b w:val="0"/>
          <w:noProof/>
          <w:sz w:val="18"/>
        </w:rPr>
        <w:fldChar w:fldCharType="separate"/>
      </w:r>
      <w:r w:rsidR="009D1395">
        <w:rPr>
          <w:b w:val="0"/>
          <w:noProof/>
          <w:sz w:val="18"/>
        </w:rPr>
        <w:t>212</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143</w:t>
      </w:r>
      <w:r>
        <w:rPr>
          <w:noProof/>
        </w:rPr>
        <w:tab/>
        <w:t>Time for commencing defective goods actions</w:t>
      </w:r>
      <w:r w:rsidRPr="00C41269">
        <w:rPr>
          <w:noProof/>
        </w:rPr>
        <w:tab/>
      </w:r>
      <w:r w:rsidRPr="00C41269">
        <w:rPr>
          <w:noProof/>
        </w:rPr>
        <w:fldChar w:fldCharType="begin"/>
      </w:r>
      <w:r w:rsidRPr="00C41269">
        <w:rPr>
          <w:noProof/>
        </w:rPr>
        <w:instrText xml:space="preserve"> PAGEREF _Toc83652511 \h </w:instrText>
      </w:r>
      <w:r w:rsidRPr="00C41269">
        <w:rPr>
          <w:noProof/>
        </w:rPr>
      </w:r>
      <w:r w:rsidRPr="00C41269">
        <w:rPr>
          <w:noProof/>
        </w:rPr>
        <w:fldChar w:fldCharType="separate"/>
      </w:r>
      <w:r w:rsidR="009D1395">
        <w:rPr>
          <w:noProof/>
        </w:rPr>
        <w:t>212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144</w:t>
      </w:r>
      <w:r>
        <w:rPr>
          <w:noProof/>
        </w:rPr>
        <w:tab/>
        <w:t>Liability joint and several</w:t>
      </w:r>
      <w:r w:rsidRPr="00C41269">
        <w:rPr>
          <w:noProof/>
        </w:rPr>
        <w:tab/>
      </w:r>
      <w:r w:rsidRPr="00C41269">
        <w:rPr>
          <w:noProof/>
        </w:rPr>
        <w:fldChar w:fldCharType="begin"/>
      </w:r>
      <w:r w:rsidRPr="00C41269">
        <w:rPr>
          <w:noProof/>
        </w:rPr>
        <w:instrText xml:space="preserve"> PAGEREF _Toc83652512 \h </w:instrText>
      </w:r>
      <w:r w:rsidRPr="00C41269">
        <w:rPr>
          <w:noProof/>
        </w:rPr>
      </w:r>
      <w:r w:rsidRPr="00C41269">
        <w:rPr>
          <w:noProof/>
        </w:rPr>
        <w:fldChar w:fldCharType="separate"/>
      </w:r>
      <w:r w:rsidR="009D1395">
        <w:rPr>
          <w:noProof/>
        </w:rPr>
        <w:t>212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145</w:t>
      </w:r>
      <w:r>
        <w:rPr>
          <w:noProof/>
        </w:rPr>
        <w:tab/>
        <w:t>Survival of actions</w:t>
      </w:r>
      <w:r w:rsidRPr="00C41269">
        <w:rPr>
          <w:noProof/>
        </w:rPr>
        <w:tab/>
      </w:r>
      <w:r w:rsidRPr="00C41269">
        <w:rPr>
          <w:noProof/>
        </w:rPr>
        <w:fldChar w:fldCharType="begin"/>
      </w:r>
      <w:r w:rsidRPr="00C41269">
        <w:rPr>
          <w:noProof/>
        </w:rPr>
        <w:instrText xml:space="preserve"> PAGEREF _Toc83652513 \h </w:instrText>
      </w:r>
      <w:r w:rsidRPr="00C41269">
        <w:rPr>
          <w:noProof/>
        </w:rPr>
      </w:r>
      <w:r w:rsidRPr="00C41269">
        <w:rPr>
          <w:noProof/>
        </w:rPr>
        <w:fldChar w:fldCharType="separate"/>
      </w:r>
      <w:r w:rsidR="009D1395">
        <w:rPr>
          <w:noProof/>
        </w:rPr>
        <w:t>212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146</w:t>
      </w:r>
      <w:r>
        <w:rPr>
          <w:noProof/>
        </w:rPr>
        <w:tab/>
        <w:t>No defective goods action where workers’ compensation law etc. applies</w:t>
      </w:r>
      <w:r w:rsidRPr="00C41269">
        <w:rPr>
          <w:noProof/>
        </w:rPr>
        <w:tab/>
      </w:r>
      <w:r w:rsidRPr="00C41269">
        <w:rPr>
          <w:noProof/>
        </w:rPr>
        <w:fldChar w:fldCharType="begin"/>
      </w:r>
      <w:r w:rsidRPr="00C41269">
        <w:rPr>
          <w:noProof/>
        </w:rPr>
        <w:instrText xml:space="preserve"> PAGEREF _Toc83652514 \h </w:instrText>
      </w:r>
      <w:r w:rsidRPr="00C41269">
        <w:rPr>
          <w:noProof/>
        </w:rPr>
      </w:r>
      <w:r w:rsidRPr="00C41269">
        <w:rPr>
          <w:noProof/>
        </w:rPr>
        <w:fldChar w:fldCharType="separate"/>
      </w:r>
      <w:r w:rsidR="009D1395">
        <w:rPr>
          <w:noProof/>
        </w:rPr>
        <w:t>212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147</w:t>
      </w:r>
      <w:r>
        <w:rPr>
          <w:noProof/>
        </w:rPr>
        <w:tab/>
        <w:t>Unidentified manufacturer</w:t>
      </w:r>
      <w:r w:rsidRPr="00C41269">
        <w:rPr>
          <w:noProof/>
        </w:rPr>
        <w:tab/>
      </w:r>
      <w:r w:rsidRPr="00C41269">
        <w:rPr>
          <w:noProof/>
        </w:rPr>
        <w:fldChar w:fldCharType="begin"/>
      </w:r>
      <w:r w:rsidRPr="00C41269">
        <w:rPr>
          <w:noProof/>
        </w:rPr>
        <w:instrText xml:space="preserve"> PAGEREF _Toc83652515 \h </w:instrText>
      </w:r>
      <w:r w:rsidRPr="00C41269">
        <w:rPr>
          <w:noProof/>
        </w:rPr>
      </w:r>
      <w:r w:rsidRPr="00C41269">
        <w:rPr>
          <w:noProof/>
        </w:rPr>
        <w:fldChar w:fldCharType="separate"/>
      </w:r>
      <w:r w:rsidR="009D1395">
        <w:rPr>
          <w:noProof/>
        </w:rPr>
        <w:t>213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148</w:t>
      </w:r>
      <w:r>
        <w:rPr>
          <w:noProof/>
        </w:rPr>
        <w:tab/>
        <w:t>Commonwealth liability for goods that are defective only because of compliance with Commonwealth mandatory standard</w:t>
      </w:r>
      <w:r w:rsidRPr="00C41269">
        <w:rPr>
          <w:noProof/>
        </w:rPr>
        <w:tab/>
      </w:r>
      <w:r w:rsidRPr="00C41269">
        <w:rPr>
          <w:noProof/>
        </w:rPr>
        <w:fldChar w:fldCharType="begin"/>
      </w:r>
      <w:r w:rsidRPr="00C41269">
        <w:rPr>
          <w:noProof/>
        </w:rPr>
        <w:instrText xml:space="preserve"> PAGEREF _Toc83652516 \h </w:instrText>
      </w:r>
      <w:r w:rsidRPr="00C41269">
        <w:rPr>
          <w:noProof/>
        </w:rPr>
      </w:r>
      <w:r w:rsidRPr="00C41269">
        <w:rPr>
          <w:noProof/>
        </w:rPr>
        <w:fldChar w:fldCharType="separate"/>
      </w:r>
      <w:r w:rsidR="009D1395">
        <w:rPr>
          <w:noProof/>
        </w:rPr>
        <w:t>213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149</w:t>
      </w:r>
      <w:r>
        <w:rPr>
          <w:noProof/>
        </w:rPr>
        <w:tab/>
        <w:t>Representative actions by the regulator</w:t>
      </w:r>
      <w:r w:rsidRPr="00C41269">
        <w:rPr>
          <w:noProof/>
        </w:rPr>
        <w:tab/>
      </w:r>
      <w:r w:rsidRPr="00C41269">
        <w:rPr>
          <w:noProof/>
        </w:rPr>
        <w:fldChar w:fldCharType="begin"/>
      </w:r>
      <w:r w:rsidRPr="00C41269">
        <w:rPr>
          <w:noProof/>
        </w:rPr>
        <w:instrText xml:space="preserve"> PAGEREF _Toc83652517 \h </w:instrText>
      </w:r>
      <w:r w:rsidRPr="00C41269">
        <w:rPr>
          <w:noProof/>
        </w:rPr>
      </w:r>
      <w:r w:rsidRPr="00C41269">
        <w:rPr>
          <w:noProof/>
        </w:rPr>
        <w:fldChar w:fldCharType="separate"/>
      </w:r>
      <w:r w:rsidR="009D1395">
        <w:rPr>
          <w:noProof/>
        </w:rPr>
        <w:t>214</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3—Miscellaneous</w:t>
      </w:r>
      <w:r w:rsidRPr="00C41269">
        <w:rPr>
          <w:b w:val="0"/>
          <w:noProof/>
          <w:sz w:val="18"/>
        </w:rPr>
        <w:tab/>
      </w:r>
      <w:r w:rsidRPr="00C41269">
        <w:rPr>
          <w:b w:val="0"/>
          <w:noProof/>
          <w:sz w:val="18"/>
        </w:rPr>
        <w:fldChar w:fldCharType="begin"/>
      </w:r>
      <w:r w:rsidRPr="00C41269">
        <w:rPr>
          <w:b w:val="0"/>
          <w:noProof/>
          <w:sz w:val="18"/>
        </w:rPr>
        <w:instrText xml:space="preserve"> PAGEREF _Toc83652518 \h </w:instrText>
      </w:r>
      <w:r w:rsidRPr="00C41269">
        <w:rPr>
          <w:b w:val="0"/>
          <w:noProof/>
          <w:sz w:val="18"/>
        </w:rPr>
      </w:r>
      <w:r w:rsidRPr="00C41269">
        <w:rPr>
          <w:b w:val="0"/>
          <w:noProof/>
          <w:sz w:val="18"/>
        </w:rPr>
        <w:fldChar w:fldCharType="separate"/>
      </w:r>
      <w:r w:rsidR="009D1395">
        <w:rPr>
          <w:b w:val="0"/>
          <w:noProof/>
          <w:sz w:val="18"/>
        </w:rPr>
        <w:t>215</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150</w:t>
      </w:r>
      <w:r>
        <w:rPr>
          <w:noProof/>
        </w:rPr>
        <w:tab/>
        <w:t>Application of all or any provisions of this Part etc. not to be excluded or modified</w:t>
      </w:r>
      <w:r w:rsidRPr="00C41269">
        <w:rPr>
          <w:noProof/>
        </w:rPr>
        <w:tab/>
      </w:r>
      <w:r w:rsidRPr="00C41269">
        <w:rPr>
          <w:noProof/>
        </w:rPr>
        <w:fldChar w:fldCharType="begin"/>
      </w:r>
      <w:r w:rsidRPr="00C41269">
        <w:rPr>
          <w:noProof/>
        </w:rPr>
        <w:instrText xml:space="preserve"> PAGEREF _Toc83652519 \h </w:instrText>
      </w:r>
      <w:r w:rsidRPr="00C41269">
        <w:rPr>
          <w:noProof/>
        </w:rPr>
      </w:r>
      <w:r w:rsidRPr="00C41269">
        <w:rPr>
          <w:noProof/>
        </w:rPr>
        <w:fldChar w:fldCharType="separate"/>
      </w:r>
      <w:r w:rsidR="009D1395">
        <w:rPr>
          <w:noProof/>
        </w:rPr>
        <w:t>215</w:t>
      </w:r>
      <w:r w:rsidRPr="00C41269">
        <w:rPr>
          <w:noProof/>
        </w:rPr>
        <w:fldChar w:fldCharType="end"/>
      </w:r>
    </w:p>
    <w:p w:rsidR="00C41269" w:rsidRDefault="00C41269">
      <w:pPr>
        <w:pStyle w:val="TOC2"/>
        <w:rPr>
          <w:rFonts w:asciiTheme="minorHAnsi" w:eastAsiaTheme="minorEastAsia" w:hAnsiTheme="minorHAnsi" w:cstheme="minorBidi"/>
          <w:b w:val="0"/>
          <w:noProof/>
          <w:kern w:val="0"/>
          <w:sz w:val="22"/>
          <w:szCs w:val="22"/>
        </w:rPr>
      </w:pPr>
      <w:r>
        <w:rPr>
          <w:noProof/>
        </w:rPr>
        <w:t>Chapter 4—Offences</w:t>
      </w:r>
      <w:r w:rsidRPr="00C41269">
        <w:rPr>
          <w:b w:val="0"/>
          <w:noProof/>
          <w:sz w:val="18"/>
        </w:rPr>
        <w:tab/>
      </w:r>
      <w:r w:rsidRPr="00C41269">
        <w:rPr>
          <w:b w:val="0"/>
          <w:noProof/>
          <w:sz w:val="18"/>
        </w:rPr>
        <w:fldChar w:fldCharType="begin"/>
      </w:r>
      <w:r w:rsidRPr="00C41269">
        <w:rPr>
          <w:b w:val="0"/>
          <w:noProof/>
          <w:sz w:val="18"/>
        </w:rPr>
        <w:instrText xml:space="preserve"> PAGEREF _Toc83652520 \h </w:instrText>
      </w:r>
      <w:r w:rsidRPr="00C41269">
        <w:rPr>
          <w:b w:val="0"/>
          <w:noProof/>
          <w:sz w:val="18"/>
        </w:rPr>
      </w:r>
      <w:r w:rsidRPr="00C41269">
        <w:rPr>
          <w:b w:val="0"/>
          <w:noProof/>
          <w:sz w:val="18"/>
        </w:rPr>
        <w:fldChar w:fldCharType="separate"/>
      </w:r>
      <w:r w:rsidR="009D1395">
        <w:rPr>
          <w:b w:val="0"/>
          <w:noProof/>
          <w:sz w:val="18"/>
        </w:rPr>
        <w:t>216</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4</w:t>
      </w:r>
      <w:r w:rsidR="009D1395">
        <w:rPr>
          <w:noProof/>
        </w:rPr>
        <w:noBreakHyphen/>
      </w:r>
      <w:r>
        <w:rPr>
          <w:noProof/>
        </w:rPr>
        <w:t>1—Offences relating to unfair practices</w:t>
      </w:r>
      <w:r w:rsidRPr="00C41269">
        <w:rPr>
          <w:b w:val="0"/>
          <w:noProof/>
          <w:sz w:val="18"/>
        </w:rPr>
        <w:tab/>
      </w:r>
      <w:r w:rsidRPr="00C41269">
        <w:rPr>
          <w:b w:val="0"/>
          <w:noProof/>
          <w:sz w:val="18"/>
        </w:rPr>
        <w:fldChar w:fldCharType="begin"/>
      </w:r>
      <w:r w:rsidRPr="00C41269">
        <w:rPr>
          <w:b w:val="0"/>
          <w:noProof/>
          <w:sz w:val="18"/>
        </w:rPr>
        <w:instrText xml:space="preserve"> PAGEREF _Toc83652521 \h </w:instrText>
      </w:r>
      <w:r w:rsidRPr="00C41269">
        <w:rPr>
          <w:b w:val="0"/>
          <w:noProof/>
          <w:sz w:val="18"/>
        </w:rPr>
      </w:r>
      <w:r w:rsidRPr="00C41269">
        <w:rPr>
          <w:b w:val="0"/>
          <w:noProof/>
          <w:sz w:val="18"/>
        </w:rPr>
        <w:fldChar w:fldCharType="separate"/>
      </w:r>
      <w:r w:rsidR="009D1395">
        <w:rPr>
          <w:b w:val="0"/>
          <w:noProof/>
          <w:sz w:val="18"/>
        </w:rPr>
        <w:t>216</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1—False or misleading representations etc.</w:t>
      </w:r>
      <w:r w:rsidRPr="00C41269">
        <w:rPr>
          <w:b w:val="0"/>
          <w:noProof/>
          <w:sz w:val="18"/>
        </w:rPr>
        <w:tab/>
      </w:r>
      <w:r w:rsidRPr="00C41269">
        <w:rPr>
          <w:b w:val="0"/>
          <w:noProof/>
          <w:sz w:val="18"/>
        </w:rPr>
        <w:fldChar w:fldCharType="begin"/>
      </w:r>
      <w:r w:rsidRPr="00C41269">
        <w:rPr>
          <w:b w:val="0"/>
          <w:noProof/>
          <w:sz w:val="18"/>
        </w:rPr>
        <w:instrText xml:space="preserve"> PAGEREF _Toc83652522 \h </w:instrText>
      </w:r>
      <w:r w:rsidRPr="00C41269">
        <w:rPr>
          <w:b w:val="0"/>
          <w:noProof/>
          <w:sz w:val="18"/>
        </w:rPr>
      </w:r>
      <w:r w:rsidRPr="00C41269">
        <w:rPr>
          <w:b w:val="0"/>
          <w:noProof/>
          <w:sz w:val="18"/>
        </w:rPr>
        <w:fldChar w:fldCharType="separate"/>
      </w:r>
      <w:r w:rsidR="009D1395">
        <w:rPr>
          <w:b w:val="0"/>
          <w:noProof/>
          <w:sz w:val="18"/>
        </w:rPr>
        <w:t>216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151</w:t>
      </w:r>
      <w:r>
        <w:rPr>
          <w:noProof/>
        </w:rPr>
        <w:tab/>
        <w:t>False or misleading representations about goods or services</w:t>
      </w:r>
      <w:r w:rsidRPr="00C41269">
        <w:rPr>
          <w:noProof/>
        </w:rPr>
        <w:tab/>
      </w:r>
      <w:r w:rsidRPr="00C41269">
        <w:rPr>
          <w:noProof/>
        </w:rPr>
        <w:fldChar w:fldCharType="begin"/>
      </w:r>
      <w:r w:rsidRPr="00C41269">
        <w:rPr>
          <w:noProof/>
        </w:rPr>
        <w:instrText xml:space="preserve"> PAGEREF _Toc83652523 \h </w:instrText>
      </w:r>
      <w:r w:rsidRPr="00C41269">
        <w:rPr>
          <w:noProof/>
        </w:rPr>
      </w:r>
      <w:r w:rsidRPr="00C41269">
        <w:rPr>
          <w:noProof/>
        </w:rPr>
        <w:fldChar w:fldCharType="separate"/>
      </w:r>
      <w:r w:rsidR="009D1395">
        <w:rPr>
          <w:noProof/>
        </w:rPr>
        <w:t>216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152</w:t>
      </w:r>
      <w:r>
        <w:rPr>
          <w:noProof/>
        </w:rPr>
        <w:tab/>
        <w:t>False or misleading representations about sale etc. of land</w:t>
      </w:r>
      <w:r w:rsidRPr="00C41269">
        <w:rPr>
          <w:noProof/>
        </w:rPr>
        <w:tab/>
      </w:r>
      <w:r w:rsidRPr="00C41269">
        <w:rPr>
          <w:noProof/>
        </w:rPr>
        <w:fldChar w:fldCharType="begin"/>
      </w:r>
      <w:r w:rsidRPr="00C41269">
        <w:rPr>
          <w:noProof/>
        </w:rPr>
        <w:instrText xml:space="preserve"> PAGEREF _Toc83652524 \h </w:instrText>
      </w:r>
      <w:r w:rsidRPr="00C41269">
        <w:rPr>
          <w:noProof/>
        </w:rPr>
      </w:r>
      <w:r w:rsidRPr="00C41269">
        <w:rPr>
          <w:noProof/>
        </w:rPr>
        <w:fldChar w:fldCharType="separate"/>
      </w:r>
      <w:r w:rsidR="009D1395">
        <w:rPr>
          <w:noProof/>
        </w:rPr>
        <w:t>218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153</w:t>
      </w:r>
      <w:r>
        <w:rPr>
          <w:noProof/>
        </w:rPr>
        <w:tab/>
        <w:t>Misleading conduct relating to employment</w:t>
      </w:r>
      <w:r w:rsidRPr="00C41269">
        <w:rPr>
          <w:noProof/>
        </w:rPr>
        <w:tab/>
      </w:r>
      <w:r w:rsidRPr="00C41269">
        <w:rPr>
          <w:noProof/>
        </w:rPr>
        <w:fldChar w:fldCharType="begin"/>
      </w:r>
      <w:r w:rsidRPr="00C41269">
        <w:rPr>
          <w:noProof/>
        </w:rPr>
        <w:instrText xml:space="preserve"> PAGEREF _Toc83652525 \h </w:instrText>
      </w:r>
      <w:r w:rsidRPr="00C41269">
        <w:rPr>
          <w:noProof/>
        </w:rPr>
      </w:r>
      <w:r w:rsidRPr="00C41269">
        <w:rPr>
          <w:noProof/>
        </w:rPr>
        <w:fldChar w:fldCharType="separate"/>
      </w:r>
      <w:r w:rsidR="009D1395">
        <w:rPr>
          <w:noProof/>
        </w:rPr>
        <w:t>219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154</w:t>
      </w:r>
      <w:r>
        <w:rPr>
          <w:noProof/>
        </w:rPr>
        <w:tab/>
        <w:t>Offering rebates, gifts, prizes etc.</w:t>
      </w:r>
      <w:r w:rsidRPr="00C41269">
        <w:rPr>
          <w:noProof/>
        </w:rPr>
        <w:tab/>
      </w:r>
      <w:r w:rsidRPr="00C41269">
        <w:rPr>
          <w:noProof/>
        </w:rPr>
        <w:fldChar w:fldCharType="begin"/>
      </w:r>
      <w:r w:rsidRPr="00C41269">
        <w:rPr>
          <w:noProof/>
        </w:rPr>
        <w:instrText xml:space="preserve"> PAGEREF _Toc83652526 \h </w:instrText>
      </w:r>
      <w:r w:rsidRPr="00C41269">
        <w:rPr>
          <w:noProof/>
        </w:rPr>
      </w:r>
      <w:r w:rsidRPr="00C41269">
        <w:rPr>
          <w:noProof/>
        </w:rPr>
        <w:fldChar w:fldCharType="separate"/>
      </w:r>
      <w:r w:rsidR="009D1395">
        <w:rPr>
          <w:noProof/>
        </w:rPr>
        <w:t>220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155</w:t>
      </w:r>
      <w:r>
        <w:rPr>
          <w:noProof/>
        </w:rPr>
        <w:tab/>
        <w:t>Misleading conduct as to the nature etc. of goods</w:t>
      </w:r>
      <w:r w:rsidRPr="00C41269">
        <w:rPr>
          <w:noProof/>
        </w:rPr>
        <w:tab/>
      </w:r>
      <w:r w:rsidRPr="00C41269">
        <w:rPr>
          <w:noProof/>
        </w:rPr>
        <w:fldChar w:fldCharType="begin"/>
      </w:r>
      <w:r w:rsidRPr="00C41269">
        <w:rPr>
          <w:noProof/>
        </w:rPr>
        <w:instrText xml:space="preserve"> PAGEREF _Toc83652527 \h </w:instrText>
      </w:r>
      <w:r w:rsidRPr="00C41269">
        <w:rPr>
          <w:noProof/>
        </w:rPr>
      </w:r>
      <w:r w:rsidRPr="00C41269">
        <w:rPr>
          <w:noProof/>
        </w:rPr>
        <w:fldChar w:fldCharType="separate"/>
      </w:r>
      <w:r w:rsidR="009D1395">
        <w:rPr>
          <w:noProof/>
        </w:rPr>
        <w:t>222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156</w:t>
      </w:r>
      <w:r>
        <w:rPr>
          <w:noProof/>
        </w:rPr>
        <w:tab/>
        <w:t>Misleading conduct as to the nature etc. of services</w:t>
      </w:r>
      <w:r w:rsidRPr="00C41269">
        <w:rPr>
          <w:noProof/>
        </w:rPr>
        <w:tab/>
      </w:r>
      <w:r w:rsidRPr="00C41269">
        <w:rPr>
          <w:noProof/>
        </w:rPr>
        <w:fldChar w:fldCharType="begin"/>
      </w:r>
      <w:r w:rsidRPr="00C41269">
        <w:rPr>
          <w:noProof/>
        </w:rPr>
        <w:instrText xml:space="preserve"> PAGEREF _Toc83652528 \h </w:instrText>
      </w:r>
      <w:r w:rsidRPr="00C41269">
        <w:rPr>
          <w:noProof/>
        </w:rPr>
      </w:r>
      <w:r w:rsidRPr="00C41269">
        <w:rPr>
          <w:noProof/>
        </w:rPr>
        <w:fldChar w:fldCharType="separate"/>
      </w:r>
      <w:r w:rsidR="009D1395">
        <w:rPr>
          <w:noProof/>
        </w:rPr>
        <w:t>223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157</w:t>
      </w:r>
      <w:r>
        <w:rPr>
          <w:noProof/>
        </w:rPr>
        <w:tab/>
        <w:t>Bait advertising</w:t>
      </w:r>
      <w:r w:rsidRPr="00C41269">
        <w:rPr>
          <w:noProof/>
        </w:rPr>
        <w:tab/>
      </w:r>
      <w:r w:rsidRPr="00C41269">
        <w:rPr>
          <w:noProof/>
        </w:rPr>
        <w:fldChar w:fldCharType="begin"/>
      </w:r>
      <w:r w:rsidRPr="00C41269">
        <w:rPr>
          <w:noProof/>
        </w:rPr>
        <w:instrText xml:space="preserve"> PAGEREF _Toc83652529 \h </w:instrText>
      </w:r>
      <w:r w:rsidRPr="00C41269">
        <w:rPr>
          <w:noProof/>
        </w:rPr>
      </w:r>
      <w:r w:rsidRPr="00C41269">
        <w:rPr>
          <w:noProof/>
        </w:rPr>
        <w:fldChar w:fldCharType="separate"/>
      </w:r>
      <w:r w:rsidR="009D1395">
        <w:rPr>
          <w:noProof/>
        </w:rPr>
        <w:t>224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158</w:t>
      </w:r>
      <w:r>
        <w:rPr>
          <w:noProof/>
        </w:rPr>
        <w:tab/>
        <w:t>Wrongly accepting payment</w:t>
      </w:r>
      <w:r w:rsidRPr="00C41269">
        <w:rPr>
          <w:noProof/>
        </w:rPr>
        <w:tab/>
      </w:r>
      <w:r w:rsidRPr="00C41269">
        <w:rPr>
          <w:noProof/>
        </w:rPr>
        <w:fldChar w:fldCharType="begin"/>
      </w:r>
      <w:r w:rsidRPr="00C41269">
        <w:rPr>
          <w:noProof/>
        </w:rPr>
        <w:instrText xml:space="preserve"> PAGEREF _Toc83652530 \h </w:instrText>
      </w:r>
      <w:r w:rsidRPr="00C41269">
        <w:rPr>
          <w:noProof/>
        </w:rPr>
      </w:r>
      <w:r w:rsidRPr="00C41269">
        <w:rPr>
          <w:noProof/>
        </w:rPr>
        <w:fldChar w:fldCharType="separate"/>
      </w:r>
      <w:r w:rsidR="009D1395">
        <w:rPr>
          <w:noProof/>
        </w:rPr>
        <w:t>226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159</w:t>
      </w:r>
      <w:r>
        <w:rPr>
          <w:noProof/>
        </w:rPr>
        <w:tab/>
        <w:t>Misleading representations about certain business activities</w:t>
      </w:r>
      <w:r w:rsidRPr="00C41269">
        <w:rPr>
          <w:noProof/>
        </w:rPr>
        <w:tab/>
      </w:r>
      <w:r w:rsidRPr="00C41269">
        <w:rPr>
          <w:noProof/>
        </w:rPr>
        <w:fldChar w:fldCharType="begin"/>
      </w:r>
      <w:r w:rsidRPr="00C41269">
        <w:rPr>
          <w:noProof/>
        </w:rPr>
        <w:instrText xml:space="preserve"> PAGEREF _Toc83652531 \h </w:instrText>
      </w:r>
      <w:r w:rsidRPr="00C41269">
        <w:rPr>
          <w:noProof/>
        </w:rPr>
      </w:r>
      <w:r w:rsidRPr="00C41269">
        <w:rPr>
          <w:noProof/>
        </w:rPr>
        <w:fldChar w:fldCharType="separate"/>
      </w:r>
      <w:r w:rsidR="009D1395">
        <w:rPr>
          <w:noProof/>
        </w:rPr>
        <w:t>228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160</w:t>
      </w:r>
      <w:r>
        <w:rPr>
          <w:noProof/>
        </w:rPr>
        <w:tab/>
        <w:t>Application of provisions of this Division to information providers</w:t>
      </w:r>
      <w:r w:rsidRPr="00C41269">
        <w:rPr>
          <w:noProof/>
        </w:rPr>
        <w:tab/>
      </w:r>
      <w:r w:rsidRPr="00C41269">
        <w:rPr>
          <w:noProof/>
        </w:rPr>
        <w:fldChar w:fldCharType="begin"/>
      </w:r>
      <w:r w:rsidRPr="00C41269">
        <w:rPr>
          <w:noProof/>
        </w:rPr>
        <w:instrText xml:space="preserve"> PAGEREF _Toc83652532 \h </w:instrText>
      </w:r>
      <w:r w:rsidRPr="00C41269">
        <w:rPr>
          <w:noProof/>
        </w:rPr>
      </w:r>
      <w:r w:rsidRPr="00C41269">
        <w:rPr>
          <w:noProof/>
        </w:rPr>
        <w:fldChar w:fldCharType="separate"/>
      </w:r>
      <w:r w:rsidR="009D1395">
        <w:rPr>
          <w:noProof/>
        </w:rPr>
        <w:t>229</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2—Unsolicited supplies</w:t>
      </w:r>
      <w:r w:rsidRPr="00C41269">
        <w:rPr>
          <w:b w:val="0"/>
          <w:noProof/>
          <w:sz w:val="18"/>
        </w:rPr>
        <w:tab/>
      </w:r>
      <w:r w:rsidRPr="00C41269">
        <w:rPr>
          <w:b w:val="0"/>
          <w:noProof/>
          <w:sz w:val="18"/>
        </w:rPr>
        <w:fldChar w:fldCharType="begin"/>
      </w:r>
      <w:r w:rsidRPr="00C41269">
        <w:rPr>
          <w:b w:val="0"/>
          <w:noProof/>
          <w:sz w:val="18"/>
        </w:rPr>
        <w:instrText xml:space="preserve"> PAGEREF _Toc83652533 \h </w:instrText>
      </w:r>
      <w:r w:rsidRPr="00C41269">
        <w:rPr>
          <w:b w:val="0"/>
          <w:noProof/>
          <w:sz w:val="18"/>
        </w:rPr>
      </w:r>
      <w:r w:rsidRPr="00C41269">
        <w:rPr>
          <w:b w:val="0"/>
          <w:noProof/>
          <w:sz w:val="18"/>
        </w:rPr>
        <w:fldChar w:fldCharType="separate"/>
      </w:r>
      <w:r w:rsidR="009D1395">
        <w:rPr>
          <w:b w:val="0"/>
          <w:noProof/>
          <w:sz w:val="18"/>
        </w:rPr>
        <w:t>231</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161</w:t>
      </w:r>
      <w:r>
        <w:rPr>
          <w:noProof/>
        </w:rPr>
        <w:tab/>
        <w:t>Unsolicited cards etc.</w:t>
      </w:r>
      <w:r w:rsidRPr="00C41269">
        <w:rPr>
          <w:noProof/>
        </w:rPr>
        <w:tab/>
      </w:r>
      <w:r w:rsidRPr="00C41269">
        <w:rPr>
          <w:noProof/>
        </w:rPr>
        <w:fldChar w:fldCharType="begin"/>
      </w:r>
      <w:r w:rsidRPr="00C41269">
        <w:rPr>
          <w:noProof/>
        </w:rPr>
        <w:instrText xml:space="preserve"> PAGEREF _Toc83652534 \h </w:instrText>
      </w:r>
      <w:r w:rsidRPr="00C41269">
        <w:rPr>
          <w:noProof/>
        </w:rPr>
      </w:r>
      <w:r w:rsidRPr="00C41269">
        <w:rPr>
          <w:noProof/>
        </w:rPr>
        <w:fldChar w:fldCharType="separate"/>
      </w:r>
      <w:r w:rsidR="009D1395">
        <w:rPr>
          <w:noProof/>
        </w:rPr>
        <w:t>231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162</w:t>
      </w:r>
      <w:r>
        <w:rPr>
          <w:noProof/>
        </w:rPr>
        <w:tab/>
        <w:t>Assertion of right to payment for unsolicited goods or services</w:t>
      </w:r>
      <w:r w:rsidRPr="00C41269">
        <w:rPr>
          <w:noProof/>
        </w:rPr>
        <w:tab/>
      </w:r>
      <w:r w:rsidRPr="00C41269">
        <w:rPr>
          <w:noProof/>
        </w:rPr>
        <w:fldChar w:fldCharType="begin"/>
      </w:r>
      <w:r w:rsidRPr="00C41269">
        <w:rPr>
          <w:noProof/>
        </w:rPr>
        <w:instrText xml:space="preserve"> PAGEREF _Toc83652535 \h </w:instrText>
      </w:r>
      <w:r w:rsidRPr="00C41269">
        <w:rPr>
          <w:noProof/>
        </w:rPr>
      </w:r>
      <w:r w:rsidRPr="00C41269">
        <w:rPr>
          <w:noProof/>
        </w:rPr>
        <w:fldChar w:fldCharType="separate"/>
      </w:r>
      <w:r w:rsidR="009D1395">
        <w:rPr>
          <w:noProof/>
        </w:rPr>
        <w:t>232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163</w:t>
      </w:r>
      <w:r>
        <w:rPr>
          <w:noProof/>
        </w:rPr>
        <w:tab/>
        <w:t>Assertion of right to payment for unauthorised entries or advertisements</w:t>
      </w:r>
      <w:r w:rsidRPr="00C41269">
        <w:rPr>
          <w:noProof/>
        </w:rPr>
        <w:tab/>
      </w:r>
      <w:r w:rsidRPr="00C41269">
        <w:rPr>
          <w:noProof/>
        </w:rPr>
        <w:fldChar w:fldCharType="begin"/>
      </w:r>
      <w:r w:rsidRPr="00C41269">
        <w:rPr>
          <w:noProof/>
        </w:rPr>
        <w:instrText xml:space="preserve"> PAGEREF _Toc83652536 \h </w:instrText>
      </w:r>
      <w:r w:rsidRPr="00C41269">
        <w:rPr>
          <w:noProof/>
        </w:rPr>
      </w:r>
      <w:r w:rsidRPr="00C41269">
        <w:rPr>
          <w:noProof/>
        </w:rPr>
        <w:fldChar w:fldCharType="separate"/>
      </w:r>
      <w:r w:rsidR="009D1395">
        <w:rPr>
          <w:noProof/>
        </w:rPr>
        <w:t>233</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3—Pyramid schemes</w:t>
      </w:r>
      <w:r w:rsidRPr="00C41269">
        <w:rPr>
          <w:b w:val="0"/>
          <w:noProof/>
          <w:sz w:val="18"/>
        </w:rPr>
        <w:tab/>
      </w:r>
      <w:r w:rsidRPr="00C41269">
        <w:rPr>
          <w:b w:val="0"/>
          <w:noProof/>
          <w:sz w:val="18"/>
        </w:rPr>
        <w:fldChar w:fldCharType="begin"/>
      </w:r>
      <w:r w:rsidRPr="00C41269">
        <w:rPr>
          <w:b w:val="0"/>
          <w:noProof/>
          <w:sz w:val="18"/>
        </w:rPr>
        <w:instrText xml:space="preserve"> PAGEREF _Toc83652537 \h </w:instrText>
      </w:r>
      <w:r w:rsidRPr="00C41269">
        <w:rPr>
          <w:b w:val="0"/>
          <w:noProof/>
          <w:sz w:val="18"/>
        </w:rPr>
      </w:r>
      <w:r w:rsidRPr="00C41269">
        <w:rPr>
          <w:b w:val="0"/>
          <w:noProof/>
          <w:sz w:val="18"/>
        </w:rPr>
        <w:fldChar w:fldCharType="separate"/>
      </w:r>
      <w:r w:rsidR="009D1395">
        <w:rPr>
          <w:b w:val="0"/>
          <w:noProof/>
          <w:sz w:val="18"/>
        </w:rPr>
        <w:t>236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164</w:t>
      </w:r>
      <w:r>
        <w:rPr>
          <w:noProof/>
        </w:rPr>
        <w:tab/>
        <w:t>Participation in pyramid schemes</w:t>
      </w:r>
      <w:r w:rsidRPr="00C41269">
        <w:rPr>
          <w:noProof/>
        </w:rPr>
        <w:tab/>
      </w:r>
      <w:r w:rsidRPr="00C41269">
        <w:rPr>
          <w:noProof/>
        </w:rPr>
        <w:fldChar w:fldCharType="begin"/>
      </w:r>
      <w:r w:rsidRPr="00C41269">
        <w:rPr>
          <w:noProof/>
        </w:rPr>
        <w:instrText xml:space="preserve"> PAGEREF _Toc83652538 \h </w:instrText>
      </w:r>
      <w:r w:rsidRPr="00C41269">
        <w:rPr>
          <w:noProof/>
        </w:rPr>
      </w:r>
      <w:r w:rsidRPr="00C41269">
        <w:rPr>
          <w:noProof/>
        </w:rPr>
        <w:fldChar w:fldCharType="separate"/>
      </w:r>
      <w:r w:rsidR="009D1395">
        <w:rPr>
          <w:noProof/>
        </w:rPr>
        <w:t>236</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4—Pricing</w:t>
      </w:r>
      <w:r w:rsidRPr="00C41269">
        <w:rPr>
          <w:b w:val="0"/>
          <w:noProof/>
          <w:sz w:val="18"/>
        </w:rPr>
        <w:tab/>
      </w:r>
      <w:r w:rsidRPr="00C41269">
        <w:rPr>
          <w:b w:val="0"/>
          <w:noProof/>
          <w:sz w:val="18"/>
        </w:rPr>
        <w:fldChar w:fldCharType="begin"/>
      </w:r>
      <w:r w:rsidRPr="00C41269">
        <w:rPr>
          <w:b w:val="0"/>
          <w:noProof/>
          <w:sz w:val="18"/>
        </w:rPr>
        <w:instrText xml:space="preserve"> PAGEREF _Toc83652539 \h </w:instrText>
      </w:r>
      <w:r w:rsidRPr="00C41269">
        <w:rPr>
          <w:b w:val="0"/>
          <w:noProof/>
          <w:sz w:val="18"/>
        </w:rPr>
      </w:r>
      <w:r w:rsidRPr="00C41269">
        <w:rPr>
          <w:b w:val="0"/>
          <w:noProof/>
          <w:sz w:val="18"/>
        </w:rPr>
        <w:fldChar w:fldCharType="separate"/>
      </w:r>
      <w:r w:rsidR="009D1395">
        <w:rPr>
          <w:b w:val="0"/>
          <w:noProof/>
          <w:sz w:val="18"/>
        </w:rPr>
        <w:t>237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165</w:t>
      </w:r>
      <w:r>
        <w:rPr>
          <w:noProof/>
        </w:rPr>
        <w:tab/>
        <w:t>Multiple pricing</w:t>
      </w:r>
      <w:r w:rsidRPr="00C41269">
        <w:rPr>
          <w:noProof/>
        </w:rPr>
        <w:tab/>
      </w:r>
      <w:r w:rsidRPr="00C41269">
        <w:rPr>
          <w:noProof/>
        </w:rPr>
        <w:fldChar w:fldCharType="begin"/>
      </w:r>
      <w:r w:rsidRPr="00C41269">
        <w:rPr>
          <w:noProof/>
        </w:rPr>
        <w:instrText xml:space="preserve"> PAGEREF _Toc83652540 \h </w:instrText>
      </w:r>
      <w:r w:rsidRPr="00C41269">
        <w:rPr>
          <w:noProof/>
        </w:rPr>
      </w:r>
      <w:r w:rsidRPr="00C41269">
        <w:rPr>
          <w:noProof/>
        </w:rPr>
        <w:fldChar w:fldCharType="separate"/>
      </w:r>
      <w:r w:rsidR="009D1395">
        <w:rPr>
          <w:noProof/>
        </w:rPr>
        <w:t>237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166</w:t>
      </w:r>
      <w:r>
        <w:rPr>
          <w:noProof/>
        </w:rPr>
        <w:tab/>
        <w:t>Single price to be specified in certain circumstances</w:t>
      </w:r>
      <w:r w:rsidRPr="00C41269">
        <w:rPr>
          <w:noProof/>
        </w:rPr>
        <w:tab/>
      </w:r>
      <w:r w:rsidRPr="00C41269">
        <w:rPr>
          <w:noProof/>
        </w:rPr>
        <w:fldChar w:fldCharType="begin"/>
      </w:r>
      <w:r w:rsidRPr="00C41269">
        <w:rPr>
          <w:noProof/>
        </w:rPr>
        <w:instrText xml:space="preserve"> PAGEREF _Toc83652541 \h </w:instrText>
      </w:r>
      <w:r w:rsidRPr="00C41269">
        <w:rPr>
          <w:noProof/>
        </w:rPr>
      </w:r>
      <w:r w:rsidRPr="00C41269">
        <w:rPr>
          <w:noProof/>
        </w:rPr>
        <w:fldChar w:fldCharType="separate"/>
      </w:r>
      <w:r w:rsidR="009D1395">
        <w:rPr>
          <w:noProof/>
        </w:rPr>
        <w:t>237</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5—Other unfair practices</w:t>
      </w:r>
      <w:r w:rsidRPr="00C41269">
        <w:rPr>
          <w:b w:val="0"/>
          <w:noProof/>
          <w:sz w:val="18"/>
        </w:rPr>
        <w:tab/>
      </w:r>
      <w:r w:rsidRPr="00C41269">
        <w:rPr>
          <w:b w:val="0"/>
          <w:noProof/>
          <w:sz w:val="18"/>
        </w:rPr>
        <w:fldChar w:fldCharType="begin"/>
      </w:r>
      <w:r w:rsidRPr="00C41269">
        <w:rPr>
          <w:b w:val="0"/>
          <w:noProof/>
          <w:sz w:val="18"/>
        </w:rPr>
        <w:instrText xml:space="preserve"> PAGEREF _Toc83652542 \h </w:instrText>
      </w:r>
      <w:r w:rsidRPr="00C41269">
        <w:rPr>
          <w:b w:val="0"/>
          <w:noProof/>
          <w:sz w:val="18"/>
        </w:rPr>
      </w:r>
      <w:r w:rsidRPr="00C41269">
        <w:rPr>
          <w:b w:val="0"/>
          <w:noProof/>
          <w:sz w:val="18"/>
        </w:rPr>
        <w:fldChar w:fldCharType="separate"/>
      </w:r>
      <w:r w:rsidR="009D1395">
        <w:rPr>
          <w:b w:val="0"/>
          <w:noProof/>
          <w:sz w:val="18"/>
        </w:rPr>
        <w:t>240</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167</w:t>
      </w:r>
      <w:r>
        <w:rPr>
          <w:noProof/>
        </w:rPr>
        <w:tab/>
        <w:t>Referral selling</w:t>
      </w:r>
      <w:r w:rsidRPr="00C41269">
        <w:rPr>
          <w:noProof/>
        </w:rPr>
        <w:tab/>
      </w:r>
      <w:r w:rsidRPr="00C41269">
        <w:rPr>
          <w:noProof/>
        </w:rPr>
        <w:fldChar w:fldCharType="begin"/>
      </w:r>
      <w:r w:rsidRPr="00C41269">
        <w:rPr>
          <w:noProof/>
        </w:rPr>
        <w:instrText xml:space="preserve"> PAGEREF _Toc83652543 \h </w:instrText>
      </w:r>
      <w:r w:rsidRPr="00C41269">
        <w:rPr>
          <w:noProof/>
        </w:rPr>
      </w:r>
      <w:r w:rsidRPr="00C41269">
        <w:rPr>
          <w:noProof/>
        </w:rPr>
        <w:fldChar w:fldCharType="separate"/>
      </w:r>
      <w:r w:rsidR="009D1395">
        <w:rPr>
          <w:noProof/>
        </w:rPr>
        <w:t>240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168</w:t>
      </w:r>
      <w:r>
        <w:rPr>
          <w:noProof/>
        </w:rPr>
        <w:tab/>
        <w:t>Harassment and coercion</w:t>
      </w:r>
      <w:r w:rsidRPr="00C41269">
        <w:rPr>
          <w:noProof/>
        </w:rPr>
        <w:tab/>
      </w:r>
      <w:r w:rsidRPr="00C41269">
        <w:rPr>
          <w:noProof/>
        </w:rPr>
        <w:fldChar w:fldCharType="begin"/>
      </w:r>
      <w:r w:rsidRPr="00C41269">
        <w:rPr>
          <w:noProof/>
        </w:rPr>
        <w:instrText xml:space="preserve"> PAGEREF _Toc83652544 \h </w:instrText>
      </w:r>
      <w:r w:rsidRPr="00C41269">
        <w:rPr>
          <w:noProof/>
        </w:rPr>
      </w:r>
      <w:r w:rsidRPr="00C41269">
        <w:rPr>
          <w:noProof/>
        </w:rPr>
        <w:fldChar w:fldCharType="separate"/>
      </w:r>
      <w:r w:rsidR="009D1395">
        <w:rPr>
          <w:noProof/>
        </w:rPr>
        <w:t>241</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4</w:t>
      </w:r>
      <w:r w:rsidR="009D1395">
        <w:rPr>
          <w:noProof/>
        </w:rPr>
        <w:noBreakHyphen/>
      </w:r>
      <w:r>
        <w:rPr>
          <w:noProof/>
        </w:rPr>
        <w:t>2—Offences relating to consumer transactions</w:t>
      </w:r>
      <w:r w:rsidRPr="00C41269">
        <w:rPr>
          <w:b w:val="0"/>
          <w:noProof/>
          <w:sz w:val="18"/>
        </w:rPr>
        <w:tab/>
      </w:r>
      <w:r w:rsidRPr="00C41269">
        <w:rPr>
          <w:b w:val="0"/>
          <w:noProof/>
          <w:sz w:val="18"/>
        </w:rPr>
        <w:fldChar w:fldCharType="begin"/>
      </w:r>
      <w:r w:rsidRPr="00C41269">
        <w:rPr>
          <w:b w:val="0"/>
          <w:noProof/>
          <w:sz w:val="18"/>
        </w:rPr>
        <w:instrText xml:space="preserve"> PAGEREF _Toc83652545 \h </w:instrText>
      </w:r>
      <w:r w:rsidRPr="00C41269">
        <w:rPr>
          <w:b w:val="0"/>
          <w:noProof/>
          <w:sz w:val="18"/>
        </w:rPr>
      </w:r>
      <w:r w:rsidRPr="00C41269">
        <w:rPr>
          <w:b w:val="0"/>
          <w:noProof/>
          <w:sz w:val="18"/>
        </w:rPr>
        <w:fldChar w:fldCharType="separate"/>
      </w:r>
      <w:r w:rsidR="009D1395">
        <w:rPr>
          <w:b w:val="0"/>
          <w:noProof/>
          <w:sz w:val="18"/>
        </w:rPr>
        <w:t>243</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1—Consumer guarantees</w:t>
      </w:r>
      <w:r w:rsidRPr="00C41269">
        <w:rPr>
          <w:b w:val="0"/>
          <w:noProof/>
          <w:sz w:val="18"/>
        </w:rPr>
        <w:tab/>
      </w:r>
      <w:r w:rsidRPr="00C41269">
        <w:rPr>
          <w:b w:val="0"/>
          <w:noProof/>
          <w:sz w:val="18"/>
        </w:rPr>
        <w:fldChar w:fldCharType="begin"/>
      </w:r>
      <w:r w:rsidRPr="00C41269">
        <w:rPr>
          <w:b w:val="0"/>
          <w:noProof/>
          <w:sz w:val="18"/>
        </w:rPr>
        <w:instrText xml:space="preserve"> PAGEREF _Toc83652546 \h </w:instrText>
      </w:r>
      <w:r w:rsidRPr="00C41269">
        <w:rPr>
          <w:b w:val="0"/>
          <w:noProof/>
          <w:sz w:val="18"/>
        </w:rPr>
      </w:r>
      <w:r w:rsidRPr="00C41269">
        <w:rPr>
          <w:b w:val="0"/>
          <w:noProof/>
          <w:sz w:val="18"/>
        </w:rPr>
        <w:fldChar w:fldCharType="separate"/>
      </w:r>
      <w:r w:rsidR="009D1395">
        <w:rPr>
          <w:b w:val="0"/>
          <w:noProof/>
          <w:sz w:val="18"/>
        </w:rPr>
        <w:t>243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169</w:t>
      </w:r>
      <w:r>
        <w:rPr>
          <w:noProof/>
        </w:rPr>
        <w:tab/>
        <w:t>Display notices</w:t>
      </w:r>
      <w:r w:rsidRPr="00C41269">
        <w:rPr>
          <w:noProof/>
        </w:rPr>
        <w:tab/>
      </w:r>
      <w:r w:rsidRPr="00C41269">
        <w:rPr>
          <w:noProof/>
        </w:rPr>
        <w:fldChar w:fldCharType="begin"/>
      </w:r>
      <w:r w:rsidRPr="00C41269">
        <w:rPr>
          <w:noProof/>
        </w:rPr>
        <w:instrText xml:space="preserve"> PAGEREF _Toc83652547 \h </w:instrText>
      </w:r>
      <w:r w:rsidRPr="00C41269">
        <w:rPr>
          <w:noProof/>
        </w:rPr>
      </w:r>
      <w:r w:rsidRPr="00C41269">
        <w:rPr>
          <w:noProof/>
        </w:rPr>
        <w:fldChar w:fldCharType="separate"/>
      </w:r>
      <w:r w:rsidR="009D1395">
        <w:rPr>
          <w:noProof/>
        </w:rPr>
        <w:t>243</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2—Unsolicited consumer agreements</w:t>
      </w:r>
      <w:r w:rsidRPr="00C41269">
        <w:rPr>
          <w:b w:val="0"/>
          <w:noProof/>
          <w:sz w:val="18"/>
        </w:rPr>
        <w:tab/>
      </w:r>
      <w:r w:rsidRPr="00C41269">
        <w:rPr>
          <w:b w:val="0"/>
          <w:noProof/>
          <w:sz w:val="18"/>
        </w:rPr>
        <w:fldChar w:fldCharType="begin"/>
      </w:r>
      <w:r w:rsidRPr="00C41269">
        <w:rPr>
          <w:b w:val="0"/>
          <w:noProof/>
          <w:sz w:val="18"/>
        </w:rPr>
        <w:instrText xml:space="preserve"> PAGEREF _Toc83652548 \h </w:instrText>
      </w:r>
      <w:r w:rsidRPr="00C41269">
        <w:rPr>
          <w:b w:val="0"/>
          <w:noProof/>
          <w:sz w:val="18"/>
        </w:rPr>
      </w:r>
      <w:r w:rsidRPr="00C41269">
        <w:rPr>
          <w:b w:val="0"/>
          <w:noProof/>
          <w:sz w:val="18"/>
        </w:rPr>
        <w:fldChar w:fldCharType="separate"/>
      </w:r>
      <w:r w:rsidR="009D1395">
        <w:rPr>
          <w:b w:val="0"/>
          <w:noProof/>
          <w:sz w:val="18"/>
        </w:rPr>
        <w:t>244</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A—Negotiating unsolicited consumer agreements</w:t>
      </w:r>
      <w:r w:rsidRPr="00C41269">
        <w:rPr>
          <w:b w:val="0"/>
          <w:noProof/>
          <w:sz w:val="18"/>
        </w:rPr>
        <w:tab/>
      </w:r>
      <w:r w:rsidRPr="00C41269">
        <w:rPr>
          <w:b w:val="0"/>
          <w:noProof/>
          <w:sz w:val="18"/>
        </w:rPr>
        <w:fldChar w:fldCharType="begin"/>
      </w:r>
      <w:r w:rsidRPr="00C41269">
        <w:rPr>
          <w:b w:val="0"/>
          <w:noProof/>
          <w:sz w:val="18"/>
        </w:rPr>
        <w:instrText xml:space="preserve"> PAGEREF _Toc83652549 \h </w:instrText>
      </w:r>
      <w:r w:rsidRPr="00C41269">
        <w:rPr>
          <w:b w:val="0"/>
          <w:noProof/>
          <w:sz w:val="18"/>
        </w:rPr>
      </w:r>
      <w:r w:rsidRPr="00C41269">
        <w:rPr>
          <w:b w:val="0"/>
          <w:noProof/>
          <w:sz w:val="18"/>
        </w:rPr>
        <w:fldChar w:fldCharType="separate"/>
      </w:r>
      <w:r w:rsidR="009D1395">
        <w:rPr>
          <w:b w:val="0"/>
          <w:noProof/>
          <w:sz w:val="18"/>
        </w:rPr>
        <w:t>244</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170</w:t>
      </w:r>
      <w:r>
        <w:rPr>
          <w:noProof/>
        </w:rPr>
        <w:tab/>
        <w:t>Permitted hours for negotiating an unsolicited consumer agreement</w:t>
      </w:r>
      <w:r w:rsidRPr="00C41269">
        <w:rPr>
          <w:noProof/>
        </w:rPr>
        <w:tab/>
      </w:r>
      <w:r w:rsidRPr="00C41269">
        <w:rPr>
          <w:noProof/>
        </w:rPr>
        <w:fldChar w:fldCharType="begin"/>
      </w:r>
      <w:r w:rsidRPr="00C41269">
        <w:rPr>
          <w:noProof/>
        </w:rPr>
        <w:instrText xml:space="preserve"> PAGEREF _Toc83652550 \h </w:instrText>
      </w:r>
      <w:r w:rsidRPr="00C41269">
        <w:rPr>
          <w:noProof/>
        </w:rPr>
      </w:r>
      <w:r w:rsidRPr="00C41269">
        <w:rPr>
          <w:noProof/>
        </w:rPr>
        <w:fldChar w:fldCharType="separate"/>
      </w:r>
      <w:r w:rsidR="009D1395">
        <w:rPr>
          <w:noProof/>
        </w:rPr>
        <w:t>244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171</w:t>
      </w:r>
      <w:r>
        <w:rPr>
          <w:noProof/>
        </w:rPr>
        <w:tab/>
        <w:t>Disclosing purpose and identity</w:t>
      </w:r>
      <w:r w:rsidRPr="00C41269">
        <w:rPr>
          <w:noProof/>
        </w:rPr>
        <w:tab/>
      </w:r>
      <w:r w:rsidRPr="00C41269">
        <w:rPr>
          <w:noProof/>
        </w:rPr>
        <w:fldChar w:fldCharType="begin"/>
      </w:r>
      <w:r w:rsidRPr="00C41269">
        <w:rPr>
          <w:noProof/>
        </w:rPr>
        <w:instrText xml:space="preserve"> PAGEREF _Toc83652551 \h </w:instrText>
      </w:r>
      <w:r w:rsidRPr="00C41269">
        <w:rPr>
          <w:noProof/>
        </w:rPr>
      </w:r>
      <w:r w:rsidRPr="00C41269">
        <w:rPr>
          <w:noProof/>
        </w:rPr>
        <w:fldChar w:fldCharType="separate"/>
      </w:r>
      <w:r w:rsidR="009D1395">
        <w:rPr>
          <w:noProof/>
        </w:rPr>
        <w:t>244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172</w:t>
      </w:r>
      <w:r>
        <w:rPr>
          <w:noProof/>
        </w:rPr>
        <w:tab/>
        <w:t>Ceasing to negotiate on request</w:t>
      </w:r>
      <w:r w:rsidRPr="00C41269">
        <w:rPr>
          <w:noProof/>
        </w:rPr>
        <w:tab/>
      </w:r>
      <w:r w:rsidRPr="00C41269">
        <w:rPr>
          <w:noProof/>
        </w:rPr>
        <w:fldChar w:fldCharType="begin"/>
      </w:r>
      <w:r w:rsidRPr="00C41269">
        <w:rPr>
          <w:noProof/>
        </w:rPr>
        <w:instrText xml:space="preserve"> PAGEREF _Toc83652552 \h </w:instrText>
      </w:r>
      <w:r w:rsidRPr="00C41269">
        <w:rPr>
          <w:noProof/>
        </w:rPr>
      </w:r>
      <w:r w:rsidRPr="00C41269">
        <w:rPr>
          <w:noProof/>
        </w:rPr>
        <w:fldChar w:fldCharType="separate"/>
      </w:r>
      <w:r w:rsidR="009D1395">
        <w:rPr>
          <w:noProof/>
        </w:rPr>
        <w:t>245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173</w:t>
      </w:r>
      <w:r>
        <w:rPr>
          <w:noProof/>
        </w:rPr>
        <w:tab/>
        <w:t>Informing person of termination period etc.</w:t>
      </w:r>
      <w:r w:rsidRPr="00C41269">
        <w:rPr>
          <w:noProof/>
        </w:rPr>
        <w:tab/>
      </w:r>
      <w:r w:rsidRPr="00C41269">
        <w:rPr>
          <w:noProof/>
        </w:rPr>
        <w:fldChar w:fldCharType="begin"/>
      </w:r>
      <w:r w:rsidRPr="00C41269">
        <w:rPr>
          <w:noProof/>
        </w:rPr>
        <w:instrText xml:space="preserve"> PAGEREF _Toc83652553 \h </w:instrText>
      </w:r>
      <w:r w:rsidRPr="00C41269">
        <w:rPr>
          <w:noProof/>
        </w:rPr>
      </w:r>
      <w:r w:rsidRPr="00C41269">
        <w:rPr>
          <w:noProof/>
        </w:rPr>
        <w:fldChar w:fldCharType="separate"/>
      </w:r>
      <w:r w:rsidR="009D1395">
        <w:rPr>
          <w:noProof/>
        </w:rPr>
        <w:t>246</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B—Requirements for unsolicited consumer agreements etc.</w:t>
      </w:r>
      <w:r w:rsidRPr="00C41269">
        <w:rPr>
          <w:b w:val="0"/>
          <w:noProof/>
          <w:sz w:val="18"/>
        </w:rPr>
        <w:tab/>
      </w:r>
      <w:r w:rsidRPr="00C41269">
        <w:rPr>
          <w:b w:val="0"/>
          <w:noProof/>
          <w:sz w:val="18"/>
        </w:rPr>
        <w:fldChar w:fldCharType="begin"/>
      </w:r>
      <w:r w:rsidRPr="00C41269">
        <w:rPr>
          <w:b w:val="0"/>
          <w:noProof/>
          <w:sz w:val="18"/>
        </w:rPr>
        <w:instrText xml:space="preserve"> PAGEREF _Toc83652554 \h </w:instrText>
      </w:r>
      <w:r w:rsidRPr="00C41269">
        <w:rPr>
          <w:b w:val="0"/>
          <w:noProof/>
          <w:sz w:val="18"/>
        </w:rPr>
      </w:r>
      <w:r w:rsidRPr="00C41269">
        <w:rPr>
          <w:b w:val="0"/>
          <w:noProof/>
          <w:sz w:val="18"/>
        </w:rPr>
        <w:fldChar w:fldCharType="separate"/>
      </w:r>
      <w:r w:rsidR="009D1395">
        <w:rPr>
          <w:b w:val="0"/>
          <w:noProof/>
          <w:sz w:val="18"/>
        </w:rPr>
        <w:t>247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174</w:t>
      </w:r>
      <w:r>
        <w:rPr>
          <w:noProof/>
        </w:rPr>
        <w:tab/>
        <w:t>Requirement to give document to the consumer</w:t>
      </w:r>
      <w:r w:rsidRPr="00C41269">
        <w:rPr>
          <w:noProof/>
        </w:rPr>
        <w:tab/>
      </w:r>
      <w:r w:rsidRPr="00C41269">
        <w:rPr>
          <w:noProof/>
        </w:rPr>
        <w:fldChar w:fldCharType="begin"/>
      </w:r>
      <w:r w:rsidRPr="00C41269">
        <w:rPr>
          <w:noProof/>
        </w:rPr>
        <w:instrText xml:space="preserve"> PAGEREF _Toc83652555 \h </w:instrText>
      </w:r>
      <w:r w:rsidRPr="00C41269">
        <w:rPr>
          <w:noProof/>
        </w:rPr>
      </w:r>
      <w:r w:rsidRPr="00C41269">
        <w:rPr>
          <w:noProof/>
        </w:rPr>
        <w:fldChar w:fldCharType="separate"/>
      </w:r>
      <w:r w:rsidR="009D1395">
        <w:rPr>
          <w:noProof/>
        </w:rPr>
        <w:t>247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175</w:t>
      </w:r>
      <w:r>
        <w:rPr>
          <w:noProof/>
        </w:rPr>
        <w:tab/>
        <w:t>Requirements for all unsolicited consumer agreements etc.</w:t>
      </w:r>
      <w:r w:rsidRPr="00C41269">
        <w:rPr>
          <w:noProof/>
        </w:rPr>
        <w:tab/>
      </w:r>
      <w:r w:rsidRPr="00C41269">
        <w:rPr>
          <w:noProof/>
        </w:rPr>
        <w:fldChar w:fldCharType="begin"/>
      </w:r>
      <w:r w:rsidRPr="00C41269">
        <w:rPr>
          <w:noProof/>
        </w:rPr>
        <w:instrText xml:space="preserve"> PAGEREF _Toc83652556 \h </w:instrText>
      </w:r>
      <w:r w:rsidRPr="00C41269">
        <w:rPr>
          <w:noProof/>
        </w:rPr>
      </w:r>
      <w:r w:rsidRPr="00C41269">
        <w:rPr>
          <w:noProof/>
        </w:rPr>
        <w:fldChar w:fldCharType="separate"/>
      </w:r>
      <w:r w:rsidR="009D1395">
        <w:rPr>
          <w:noProof/>
        </w:rPr>
        <w:t>248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176</w:t>
      </w:r>
      <w:r>
        <w:rPr>
          <w:noProof/>
        </w:rPr>
        <w:tab/>
        <w:t>Additional requirements for unsolicited consumer agreements not negotiated by telephone</w:t>
      </w:r>
      <w:r w:rsidRPr="00C41269">
        <w:rPr>
          <w:noProof/>
        </w:rPr>
        <w:tab/>
      </w:r>
      <w:r w:rsidRPr="00C41269">
        <w:rPr>
          <w:noProof/>
        </w:rPr>
        <w:fldChar w:fldCharType="begin"/>
      </w:r>
      <w:r w:rsidRPr="00C41269">
        <w:rPr>
          <w:noProof/>
        </w:rPr>
        <w:instrText xml:space="preserve"> PAGEREF _Toc83652557 \h </w:instrText>
      </w:r>
      <w:r w:rsidRPr="00C41269">
        <w:rPr>
          <w:noProof/>
        </w:rPr>
      </w:r>
      <w:r w:rsidRPr="00C41269">
        <w:rPr>
          <w:noProof/>
        </w:rPr>
        <w:fldChar w:fldCharType="separate"/>
      </w:r>
      <w:r w:rsidR="009D1395">
        <w:rPr>
          <w:noProof/>
        </w:rPr>
        <w:t>249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177</w:t>
      </w:r>
      <w:r>
        <w:rPr>
          <w:noProof/>
        </w:rPr>
        <w:tab/>
        <w:t>Requirements for amendments of unsolicited consumer agreements</w:t>
      </w:r>
      <w:r w:rsidRPr="00C41269">
        <w:rPr>
          <w:noProof/>
        </w:rPr>
        <w:tab/>
      </w:r>
      <w:r w:rsidRPr="00C41269">
        <w:rPr>
          <w:noProof/>
        </w:rPr>
        <w:fldChar w:fldCharType="begin"/>
      </w:r>
      <w:r w:rsidRPr="00C41269">
        <w:rPr>
          <w:noProof/>
        </w:rPr>
        <w:instrText xml:space="preserve"> PAGEREF _Toc83652558 \h </w:instrText>
      </w:r>
      <w:r w:rsidRPr="00C41269">
        <w:rPr>
          <w:noProof/>
        </w:rPr>
      </w:r>
      <w:r w:rsidRPr="00C41269">
        <w:rPr>
          <w:noProof/>
        </w:rPr>
        <w:fldChar w:fldCharType="separate"/>
      </w:r>
      <w:r w:rsidR="009D1395">
        <w:rPr>
          <w:noProof/>
        </w:rPr>
        <w:t>250</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C—Terminating unsolicited consumer agreements</w:t>
      </w:r>
      <w:r w:rsidRPr="00C41269">
        <w:rPr>
          <w:b w:val="0"/>
          <w:noProof/>
          <w:sz w:val="18"/>
        </w:rPr>
        <w:tab/>
      </w:r>
      <w:r w:rsidRPr="00C41269">
        <w:rPr>
          <w:b w:val="0"/>
          <w:noProof/>
          <w:sz w:val="18"/>
        </w:rPr>
        <w:fldChar w:fldCharType="begin"/>
      </w:r>
      <w:r w:rsidRPr="00C41269">
        <w:rPr>
          <w:b w:val="0"/>
          <w:noProof/>
          <w:sz w:val="18"/>
        </w:rPr>
        <w:instrText xml:space="preserve"> PAGEREF _Toc83652559 \h </w:instrText>
      </w:r>
      <w:r w:rsidRPr="00C41269">
        <w:rPr>
          <w:b w:val="0"/>
          <w:noProof/>
          <w:sz w:val="18"/>
        </w:rPr>
      </w:r>
      <w:r w:rsidRPr="00C41269">
        <w:rPr>
          <w:b w:val="0"/>
          <w:noProof/>
          <w:sz w:val="18"/>
        </w:rPr>
        <w:fldChar w:fldCharType="separate"/>
      </w:r>
      <w:r w:rsidR="009D1395">
        <w:rPr>
          <w:b w:val="0"/>
          <w:noProof/>
          <w:sz w:val="18"/>
        </w:rPr>
        <w:t>251</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178</w:t>
      </w:r>
      <w:r>
        <w:rPr>
          <w:noProof/>
        </w:rPr>
        <w:tab/>
        <w:t>Obligations of suppliers on termination</w:t>
      </w:r>
      <w:r w:rsidRPr="00C41269">
        <w:rPr>
          <w:noProof/>
        </w:rPr>
        <w:tab/>
      </w:r>
      <w:r w:rsidRPr="00C41269">
        <w:rPr>
          <w:noProof/>
        </w:rPr>
        <w:fldChar w:fldCharType="begin"/>
      </w:r>
      <w:r w:rsidRPr="00C41269">
        <w:rPr>
          <w:noProof/>
        </w:rPr>
        <w:instrText xml:space="preserve"> PAGEREF _Toc83652560 \h </w:instrText>
      </w:r>
      <w:r w:rsidRPr="00C41269">
        <w:rPr>
          <w:noProof/>
        </w:rPr>
      </w:r>
      <w:r w:rsidRPr="00C41269">
        <w:rPr>
          <w:noProof/>
        </w:rPr>
        <w:fldChar w:fldCharType="separate"/>
      </w:r>
      <w:r w:rsidR="009D1395">
        <w:rPr>
          <w:noProof/>
        </w:rPr>
        <w:t>251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179</w:t>
      </w:r>
      <w:r>
        <w:rPr>
          <w:noProof/>
        </w:rPr>
        <w:tab/>
        <w:t>Prohibition on supplies etc.</w:t>
      </w:r>
      <w:r w:rsidRPr="00C41269">
        <w:rPr>
          <w:noProof/>
        </w:rPr>
        <w:tab/>
      </w:r>
      <w:r w:rsidRPr="00C41269">
        <w:rPr>
          <w:noProof/>
        </w:rPr>
        <w:fldChar w:fldCharType="begin"/>
      </w:r>
      <w:r w:rsidRPr="00C41269">
        <w:rPr>
          <w:noProof/>
        </w:rPr>
        <w:instrText xml:space="preserve"> PAGEREF _Toc83652561 \h </w:instrText>
      </w:r>
      <w:r w:rsidRPr="00C41269">
        <w:rPr>
          <w:noProof/>
        </w:rPr>
      </w:r>
      <w:r w:rsidRPr="00C41269">
        <w:rPr>
          <w:noProof/>
        </w:rPr>
        <w:fldChar w:fldCharType="separate"/>
      </w:r>
      <w:r w:rsidR="009D1395">
        <w:rPr>
          <w:noProof/>
        </w:rPr>
        <w:t>251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180</w:t>
      </w:r>
      <w:r>
        <w:rPr>
          <w:noProof/>
        </w:rPr>
        <w:tab/>
        <w:t>Repayment of payments received after termination</w:t>
      </w:r>
      <w:r w:rsidRPr="00C41269">
        <w:rPr>
          <w:noProof/>
        </w:rPr>
        <w:tab/>
      </w:r>
      <w:r w:rsidRPr="00C41269">
        <w:rPr>
          <w:noProof/>
        </w:rPr>
        <w:fldChar w:fldCharType="begin"/>
      </w:r>
      <w:r w:rsidRPr="00C41269">
        <w:rPr>
          <w:noProof/>
        </w:rPr>
        <w:instrText xml:space="preserve"> PAGEREF _Toc83652562 \h </w:instrText>
      </w:r>
      <w:r w:rsidRPr="00C41269">
        <w:rPr>
          <w:noProof/>
        </w:rPr>
      </w:r>
      <w:r w:rsidRPr="00C41269">
        <w:rPr>
          <w:noProof/>
        </w:rPr>
        <w:fldChar w:fldCharType="separate"/>
      </w:r>
      <w:r w:rsidR="009D1395">
        <w:rPr>
          <w:noProof/>
        </w:rPr>
        <w:t>252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181</w:t>
      </w:r>
      <w:r>
        <w:rPr>
          <w:noProof/>
        </w:rPr>
        <w:tab/>
        <w:t>Prohibition on recovering amounts after termination</w:t>
      </w:r>
      <w:r w:rsidRPr="00C41269">
        <w:rPr>
          <w:noProof/>
        </w:rPr>
        <w:tab/>
      </w:r>
      <w:r w:rsidRPr="00C41269">
        <w:rPr>
          <w:noProof/>
        </w:rPr>
        <w:fldChar w:fldCharType="begin"/>
      </w:r>
      <w:r w:rsidRPr="00C41269">
        <w:rPr>
          <w:noProof/>
        </w:rPr>
        <w:instrText xml:space="preserve"> PAGEREF _Toc83652563 \h </w:instrText>
      </w:r>
      <w:r w:rsidRPr="00C41269">
        <w:rPr>
          <w:noProof/>
        </w:rPr>
      </w:r>
      <w:r w:rsidRPr="00C41269">
        <w:rPr>
          <w:noProof/>
        </w:rPr>
        <w:fldChar w:fldCharType="separate"/>
      </w:r>
      <w:r w:rsidR="009D1395">
        <w:rPr>
          <w:noProof/>
        </w:rPr>
        <w:t>252</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D—Miscellaneous</w:t>
      </w:r>
      <w:r w:rsidRPr="00C41269">
        <w:rPr>
          <w:b w:val="0"/>
          <w:noProof/>
          <w:sz w:val="18"/>
        </w:rPr>
        <w:tab/>
      </w:r>
      <w:r w:rsidRPr="00C41269">
        <w:rPr>
          <w:b w:val="0"/>
          <w:noProof/>
          <w:sz w:val="18"/>
        </w:rPr>
        <w:fldChar w:fldCharType="begin"/>
      </w:r>
      <w:r w:rsidRPr="00C41269">
        <w:rPr>
          <w:b w:val="0"/>
          <w:noProof/>
          <w:sz w:val="18"/>
        </w:rPr>
        <w:instrText xml:space="preserve"> PAGEREF _Toc83652564 \h </w:instrText>
      </w:r>
      <w:r w:rsidRPr="00C41269">
        <w:rPr>
          <w:b w:val="0"/>
          <w:noProof/>
          <w:sz w:val="18"/>
        </w:rPr>
      </w:r>
      <w:r w:rsidRPr="00C41269">
        <w:rPr>
          <w:b w:val="0"/>
          <w:noProof/>
          <w:sz w:val="18"/>
        </w:rPr>
        <w:fldChar w:fldCharType="separate"/>
      </w:r>
      <w:r w:rsidR="009D1395">
        <w:rPr>
          <w:b w:val="0"/>
          <w:noProof/>
          <w:sz w:val="18"/>
        </w:rPr>
        <w:t>253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182</w:t>
      </w:r>
      <w:r>
        <w:rPr>
          <w:noProof/>
        </w:rPr>
        <w:tab/>
        <w:t>Certain provisions of unsolicited consumer agreements void</w:t>
      </w:r>
      <w:r w:rsidRPr="00C41269">
        <w:rPr>
          <w:noProof/>
        </w:rPr>
        <w:tab/>
      </w:r>
      <w:r w:rsidRPr="00C41269">
        <w:rPr>
          <w:noProof/>
        </w:rPr>
        <w:fldChar w:fldCharType="begin"/>
      </w:r>
      <w:r w:rsidRPr="00C41269">
        <w:rPr>
          <w:noProof/>
        </w:rPr>
        <w:instrText xml:space="preserve"> PAGEREF _Toc83652565 \h </w:instrText>
      </w:r>
      <w:r w:rsidRPr="00C41269">
        <w:rPr>
          <w:noProof/>
        </w:rPr>
      </w:r>
      <w:r w:rsidRPr="00C41269">
        <w:rPr>
          <w:noProof/>
        </w:rPr>
        <w:fldChar w:fldCharType="separate"/>
      </w:r>
      <w:r w:rsidR="009D1395">
        <w:rPr>
          <w:noProof/>
        </w:rPr>
        <w:t>253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183</w:t>
      </w:r>
      <w:r>
        <w:rPr>
          <w:noProof/>
        </w:rPr>
        <w:tab/>
        <w:t>Waiver of rights</w:t>
      </w:r>
      <w:r w:rsidRPr="00C41269">
        <w:rPr>
          <w:noProof/>
        </w:rPr>
        <w:tab/>
      </w:r>
      <w:r w:rsidRPr="00C41269">
        <w:rPr>
          <w:noProof/>
        </w:rPr>
        <w:fldChar w:fldCharType="begin"/>
      </w:r>
      <w:r w:rsidRPr="00C41269">
        <w:rPr>
          <w:noProof/>
        </w:rPr>
        <w:instrText xml:space="preserve"> PAGEREF _Toc83652566 \h </w:instrText>
      </w:r>
      <w:r w:rsidRPr="00C41269">
        <w:rPr>
          <w:noProof/>
        </w:rPr>
      </w:r>
      <w:r w:rsidRPr="00C41269">
        <w:rPr>
          <w:noProof/>
        </w:rPr>
        <w:fldChar w:fldCharType="separate"/>
      </w:r>
      <w:r w:rsidR="009D1395">
        <w:rPr>
          <w:noProof/>
        </w:rPr>
        <w:t>254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184</w:t>
      </w:r>
      <w:r>
        <w:rPr>
          <w:noProof/>
        </w:rPr>
        <w:tab/>
        <w:t>Application of this Division to persons to whom rights of consumers and suppliers are assigned etc.</w:t>
      </w:r>
      <w:r w:rsidRPr="00C41269">
        <w:rPr>
          <w:noProof/>
        </w:rPr>
        <w:tab/>
      </w:r>
      <w:r w:rsidRPr="00C41269">
        <w:rPr>
          <w:noProof/>
        </w:rPr>
        <w:fldChar w:fldCharType="begin"/>
      </w:r>
      <w:r w:rsidRPr="00C41269">
        <w:rPr>
          <w:noProof/>
        </w:rPr>
        <w:instrText xml:space="preserve"> PAGEREF _Toc83652567 \h </w:instrText>
      </w:r>
      <w:r w:rsidRPr="00C41269">
        <w:rPr>
          <w:noProof/>
        </w:rPr>
      </w:r>
      <w:r w:rsidRPr="00C41269">
        <w:rPr>
          <w:noProof/>
        </w:rPr>
        <w:fldChar w:fldCharType="separate"/>
      </w:r>
      <w:r w:rsidR="009D1395">
        <w:rPr>
          <w:noProof/>
        </w:rPr>
        <w:t>254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185</w:t>
      </w:r>
      <w:r>
        <w:rPr>
          <w:noProof/>
        </w:rPr>
        <w:tab/>
        <w:t>Application of this Division to supplies to third parties</w:t>
      </w:r>
      <w:r w:rsidRPr="00C41269">
        <w:rPr>
          <w:noProof/>
        </w:rPr>
        <w:tab/>
      </w:r>
      <w:r w:rsidRPr="00C41269">
        <w:rPr>
          <w:noProof/>
        </w:rPr>
        <w:fldChar w:fldCharType="begin"/>
      </w:r>
      <w:r w:rsidRPr="00C41269">
        <w:rPr>
          <w:noProof/>
        </w:rPr>
        <w:instrText xml:space="preserve"> PAGEREF _Toc83652568 \h </w:instrText>
      </w:r>
      <w:r w:rsidRPr="00C41269">
        <w:rPr>
          <w:noProof/>
        </w:rPr>
      </w:r>
      <w:r w:rsidRPr="00C41269">
        <w:rPr>
          <w:noProof/>
        </w:rPr>
        <w:fldChar w:fldCharType="separate"/>
      </w:r>
      <w:r w:rsidR="009D1395">
        <w:rPr>
          <w:noProof/>
        </w:rPr>
        <w:t>255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186</w:t>
      </w:r>
      <w:r>
        <w:rPr>
          <w:noProof/>
        </w:rPr>
        <w:tab/>
        <w:t>Regulations may limit the application of this Division</w:t>
      </w:r>
      <w:r w:rsidRPr="00C41269">
        <w:rPr>
          <w:noProof/>
        </w:rPr>
        <w:tab/>
      </w:r>
      <w:r w:rsidRPr="00C41269">
        <w:rPr>
          <w:noProof/>
        </w:rPr>
        <w:fldChar w:fldCharType="begin"/>
      </w:r>
      <w:r w:rsidRPr="00C41269">
        <w:rPr>
          <w:noProof/>
        </w:rPr>
        <w:instrText xml:space="preserve"> PAGEREF _Toc83652569 \h </w:instrText>
      </w:r>
      <w:r w:rsidRPr="00C41269">
        <w:rPr>
          <w:noProof/>
        </w:rPr>
      </w:r>
      <w:r w:rsidRPr="00C41269">
        <w:rPr>
          <w:noProof/>
        </w:rPr>
        <w:fldChar w:fldCharType="separate"/>
      </w:r>
      <w:r w:rsidR="009D1395">
        <w:rPr>
          <w:noProof/>
        </w:rPr>
        <w:t>255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187</w:t>
      </w:r>
      <w:r>
        <w:rPr>
          <w:noProof/>
        </w:rPr>
        <w:tab/>
        <w:t>Application of this Division to certain conduct covered by the Corporations Act</w:t>
      </w:r>
      <w:r w:rsidRPr="00C41269">
        <w:rPr>
          <w:noProof/>
        </w:rPr>
        <w:tab/>
      </w:r>
      <w:r w:rsidRPr="00C41269">
        <w:rPr>
          <w:noProof/>
        </w:rPr>
        <w:fldChar w:fldCharType="begin"/>
      </w:r>
      <w:r w:rsidRPr="00C41269">
        <w:rPr>
          <w:noProof/>
        </w:rPr>
        <w:instrText xml:space="preserve"> PAGEREF _Toc83652570 \h </w:instrText>
      </w:r>
      <w:r w:rsidRPr="00C41269">
        <w:rPr>
          <w:noProof/>
        </w:rPr>
      </w:r>
      <w:r w:rsidRPr="00C41269">
        <w:rPr>
          <w:noProof/>
        </w:rPr>
        <w:fldChar w:fldCharType="separate"/>
      </w:r>
      <w:r w:rsidR="009D1395">
        <w:rPr>
          <w:noProof/>
        </w:rPr>
        <w:t>255</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3—Lay</w:t>
      </w:r>
      <w:r w:rsidR="009D1395">
        <w:rPr>
          <w:noProof/>
        </w:rPr>
        <w:noBreakHyphen/>
      </w:r>
      <w:r>
        <w:rPr>
          <w:noProof/>
        </w:rPr>
        <w:t>by agreements</w:t>
      </w:r>
      <w:r w:rsidRPr="00C41269">
        <w:rPr>
          <w:b w:val="0"/>
          <w:noProof/>
          <w:sz w:val="18"/>
        </w:rPr>
        <w:tab/>
      </w:r>
      <w:r w:rsidRPr="00C41269">
        <w:rPr>
          <w:b w:val="0"/>
          <w:noProof/>
          <w:sz w:val="18"/>
        </w:rPr>
        <w:fldChar w:fldCharType="begin"/>
      </w:r>
      <w:r w:rsidRPr="00C41269">
        <w:rPr>
          <w:b w:val="0"/>
          <w:noProof/>
          <w:sz w:val="18"/>
        </w:rPr>
        <w:instrText xml:space="preserve"> PAGEREF _Toc83652571 \h </w:instrText>
      </w:r>
      <w:r w:rsidRPr="00C41269">
        <w:rPr>
          <w:b w:val="0"/>
          <w:noProof/>
          <w:sz w:val="18"/>
        </w:rPr>
      </w:r>
      <w:r w:rsidRPr="00C41269">
        <w:rPr>
          <w:b w:val="0"/>
          <w:noProof/>
          <w:sz w:val="18"/>
        </w:rPr>
        <w:fldChar w:fldCharType="separate"/>
      </w:r>
      <w:r w:rsidR="009D1395">
        <w:rPr>
          <w:b w:val="0"/>
          <w:noProof/>
          <w:sz w:val="18"/>
        </w:rPr>
        <w:t>256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188</w:t>
      </w:r>
      <w:r>
        <w:rPr>
          <w:noProof/>
        </w:rPr>
        <w:tab/>
        <w:t>Lay</w:t>
      </w:r>
      <w:r w:rsidR="009D1395">
        <w:rPr>
          <w:noProof/>
        </w:rPr>
        <w:noBreakHyphen/>
      </w:r>
      <w:r>
        <w:rPr>
          <w:noProof/>
        </w:rPr>
        <w:t>by agreements must be in writing etc.</w:t>
      </w:r>
      <w:r w:rsidRPr="00C41269">
        <w:rPr>
          <w:noProof/>
        </w:rPr>
        <w:tab/>
      </w:r>
      <w:r w:rsidRPr="00C41269">
        <w:rPr>
          <w:noProof/>
        </w:rPr>
        <w:fldChar w:fldCharType="begin"/>
      </w:r>
      <w:r w:rsidRPr="00C41269">
        <w:rPr>
          <w:noProof/>
        </w:rPr>
        <w:instrText xml:space="preserve"> PAGEREF _Toc83652572 \h </w:instrText>
      </w:r>
      <w:r w:rsidRPr="00C41269">
        <w:rPr>
          <w:noProof/>
        </w:rPr>
      </w:r>
      <w:r w:rsidRPr="00C41269">
        <w:rPr>
          <w:noProof/>
        </w:rPr>
        <w:fldChar w:fldCharType="separate"/>
      </w:r>
      <w:r w:rsidR="009D1395">
        <w:rPr>
          <w:noProof/>
        </w:rPr>
        <w:t>256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189</w:t>
      </w:r>
      <w:r>
        <w:rPr>
          <w:noProof/>
        </w:rPr>
        <w:tab/>
        <w:t>Termination charges</w:t>
      </w:r>
      <w:r w:rsidRPr="00C41269">
        <w:rPr>
          <w:noProof/>
        </w:rPr>
        <w:tab/>
      </w:r>
      <w:r w:rsidRPr="00C41269">
        <w:rPr>
          <w:noProof/>
        </w:rPr>
        <w:fldChar w:fldCharType="begin"/>
      </w:r>
      <w:r w:rsidRPr="00C41269">
        <w:rPr>
          <w:noProof/>
        </w:rPr>
        <w:instrText xml:space="preserve"> PAGEREF _Toc83652573 \h </w:instrText>
      </w:r>
      <w:r w:rsidRPr="00C41269">
        <w:rPr>
          <w:noProof/>
        </w:rPr>
      </w:r>
      <w:r w:rsidRPr="00C41269">
        <w:rPr>
          <w:noProof/>
        </w:rPr>
        <w:fldChar w:fldCharType="separate"/>
      </w:r>
      <w:r w:rsidR="009D1395">
        <w:rPr>
          <w:noProof/>
        </w:rPr>
        <w:t>256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190</w:t>
      </w:r>
      <w:r>
        <w:rPr>
          <w:noProof/>
        </w:rPr>
        <w:tab/>
        <w:t>Termination of lay</w:t>
      </w:r>
      <w:r w:rsidR="009D1395">
        <w:rPr>
          <w:noProof/>
        </w:rPr>
        <w:noBreakHyphen/>
      </w:r>
      <w:r>
        <w:rPr>
          <w:noProof/>
        </w:rPr>
        <w:t>by agreements by suppliers</w:t>
      </w:r>
      <w:r w:rsidRPr="00C41269">
        <w:rPr>
          <w:noProof/>
        </w:rPr>
        <w:tab/>
      </w:r>
      <w:r w:rsidRPr="00C41269">
        <w:rPr>
          <w:noProof/>
        </w:rPr>
        <w:fldChar w:fldCharType="begin"/>
      </w:r>
      <w:r w:rsidRPr="00C41269">
        <w:rPr>
          <w:noProof/>
        </w:rPr>
        <w:instrText xml:space="preserve"> PAGEREF _Toc83652574 \h </w:instrText>
      </w:r>
      <w:r w:rsidRPr="00C41269">
        <w:rPr>
          <w:noProof/>
        </w:rPr>
      </w:r>
      <w:r w:rsidRPr="00C41269">
        <w:rPr>
          <w:noProof/>
        </w:rPr>
        <w:fldChar w:fldCharType="separate"/>
      </w:r>
      <w:r w:rsidR="009D1395">
        <w:rPr>
          <w:noProof/>
        </w:rPr>
        <w:t>257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191</w:t>
      </w:r>
      <w:r>
        <w:rPr>
          <w:noProof/>
        </w:rPr>
        <w:tab/>
        <w:t>Refund of amounts</w:t>
      </w:r>
      <w:r w:rsidRPr="00C41269">
        <w:rPr>
          <w:noProof/>
        </w:rPr>
        <w:tab/>
      </w:r>
      <w:r w:rsidRPr="00C41269">
        <w:rPr>
          <w:noProof/>
        </w:rPr>
        <w:fldChar w:fldCharType="begin"/>
      </w:r>
      <w:r w:rsidRPr="00C41269">
        <w:rPr>
          <w:noProof/>
        </w:rPr>
        <w:instrText xml:space="preserve"> PAGEREF _Toc83652575 \h </w:instrText>
      </w:r>
      <w:r w:rsidRPr="00C41269">
        <w:rPr>
          <w:noProof/>
        </w:rPr>
      </w:r>
      <w:r w:rsidRPr="00C41269">
        <w:rPr>
          <w:noProof/>
        </w:rPr>
        <w:fldChar w:fldCharType="separate"/>
      </w:r>
      <w:r w:rsidR="009D1395">
        <w:rPr>
          <w:noProof/>
        </w:rPr>
        <w:t>257</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3A—Gift cards</w:t>
      </w:r>
      <w:r w:rsidRPr="00C41269">
        <w:rPr>
          <w:b w:val="0"/>
          <w:noProof/>
          <w:sz w:val="18"/>
        </w:rPr>
        <w:tab/>
      </w:r>
      <w:r w:rsidRPr="00C41269">
        <w:rPr>
          <w:b w:val="0"/>
          <w:noProof/>
          <w:sz w:val="18"/>
        </w:rPr>
        <w:fldChar w:fldCharType="begin"/>
      </w:r>
      <w:r w:rsidRPr="00C41269">
        <w:rPr>
          <w:b w:val="0"/>
          <w:noProof/>
          <w:sz w:val="18"/>
        </w:rPr>
        <w:instrText xml:space="preserve"> PAGEREF _Toc83652576 \h </w:instrText>
      </w:r>
      <w:r w:rsidRPr="00C41269">
        <w:rPr>
          <w:b w:val="0"/>
          <w:noProof/>
          <w:sz w:val="18"/>
        </w:rPr>
      </w:r>
      <w:r w:rsidRPr="00C41269">
        <w:rPr>
          <w:b w:val="0"/>
          <w:noProof/>
          <w:sz w:val="18"/>
        </w:rPr>
        <w:fldChar w:fldCharType="separate"/>
      </w:r>
      <w:r w:rsidR="009D1395">
        <w:rPr>
          <w:b w:val="0"/>
          <w:noProof/>
          <w:sz w:val="18"/>
        </w:rPr>
        <w:t>258</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191A</w:t>
      </w:r>
      <w:r>
        <w:rPr>
          <w:noProof/>
        </w:rPr>
        <w:tab/>
        <w:t>Gift cards to be redeemable for at least 3 years</w:t>
      </w:r>
      <w:r w:rsidRPr="00C41269">
        <w:rPr>
          <w:noProof/>
        </w:rPr>
        <w:tab/>
      </w:r>
      <w:r w:rsidRPr="00C41269">
        <w:rPr>
          <w:noProof/>
        </w:rPr>
        <w:fldChar w:fldCharType="begin"/>
      </w:r>
      <w:r w:rsidRPr="00C41269">
        <w:rPr>
          <w:noProof/>
        </w:rPr>
        <w:instrText xml:space="preserve"> PAGEREF _Toc83652577 \h </w:instrText>
      </w:r>
      <w:r w:rsidRPr="00C41269">
        <w:rPr>
          <w:noProof/>
        </w:rPr>
      </w:r>
      <w:r w:rsidRPr="00C41269">
        <w:rPr>
          <w:noProof/>
        </w:rPr>
        <w:fldChar w:fldCharType="separate"/>
      </w:r>
      <w:r w:rsidR="009D1395">
        <w:rPr>
          <w:noProof/>
        </w:rPr>
        <w:t>258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191B</w:t>
      </w:r>
      <w:r>
        <w:rPr>
          <w:noProof/>
        </w:rPr>
        <w:tab/>
        <w:t>When gift card ceases to be redeemable to appear prominently on gift card</w:t>
      </w:r>
      <w:r w:rsidRPr="00C41269">
        <w:rPr>
          <w:noProof/>
        </w:rPr>
        <w:tab/>
      </w:r>
      <w:r w:rsidRPr="00C41269">
        <w:rPr>
          <w:noProof/>
        </w:rPr>
        <w:fldChar w:fldCharType="begin"/>
      </w:r>
      <w:r w:rsidRPr="00C41269">
        <w:rPr>
          <w:noProof/>
        </w:rPr>
        <w:instrText xml:space="preserve"> PAGEREF _Toc83652578 \h </w:instrText>
      </w:r>
      <w:r w:rsidRPr="00C41269">
        <w:rPr>
          <w:noProof/>
        </w:rPr>
      </w:r>
      <w:r w:rsidRPr="00C41269">
        <w:rPr>
          <w:noProof/>
        </w:rPr>
        <w:fldChar w:fldCharType="separate"/>
      </w:r>
      <w:r w:rsidR="009D1395">
        <w:rPr>
          <w:noProof/>
        </w:rPr>
        <w:t>258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191C</w:t>
      </w:r>
      <w:r>
        <w:rPr>
          <w:noProof/>
        </w:rPr>
        <w:tab/>
        <w:t>Terms and conditions not to allow post</w:t>
      </w:r>
      <w:r w:rsidR="009D1395">
        <w:rPr>
          <w:noProof/>
        </w:rPr>
        <w:noBreakHyphen/>
      </w:r>
      <w:r>
        <w:rPr>
          <w:noProof/>
        </w:rPr>
        <w:t>supply fees</w:t>
      </w:r>
      <w:r w:rsidRPr="00C41269">
        <w:rPr>
          <w:noProof/>
        </w:rPr>
        <w:tab/>
      </w:r>
      <w:r w:rsidRPr="00C41269">
        <w:rPr>
          <w:noProof/>
        </w:rPr>
        <w:fldChar w:fldCharType="begin"/>
      </w:r>
      <w:r w:rsidRPr="00C41269">
        <w:rPr>
          <w:noProof/>
        </w:rPr>
        <w:instrText xml:space="preserve"> PAGEREF _Toc83652579 \h </w:instrText>
      </w:r>
      <w:r w:rsidRPr="00C41269">
        <w:rPr>
          <w:noProof/>
        </w:rPr>
      </w:r>
      <w:r w:rsidRPr="00C41269">
        <w:rPr>
          <w:noProof/>
        </w:rPr>
        <w:fldChar w:fldCharType="separate"/>
      </w:r>
      <w:r w:rsidR="009D1395">
        <w:rPr>
          <w:noProof/>
        </w:rPr>
        <w:t>259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191D</w:t>
      </w:r>
      <w:r>
        <w:rPr>
          <w:noProof/>
        </w:rPr>
        <w:tab/>
        <w:t>Post</w:t>
      </w:r>
      <w:r w:rsidR="009D1395">
        <w:rPr>
          <w:noProof/>
        </w:rPr>
        <w:noBreakHyphen/>
      </w:r>
      <w:r>
        <w:rPr>
          <w:noProof/>
        </w:rPr>
        <w:t>supply fees not to be demanded or received</w:t>
      </w:r>
      <w:r w:rsidRPr="00C41269">
        <w:rPr>
          <w:noProof/>
        </w:rPr>
        <w:tab/>
      </w:r>
      <w:r w:rsidRPr="00C41269">
        <w:rPr>
          <w:noProof/>
        </w:rPr>
        <w:fldChar w:fldCharType="begin"/>
      </w:r>
      <w:r w:rsidRPr="00C41269">
        <w:rPr>
          <w:noProof/>
        </w:rPr>
        <w:instrText xml:space="preserve"> PAGEREF _Toc83652580 \h </w:instrText>
      </w:r>
      <w:r w:rsidRPr="00C41269">
        <w:rPr>
          <w:noProof/>
        </w:rPr>
      </w:r>
      <w:r w:rsidRPr="00C41269">
        <w:rPr>
          <w:noProof/>
        </w:rPr>
        <w:fldChar w:fldCharType="separate"/>
      </w:r>
      <w:r w:rsidR="009D1395">
        <w:rPr>
          <w:noProof/>
        </w:rPr>
        <w:t>259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191E</w:t>
      </w:r>
      <w:r>
        <w:rPr>
          <w:noProof/>
        </w:rPr>
        <w:tab/>
        <w:t>Regulations may limit the application of this Division</w:t>
      </w:r>
      <w:r w:rsidRPr="00C41269">
        <w:rPr>
          <w:noProof/>
        </w:rPr>
        <w:tab/>
      </w:r>
      <w:r w:rsidRPr="00C41269">
        <w:rPr>
          <w:noProof/>
        </w:rPr>
        <w:fldChar w:fldCharType="begin"/>
      </w:r>
      <w:r w:rsidRPr="00C41269">
        <w:rPr>
          <w:noProof/>
        </w:rPr>
        <w:instrText xml:space="preserve"> PAGEREF _Toc83652581 \h </w:instrText>
      </w:r>
      <w:r w:rsidRPr="00C41269">
        <w:rPr>
          <w:noProof/>
        </w:rPr>
      </w:r>
      <w:r w:rsidRPr="00C41269">
        <w:rPr>
          <w:noProof/>
        </w:rPr>
        <w:fldChar w:fldCharType="separate"/>
      </w:r>
      <w:r w:rsidR="009D1395">
        <w:rPr>
          <w:noProof/>
        </w:rPr>
        <w:t>259</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4—Miscellaneous</w:t>
      </w:r>
      <w:r w:rsidRPr="00C41269">
        <w:rPr>
          <w:b w:val="0"/>
          <w:noProof/>
          <w:sz w:val="18"/>
        </w:rPr>
        <w:tab/>
      </w:r>
      <w:r w:rsidRPr="00C41269">
        <w:rPr>
          <w:b w:val="0"/>
          <w:noProof/>
          <w:sz w:val="18"/>
        </w:rPr>
        <w:fldChar w:fldCharType="begin"/>
      </w:r>
      <w:r w:rsidRPr="00C41269">
        <w:rPr>
          <w:b w:val="0"/>
          <w:noProof/>
          <w:sz w:val="18"/>
        </w:rPr>
        <w:instrText xml:space="preserve"> PAGEREF _Toc83652582 \h </w:instrText>
      </w:r>
      <w:r w:rsidRPr="00C41269">
        <w:rPr>
          <w:b w:val="0"/>
          <w:noProof/>
          <w:sz w:val="18"/>
        </w:rPr>
      </w:r>
      <w:r w:rsidRPr="00C41269">
        <w:rPr>
          <w:b w:val="0"/>
          <w:noProof/>
          <w:sz w:val="18"/>
        </w:rPr>
        <w:fldChar w:fldCharType="separate"/>
      </w:r>
      <w:r w:rsidR="009D1395">
        <w:rPr>
          <w:b w:val="0"/>
          <w:noProof/>
          <w:sz w:val="18"/>
        </w:rPr>
        <w:t>261</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192</w:t>
      </w:r>
      <w:r>
        <w:rPr>
          <w:noProof/>
        </w:rPr>
        <w:tab/>
        <w:t>Prescribed requirements for warranties against defects</w:t>
      </w:r>
      <w:r w:rsidRPr="00C41269">
        <w:rPr>
          <w:noProof/>
        </w:rPr>
        <w:tab/>
      </w:r>
      <w:r w:rsidRPr="00C41269">
        <w:rPr>
          <w:noProof/>
        </w:rPr>
        <w:fldChar w:fldCharType="begin"/>
      </w:r>
      <w:r w:rsidRPr="00C41269">
        <w:rPr>
          <w:noProof/>
        </w:rPr>
        <w:instrText xml:space="preserve"> PAGEREF _Toc83652583 \h </w:instrText>
      </w:r>
      <w:r w:rsidRPr="00C41269">
        <w:rPr>
          <w:noProof/>
        </w:rPr>
      </w:r>
      <w:r w:rsidRPr="00C41269">
        <w:rPr>
          <w:noProof/>
        </w:rPr>
        <w:fldChar w:fldCharType="separate"/>
      </w:r>
      <w:r w:rsidR="009D1395">
        <w:rPr>
          <w:noProof/>
        </w:rPr>
        <w:t>261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193</w:t>
      </w:r>
      <w:r>
        <w:rPr>
          <w:noProof/>
        </w:rPr>
        <w:tab/>
        <w:t>Repairers must comply with prescribed requirements</w:t>
      </w:r>
      <w:r w:rsidRPr="00C41269">
        <w:rPr>
          <w:noProof/>
        </w:rPr>
        <w:tab/>
      </w:r>
      <w:r w:rsidRPr="00C41269">
        <w:rPr>
          <w:noProof/>
        </w:rPr>
        <w:fldChar w:fldCharType="begin"/>
      </w:r>
      <w:r w:rsidRPr="00C41269">
        <w:rPr>
          <w:noProof/>
        </w:rPr>
        <w:instrText xml:space="preserve"> PAGEREF _Toc83652584 \h </w:instrText>
      </w:r>
      <w:r w:rsidRPr="00C41269">
        <w:rPr>
          <w:noProof/>
        </w:rPr>
      </w:r>
      <w:r w:rsidRPr="00C41269">
        <w:rPr>
          <w:noProof/>
        </w:rPr>
        <w:fldChar w:fldCharType="separate"/>
      </w:r>
      <w:r w:rsidR="009D1395">
        <w:rPr>
          <w:noProof/>
        </w:rPr>
        <w:t>261</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4</w:t>
      </w:r>
      <w:r w:rsidR="009D1395">
        <w:rPr>
          <w:noProof/>
        </w:rPr>
        <w:noBreakHyphen/>
      </w:r>
      <w:r>
        <w:rPr>
          <w:noProof/>
        </w:rPr>
        <w:t>3—Offences relating to safety of consumer goods and product related services</w:t>
      </w:r>
      <w:r w:rsidRPr="00C41269">
        <w:rPr>
          <w:b w:val="0"/>
          <w:noProof/>
          <w:sz w:val="18"/>
        </w:rPr>
        <w:tab/>
      </w:r>
      <w:r w:rsidRPr="00C41269">
        <w:rPr>
          <w:b w:val="0"/>
          <w:noProof/>
          <w:sz w:val="18"/>
        </w:rPr>
        <w:fldChar w:fldCharType="begin"/>
      </w:r>
      <w:r w:rsidRPr="00C41269">
        <w:rPr>
          <w:b w:val="0"/>
          <w:noProof/>
          <w:sz w:val="18"/>
        </w:rPr>
        <w:instrText xml:space="preserve"> PAGEREF _Toc83652585 \h </w:instrText>
      </w:r>
      <w:r w:rsidRPr="00C41269">
        <w:rPr>
          <w:b w:val="0"/>
          <w:noProof/>
          <w:sz w:val="18"/>
        </w:rPr>
      </w:r>
      <w:r w:rsidRPr="00C41269">
        <w:rPr>
          <w:b w:val="0"/>
          <w:noProof/>
          <w:sz w:val="18"/>
        </w:rPr>
        <w:fldChar w:fldCharType="separate"/>
      </w:r>
      <w:r w:rsidR="009D1395">
        <w:rPr>
          <w:b w:val="0"/>
          <w:noProof/>
          <w:sz w:val="18"/>
        </w:rPr>
        <w:t>262</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1—Safety standards</w:t>
      </w:r>
      <w:r w:rsidRPr="00C41269">
        <w:rPr>
          <w:b w:val="0"/>
          <w:noProof/>
          <w:sz w:val="18"/>
        </w:rPr>
        <w:tab/>
      </w:r>
      <w:r w:rsidRPr="00C41269">
        <w:rPr>
          <w:b w:val="0"/>
          <w:noProof/>
          <w:sz w:val="18"/>
        </w:rPr>
        <w:fldChar w:fldCharType="begin"/>
      </w:r>
      <w:r w:rsidRPr="00C41269">
        <w:rPr>
          <w:b w:val="0"/>
          <w:noProof/>
          <w:sz w:val="18"/>
        </w:rPr>
        <w:instrText xml:space="preserve"> PAGEREF _Toc83652586 \h </w:instrText>
      </w:r>
      <w:r w:rsidRPr="00C41269">
        <w:rPr>
          <w:b w:val="0"/>
          <w:noProof/>
          <w:sz w:val="18"/>
        </w:rPr>
      </w:r>
      <w:r w:rsidRPr="00C41269">
        <w:rPr>
          <w:b w:val="0"/>
          <w:noProof/>
          <w:sz w:val="18"/>
        </w:rPr>
        <w:fldChar w:fldCharType="separate"/>
      </w:r>
      <w:r w:rsidR="009D1395">
        <w:rPr>
          <w:b w:val="0"/>
          <w:noProof/>
          <w:sz w:val="18"/>
        </w:rPr>
        <w:t>262</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194</w:t>
      </w:r>
      <w:r>
        <w:rPr>
          <w:noProof/>
        </w:rPr>
        <w:tab/>
        <w:t>Supplying etc. consumer goods that do not comply with safety standards</w:t>
      </w:r>
      <w:r w:rsidRPr="00C41269">
        <w:rPr>
          <w:noProof/>
        </w:rPr>
        <w:tab/>
      </w:r>
      <w:r w:rsidRPr="00C41269">
        <w:rPr>
          <w:noProof/>
        </w:rPr>
        <w:fldChar w:fldCharType="begin"/>
      </w:r>
      <w:r w:rsidRPr="00C41269">
        <w:rPr>
          <w:noProof/>
        </w:rPr>
        <w:instrText xml:space="preserve"> PAGEREF _Toc83652587 \h </w:instrText>
      </w:r>
      <w:r w:rsidRPr="00C41269">
        <w:rPr>
          <w:noProof/>
        </w:rPr>
      </w:r>
      <w:r w:rsidRPr="00C41269">
        <w:rPr>
          <w:noProof/>
        </w:rPr>
        <w:fldChar w:fldCharType="separate"/>
      </w:r>
      <w:r w:rsidR="009D1395">
        <w:rPr>
          <w:noProof/>
        </w:rPr>
        <w:t>262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195</w:t>
      </w:r>
      <w:r>
        <w:rPr>
          <w:noProof/>
        </w:rPr>
        <w:tab/>
        <w:t>Supplying etc. product related services that do not comply with safety standards</w:t>
      </w:r>
      <w:r w:rsidRPr="00C41269">
        <w:rPr>
          <w:noProof/>
        </w:rPr>
        <w:tab/>
      </w:r>
      <w:r w:rsidRPr="00C41269">
        <w:rPr>
          <w:noProof/>
        </w:rPr>
        <w:fldChar w:fldCharType="begin"/>
      </w:r>
      <w:r w:rsidRPr="00C41269">
        <w:rPr>
          <w:noProof/>
        </w:rPr>
        <w:instrText xml:space="preserve"> PAGEREF _Toc83652588 \h </w:instrText>
      </w:r>
      <w:r w:rsidRPr="00C41269">
        <w:rPr>
          <w:noProof/>
        </w:rPr>
      </w:r>
      <w:r w:rsidRPr="00C41269">
        <w:rPr>
          <w:noProof/>
        </w:rPr>
        <w:fldChar w:fldCharType="separate"/>
      </w:r>
      <w:r w:rsidR="009D1395">
        <w:rPr>
          <w:noProof/>
        </w:rPr>
        <w:t>263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196</w:t>
      </w:r>
      <w:r>
        <w:rPr>
          <w:noProof/>
        </w:rPr>
        <w:tab/>
        <w:t>Requirement to nominate a safety standard</w:t>
      </w:r>
      <w:r w:rsidRPr="00C41269">
        <w:rPr>
          <w:noProof/>
        </w:rPr>
        <w:tab/>
      </w:r>
      <w:r w:rsidRPr="00C41269">
        <w:rPr>
          <w:noProof/>
        </w:rPr>
        <w:fldChar w:fldCharType="begin"/>
      </w:r>
      <w:r w:rsidRPr="00C41269">
        <w:rPr>
          <w:noProof/>
        </w:rPr>
        <w:instrText xml:space="preserve"> PAGEREF _Toc83652589 \h </w:instrText>
      </w:r>
      <w:r w:rsidRPr="00C41269">
        <w:rPr>
          <w:noProof/>
        </w:rPr>
      </w:r>
      <w:r w:rsidRPr="00C41269">
        <w:rPr>
          <w:noProof/>
        </w:rPr>
        <w:fldChar w:fldCharType="separate"/>
      </w:r>
      <w:r w:rsidR="009D1395">
        <w:rPr>
          <w:noProof/>
        </w:rPr>
        <w:t>264</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2—Bans on consumer goods and product related services</w:t>
      </w:r>
      <w:r w:rsidRPr="00C41269">
        <w:rPr>
          <w:b w:val="0"/>
          <w:noProof/>
          <w:sz w:val="18"/>
        </w:rPr>
        <w:tab/>
      </w:r>
      <w:r w:rsidRPr="00C41269">
        <w:rPr>
          <w:b w:val="0"/>
          <w:noProof/>
          <w:sz w:val="18"/>
        </w:rPr>
        <w:fldChar w:fldCharType="begin"/>
      </w:r>
      <w:r w:rsidRPr="00C41269">
        <w:rPr>
          <w:b w:val="0"/>
          <w:noProof/>
          <w:sz w:val="18"/>
        </w:rPr>
        <w:instrText xml:space="preserve"> PAGEREF _Toc83652590 \h </w:instrText>
      </w:r>
      <w:r w:rsidRPr="00C41269">
        <w:rPr>
          <w:b w:val="0"/>
          <w:noProof/>
          <w:sz w:val="18"/>
        </w:rPr>
      </w:r>
      <w:r w:rsidRPr="00C41269">
        <w:rPr>
          <w:b w:val="0"/>
          <w:noProof/>
          <w:sz w:val="18"/>
        </w:rPr>
        <w:fldChar w:fldCharType="separate"/>
      </w:r>
      <w:r w:rsidR="009D1395">
        <w:rPr>
          <w:b w:val="0"/>
          <w:noProof/>
          <w:sz w:val="18"/>
        </w:rPr>
        <w:t>266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197</w:t>
      </w:r>
      <w:r>
        <w:rPr>
          <w:noProof/>
        </w:rPr>
        <w:tab/>
        <w:t>Supplying etc. consumer goods covered by a ban</w:t>
      </w:r>
      <w:r w:rsidRPr="00C41269">
        <w:rPr>
          <w:noProof/>
        </w:rPr>
        <w:tab/>
      </w:r>
      <w:r w:rsidRPr="00C41269">
        <w:rPr>
          <w:noProof/>
        </w:rPr>
        <w:fldChar w:fldCharType="begin"/>
      </w:r>
      <w:r w:rsidRPr="00C41269">
        <w:rPr>
          <w:noProof/>
        </w:rPr>
        <w:instrText xml:space="preserve"> PAGEREF _Toc83652591 \h </w:instrText>
      </w:r>
      <w:r w:rsidRPr="00C41269">
        <w:rPr>
          <w:noProof/>
        </w:rPr>
      </w:r>
      <w:r w:rsidRPr="00C41269">
        <w:rPr>
          <w:noProof/>
        </w:rPr>
        <w:fldChar w:fldCharType="separate"/>
      </w:r>
      <w:r w:rsidR="009D1395">
        <w:rPr>
          <w:noProof/>
        </w:rPr>
        <w:t>266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198</w:t>
      </w:r>
      <w:r>
        <w:rPr>
          <w:noProof/>
        </w:rPr>
        <w:tab/>
        <w:t>Supplying etc. product related services covered by a ban</w:t>
      </w:r>
      <w:r w:rsidRPr="00C41269">
        <w:rPr>
          <w:noProof/>
        </w:rPr>
        <w:tab/>
      </w:r>
      <w:r w:rsidRPr="00C41269">
        <w:rPr>
          <w:noProof/>
        </w:rPr>
        <w:fldChar w:fldCharType="begin"/>
      </w:r>
      <w:r w:rsidRPr="00C41269">
        <w:rPr>
          <w:noProof/>
        </w:rPr>
        <w:instrText xml:space="preserve"> PAGEREF _Toc83652592 \h </w:instrText>
      </w:r>
      <w:r w:rsidRPr="00C41269">
        <w:rPr>
          <w:noProof/>
        </w:rPr>
      </w:r>
      <w:r w:rsidRPr="00C41269">
        <w:rPr>
          <w:noProof/>
        </w:rPr>
        <w:fldChar w:fldCharType="separate"/>
      </w:r>
      <w:r w:rsidR="009D1395">
        <w:rPr>
          <w:noProof/>
        </w:rPr>
        <w:t>267</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3—Recall of consumer goods</w:t>
      </w:r>
      <w:r w:rsidRPr="00C41269">
        <w:rPr>
          <w:b w:val="0"/>
          <w:noProof/>
          <w:sz w:val="18"/>
        </w:rPr>
        <w:tab/>
      </w:r>
      <w:r w:rsidRPr="00C41269">
        <w:rPr>
          <w:b w:val="0"/>
          <w:noProof/>
          <w:sz w:val="18"/>
        </w:rPr>
        <w:fldChar w:fldCharType="begin"/>
      </w:r>
      <w:r w:rsidRPr="00C41269">
        <w:rPr>
          <w:b w:val="0"/>
          <w:noProof/>
          <w:sz w:val="18"/>
        </w:rPr>
        <w:instrText xml:space="preserve"> PAGEREF _Toc83652593 \h </w:instrText>
      </w:r>
      <w:r w:rsidRPr="00C41269">
        <w:rPr>
          <w:b w:val="0"/>
          <w:noProof/>
          <w:sz w:val="18"/>
        </w:rPr>
      </w:r>
      <w:r w:rsidRPr="00C41269">
        <w:rPr>
          <w:b w:val="0"/>
          <w:noProof/>
          <w:sz w:val="18"/>
        </w:rPr>
        <w:fldChar w:fldCharType="separate"/>
      </w:r>
      <w:r w:rsidR="009D1395">
        <w:rPr>
          <w:b w:val="0"/>
          <w:noProof/>
          <w:sz w:val="18"/>
        </w:rPr>
        <w:t>269</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199</w:t>
      </w:r>
      <w:r>
        <w:rPr>
          <w:noProof/>
        </w:rPr>
        <w:tab/>
        <w:t>Compliance with recall orders</w:t>
      </w:r>
      <w:r w:rsidRPr="00C41269">
        <w:rPr>
          <w:noProof/>
        </w:rPr>
        <w:tab/>
      </w:r>
      <w:r w:rsidRPr="00C41269">
        <w:rPr>
          <w:noProof/>
        </w:rPr>
        <w:fldChar w:fldCharType="begin"/>
      </w:r>
      <w:r w:rsidRPr="00C41269">
        <w:rPr>
          <w:noProof/>
        </w:rPr>
        <w:instrText xml:space="preserve"> PAGEREF _Toc83652594 \h </w:instrText>
      </w:r>
      <w:r w:rsidRPr="00C41269">
        <w:rPr>
          <w:noProof/>
        </w:rPr>
      </w:r>
      <w:r w:rsidRPr="00C41269">
        <w:rPr>
          <w:noProof/>
        </w:rPr>
        <w:fldChar w:fldCharType="separate"/>
      </w:r>
      <w:r w:rsidR="009D1395">
        <w:rPr>
          <w:noProof/>
        </w:rPr>
        <w:t>269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200</w:t>
      </w:r>
      <w:r>
        <w:rPr>
          <w:noProof/>
        </w:rPr>
        <w:tab/>
        <w:t>Notification by persons who supply consumer goods outside Australia if there is compulsory recall</w:t>
      </w:r>
      <w:r w:rsidRPr="00C41269">
        <w:rPr>
          <w:noProof/>
        </w:rPr>
        <w:tab/>
      </w:r>
      <w:r w:rsidRPr="00C41269">
        <w:rPr>
          <w:noProof/>
        </w:rPr>
        <w:fldChar w:fldCharType="begin"/>
      </w:r>
      <w:r w:rsidRPr="00C41269">
        <w:rPr>
          <w:noProof/>
        </w:rPr>
        <w:instrText xml:space="preserve"> PAGEREF _Toc83652595 \h </w:instrText>
      </w:r>
      <w:r w:rsidRPr="00C41269">
        <w:rPr>
          <w:noProof/>
        </w:rPr>
      </w:r>
      <w:r w:rsidRPr="00C41269">
        <w:rPr>
          <w:noProof/>
        </w:rPr>
        <w:fldChar w:fldCharType="separate"/>
      </w:r>
      <w:r w:rsidR="009D1395">
        <w:rPr>
          <w:noProof/>
        </w:rPr>
        <w:t>270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201</w:t>
      </w:r>
      <w:r>
        <w:rPr>
          <w:noProof/>
        </w:rPr>
        <w:tab/>
        <w:t>Notification requirements for a voluntary recall of consumer goods</w:t>
      </w:r>
      <w:r w:rsidRPr="00C41269">
        <w:rPr>
          <w:noProof/>
        </w:rPr>
        <w:tab/>
      </w:r>
      <w:r w:rsidRPr="00C41269">
        <w:rPr>
          <w:noProof/>
        </w:rPr>
        <w:fldChar w:fldCharType="begin"/>
      </w:r>
      <w:r w:rsidRPr="00C41269">
        <w:rPr>
          <w:noProof/>
        </w:rPr>
        <w:instrText xml:space="preserve"> PAGEREF _Toc83652596 \h </w:instrText>
      </w:r>
      <w:r w:rsidRPr="00C41269">
        <w:rPr>
          <w:noProof/>
        </w:rPr>
      </w:r>
      <w:r w:rsidRPr="00C41269">
        <w:rPr>
          <w:noProof/>
        </w:rPr>
        <w:fldChar w:fldCharType="separate"/>
      </w:r>
      <w:r w:rsidR="009D1395">
        <w:rPr>
          <w:noProof/>
        </w:rPr>
        <w:t>270</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4—Consumer goods, or product related services, associated with death or serious injury or illness</w:t>
      </w:r>
      <w:r w:rsidRPr="00C41269">
        <w:rPr>
          <w:b w:val="0"/>
          <w:noProof/>
          <w:sz w:val="18"/>
        </w:rPr>
        <w:tab/>
      </w:r>
      <w:r w:rsidRPr="00C41269">
        <w:rPr>
          <w:b w:val="0"/>
          <w:noProof/>
          <w:sz w:val="18"/>
        </w:rPr>
        <w:fldChar w:fldCharType="begin"/>
      </w:r>
      <w:r w:rsidRPr="00C41269">
        <w:rPr>
          <w:b w:val="0"/>
          <w:noProof/>
          <w:sz w:val="18"/>
        </w:rPr>
        <w:instrText xml:space="preserve"> PAGEREF _Toc83652597 \h </w:instrText>
      </w:r>
      <w:r w:rsidRPr="00C41269">
        <w:rPr>
          <w:b w:val="0"/>
          <w:noProof/>
          <w:sz w:val="18"/>
        </w:rPr>
      </w:r>
      <w:r w:rsidRPr="00C41269">
        <w:rPr>
          <w:b w:val="0"/>
          <w:noProof/>
          <w:sz w:val="18"/>
        </w:rPr>
        <w:fldChar w:fldCharType="separate"/>
      </w:r>
      <w:r w:rsidR="009D1395">
        <w:rPr>
          <w:b w:val="0"/>
          <w:noProof/>
          <w:sz w:val="18"/>
        </w:rPr>
        <w:t>272</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202</w:t>
      </w:r>
      <w:r>
        <w:rPr>
          <w:noProof/>
        </w:rPr>
        <w:tab/>
        <w:t>Suppliers to report consumer goods etc. associated with the death or serious injury or illness of any person</w:t>
      </w:r>
      <w:r w:rsidRPr="00C41269">
        <w:rPr>
          <w:noProof/>
        </w:rPr>
        <w:tab/>
      </w:r>
      <w:r w:rsidRPr="00C41269">
        <w:rPr>
          <w:noProof/>
        </w:rPr>
        <w:fldChar w:fldCharType="begin"/>
      </w:r>
      <w:r w:rsidRPr="00C41269">
        <w:rPr>
          <w:noProof/>
        </w:rPr>
        <w:instrText xml:space="preserve"> PAGEREF _Toc83652598 \h </w:instrText>
      </w:r>
      <w:r w:rsidRPr="00C41269">
        <w:rPr>
          <w:noProof/>
        </w:rPr>
      </w:r>
      <w:r w:rsidRPr="00C41269">
        <w:rPr>
          <w:noProof/>
        </w:rPr>
        <w:fldChar w:fldCharType="separate"/>
      </w:r>
      <w:r w:rsidR="009D1395">
        <w:rPr>
          <w:noProof/>
        </w:rPr>
        <w:t>272</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4</w:t>
      </w:r>
      <w:r w:rsidR="009D1395">
        <w:rPr>
          <w:noProof/>
        </w:rPr>
        <w:noBreakHyphen/>
      </w:r>
      <w:r>
        <w:rPr>
          <w:noProof/>
        </w:rPr>
        <w:t>4—Offences relating to information standards</w:t>
      </w:r>
      <w:r w:rsidRPr="00C41269">
        <w:rPr>
          <w:b w:val="0"/>
          <w:noProof/>
          <w:sz w:val="18"/>
        </w:rPr>
        <w:tab/>
      </w:r>
      <w:r w:rsidRPr="00C41269">
        <w:rPr>
          <w:b w:val="0"/>
          <w:noProof/>
          <w:sz w:val="18"/>
        </w:rPr>
        <w:fldChar w:fldCharType="begin"/>
      </w:r>
      <w:r w:rsidRPr="00C41269">
        <w:rPr>
          <w:b w:val="0"/>
          <w:noProof/>
          <w:sz w:val="18"/>
        </w:rPr>
        <w:instrText xml:space="preserve"> PAGEREF _Toc83652599 \h </w:instrText>
      </w:r>
      <w:r w:rsidRPr="00C41269">
        <w:rPr>
          <w:b w:val="0"/>
          <w:noProof/>
          <w:sz w:val="18"/>
        </w:rPr>
      </w:r>
      <w:r w:rsidRPr="00C41269">
        <w:rPr>
          <w:b w:val="0"/>
          <w:noProof/>
          <w:sz w:val="18"/>
        </w:rPr>
        <w:fldChar w:fldCharType="separate"/>
      </w:r>
      <w:r w:rsidR="009D1395">
        <w:rPr>
          <w:b w:val="0"/>
          <w:noProof/>
          <w:sz w:val="18"/>
        </w:rPr>
        <w:t>273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203</w:t>
      </w:r>
      <w:r>
        <w:rPr>
          <w:noProof/>
        </w:rPr>
        <w:tab/>
        <w:t>Supplying etc. goods that do not comply with information standards</w:t>
      </w:r>
      <w:r w:rsidRPr="00C41269">
        <w:rPr>
          <w:noProof/>
        </w:rPr>
        <w:tab/>
      </w:r>
      <w:r w:rsidRPr="00C41269">
        <w:rPr>
          <w:noProof/>
        </w:rPr>
        <w:fldChar w:fldCharType="begin"/>
      </w:r>
      <w:r w:rsidRPr="00C41269">
        <w:rPr>
          <w:noProof/>
        </w:rPr>
        <w:instrText xml:space="preserve"> PAGEREF _Toc83652600 \h </w:instrText>
      </w:r>
      <w:r w:rsidRPr="00C41269">
        <w:rPr>
          <w:noProof/>
        </w:rPr>
      </w:r>
      <w:r w:rsidRPr="00C41269">
        <w:rPr>
          <w:noProof/>
        </w:rPr>
        <w:fldChar w:fldCharType="separate"/>
      </w:r>
      <w:r w:rsidR="009D1395">
        <w:rPr>
          <w:noProof/>
        </w:rPr>
        <w:t>273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204</w:t>
      </w:r>
      <w:r>
        <w:rPr>
          <w:noProof/>
        </w:rPr>
        <w:tab/>
        <w:t>Supplying etc. services that do not comply with information standards</w:t>
      </w:r>
      <w:r w:rsidRPr="00C41269">
        <w:rPr>
          <w:noProof/>
        </w:rPr>
        <w:tab/>
      </w:r>
      <w:r w:rsidRPr="00C41269">
        <w:rPr>
          <w:noProof/>
        </w:rPr>
        <w:fldChar w:fldCharType="begin"/>
      </w:r>
      <w:r w:rsidRPr="00C41269">
        <w:rPr>
          <w:noProof/>
        </w:rPr>
        <w:instrText xml:space="preserve"> PAGEREF _Toc83652601 \h </w:instrText>
      </w:r>
      <w:r w:rsidRPr="00C41269">
        <w:rPr>
          <w:noProof/>
        </w:rPr>
      </w:r>
      <w:r w:rsidRPr="00C41269">
        <w:rPr>
          <w:noProof/>
        </w:rPr>
        <w:fldChar w:fldCharType="separate"/>
      </w:r>
      <w:r w:rsidR="009D1395">
        <w:rPr>
          <w:noProof/>
        </w:rPr>
        <w:t>275</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lastRenderedPageBreak/>
        <w:t>Part 4</w:t>
      </w:r>
      <w:r w:rsidR="009D1395">
        <w:rPr>
          <w:noProof/>
        </w:rPr>
        <w:noBreakHyphen/>
      </w:r>
      <w:r>
        <w:rPr>
          <w:noProof/>
        </w:rPr>
        <w:t>5—Offences relating to substantiation notices</w:t>
      </w:r>
      <w:r w:rsidRPr="00C41269">
        <w:rPr>
          <w:b w:val="0"/>
          <w:noProof/>
          <w:sz w:val="18"/>
        </w:rPr>
        <w:tab/>
      </w:r>
      <w:r w:rsidRPr="00C41269">
        <w:rPr>
          <w:b w:val="0"/>
          <w:noProof/>
          <w:sz w:val="18"/>
        </w:rPr>
        <w:fldChar w:fldCharType="begin"/>
      </w:r>
      <w:r w:rsidRPr="00C41269">
        <w:rPr>
          <w:b w:val="0"/>
          <w:noProof/>
          <w:sz w:val="18"/>
        </w:rPr>
        <w:instrText xml:space="preserve"> PAGEREF _Toc83652602 \h </w:instrText>
      </w:r>
      <w:r w:rsidRPr="00C41269">
        <w:rPr>
          <w:b w:val="0"/>
          <w:noProof/>
          <w:sz w:val="18"/>
        </w:rPr>
      </w:r>
      <w:r w:rsidRPr="00C41269">
        <w:rPr>
          <w:b w:val="0"/>
          <w:noProof/>
          <w:sz w:val="18"/>
        </w:rPr>
        <w:fldChar w:fldCharType="separate"/>
      </w:r>
      <w:r w:rsidR="009D1395">
        <w:rPr>
          <w:b w:val="0"/>
          <w:noProof/>
          <w:sz w:val="18"/>
        </w:rPr>
        <w:t>277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205</w:t>
      </w:r>
      <w:r>
        <w:rPr>
          <w:noProof/>
        </w:rPr>
        <w:tab/>
        <w:t>Compliance with substantiation notices</w:t>
      </w:r>
      <w:r w:rsidRPr="00C41269">
        <w:rPr>
          <w:noProof/>
        </w:rPr>
        <w:tab/>
      </w:r>
      <w:r w:rsidRPr="00C41269">
        <w:rPr>
          <w:noProof/>
        </w:rPr>
        <w:fldChar w:fldCharType="begin"/>
      </w:r>
      <w:r w:rsidRPr="00C41269">
        <w:rPr>
          <w:noProof/>
        </w:rPr>
        <w:instrText xml:space="preserve"> PAGEREF _Toc83652603 \h </w:instrText>
      </w:r>
      <w:r w:rsidRPr="00C41269">
        <w:rPr>
          <w:noProof/>
        </w:rPr>
      </w:r>
      <w:r w:rsidRPr="00C41269">
        <w:rPr>
          <w:noProof/>
        </w:rPr>
        <w:fldChar w:fldCharType="separate"/>
      </w:r>
      <w:r w:rsidR="009D1395">
        <w:rPr>
          <w:noProof/>
        </w:rPr>
        <w:t>277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206</w:t>
      </w:r>
      <w:r>
        <w:rPr>
          <w:noProof/>
        </w:rPr>
        <w:tab/>
        <w:t>False or misleading information etc.</w:t>
      </w:r>
      <w:r w:rsidRPr="00C41269">
        <w:rPr>
          <w:noProof/>
        </w:rPr>
        <w:tab/>
      </w:r>
      <w:r w:rsidRPr="00C41269">
        <w:rPr>
          <w:noProof/>
        </w:rPr>
        <w:fldChar w:fldCharType="begin"/>
      </w:r>
      <w:r w:rsidRPr="00C41269">
        <w:rPr>
          <w:noProof/>
        </w:rPr>
        <w:instrText xml:space="preserve"> PAGEREF _Toc83652604 \h </w:instrText>
      </w:r>
      <w:r w:rsidRPr="00C41269">
        <w:rPr>
          <w:noProof/>
        </w:rPr>
      </w:r>
      <w:r w:rsidRPr="00C41269">
        <w:rPr>
          <w:noProof/>
        </w:rPr>
        <w:fldChar w:fldCharType="separate"/>
      </w:r>
      <w:r w:rsidR="009D1395">
        <w:rPr>
          <w:noProof/>
        </w:rPr>
        <w:t>277</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4</w:t>
      </w:r>
      <w:r w:rsidR="009D1395">
        <w:rPr>
          <w:noProof/>
        </w:rPr>
        <w:noBreakHyphen/>
      </w:r>
      <w:r>
        <w:rPr>
          <w:noProof/>
        </w:rPr>
        <w:t>6—Defences</w:t>
      </w:r>
      <w:r w:rsidRPr="00C41269">
        <w:rPr>
          <w:b w:val="0"/>
          <w:noProof/>
          <w:sz w:val="18"/>
        </w:rPr>
        <w:tab/>
      </w:r>
      <w:r w:rsidRPr="00C41269">
        <w:rPr>
          <w:b w:val="0"/>
          <w:noProof/>
          <w:sz w:val="18"/>
        </w:rPr>
        <w:fldChar w:fldCharType="begin"/>
      </w:r>
      <w:r w:rsidRPr="00C41269">
        <w:rPr>
          <w:b w:val="0"/>
          <w:noProof/>
          <w:sz w:val="18"/>
        </w:rPr>
        <w:instrText xml:space="preserve"> PAGEREF _Toc83652605 \h </w:instrText>
      </w:r>
      <w:r w:rsidRPr="00C41269">
        <w:rPr>
          <w:b w:val="0"/>
          <w:noProof/>
          <w:sz w:val="18"/>
        </w:rPr>
      </w:r>
      <w:r w:rsidRPr="00C41269">
        <w:rPr>
          <w:b w:val="0"/>
          <w:noProof/>
          <w:sz w:val="18"/>
        </w:rPr>
        <w:fldChar w:fldCharType="separate"/>
      </w:r>
      <w:r w:rsidR="009D1395">
        <w:rPr>
          <w:b w:val="0"/>
          <w:noProof/>
          <w:sz w:val="18"/>
        </w:rPr>
        <w:t>279</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207</w:t>
      </w:r>
      <w:r>
        <w:rPr>
          <w:noProof/>
        </w:rPr>
        <w:tab/>
        <w:t>Reasonable mistake of fact</w:t>
      </w:r>
      <w:r w:rsidRPr="00C41269">
        <w:rPr>
          <w:noProof/>
        </w:rPr>
        <w:tab/>
      </w:r>
      <w:r w:rsidRPr="00C41269">
        <w:rPr>
          <w:noProof/>
        </w:rPr>
        <w:fldChar w:fldCharType="begin"/>
      </w:r>
      <w:r w:rsidRPr="00C41269">
        <w:rPr>
          <w:noProof/>
        </w:rPr>
        <w:instrText xml:space="preserve"> PAGEREF _Toc83652606 \h </w:instrText>
      </w:r>
      <w:r w:rsidRPr="00C41269">
        <w:rPr>
          <w:noProof/>
        </w:rPr>
      </w:r>
      <w:r w:rsidRPr="00C41269">
        <w:rPr>
          <w:noProof/>
        </w:rPr>
        <w:fldChar w:fldCharType="separate"/>
      </w:r>
      <w:r w:rsidR="009D1395">
        <w:rPr>
          <w:noProof/>
        </w:rPr>
        <w:t>279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208</w:t>
      </w:r>
      <w:r>
        <w:rPr>
          <w:noProof/>
        </w:rPr>
        <w:tab/>
        <w:t>Act or default of another person etc.</w:t>
      </w:r>
      <w:r w:rsidRPr="00C41269">
        <w:rPr>
          <w:noProof/>
        </w:rPr>
        <w:tab/>
      </w:r>
      <w:r w:rsidRPr="00C41269">
        <w:rPr>
          <w:noProof/>
        </w:rPr>
        <w:fldChar w:fldCharType="begin"/>
      </w:r>
      <w:r w:rsidRPr="00C41269">
        <w:rPr>
          <w:noProof/>
        </w:rPr>
        <w:instrText xml:space="preserve"> PAGEREF _Toc83652607 \h </w:instrText>
      </w:r>
      <w:r w:rsidRPr="00C41269">
        <w:rPr>
          <w:noProof/>
        </w:rPr>
      </w:r>
      <w:r w:rsidRPr="00C41269">
        <w:rPr>
          <w:noProof/>
        </w:rPr>
        <w:fldChar w:fldCharType="separate"/>
      </w:r>
      <w:r w:rsidR="009D1395">
        <w:rPr>
          <w:noProof/>
        </w:rPr>
        <w:t>279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209</w:t>
      </w:r>
      <w:r>
        <w:rPr>
          <w:noProof/>
        </w:rPr>
        <w:tab/>
        <w:t>Publication of advertisements in the ordinary course of business</w:t>
      </w:r>
      <w:r w:rsidRPr="00C41269">
        <w:rPr>
          <w:noProof/>
        </w:rPr>
        <w:tab/>
      </w:r>
      <w:r w:rsidRPr="00C41269">
        <w:rPr>
          <w:noProof/>
        </w:rPr>
        <w:fldChar w:fldCharType="begin"/>
      </w:r>
      <w:r w:rsidRPr="00C41269">
        <w:rPr>
          <w:noProof/>
        </w:rPr>
        <w:instrText xml:space="preserve"> PAGEREF _Toc83652608 \h </w:instrText>
      </w:r>
      <w:r w:rsidRPr="00C41269">
        <w:rPr>
          <w:noProof/>
        </w:rPr>
      </w:r>
      <w:r w:rsidRPr="00C41269">
        <w:rPr>
          <w:noProof/>
        </w:rPr>
        <w:fldChar w:fldCharType="separate"/>
      </w:r>
      <w:r w:rsidR="009D1395">
        <w:rPr>
          <w:noProof/>
        </w:rPr>
        <w:t>280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210</w:t>
      </w:r>
      <w:r>
        <w:rPr>
          <w:noProof/>
        </w:rPr>
        <w:tab/>
        <w:t>Supplying goods acquired for the purpose of re</w:t>
      </w:r>
      <w:r w:rsidR="009D1395">
        <w:rPr>
          <w:noProof/>
        </w:rPr>
        <w:noBreakHyphen/>
      </w:r>
      <w:r>
        <w:rPr>
          <w:noProof/>
        </w:rPr>
        <w:t>supply</w:t>
      </w:r>
      <w:r w:rsidRPr="00C41269">
        <w:rPr>
          <w:noProof/>
        </w:rPr>
        <w:tab/>
      </w:r>
      <w:r w:rsidRPr="00C41269">
        <w:rPr>
          <w:noProof/>
        </w:rPr>
        <w:fldChar w:fldCharType="begin"/>
      </w:r>
      <w:r w:rsidRPr="00C41269">
        <w:rPr>
          <w:noProof/>
        </w:rPr>
        <w:instrText xml:space="preserve"> PAGEREF _Toc83652609 \h </w:instrText>
      </w:r>
      <w:r w:rsidRPr="00C41269">
        <w:rPr>
          <w:noProof/>
        </w:rPr>
      </w:r>
      <w:r w:rsidRPr="00C41269">
        <w:rPr>
          <w:noProof/>
        </w:rPr>
        <w:fldChar w:fldCharType="separate"/>
      </w:r>
      <w:r w:rsidR="009D1395">
        <w:rPr>
          <w:noProof/>
        </w:rPr>
        <w:t>280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211</w:t>
      </w:r>
      <w:r>
        <w:rPr>
          <w:noProof/>
        </w:rPr>
        <w:tab/>
        <w:t>Supplying services acquired for the purpose of re</w:t>
      </w:r>
      <w:r w:rsidR="009D1395">
        <w:rPr>
          <w:noProof/>
        </w:rPr>
        <w:noBreakHyphen/>
      </w:r>
      <w:r>
        <w:rPr>
          <w:noProof/>
        </w:rPr>
        <w:t>supply</w:t>
      </w:r>
      <w:r w:rsidRPr="00C41269">
        <w:rPr>
          <w:noProof/>
        </w:rPr>
        <w:tab/>
      </w:r>
      <w:r w:rsidRPr="00C41269">
        <w:rPr>
          <w:noProof/>
        </w:rPr>
        <w:fldChar w:fldCharType="begin"/>
      </w:r>
      <w:r w:rsidRPr="00C41269">
        <w:rPr>
          <w:noProof/>
        </w:rPr>
        <w:instrText xml:space="preserve"> PAGEREF _Toc83652610 \h </w:instrText>
      </w:r>
      <w:r w:rsidRPr="00C41269">
        <w:rPr>
          <w:noProof/>
        </w:rPr>
      </w:r>
      <w:r w:rsidRPr="00C41269">
        <w:rPr>
          <w:noProof/>
        </w:rPr>
        <w:fldChar w:fldCharType="separate"/>
      </w:r>
      <w:r w:rsidR="009D1395">
        <w:rPr>
          <w:noProof/>
        </w:rPr>
        <w:t>282</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4</w:t>
      </w:r>
      <w:r w:rsidR="009D1395">
        <w:rPr>
          <w:noProof/>
        </w:rPr>
        <w:noBreakHyphen/>
      </w:r>
      <w:r>
        <w:rPr>
          <w:noProof/>
        </w:rPr>
        <w:t>7—Miscellaneous</w:t>
      </w:r>
      <w:r w:rsidRPr="00C41269">
        <w:rPr>
          <w:b w:val="0"/>
          <w:noProof/>
          <w:sz w:val="18"/>
        </w:rPr>
        <w:tab/>
      </w:r>
      <w:r w:rsidRPr="00C41269">
        <w:rPr>
          <w:b w:val="0"/>
          <w:noProof/>
          <w:sz w:val="18"/>
        </w:rPr>
        <w:fldChar w:fldCharType="begin"/>
      </w:r>
      <w:r w:rsidRPr="00C41269">
        <w:rPr>
          <w:b w:val="0"/>
          <w:noProof/>
          <w:sz w:val="18"/>
        </w:rPr>
        <w:instrText xml:space="preserve"> PAGEREF _Toc83652611 \h </w:instrText>
      </w:r>
      <w:r w:rsidRPr="00C41269">
        <w:rPr>
          <w:b w:val="0"/>
          <w:noProof/>
          <w:sz w:val="18"/>
        </w:rPr>
      </w:r>
      <w:r w:rsidRPr="00C41269">
        <w:rPr>
          <w:b w:val="0"/>
          <w:noProof/>
          <w:sz w:val="18"/>
        </w:rPr>
        <w:fldChar w:fldCharType="separate"/>
      </w:r>
      <w:r w:rsidR="009D1395">
        <w:rPr>
          <w:b w:val="0"/>
          <w:noProof/>
          <w:sz w:val="18"/>
        </w:rPr>
        <w:t>283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212</w:t>
      </w:r>
      <w:r>
        <w:rPr>
          <w:noProof/>
        </w:rPr>
        <w:tab/>
        <w:t>Prosecutions to be commenced within 3 years</w:t>
      </w:r>
      <w:r w:rsidRPr="00C41269">
        <w:rPr>
          <w:noProof/>
        </w:rPr>
        <w:tab/>
      </w:r>
      <w:r w:rsidRPr="00C41269">
        <w:rPr>
          <w:noProof/>
        </w:rPr>
        <w:fldChar w:fldCharType="begin"/>
      </w:r>
      <w:r w:rsidRPr="00C41269">
        <w:rPr>
          <w:noProof/>
        </w:rPr>
        <w:instrText xml:space="preserve"> PAGEREF _Toc83652612 \h </w:instrText>
      </w:r>
      <w:r w:rsidRPr="00C41269">
        <w:rPr>
          <w:noProof/>
        </w:rPr>
      </w:r>
      <w:r w:rsidRPr="00C41269">
        <w:rPr>
          <w:noProof/>
        </w:rPr>
        <w:fldChar w:fldCharType="separate"/>
      </w:r>
      <w:r w:rsidR="009D1395">
        <w:rPr>
          <w:noProof/>
        </w:rPr>
        <w:t>283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213</w:t>
      </w:r>
      <w:r>
        <w:rPr>
          <w:noProof/>
        </w:rPr>
        <w:tab/>
        <w:t>Preference must be given to compensation for victims</w:t>
      </w:r>
      <w:r w:rsidRPr="00C41269">
        <w:rPr>
          <w:noProof/>
        </w:rPr>
        <w:tab/>
      </w:r>
      <w:r w:rsidRPr="00C41269">
        <w:rPr>
          <w:noProof/>
        </w:rPr>
        <w:fldChar w:fldCharType="begin"/>
      </w:r>
      <w:r w:rsidRPr="00C41269">
        <w:rPr>
          <w:noProof/>
        </w:rPr>
        <w:instrText xml:space="preserve"> PAGEREF _Toc83652613 \h </w:instrText>
      </w:r>
      <w:r w:rsidRPr="00C41269">
        <w:rPr>
          <w:noProof/>
        </w:rPr>
      </w:r>
      <w:r w:rsidRPr="00C41269">
        <w:rPr>
          <w:noProof/>
        </w:rPr>
        <w:fldChar w:fldCharType="separate"/>
      </w:r>
      <w:r w:rsidR="009D1395">
        <w:rPr>
          <w:noProof/>
        </w:rPr>
        <w:t>283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214</w:t>
      </w:r>
      <w:r>
        <w:rPr>
          <w:noProof/>
        </w:rPr>
        <w:tab/>
        <w:t>Penalties for contraventions of the same nature etc.</w:t>
      </w:r>
      <w:r w:rsidRPr="00C41269">
        <w:rPr>
          <w:noProof/>
        </w:rPr>
        <w:tab/>
      </w:r>
      <w:r w:rsidRPr="00C41269">
        <w:rPr>
          <w:noProof/>
        </w:rPr>
        <w:fldChar w:fldCharType="begin"/>
      </w:r>
      <w:r w:rsidRPr="00C41269">
        <w:rPr>
          <w:noProof/>
        </w:rPr>
        <w:instrText xml:space="preserve"> PAGEREF _Toc83652614 \h </w:instrText>
      </w:r>
      <w:r w:rsidRPr="00C41269">
        <w:rPr>
          <w:noProof/>
        </w:rPr>
      </w:r>
      <w:r w:rsidRPr="00C41269">
        <w:rPr>
          <w:noProof/>
        </w:rPr>
        <w:fldChar w:fldCharType="separate"/>
      </w:r>
      <w:r w:rsidR="009D1395">
        <w:rPr>
          <w:noProof/>
        </w:rPr>
        <w:t>284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215</w:t>
      </w:r>
      <w:r>
        <w:rPr>
          <w:noProof/>
        </w:rPr>
        <w:tab/>
        <w:t>Penalties for previous contraventions of the same nature etc.</w:t>
      </w:r>
      <w:r w:rsidRPr="00C41269">
        <w:rPr>
          <w:noProof/>
        </w:rPr>
        <w:tab/>
      </w:r>
      <w:r w:rsidRPr="00C41269">
        <w:rPr>
          <w:noProof/>
        </w:rPr>
        <w:fldChar w:fldCharType="begin"/>
      </w:r>
      <w:r w:rsidRPr="00C41269">
        <w:rPr>
          <w:noProof/>
        </w:rPr>
        <w:instrText xml:space="preserve"> PAGEREF _Toc83652615 \h </w:instrText>
      </w:r>
      <w:r w:rsidRPr="00C41269">
        <w:rPr>
          <w:noProof/>
        </w:rPr>
      </w:r>
      <w:r w:rsidRPr="00C41269">
        <w:rPr>
          <w:noProof/>
        </w:rPr>
        <w:fldChar w:fldCharType="separate"/>
      </w:r>
      <w:r w:rsidR="009D1395">
        <w:rPr>
          <w:noProof/>
        </w:rPr>
        <w:t>284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216</w:t>
      </w:r>
      <w:r>
        <w:rPr>
          <w:noProof/>
        </w:rPr>
        <w:tab/>
        <w:t>Granting of injunctions etc.</w:t>
      </w:r>
      <w:r w:rsidRPr="00C41269">
        <w:rPr>
          <w:noProof/>
        </w:rPr>
        <w:tab/>
      </w:r>
      <w:r w:rsidRPr="00C41269">
        <w:rPr>
          <w:noProof/>
        </w:rPr>
        <w:fldChar w:fldCharType="begin"/>
      </w:r>
      <w:r w:rsidRPr="00C41269">
        <w:rPr>
          <w:noProof/>
        </w:rPr>
        <w:instrText xml:space="preserve"> PAGEREF _Toc83652616 \h </w:instrText>
      </w:r>
      <w:r w:rsidRPr="00C41269">
        <w:rPr>
          <w:noProof/>
        </w:rPr>
      </w:r>
      <w:r w:rsidRPr="00C41269">
        <w:rPr>
          <w:noProof/>
        </w:rPr>
        <w:fldChar w:fldCharType="separate"/>
      </w:r>
      <w:r w:rsidR="009D1395">
        <w:rPr>
          <w:noProof/>
        </w:rPr>
        <w:t>285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217</w:t>
      </w:r>
      <w:r>
        <w:rPr>
          <w:noProof/>
        </w:rPr>
        <w:tab/>
        <w:t>Criminal proceedings not to be brought for contraventions of Chapter 2 or 3</w:t>
      </w:r>
      <w:r w:rsidRPr="00C41269">
        <w:rPr>
          <w:noProof/>
        </w:rPr>
        <w:tab/>
      </w:r>
      <w:r w:rsidRPr="00C41269">
        <w:rPr>
          <w:noProof/>
        </w:rPr>
        <w:fldChar w:fldCharType="begin"/>
      </w:r>
      <w:r w:rsidRPr="00C41269">
        <w:rPr>
          <w:noProof/>
        </w:rPr>
        <w:instrText xml:space="preserve"> PAGEREF _Toc83652617 \h </w:instrText>
      </w:r>
      <w:r w:rsidRPr="00C41269">
        <w:rPr>
          <w:noProof/>
        </w:rPr>
      </w:r>
      <w:r w:rsidRPr="00C41269">
        <w:rPr>
          <w:noProof/>
        </w:rPr>
        <w:fldChar w:fldCharType="separate"/>
      </w:r>
      <w:r w:rsidR="009D1395">
        <w:rPr>
          <w:noProof/>
        </w:rPr>
        <w:t>285</w:t>
      </w:r>
      <w:r w:rsidRPr="00C41269">
        <w:rPr>
          <w:noProof/>
        </w:rPr>
        <w:fldChar w:fldCharType="end"/>
      </w:r>
    </w:p>
    <w:p w:rsidR="00C41269" w:rsidRDefault="00C41269">
      <w:pPr>
        <w:pStyle w:val="TOC2"/>
        <w:rPr>
          <w:rFonts w:asciiTheme="minorHAnsi" w:eastAsiaTheme="minorEastAsia" w:hAnsiTheme="minorHAnsi" w:cstheme="minorBidi"/>
          <w:b w:val="0"/>
          <w:noProof/>
          <w:kern w:val="0"/>
          <w:sz w:val="22"/>
          <w:szCs w:val="22"/>
        </w:rPr>
      </w:pPr>
      <w:r>
        <w:rPr>
          <w:noProof/>
        </w:rPr>
        <w:t>Chapter 5—Enforcement and remedies</w:t>
      </w:r>
      <w:r w:rsidRPr="00C41269">
        <w:rPr>
          <w:b w:val="0"/>
          <w:noProof/>
          <w:sz w:val="18"/>
        </w:rPr>
        <w:tab/>
      </w:r>
      <w:r w:rsidRPr="00C41269">
        <w:rPr>
          <w:b w:val="0"/>
          <w:noProof/>
          <w:sz w:val="18"/>
        </w:rPr>
        <w:fldChar w:fldCharType="begin"/>
      </w:r>
      <w:r w:rsidRPr="00C41269">
        <w:rPr>
          <w:b w:val="0"/>
          <w:noProof/>
          <w:sz w:val="18"/>
        </w:rPr>
        <w:instrText xml:space="preserve"> PAGEREF _Toc83652618 \h </w:instrText>
      </w:r>
      <w:r w:rsidRPr="00C41269">
        <w:rPr>
          <w:b w:val="0"/>
          <w:noProof/>
          <w:sz w:val="18"/>
        </w:rPr>
      </w:r>
      <w:r w:rsidRPr="00C41269">
        <w:rPr>
          <w:b w:val="0"/>
          <w:noProof/>
          <w:sz w:val="18"/>
        </w:rPr>
        <w:fldChar w:fldCharType="separate"/>
      </w:r>
      <w:r w:rsidR="009D1395">
        <w:rPr>
          <w:b w:val="0"/>
          <w:noProof/>
          <w:sz w:val="18"/>
        </w:rPr>
        <w:t>287</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5</w:t>
      </w:r>
      <w:r w:rsidR="009D1395">
        <w:rPr>
          <w:noProof/>
        </w:rPr>
        <w:noBreakHyphen/>
      </w:r>
      <w:r>
        <w:rPr>
          <w:noProof/>
        </w:rPr>
        <w:t>1—Enforcement</w:t>
      </w:r>
      <w:r w:rsidRPr="00C41269">
        <w:rPr>
          <w:b w:val="0"/>
          <w:noProof/>
          <w:sz w:val="18"/>
        </w:rPr>
        <w:tab/>
      </w:r>
      <w:r w:rsidRPr="00C41269">
        <w:rPr>
          <w:b w:val="0"/>
          <w:noProof/>
          <w:sz w:val="18"/>
        </w:rPr>
        <w:fldChar w:fldCharType="begin"/>
      </w:r>
      <w:r w:rsidRPr="00C41269">
        <w:rPr>
          <w:b w:val="0"/>
          <w:noProof/>
          <w:sz w:val="18"/>
        </w:rPr>
        <w:instrText xml:space="preserve"> PAGEREF _Toc83652619 \h </w:instrText>
      </w:r>
      <w:r w:rsidRPr="00C41269">
        <w:rPr>
          <w:b w:val="0"/>
          <w:noProof/>
          <w:sz w:val="18"/>
        </w:rPr>
      </w:r>
      <w:r w:rsidRPr="00C41269">
        <w:rPr>
          <w:b w:val="0"/>
          <w:noProof/>
          <w:sz w:val="18"/>
        </w:rPr>
        <w:fldChar w:fldCharType="separate"/>
      </w:r>
      <w:r w:rsidR="009D1395">
        <w:rPr>
          <w:b w:val="0"/>
          <w:noProof/>
          <w:sz w:val="18"/>
        </w:rPr>
        <w:t>287</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1—Undertakings</w:t>
      </w:r>
      <w:r w:rsidRPr="00C41269">
        <w:rPr>
          <w:b w:val="0"/>
          <w:noProof/>
          <w:sz w:val="18"/>
        </w:rPr>
        <w:tab/>
      </w:r>
      <w:r w:rsidRPr="00C41269">
        <w:rPr>
          <w:b w:val="0"/>
          <w:noProof/>
          <w:sz w:val="18"/>
        </w:rPr>
        <w:fldChar w:fldCharType="begin"/>
      </w:r>
      <w:r w:rsidRPr="00C41269">
        <w:rPr>
          <w:b w:val="0"/>
          <w:noProof/>
          <w:sz w:val="18"/>
        </w:rPr>
        <w:instrText xml:space="preserve"> PAGEREF _Toc83652620 \h </w:instrText>
      </w:r>
      <w:r w:rsidRPr="00C41269">
        <w:rPr>
          <w:b w:val="0"/>
          <w:noProof/>
          <w:sz w:val="18"/>
        </w:rPr>
      </w:r>
      <w:r w:rsidRPr="00C41269">
        <w:rPr>
          <w:b w:val="0"/>
          <w:noProof/>
          <w:sz w:val="18"/>
        </w:rPr>
        <w:fldChar w:fldCharType="separate"/>
      </w:r>
      <w:r w:rsidR="009D1395">
        <w:rPr>
          <w:b w:val="0"/>
          <w:noProof/>
          <w:sz w:val="18"/>
        </w:rPr>
        <w:t>287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218</w:t>
      </w:r>
      <w:r>
        <w:rPr>
          <w:noProof/>
        </w:rPr>
        <w:tab/>
        <w:t>Regulator may accept undertakings</w:t>
      </w:r>
      <w:r w:rsidRPr="00C41269">
        <w:rPr>
          <w:noProof/>
        </w:rPr>
        <w:tab/>
      </w:r>
      <w:r w:rsidRPr="00C41269">
        <w:rPr>
          <w:noProof/>
        </w:rPr>
        <w:fldChar w:fldCharType="begin"/>
      </w:r>
      <w:r w:rsidRPr="00C41269">
        <w:rPr>
          <w:noProof/>
        </w:rPr>
        <w:instrText xml:space="preserve"> PAGEREF _Toc83652621 \h </w:instrText>
      </w:r>
      <w:r w:rsidRPr="00C41269">
        <w:rPr>
          <w:noProof/>
        </w:rPr>
      </w:r>
      <w:r w:rsidRPr="00C41269">
        <w:rPr>
          <w:noProof/>
        </w:rPr>
        <w:fldChar w:fldCharType="separate"/>
      </w:r>
      <w:r w:rsidR="009D1395">
        <w:rPr>
          <w:noProof/>
        </w:rPr>
        <w:t>287</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2—Substantiation notices</w:t>
      </w:r>
      <w:r w:rsidRPr="00C41269">
        <w:rPr>
          <w:b w:val="0"/>
          <w:noProof/>
          <w:sz w:val="18"/>
        </w:rPr>
        <w:tab/>
      </w:r>
      <w:r w:rsidRPr="00C41269">
        <w:rPr>
          <w:b w:val="0"/>
          <w:noProof/>
          <w:sz w:val="18"/>
        </w:rPr>
        <w:fldChar w:fldCharType="begin"/>
      </w:r>
      <w:r w:rsidRPr="00C41269">
        <w:rPr>
          <w:b w:val="0"/>
          <w:noProof/>
          <w:sz w:val="18"/>
        </w:rPr>
        <w:instrText xml:space="preserve"> PAGEREF _Toc83652622 \h </w:instrText>
      </w:r>
      <w:r w:rsidRPr="00C41269">
        <w:rPr>
          <w:b w:val="0"/>
          <w:noProof/>
          <w:sz w:val="18"/>
        </w:rPr>
      </w:r>
      <w:r w:rsidRPr="00C41269">
        <w:rPr>
          <w:b w:val="0"/>
          <w:noProof/>
          <w:sz w:val="18"/>
        </w:rPr>
        <w:fldChar w:fldCharType="separate"/>
      </w:r>
      <w:r w:rsidR="009D1395">
        <w:rPr>
          <w:b w:val="0"/>
          <w:noProof/>
          <w:sz w:val="18"/>
        </w:rPr>
        <w:t>288</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219</w:t>
      </w:r>
      <w:r>
        <w:rPr>
          <w:noProof/>
        </w:rPr>
        <w:tab/>
        <w:t>Regulator may require claims to be substantiated etc.</w:t>
      </w:r>
      <w:r w:rsidRPr="00C41269">
        <w:rPr>
          <w:noProof/>
        </w:rPr>
        <w:tab/>
      </w:r>
      <w:r w:rsidRPr="00C41269">
        <w:rPr>
          <w:noProof/>
        </w:rPr>
        <w:fldChar w:fldCharType="begin"/>
      </w:r>
      <w:r w:rsidRPr="00C41269">
        <w:rPr>
          <w:noProof/>
        </w:rPr>
        <w:instrText xml:space="preserve"> PAGEREF _Toc83652623 \h </w:instrText>
      </w:r>
      <w:r w:rsidRPr="00C41269">
        <w:rPr>
          <w:noProof/>
        </w:rPr>
      </w:r>
      <w:r w:rsidRPr="00C41269">
        <w:rPr>
          <w:noProof/>
        </w:rPr>
        <w:fldChar w:fldCharType="separate"/>
      </w:r>
      <w:r w:rsidR="009D1395">
        <w:rPr>
          <w:noProof/>
        </w:rPr>
        <w:t>288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220</w:t>
      </w:r>
      <w:r>
        <w:rPr>
          <w:noProof/>
        </w:rPr>
        <w:tab/>
        <w:t>Extending periods for complying with substantiation notices</w:t>
      </w:r>
      <w:r w:rsidRPr="00C41269">
        <w:rPr>
          <w:noProof/>
        </w:rPr>
        <w:tab/>
      </w:r>
      <w:r w:rsidRPr="00C41269">
        <w:rPr>
          <w:noProof/>
        </w:rPr>
        <w:fldChar w:fldCharType="begin"/>
      </w:r>
      <w:r w:rsidRPr="00C41269">
        <w:rPr>
          <w:noProof/>
        </w:rPr>
        <w:instrText xml:space="preserve"> PAGEREF _Toc83652624 \h </w:instrText>
      </w:r>
      <w:r w:rsidRPr="00C41269">
        <w:rPr>
          <w:noProof/>
        </w:rPr>
      </w:r>
      <w:r w:rsidRPr="00C41269">
        <w:rPr>
          <w:noProof/>
        </w:rPr>
        <w:fldChar w:fldCharType="separate"/>
      </w:r>
      <w:r w:rsidR="009D1395">
        <w:rPr>
          <w:noProof/>
        </w:rPr>
        <w:t>289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221</w:t>
      </w:r>
      <w:r>
        <w:rPr>
          <w:noProof/>
        </w:rPr>
        <w:tab/>
        <w:t>Compliance with substantiation notices</w:t>
      </w:r>
      <w:r w:rsidRPr="00C41269">
        <w:rPr>
          <w:noProof/>
        </w:rPr>
        <w:tab/>
      </w:r>
      <w:r w:rsidRPr="00C41269">
        <w:rPr>
          <w:noProof/>
        </w:rPr>
        <w:fldChar w:fldCharType="begin"/>
      </w:r>
      <w:r w:rsidRPr="00C41269">
        <w:rPr>
          <w:noProof/>
        </w:rPr>
        <w:instrText xml:space="preserve"> PAGEREF _Toc83652625 \h </w:instrText>
      </w:r>
      <w:r w:rsidRPr="00C41269">
        <w:rPr>
          <w:noProof/>
        </w:rPr>
      </w:r>
      <w:r w:rsidRPr="00C41269">
        <w:rPr>
          <w:noProof/>
        </w:rPr>
        <w:fldChar w:fldCharType="separate"/>
      </w:r>
      <w:r w:rsidR="009D1395">
        <w:rPr>
          <w:noProof/>
        </w:rPr>
        <w:t>290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222</w:t>
      </w:r>
      <w:r>
        <w:rPr>
          <w:noProof/>
        </w:rPr>
        <w:tab/>
        <w:t>False or misleading information etc.</w:t>
      </w:r>
      <w:r w:rsidRPr="00C41269">
        <w:rPr>
          <w:noProof/>
        </w:rPr>
        <w:tab/>
      </w:r>
      <w:r w:rsidRPr="00C41269">
        <w:rPr>
          <w:noProof/>
        </w:rPr>
        <w:fldChar w:fldCharType="begin"/>
      </w:r>
      <w:r w:rsidRPr="00C41269">
        <w:rPr>
          <w:noProof/>
        </w:rPr>
        <w:instrText xml:space="preserve"> PAGEREF _Toc83652626 \h </w:instrText>
      </w:r>
      <w:r w:rsidRPr="00C41269">
        <w:rPr>
          <w:noProof/>
        </w:rPr>
      </w:r>
      <w:r w:rsidRPr="00C41269">
        <w:rPr>
          <w:noProof/>
        </w:rPr>
        <w:fldChar w:fldCharType="separate"/>
      </w:r>
      <w:r w:rsidR="009D1395">
        <w:rPr>
          <w:noProof/>
        </w:rPr>
        <w:t>290</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3—Public warning notices</w:t>
      </w:r>
      <w:r w:rsidRPr="00C41269">
        <w:rPr>
          <w:b w:val="0"/>
          <w:noProof/>
          <w:sz w:val="18"/>
        </w:rPr>
        <w:tab/>
      </w:r>
      <w:r w:rsidRPr="00C41269">
        <w:rPr>
          <w:b w:val="0"/>
          <w:noProof/>
          <w:sz w:val="18"/>
        </w:rPr>
        <w:fldChar w:fldCharType="begin"/>
      </w:r>
      <w:r w:rsidRPr="00C41269">
        <w:rPr>
          <w:b w:val="0"/>
          <w:noProof/>
          <w:sz w:val="18"/>
        </w:rPr>
        <w:instrText xml:space="preserve"> PAGEREF _Toc83652627 \h </w:instrText>
      </w:r>
      <w:r w:rsidRPr="00C41269">
        <w:rPr>
          <w:b w:val="0"/>
          <w:noProof/>
          <w:sz w:val="18"/>
        </w:rPr>
      </w:r>
      <w:r w:rsidRPr="00C41269">
        <w:rPr>
          <w:b w:val="0"/>
          <w:noProof/>
          <w:sz w:val="18"/>
        </w:rPr>
        <w:fldChar w:fldCharType="separate"/>
      </w:r>
      <w:r w:rsidR="009D1395">
        <w:rPr>
          <w:b w:val="0"/>
          <w:noProof/>
          <w:sz w:val="18"/>
        </w:rPr>
        <w:t>292</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223</w:t>
      </w:r>
      <w:r>
        <w:rPr>
          <w:noProof/>
        </w:rPr>
        <w:tab/>
        <w:t>Regulator may issue a public warning notice</w:t>
      </w:r>
      <w:r w:rsidRPr="00C41269">
        <w:rPr>
          <w:noProof/>
        </w:rPr>
        <w:tab/>
      </w:r>
      <w:r w:rsidRPr="00C41269">
        <w:rPr>
          <w:noProof/>
        </w:rPr>
        <w:fldChar w:fldCharType="begin"/>
      </w:r>
      <w:r w:rsidRPr="00C41269">
        <w:rPr>
          <w:noProof/>
        </w:rPr>
        <w:instrText xml:space="preserve"> PAGEREF _Toc83652628 \h </w:instrText>
      </w:r>
      <w:r w:rsidRPr="00C41269">
        <w:rPr>
          <w:noProof/>
        </w:rPr>
      </w:r>
      <w:r w:rsidRPr="00C41269">
        <w:rPr>
          <w:noProof/>
        </w:rPr>
        <w:fldChar w:fldCharType="separate"/>
      </w:r>
      <w:r w:rsidR="009D1395">
        <w:rPr>
          <w:noProof/>
        </w:rPr>
        <w:t>292</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5</w:t>
      </w:r>
      <w:r w:rsidR="009D1395">
        <w:rPr>
          <w:noProof/>
        </w:rPr>
        <w:noBreakHyphen/>
      </w:r>
      <w:r>
        <w:rPr>
          <w:noProof/>
        </w:rPr>
        <w:t>2—Remedies</w:t>
      </w:r>
      <w:r w:rsidRPr="00C41269">
        <w:rPr>
          <w:b w:val="0"/>
          <w:noProof/>
          <w:sz w:val="18"/>
        </w:rPr>
        <w:tab/>
      </w:r>
      <w:r w:rsidRPr="00C41269">
        <w:rPr>
          <w:b w:val="0"/>
          <w:noProof/>
          <w:sz w:val="18"/>
        </w:rPr>
        <w:fldChar w:fldCharType="begin"/>
      </w:r>
      <w:r w:rsidRPr="00C41269">
        <w:rPr>
          <w:b w:val="0"/>
          <w:noProof/>
          <w:sz w:val="18"/>
        </w:rPr>
        <w:instrText xml:space="preserve"> PAGEREF _Toc83652629 \h </w:instrText>
      </w:r>
      <w:r w:rsidRPr="00C41269">
        <w:rPr>
          <w:b w:val="0"/>
          <w:noProof/>
          <w:sz w:val="18"/>
        </w:rPr>
      </w:r>
      <w:r w:rsidRPr="00C41269">
        <w:rPr>
          <w:b w:val="0"/>
          <w:noProof/>
          <w:sz w:val="18"/>
        </w:rPr>
        <w:fldChar w:fldCharType="separate"/>
      </w:r>
      <w:r w:rsidR="009D1395">
        <w:rPr>
          <w:b w:val="0"/>
          <w:noProof/>
          <w:sz w:val="18"/>
        </w:rPr>
        <w:t>293</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1—Pecuniary penalties</w:t>
      </w:r>
      <w:r w:rsidRPr="00C41269">
        <w:rPr>
          <w:b w:val="0"/>
          <w:noProof/>
          <w:sz w:val="18"/>
        </w:rPr>
        <w:tab/>
      </w:r>
      <w:r w:rsidRPr="00C41269">
        <w:rPr>
          <w:b w:val="0"/>
          <w:noProof/>
          <w:sz w:val="18"/>
        </w:rPr>
        <w:fldChar w:fldCharType="begin"/>
      </w:r>
      <w:r w:rsidRPr="00C41269">
        <w:rPr>
          <w:b w:val="0"/>
          <w:noProof/>
          <w:sz w:val="18"/>
        </w:rPr>
        <w:instrText xml:space="preserve"> PAGEREF _Toc83652630 \h </w:instrText>
      </w:r>
      <w:r w:rsidRPr="00C41269">
        <w:rPr>
          <w:b w:val="0"/>
          <w:noProof/>
          <w:sz w:val="18"/>
        </w:rPr>
      </w:r>
      <w:r w:rsidRPr="00C41269">
        <w:rPr>
          <w:b w:val="0"/>
          <w:noProof/>
          <w:sz w:val="18"/>
        </w:rPr>
        <w:fldChar w:fldCharType="separate"/>
      </w:r>
      <w:r w:rsidR="009D1395">
        <w:rPr>
          <w:b w:val="0"/>
          <w:noProof/>
          <w:sz w:val="18"/>
        </w:rPr>
        <w:t>293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224</w:t>
      </w:r>
      <w:r>
        <w:rPr>
          <w:noProof/>
        </w:rPr>
        <w:tab/>
        <w:t>Pecuniary penalties</w:t>
      </w:r>
      <w:r w:rsidRPr="00C41269">
        <w:rPr>
          <w:noProof/>
        </w:rPr>
        <w:tab/>
      </w:r>
      <w:r w:rsidRPr="00C41269">
        <w:rPr>
          <w:noProof/>
        </w:rPr>
        <w:fldChar w:fldCharType="begin"/>
      </w:r>
      <w:r w:rsidRPr="00C41269">
        <w:rPr>
          <w:noProof/>
        </w:rPr>
        <w:instrText xml:space="preserve"> PAGEREF _Toc83652631 \h </w:instrText>
      </w:r>
      <w:r w:rsidRPr="00C41269">
        <w:rPr>
          <w:noProof/>
        </w:rPr>
      </w:r>
      <w:r w:rsidRPr="00C41269">
        <w:rPr>
          <w:noProof/>
        </w:rPr>
        <w:fldChar w:fldCharType="separate"/>
      </w:r>
      <w:r w:rsidR="009D1395">
        <w:rPr>
          <w:noProof/>
        </w:rPr>
        <w:t>293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225</w:t>
      </w:r>
      <w:r>
        <w:rPr>
          <w:noProof/>
        </w:rPr>
        <w:tab/>
        <w:t>Pecuniary penalties and offences</w:t>
      </w:r>
      <w:r w:rsidRPr="00C41269">
        <w:rPr>
          <w:noProof/>
        </w:rPr>
        <w:tab/>
      </w:r>
      <w:r w:rsidRPr="00C41269">
        <w:rPr>
          <w:noProof/>
        </w:rPr>
        <w:fldChar w:fldCharType="begin"/>
      </w:r>
      <w:r w:rsidRPr="00C41269">
        <w:rPr>
          <w:noProof/>
        </w:rPr>
        <w:instrText xml:space="preserve"> PAGEREF _Toc83652632 \h </w:instrText>
      </w:r>
      <w:r w:rsidRPr="00C41269">
        <w:rPr>
          <w:noProof/>
        </w:rPr>
      </w:r>
      <w:r w:rsidRPr="00C41269">
        <w:rPr>
          <w:noProof/>
        </w:rPr>
        <w:fldChar w:fldCharType="separate"/>
      </w:r>
      <w:r w:rsidR="009D1395">
        <w:rPr>
          <w:noProof/>
        </w:rPr>
        <w:t>298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226</w:t>
      </w:r>
      <w:r>
        <w:rPr>
          <w:noProof/>
        </w:rPr>
        <w:tab/>
        <w:t>Defence</w:t>
      </w:r>
      <w:r w:rsidRPr="00C41269">
        <w:rPr>
          <w:noProof/>
        </w:rPr>
        <w:tab/>
      </w:r>
      <w:r w:rsidRPr="00C41269">
        <w:rPr>
          <w:noProof/>
        </w:rPr>
        <w:fldChar w:fldCharType="begin"/>
      </w:r>
      <w:r w:rsidRPr="00C41269">
        <w:rPr>
          <w:noProof/>
        </w:rPr>
        <w:instrText xml:space="preserve"> PAGEREF _Toc83652633 \h </w:instrText>
      </w:r>
      <w:r w:rsidRPr="00C41269">
        <w:rPr>
          <w:noProof/>
        </w:rPr>
      </w:r>
      <w:r w:rsidRPr="00C41269">
        <w:rPr>
          <w:noProof/>
        </w:rPr>
        <w:fldChar w:fldCharType="separate"/>
      </w:r>
      <w:r w:rsidR="009D1395">
        <w:rPr>
          <w:noProof/>
        </w:rPr>
        <w:t>299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227</w:t>
      </w:r>
      <w:r>
        <w:rPr>
          <w:noProof/>
        </w:rPr>
        <w:tab/>
        <w:t>Preference must be given to compensation for victims</w:t>
      </w:r>
      <w:r w:rsidRPr="00C41269">
        <w:rPr>
          <w:noProof/>
        </w:rPr>
        <w:tab/>
      </w:r>
      <w:r w:rsidRPr="00C41269">
        <w:rPr>
          <w:noProof/>
        </w:rPr>
        <w:fldChar w:fldCharType="begin"/>
      </w:r>
      <w:r w:rsidRPr="00C41269">
        <w:rPr>
          <w:noProof/>
        </w:rPr>
        <w:instrText xml:space="preserve"> PAGEREF _Toc83652634 \h </w:instrText>
      </w:r>
      <w:r w:rsidRPr="00C41269">
        <w:rPr>
          <w:noProof/>
        </w:rPr>
      </w:r>
      <w:r w:rsidRPr="00C41269">
        <w:rPr>
          <w:noProof/>
        </w:rPr>
        <w:fldChar w:fldCharType="separate"/>
      </w:r>
      <w:r w:rsidR="009D1395">
        <w:rPr>
          <w:noProof/>
        </w:rPr>
        <w:t>299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228</w:t>
      </w:r>
      <w:r>
        <w:rPr>
          <w:noProof/>
        </w:rPr>
        <w:tab/>
        <w:t>Civil action for recovery of pecuniary penalties</w:t>
      </w:r>
      <w:r w:rsidRPr="00C41269">
        <w:rPr>
          <w:noProof/>
        </w:rPr>
        <w:tab/>
      </w:r>
      <w:r w:rsidRPr="00C41269">
        <w:rPr>
          <w:noProof/>
        </w:rPr>
        <w:fldChar w:fldCharType="begin"/>
      </w:r>
      <w:r w:rsidRPr="00C41269">
        <w:rPr>
          <w:noProof/>
        </w:rPr>
        <w:instrText xml:space="preserve"> PAGEREF _Toc83652635 \h </w:instrText>
      </w:r>
      <w:r w:rsidRPr="00C41269">
        <w:rPr>
          <w:noProof/>
        </w:rPr>
      </w:r>
      <w:r w:rsidRPr="00C41269">
        <w:rPr>
          <w:noProof/>
        </w:rPr>
        <w:fldChar w:fldCharType="separate"/>
      </w:r>
      <w:r w:rsidR="009D1395">
        <w:rPr>
          <w:noProof/>
        </w:rPr>
        <w:t>300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229</w:t>
      </w:r>
      <w:r>
        <w:rPr>
          <w:noProof/>
        </w:rPr>
        <w:tab/>
        <w:t>Indemnification of officers</w:t>
      </w:r>
      <w:r w:rsidRPr="00C41269">
        <w:rPr>
          <w:noProof/>
        </w:rPr>
        <w:tab/>
      </w:r>
      <w:r w:rsidRPr="00C41269">
        <w:rPr>
          <w:noProof/>
        </w:rPr>
        <w:fldChar w:fldCharType="begin"/>
      </w:r>
      <w:r w:rsidRPr="00C41269">
        <w:rPr>
          <w:noProof/>
        </w:rPr>
        <w:instrText xml:space="preserve"> PAGEREF _Toc83652636 \h </w:instrText>
      </w:r>
      <w:r w:rsidRPr="00C41269">
        <w:rPr>
          <w:noProof/>
        </w:rPr>
      </w:r>
      <w:r w:rsidRPr="00C41269">
        <w:rPr>
          <w:noProof/>
        </w:rPr>
        <w:fldChar w:fldCharType="separate"/>
      </w:r>
      <w:r w:rsidR="009D1395">
        <w:rPr>
          <w:noProof/>
        </w:rPr>
        <w:t>300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230</w:t>
      </w:r>
      <w:r>
        <w:rPr>
          <w:noProof/>
        </w:rPr>
        <w:tab/>
        <w:t>Certain indemnities not authorised and certain documents void</w:t>
      </w:r>
      <w:r w:rsidRPr="00C41269">
        <w:rPr>
          <w:noProof/>
        </w:rPr>
        <w:tab/>
      </w:r>
      <w:r w:rsidRPr="00C41269">
        <w:rPr>
          <w:noProof/>
        </w:rPr>
        <w:fldChar w:fldCharType="begin"/>
      </w:r>
      <w:r w:rsidRPr="00C41269">
        <w:rPr>
          <w:noProof/>
        </w:rPr>
        <w:instrText xml:space="preserve"> PAGEREF _Toc83652637 \h </w:instrText>
      </w:r>
      <w:r w:rsidRPr="00C41269">
        <w:rPr>
          <w:noProof/>
        </w:rPr>
      </w:r>
      <w:r w:rsidRPr="00C41269">
        <w:rPr>
          <w:noProof/>
        </w:rPr>
        <w:fldChar w:fldCharType="separate"/>
      </w:r>
      <w:r w:rsidR="009D1395">
        <w:rPr>
          <w:noProof/>
        </w:rPr>
        <w:t>300</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2—Injunctions</w:t>
      </w:r>
      <w:r w:rsidRPr="00C41269">
        <w:rPr>
          <w:b w:val="0"/>
          <w:noProof/>
          <w:sz w:val="18"/>
        </w:rPr>
        <w:tab/>
      </w:r>
      <w:r w:rsidRPr="00C41269">
        <w:rPr>
          <w:b w:val="0"/>
          <w:noProof/>
          <w:sz w:val="18"/>
        </w:rPr>
        <w:fldChar w:fldCharType="begin"/>
      </w:r>
      <w:r w:rsidRPr="00C41269">
        <w:rPr>
          <w:b w:val="0"/>
          <w:noProof/>
          <w:sz w:val="18"/>
        </w:rPr>
        <w:instrText xml:space="preserve"> PAGEREF _Toc83652638 \h </w:instrText>
      </w:r>
      <w:r w:rsidRPr="00C41269">
        <w:rPr>
          <w:b w:val="0"/>
          <w:noProof/>
          <w:sz w:val="18"/>
        </w:rPr>
      </w:r>
      <w:r w:rsidRPr="00C41269">
        <w:rPr>
          <w:b w:val="0"/>
          <w:noProof/>
          <w:sz w:val="18"/>
        </w:rPr>
        <w:fldChar w:fldCharType="separate"/>
      </w:r>
      <w:r w:rsidR="009D1395">
        <w:rPr>
          <w:b w:val="0"/>
          <w:noProof/>
          <w:sz w:val="18"/>
        </w:rPr>
        <w:t>301</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232</w:t>
      </w:r>
      <w:r>
        <w:rPr>
          <w:noProof/>
        </w:rPr>
        <w:tab/>
        <w:t>Injunctions</w:t>
      </w:r>
      <w:r w:rsidRPr="00C41269">
        <w:rPr>
          <w:noProof/>
        </w:rPr>
        <w:tab/>
      </w:r>
      <w:r w:rsidRPr="00C41269">
        <w:rPr>
          <w:noProof/>
        </w:rPr>
        <w:fldChar w:fldCharType="begin"/>
      </w:r>
      <w:r w:rsidRPr="00C41269">
        <w:rPr>
          <w:noProof/>
        </w:rPr>
        <w:instrText xml:space="preserve"> PAGEREF _Toc83652639 \h </w:instrText>
      </w:r>
      <w:r w:rsidRPr="00C41269">
        <w:rPr>
          <w:noProof/>
        </w:rPr>
      </w:r>
      <w:r w:rsidRPr="00C41269">
        <w:rPr>
          <w:noProof/>
        </w:rPr>
        <w:fldChar w:fldCharType="separate"/>
      </w:r>
      <w:r w:rsidR="009D1395">
        <w:rPr>
          <w:noProof/>
        </w:rPr>
        <w:t>301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233</w:t>
      </w:r>
      <w:r>
        <w:rPr>
          <w:noProof/>
        </w:rPr>
        <w:tab/>
        <w:t>Consent injunctions</w:t>
      </w:r>
      <w:r w:rsidRPr="00C41269">
        <w:rPr>
          <w:noProof/>
        </w:rPr>
        <w:tab/>
      </w:r>
      <w:r w:rsidRPr="00C41269">
        <w:rPr>
          <w:noProof/>
        </w:rPr>
        <w:fldChar w:fldCharType="begin"/>
      </w:r>
      <w:r w:rsidRPr="00C41269">
        <w:rPr>
          <w:noProof/>
        </w:rPr>
        <w:instrText xml:space="preserve"> PAGEREF _Toc83652640 \h </w:instrText>
      </w:r>
      <w:r w:rsidRPr="00C41269">
        <w:rPr>
          <w:noProof/>
        </w:rPr>
      </w:r>
      <w:r w:rsidRPr="00C41269">
        <w:rPr>
          <w:noProof/>
        </w:rPr>
        <w:fldChar w:fldCharType="separate"/>
      </w:r>
      <w:r w:rsidR="009D1395">
        <w:rPr>
          <w:noProof/>
        </w:rPr>
        <w:t>302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234</w:t>
      </w:r>
      <w:r>
        <w:rPr>
          <w:noProof/>
        </w:rPr>
        <w:tab/>
        <w:t>Interim injunctions</w:t>
      </w:r>
      <w:r w:rsidRPr="00C41269">
        <w:rPr>
          <w:noProof/>
        </w:rPr>
        <w:tab/>
      </w:r>
      <w:r w:rsidRPr="00C41269">
        <w:rPr>
          <w:noProof/>
        </w:rPr>
        <w:fldChar w:fldCharType="begin"/>
      </w:r>
      <w:r w:rsidRPr="00C41269">
        <w:rPr>
          <w:noProof/>
        </w:rPr>
        <w:instrText xml:space="preserve"> PAGEREF _Toc83652641 \h </w:instrText>
      </w:r>
      <w:r w:rsidRPr="00C41269">
        <w:rPr>
          <w:noProof/>
        </w:rPr>
      </w:r>
      <w:r w:rsidRPr="00C41269">
        <w:rPr>
          <w:noProof/>
        </w:rPr>
        <w:fldChar w:fldCharType="separate"/>
      </w:r>
      <w:r w:rsidR="009D1395">
        <w:rPr>
          <w:noProof/>
        </w:rPr>
        <w:t>303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235</w:t>
      </w:r>
      <w:r>
        <w:rPr>
          <w:noProof/>
        </w:rPr>
        <w:tab/>
        <w:t>Variation and discharge of injunctions</w:t>
      </w:r>
      <w:r w:rsidRPr="00C41269">
        <w:rPr>
          <w:noProof/>
        </w:rPr>
        <w:tab/>
      </w:r>
      <w:r w:rsidRPr="00C41269">
        <w:rPr>
          <w:noProof/>
        </w:rPr>
        <w:fldChar w:fldCharType="begin"/>
      </w:r>
      <w:r w:rsidRPr="00C41269">
        <w:rPr>
          <w:noProof/>
        </w:rPr>
        <w:instrText xml:space="preserve"> PAGEREF _Toc83652642 \h </w:instrText>
      </w:r>
      <w:r w:rsidRPr="00C41269">
        <w:rPr>
          <w:noProof/>
        </w:rPr>
      </w:r>
      <w:r w:rsidRPr="00C41269">
        <w:rPr>
          <w:noProof/>
        </w:rPr>
        <w:fldChar w:fldCharType="separate"/>
      </w:r>
      <w:r w:rsidR="009D1395">
        <w:rPr>
          <w:noProof/>
        </w:rPr>
        <w:t>303</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3—Damages</w:t>
      </w:r>
      <w:r w:rsidRPr="00C41269">
        <w:rPr>
          <w:b w:val="0"/>
          <w:noProof/>
          <w:sz w:val="18"/>
        </w:rPr>
        <w:tab/>
      </w:r>
      <w:r w:rsidRPr="00C41269">
        <w:rPr>
          <w:b w:val="0"/>
          <w:noProof/>
          <w:sz w:val="18"/>
        </w:rPr>
        <w:fldChar w:fldCharType="begin"/>
      </w:r>
      <w:r w:rsidRPr="00C41269">
        <w:rPr>
          <w:b w:val="0"/>
          <w:noProof/>
          <w:sz w:val="18"/>
        </w:rPr>
        <w:instrText xml:space="preserve"> PAGEREF _Toc83652643 \h </w:instrText>
      </w:r>
      <w:r w:rsidRPr="00C41269">
        <w:rPr>
          <w:b w:val="0"/>
          <w:noProof/>
          <w:sz w:val="18"/>
        </w:rPr>
      </w:r>
      <w:r w:rsidRPr="00C41269">
        <w:rPr>
          <w:b w:val="0"/>
          <w:noProof/>
          <w:sz w:val="18"/>
        </w:rPr>
        <w:fldChar w:fldCharType="separate"/>
      </w:r>
      <w:r w:rsidR="009D1395">
        <w:rPr>
          <w:b w:val="0"/>
          <w:noProof/>
          <w:sz w:val="18"/>
        </w:rPr>
        <w:t>304</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236</w:t>
      </w:r>
      <w:r>
        <w:rPr>
          <w:noProof/>
        </w:rPr>
        <w:tab/>
        <w:t>Actions for damages</w:t>
      </w:r>
      <w:r w:rsidRPr="00C41269">
        <w:rPr>
          <w:noProof/>
        </w:rPr>
        <w:tab/>
      </w:r>
      <w:r w:rsidRPr="00C41269">
        <w:rPr>
          <w:noProof/>
        </w:rPr>
        <w:fldChar w:fldCharType="begin"/>
      </w:r>
      <w:r w:rsidRPr="00C41269">
        <w:rPr>
          <w:noProof/>
        </w:rPr>
        <w:instrText xml:space="preserve"> PAGEREF _Toc83652644 \h </w:instrText>
      </w:r>
      <w:r w:rsidRPr="00C41269">
        <w:rPr>
          <w:noProof/>
        </w:rPr>
      </w:r>
      <w:r w:rsidRPr="00C41269">
        <w:rPr>
          <w:noProof/>
        </w:rPr>
        <w:fldChar w:fldCharType="separate"/>
      </w:r>
      <w:r w:rsidR="009D1395">
        <w:rPr>
          <w:noProof/>
        </w:rPr>
        <w:t>304</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4—Compensation orders etc. for injured persons and orders for non</w:t>
      </w:r>
      <w:r w:rsidR="009D1395">
        <w:rPr>
          <w:noProof/>
        </w:rPr>
        <w:noBreakHyphen/>
      </w:r>
      <w:r>
        <w:rPr>
          <w:noProof/>
        </w:rPr>
        <w:t>party consumers</w:t>
      </w:r>
      <w:r w:rsidRPr="00C41269">
        <w:rPr>
          <w:b w:val="0"/>
          <w:noProof/>
          <w:sz w:val="18"/>
        </w:rPr>
        <w:tab/>
      </w:r>
      <w:r w:rsidRPr="00C41269">
        <w:rPr>
          <w:b w:val="0"/>
          <w:noProof/>
          <w:sz w:val="18"/>
        </w:rPr>
        <w:fldChar w:fldCharType="begin"/>
      </w:r>
      <w:r w:rsidRPr="00C41269">
        <w:rPr>
          <w:b w:val="0"/>
          <w:noProof/>
          <w:sz w:val="18"/>
        </w:rPr>
        <w:instrText xml:space="preserve"> PAGEREF _Toc83652645 \h </w:instrText>
      </w:r>
      <w:r w:rsidRPr="00C41269">
        <w:rPr>
          <w:b w:val="0"/>
          <w:noProof/>
          <w:sz w:val="18"/>
        </w:rPr>
      </w:r>
      <w:r w:rsidRPr="00C41269">
        <w:rPr>
          <w:b w:val="0"/>
          <w:noProof/>
          <w:sz w:val="18"/>
        </w:rPr>
        <w:fldChar w:fldCharType="separate"/>
      </w:r>
      <w:r w:rsidR="009D1395">
        <w:rPr>
          <w:b w:val="0"/>
          <w:noProof/>
          <w:sz w:val="18"/>
        </w:rPr>
        <w:t>305</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A—Compensation orders etc. for injured persons</w:t>
      </w:r>
      <w:r w:rsidRPr="00C41269">
        <w:rPr>
          <w:b w:val="0"/>
          <w:noProof/>
          <w:sz w:val="18"/>
        </w:rPr>
        <w:tab/>
      </w:r>
      <w:r w:rsidRPr="00C41269">
        <w:rPr>
          <w:b w:val="0"/>
          <w:noProof/>
          <w:sz w:val="18"/>
        </w:rPr>
        <w:fldChar w:fldCharType="begin"/>
      </w:r>
      <w:r w:rsidRPr="00C41269">
        <w:rPr>
          <w:b w:val="0"/>
          <w:noProof/>
          <w:sz w:val="18"/>
        </w:rPr>
        <w:instrText xml:space="preserve"> PAGEREF _Toc83652646 \h </w:instrText>
      </w:r>
      <w:r w:rsidRPr="00C41269">
        <w:rPr>
          <w:b w:val="0"/>
          <w:noProof/>
          <w:sz w:val="18"/>
        </w:rPr>
      </w:r>
      <w:r w:rsidRPr="00C41269">
        <w:rPr>
          <w:b w:val="0"/>
          <w:noProof/>
          <w:sz w:val="18"/>
        </w:rPr>
        <w:fldChar w:fldCharType="separate"/>
      </w:r>
      <w:r w:rsidR="009D1395">
        <w:rPr>
          <w:b w:val="0"/>
          <w:noProof/>
          <w:sz w:val="18"/>
        </w:rPr>
        <w:t>305</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237</w:t>
      </w:r>
      <w:r>
        <w:rPr>
          <w:noProof/>
        </w:rPr>
        <w:tab/>
        <w:t>Compensation orders etc. on application by an injured person or the regulator</w:t>
      </w:r>
      <w:r w:rsidRPr="00C41269">
        <w:rPr>
          <w:noProof/>
        </w:rPr>
        <w:tab/>
      </w:r>
      <w:r w:rsidRPr="00C41269">
        <w:rPr>
          <w:noProof/>
        </w:rPr>
        <w:fldChar w:fldCharType="begin"/>
      </w:r>
      <w:r w:rsidRPr="00C41269">
        <w:rPr>
          <w:noProof/>
        </w:rPr>
        <w:instrText xml:space="preserve"> PAGEREF _Toc83652647 \h </w:instrText>
      </w:r>
      <w:r w:rsidRPr="00C41269">
        <w:rPr>
          <w:noProof/>
        </w:rPr>
      </w:r>
      <w:r w:rsidRPr="00C41269">
        <w:rPr>
          <w:noProof/>
        </w:rPr>
        <w:fldChar w:fldCharType="separate"/>
      </w:r>
      <w:r w:rsidR="009D1395">
        <w:rPr>
          <w:noProof/>
        </w:rPr>
        <w:t>305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238</w:t>
      </w:r>
      <w:r>
        <w:rPr>
          <w:noProof/>
        </w:rPr>
        <w:tab/>
        <w:t>Compensation orders etc. arising out of other proceedings</w:t>
      </w:r>
      <w:r w:rsidRPr="00C41269">
        <w:rPr>
          <w:noProof/>
        </w:rPr>
        <w:tab/>
      </w:r>
      <w:r w:rsidRPr="00C41269">
        <w:rPr>
          <w:noProof/>
        </w:rPr>
        <w:fldChar w:fldCharType="begin"/>
      </w:r>
      <w:r w:rsidRPr="00C41269">
        <w:rPr>
          <w:noProof/>
        </w:rPr>
        <w:instrText xml:space="preserve"> PAGEREF _Toc83652648 \h </w:instrText>
      </w:r>
      <w:r w:rsidRPr="00C41269">
        <w:rPr>
          <w:noProof/>
        </w:rPr>
      </w:r>
      <w:r w:rsidRPr="00C41269">
        <w:rPr>
          <w:noProof/>
        </w:rPr>
        <w:fldChar w:fldCharType="separate"/>
      </w:r>
      <w:r w:rsidR="009D1395">
        <w:rPr>
          <w:noProof/>
        </w:rPr>
        <w:t>306</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B—Orders for non</w:t>
      </w:r>
      <w:r w:rsidR="009D1395">
        <w:rPr>
          <w:noProof/>
        </w:rPr>
        <w:noBreakHyphen/>
      </w:r>
      <w:r>
        <w:rPr>
          <w:noProof/>
        </w:rPr>
        <w:t>party consumers</w:t>
      </w:r>
      <w:r w:rsidRPr="00C41269">
        <w:rPr>
          <w:b w:val="0"/>
          <w:noProof/>
          <w:sz w:val="18"/>
        </w:rPr>
        <w:tab/>
      </w:r>
      <w:r w:rsidRPr="00C41269">
        <w:rPr>
          <w:b w:val="0"/>
          <w:noProof/>
          <w:sz w:val="18"/>
        </w:rPr>
        <w:fldChar w:fldCharType="begin"/>
      </w:r>
      <w:r w:rsidRPr="00C41269">
        <w:rPr>
          <w:b w:val="0"/>
          <w:noProof/>
          <w:sz w:val="18"/>
        </w:rPr>
        <w:instrText xml:space="preserve"> PAGEREF _Toc83652649 \h </w:instrText>
      </w:r>
      <w:r w:rsidRPr="00C41269">
        <w:rPr>
          <w:b w:val="0"/>
          <w:noProof/>
          <w:sz w:val="18"/>
        </w:rPr>
      </w:r>
      <w:r w:rsidRPr="00C41269">
        <w:rPr>
          <w:b w:val="0"/>
          <w:noProof/>
          <w:sz w:val="18"/>
        </w:rPr>
        <w:fldChar w:fldCharType="separate"/>
      </w:r>
      <w:r w:rsidR="009D1395">
        <w:rPr>
          <w:b w:val="0"/>
          <w:noProof/>
          <w:sz w:val="18"/>
        </w:rPr>
        <w:t>306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239</w:t>
      </w:r>
      <w:r>
        <w:rPr>
          <w:noProof/>
        </w:rPr>
        <w:tab/>
        <w:t>Orders to redress etc. loss or damage suffered by non</w:t>
      </w:r>
      <w:r w:rsidR="009D1395">
        <w:rPr>
          <w:noProof/>
        </w:rPr>
        <w:noBreakHyphen/>
      </w:r>
      <w:r>
        <w:rPr>
          <w:noProof/>
        </w:rPr>
        <w:t>party consumers</w:t>
      </w:r>
      <w:r w:rsidRPr="00C41269">
        <w:rPr>
          <w:noProof/>
        </w:rPr>
        <w:tab/>
      </w:r>
      <w:r w:rsidRPr="00C41269">
        <w:rPr>
          <w:noProof/>
        </w:rPr>
        <w:fldChar w:fldCharType="begin"/>
      </w:r>
      <w:r w:rsidRPr="00C41269">
        <w:rPr>
          <w:noProof/>
        </w:rPr>
        <w:instrText xml:space="preserve"> PAGEREF _Toc83652650 \h </w:instrText>
      </w:r>
      <w:r w:rsidRPr="00C41269">
        <w:rPr>
          <w:noProof/>
        </w:rPr>
      </w:r>
      <w:r w:rsidRPr="00C41269">
        <w:rPr>
          <w:noProof/>
        </w:rPr>
        <w:fldChar w:fldCharType="separate"/>
      </w:r>
      <w:r w:rsidR="009D1395">
        <w:rPr>
          <w:noProof/>
        </w:rPr>
        <w:t>306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240</w:t>
      </w:r>
      <w:r>
        <w:rPr>
          <w:noProof/>
        </w:rPr>
        <w:tab/>
        <w:t>Determining whether to make a redress order etc. for non</w:t>
      </w:r>
      <w:r w:rsidR="009D1395">
        <w:rPr>
          <w:noProof/>
        </w:rPr>
        <w:noBreakHyphen/>
      </w:r>
      <w:r>
        <w:rPr>
          <w:noProof/>
        </w:rPr>
        <w:t>party consumers</w:t>
      </w:r>
      <w:r w:rsidRPr="00C41269">
        <w:rPr>
          <w:noProof/>
        </w:rPr>
        <w:tab/>
      </w:r>
      <w:r w:rsidRPr="00C41269">
        <w:rPr>
          <w:noProof/>
        </w:rPr>
        <w:fldChar w:fldCharType="begin"/>
      </w:r>
      <w:r w:rsidRPr="00C41269">
        <w:rPr>
          <w:noProof/>
        </w:rPr>
        <w:instrText xml:space="preserve"> PAGEREF _Toc83652651 \h </w:instrText>
      </w:r>
      <w:r w:rsidRPr="00C41269">
        <w:rPr>
          <w:noProof/>
        </w:rPr>
      </w:r>
      <w:r w:rsidRPr="00C41269">
        <w:rPr>
          <w:noProof/>
        </w:rPr>
        <w:fldChar w:fldCharType="separate"/>
      </w:r>
      <w:r w:rsidR="009D1395">
        <w:rPr>
          <w:noProof/>
        </w:rPr>
        <w:t>308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241</w:t>
      </w:r>
      <w:r>
        <w:rPr>
          <w:noProof/>
        </w:rPr>
        <w:tab/>
        <w:t>When a non</w:t>
      </w:r>
      <w:r w:rsidR="009D1395">
        <w:rPr>
          <w:noProof/>
        </w:rPr>
        <w:noBreakHyphen/>
      </w:r>
      <w:r>
        <w:rPr>
          <w:noProof/>
        </w:rPr>
        <w:t>party consumer is bound by a redress order etc.</w:t>
      </w:r>
      <w:r w:rsidRPr="00C41269">
        <w:rPr>
          <w:noProof/>
        </w:rPr>
        <w:tab/>
      </w:r>
      <w:r w:rsidRPr="00C41269">
        <w:rPr>
          <w:noProof/>
        </w:rPr>
        <w:fldChar w:fldCharType="begin"/>
      </w:r>
      <w:r w:rsidRPr="00C41269">
        <w:rPr>
          <w:noProof/>
        </w:rPr>
        <w:instrText xml:space="preserve"> PAGEREF _Toc83652652 \h </w:instrText>
      </w:r>
      <w:r w:rsidRPr="00C41269">
        <w:rPr>
          <w:noProof/>
        </w:rPr>
      </w:r>
      <w:r w:rsidRPr="00C41269">
        <w:rPr>
          <w:noProof/>
        </w:rPr>
        <w:fldChar w:fldCharType="separate"/>
      </w:r>
      <w:r w:rsidR="009D1395">
        <w:rPr>
          <w:noProof/>
        </w:rPr>
        <w:t>308</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C—Miscellaneous</w:t>
      </w:r>
      <w:r w:rsidRPr="00C41269">
        <w:rPr>
          <w:b w:val="0"/>
          <w:noProof/>
          <w:sz w:val="18"/>
        </w:rPr>
        <w:tab/>
      </w:r>
      <w:r w:rsidRPr="00C41269">
        <w:rPr>
          <w:b w:val="0"/>
          <w:noProof/>
          <w:sz w:val="18"/>
        </w:rPr>
        <w:fldChar w:fldCharType="begin"/>
      </w:r>
      <w:r w:rsidRPr="00C41269">
        <w:rPr>
          <w:b w:val="0"/>
          <w:noProof/>
          <w:sz w:val="18"/>
        </w:rPr>
        <w:instrText xml:space="preserve"> PAGEREF _Toc83652653 \h </w:instrText>
      </w:r>
      <w:r w:rsidRPr="00C41269">
        <w:rPr>
          <w:b w:val="0"/>
          <w:noProof/>
          <w:sz w:val="18"/>
        </w:rPr>
      </w:r>
      <w:r w:rsidRPr="00C41269">
        <w:rPr>
          <w:b w:val="0"/>
          <w:noProof/>
          <w:sz w:val="18"/>
        </w:rPr>
        <w:fldChar w:fldCharType="separate"/>
      </w:r>
      <w:r w:rsidR="009D1395">
        <w:rPr>
          <w:b w:val="0"/>
          <w:noProof/>
          <w:sz w:val="18"/>
        </w:rPr>
        <w:t>309</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242</w:t>
      </w:r>
      <w:r>
        <w:rPr>
          <w:noProof/>
        </w:rPr>
        <w:tab/>
        <w:t>Applications for orders</w:t>
      </w:r>
      <w:r w:rsidRPr="00C41269">
        <w:rPr>
          <w:noProof/>
        </w:rPr>
        <w:tab/>
      </w:r>
      <w:r w:rsidRPr="00C41269">
        <w:rPr>
          <w:noProof/>
        </w:rPr>
        <w:fldChar w:fldCharType="begin"/>
      </w:r>
      <w:r w:rsidRPr="00C41269">
        <w:rPr>
          <w:noProof/>
        </w:rPr>
        <w:instrText xml:space="preserve"> PAGEREF _Toc83652654 \h </w:instrText>
      </w:r>
      <w:r w:rsidRPr="00C41269">
        <w:rPr>
          <w:noProof/>
        </w:rPr>
      </w:r>
      <w:r w:rsidRPr="00C41269">
        <w:rPr>
          <w:noProof/>
        </w:rPr>
        <w:fldChar w:fldCharType="separate"/>
      </w:r>
      <w:r w:rsidR="009D1395">
        <w:rPr>
          <w:noProof/>
        </w:rPr>
        <w:t>309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243</w:t>
      </w:r>
      <w:r>
        <w:rPr>
          <w:noProof/>
        </w:rPr>
        <w:tab/>
        <w:t>Kinds of orders that may be made</w:t>
      </w:r>
      <w:r w:rsidRPr="00C41269">
        <w:rPr>
          <w:noProof/>
        </w:rPr>
        <w:tab/>
      </w:r>
      <w:r w:rsidRPr="00C41269">
        <w:rPr>
          <w:noProof/>
        </w:rPr>
        <w:fldChar w:fldCharType="begin"/>
      </w:r>
      <w:r w:rsidRPr="00C41269">
        <w:rPr>
          <w:noProof/>
        </w:rPr>
        <w:instrText xml:space="preserve"> PAGEREF _Toc83652655 \h </w:instrText>
      </w:r>
      <w:r w:rsidRPr="00C41269">
        <w:rPr>
          <w:noProof/>
        </w:rPr>
      </w:r>
      <w:r w:rsidRPr="00C41269">
        <w:rPr>
          <w:noProof/>
        </w:rPr>
        <w:fldChar w:fldCharType="separate"/>
      </w:r>
      <w:r w:rsidR="009D1395">
        <w:rPr>
          <w:noProof/>
        </w:rPr>
        <w:t>309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244</w:t>
      </w:r>
      <w:r>
        <w:rPr>
          <w:noProof/>
        </w:rPr>
        <w:tab/>
        <w:t>Power of a court to make orders</w:t>
      </w:r>
      <w:r w:rsidRPr="00C41269">
        <w:rPr>
          <w:noProof/>
        </w:rPr>
        <w:tab/>
      </w:r>
      <w:r w:rsidRPr="00C41269">
        <w:rPr>
          <w:noProof/>
        </w:rPr>
        <w:fldChar w:fldCharType="begin"/>
      </w:r>
      <w:r w:rsidRPr="00C41269">
        <w:rPr>
          <w:noProof/>
        </w:rPr>
        <w:instrText xml:space="preserve"> PAGEREF _Toc83652656 \h </w:instrText>
      </w:r>
      <w:r w:rsidRPr="00C41269">
        <w:rPr>
          <w:noProof/>
        </w:rPr>
      </w:r>
      <w:r w:rsidRPr="00C41269">
        <w:rPr>
          <w:noProof/>
        </w:rPr>
        <w:fldChar w:fldCharType="separate"/>
      </w:r>
      <w:r w:rsidR="009D1395">
        <w:rPr>
          <w:noProof/>
        </w:rPr>
        <w:t>310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245</w:t>
      </w:r>
      <w:r>
        <w:rPr>
          <w:noProof/>
        </w:rPr>
        <w:tab/>
        <w:t>Interaction with other provisions</w:t>
      </w:r>
      <w:r w:rsidRPr="00C41269">
        <w:rPr>
          <w:noProof/>
        </w:rPr>
        <w:tab/>
      </w:r>
      <w:r w:rsidRPr="00C41269">
        <w:rPr>
          <w:noProof/>
        </w:rPr>
        <w:fldChar w:fldCharType="begin"/>
      </w:r>
      <w:r w:rsidRPr="00C41269">
        <w:rPr>
          <w:noProof/>
        </w:rPr>
        <w:instrText xml:space="preserve"> PAGEREF _Toc83652657 \h </w:instrText>
      </w:r>
      <w:r w:rsidRPr="00C41269">
        <w:rPr>
          <w:noProof/>
        </w:rPr>
      </w:r>
      <w:r w:rsidRPr="00C41269">
        <w:rPr>
          <w:noProof/>
        </w:rPr>
        <w:fldChar w:fldCharType="separate"/>
      </w:r>
      <w:r w:rsidR="009D1395">
        <w:rPr>
          <w:noProof/>
        </w:rPr>
        <w:t>311</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5—Other remedies</w:t>
      </w:r>
      <w:r w:rsidRPr="00C41269">
        <w:rPr>
          <w:b w:val="0"/>
          <w:noProof/>
          <w:sz w:val="18"/>
        </w:rPr>
        <w:tab/>
      </w:r>
      <w:r w:rsidRPr="00C41269">
        <w:rPr>
          <w:b w:val="0"/>
          <w:noProof/>
          <w:sz w:val="18"/>
        </w:rPr>
        <w:fldChar w:fldCharType="begin"/>
      </w:r>
      <w:r w:rsidRPr="00C41269">
        <w:rPr>
          <w:b w:val="0"/>
          <w:noProof/>
          <w:sz w:val="18"/>
        </w:rPr>
        <w:instrText xml:space="preserve"> PAGEREF _Toc83652658 \h </w:instrText>
      </w:r>
      <w:r w:rsidRPr="00C41269">
        <w:rPr>
          <w:b w:val="0"/>
          <w:noProof/>
          <w:sz w:val="18"/>
        </w:rPr>
      </w:r>
      <w:r w:rsidRPr="00C41269">
        <w:rPr>
          <w:b w:val="0"/>
          <w:noProof/>
          <w:sz w:val="18"/>
        </w:rPr>
        <w:fldChar w:fldCharType="separate"/>
      </w:r>
      <w:r w:rsidR="009D1395">
        <w:rPr>
          <w:b w:val="0"/>
          <w:noProof/>
          <w:sz w:val="18"/>
        </w:rPr>
        <w:t>312</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246</w:t>
      </w:r>
      <w:r>
        <w:rPr>
          <w:noProof/>
        </w:rPr>
        <w:tab/>
        <w:t>Non</w:t>
      </w:r>
      <w:r w:rsidR="009D1395">
        <w:rPr>
          <w:noProof/>
        </w:rPr>
        <w:noBreakHyphen/>
      </w:r>
      <w:r>
        <w:rPr>
          <w:noProof/>
        </w:rPr>
        <w:t>punitive orders</w:t>
      </w:r>
      <w:r w:rsidRPr="00C41269">
        <w:rPr>
          <w:noProof/>
        </w:rPr>
        <w:tab/>
      </w:r>
      <w:r w:rsidRPr="00C41269">
        <w:rPr>
          <w:noProof/>
        </w:rPr>
        <w:fldChar w:fldCharType="begin"/>
      </w:r>
      <w:r w:rsidRPr="00C41269">
        <w:rPr>
          <w:noProof/>
        </w:rPr>
        <w:instrText xml:space="preserve"> PAGEREF _Toc83652659 \h </w:instrText>
      </w:r>
      <w:r w:rsidRPr="00C41269">
        <w:rPr>
          <w:noProof/>
        </w:rPr>
      </w:r>
      <w:r w:rsidRPr="00C41269">
        <w:rPr>
          <w:noProof/>
        </w:rPr>
        <w:fldChar w:fldCharType="separate"/>
      </w:r>
      <w:r w:rsidR="009D1395">
        <w:rPr>
          <w:noProof/>
        </w:rPr>
        <w:t>312</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247</w:t>
      </w:r>
      <w:r>
        <w:rPr>
          <w:noProof/>
        </w:rPr>
        <w:tab/>
        <w:t>Adverse publicity orders</w:t>
      </w:r>
      <w:r w:rsidRPr="00C41269">
        <w:rPr>
          <w:noProof/>
        </w:rPr>
        <w:tab/>
      </w:r>
      <w:r w:rsidRPr="00C41269">
        <w:rPr>
          <w:noProof/>
        </w:rPr>
        <w:fldChar w:fldCharType="begin"/>
      </w:r>
      <w:r w:rsidRPr="00C41269">
        <w:rPr>
          <w:noProof/>
        </w:rPr>
        <w:instrText xml:space="preserve"> PAGEREF _Toc83652660 \h </w:instrText>
      </w:r>
      <w:r w:rsidRPr="00C41269">
        <w:rPr>
          <w:noProof/>
        </w:rPr>
      </w:r>
      <w:r w:rsidRPr="00C41269">
        <w:rPr>
          <w:noProof/>
        </w:rPr>
        <w:fldChar w:fldCharType="separate"/>
      </w:r>
      <w:r w:rsidR="009D1395">
        <w:rPr>
          <w:noProof/>
        </w:rPr>
        <w:t>313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248</w:t>
      </w:r>
      <w:r>
        <w:rPr>
          <w:noProof/>
        </w:rPr>
        <w:tab/>
        <w:t>Order disqualifying a person from managing corporations</w:t>
      </w:r>
      <w:r w:rsidRPr="00C41269">
        <w:rPr>
          <w:noProof/>
        </w:rPr>
        <w:tab/>
      </w:r>
      <w:r w:rsidRPr="00C41269">
        <w:rPr>
          <w:noProof/>
        </w:rPr>
        <w:fldChar w:fldCharType="begin"/>
      </w:r>
      <w:r w:rsidRPr="00C41269">
        <w:rPr>
          <w:noProof/>
        </w:rPr>
        <w:instrText xml:space="preserve"> PAGEREF _Toc83652661 \h </w:instrText>
      </w:r>
      <w:r w:rsidRPr="00C41269">
        <w:rPr>
          <w:noProof/>
        </w:rPr>
      </w:r>
      <w:r w:rsidRPr="00C41269">
        <w:rPr>
          <w:noProof/>
        </w:rPr>
        <w:fldChar w:fldCharType="separate"/>
      </w:r>
      <w:r w:rsidR="009D1395">
        <w:rPr>
          <w:noProof/>
        </w:rPr>
        <w:t>314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249</w:t>
      </w:r>
      <w:r>
        <w:rPr>
          <w:noProof/>
        </w:rPr>
        <w:tab/>
        <w:t>Privilege against exposure to penalty or forfeiture—disqualification from managing corporations</w:t>
      </w:r>
      <w:r w:rsidRPr="00C41269">
        <w:rPr>
          <w:noProof/>
        </w:rPr>
        <w:tab/>
      </w:r>
      <w:r w:rsidRPr="00C41269">
        <w:rPr>
          <w:noProof/>
        </w:rPr>
        <w:fldChar w:fldCharType="begin"/>
      </w:r>
      <w:r w:rsidRPr="00C41269">
        <w:rPr>
          <w:noProof/>
        </w:rPr>
        <w:instrText xml:space="preserve"> PAGEREF _Toc83652662 \h </w:instrText>
      </w:r>
      <w:r w:rsidRPr="00C41269">
        <w:rPr>
          <w:noProof/>
        </w:rPr>
      </w:r>
      <w:r w:rsidRPr="00C41269">
        <w:rPr>
          <w:noProof/>
        </w:rPr>
        <w:fldChar w:fldCharType="separate"/>
      </w:r>
      <w:r w:rsidR="009D1395">
        <w:rPr>
          <w:noProof/>
        </w:rPr>
        <w:t>315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250</w:t>
      </w:r>
      <w:r>
        <w:rPr>
          <w:noProof/>
        </w:rPr>
        <w:tab/>
        <w:t>Declarations relating to consumer contracts and small business contracts</w:t>
      </w:r>
      <w:r w:rsidRPr="00C41269">
        <w:rPr>
          <w:noProof/>
        </w:rPr>
        <w:tab/>
      </w:r>
      <w:r w:rsidRPr="00C41269">
        <w:rPr>
          <w:noProof/>
        </w:rPr>
        <w:fldChar w:fldCharType="begin"/>
      </w:r>
      <w:r w:rsidRPr="00C41269">
        <w:rPr>
          <w:noProof/>
        </w:rPr>
        <w:instrText xml:space="preserve"> PAGEREF _Toc83652663 \h </w:instrText>
      </w:r>
      <w:r w:rsidRPr="00C41269">
        <w:rPr>
          <w:noProof/>
        </w:rPr>
      </w:r>
      <w:r w:rsidRPr="00C41269">
        <w:rPr>
          <w:noProof/>
        </w:rPr>
        <w:fldChar w:fldCharType="separate"/>
      </w:r>
      <w:r w:rsidR="009D1395">
        <w:rPr>
          <w:noProof/>
        </w:rPr>
        <w:t>316</w:t>
      </w:r>
      <w:r w:rsidRPr="00C41269">
        <w:rPr>
          <w:noProof/>
        </w:rPr>
        <w:fldChar w:fldCharType="end"/>
      </w:r>
    </w:p>
    <w:p w:rsidR="00C41269" w:rsidRDefault="00C41269" w:rsidP="00115724">
      <w:pPr>
        <w:pStyle w:val="TOC4"/>
        <w:keepNext/>
        <w:rPr>
          <w:rFonts w:asciiTheme="minorHAnsi" w:eastAsiaTheme="minorEastAsia" w:hAnsiTheme="minorHAnsi" w:cstheme="minorBidi"/>
          <w:b w:val="0"/>
          <w:noProof/>
          <w:kern w:val="0"/>
          <w:sz w:val="22"/>
          <w:szCs w:val="22"/>
        </w:rPr>
      </w:pPr>
      <w:bookmarkStart w:id="0" w:name="_GoBack"/>
      <w:bookmarkEnd w:id="0"/>
      <w:r>
        <w:rPr>
          <w:noProof/>
        </w:rPr>
        <w:t>Division 6—Defences</w:t>
      </w:r>
      <w:r w:rsidRPr="00C41269">
        <w:rPr>
          <w:b w:val="0"/>
          <w:noProof/>
          <w:sz w:val="18"/>
        </w:rPr>
        <w:tab/>
      </w:r>
      <w:r w:rsidRPr="00C41269">
        <w:rPr>
          <w:b w:val="0"/>
          <w:noProof/>
          <w:sz w:val="18"/>
        </w:rPr>
        <w:fldChar w:fldCharType="begin"/>
      </w:r>
      <w:r w:rsidRPr="00C41269">
        <w:rPr>
          <w:b w:val="0"/>
          <w:noProof/>
          <w:sz w:val="18"/>
        </w:rPr>
        <w:instrText xml:space="preserve"> PAGEREF _Toc83652664 \h </w:instrText>
      </w:r>
      <w:r w:rsidRPr="00C41269">
        <w:rPr>
          <w:b w:val="0"/>
          <w:noProof/>
          <w:sz w:val="18"/>
        </w:rPr>
      </w:r>
      <w:r w:rsidRPr="00C41269">
        <w:rPr>
          <w:b w:val="0"/>
          <w:noProof/>
          <w:sz w:val="18"/>
        </w:rPr>
        <w:fldChar w:fldCharType="separate"/>
      </w:r>
      <w:r w:rsidR="009D1395">
        <w:rPr>
          <w:b w:val="0"/>
          <w:noProof/>
          <w:sz w:val="18"/>
        </w:rPr>
        <w:t>317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251</w:t>
      </w:r>
      <w:r>
        <w:rPr>
          <w:noProof/>
        </w:rPr>
        <w:tab/>
        <w:t>Publication of advertisement in the ordinary course of business</w:t>
      </w:r>
      <w:r w:rsidRPr="00C41269">
        <w:rPr>
          <w:noProof/>
        </w:rPr>
        <w:tab/>
      </w:r>
      <w:r w:rsidRPr="00C41269">
        <w:rPr>
          <w:noProof/>
        </w:rPr>
        <w:fldChar w:fldCharType="begin"/>
      </w:r>
      <w:r w:rsidRPr="00C41269">
        <w:rPr>
          <w:noProof/>
        </w:rPr>
        <w:instrText xml:space="preserve"> PAGEREF _Toc83652665 \h </w:instrText>
      </w:r>
      <w:r w:rsidRPr="00C41269">
        <w:rPr>
          <w:noProof/>
        </w:rPr>
      </w:r>
      <w:r w:rsidRPr="00C41269">
        <w:rPr>
          <w:noProof/>
        </w:rPr>
        <w:fldChar w:fldCharType="separate"/>
      </w:r>
      <w:r w:rsidR="009D1395">
        <w:rPr>
          <w:noProof/>
        </w:rPr>
        <w:t>317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252</w:t>
      </w:r>
      <w:r>
        <w:rPr>
          <w:noProof/>
        </w:rPr>
        <w:tab/>
        <w:t>Supplying consumer goods for the purpose of re</w:t>
      </w:r>
      <w:r w:rsidR="009D1395">
        <w:rPr>
          <w:noProof/>
        </w:rPr>
        <w:noBreakHyphen/>
      </w:r>
      <w:r>
        <w:rPr>
          <w:noProof/>
        </w:rPr>
        <w:t>supply</w:t>
      </w:r>
      <w:r w:rsidRPr="00C41269">
        <w:rPr>
          <w:noProof/>
        </w:rPr>
        <w:tab/>
      </w:r>
      <w:r w:rsidRPr="00C41269">
        <w:rPr>
          <w:noProof/>
        </w:rPr>
        <w:fldChar w:fldCharType="begin"/>
      </w:r>
      <w:r w:rsidRPr="00C41269">
        <w:rPr>
          <w:noProof/>
        </w:rPr>
        <w:instrText xml:space="preserve"> PAGEREF _Toc83652666 \h </w:instrText>
      </w:r>
      <w:r w:rsidRPr="00C41269">
        <w:rPr>
          <w:noProof/>
        </w:rPr>
      </w:r>
      <w:r w:rsidRPr="00C41269">
        <w:rPr>
          <w:noProof/>
        </w:rPr>
        <w:fldChar w:fldCharType="separate"/>
      </w:r>
      <w:r w:rsidR="009D1395">
        <w:rPr>
          <w:noProof/>
        </w:rPr>
        <w:t>317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253</w:t>
      </w:r>
      <w:r>
        <w:rPr>
          <w:noProof/>
        </w:rPr>
        <w:tab/>
        <w:t>Supplying product related services for the purpose of re</w:t>
      </w:r>
      <w:r w:rsidR="009D1395">
        <w:rPr>
          <w:noProof/>
        </w:rPr>
        <w:noBreakHyphen/>
      </w:r>
      <w:r>
        <w:rPr>
          <w:noProof/>
        </w:rPr>
        <w:t>supply</w:t>
      </w:r>
      <w:r w:rsidRPr="00C41269">
        <w:rPr>
          <w:noProof/>
        </w:rPr>
        <w:tab/>
      </w:r>
      <w:r w:rsidRPr="00C41269">
        <w:rPr>
          <w:noProof/>
        </w:rPr>
        <w:fldChar w:fldCharType="begin"/>
      </w:r>
      <w:r w:rsidRPr="00C41269">
        <w:rPr>
          <w:noProof/>
        </w:rPr>
        <w:instrText xml:space="preserve"> PAGEREF _Toc83652667 \h </w:instrText>
      </w:r>
      <w:r w:rsidRPr="00C41269">
        <w:rPr>
          <w:noProof/>
        </w:rPr>
      </w:r>
      <w:r w:rsidRPr="00C41269">
        <w:rPr>
          <w:noProof/>
        </w:rPr>
        <w:fldChar w:fldCharType="separate"/>
      </w:r>
      <w:r w:rsidR="009D1395">
        <w:rPr>
          <w:noProof/>
        </w:rPr>
        <w:t>318</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5</w:t>
      </w:r>
      <w:r w:rsidR="009D1395">
        <w:rPr>
          <w:noProof/>
        </w:rPr>
        <w:noBreakHyphen/>
      </w:r>
      <w:r>
        <w:rPr>
          <w:noProof/>
        </w:rPr>
        <w:t>3—Country of origin representations</w:t>
      </w:r>
      <w:r w:rsidRPr="00C41269">
        <w:rPr>
          <w:b w:val="0"/>
          <w:noProof/>
          <w:sz w:val="18"/>
        </w:rPr>
        <w:tab/>
      </w:r>
      <w:r w:rsidRPr="00C41269">
        <w:rPr>
          <w:b w:val="0"/>
          <w:noProof/>
          <w:sz w:val="18"/>
        </w:rPr>
        <w:fldChar w:fldCharType="begin"/>
      </w:r>
      <w:r w:rsidRPr="00C41269">
        <w:rPr>
          <w:b w:val="0"/>
          <w:noProof/>
          <w:sz w:val="18"/>
        </w:rPr>
        <w:instrText xml:space="preserve"> PAGEREF _Toc83652668 \h </w:instrText>
      </w:r>
      <w:r w:rsidRPr="00C41269">
        <w:rPr>
          <w:b w:val="0"/>
          <w:noProof/>
          <w:sz w:val="18"/>
        </w:rPr>
      </w:r>
      <w:r w:rsidRPr="00C41269">
        <w:rPr>
          <w:b w:val="0"/>
          <w:noProof/>
          <w:sz w:val="18"/>
        </w:rPr>
        <w:fldChar w:fldCharType="separate"/>
      </w:r>
      <w:r w:rsidR="009D1395">
        <w:rPr>
          <w:b w:val="0"/>
          <w:noProof/>
          <w:sz w:val="18"/>
        </w:rPr>
        <w:t>320</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254</w:t>
      </w:r>
      <w:r>
        <w:rPr>
          <w:noProof/>
        </w:rPr>
        <w:tab/>
        <w:t>Overview</w:t>
      </w:r>
      <w:r w:rsidRPr="00C41269">
        <w:rPr>
          <w:noProof/>
        </w:rPr>
        <w:tab/>
      </w:r>
      <w:r w:rsidRPr="00C41269">
        <w:rPr>
          <w:noProof/>
        </w:rPr>
        <w:fldChar w:fldCharType="begin"/>
      </w:r>
      <w:r w:rsidRPr="00C41269">
        <w:rPr>
          <w:noProof/>
        </w:rPr>
        <w:instrText xml:space="preserve"> PAGEREF _Toc83652669 \h </w:instrText>
      </w:r>
      <w:r w:rsidRPr="00C41269">
        <w:rPr>
          <w:noProof/>
        </w:rPr>
      </w:r>
      <w:r w:rsidRPr="00C41269">
        <w:rPr>
          <w:noProof/>
        </w:rPr>
        <w:fldChar w:fldCharType="separate"/>
      </w:r>
      <w:r w:rsidR="009D1395">
        <w:rPr>
          <w:noProof/>
        </w:rPr>
        <w:t>320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255</w:t>
      </w:r>
      <w:r>
        <w:rPr>
          <w:noProof/>
        </w:rPr>
        <w:tab/>
        <w:t>Country of origin representations do not contravene certain provisions</w:t>
      </w:r>
      <w:r w:rsidRPr="00C41269">
        <w:rPr>
          <w:noProof/>
        </w:rPr>
        <w:tab/>
      </w:r>
      <w:r w:rsidRPr="00C41269">
        <w:rPr>
          <w:noProof/>
        </w:rPr>
        <w:fldChar w:fldCharType="begin"/>
      </w:r>
      <w:r w:rsidRPr="00C41269">
        <w:rPr>
          <w:noProof/>
        </w:rPr>
        <w:instrText xml:space="preserve"> PAGEREF _Toc83652670 \h </w:instrText>
      </w:r>
      <w:r w:rsidRPr="00C41269">
        <w:rPr>
          <w:noProof/>
        </w:rPr>
      </w:r>
      <w:r w:rsidRPr="00C41269">
        <w:rPr>
          <w:noProof/>
        </w:rPr>
        <w:fldChar w:fldCharType="separate"/>
      </w:r>
      <w:r w:rsidR="009D1395">
        <w:rPr>
          <w:noProof/>
        </w:rPr>
        <w:t>320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258</w:t>
      </w:r>
      <w:r>
        <w:rPr>
          <w:noProof/>
        </w:rPr>
        <w:tab/>
        <w:t>Proceedings relating to false, misleading or deceptive conduct or representations</w:t>
      </w:r>
      <w:r w:rsidRPr="00C41269">
        <w:rPr>
          <w:noProof/>
        </w:rPr>
        <w:tab/>
      </w:r>
      <w:r w:rsidRPr="00C41269">
        <w:rPr>
          <w:noProof/>
        </w:rPr>
        <w:fldChar w:fldCharType="begin"/>
      </w:r>
      <w:r w:rsidRPr="00C41269">
        <w:rPr>
          <w:noProof/>
        </w:rPr>
        <w:instrText xml:space="preserve"> PAGEREF _Toc83652671 \h </w:instrText>
      </w:r>
      <w:r w:rsidRPr="00C41269">
        <w:rPr>
          <w:noProof/>
        </w:rPr>
      </w:r>
      <w:r w:rsidRPr="00C41269">
        <w:rPr>
          <w:noProof/>
        </w:rPr>
        <w:fldChar w:fldCharType="separate"/>
      </w:r>
      <w:r w:rsidR="009D1395">
        <w:rPr>
          <w:noProof/>
        </w:rPr>
        <w:t>322</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5</w:t>
      </w:r>
      <w:r w:rsidR="009D1395">
        <w:rPr>
          <w:noProof/>
        </w:rPr>
        <w:noBreakHyphen/>
      </w:r>
      <w:r>
        <w:rPr>
          <w:noProof/>
        </w:rPr>
        <w:t>4—Remedies relating to guarantees</w:t>
      </w:r>
      <w:r w:rsidRPr="00C41269">
        <w:rPr>
          <w:b w:val="0"/>
          <w:noProof/>
          <w:sz w:val="18"/>
        </w:rPr>
        <w:tab/>
      </w:r>
      <w:r w:rsidRPr="00C41269">
        <w:rPr>
          <w:b w:val="0"/>
          <w:noProof/>
          <w:sz w:val="18"/>
        </w:rPr>
        <w:fldChar w:fldCharType="begin"/>
      </w:r>
      <w:r w:rsidRPr="00C41269">
        <w:rPr>
          <w:b w:val="0"/>
          <w:noProof/>
          <w:sz w:val="18"/>
        </w:rPr>
        <w:instrText xml:space="preserve"> PAGEREF _Toc83652672 \h </w:instrText>
      </w:r>
      <w:r w:rsidRPr="00C41269">
        <w:rPr>
          <w:b w:val="0"/>
          <w:noProof/>
          <w:sz w:val="18"/>
        </w:rPr>
      </w:r>
      <w:r w:rsidRPr="00C41269">
        <w:rPr>
          <w:b w:val="0"/>
          <w:noProof/>
          <w:sz w:val="18"/>
        </w:rPr>
        <w:fldChar w:fldCharType="separate"/>
      </w:r>
      <w:r w:rsidR="009D1395">
        <w:rPr>
          <w:b w:val="0"/>
          <w:noProof/>
          <w:sz w:val="18"/>
        </w:rPr>
        <w:t>323</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1—Action against suppliers</w:t>
      </w:r>
      <w:r w:rsidRPr="00C41269">
        <w:rPr>
          <w:b w:val="0"/>
          <w:noProof/>
          <w:sz w:val="18"/>
        </w:rPr>
        <w:tab/>
      </w:r>
      <w:r w:rsidRPr="00C41269">
        <w:rPr>
          <w:b w:val="0"/>
          <w:noProof/>
          <w:sz w:val="18"/>
        </w:rPr>
        <w:fldChar w:fldCharType="begin"/>
      </w:r>
      <w:r w:rsidRPr="00C41269">
        <w:rPr>
          <w:b w:val="0"/>
          <w:noProof/>
          <w:sz w:val="18"/>
        </w:rPr>
        <w:instrText xml:space="preserve"> PAGEREF _Toc83652673 \h </w:instrText>
      </w:r>
      <w:r w:rsidRPr="00C41269">
        <w:rPr>
          <w:b w:val="0"/>
          <w:noProof/>
          <w:sz w:val="18"/>
        </w:rPr>
      </w:r>
      <w:r w:rsidRPr="00C41269">
        <w:rPr>
          <w:b w:val="0"/>
          <w:noProof/>
          <w:sz w:val="18"/>
        </w:rPr>
        <w:fldChar w:fldCharType="separate"/>
      </w:r>
      <w:r w:rsidR="009D1395">
        <w:rPr>
          <w:b w:val="0"/>
          <w:noProof/>
          <w:sz w:val="18"/>
        </w:rPr>
        <w:t>323</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A—Action against suppliers of goods</w:t>
      </w:r>
      <w:r w:rsidRPr="00C41269">
        <w:rPr>
          <w:b w:val="0"/>
          <w:noProof/>
          <w:sz w:val="18"/>
        </w:rPr>
        <w:tab/>
      </w:r>
      <w:r w:rsidRPr="00C41269">
        <w:rPr>
          <w:b w:val="0"/>
          <w:noProof/>
          <w:sz w:val="18"/>
        </w:rPr>
        <w:fldChar w:fldCharType="begin"/>
      </w:r>
      <w:r w:rsidRPr="00C41269">
        <w:rPr>
          <w:b w:val="0"/>
          <w:noProof/>
          <w:sz w:val="18"/>
        </w:rPr>
        <w:instrText xml:space="preserve"> PAGEREF _Toc83652674 \h </w:instrText>
      </w:r>
      <w:r w:rsidRPr="00C41269">
        <w:rPr>
          <w:b w:val="0"/>
          <w:noProof/>
          <w:sz w:val="18"/>
        </w:rPr>
      </w:r>
      <w:r w:rsidRPr="00C41269">
        <w:rPr>
          <w:b w:val="0"/>
          <w:noProof/>
          <w:sz w:val="18"/>
        </w:rPr>
        <w:fldChar w:fldCharType="separate"/>
      </w:r>
      <w:r w:rsidR="009D1395">
        <w:rPr>
          <w:b w:val="0"/>
          <w:noProof/>
          <w:sz w:val="18"/>
        </w:rPr>
        <w:t>323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259</w:t>
      </w:r>
      <w:r>
        <w:rPr>
          <w:noProof/>
        </w:rPr>
        <w:tab/>
        <w:t>Action against suppliers of goods</w:t>
      </w:r>
      <w:r w:rsidRPr="00C41269">
        <w:rPr>
          <w:noProof/>
        </w:rPr>
        <w:tab/>
      </w:r>
      <w:r w:rsidRPr="00C41269">
        <w:rPr>
          <w:noProof/>
        </w:rPr>
        <w:fldChar w:fldCharType="begin"/>
      </w:r>
      <w:r w:rsidRPr="00C41269">
        <w:rPr>
          <w:noProof/>
        </w:rPr>
        <w:instrText xml:space="preserve"> PAGEREF _Toc83652675 \h </w:instrText>
      </w:r>
      <w:r w:rsidRPr="00C41269">
        <w:rPr>
          <w:noProof/>
        </w:rPr>
      </w:r>
      <w:r w:rsidRPr="00C41269">
        <w:rPr>
          <w:noProof/>
        </w:rPr>
        <w:fldChar w:fldCharType="separate"/>
      </w:r>
      <w:r w:rsidR="009D1395">
        <w:rPr>
          <w:noProof/>
        </w:rPr>
        <w:t>323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260</w:t>
      </w:r>
      <w:r>
        <w:rPr>
          <w:noProof/>
        </w:rPr>
        <w:tab/>
        <w:t>When a failure to comply with a guarantee is a major failure</w:t>
      </w:r>
      <w:r w:rsidRPr="00C41269">
        <w:rPr>
          <w:noProof/>
        </w:rPr>
        <w:tab/>
      </w:r>
      <w:r w:rsidRPr="00C41269">
        <w:rPr>
          <w:noProof/>
        </w:rPr>
        <w:fldChar w:fldCharType="begin"/>
      </w:r>
      <w:r w:rsidRPr="00C41269">
        <w:rPr>
          <w:noProof/>
        </w:rPr>
        <w:instrText xml:space="preserve"> PAGEREF _Toc83652676 \h </w:instrText>
      </w:r>
      <w:r w:rsidRPr="00C41269">
        <w:rPr>
          <w:noProof/>
        </w:rPr>
      </w:r>
      <w:r w:rsidRPr="00C41269">
        <w:rPr>
          <w:noProof/>
        </w:rPr>
        <w:fldChar w:fldCharType="separate"/>
      </w:r>
      <w:r w:rsidR="009D1395">
        <w:rPr>
          <w:noProof/>
        </w:rPr>
        <w:t>324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261</w:t>
      </w:r>
      <w:r>
        <w:rPr>
          <w:noProof/>
        </w:rPr>
        <w:tab/>
        <w:t>How suppliers may remedy a failure to comply with a guarantee</w:t>
      </w:r>
      <w:r w:rsidRPr="00C41269">
        <w:rPr>
          <w:noProof/>
        </w:rPr>
        <w:tab/>
      </w:r>
      <w:r w:rsidRPr="00C41269">
        <w:rPr>
          <w:noProof/>
        </w:rPr>
        <w:fldChar w:fldCharType="begin"/>
      </w:r>
      <w:r w:rsidRPr="00C41269">
        <w:rPr>
          <w:noProof/>
        </w:rPr>
        <w:instrText xml:space="preserve"> PAGEREF _Toc83652677 \h </w:instrText>
      </w:r>
      <w:r w:rsidRPr="00C41269">
        <w:rPr>
          <w:noProof/>
        </w:rPr>
      </w:r>
      <w:r w:rsidRPr="00C41269">
        <w:rPr>
          <w:noProof/>
        </w:rPr>
        <w:fldChar w:fldCharType="separate"/>
      </w:r>
      <w:r w:rsidR="009D1395">
        <w:rPr>
          <w:noProof/>
        </w:rPr>
        <w:t>325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262</w:t>
      </w:r>
      <w:r>
        <w:rPr>
          <w:noProof/>
        </w:rPr>
        <w:tab/>
        <w:t>When consumers are not entitled to reject goods</w:t>
      </w:r>
      <w:r w:rsidRPr="00C41269">
        <w:rPr>
          <w:noProof/>
        </w:rPr>
        <w:tab/>
      </w:r>
      <w:r w:rsidRPr="00C41269">
        <w:rPr>
          <w:noProof/>
        </w:rPr>
        <w:fldChar w:fldCharType="begin"/>
      </w:r>
      <w:r w:rsidRPr="00C41269">
        <w:rPr>
          <w:noProof/>
        </w:rPr>
        <w:instrText xml:space="preserve"> PAGEREF _Toc83652678 \h </w:instrText>
      </w:r>
      <w:r w:rsidRPr="00C41269">
        <w:rPr>
          <w:noProof/>
        </w:rPr>
      </w:r>
      <w:r w:rsidRPr="00C41269">
        <w:rPr>
          <w:noProof/>
        </w:rPr>
        <w:fldChar w:fldCharType="separate"/>
      </w:r>
      <w:r w:rsidR="009D1395">
        <w:rPr>
          <w:noProof/>
        </w:rPr>
        <w:t>326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263</w:t>
      </w:r>
      <w:r>
        <w:rPr>
          <w:noProof/>
        </w:rPr>
        <w:tab/>
        <w:t>Consequences of rejecting goods</w:t>
      </w:r>
      <w:r w:rsidRPr="00C41269">
        <w:rPr>
          <w:noProof/>
        </w:rPr>
        <w:tab/>
      </w:r>
      <w:r w:rsidRPr="00C41269">
        <w:rPr>
          <w:noProof/>
        </w:rPr>
        <w:fldChar w:fldCharType="begin"/>
      </w:r>
      <w:r w:rsidRPr="00C41269">
        <w:rPr>
          <w:noProof/>
        </w:rPr>
        <w:instrText xml:space="preserve"> PAGEREF _Toc83652679 \h </w:instrText>
      </w:r>
      <w:r w:rsidRPr="00C41269">
        <w:rPr>
          <w:noProof/>
        </w:rPr>
      </w:r>
      <w:r w:rsidRPr="00C41269">
        <w:rPr>
          <w:noProof/>
        </w:rPr>
        <w:fldChar w:fldCharType="separate"/>
      </w:r>
      <w:r w:rsidR="009D1395">
        <w:rPr>
          <w:noProof/>
        </w:rPr>
        <w:t>326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264</w:t>
      </w:r>
      <w:r>
        <w:rPr>
          <w:noProof/>
        </w:rPr>
        <w:tab/>
        <w:t>Replaced goods</w:t>
      </w:r>
      <w:r w:rsidRPr="00C41269">
        <w:rPr>
          <w:noProof/>
        </w:rPr>
        <w:tab/>
      </w:r>
      <w:r w:rsidRPr="00C41269">
        <w:rPr>
          <w:noProof/>
        </w:rPr>
        <w:fldChar w:fldCharType="begin"/>
      </w:r>
      <w:r w:rsidRPr="00C41269">
        <w:rPr>
          <w:noProof/>
        </w:rPr>
        <w:instrText xml:space="preserve"> PAGEREF _Toc83652680 \h </w:instrText>
      </w:r>
      <w:r w:rsidRPr="00C41269">
        <w:rPr>
          <w:noProof/>
        </w:rPr>
      </w:r>
      <w:r w:rsidRPr="00C41269">
        <w:rPr>
          <w:noProof/>
        </w:rPr>
        <w:fldChar w:fldCharType="separate"/>
      </w:r>
      <w:r w:rsidR="009D1395">
        <w:rPr>
          <w:noProof/>
        </w:rPr>
        <w:t>327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265</w:t>
      </w:r>
      <w:r>
        <w:rPr>
          <w:noProof/>
        </w:rPr>
        <w:tab/>
        <w:t>Termination of contracts for the supply of services that are connected with rejected goods</w:t>
      </w:r>
      <w:r w:rsidRPr="00C41269">
        <w:rPr>
          <w:noProof/>
        </w:rPr>
        <w:tab/>
      </w:r>
      <w:r w:rsidRPr="00C41269">
        <w:rPr>
          <w:noProof/>
        </w:rPr>
        <w:fldChar w:fldCharType="begin"/>
      </w:r>
      <w:r w:rsidRPr="00C41269">
        <w:rPr>
          <w:noProof/>
        </w:rPr>
        <w:instrText xml:space="preserve"> PAGEREF _Toc83652681 \h </w:instrText>
      </w:r>
      <w:r w:rsidRPr="00C41269">
        <w:rPr>
          <w:noProof/>
        </w:rPr>
      </w:r>
      <w:r w:rsidRPr="00C41269">
        <w:rPr>
          <w:noProof/>
        </w:rPr>
        <w:fldChar w:fldCharType="separate"/>
      </w:r>
      <w:r w:rsidR="009D1395">
        <w:rPr>
          <w:noProof/>
        </w:rPr>
        <w:t>328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266</w:t>
      </w:r>
      <w:r>
        <w:rPr>
          <w:noProof/>
        </w:rPr>
        <w:tab/>
        <w:t>Rights of gift recipients</w:t>
      </w:r>
      <w:r w:rsidRPr="00C41269">
        <w:rPr>
          <w:noProof/>
        </w:rPr>
        <w:tab/>
      </w:r>
      <w:r w:rsidRPr="00C41269">
        <w:rPr>
          <w:noProof/>
        </w:rPr>
        <w:fldChar w:fldCharType="begin"/>
      </w:r>
      <w:r w:rsidRPr="00C41269">
        <w:rPr>
          <w:noProof/>
        </w:rPr>
        <w:instrText xml:space="preserve"> PAGEREF _Toc83652682 \h </w:instrText>
      </w:r>
      <w:r w:rsidRPr="00C41269">
        <w:rPr>
          <w:noProof/>
        </w:rPr>
      </w:r>
      <w:r w:rsidRPr="00C41269">
        <w:rPr>
          <w:noProof/>
        </w:rPr>
        <w:fldChar w:fldCharType="separate"/>
      </w:r>
      <w:r w:rsidR="009D1395">
        <w:rPr>
          <w:noProof/>
        </w:rPr>
        <w:t>328</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Subdivision B—Action against suppliers of services</w:t>
      </w:r>
      <w:r w:rsidRPr="00C41269">
        <w:rPr>
          <w:b w:val="0"/>
          <w:noProof/>
          <w:sz w:val="18"/>
        </w:rPr>
        <w:tab/>
      </w:r>
      <w:r w:rsidRPr="00C41269">
        <w:rPr>
          <w:b w:val="0"/>
          <w:noProof/>
          <w:sz w:val="18"/>
        </w:rPr>
        <w:fldChar w:fldCharType="begin"/>
      </w:r>
      <w:r w:rsidRPr="00C41269">
        <w:rPr>
          <w:b w:val="0"/>
          <w:noProof/>
          <w:sz w:val="18"/>
        </w:rPr>
        <w:instrText xml:space="preserve"> PAGEREF _Toc83652683 \h </w:instrText>
      </w:r>
      <w:r w:rsidRPr="00C41269">
        <w:rPr>
          <w:b w:val="0"/>
          <w:noProof/>
          <w:sz w:val="18"/>
        </w:rPr>
      </w:r>
      <w:r w:rsidRPr="00C41269">
        <w:rPr>
          <w:b w:val="0"/>
          <w:noProof/>
          <w:sz w:val="18"/>
        </w:rPr>
        <w:fldChar w:fldCharType="separate"/>
      </w:r>
      <w:r w:rsidR="009D1395">
        <w:rPr>
          <w:b w:val="0"/>
          <w:noProof/>
          <w:sz w:val="18"/>
        </w:rPr>
        <w:t>329</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267</w:t>
      </w:r>
      <w:r>
        <w:rPr>
          <w:noProof/>
        </w:rPr>
        <w:tab/>
        <w:t>Action against suppliers of services</w:t>
      </w:r>
      <w:r w:rsidRPr="00C41269">
        <w:rPr>
          <w:noProof/>
        </w:rPr>
        <w:tab/>
      </w:r>
      <w:r w:rsidRPr="00C41269">
        <w:rPr>
          <w:noProof/>
        </w:rPr>
        <w:fldChar w:fldCharType="begin"/>
      </w:r>
      <w:r w:rsidRPr="00C41269">
        <w:rPr>
          <w:noProof/>
        </w:rPr>
        <w:instrText xml:space="preserve"> PAGEREF _Toc83652684 \h </w:instrText>
      </w:r>
      <w:r w:rsidRPr="00C41269">
        <w:rPr>
          <w:noProof/>
        </w:rPr>
      </w:r>
      <w:r w:rsidRPr="00C41269">
        <w:rPr>
          <w:noProof/>
        </w:rPr>
        <w:fldChar w:fldCharType="separate"/>
      </w:r>
      <w:r w:rsidR="009D1395">
        <w:rPr>
          <w:noProof/>
        </w:rPr>
        <w:t>329</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268</w:t>
      </w:r>
      <w:r>
        <w:rPr>
          <w:noProof/>
        </w:rPr>
        <w:tab/>
        <w:t>When a failure to comply with a guarantee is a major failure</w:t>
      </w:r>
      <w:r w:rsidRPr="00C41269">
        <w:rPr>
          <w:noProof/>
        </w:rPr>
        <w:tab/>
      </w:r>
      <w:r w:rsidRPr="00C41269">
        <w:rPr>
          <w:noProof/>
        </w:rPr>
        <w:fldChar w:fldCharType="begin"/>
      </w:r>
      <w:r w:rsidRPr="00C41269">
        <w:rPr>
          <w:noProof/>
        </w:rPr>
        <w:instrText xml:space="preserve"> PAGEREF _Toc83652685 \h </w:instrText>
      </w:r>
      <w:r w:rsidRPr="00C41269">
        <w:rPr>
          <w:noProof/>
        </w:rPr>
      </w:r>
      <w:r w:rsidRPr="00C41269">
        <w:rPr>
          <w:noProof/>
        </w:rPr>
        <w:fldChar w:fldCharType="separate"/>
      </w:r>
      <w:r w:rsidR="009D1395">
        <w:rPr>
          <w:noProof/>
        </w:rPr>
        <w:t>330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269</w:t>
      </w:r>
      <w:r>
        <w:rPr>
          <w:noProof/>
        </w:rPr>
        <w:tab/>
        <w:t>Termination of contracts for the supply of services</w:t>
      </w:r>
      <w:r w:rsidRPr="00C41269">
        <w:rPr>
          <w:noProof/>
        </w:rPr>
        <w:tab/>
      </w:r>
      <w:r w:rsidRPr="00C41269">
        <w:rPr>
          <w:noProof/>
        </w:rPr>
        <w:fldChar w:fldCharType="begin"/>
      </w:r>
      <w:r w:rsidRPr="00C41269">
        <w:rPr>
          <w:noProof/>
        </w:rPr>
        <w:instrText xml:space="preserve"> PAGEREF _Toc83652686 \h </w:instrText>
      </w:r>
      <w:r w:rsidRPr="00C41269">
        <w:rPr>
          <w:noProof/>
        </w:rPr>
      </w:r>
      <w:r w:rsidRPr="00C41269">
        <w:rPr>
          <w:noProof/>
        </w:rPr>
        <w:fldChar w:fldCharType="separate"/>
      </w:r>
      <w:r w:rsidR="009D1395">
        <w:rPr>
          <w:noProof/>
        </w:rPr>
        <w:t>331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270</w:t>
      </w:r>
      <w:r>
        <w:rPr>
          <w:noProof/>
        </w:rPr>
        <w:tab/>
        <w:t>Termination of contracts for the supply of goods that are connected with terminated services</w:t>
      </w:r>
      <w:r w:rsidRPr="00C41269">
        <w:rPr>
          <w:noProof/>
        </w:rPr>
        <w:tab/>
      </w:r>
      <w:r w:rsidRPr="00C41269">
        <w:rPr>
          <w:noProof/>
        </w:rPr>
        <w:fldChar w:fldCharType="begin"/>
      </w:r>
      <w:r w:rsidRPr="00C41269">
        <w:rPr>
          <w:noProof/>
        </w:rPr>
        <w:instrText xml:space="preserve"> PAGEREF _Toc83652687 \h </w:instrText>
      </w:r>
      <w:r w:rsidRPr="00C41269">
        <w:rPr>
          <w:noProof/>
        </w:rPr>
      </w:r>
      <w:r w:rsidRPr="00C41269">
        <w:rPr>
          <w:noProof/>
        </w:rPr>
        <w:fldChar w:fldCharType="separate"/>
      </w:r>
      <w:r w:rsidR="009D1395">
        <w:rPr>
          <w:noProof/>
        </w:rPr>
        <w:t>332</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2—Action for damages against manufacturers of goods</w:t>
      </w:r>
      <w:r w:rsidRPr="00C41269">
        <w:rPr>
          <w:b w:val="0"/>
          <w:noProof/>
          <w:sz w:val="18"/>
        </w:rPr>
        <w:tab/>
      </w:r>
      <w:r w:rsidRPr="00C41269">
        <w:rPr>
          <w:b w:val="0"/>
          <w:noProof/>
          <w:sz w:val="18"/>
        </w:rPr>
        <w:fldChar w:fldCharType="begin"/>
      </w:r>
      <w:r w:rsidRPr="00C41269">
        <w:rPr>
          <w:b w:val="0"/>
          <w:noProof/>
          <w:sz w:val="18"/>
        </w:rPr>
        <w:instrText xml:space="preserve"> PAGEREF _Toc83652688 \h </w:instrText>
      </w:r>
      <w:r w:rsidRPr="00C41269">
        <w:rPr>
          <w:b w:val="0"/>
          <w:noProof/>
          <w:sz w:val="18"/>
        </w:rPr>
      </w:r>
      <w:r w:rsidRPr="00C41269">
        <w:rPr>
          <w:b w:val="0"/>
          <w:noProof/>
          <w:sz w:val="18"/>
        </w:rPr>
        <w:fldChar w:fldCharType="separate"/>
      </w:r>
      <w:r w:rsidR="009D1395">
        <w:rPr>
          <w:b w:val="0"/>
          <w:noProof/>
          <w:sz w:val="18"/>
        </w:rPr>
        <w:t>333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271</w:t>
      </w:r>
      <w:r>
        <w:rPr>
          <w:noProof/>
        </w:rPr>
        <w:tab/>
        <w:t>Action for damages against manufacturers of goods</w:t>
      </w:r>
      <w:r w:rsidRPr="00C41269">
        <w:rPr>
          <w:noProof/>
        </w:rPr>
        <w:tab/>
      </w:r>
      <w:r w:rsidRPr="00C41269">
        <w:rPr>
          <w:noProof/>
        </w:rPr>
        <w:fldChar w:fldCharType="begin"/>
      </w:r>
      <w:r w:rsidRPr="00C41269">
        <w:rPr>
          <w:noProof/>
        </w:rPr>
        <w:instrText xml:space="preserve"> PAGEREF _Toc83652689 \h </w:instrText>
      </w:r>
      <w:r w:rsidRPr="00C41269">
        <w:rPr>
          <w:noProof/>
        </w:rPr>
      </w:r>
      <w:r w:rsidRPr="00C41269">
        <w:rPr>
          <w:noProof/>
        </w:rPr>
        <w:fldChar w:fldCharType="separate"/>
      </w:r>
      <w:r w:rsidR="009D1395">
        <w:rPr>
          <w:noProof/>
        </w:rPr>
        <w:t>333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272</w:t>
      </w:r>
      <w:r>
        <w:rPr>
          <w:noProof/>
        </w:rPr>
        <w:tab/>
        <w:t>Damages that may be recovered by action against manufacturers of goods</w:t>
      </w:r>
      <w:r w:rsidRPr="00C41269">
        <w:rPr>
          <w:noProof/>
        </w:rPr>
        <w:tab/>
      </w:r>
      <w:r w:rsidRPr="00C41269">
        <w:rPr>
          <w:noProof/>
        </w:rPr>
        <w:fldChar w:fldCharType="begin"/>
      </w:r>
      <w:r w:rsidRPr="00C41269">
        <w:rPr>
          <w:noProof/>
        </w:rPr>
        <w:instrText xml:space="preserve"> PAGEREF _Toc83652690 \h </w:instrText>
      </w:r>
      <w:r w:rsidRPr="00C41269">
        <w:rPr>
          <w:noProof/>
        </w:rPr>
      </w:r>
      <w:r w:rsidRPr="00C41269">
        <w:rPr>
          <w:noProof/>
        </w:rPr>
        <w:fldChar w:fldCharType="separate"/>
      </w:r>
      <w:r w:rsidR="009D1395">
        <w:rPr>
          <w:noProof/>
        </w:rPr>
        <w:t>334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273</w:t>
      </w:r>
      <w:r>
        <w:rPr>
          <w:noProof/>
        </w:rPr>
        <w:tab/>
        <w:t>Time limit for actions against manufacturers of goods</w:t>
      </w:r>
      <w:r w:rsidRPr="00C41269">
        <w:rPr>
          <w:noProof/>
        </w:rPr>
        <w:tab/>
      </w:r>
      <w:r w:rsidRPr="00C41269">
        <w:rPr>
          <w:noProof/>
        </w:rPr>
        <w:fldChar w:fldCharType="begin"/>
      </w:r>
      <w:r w:rsidRPr="00C41269">
        <w:rPr>
          <w:noProof/>
        </w:rPr>
        <w:instrText xml:space="preserve"> PAGEREF _Toc83652691 \h </w:instrText>
      </w:r>
      <w:r w:rsidRPr="00C41269">
        <w:rPr>
          <w:noProof/>
        </w:rPr>
      </w:r>
      <w:r w:rsidRPr="00C41269">
        <w:rPr>
          <w:noProof/>
        </w:rPr>
        <w:fldChar w:fldCharType="separate"/>
      </w:r>
      <w:r w:rsidR="009D1395">
        <w:rPr>
          <w:noProof/>
        </w:rPr>
        <w:t>335</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3—Miscellaneous</w:t>
      </w:r>
      <w:r w:rsidRPr="00C41269">
        <w:rPr>
          <w:b w:val="0"/>
          <w:noProof/>
          <w:sz w:val="18"/>
        </w:rPr>
        <w:tab/>
      </w:r>
      <w:r w:rsidRPr="00C41269">
        <w:rPr>
          <w:b w:val="0"/>
          <w:noProof/>
          <w:sz w:val="18"/>
        </w:rPr>
        <w:fldChar w:fldCharType="begin"/>
      </w:r>
      <w:r w:rsidRPr="00C41269">
        <w:rPr>
          <w:b w:val="0"/>
          <w:noProof/>
          <w:sz w:val="18"/>
        </w:rPr>
        <w:instrText xml:space="preserve"> PAGEREF _Toc83652692 \h </w:instrText>
      </w:r>
      <w:r w:rsidRPr="00C41269">
        <w:rPr>
          <w:b w:val="0"/>
          <w:noProof/>
          <w:sz w:val="18"/>
        </w:rPr>
      </w:r>
      <w:r w:rsidRPr="00C41269">
        <w:rPr>
          <w:b w:val="0"/>
          <w:noProof/>
          <w:sz w:val="18"/>
        </w:rPr>
        <w:fldChar w:fldCharType="separate"/>
      </w:r>
      <w:r w:rsidR="009D1395">
        <w:rPr>
          <w:b w:val="0"/>
          <w:noProof/>
          <w:sz w:val="18"/>
        </w:rPr>
        <w:t>336</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274</w:t>
      </w:r>
      <w:r>
        <w:rPr>
          <w:noProof/>
        </w:rPr>
        <w:tab/>
        <w:t>Indemnification of suppliers by manufacturers</w:t>
      </w:r>
      <w:r w:rsidRPr="00C41269">
        <w:rPr>
          <w:noProof/>
        </w:rPr>
        <w:tab/>
      </w:r>
      <w:r w:rsidRPr="00C41269">
        <w:rPr>
          <w:noProof/>
        </w:rPr>
        <w:fldChar w:fldCharType="begin"/>
      </w:r>
      <w:r w:rsidRPr="00C41269">
        <w:rPr>
          <w:noProof/>
        </w:rPr>
        <w:instrText xml:space="preserve"> PAGEREF _Toc83652693 \h </w:instrText>
      </w:r>
      <w:r w:rsidRPr="00C41269">
        <w:rPr>
          <w:noProof/>
        </w:rPr>
      </w:r>
      <w:r w:rsidRPr="00C41269">
        <w:rPr>
          <w:noProof/>
        </w:rPr>
        <w:fldChar w:fldCharType="separate"/>
      </w:r>
      <w:r w:rsidR="009D1395">
        <w:rPr>
          <w:noProof/>
        </w:rPr>
        <w:t>336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275</w:t>
      </w:r>
      <w:r>
        <w:rPr>
          <w:noProof/>
        </w:rPr>
        <w:tab/>
        <w:t>Limitation of liability etc.</w:t>
      </w:r>
      <w:r w:rsidRPr="00C41269">
        <w:rPr>
          <w:noProof/>
        </w:rPr>
        <w:tab/>
      </w:r>
      <w:r w:rsidRPr="00C41269">
        <w:rPr>
          <w:noProof/>
        </w:rPr>
        <w:fldChar w:fldCharType="begin"/>
      </w:r>
      <w:r w:rsidRPr="00C41269">
        <w:rPr>
          <w:noProof/>
        </w:rPr>
        <w:instrText xml:space="preserve"> PAGEREF _Toc83652694 \h </w:instrText>
      </w:r>
      <w:r w:rsidRPr="00C41269">
        <w:rPr>
          <w:noProof/>
        </w:rPr>
      </w:r>
      <w:r w:rsidRPr="00C41269">
        <w:rPr>
          <w:noProof/>
        </w:rPr>
        <w:fldChar w:fldCharType="separate"/>
      </w:r>
      <w:r w:rsidR="009D1395">
        <w:rPr>
          <w:noProof/>
        </w:rPr>
        <w:t>337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276</w:t>
      </w:r>
      <w:r>
        <w:rPr>
          <w:noProof/>
        </w:rPr>
        <w:tab/>
        <w:t>This Part not to be excluded etc. by contract</w:t>
      </w:r>
      <w:r w:rsidRPr="00C41269">
        <w:rPr>
          <w:noProof/>
        </w:rPr>
        <w:tab/>
      </w:r>
      <w:r w:rsidRPr="00C41269">
        <w:rPr>
          <w:noProof/>
        </w:rPr>
        <w:fldChar w:fldCharType="begin"/>
      </w:r>
      <w:r w:rsidRPr="00C41269">
        <w:rPr>
          <w:noProof/>
        </w:rPr>
        <w:instrText xml:space="preserve"> PAGEREF _Toc83652695 \h </w:instrText>
      </w:r>
      <w:r w:rsidRPr="00C41269">
        <w:rPr>
          <w:noProof/>
        </w:rPr>
      </w:r>
      <w:r w:rsidRPr="00C41269">
        <w:rPr>
          <w:noProof/>
        </w:rPr>
        <w:fldChar w:fldCharType="separate"/>
      </w:r>
      <w:r w:rsidR="009D1395">
        <w:rPr>
          <w:noProof/>
        </w:rPr>
        <w:t>337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lastRenderedPageBreak/>
        <w:t>276A</w:t>
      </w:r>
      <w:r>
        <w:rPr>
          <w:noProof/>
        </w:rPr>
        <w:tab/>
        <w:t>Limitation in certain circumstances of liability of manufacturer to seller</w:t>
      </w:r>
      <w:r w:rsidRPr="00C41269">
        <w:rPr>
          <w:noProof/>
        </w:rPr>
        <w:tab/>
      </w:r>
      <w:r w:rsidRPr="00C41269">
        <w:rPr>
          <w:noProof/>
        </w:rPr>
        <w:fldChar w:fldCharType="begin"/>
      </w:r>
      <w:r w:rsidRPr="00C41269">
        <w:rPr>
          <w:noProof/>
        </w:rPr>
        <w:instrText xml:space="preserve"> PAGEREF _Toc83652696 \h </w:instrText>
      </w:r>
      <w:r w:rsidRPr="00C41269">
        <w:rPr>
          <w:noProof/>
        </w:rPr>
      </w:r>
      <w:r w:rsidRPr="00C41269">
        <w:rPr>
          <w:noProof/>
        </w:rPr>
        <w:fldChar w:fldCharType="separate"/>
      </w:r>
      <w:r w:rsidR="009D1395">
        <w:rPr>
          <w:noProof/>
        </w:rPr>
        <w:t>338</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277</w:t>
      </w:r>
      <w:r>
        <w:rPr>
          <w:noProof/>
        </w:rPr>
        <w:tab/>
        <w:t>Representative actions by the regulator</w:t>
      </w:r>
      <w:r w:rsidRPr="00C41269">
        <w:rPr>
          <w:noProof/>
        </w:rPr>
        <w:tab/>
      </w:r>
      <w:r w:rsidRPr="00C41269">
        <w:rPr>
          <w:noProof/>
        </w:rPr>
        <w:fldChar w:fldCharType="begin"/>
      </w:r>
      <w:r w:rsidRPr="00C41269">
        <w:rPr>
          <w:noProof/>
        </w:rPr>
        <w:instrText xml:space="preserve"> PAGEREF _Toc83652697 \h </w:instrText>
      </w:r>
      <w:r w:rsidRPr="00C41269">
        <w:rPr>
          <w:noProof/>
        </w:rPr>
      </w:r>
      <w:r w:rsidRPr="00C41269">
        <w:rPr>
          <w:noProof/>
        </w:rPr>
        <w:fldChar w:fldCharType="separate"/>
      </w:r>
      <w:r w:rsidR="009D1395">
        <w:rPr>
          <w:noProof/>
        </w:rPr>
        <w:t>339</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5</w:t>
      </w:r>
      <w:r w:rsidR="009D1395">
        <w:rPr>
          <w:noProof/>
        </w:rPr>
        <w:noBreakHyphen/>
      </w:r>
      <w:r>
        <w:rPr>
          <w:noProof/>
        </w:rPr>
        <w:t>5—Liability of suppliers and credit providers</w:t>
      </w:r>
      <w:r w:rsidRPr="00C41269">
        <w:rPr>
          <w:b w:val="0"/>
          <w:noProof/>
          <w:sz w:val="18"/>
        </w:rPr>
        <w:tab/>
      </w:r>
      <w:r w:rsidRPr="00C41269">
        <w:rPr>
          <w:b w:val="0"/>
          <w:noProof/>
          <w:sz w:val="18"/>
        </w:rPr>
        <w:fldChar w:fldCharType="begin"/>
      </w:r>
      <w:r w:rsidRPr="00C41269">
        <w:rPr>
          <w:b w:val="0"/>
          <w:noProof/>
          <w:sz w:val="18"/>
        </w:rPr>
        <w:instrText xml:space="preserve"> PAGEREF _Toc83652698 \h </w:instrText>
      </w:r>
      <w:r w:rsidRPr="00C41269">
        <w:rPr>
          <w:b w:val="0"/>
          <w:noProof/>
          <w:sz w:val="18"/>
        </w:rPr>
      </w:r>
      <w:r w:rsidRPr="00C41269">
        <w:rPr>
          <w:b w:val="0"/>
          <w:noProof/>
          <w:sz w:val="18"/>
        </w:rPr>
        <w:fldChar w:fldCharType="separate"/>
      </w:r>
      <w:r w:rsidR="009D1395">
        <w:rPr>
          <w:b w:val="0"/>
          <w:noProof/>
          <w:sz w:val="18"/>
        </w:rPr>
        <w:t>340</w:t>
      </w:r>
      <w:r w:rsidRPr="00C41269">
        <w:rPr>
          <w:b w:val="0"/>
          <w:noProof/>
          <w:sz w:val="18"/>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1—Linked credit contracts</w:t>
      </w:r>
      <w:r w:rsidRPr="00C41269">
        <w:rPr>
          <w:b w:val="0"/>
          <w:noProof/>
          <w:sz w:val="18"/>
        </w:rPr>
        <w:tab/>
      </w:r>
      <w:r w:rsidRPr="00C41269">
        <w:rPr>
          <w:b w:val="0"/>
          <w:noProof/>
          <w:sz w:val="18"/>
        </w:rPr>
        <w:fldChar w:fldCharType="begin"/>
      </w:r>
      <w:r w:rsidRPr="00C41269">
        <w:rPr>
          <w:b w:val="0"/>
          <w:noProof/>
          <w:sz w:val="18"/>
        </w:rPr>
        <w:instrText xml:space="preserve"> PAGEREF _Toc83652699 \h </w:instrText>
      </w:r>
      <w:r w:rsidRPr="00C41269">
        <w:rPr>
          <w:b w:val="0"/>
          <w:noProof/>
          <w:sz w:val="18"/>
        </w:rPr>
      </w:r>
      <w:r w:rsidRPr="00C41269">
        <w:rPr>
          <w:b w:val="0"/>
          <w:noProof/>
          <w:sz w:val="18"/>
        </w:rPr>
        <w:fldChar w:fldCharType="separate"/>
      </w:r>
      <w:r w:rsidR="009D1395">
        <w:rPr>
          <w:b w:val="0"/>
          <w:noProof/>
          <w:sz w:val="18"/>
        </w:rPr>
        <w:t>340</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278</w:t>
      </w:r>
      <w:r>
        <w:rPr>
          <w:noProof/>
        </w:rPr>
        <w:tab/>
        <w:t>Liability of suppliers and linked credit providers relating to linked credit contracts</w:t>
      </w:r>
      <w:r w:rsidRPr="00C41269">
        <w:rPr>
          <w:noProof/>
        </w:rPr>
        <w:tab/>
      </w:r>
      <w:r w:rsidRPr="00C41269">
        <w:rPr>
          <w:noProof/>
        </w:rPr>
        <w:fldChar w:fldCharType="begin"/>
      </w:r>
      <w:r w:rsidRPr="00C41269">
        <w:rPr>
          <w:noProof/>
        </w:rPr>
        <w:instrText xml:space="preserve"> PAGEREF _Toc83652700 \h </w:instrText>
      </w:r>
      <w:r w:rsidRPr="00C41269">
        <w:rPr>
          <w:noProof/>
        </w:rPr>
      </w:r>
      <w:r w:rsidRPr="00C41269">
        <w:rPr>
          <w:noProof/>
        </w:rPr>
        <w:fldChar w:fldCharType="separate"/>
      </w:r>
      <w:r w:rsidR="009D1395">
        <w:rPr>
          <w:noProof/>
        </w:rPr>
        <w:t>340</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279</w:t>
      </w:r>
      <w:r>
        <w:rPr>
          <w:noProof/>
        </w:rPr>
        <w:tab/>
        <w:t>Action by consumer to recover amount of loss or damage</w:t>
      </w:r>
      <w:r w:rsidRPr="00C41269">
        <w:rPr>
          <w:noProof/>
        </w:rPr>
        <w:tab/>
      </w:r>
      <w:r w:rsidRPr="00C41269">
        <w:rPr>
          <w:noProof/>
        </w:rPr>
        <w:fldChar w:fldCharType="begin"/>
      </w:r>
      <w:r w:rsidRPr="00C41269">
        <w:rPr>
          <w:noProof/>
        </w:rPr>
        <w:instrText xml:space="preserve"> PAGEREF _Toc83652701 \h </w:instrText>
      </w:r>
      <w:r w:rsidRPr="00C41269">
        <w:rPr>
          <w:noProof/>
        </w:rPr>
      </w:r>
      <w:r w:rsidRPr="00C41269">
        <w:rPr>
          <w:noProof/>
        </w:rPr>
        <w:fldChar w:fldCharType="separate"/>
      </w:r>
      <w:r w:rsidR="009D1395">
        <w:rPr>
          <w:noProof/>
        </w:rPr>
        <w:t>341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280</w:t>
      </w:r>
      <w:r>
        <w:rPr>
          <w:noProof/>
        </w:rPr>
        <w:tab/>
        <w:t>Cases where a linked credit provider is not liable</w:t>
      </w:r>
      <w:r w:rsidRPr="00C41269">
        <w:rPr>
          <w:noProof/>
        </w:rPr>
        <w:tab/>
      </w:r>
      <w:r w:rsidRPr="00C41269">
        <w:rPr>
          <w:noProof/>
        </w:rPr>
        <w:fldChar w:fldCharType="begin"/>
      </w:r>
      <w:r w:rsidRPr="00C41269">
        <w:rPr>
          <w:noProof/>
        </w:rPr>
        <w:instrText xml:space="preserve"> PAGEREF _Toc83652702 \h </w:instrText>
      </w:r>
      <w:r w:rsidRPr="00C41269">
        <w:rPr>
          <w:noProof/>
        </w:rPr>
      </w:r>
      <w:r w:rsidRPr="00C41269">
        <w:rPr>
          <w:noProof/>
        </w:rPr>
        <w:fldChar w:fldCharType="separate"/>
      </w:r>
      <w:r w:rsidR="009D1395">
        <w:rPr>
          <w:noProof/>
        </w:rPr>
        <w:t>341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281</w:t>
      </w:r>
      <w:r>
        <w:rPr>
          <w:noProof/>
        </w:rPr>
        <w:tab/>
        <w:t>Amount of liability of linked credit providers</w:t>
      </w:r>
      <w:r w:rsidRPr="00C41269">
        <w:rPr>
          <w:noProof/>
        </w:rPr>
        <w:tab/>
      </w:r>
      <w:r w:rsidRPr="00C41269">
        <w:rPr>
          <w:noProof/>
        </w:rPr>
        <w:fldChar w:fldCharType="begin"/>
      </w:r>
      <w:r w:rsidRPr="00C41269">
        <w:rPr>
          <w:noProof/>
        </w:rPr>
        <w:instrText xml:space="preserve"> PAGEREF _Toc83652703 \h </w:instrText>
      </w:r>
      <w:r w:rsidRPr="00C41269">
        <w:rPr>
          <w:noProof/>
        </w:rPr>
      </w:r>
      <w:r w:rsidRPr="00C41269">
        <w:rPr>
          <w:noProof/>
        </w:rPr>
        <w:fldChar w:fldCharType="separate"/>
      </w:r>
      <w:r w:rsidR="009D1395">
        <w:rPr>
          <w:noProof/>
        </w:rPr>
        <w:t>343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282</w:t>
      </w:r>
      <w:r>
        <w:rPr>
          <w:noProof/>
        </w:rPr>
        <w:tab/>
        <w:t>Counter</w:t>
      </w:r>
      <w:r w:rsidR="009D1395">
        <w:rPr>
          <w:noProof/>
        </w:rPr>
        <w:noBreakHyphen/>
      </w:r>
      <w:r>
        <w:rPr>
          <w:noProof/>
        </w:rPr>
        <w:t>claims and offsets</w:t>
      </w:r>
      <w:r w:rsidRPr="00C41269">
        <w:rPr>
          <w:noProof/>
        </w:rPr>
        <w:tab/>
      </w:r>
      <w:r w:rsidRPr="00C41269">
        <w:rPr>
          <w:noProof/>
        </w:rPr>
        <w:fldChar w:fldCharType="begin"/>
      </w:r>
      <w:r w:rsidRPr="00C41269">
        <w:rPr>
          <w:noProof/>
        </w:rPr>
        <w:instrText xml:space="preserve"> PAGEREF _Toc83652704 \h </w:instrText>
      </w:r>
      <w:r w:rsidRPr="00C41269">
        <w:rPr>
          <w:noProof/>
        </w:rPr>
      </w:r>
      <w:r w:rsidRPr="00C41269">
        <w:rPr>
          <w:noProof/>
        </w:rPr>
        <w:fldChar w:fldCharType="separate"/>
      </w:r>
      <w:r w:rsidR="009D1395">
        <w:rPr>
          <w:noProof/>
        </w:rPr>
        <w:t>344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283</w:t>
      </w:r>
      <w:r>
        <w:rPr>
          <w:noProof/>
        </w:rPr>
        <w:tab/>
        <w:t>Enforcement of judgments etc.</w:t>
      </w:r>
      <w:r w:rsidRPr="00C41269">
        <w:rPr>
          <w:noProof/>
        </w:rPr>
        <w:tab/>
      </w:r>
      <w:r w:rsidRPr="00C41269">
        <w:rPr>
          <w:noProof/>
        </w:rPr>
        <w:fldChar w:fldCharType="begin"/>
      </w:r>
      <w:r w:rsidRPr="00C41269">
        <w:rPr>
          <w:noProof/>
        </w:rPr>
        <w:instrText xml:space="preserve"> PAGEREF _Toc83652705 \h </w:instrText>
      </w:r>
      <w:r w:rsidRPr="00C41269">
        <w:rPr>
          <w:noProof/>
        </w:rPr>
      </w:r>
      <w:r w:rsidRPr="00C41269">
        <w:rPr>
          <w:noProof/>
        </w:rPr>
        <w:fldChar w:fldCharType="separate"/>
      </w:r>
      <w:r w:rsidR="009D1395">
        <w:rPr>
          <w:noProof/>
        </w:rPr>
        <w:t>344</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284</w:t>
      </w:r>
      <w:r>
        <w:rPr>
          <w:noProof/>
        </w:rPr>
        <w:tab/>
        <w:t>Award of interest to consumers</w:t>
      </w:r>
      <w:r w:rsidRPr="00C41269">
        <w:rPr>
          <w:noProof/>
        </w:rPr>
        <w:tab/>
      </w:r>
      <w:r w:rsidRPr="00C41269">
        <w:rPr>
          <w:noProof/>
        </w:rPr>
        <w:fldChar w:fldCharType="begin"/>
      </w:r>
      <w:r w:rsidRPr="00C41269">
        <w:rPr>
          <w:noProof/>
        </w:rPr>
        <w:instrText xml:space="preserve"> PAGEREF _Toc83652706 \h </w:instrText>
      </w:r>
      <w:r w:rsidRPr="00C41269">
        <w:rPr>
          <w:noProof/>
        </w:rPr>
      </w:r>
      <w:r w:rsidRPr="00C41269">
        <w:rPr>
          <w:noProof/>
        </w:rPr>
        <w:fldChar w:fldCharType="separate"/>
      </w:r>
      <w:r w:rsidR="009D1395">
        <w:rPr>
          <w:noProof/>
        </w:rPr>
        <w:t>346</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285</w:t>
      </w:r>
      <w:r>
        <w:rPr>
          <w:noProof/>
        </w:rPr>
        <w:tab/>
        <w:t>Liability of suppliers to linked credit providers, and of linked credit providers to suppliers</w:t>
      </w:r>
      <w:r w:rsidRPr="00C41269">
        <w:rPr>
          <w:noProof/>
        </w:rPr>
        <w:tab/>
      </w:r>
      <w:r w:rsidRPr="00C41269">
        <w:rPr>
          <w:noProof/>
        </w:rPr>
        <w:fldChar w:fldCharType="begin"/>
      </w:r>
      <w:r w:rsidRPr="00C41269">
        <w:rPr>
          <w:noProof/>
        </w:rPr>
        <w:instrText xml:space="preserve"> PAGEREF _Toc83652707 \h </w:instrText>
      </w:r>
      <w:r w:rsidRPr="00C41269">
        <w:rPr>
          <w:noProof/>
        </w:rPr>
      </w:r>
      <w:r w:rsidRPr="00C41269">
        <w:rPr>
          <w:noProof/>
        </w:rPr>
        <w:fldChar w:fldCharType="separate"/>
      </w:r>
      <w:r w:rsidR="009D1395">
        <w:rPr>
          <w:noProof/>
        </w:rPr>
        <w:t>347</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286</w:t>
      </w:r>
      <w:r>
        <w:rPr>
          <w:noProof/>
        </w:rPr>
        <w:tab/>
        <w:t>Joint liability proceedings and recovery under section 135 of the National Credit Code</w:t>
      </w:r>
      <w:r w:rsidRPr="00C41269">
        <w:rPr>
          <w:noProof/>
        </w:rPr>
        <w:tab/>
      </w:r>
      <w:r w:rsidRPr="00C41269">
        <w:rPr>
          <w:noProof/>
        </w:rPr>
        <w:fldChar w:fldCharType="begin"/>
      </w:r>
      <w:r w:rsidRPr="00C41269">
        <w:rPr>
          <w:noProof/>
        </w:rPr>
        <w:instrText xml:space="preserve"> PAGEREF _Toc83652708 \h </w:instrText>
      </w:r>
      <w:r w:rsidRPr="00C41269">
        <w:rPr>
          <w:noProof/>
        </w:rPr>
      </w:r>
      <w:r w:rsidRPr="00C41269">
        <w:rPr>
          <w:noProof/>
        </w:rPr>
        <w:fldChar w:fldCharType="separate"/>
      </w:r>
      <w:r w:rsidR="009D1395">
        <w:rPr>
          <w:noProof/>
        </w:rPr>
        <w:t>347</w:t>
      </w:r>
      <w:r w:rsidRPr="00C41269">
        <w:rPr>
          <w:noProof/>
        </w:rPr>
        <w:fldChar w:fldCharType="end"/>
      </w:r>
    </w:p>
    <w:p w:rsidR="00C41269" w:rsidRDefault="00C41269">
      <w:pPr>
        <w:pStyle w:val="TOC4"/>
        <w:rPr>
          <w:rFonts w:asciiTheme="minorHAnsi" w:eastAsiaTheme="minorEastAsia" w:hAnsiTheme="minorHAnsi" w:cstheme="minorBidi"/>
          <w:b w:val="0"/>
          <w:noProof/>
          <w:kern w:val="0"/>
          <w:sz w:val="22"/>
          <w:szCs w:val="22"/>
        </w:rPr>
      </w:pPr>
      <w:r>
        <w:rPr>
          <w:noProof/>
        </w:rPr>
        <w:t>Division 2—Non</w:t>
      </w:r>
      <w:r w:rsidR="009D1395">
        <w:rPr>
          <w:noProof/>
        </w:rPr>
        <w:noBreakHyphen/>
      </w:r>
      <w:r>
        <w:rPr>
          <w:noProof/>
        </w:rPr>
        <w:t>linked credit contracts</w:t>
      </w:r>
      <w:r w:rsidRPr="00C41269">
        <w:rPr>
          <w:b w:val="0"/>
          <w:noProof/>
          <w:sz w:val="18"/>
        </w:rPr>
        <w:tab/>
      </w:r>
      <w:r w:rsidRPr="00C41269">
        <w:rPr>
          <w:b w:val="0"/>
          <w:noProof/>
          <w:sz w:val="18"/>
        </w:rPr>
        <w:fldChar w:fldCharType="begin"/>
      </w:r>
      <w:r w:rsidRPr="00C41269">
        <w:rPr>
          <w:b w:val="0"/>
          <w:noProof/>
          <w:sz w:val="18"/>
        </w:rPr>
        <w:instrText xml:space="preserve"> PAGEREF _Toc83652709 \h </w:instrText>
      </w:r>
      <w:r w:rsidRPr="00C41269">
        <w:rPr>
          <w:b w:val="0"/>
          <w:noProof/>
          <w:sz w:val="18"/>
        </w:rPr>
      </w:r>
      <w:r w:rsidRPr="00C41269">
        <w:rPr>
          <w:b w:val="0"/>
          <w:noProof/>
          <w:sz w:val="18"/>
        </w:rPr>
        <w:fldChar w:fldCharType="separate"/>
      </w:r>
      <w:r w:rsidR="009D1395">
        <w:rPr>
          <w:b w:val="0"/>
          <w:noProof/>
          <w:sz w:val="18"/>
        </w:rPr>
        <w:t>349</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287</w:t>
      </w:r>
      <w:r>
        <w:rPr>
          <w:noProof/>
        </w:rPr>
        <w:tab/>
        <w:t>Liability of suppliers and credit providers relating to non</w:t>
      </w:r>
      <w:r w:rsidR="009D1395">
        <w:rPr>
          <w:noProof/>
        </w:rPr>
        <w:noBreakHyphen/>
      </w:r>
      <w:r>
        <w:rPr>
          <w:noProof/>
        </w:rPr>
        <w:t>linked credit contracts</w:t>
      </w:r>
      <w:r w:rsidRPr="00C41269">
        <w:rPr>
          <w:noProof/>
        </w:rPr>
        <w:tab/>
      </w:r>
      <w:r w:rsidRPr="00C41269">
        <w:rPr>
          <w:noProof/>
        </w:rPr>
        <w:fldChar w:fldCharType="begin"/>
      </w:r>
      <w:r w:rsidRPr="00C41269">
        <w:rPr>
          <w:noProof/>
        </w:rPr>
        <w:instrText xml:space="preserve"> PAGEREF _Toc83652710 \h </w:instrText>
      </w:r>
      <w:r w:rsidRPr="00C41269">
        <w:rPr>
          <w:noProof/>
        </w:rPr>
      </w:r>
      <w:r w:rsidRPr="00C41269">
        <w:rPr>
          <w:noProof/>
        </w:rPr>
        <w:fldChar w:fldCharType="separate"/>
      </w:r>
      <w:r w:rsidR="009D1395">
        <w:rPr>
          <w:noProof/>
        </w:rPr>
        <w:t>349</w:t>
      </w:r>
      <w:r w:rsidRPr="00C41269">
        <w:rPr>
          <w:noProof/>
        </w:rPr>
        <w:fldChar w:fldCharType="end"/>
      </w:r>
    </w:p>
    <w:p w:rsidR="00C41269" w:rsidRDefault="00C41269">
      <w:pPr>
        <w:pStyle w:val="TOC2"/>
        <w:rPr>
          <w:rFonts w:asciiTheme="minorHAnsi" w:eastAsiaTheme="minorEastAsia" w:hAnsiTheme="minorHAnsi" w:cstheme="minorBidi"/>
          <w:b w:val="0"/>
          <w:noProof/>
          <w:kern w:val="0"/>
          <w:sz w:val="22"/>
          <w:szCs w:val="22"/>
        </w:rPr>
      </w:pPr>
      <w:r>
        <w:rPr>
          <w:noProof/>
        </w:rPr>
        <w:t>Chapter 6—Application and transitional provisions</w:t>
      </w:r>
      <w:r w:rsidRPr="00C41269">
        <w:rPr>
          <w:b w:val="0"/>
          <w:noProof/>
          <w:sz w:val="18"/>
        </w:rPr>
        <w:tab/>
      </w:r>
      <w:r w:rsidRPr="00C41269">
        <w:rPr>
          <w:b w:val="0"/>
          <w:noProof/>
          <w:sz w:val="18"/>
        </w:rPr>
        <w:fldChar w:fldCharType="begin"/>
      </w:r>
      <w:r w:rsidRPr="00C41269">
        <w:rPr>
          <w:b w:val="0"/>
          <w:noProof/>
          <w:sz w:val="18"/>
        </w:rPr>
        <w:instrText xml:space="preserve"> PAGEREF _Toc83652711 \h </w:instrText>
      </w:r>
      <w:r w:rsidRPr="00C41269">
        <w:rPr>
          <w:b w:val="0"/>
          <w:noProof/>
          <w:sz w:val="18"/>
        </w:rPr>
      </w:r>
      <w:r w:rsidRPr="00C41269">
        <w:rPr>
          <w:b w:val="0"/>
          <w:noProof/>
          <w:sz w:val="18"/>
        </w:rPr>
        <w:fldChar w:fldCharType="separate"/>
      </w:r>
      <w:r w:rsidR="009D1395">
        <w:rPr>
          <w:b w:val="0"/>
          <w:noProof/>
          <w:sz w:val="18"/>
        </w:rPr>
        <w:t>351</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1—Application and transitional provisions relating to the Consumer Credit Legislation Amendment (Enhancements) Act 2012</w:t>
      </w:r>
      <w:r w:rsidRPr="00C41269">
        <w:rPr>
          <w:b w:val="0"/>
          <w:noProof/>
          <w:sz w:val="18"/>
        </w:rPr>
        <w:tab/>
      </w:r>
      <w:r w:rsidRPr="00C41269">
        <w:rPr>
          <w:b w:val="0"/>
          <w:noProof/>
          <w:sz w:val="18"/>
        </w:rPr>
        <w:fldChar w:fldCharType="begin"/>
      </w:r>
      <w:r w:rsidRPr="00C41269">
        <w:rPr>
          <w:b w:val="0"/>
          <w:noProof/>
          <w:sz w:val="18"/>
        </w:rPr>
        <w:instrText xml:space="preserve"> PAGEREF _Toc83652712 \h </w:instrText>
      </w:r>
      <w:r w:rsidRPr="00C41269">
        <w:rPr>
          <w:b w:val="0"/>
          <w:noProof/>
          <w:sz w:val="18"/>
        </w:rPr>
      </w:r>
      <w:r w:rsidRPr="00C41269">
        <w:rPr>
          <w:b w:val="0"/>
          <w:noProof/>
          <w:sz w:val="18"/>
        </w:rPr>
        <w:fldChar w:fldCharType="separate"/>
      </w:r>
      <w:r w:rsidR="009D1395">
        <w:rPr>
          <w:b w:val="0"/>
          <w:noProof/>
          <w:sz w:val="18"/>
        </w:rPr>
        <w:t>351</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288</w:t>
      </w:r>
      <w:r>
        <w:rPr>
          <w:noProof/>
        </w:rPr>
        <w:tab/>
        <w:t>Application of amendments relating to lay</w:t>
      </w:r>
      <w:r w:rsidR="009D1395">
        <w:rPr>
          <w:noProof/>
        </w:rPr>
        <w:noBreakHyphen/>
      </w:r>
      <w:r>
        <w:rPr>
          <w:noProof/>
        </w:rPr>
        <w:t>by agreements</w:t>
      </w:r>
      <w:r w:rsidRPr="00C41269">
        <w:rPr>
          <w:noProof/>
        </w:rPr>
        <w:tab/>
      </w:r>
      <w:r w:rsidRPr="00C41269">
        <w:rPr>
          <w:noProof/>
        </w:rPr>
        <w:fldChar w:fldCharType="begin"/>
      </w:r>
      <w:r w:rsidRPr="00C41269">
        <w:rPr>
          <w:noProof/>
        </w:rPr>
        <w:instrText xml:space="preserve"> PAGEREF _Toc83652713 \h </w:instrText>
      </w:r>
      <w:r w:rsidRPr="00C41269">
        <w:rPr>
          <w:noProof/>
        </w:rPr>
      </w:r>
      <w:r w:rsidRPr="00C41269">
        <w:rPr>
          <w:noProof/>
        </w:rPr>
        <w:fldChar w:fldCharType="separate"/>
      </w:r>
      <w:r w:rsidR="009D1395">
        <w:rPr>
          <w:noProof/>
        </w:rPr>
        <w:t>351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289</w:t>
      </w:r>
      <w:r>
        <w:rPr>
          <w:noProof/>
        </w:rPr>
        <w:tab/>
        <w:t>Application of amendment relating to repairs</w:t>
      </w:r>
      <w:r w:rsidRPr="00C41269">
        <w:rPr>
          <w:noProof/>
        </w:rPr>
        <w:tab/>
      </w:r>
      <w:r w:rsidRPr="00C41269">
        <w:rPr>
          <w:noProof/>
        </w:rPr>
        <w:fldChar w:fldCharType="begin"/>
      </w:r>
      <w:r w:rsidRPr="00C41269">
        <w:rPr>
          <w:noProof/>
        </w:rPr>
        <w:instrText xml:space="preserve"> PAGEREF _Toc83652714 \h </w:instrText>
      </w:r>
      <w:r w:rsidRPr="00C41269">
        <w:rPr>
          <w:noProof/>
        </w:rPr>
      </w:r>
      <w:r w:rsidRPr="00C41269">
        <w:rPr>
          <w:noProof/>
        </w:rPr>
        <w:fldChar w:fldCharType="separate"/>
      </w:r>
      <w:r w:rsidR="009D1395">
        <w:rPr>
          <w:noProof/>
        </w:rPr>
        <w:t>351</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290</w:t>
      </w:r>
      <w:r>
        <w:rPr>
          <w:noProof/>
        </w:rPr>
        <w:tab/>
        <w:t>Saving of regulations relating to repairs</w:t>
      </w:r>
      <w:r w:rsidRPr="00C41269">
        <w:rPr>
          <w:noProof/>
        </w:rPr>
        <w:tab/>
      </w:r>
      <w:r w:rsidRPr="00C41269">
        <w:rPr>
          <w:noProof/>
        </w:rPr>
        <w:fldChar w:fldCharType="begin"/>
      </w:r>
      <w:r w:rsidRPr="00C41269">
        <w:rPr>
          <w:noProof/>
        </w:rPr>
        <w:instrText xml:space="preserve"> PAGEREF _Toc83652715 \h </w:instrText>
      </w:r>
      <w:r w:rsidRPr="00C41269">
        <w:rPr>
          <w:noProof/>
        </w:rPr>
      </w:r>
      <w:r w:rsidRPr="00C41269">
        <w:rPr>
          <w:noProof/>
        </w:rPr>
        <w:fldChar w:fldCharType="separate"/>
      </w:r>
      <w:r w:rsidR="009D1395">
        <w:rPr>
          <w:noProof/>
        </w:rPr>
        <w:t>351</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1A—Application provision relating to the Treasury Legislation Amendment (Small Business and Unfair Contract Terms) Act 2015</w:t>
      </w:r>
      <w:r w:rsidRPr="00C41269">
        <w:rPr>
          <w:b w:val="0"/>
          <w:noProof/>
          <w:sz w:val="18"/>
        </w:rPr>
        <w:tab/>
      </w:r>
      <w:r w:rsidRPr="00C41269">
        <w:rPr>
          <w:b w:val="0"/>
          <w:noProof/>
          <w:sz w:val="18"/>
        </w:rPr>
        <w:fldChar w:fldCharType="begin"/>
      </w:r>
      <w:r w:rsidRPr="00C41269">
        <w:rPr>
          <w:b w:val="0"/>
          <w:noProof/>
          <w:sz w:val="18"/>
        </w:rPr>
        <w:instrText xml:space="preserve"> PAGEREF _Toc83652716 \h </w:instrText>
      </w:r>
      <w:r w:rsidRPr="00C41269">
        <w:rPr>
          <w:b w:val="0"/>
          <w:noProof/>
          <w:sz w:val="18"/>
        </w:rPr>
      </w:r>
      <w:r w:rsidRPr="00C41269">
        <w:rPr>
          <w:b w:val="0"/>
          <w:noProof/>
          <w:sz w:val="18"/>
        </w:rPr>
        <w:fldChar w:fldCharType="separate"/>
      </w:r>
      <w:r w:rsidR="009D1395">
        <w:rPr>
          <w:b w:val="0"/>
          <w:noProof/>
          <w:sz w:val="18"/>
        </w:rPr>
        <w:t>352</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290A</w:t>
      </w:r>
      <w:r>
        <w:rPr>
          <w:noProof/>
        </w:rPr>
        <w:tab/>
        <w:t>Application</w:t>
      </w:r>
      <w:r w:rsidRPr="00C41269">
        <w:rPr>
          <w:noProof/>
        </w:rPr>
        <w:tab/>
      </w:r>
      <w:r w:rsidRPr="00C41269">
        <w:rPr>
          <w:noProof/>
        </w:rPr>
        <w:fldChar w:fldCharType="begin"/>
      </w:r>
      <w:r w:rsidRPr="00C41269">
        <w:rPr>
          <w:noProof/>
        </w:rPr>
        <w:instrText xml:space="preserve"> PAGEREF _Toc83652717 \h </w:instrText>
      </w:r>
      <w:r w:rsidRPr="00C41269">
        <w:rPr>
          <w:noProof/>
        </w:rPr>
      </w:r>
      <w:r w:rsidRPr="00C41269">
        <w:rPr>
          <w:noProof/>
        </w:rPr>
        <w:fldChar w:fldCharType="separate"/>
      </w:r>
      <w:r w:rsidR="009D1395">
        <w:rPr>
          <w:noProof/>
        </w:rPr>
        <w:t>352</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2—Application and transitional provisions relating to the Competition and Consumer Amendment (Competition Policy Review) Act 2017</w:t>
      </w:r>
      <w:r w:rsidRPr="00C41269">
        <w:rPr>
          <w:b w:val="0"/>
          <w:noProof/>
          <w:sz w:val="18"/>
        </w:rPr>
        <w:tab/>
      </w:r>
      <w:r w:rsidRPr="00C41269">
        <w:rPr>
          <w:b w:val="0"/>
          <w:noProof/>
          <w:sz w:val="18"/>
        </w:rPr>
        <w:fldChar w:fldCharType="begin"/>
      </w:r>
      <w:r w:rsidRPr="00C41269">
        <w:rPr>
          <w:b w:val="0"/>
          <w:noProof/>
          <w:sz w:val="18"/>
        </w:rPr>
        <w:instrText xml:space="preserve"> PAGEREF _Toc83652718 \h </w:instrText>
      </w:r>
      <w:r w:rsidRPr="00C41269">
        <w:rPr>
          <w:b w:val="0"/>
          <w:noProof/>
          <w:sz w:val="18"/>
        </w:rPr>
      </w:r>
      <w:r w:rsidRPr="00C41269">
        <w:rPr>
          <w:b w:val="0"/>
          <w:noProof/>
          <w:sz w:val="18"/>
        </w:rPr>
        <w:fldChar w:fldCharType="separate"/>
      </w:r>
      <w:r w:rsidR="009D1395">
        <w:rPr>
          <w:b w:val="0"/>
          <w:noProof/>
          <w:sz w:val="18"/>
        </w:rPr>
        <w:t>353</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291</w:t>
      </w:r>
      <w:r>
        <w:rPr>
          <w:noProof/>
        </w:rPr>
        <w:tab/>
        <w:t>Application of amendments relating to confidentiality of notices</w:t>
      </w:r>
      <w:r w:rsidRPr="00C41269">
        <w:rPr>
          <w:noProof/>
        </w:rPr>
        <w:tab/>
      </w:r>
      <w:r w:rsidRPr="00C41269">
        <w:rPr>
          <w:noProof/>
        </w:rPr>
        <w:fldChar w:fldCharType="begin"/>
      </w:r>
      <w:r w:rsidRPr="00C41269">
        <w:rPr>
          <w:noProof/>
        </w:rPr>
        <w:instrText xml:space="preserve"> PAGEREF _Toc83652719 \h </w:instrText>
      </w:r>
      <w:r w:rsidRPr="00C41269">
        <w:rPr>
          <w:noProof/>
        </w:rPr>
      </w:r>
      <w:r w:rsidRPr="00C41269">
        <w:rPr>
          <w:noProof/>
        </w:rPr>
        <w:fldChar w:fldCharType="separate"/>
      </w:r>
      <w:r w:rsidR="009D1395">
        <w:rPr>
          <w:noProof/>
        </w:rPr>
        <w:t>353</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292</w:t>
      </w:r>
      <w:r>
        <w:rPr>
          <w:noProof/>
        </w:rPr>
        <w:tab/>
        <w:t>Application of amendments relating to prohibition on supplies</w:t>
      </w:r>
      <w:r w:rsidRPr="00C41269">
        <w:rPr>
          <w:noProof/>
        </w:rPr>
        <w:tab/>
      </w:r>
      <w:r w:rsidRPr="00C41269">
        <w:rPr>
          <w:noProof/>
        </w:rPr>
        <w:fldChar w:fldCharType="begin"/>
      </w:r>
      <w:r w:rsidRPr="00C41269">
        <w:rPr>
          <w:noProof/>
        </w:rPr>
        <w:instrText xml:space="preserve"> PAGEREF _Toc83652720 \h </w:instrText>
      </w:r>
      <w:r w:rsidRPr="00C41269">
        <w:rPr>
          <w:noProof/>
        </w:rPr>
      </w:r>
      <w:r w:rsidRPr="00C41269">
        <w:rPr>
          <w:noProof/>
        </w:rPr>
        <w:fldChar w:fldCharType="separate"/>
      </w:r>
      <w:r w:rsidR="009D1395">
        <w:rPr>
          <w:noProof/>
        </w:rPr>
        <w:t>353</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lastRenderedPageBreak/>
        <w:t>Part 3—Application provision relating to the Treasury Laws Amendment (2018 Measures No. 3) Act 2018</w:t>
      </w:r>
      <w:r w:rsidRPr="00C41269">
        <w:rPr>
          <w:b w:val="0"/>
          <w:noProof/>
          <w:sz w:val="18"/>
        </w:rPr>
        <w:tab/>
      </w:r>
      <w:r w:rsidRPr="00C41269">
        <w:rPr>
          <w:b w:val="0"/>
          <w:noProof/>
          <w:sz w:val="18"/>
        </w:rPr>
        <w:fldChar w:fldCharType="begin"/>
      </w:r>
      <w:r w:rsidRPr="00C41269">
        <w:rPr>
          <w:b w:val="0"/>
          <w:noProof/>
          <w:sz w:val="18"/>
        </w:rPr>
        <w:instrText xml:space="preserve"> PAGEREF _Toc83652721 \h </w:instrText>
      </w:r>
      <w:r w:rsidRPr="00C41269">
        <w:rPr>
          <w:b w:val="0"/>
          <w:noProof/>
          <w:sz w:val="18"/>
        </w:rPr>
      </w:r>
      <w:r w:rsidRPr="00C41269">
        <w:rPr>
          <w:b w:val="0"/>
          <w:noProof/>
          <w:sz w:val="18"/>
        </w:rPr>
        <w:fldChar w:fldCharType="separate"/>
      </w:r>
      <w:r w:rsidR="009D1395">
        <w:rPr>
          <w:b w:val="0"/>
          <w:noProof/>
          <w:sz w:val="18"/>
        </w:rPr>
        <w:t>354</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295</w:t>
      </w:r>
      <w:r>
        <w:rPr>
          <w:noProof/>
        </w:rPr>
        <w:tab/>
        <w:t>Application of amendments</w:t>
      </w:r>
      <w:r w:rsidRPr="00C41269">
        <w:rPr>
          <w:noProof/>
        </w:rPr>
        <w:tab/>
      </w:r>
      <w:r w:rsidRPr="00C41269">
        <w:rPr>
          <w:noProof/>
        </w:rPr>
        <w:fldChar w:fldCharType="begin"/>
      </w:r>
      <w:r w:rsidRPr="00C41269">
        <w:rPr>
          <w:noProof/>
        </w:rPr>
        <w:instrText xml:space="preserve"> PAGEREF _Toc83652722 \h </w:instrText>
      </w:r>
      <w:r w:rsidRPr="00C41269">
        <w:rPr>
          <w:noProof/>
        </w:rPr>
      </w:r>
      <w:r w:rsidRPr="00C41269">
        <w:rPr>
          <w:noProof/>
        </w:rPr>
        <w:fldChar w:fldCharType="separate"/>
      </w:r>
      <w:r w:rsidR="009D1395">
        <w:rPr>
          <w:noProof/>
        </w:rPr>
        <w:t>354</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4—Application provisions relating to the Treasury Laws Amendment (Australian Consumer Law Review) Act 2018</w:t>
      </w:r>
      <w:r w:rsidRPr="00C41269">
        <w:rPr>
          <w:b w:val="0"/>
          <w:noProof/>
          <w:sz w:val="18"/>
        </w:rPr>
        <w:tab/>
      </w:r>
      <w:r w:rsidRPr="00C41269">
        <w:rPr>
          <w:b w:val="0"/>
          <w:noProof/>
          <w:sz w:val="18"/>
        </w:rPr>
        <w:fldChar w:fldCharType="begin"/>
      </w:r>
      <w:r w:rsidRPr="00C41269">
        <w:rPr>
          <w:b w:val="0"/>
          <w:noProof/>
          <w:sz w:val="18"/>
        </w:rPr>
        <w:instrText xml:space="preserve"> PAGEREF _Toc83652723 \h </w:instrText>
      </w:r>
      <w:r w:rsidRPr="00C41269">
        <w:rPr>
          <w:b w:val="0"/>
          <w:noProof/>
          <w:sz w:val="18"/>
        </w:rPr>
      </w:r>
      <w:r w:rsidRPr="00C41269">
        <w:rPr>
          <w:b w:val="0"/>
          <w:noProof/>
          <w:sz w:val="18"/>
        </w:rPr>
        <w:fldChar w:fldCharType="separate"/>
      </w:r>
      <w:r w:rsidR="009D1395">
        <w:rPr>
          <w:b w:val="0"/>
          <w:noProof/>
          <w:sz w:val="18"/>
        </w:rPr>
        <w:t>355</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296</w:t>
      </w:r>
      <w:r>
        <w:rPr>
          <w:noProof/>
        </w:rPr>
        <w:tab/>
        <w:t>Application—listed public companies</w:t>
      </w:r>
      <w:r w:rsidRPr="00C41269">
        <w:rPr>
          <w:noProof/>
        </w:rPr>
        <w:tab/>
      </w:r>
      <w:r w:rsidRPr="00C41269">
        <w:rPr>
          <w:noProof/>
        </w:rPr>
        <w:fldChar w:fldCharType="begin"/>
      </w:r>
      <w:r w:rsidRPr="00C41269">
        <w:rPr>
          <w:noProof/>
        </w:rPr>
        <w:instrText xml:space="preserve"> PAGEREF _Toc83652724 \h </w:instrText>
      </w:r>
      <w:r w:rsidRPr="00C41269">
        <w:rPr>
          <w:noProof/>
        </w:rPr>
      </w:r>
      <w:r w:rsidRPr="00C41269">
        <w:rPr>
          <w:noProof/>
        </w:rPr>
        <w:fldChar w:fldCharType="separate"/>
      </w:r>
      <w:r w:rsidR="009D1395">
        <w:rPr>
          <w:noProof/>
        </w:rPr>
        <w:t>355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297</w:t>
      </w:r>
      <w:r>
        <w:rPr>
          <w:noProof/>
        </w:rPr>
        <w:tab/>
        <w:t>Application—unsolicited supplies</w:t>
      </w:r>
      <w:r w:rsidRPr="00C41269">
        <w:rPr>
          <w:noProof/>
        </w:rPr>
        <w:tab/>
      </w:r>
      <w:r w:rsidRPr="00C41269">
        <w:rPr>
          <w:noProof/>
        </w:rPr>
        <w:fldChar w:fldCharType="begin"/>
      </w:r>
      <w:r w:rsidRPr="00C41269">
        <w:rPr>
          <w:noProof/>
        </w:rPr>
        <w:instrText xml:space="preserve"> PAGEREF _Toc83652725 \h </w:instrText>
      </w:r>
      <w:r w:rsidRPr="00C41269">
        <w:rPr>
          <w:noProof/>
        </w:rPr>
      </w:r>
      <w:r w:rsidRPr="00C41269">
        <w:rPr>
          <w:noProof/>
        </w:rPr>
        <w:fldChar w:fldCharType="separate"/>
      </w:r>
      <w:r w:rsidR="009D1395">
        <w:rPr>
          <w:noProof/>
        </w:rPr>
        <w:t>355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298</w:t>
      </w:r>
      <w:r>
        <w:rPr>
          <w:noProof/>
        </w:rPr>
        <w:tab/>
        <w:t>Application—unsolicited consumer agreements</w:t>
      </w:r>
      <w:r w:rsidRPr="00C41269">
        <w:rPr>
          <w:noProof/>
        </w:rPr>
        <w:tab/>
      </w:r>
      <w:r w:rsidRPr="00C41269">
        <w:rPr>
          <w:noProof/>
        </w:rPr>
        <w:fldChar w:fldCharType="begin"/>
      </w:r>
      <w:r w:rsidRPr="00C41269">
        <w:rPr>
          <w:noProof/>
        </w:rPr>
        <w:instrText xml:space="preserve"> PAGEREF _Toc83652726 \h </w:instrText>
      </w:r>
      <w:r w:rsidRPr="00C41269">
        <w:rPr>
          <w:noProof/>
        </w:rPr>
      </w:r>
      <w:r w:rsidRPr="00C41269">
        <w:rPr>
          <w:noProof/>
        </w:rPr>
        <w:fldChar w:fldCharType="separate"/>
      </w:r>
      <w:r w:rsidR="009D1395">
        <w:rPr>
          <w:noProof/>
        </w:rPr>
        <w:t>355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299</w:t>
      </w:r>
      <w:r>
        <w:rPr>
          <w:noProof/>
        </w:rPr>
        <w:tab/>
        <w:t>Application—single price</w:t>
      </w:r>
      <w:r w:rsidRPr="00C41269">
        <w:rPr>
          <w:noProof/>
        </w:rPr>
        <w:tab/>
      </w:r>
      <w:r w:rsidRPr="00C41269">
        <w:rPr>
          <w:noProof/>
        </w:rPr>
        <w:fldChar w:fldCharType="begin"/>
      </w:r>
      <w:r w:rsidRPr="00C41269">
        <w:rPr>
          <w:noProof/>
        </w:rPr>
        <w:instrText xml:space="preserve"> PAGEREF _Toc83652727 \h </w:instrText>
      </w:r>
      <w:r w:rsidRPr="00C41269">
        <w:rPr>
          <w:noProof/>
        </w:rPr>
      </w:r>
      <w:r w:rsidRPr="00C41269">
        <w:rPr>
          <w:noProof/>
        </w:rPr>
        <w:fldChar w:fldCharType="separate"/>
      </w:r>
      <w:r w:rsidR="009D1395">
        <w:rPr>
          <w:noProof/>
        </w:rPr>
        <w:t>355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300</w:t>
      </w:r>
      <w:r>
        <w:rPr>
          <w:noProof/>
        </w:rPr>
        <w:tab/>
        <w:t>Application—non</w:t>
      </w:r>
      <w:r w:rsidR="009D1395">
        <w:rPr>
          <w:noProof/>
        </w:rPr>
        <w:noBreakHyphen/>
      </w:r>
      <w:r>
        <w:rPr>
          <w:noProof/>
        </w:rPr>
        <w:t>punitive orders</w:t>
      </w:r>
      <w:r w:rsidRPr="00C41269">
        <w:rPr>
          <w:noProof/>
        </w:rPr>
        <w:tab/>
      </w:r>
      <w:r w:rsidRPr="00C41269">
        <w:rPr>
          <w:noProof/>
        </w:rPr>
        <w:fldChar w:fldCharType="begin"/>
      </w:r>
      <w:r w:rsidRPr="00C41269">
        <w:rPr>
          <w:noProof/>
        </w:rPr>
        <w:instrText xml:space="preserve"> PAGEREF _Toc83652728 \h </w:instrText>
      </w:r>
      <w:r w:rsidRPr="00C41269">
        <w:rPr>
          <w:noProof/>
        </w:rPr>
      </w:r>
      <w:r w:rsidRPr="00C41269">
        <w:rPr>
          <w:noProof/>
        </w:rPr>
        <w:fldChar w:fldCharType="separate"/>
      </w:r>
      <w:r w:rsidR="009D1395">
        <w:rPr>
          <w:noProof/>
        </w:rPr>
        <w:t>355</w:t>
      </w:r>
      <w:r w:rsidRPr="00C41269">
        <w:rPr>
          <w:noProof/>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301</w:t>
      </w:r>
      <w:r>
        <w:rPr>
          <w:noProof/>
        </w:rPr>
        <w:tab/>
        <w:t>Application—guarantees relating to the supply of services</w:t>
      </w:r>
      <w:r w:rsidRPr="00C41269">
        <w:rPr>
          <w:noProof/>
        </w:rPr>
        <w:tab/>
      </w:r>
      <w:r w:rsidRPr="00C41269">
        <w:rPr>
          <w:noProof/>
        </w:rPr>
        <w:fldChar w:fldCharType="begin"/>
      </w:r>
      <w:r w:rsidRPr="00C41269">
        <w:rPr>
          <w:noProof/>
        </w:rPr>
        <w:instrText xml:space="preserve"> PAGEREF _Toc83652729 \h </w:instrText>
      </w:r>
      <w:r w:rsidRPr="00C41269">
        <w:rPr>
          <w:noProof/>
        </w:rPr>
      </w:r>
      <w:r w:rsidRPr="00C41269">
        <w:rPr>
          <w:noProof/>
        </w:rPr>
        <w:fldChar w:fldCharType="separate"/>
      </w:r>
      <w:r w:rsidR="009D1395">
        <w:rPr>
          <w:noProof/>
        </w:rPr>
        <w:t>356</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5—Application and transitional provisions relating to the Treasury Laws Amendment (Gift Cards) Act 2018</w:t>
      </w:r>
      <w:r w:rsidRPr="00C41269">
        <w:rPr>
          <w:b w:val="0"/>
          <w:noProof/>
          <w:sz w:val="18"/>
        </w:rPr>
        <w:tab/>
      </w:r>
      <w:r w:rsidRPr="00C41269">
        <w:rPr>
          <w:b w:val="0"/>
          <w:noProof/>
          <w:sz w:val="18"/>
        </w:rPr>
        <w:fldChar w:fldCharType="begin"/>
      </w:r>
      <w:r w:rsidRPr="00C41269">
        <w:rPr>
          <w:b w:val="0"/>
          <w:noProof/>
          <w:sz w:val="18"/>
        </w:rPr>
        <w:instrText xml:space="preserve"> PAGEREF _Toc83652730 \h </w:instrText>
      </w:r>
      <w:r w:rsidRPr="00C41269">
        <w:rPr>
          <w:b w:val="0"/>
          <w:noProof/>
          <w:sz w:val="18"/>
        </w:rPr>
      </w:r>
      <w:r w:rsidRPr="00C41269">
        <w:rPr>
          <w:b w:val="0"/>
          <w:noProof/>
          <w:sz w:val="18"/>
        </w:rPr>
        <w:fldChar w:fldCharType="separate"/>
      </w:r>
      <w:r w:rsidR="009D1395">
        <w:rPr>
          <w:b w:val="0"/>
          <w:noProof/>
          <w:sz w:val="18"/>
        </w:rPr>
        <w:t>357</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302</w:t>
      </w:r>
      <w:r>
        <w:rPr>
          <w:noProof/>
        </w:rPr>
        <w:tab/>
        <w:t>Application of amendments relating to gift cards</w:t>
      </w:r>
      <w:r w:rsidRPr="00C41269">
        <w:rPr>
          <w:noProof/>
        </w:rPr>
        <w:tab/>
      </w:r>
      <w:r w:rsidRPr="00C41269">
        <w:rPr>
          <w:noProof/>
        </w:rPr>
        <w:fldChar w:fldCharType="begin"/>
      </w:r>
      <w:r w:rsidRPr="00C41269">
        <w:rPr>
          <w:noProof/>
        </w:rPr>
        <w:instrText xml:space="preserve"> PAGEREF _Toc83652731 \h </w:instrText>
      </w:r>
      <w:r w:rsidRPr="00C41269">
        <w:rPr>
          <w:noProof/>
        </w:rPr>
      </w:r>
      <w:r w:rsidRPr="00C41269">
        <w:rPr>
          <w:noProof/>
        </w:rPr>
        <w:fldChar w:fldCharType="separate"/>
      </w:r>
      <w:r w:rsidR="009D1395">
        <w:rPr>
          <w:noProof/>
        </w:rPr>
        <w:t>357</w:t>
      </w:r>
      <w:r w:rsidRPr="00C41269">
        <w:rPr>
          <w:noProof/>
        </w:rPr>
        <w:fldChar w:fldCharType="end"/>
      </w:r>
    </w:p>
    <w:p w:rsidR="00C41269" w:rsidRDefault="00C41269">
      <w:pPr>
        <w:pStyle w:val="TOC3"/>
        <w:rPr>
          <w:rFonts w:asciiTheme="minorHAnsi" w:eastAsiaTheme="minorEastAsia" w:hAnsiTheme="minorHAnsi" w:cstheme="minorBidi"/>
          <w:b w:val="0"/>
          <w:noProof/>
          <w:kern w:val="0"/>
          <w:szCs w:val="22"/>
        </w:rPr>
      </w:pPr>
      <w:r>
        <w:rPr>
          <w:noProof/>
        </w:rPr>
        <w:t>Part 6—Application and transitional provisions relating to the Treasury Laws Amendment (2020 Measures No. 6) Act 2020</w:t>
      </w:r>
      <w:r w:rsidRPr="00C41269">
        <w:rPr>
          <w:b w:val="0"/>
          <w:noProof/>
          <w:sz w:val="18"/>
        </w:rPr>
        <w:tab/>
      </w:r>
      <w:r w:rsidRPr="00C41269">
        <w:rPr>
          <w:b w:val="0"/>
          <w:noProof/>
          <w:sz w:val="18"/>
        </w:rPr>
        <w:fldChar w:fldCharType="begin"/>
      </w:r>
      <w:r w:rsidRPr="00C41269">
        <w:rPr>
          <w:b w:val="0"/>
          <w:noProof/>
          <w:sz w:val="18"/>
        </w:rPr>
        <w:instrText xml:space="preserve"> PAGEREF _Toc83652732 \h </w:instrText>
      </w:r>
      <w:r w:rsidRPr="00C41269">
        <w:rPr>
          <w:b w:val="0"/>
          <w:noProof/>
          <w:sz w:val="18"/>
        </w:rPr>
      </w:r>
      <w:r w:rsidRPr="00C41269">
        <w:rPr>
          <w:b w:val="0"/>
          <w:noProof/>
          <w:sz w:val="18"/>
        </w:rPr>
        <w:fldChar w:fldCharType="separate"/>
      </w:r>
      <w:r w:rsidR="009D1395">
        <w:rPr>
          <w:b w:val="0"/>
          <w:noProof/>
          <w:sz w:val="18"/>
        </w:rPr>
        <w:t>358</w:t>
      </w:r>
      <w:r w:rsidRPr="00C41269">
        <w:rPr>
          <w:b w:val="0"/>
          <w:noProof/>
          <w:sz w:val="18"/>
        </w:rPr>
        <w:fldChar w:fldCharType="end"/>
      </w:r>
    </w:p>
    <w:p w:rsidR="00C41269" w:rsidRDefault="00C41269">
      <w:pPr>
        <w:pStyle w:val="TOC5"/>
        <w:rPr>
          <w:rFonts w:asciiTheme="minorHAnsi" w:eastAsiaTheme="minorEastAsia" w:hAnsiTheme="minorHAnsi" w:cstheme="minorBidi"/>
          <w:noProof/>
          <w:kern w:val="0"/>
          <w:sz w:val="22"/>
          <w:szCs w:val="22"/>
        </w:rPr>
      </w:pPr>
      <w:r>
        <w:rPr>
          <w:noProof/>
        </w:rPr>
        <w:t>303</w:t>
      </w:r>
      <w:r>
        <w:rPr>
          <w:noProof/>
        </w:rPr>
        <w:tab/>
        <w:t>Application of amendments relating to multiple non</w:t>
      </w:r>
      <w:r w:rsidR="009D1395">
        <w:rPr>
          <w:noProof/>
        </w:rPr>
        <w:noBreakHyphen/>
      </w:r>
      <w:r>
        <w:rPr>
          <w:noProof/>
        </w:rPr>
        <w:t>major consumer guarantee failures</w:t>
      </w:r>
      <w:r w:rsidRPr="00C41269">
        <w:rPr>
          <w:noProof/>
        </w:rPr>
        <w:tab/>
      </w:r>
      <w:r w:rsidRPr="00C41269">
        <w:rPr>
          <w:noProof/>
        </w:rPr>
        <w:fldChar w:fldCharType="begin"/>
      </w:r>
      <w:r w:rsidRPr="00C41269">
        <w:rPr>
          <w:noProof/>
        </w:rPr>
        <w:instrText xml:space="preserve"> PAGEREF _Toc83652733 \h </w:instrText>
      </w:r>
      <w:r w:rsidRPr="00C41269">
        <w:rPr>
          <w:noProof/>
        </w:rPr>
      </w:r>
      <w:r w:rsidRPr="00C41269">
        <w:rPr>
          <w:noProof/>
        </w:rPr>
        <w:fldChar w:fldCharType="separate"/>
      </w:r>
      <w:r w:rsidR="009D1395">
        <w:rPr>
          <w:noProof/>
        </w:rPr>
        <w:t>358</w:t>
      </w:r>
      <w:r w:rsidRPr="00C41269">
        <w:rPr>
          <w:noProof/>
        </w:rPr>
        <w:fldChar w:fldCharType="end"/>
      </w:r>
    </w:p>
    <w:p w:rsidR="00C41269" w:rsidRDefault="00C41269" w:rsidP="00C41269">
      <w:pPr>
        <w:pStyle w:val="TOC2"/>
        <w:rPr>
          <w:rFonts w:asciiTheme="minorHAnsi" w:eastAsiaTheme="minorEastAsia" w:hAnsiTheme="minorHAnsi" w:cstheme="minorBidi"/>
          <w:b w:val="0"/>
          <w:noProof/>
          <w:kern w:val="0"/>
          <w:sz w:val="22"/>
          <w:szCs w:val="22"/>
        </w:rPr>
      </w:pPr>
      <w:r>
        <w:rPr>
          <w:noProof/>
        </w:rPr>
        <w:t>Endnotes</w:t>
      </w:r>
      <w:r w:rsidRPr="00C41269">
        <w:rPr>
          <w:b w:val="0"/>
          <w:noProof/>
          <w:sz w:val="18"/>
        </w:rPr>
        <w:tab/>
      </w:r>
      <w:r w:rsidRPr="00C41269">
        <w:rPr>
          <w:b w:val="0"/>
          <w:noProof/>
          <w:sz w:val="18"/>
        </w:rPr>
        <w:fldChar w:fldCharType="begin"/>
      </w:r>
      <w:r w:rsidRPr="00C41269">
        <w:rPr>
          <w:b w:val="0"/>
          <w:noProof/>
          <w:sz w:val="18"/>
        </w:rPr>
        <w:instrText xml:space="preserve"> PAGEREF _Toc83652734 \h </w:instrText>
      </w:r>
      <w:r w:rsidRPr="00C41269">
        <w:rPr>
          <w:b w:val="0"/>
          <w:noProof/>
          <w:sz w:val="18"/>
        </w:rPr>
      </w:r>
      <w:r w:rsidRPr="00C41269">
        <w:rPr>
          <w:b w:val="0"/>
          <w:noProof/>
          <w:sz w:val="18"/>
        </w:rPr>
        <w:fldChar w:fldCharType="separate"/>
      </w:r>
      <w:r w:rsidR="009D1395">
        <w:rPr>
          <w:b w:val="0"/>
          <w:noProof/>
          <w:sz w:val="18"/>
        </w:rPr>
        <w:t>359</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Endnote 1—About the endnotes</w:t>
      </w:r>
      <w:r w:rsidRPr="00C41269">
        <w:rPr>
          <w:b w:val="0"/>
          <w:noProof/>
          <w:sz w:val="18"/>
        </w:rPr>
        <w:tab/>
      </w:r>
      <w:r w:rsidRPr="00C41269">
        <w:rPr>
          <w:b w:val="0"/>
          <w:noProof/>
          <w:sz w:val="18"/>
        </w:rPr>
        <w:fldChar w:fldCharType="begin"/>
      </w:r>
      <w:r w:rsidRPr="00C41269">
        <w:rPr>
          <w:b w:val="0"/>
          <w:noProof/>
          <w:sz w:val="18"/>
        </w:rPr>
        <w:instrText xml:space="preserve"> PAGEREF _Toc83652735 \h </w:instrText>
      </w:r>
      <w:r w:rsidRPr="00C41269">
        <w:rPr>
          <w:b w:val="0"/>
          <w:noProof/>
          <w:sz w:val="18"/>
        </w:rPr>
      </w:r>
      <w:r w:rsidRPr="00C41269">
        <w:rPr>
          <w:b w:val="0"/>
          <w:noProof/>
          <w:sz w:val="18"/>
        </w:rPr>
        <w:fldChar w:fldCharType="separate"/>
      </w:r>
      <w:r w:rsidR="009D1395">
        <w:rPr>
          <w:b w:val="0"/>
          <w:noProof/>
          <w:sz w:val="18"/>
        </w:rPr>
        <w:t>359</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Endnote 2—Abbreviation key</w:t>
      </w:r>
      <w:r w:rsidRPr="00C41269">
        <w:rPr>
          <w:b w:val="0"/>
          <w:noProof/>
          <w:sz w:val="18"/>
        </w:rPr>
        <w:tab/>
      </w:r>
      <w:r w:rsidRPr="00C41269">
        <w:rPr>
          <w:b w:val="0"/>
          <w:noProof/>
          <w:sz w:val="18"/>
        </w:rPr>
        <w:fldChar w:fldCharType="begin"/>
      </w:r>
      <w:r w:rsidRPr="00C41269">
        <w:rPr>
          <w:b w:val="0"/>
          <w:noProof/>
          <w:sz w:val="18"/>
        </w:rPr>
        <w:instrText xml:space="preserve"> PAGEREF _Toc83652736 \h </w:instrText>
      </w:r>
      <w:r w:rsidRPr="00C41269">
        <w:rPr>
          <w:b w:val="0"/>
          <w:noProof/>
          <w:sz w:val="18"/>
        </w:rPr>
      </w:r>
      <w:r w:rsidRPr="00C41269">
        <w:rPr>
          <w:b w:val="0"/>
          <w:noProof/>
          <w:sz w:val="18"/>
        </w:rPr>
        <w:fldChar w:fldCharType="separate"/>
      </w:r>
      <w:r w:rsidR="009D1395">
        <w:rPr>
          <w:b w:val="0"/>
          <w:noProof/>
          <w:sz w:val="18"/>
        </w:rPr>
        <w:t>361</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Endnote 3—Legislation history</w:t>
      </w:r>
      <w:r w:rsidRPr="00C41269">
        <w:rPr>
          <w:b w:val="0"/>
          <w:noProof/>
          <w:sz w:val="18"/>
        </w:rPr>
        <w:tab/>
      </w:r>
      <w:r w:rsidRPr="00C41269">
        <w:rPr>
          <w:b w:val="0"/>
          <w:noProof/>
          <w:sz w:val="18"/>
        </w:rPr>
        <w:fldChar w:fldCharType="begin"/>
      </w:r>
      <w:r w:rsidRPr="00C41269">
        <w:rPr>
          <w:b w:val="0"/>
          <w:noProof/>
          <w:sz w:val="18"/>
        </w:rPr>
        <w:instrText xml:space="preserve"> PAGEREF _Toc83652737 \h </w:instrText>
      </w:r>
      <w:r w:rsidRPr="00C41269">
        <w:rPr>
          <w:b w:val="0"/>
          <w:noProof/>
          <w:sz w:val="18"/>
        </w:rPr>
      </w:r>
      <w:r w:rsidRPr="00C41269">
        <w:rPr>
          <w:b w:val="0"/>
          <w:noProof/>
          <w:sz w:val="18"/>
        </w:rPr>
        <w:fldChar w:fldCharType="separate"/>
      </w:r>
      <w:r w:rsidR="009D1395">
        <w:rPr>
          <w:b w:val="0"/>
          <w:noProof/>
          <w:sz w:val="18"/>
        </w:rPr>
        <w:t>362</w:t>
      </w:r>
      <w:r w:rsidRPr="00C41269">
        <w:rPr>
          <w:b w:val="0"/>
          <w:noProof/>
          <w:sz w:val="18"/>
        </w:rPr>
        <w:fldChar w:fldCharType="end"/>
      </w:r>
    </w:p>
    <w:p w:rsidR="00C41269" w:rsidRDefault="00C41269">
      <w:pPr>
        <w:pStyle w:val="TOC3"/>
        <w:rPr>
          <w:rFonts w:asciiTheme="minorHAnsi" w:eastAsiaTheme="minorEastAsia" w:hAnsiTheme="minorHAnsi" w:cstheme="minorBidi"/>
          <w:b w:val="0"/>
          <w:noProof/>
          <w:kern w:val="0"/>
          <w:szCs w:val="22"/>
        </w:rPr>
      </w:pPr>
      <w:r>
        <w:rPr>
          <w:noProof/>
        </w:rPr>
        <w:t>Endnote 4—Amendment history</w:t>
      </w:r>
      <w:r w:rsidRPr="00C41269">
        <w:rPr>
          <w:b w:val="0"/>
          <w:noProof/>
          <w:sz w:val="18"/>
        </w:rPr>
        <w:tab/>
      </w:r>
      <w:r w:rsidRPr="00C41269">
        <w:rPr>
          <w:b w:val="0"/>
          <w:noProof/>
          <w:sz w:val="18"/>
        </w:rPr>
        <w:fldChar w:fldCharType="begin"/>
      </w:r>
      <w:r w:rsidRPr="00C41269">
        <w:rPr>
          <w:b w:val="0"/>
          <w:noProof/>
          <w:sz w:val="18"/>
        </w:rPr>
        <w:instrText xml:space="preserve"> PAGEREF _Toc83652738 \h </w:instrText>
      </w:r>
      <w:r w:rsidRPr="00C41269">
        <w:rPr>
          <w:b w:val="0"/>
          <w:noProof/>
          <w:sz w:val="18"/>
        </w:rPr>
      </w:r>
      <w:r w:rsidRPr="00C41269">
        <w:rPr>
          <w:b w:val="0"/>
          <w:noProof/>
          <w:sz w:val="18"/>
        </w:rPr>
        <w:fldChar w:fldCharType="separate"/>
      </w:r>
      <w:r w:rsidR="009D1395">
        <w:rPr>
          <w:b w:val="0"/>
          <w:noProof/>
          <w:sz w:val="18"/>
        </w:rPr>
        <w:t>387</w:t>
      </w:r>
      <w:r w:rsidRPr="00C41269">
        <w:rPr>
          <w:b w:val="0"/>
          <w:noProof/>
          <w:sz w:val="18"/>
        </w:rPr>
        <w:fldChar w:fldCharType="end"/>
      </w:r>
    </w:p>
    <w:p w:rsidR="00124DB6" w:rsidRPr="00CD5F94" w:rsidRDefault="00322EE4" w:rsidP="00322EE4">
      <w:pPr>
        <w:pStyle w:val="TOC1"/>
        <w:sectPr w:rsidR="00124DB6" w:rsidRPr="00CD5F94" w:rsidSect="0076727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CD5F94">
        <w:rPr>
          <w:noProof/>
        </w:rPr>
        <w:fldChar w:fldCharType="end"/>
      </w:r>
    </w:p>
    <w:p w:rsidR="00FD5AFF" w:rsidRPr="00CD5F94" w:rsidRDefault="00FD5AFF" w:rsidP="00FD5AFF">
      <w:pPr>
        <w:pStyle w:val="ActHead1"/>
      </w:pPr>
      <w:bookmarkStart w:id="1" w:name="_Toc83652267"/>
      <w:r w:rsidRPr="00CD5F94">
        <w:rPr>
          <w:rStyle w:val="CharChapNo"/>
        </w:rPr>
        <w:lastRenderedPageBreak/>
        <w:t>Schedule</w:t>
      </w:r>
      <w:r w:rsidR="004F31B3" w:rsidRPr="00CD5F94">
        <w:rPr>
          <w:rStyle w:val="CharChapNo"/>
        </w:rPr>
        <w:t> </w:t>
      </w:r>
      <w:r w:rsidRPr="00CD5F94">
        <w:rPr>
          <w:rStyle w:val="CharChapNo"/>
        </w:rPr>
        <w:t>1</w:t>
      </w:r>
      <w:r w:rsidRPr="00CD5F94">
        <w:t>—</w:t>
      </w:r>
      <w:r w:rsidRPr="00CD5F94">
        <w:rPr>
          <w:rStyle w:val="CharChapText"/>
        </w:rPr>
        <w:t xml:space="preserve">The Schedule version of </w:t>
      </w:r>
      <w:r w:rsidR="00614A6B" w:rsidRPr="00CD5F94">
        <w:rPr>
          <w:rStyle w:val="CharChapText"/>
        </w:rPr>
        <w:t>Part I</w:t>
      </w:r>
      <w:r w:rsidRPr="00CD5F94">
        <w:rPr>
          <w:rStyle w:val="CharChapText"/>
        </w:rPr>
        <w:t>V</w:t>
      </w:r>
      <w:bookmarkEnd w:id="1"/>
    </w:p>
    <w:p w:rsidR="00FD5AFF" w:rsidRPr="00CD5F94" w:rsidRDefault="00FD5AFF" w:rsidP="00FD5AFF">
      <w:pPr>
        <w:pStyle w:val="ActHead2"/>
      </w:pPr>
      <w:bookmarkStart w:id="2" w:name="_Toc83652268"/>
      <w:r w:rsidRPr="00CD5F94">
        <w:rPr>
          <w:rStyle w:val="CharPartNo"/>
        </w:rPr>
        <w:t>Part</w:t>
      </w:r>
      <w:r w:rsidR="004F31B3" w:rsidRPr="00CD5F94">
        <w:rPr>
          <w:rStyle w:val="CharPartNo"/>
        </w:rPr>
        <w:t> </w:t>
      </w:r>
      <w:r w:rsidRPr="00CD5F94">
        <w:rPr>
          <w:rStyle w:val="CharPartNo"/>
        </w:rPr>
        <w:t>1</w:t>
      </w:r>
      <w:r w:rsidRPr="00CD5F94">
        <w:t>—</w:t>
      </w:r>
      <w:r w:rsidRPr="00CD5F94">
        <w:rPr>
          <w:rStyle w:val="CharPartText"/>
        </w:rPr>
        <w:t xml:space="preserve">Schedule version of </w:t>
      </w:r>
      <w:r w:rsidR="00614A6B" w:rsidRPr="00CD5F94">
        <w:rPr>
          <w:rStyle w:val="CharPartText"/>
        </w:rPr>
        <w:t>Part I</w:t>
      </w:r>
      <w:r w:rsidRPr="00CD5F94">
        <w:rPr>
          <w:rStyle w:val="CharPartText"/>
        </w:rPr>
        <w:t>V</w:t>
      </w:r>
      <w:bookmarkEnd w:id="2"/>
    </w:p>
    <w:p w:rsidR="00FD5AFF" w:rsidRPr="00CD5F94" w:rsidRDefault="00FD5AFF" w:rsidP="00FD5AFF">
      <w:pPr>
        <w:pStyle w:val="notemargin"/>
      </w:pPr>
      <w:r w:rsidRPr="00CD5F94">
        <w:t>Note:</w:t>
      </w:r>
      <w:r w:rsidRPr="00CD5F94">
        <w:tab/>
        <w:t>See section</w:t>
      </w:r>
      <w:r w:rsidR="004F31B3" w:rsidRPr="00CD5F94">
        <w:t> </w:t>
      </w:r>
      <w:r w:rsidRPr="00CD5F94">
        <w:t>150A.</w:t>
      </w:r>
    </w:p>
    <w:p w:rsidR="00FD5AFF" w:rsidRPr="00CD5F94" w:rsidRDefault="00614A6B" w:rsidP="00FD5AFF">
      <w:pPr>
        <w:pStyle w:val="ActHead3"/>
      </w:pPr>
      <w:bookmarkStart w:id="3" w:name="_Toc83652269"/>
      <w:r w:rsidRPr="00CD5F94">
        <w:rPr>
          <w:rStyle w:val="CharDivNo"/>
        </w:rPr>
        <w:t>Division 1</w:t>
      </w:r>
      <w:r w:rsidR="00FD5AFF" w:rsidRPr="00CD5F94">
        <w:t>—</w:t>
      </w:r>
      <w:r w:rsidR="00FD5AFF" w:rsidRPr="00CD5F94">
        <w:rPr>
          <w:rStyle w:val="CharDivText"/>
        </w:rPr>
        <w:t>Cartel conduct</w:t>
      </w:r>
      <w:bookmarkEnd w:id="3"/>
    </w:p>
    <w:p w:rsidR="00FD5AFF" w:rsidRPr="00CD5F94" w:rsidRDefault="00FD5AFF" w:rsidP="00FD5AFF">
      <w:pPr>
        <w:pStyle w:val="ActHead4"/>
      </w:pPr>
      <w:bookmarkStart w:id="4" w:name="_Toc83652270"/>
      <w:r w:rsidRPr="00CD5F94">
        <w:rPr>
          <w:rStyle w:val="CharSubdNo"/>
        </w:rPr>
        <w:t>Subdivision A</w:t>
      </w:r>
      <w:r w:rsidRPr="00CD5F94">
        <w:t>—</w:t>
      </w:r>
      <w:r w:rsidRPr="00CD5F94">
        <w:rPr>
          <w:rStyle w:val="CharSubdText"/>
        </w:rPr>
        <w:t>Introduction</w:t>
      </w:r>
      <w:bookmarkEnd w:id="4"/>
    </w:p>
    <w:p w:rsidR="00FD5AFF" w:rsidRPr="00CD5F94" w:rsidRDefault="009139BE" w:rsidP="00FD5AFF">
      <w:pPr>
        <w:pStyle w:val="ActHead5"/>
      </w:pPr>
      <w:bookmarkStart w:id="5" w:name="_Toc83652271"/>
      <w:r w:rsidRPr="00CD5F94">
        <w:rPr>
          <w:rStyle w:val="CharSectno"/>
        </w:rPr>
        <w:t>45AA</w:t>
      </w:r>
      <w:r w:rsidRPr="00CD5F94">
        <w:t xml:space="preserve">  </w:t>
      </w:r>
      <w:r w:rsidR="00FD5AFF" w:rsidRPr="00CD5F94">
        <w:t>Simplified outline</w:t>
      </w:r>
      <w:bookmarkEnd w:id="5"/>
    </w:p>
    <w:p w:rsidR="00FD5AFF" w:rsidRPr="00CD5F94" w:rsidRDefault="00FD5AFF" w:rsidP="00FD5AFF">
      <w:pPr>
        <w:pStyle w:val="subsection"/>
      </w:pPr>
      <w:r w:rsidRPr="00CD5F94">
        <w:tab/>
      </w:r>
      <w:r w:rsidRPr="00CD5F94">
        <w:tab/>
        <w:t>The following is a simplified outline of this Division:</w:t>
      </w:r>
    </w:p>
    <w:p w:rsidR="00FD5AFF" w:rsidRPr="00CD5F94" w:rsidRDefault="00FD5AFF" w:rsidP="00FD5AFF">
      <w:pPr>
        <w:pStyle w:val="BoxList"/>
      </w:pPr>
      <w:r w:rsidRPr="00CD5F94">
        <w:t>•</w:t>
      </w:r>
      <w:r w:rsidRPr="00CD5F94">
        <w:tab/>
        <w:t>This Division sets out parallel offences and civil penalty provisions relating to cartel conduct.</w:t>
      </w:r>
    </w:p>
    <w:p w:rsidR="00FD5AFF" w:rsidRPr="00CD5F94" w:rsidRDefault="00FD5AFF" w:rsidP="00FD5AFF">
      <w:pPr>
        <w:pStyle w:val="BoxList"/>
      </w:pPr>
      <w:r w:rsidRPr="00CD5F94">
        <w:t>•</w:t>
      </w:r>
      <w:r w:rsidRPr="00CD5F94">
        <w:tab/>
        <w:t>A person must not make, or give effect to, a contract, arrangement or understanding that contains a cartel provision.</w:t>
      </w:r>
    </w:p>
    <w:p w:rsidR="00FD5AFF" w:rsidRPr="00CD5F94" w:rsidRDefault="00FD5AFF" w:rsidP="00FD5AFF">
      <w:pPr>
        <w:pStyle w:val="BoxList"/>
      </w:pPr>
      <w:r w:rsidRPr="00CD5F94">
        <w:t>•</w:t>
      </w:r>
      <w:r w:rsidRPr="00CD5F94">
        <w:tab/>
        <w:t>A cartel provision is a provision relating to:</w:t>
      </w:r>
    </w:p>
    <w:p w:rsidR="00FD5AFF" w:rsidRPr="00CD5F94" w:rsidRDefault="00FD5AFF" w:rsidP="00FD5AFF">
      <w:pPr>
        <w:pStyle w:val="BoxPara"/>
      </w:pPr>
      <w:r w:rsidRPr="00CD5F94">
        <w:tab/>
        <w:t>(a)</w:t>
      </w:r>
      <w:r w:rsidRPr="00CD5F94">
        <w:tab/>
        <w:t>price</w:t>
      </w:r>
      <w:r w:rsidR="009D1395">
        <w:noBreakHyphen/>
      </w:r>
      <w:r w:rsidRPr="00CD5F94">
        <w:t>fixing; or</w:t>
      </w:r>
    </w:p>
    <w:p w:rsidR="00FD5AFF" w:rsidRPr="00CD5F94" w:rsidRDefault="00FD5AFF" w:rsidP="00FD5AFF">
      <w:pPr>
        <w:pStyle w:val="BoxPara"/>
      </w:pPr>
      <w:r w:rsidRPr="00CD5F94">
        <w:tab/>
        <w:t>(b)</w:t>
      </w:r>
      <w:r w:rsidRPr="00CD5F94">
        <w:tab/>
        <w:t>restricting outputs in the production and supply chain; or</w:t>
      </w:r>
    </w:p>
    <w:p w:rsidR="00FD5AFF" w:rsidRPr="00CD5F94" w:rsidRDefault="00FD5AFF" w:rsidP="00FD5AFF">
      <w:pPr>
        <w:pStyle w:val="BoxPara"/>
      </w:pPr>
      <w:r w:rsidRPr="00CD5F94">
        <w:tab/>
        <w:t>(c)</w:t>
      </w:r>
      <w:r w:rsidRPr="00CD5F94">
        <w:tab/>
        <w:t>allocating customers, suppliers or territories; or</w:t>
      </w:r>
    </w:p>
    <w:p w:rsidR="00FD5AFF" w:rsidRPr="00CD5F94" w:rsidRDefault="00FD5AFF" w:rsidP="00FD5AFF">
      <w:pPr>
        <w:pStyle w:val="BoxPara"/>
      </w:pPr>
      <w:r w:rsidRPr="00CD5F94">
        <w:tab/>
        <w:t>(d)</w:t>
      </w:r>
      <w:r w:rsidRPr="00CD5F94">
        <w:tab/>
        <w:t>bid</w:t>
      </w:r>
      <w:r w:rsidR="009D1395">
        <w:noBreakHyphen/>
      </w:r>
      <w:r w:rsidRPr="00CD5F94">
        <w:t>rigging;</w:t>
      </w:r>
    </w:p>
    <w:p w:rsidR="00FD5AFF" w:rsidRPr="00CD5F94" w:rsidRDefault="00FD5AFF" w:rsidP="00FD5AFF">
      <w:pPr>
        <w:pStyle w:val="BoxList"/>
      </w:pPr>
      <w:r w:rsidRPr="00CD5F94">
        <w:tab/>
        <w:t>by parties that are, or would otherwise be, in competition with each other.</w:t>
      </w:r>
    </w:p>
    <w:p w:rsidR="00FD5AFF" w:rsidRPr="00CD5F94" w:rsidRDefault="009139BE" w:rsidP="00FD5AFF">
      <w:pPr>
        <w:pStyle w:val="ActHead5"/>
      </w:pPr>
      <w:bookmarkStart w:id="6" w:name="_Toc83652272"/>
      <w:r w:rsidRPr="00CD5F94">
        <w:rPr>
          <w:rStyle w:val="CharSectno"/>
        </w:rPr>
        <w:t>45AB</w:t>
      </w:r>
      <w:r w:rsidRPr="00CD5F94">
        <w:t xml:space="preserve">  </w:t>
      </w:r>
      <w:r w:rsidR="00FD5AFF" w:rsidRPr="00CD5F94">
        <w:t>Definitions</w:t>
      </w:r>
      <w:bookmarkEnd w:id="6"/>
    </w:p>
    <w:p w:rsidR="00FD5AFF" w:rsidRPr="00CD5F94" w:rsidRDefault="00FD5AFF" w:rsidP="00FD5AFF">
      <w:pPr>
        <w:pStyle w:val="subsection"/>
      </w:pPr>
      <w:r w:rsidRPr="00CD5F94">
        <w:tab/>
      </w:r>
      <w:r w:rsidRPr="00CD5F94">
        <w:tab/>
        <w:t>In this Division:</w:t>
      </w:r>
    </w:p>
    <w:p w:rsidR="00FD5AFF" w:rsidRPr="00CD5F94" w:rsidRDefault="00FD5AFF" w:rsidP="00FD5AFF">
      <w:pPr>
        <w:pStyle w:val="Definition"/>
      </w:pPr>
      <w:r w:rsidRPr="00CD5F94">
        <w:rPr>
          <w:b/>
          <w:bCs/>
          <w:i/>
          <w:iCs/>
        </w:rPr>
        <w:lastRenderedPageBreak/>
        <w:t>annual turnover</w:t>
      </w:r>
      <w:r w:rsidRPr="00CD5F94">
        <w:t>, of a body corporate during a 12</w:t>
      </w:r>
      <w:r w:rsidR="009D1395">
        <w:noBreakHyphen/>
      </w:r>
      <w:r w:rsidRPr="00CD5F94">
        <w:t>month period, means the sum of the values of all the supplies that the body corporate, and any body corporate related to the body corporate, have made, or are likely to make, during the 12</w:t>
      </w:r>
      <w:r w:rsidR="009D1395">
        <w:noBreakHyphen/>
      </w:r>
      <w:r w:rsidRPr="00CD5F94">
        <w:t>month period, other than:</w:t>
      </w:r>
    </w:p>
    <w:p w:rsidR="00FD5AFF" w:rsidRPr="00CD5F94" w:rsidRDefault="00FD5AFF" w:rsidP="00FD5AFF">
      <w:pPr>
        <w:pStyle w:val="paragraph"/>
      </w:pPr>
      <w:r w:rsidRPr="00CD5F94">
        <w:tab/>
        <w:t>(a)</w:t>
      </w:r>
      <w:r w:rsidRPr="00CD5F94">
        <w:tab/>
        <w:t>supplies made from any of those bodies corporate to any other of those bodies c</w:t>
      </w:r>
      <w:bookmarkStart w:id="7" w:name="opcCurrentPosition"/>
      <w:bookmarkEnd w:id="7"/>
      <w:r w:rsidRPr="00CD5F94">
        <w:t>orporate; or</w:t>
      </w:r>
    </w:p>
    <w:p w:rsidR="00FD5AFF" w:rsidRPr="00CD5F94" w:rsidRDefault="00FD5AFF" w:rsidP="00FD5AFF">
      <w:pPr>
        <w:pStyle w:val="paragraph"/>
      </w:pPr>
      <w:r w:rsidRPr="00CD5F94">
        <w:tab/>
        <w:t>(b)</w:t>
      </w:r>
      <w:r w:rsidRPr="00CD5F94">
        <w:tab/>
        <w:t>supplies that are input taxed; or</w:t>
      </w:r>
    </w:p>
    <w:p w:rsidR="00FD5AFF" w:rsidRPr="00CD5F94" w:rsidRDefault="00FD5AFF" w:rsidP="00FD5AFF">
      <w:pPr>
        <w:pStyle w:val="paragraph"/>
      </w:pPr>
      <w:r w:rsidRPr="00CD5F94">
        <w:tab/>
        <w:t>(c)</w:t>
      </w:r>
      <w:r w:rsidRPr="00CD5F94">
        <w:tab/>
        <w:t>supplies that are not for consideration (and are not taxable supplies under section</w:t>
      </w:r>
      <w:r w:rsidR="004F31B3" w:rsidRPr="00CD5F94">
        <w:t> </w:t>
      </w:r>
      <w:r w:rsidRPr="00CD5F94">
        <w:t>72</w:t>
      </w:r>
      <w:r w:rsidR="009D1395">
        <w:noBreakHyphen/>
      </w:r>
      <w:r w:rsidRPr="00CD5F94">
        <w:t xml:space="preserve">5 of the </w:t>
      </w:r>
      <w:r w:rsidRPr="00CD5F94">
        <w:rPr>
          <w:i/>
        </w:rPr>
        <w:t>A New Tax System (Goods and Services Tax) Act 1999</w:t>
      </w:r>
      <w:r w:rsidRPr="00CD5F94">
        <w:t>); or</w:t>
      </w:r>
    </w:p>
    <w:p w:rsidR="00FD5AFF" w:rsidRPr="00CD5F94" w:rsidRDefault="00FD5AFF" w:rsidP="00FD5AFF">
      <w:pPr>
        <w:pStyle w:val="paragraph"/>
      </w:pPr>
      <w:r w:rsidRPr="00CD5F94">
        <w:tab/>
        <w:t>(d)</w:t>
      </w:r>
      <w:r w:rsidRPr="00CD5F94">
        <w:tab/>
        <w:t>supplies that are not made in connection with an enterprise that the body corporate carries on; or</w:t>
      </w:r>
    </w:p>
    <w:p w:rsidR="00FD5AFF" w:rsidRPr="00CD5F94" w:rsidRDefault="00FD5AFF" w:rsidP="00FD5AFF">
      <w:pPr>
        <w:pStyle w:val="paragraph"/>
      </w:pPr>
      <w:r w:rsidRPr="00CD5F94">
        <w:tab/>
        <w:t>(e)</w:t>
      </w:r>
      <w:r w:rsidRPr="00CD5F94">
        <w:tab/>
        <w:t>supplies that are not connected with Australia.</w:t>
      </w:r>
    </w:p>
    <w:p w:rsidR="00FD5AFF" w:rsidRPr="00CD5F94" w:rsidRDefault="00FD5AFF" w:rsidP="00FD5AFF">
      <w:pPr>
        <w:pStyle w:val="subsection2"/>
      </w:pPr>
      <w:r w:rsidRPr="00CD5F94">
        <w:t xml:space="preserve">Expressions used in this definition that are also used in the </w:t>
      </w:r>
      <w:r w:rsidRPr="00CD5F94">
        <w:rPr>
          <w:i/>
        </w:rPr>
        <w:t xml:space="preserve">A New Tax System (Goods and Services Tax) Act 1999 </w:t>
      </w:r>
      <w:r w:rsidRPr="00CD5F94">
        <w:t>have the same meaning as in that Act.</w:t>
      </w:r>
    </w:p>
    <w:p w:rsidR="00FD5AFF" w:rsidRPr="00CD5F94" w:rsidRDefault="00FD5AFF" w:rsidP="00FD5AFF">
      <w:pPr>
        <w:pStyle w:val="Definition"/>
      </w:pPr>
      <w:r w:rsidRPr="00CD5F94">
        <w:rPr>
          <w:b/>
          <w:i/>
        </w:rPr>
        <w:t>benefit</w:t>
      </w:r>
      <w:r w:rsidRPr="00CD5F94">
        <w:t xml:space="preserve"> includes any advantage and is not limited to property.</w:t>
      </w:r>
    </w:p>
    <w:p w:rsidR="00FD5AFF" w:rsidRPr="00CD5F94" w:rsidRDefault="00FD5AFF" w:rsidP="00FD5AFF">
      <w:pPr>
        <w:pStyle w:val="Definition"/>
      </w:pPr>
      <w:r w:rsidRPr="00CD5F94">
        <w:rPr>
          <w:b/>
          <w:i/>
        </w:rPr>
        <w:t>bid</w:t>
      </w:r>
      <w:r w:rsidRPr="00CD5F94">
        <w:t xml:space="preserve"> includes:</w:t>
      </w:r>
    </w:p>
    <w:p w:rsidR="00FD5AFF" w:rsidRPr="00CD5F94" w:rsidRDefault="00FD5AFF" w:rsidP="00FD5AFF">
      <w:pPr>
        <w:pStyle w:val="paragraph"/>
      </w:pPr>
      <w:r w:rsidRPr="00CD5F94">
        <w:tab/>
        <w:t>(a)</w:t>
      </w:r>
      <w:r w:rsidRPr="00CD5F94">
        <w:tab/>
        <w:t>tender; and</w:t>
      </w:r>
    </w:p>
    <w:p w:rsidR="00FD5AFF" w:rsidRPr="00CD5F94" w:rsidRDefault="00FD5AFF" w:rsidP="00FD5AFF">
      <w:pPr>
        <w:pStyle w:val="paragraph"/>
      </w:pPr>
      <w:r w:rsidRPr="00CD5F94">
        <w:tab/>
        <w:t>(b)</w:t>
      </w:r>
      <w:r w:rsidRPr="00CD5F94">
        <w:tab/>
        <w:t>the taking, by a potential bidder or tenderer, of a preliminary step in a bidding or tendering process.</w:t>
      </w:r>
    </w:p>
    <w:p w:rsidR="00FD5AFF" w:rsidRPr="00CD5F94" w:rsidRDefault="00FD5AFF" w:rsidP="00FD5AFF">
      <w:pPr>
        <w:pStyle w:val="Definition"/>
      </w:pPr>
      <w:r w:rsidRPr="00CD5F94">
        <w:rPr>
          <w:b/>
          <w:i/>
        </w:rPr>
        <w:t>evidential burden</w:t>
      </w:r>
      <w:r w:rsidRPr="00CD5F94">
        <w:t>, in relation to a matter, means the burden of adducing or pointing to evidence that suggests a reasonable possibility that the matter exists or does not exist.</w:t>
      </w:r>
    </w:p>
    <w:p w:rsidR="00FD5AFF" w:rsidRPr="00CD5F94" w:rsidRDefault="00FD5AFF" w:rsidP="00FD5AFF">
      <w:pPr>
        <w:pStyle w:val="Definition"/>
      </w:pPr>
      <w:r w:rsidRPr="00CD5F94">
        <w:rPr>
          <w:b/>
          <w:i/>
        </w:rPr>
        <w:t>knowledge</w:t>
      </w:r>
      <w:r w:rsidRPr="00CD5F94">
        <w:t xml:space="preserve"> has the same meaning as in the </w:t>
      </w:r>
      <w:r w:rsidRPr="00CD5F94">
        <w:rPr>
          <w:i/>
        </w:rPr>
        <w:t>Criminal Code</w:t>
      </w:r>
      <w:r w:rsidRPr="00CD5F94">
        <w:t>.</w:t>
      </w:r>
    </w:p>
    <w:p w:rsidR="00FD5AFF" w:rsidRPr="00CD5F94" w:rsidRDefault="00FD5AFF" w:rsidP="00FD5AFF">
      <w:pPr>
        <w:pStyle w:val="Definition"/>
      </w:pPr>
      <w:r w:rsidRPr="00CD5F94">
        <w:rPr>
          <w:b/>
          <w:i/>
        </w:rPr>
        <w:t>likely</w:t>
      </w:r>
      <w:r w:rsidRPr="00CD5F94">
        <w:t>, in relation to any of the following:</w:t>
      </w:r>
    </w:p>
    <w:p w:rsidR="00FD5AFF" w:rsidRPr="00CD5F94" w:rsidRDefault="00FD5AFF" w:rsidP="00FD5AFF">
      <w:pPr>
        <w:pStyle w:val="paragraph"/>
      </w:pPr>
      <w:r w:rsidRPr="00CD5F94">
        <w:tab/>
        <w:t>(a)</w:t>
      </w:r>
      <w:r w:rsidRPr="00CD5F94">
        <w:tab/>
        <w:t>a supply of goods or services;</w:t>
      </w:r>
    </w:p>
    <w:p w:rsidR="00FD5AFF" w:rsidRPr="00CD5F94" w:rsidRDefault="00FD5AFF" w:rsidP="00FD5AFF">
      <w:pPr>
        <w:pStyle w:val="paragraph"/>
      </w:pPr>
      <w:r w:rsidRPr="00CD5F94">
        <w:tab/>
        <w:t>(b)</w:t>
      </w:r>
      <w:r w:rsidRPr="00CD5F94">
        <w:tab/>
        <w:t>an acquisition of goods or services;</w:t>
      </w:r>
    </w:p>
    <w:p w:rsidR="00FD5AFF" w:rsidRPr="00CD5F94" w:rsidRDefault="00FD5AFF" w:rsidP="00FD5AFF">
      <w:pPr>
        <w:pStyle w:val="paragraph"/>
      </w:pPr>
      <w:r w:rsidRPr="00CD5F94">
        <w:tab/>
        <w:t>(c)</w:t>
      </w:r>
      <w:r w:rsidRPr="00CD5F94">
        <w:tab/>
        <w:t>the production of goods;</w:t>
      </w:r>
    </w:p>
    <w:p w:rsidR="00FD5AFF" w:rsidRPr="00CD5F94" w:rsidRDefault="00FD5AFF" w:rsidP="00FD5AFF">
      <w:pPr>
        <w:pStyle w:val="paragraph"/>
      </w:pPr>
      <w:r w:rsidRPr="00CD5F94">
        <w:tab/>
        <w:t>(d)</w:t>
      </w:r>
      <w:r w:rsidRPr="00CD5F94">
        <w:tab/>
        <w:t>the capacity to supply services;</w:t>
      </w:r>
    </w:p>
    <w:p w:rsidR="00FD5AFF" w:rsidRPr="00CD5F94" w:rsidRDefault="00FD5AFF" w:rsidP="00FD5AFF">
      <w:pPr>
        <w:pStyle w:val="subsection2"/>
      </w:pPr>
      <w:r w:rsidRPr="00CD5F94">
        <w:t>includes a possibility that is not remote.</w:t>
      </w:r>
    </w:p>
    <w:p w:rsidR="00FD5AFF" w:rsidRPr="00CD5F94" w:rsidRDefault="00FD5AFF" w:rsidP="00FD5AFF">
      <w:pPr>
        <w:pStyle w:val="Definition"/>
      </w:pPr>
      <w:r w:rsidRPr="00CD5F94">
        <w:rPr>
          <w:b/>
          <w:i/>
        </w:rPr>
        <w:lastRenderedPageBreak/>
        <w:t>obtaining</w:t>
      </w:r>
      <w:r w:rsidRPr="00CD5F94">
        <w:t xml:space="preserve"> includes:</w:t>
      </w:r>
    </w:p>
    <w:p w:rsidR="00FD5AFF" w:rsidRPr="00CD5F94" w:rsidRDefault="00FD5AFF" w:rsidP="00FD5AFF">
      <w:pPr>
        <w:pStyle w:val="paragraph"/>
      </w:pPr>
      <w:r w:rsidRPr="00CD5F94">
        <w:tab/>
        <w:t>(a)</w:t>
      </w:r>
      <w:r w:rsidRPr="00CD5F94">
        <w:tab/>
        <w:t>obtaining for another person; and</w:t>
      </w:r>
    </w:p>
    <w:p w:rsidR="00FD5AFF" w:rsidRPr="00CD5F94" w:rsidRDefault="00FD5AFF" w:rsidP="00FD5AFF">
      <w:pPr>
        <w:pStyle w:val="paragraph"/>
      </w:pPr>
      <w:r w:rsidRPr="00CD5F94">
        <w:tab/>
        <w:t>(b)</w:t>
      </w:r>
      <w:r w:rsidRPr="00CD5F94">
        <w:tab/>
        <w:t>inducing a third person to do something that results in another person obtaining.</w:t>
      </w:r>
    </w:p>
    <w:p w:rsidR="00FD5AFF" w:rsidRPr="00CD5F94" w:rsidRDefault="00FD5AFF" w:rsidP="00FD5AFF">
      <w:pPr>
        <w:pStyle w:val="Definition"/>
      </w:pPr>
      <w:r w:rsidRPr="00CD5F94">
        <w:rPr>
          <w:b/>
          <w:i/>
        </w:rPr>
        <w:t>party</w:t>
      </w:r>
      <w:r w:rsidRPr="00CD5F94">
        <w:t xml:space="preserve"> has a meaning affected by section</w:t>
      </w:r>
      <w:r w:rsidR="004F31B3" w:rsidRPr="00CD5F94">
        <w:t> </w:t>
      </w:r>
      <w:r w:rsidR="009139BE" w:rsidRPr="00CD5F94">
        <w:t>45AC</w:t>
      </w:r>
      <w:r w:rsidRPr="00CD5F94">
        <w:t>.</w:t>
      </w:r>
    </w:p>
    <w:p w:rsidR="00FD5AFF" w:rsidRPr="00CD5F94" w:rsidRDefault="00FD5AFF" w:rsidP="00FD5AFF">
      <w:pPr>
        <w:pStyle w:val="Definition"/>
      </w:pPr>
      <w:r w:rsidRPr="00CD5F94">
        <w:rPr>
          <w:b/>
          <w:i/>
        </w:rPr>
        <w:t>production</w:t>
      </w:r>
      <w:r w:rsidRPr="00CD5F94">
        <w:t xml:space="preserve"> includes manufacture, processing, treatment, assembly, disassembly, renovation, restoration, growing, raising, mining, extraction, harvesting, fishing, capturing and gathering.</w:t>
      </w:r>
    </w:p>
    <w:p w:rsidR="00FD5AFF" w:rsidRPr="00CD5F94" w:rsidRDefault="009139BE" w:rsidP="00FD5AFF">
      <w:pPr>
        <w:pStyle w:val="ActHead5"/>
      </w:pPr>
      <w:bookmarkStart w:id="8" w:name="_Toc83652273"/>
      <w:r w:rsidRPr="00CD5F94">
        <w:rPr>
          <w:rStyle w:val="CharSectno"/>
        </w:rPr>
        <w:t>45AC</w:t>
      </w:r>
      <w:r w:rsidRPr="00CD5F94">
        <w:t xml:space="preserve">  </w:t>
      </w:r>
      <w:r w:rsidR="00FD5AFF" w:rsidRPr="00CD5F94">
        <w:t xml:space="preserve">Extended meaning of </w:t>
      </w:r>
      <w:r w:rsidR="00FD5AFF" w:rsidRPr="00CD5F94">
        <w:rPr>
          <w:i/>
        </w:rPr>
        <w:t>party</w:t>
      </w:r>
      <w:bookmarkEnd w:id="8"/>
    </w:p>
    <w:p w:rsidR="00FD5AFF" w:rsidRPr="00CD5F94" w:rsidRDefault="00FD5AFF" w:rsidP="00FD5AFF">
      <w:pPr>
        <w:pStyle w:val="subsection"/>
      </w:pPr>
      <w:r w:rsidRPr="00CD5F94">
        <w:tab/>
      </w:r>
      <w:r w:rsidRPr="00CD5F94">
        <w:tab/>
        <w:t xml:space="preserve">For the purposes of this Division, if a body corporate is a party to a contract, arrangement or understanding (otherwise than because of this section), each body corporate related to that body corporate is taken to be a </w:t>
      </w:r>
      <w:r w:rsidRPr="00CD5F94">
        <w:rPr>
          <w:b/>
          <w:i/>
        </w:rPr>
        <w:t>party</w:t>
      </w:r>
      <w:r w:rsidRPr="00CD5F94">
        <w:t xml:space="preserve"> to that contract, arrangement or understanding.</w:t>
      </w:r>
    </w:p>
    <w:p w:rsidR="00FD5AFF" w:rsidRPr="00CD5F94" w:rsidRDefault="009139BE" w:rsidP="00FD5AFF">
      <w:pPr>
        <w:pStyle w:val="ActHead5"/>
      </w:pPr>
      <w:bookmarkStart w:id="9" w:name="_Toc83652274"/>
      <w:r w:rsidRPr="00CD5F94">
        <w:rPr>
          <w:rStyle w:val="CharSectno"/>
        </w:rPr>
        <w:t>45AD</w:t>
      </w:r>
      <w:r w:rsidRPr="00CD5F94">
        <w:t xml:space="preserve">  </w:t>
      </w:r>
      <w:r w:rsidR="00FD5AFF" w:rsidRPr="00CD5F94">
        <w:t>Cartel provisions</w:t>
      </w:r>
      <w:bookmarkEnd w:id="9"/>
    </w:p>
    <w:p w:rsidR="00FD5AFF" w:rsidRPr="00CD5F94" w:rsidRDefault="00FD5AFF" w:rsidP="00FD5AFF">
      <w:pPr>
        <w:pStyle w:val="subsection"/>
      </w:pPr>
      <w:r w:rsidRPr="00CD5F94">
        <w:tab/>
        <w:t>(1)</w:t>
      </w:r>
      <w:r w:rsidRPr="00CD5F94">
        <w:tab/>
        <w:t xml:space="preserve">For the purposes of this Act, a provision of a contract, arrangement or understanding is a </w:t>
      </w:r>
      <w:r w:rsidRPr="00CD5F94">
        <w:rPr>
          <w:b/>
          <w:i/>
        </w:rPr>
        <w:t>cartel provision</w:t>
      </w:r>
      <w:r w:rsidRPr="00CD5F94">
        <w:t xml:space="preserve"> if:</w:t>
      </w:r>
    </w:p>
    <w:p w:rsidR="00FD5AFF" w:rsidRPr="00CD5F94" w:rsidRDefault="00FD5AFF" w:rsidP="00FD5AFF">
      <w:pPr>
        <w:pStyle w:val="paragraph"/>
      </w:pPr>
      <w:r w:rsidRPr="00CD5F94">
        <w:tab/>
        <w:t>(a)</w:t>
      </w:r>
      <w:r w:rsidRPr="00CD5F94">
        <w:tab/>
        <w:t>either of the following conditions is satisfied in relation to the provision:</w:t>
      </w:r>
    </w:p>
    <w:p w:rsidR="00FD5AFF" w:rsidRPr="00CD5F94" w:rsidRDefault="00FD5AFF" w:rsidP="00FD5AFF">
      <w:pPr>
        <w:pStyle w:val="paragraphsub"/>
      </w:pPr>
      <w:r w:rsidRPr="00CD5F94">
        <w:tab/>
        <w:t>(i)</w:t>
      </w:r>
      <w:r w:rsidRPr="00CD5F94">
        <w:tab/>
        <w:t xml:space="preserve">the purpose/effect condition set out in </w:t>
      </w:r>
      <w:r w:rsidR="004F31B3" w:rsidRPr="00CD5F94">
        <w:t>subsection (</w:t>
      </w:r>
      <w:r w:rsidRPr="00CD5F94">
        <w:t>2);</w:t>
      </w:r>
    </w:p>
    <w:p w:rsidR="00FD5AFF" w:rsidRPr="00CD5F94" w:rsidRDefault="00FD5AFF" w:rsidP="00FD5AFF">
      <w:pPr>
        <w:pStyle w:val="paragraphsub"/>
      </w:pPr>
      <w:r w:rsidRPr="00CD5F94">
        <w:tab/>
        <w:t>(ii)</w:t>
      </w:r>
      <w:r w:rsidRPr="00CD5F94">
        <w:tab/>
        <w:t xml:space="preserve">the purpose condition set out in </w:t>
      </w:r>
      <w:r w:rsidR="004F31B3" w:rsidRPr="00CD5F94">
        <w:t>subsection (</w:t>
      </w:r>
      <w:r w:rsidRPr="00CD5F94">
        <w:t>3); and</w:t>
      </w:r>
    </w:p>
    <w:p w:rsidR="00FD5AFF" w:rsidRPr="00CD5F94" w:rsidRDefault="00FD5AFF" w:rsidP="00FD5AFF">
      <w:pPr>
        <w:pStyle w:val="paragraph"/>
      </w:pPr>
      <w:r w:rsidRPr="00CD5F94">
        <w:tab/>
        <w:t>(b)</w:t>
      </w:r>
      <w:r w:rsidRPr="00CD5F94">
        <w:tab/>
        <w:t xml:space="preserve">the competition condition set out in </w:t>
      </w:r>
      <w:r w:rsidR="004F31B3" w:rsidRPr="00CD5F94">
        <w:t>subsection (</w:t>
      </w:r>
      <w:r w:rsidRPr="00CD5F94">
        <w:t>4) is satisfied in relation to the provision.</w:t>
      </w:r>
    </w:p>
    <w:p w:rsidR="00FD5AFF" w:rsidRPr="00CD5F94" w:rsidRDefault="00FD5AFF" w:rsidP="00FD5AFF">
      <w:pPr>
        <w:pStyle w:val="SubsectionHead"/>
      </w:pPr>
      <w:r w:rsidRPr="00CD5F94">
        <w:t>Purpose/effect condition</w:t>
      </w:r>
    </w:p>
    <w:p w:rsidR="00FD5AFF" w:rsidRPr="00CD5F94" w:rsidRDefault="00FD5AFF" w:rsidP="00FD5AFF">
      <w:pPr>
        <w:pStyle w:val="subsection"/>
      </w:pPr>
      <w:r w:rsidRPr="00CD5F94">
        <w:tab/>
        <w:t>(2)</w:t>
      </w:r>
      <w:r w:rsidRPr="00CD5F94">
        <w:tab/>
        <w:t>The purpose/effect condition is satisfied if the provision has the purpose, or has or is likely to have the effect, of directly or indirectly:</w:t>
      </w:r>
    </w:p>
    <w:p w:rsidR="00FD5AFF" w:rsidRPr="00CD5F94" w:rsidRDefault="00FD5AFF" w:rsidP="00FD5AFF">
      <w:pPr>
        <w:pStyle w:val="paragraph"/>
      </w:pPr>
      <w:r w:rsidRPr="00CD5F94">
        <w:tab/>
        <w:t>(a)</w:t>
      </w:r>
      <w:r w:rsidRPr="00CD5F94">
        <w:tab/>
        <w:t>fixing, controlling or maintaining; or</w:t>
      </w:r>
    </w:p>
    <w:p w:rsidR="00FD5AFF" w:rsidRPr="00CD5F94" w:rsidRDefault="00FD5AFF" w:rsidP="00FD5AFF">
      <w:pPr>
        <w:pStyle w:val="paragraph"/>
      </w:pPr>
      <w:r w:rsidRPr="00CD5F94">
        <w:tab/>
        <w:t>(b)</w:t>
      </w:r>
      <w:r w:rsidRPr="00CD5F94">
        <w:tab/>
        <w:t>providing for the fixing, controlling or maintaining of;</w:t>
      </w:r>
    </w:p>
    <w:p w:rsidR="00FD5AFF" w:rsidRPr="00CD5F94" w:rsidRDefault="00FD5AFF" w:rsidP="00FD5AFF">
      <w:pPr>
        <w:pStyle w:val="subsection2"/>
      </w:pPr>
      <w:r w:rsidRPr="00CD5F94">
        <w:t>the price for, or a discount, allowance, rebate or credit in relation to:</w:t>
      </w:r>
    </w:p>
    <w:p w:rsidR="00FD5AFF" w:rsidRPr="00CD5F94" w:rsidRDefault="00FD5AFF" w:rsidP="00FD5AFF">
      <w:pPr>
        <w:pStyle w:val="paragraph"/>
      </w:pPr>
      <w:r w:rsidRPr="00CD5F94">
        <w:lastRenderedPageBreak/>
        <w:tab/>
        <w:t>(c)</w:t>
      </w:r>
      <w:r w:rsidRPr="00CD5F94">
        <w:tab/>
        <w:t>goods or services supplied, or likely to be supplied, by any or all of the parties to the contract, arrangement or understanding; or</w:t>
      </w:r>
    </w:p>
    <w:p w:rsidR="00FD5AFF" w:rsidRPr="00CD5F94" w:rsidRDefault="00FD5AFF" w:rsidP="00FD5AFF">
      <w:pPr>
        <w:pStyle w:val="paragraph"/>
      </w:pPr>
      <w:r w:rsidRPr="00CD5F94">
        <w:tab/>
        <w:t>(d)</w:t>
      </w:r>
      <w:r w:rsidRPr="00CD5F94">
        <w:tab/>
        <w:t>goods or services acquired, or likely to be acquired, by any or all of the parties to the contract, arrangement or understanding; or</w:t>
      </w:r>
    </w:p>
    <w:p w:rsidR="00FD5AFF" w:rsidRPr="00CD5F94" w:rsidRDefault="00FD5AFF" w:rsidP="00FD5AFF">
      <w:pPr>
        <w:pStyle w:val="paragraph"/>
      </w:pPr>
      <w:r w:rsidRPr="00CD5F94">
        <w:tab/>
        <w:t>(e)</w:t>
      </w:r>
      <w:r w:rsidRPr="00CD5F94">
        <w:tab/>
        <w:t>goods or services re</w:t>
      </w:r>
      <w:r w:rsidR="009D1395">
        <w:noBreakHyphen/>
      </w:r>
      <w:r w:rsidRPr="00CD5F94">
        <w:t>supplied, or likely to be re</w:t>
      </w:r>
      <w:r w:rsidR="009D1395">
        <w:noBreakHyphen/>
      </w:r>
      <w:r w:rsidRPr="00CD5F94">
        <w:t>supplied, by persons or classes of persons to whom those goods or services were supplied by any or all of the parties to the contract, arrangement or understanding; or</w:t>
      </w:r>
    </w:p>
    <w:p w:rsidR="00FD5AFF" w:rsidRPr="00CD5F94" w:rsidRDefault="00FD5AFF" w:rsidP="00FD5AFF">
      <w:pPr>
        <w:pStyle w:val="paragraph"/>
      </w:pPr>
      <w:r w:rsidRPr="00CD5F94">
        <w:tab/>
        <w:t>(f)</w:t>
      </w:r>
      <w:r w:rsidRPr="00CD5F94">
        <w:tab/>
        <w:t>goods or services likely to be re</w:t>
      </w:r>
      <w:r w:rsidR="009D1395">
        <w:noBreakHyphen/>
      </w:r>
      <w:r w:rsidRPr="00CD5F94">
        <w:t>supplied by persons or classes of persons to whom those goods or services are likely to be supplied by any or all of the parties to the contract, arrangement or understanding.</w:t>
      </w:r>
    </w:p>
    <w:p w:rsidR="00FD5AFF" w:rsidRPr="00CD5F94" w:rsidRDefault="00FD5AFF" w:rsidP="00FD5AFF">
      <w:pPr>
        <w:pStyle w:val="notetext"/>
      </w:pPr>
      <w:r w:rsidRPr="00CD5F94">
        <w:t>Note 1:</w:t>
      </w:r>
      <w:r w:rsidRPr="00CD5F94">
        <w:tab/>
        <w:t xml:space="preserve">The purpose/effect condition can be satisfied when a provision is considered with related provisions—see </w:t>
      </w:r>
      <w:r w:rsidR="004F31B3" w:rsidRPr="00CD5F94">
        <w:t>subsection (</w:t>
      </w:r>
      <w:r w:rsidRPr="00CD5F94">
        <w:t>8).</w:t>
      </w:r>
    </w:p>
    <w:p w:rsidR="00FD5AFF" w:rsidRPr="00CD5F94" w:rsidRDefault="00FD5AFF" w:rsidP="00FD5AFF">
      <w:pPr>
        <w:pStyle w:val="notetext"/>
      </w:pPr>
      <w:r w:rsidRPr="00CD5F94">
        <w:t>Note 2:</w:t>
      </w:r>
      <w:r w:rsidRPr="00CD5F94">
        <w:tab/>
      </w:r>
      <w:r w:rsidRPr="00CD5F94">
        <w:rPr>
          <w:b/>
          <w:i/>
        </w:rPr>
        <w:t>Party</w:t>
      </w:r>
      <w:r w:rsidRPr="00CD5F94">
        <w:t xml:space="preserve"> has an extended meaning—see section</w:t>
      </w:r>
      <w:r w:rsidR="004F31B3" w:rsidRPr="00CD5F94">
        <w:t> </w:t>
      </w:r>
      <w:r w:rsidR="009139BE" w:rsidRPr="00CD5F94">
        <w:t>45AC</w:t>
      </w:r>
      <w:r w:rsidRPr="00CD5F94">
        <w:t>.</w:t>
      </w:r>
    </w:p>
    <w:p w:rsidR="00FD5AFF" w:rsidRPr="00CD5F94" w:rsidRDefault="00FD5AFF" w:rsidP="00FD5AFF">
      <w:pPr>
        <w:pStyle w:val="SubsectionHead"/>
      </w:pPr>
      <w:r w:rsidRPr="00CD5F94">
        <w:t>Purpose condition</w:t>
      </w:r>
    </w:p>
    <w:p w:rsidR="00FD5AFF" w:rsidRPr="00CD5F94" w:rsidRDefault="00FD5AFF" w:rsidP="00FD5AFF">
      <w:pPr>
        <w:pStyle w:val="subsection"/>
      </w:pPr>
      <w:r w:rsidRPr="00CD5F94">
        <w:tab/>
        <w:t>(3)</w:t>
      </w:r>
      <w:r w:rsidRPr="00CD5F94">
        <w:tab/>
        <w:t>The purpose condition is satisfied if the provision has the purpose of directly or indirectly:</w:t>
      </w:r>
    </w:p>
    <w:p w:rsidR="00FD5AFF" w:rsidRPr="00CD5F94" w:rsidRDefault="00FD5AFF" w:rsidP="00FD5AFF">
      <w:pPr>
        <w:pStyle w:val="paragraph"/>
      </w:pPr>
      <w:r w:rsidRPr="00CD5F94">
        <w:tab/>
        <w:t>(a)</w:t>
      </w:r>
      <w:r w:rsidRPr="00CD5F94">
        <w:tab/>
        <w:t>preventing, restricting or limiting:</w:t>
      </w:r>
    </w:p>
    <w:p w:rsidR="00FD5AFF" w:rsidRPr="00CD5F94" w:rsidRDefault="00FD5AFF" w:rsidP="00FD5AFF">
      <w:pPr>
        <w:pStyle w:val="paragraphsub"/>
      </w:pPr>
      <w:r w:rsidRPr="00CD5F94">
        <w:tab/>
        <w:t>(i)</w:t>
      </w:r>
      <w:r w:rsidRPr="00CD5F94">
        <w:tab/>
        <w:t>the production, or likely production, of goods by any or all of the parties to the contract, arrangement or understanding; or</w:t>
      </w:r>
    </w:p>
    <w:p w:rsidR="00FD5AFF" w:rsidRPr="00CD5F94" w:rsidRDefault="00FD5AFF" w:rsidP="00FD5AFF">
      <w:pPr>
        <w:pStyle w:val="paragraphsub"/>
      </w:pPr>
      <w:r w:rsidRPr="00CD5F94">
        <w:tab/>
        <w:t>(ii)</w:t>
      </w:r>
      <w:r w:rsidRPr="00CD5F94">
        <w:tab/>
        <w:t>the capacity, or likely capacity, of any or all of the parties to the contract, arrangement or understanding to supply services; or</w:t>
      </w:r>
    </w:p>
    <w:p w:rsidR="00FD5AFF" w:rsidRPr="00CD5F94" w:rsidRDefault="00FD5AFF" w:rsidP="00FD5AFF">
      <w:pPr>
        <w:pStyle w:val="paragraphsub"/>
      </w:pPr>
      <w:r w:rsidRPr="00CD5F94">
        <w:tab/>
        <w:t>(iii)</w:t>
      </w:r>
      <w:r w:rsidRPr="00CD5F94">
        <w:tab/>
        <w:t>the supply, or likely supply, of goods or services to persons or classes of persons by any or all of the parties to the contract, arrangement or understanding; or</w:t>
      </w:r>
    </w:p>
    <w:p w:rsidR="00414878" w:rsidRPr="00CD5F94" w:rsidRDefault="00414878" w:rsidP="00414878">
      <w:pPr>
        <w:pStyle w:val="paragraphsub"/>
      </w:pPr>
      <w:r w:rsidRPr="00CD5F94">
        <w:tab/>
        <w:t>(iv)</w:t>
      </w:r>
      <w:r w:rsidRPr="00CD5F94">
        <w:tab/>
        <w:t>the acquisition, or likely acquisition, of goods or services from persons or classes of persons by any or all of the parties to the contract, arrangement or understanding; or</w:t>
      </w:r>
    </w:p>
    <w:p w:rsidR="00FD5AFF" w:rsidRPr="00CD5F94" w:rsidRDefault="00FD5AFF" w:rsidP="00FD5AFF">
      <w:pPr>
        <w:pStyle w:val="paragraph"/>
      </w:pPr>
      <w:r w:rsidRPr="00CD5F94">
        <w:lastRenderedPageBreak/>
        <w:tab/>
        <w:t>(b)</w:t>
      </w:r>
      <w:r w:rsidRPr="00CD5F94">
        <w:tab/>
        <w:t>allocating between any or all of the parties to the contract, arrangement or understanding:</w:t>
      </w:r>
    </w:p>
    <w:p w:rsidR="00FD5AFF" w:rsidRPr="00CD5F94" w:rsidRDefault="00FD5AFF" w:rsidP="00FD5AFF">
      <w:pPr>
        <w:pStyle w:val="paragraphsub"/>
      </w:pPr>
      <w:r w:rsidRPr="00CD5F94">
        <w:tab/>
        <w:t>(i)</w:t>
      </w:r>
      <w:r w:rsidRPr="00CD5F94">
        <w:tab/>
        <w:t>the persons or classes of persons who have acquired, or who are likely to acquire, goods or services from any or all of the parties to the contract, arrangement or understanding; or</w:t>
      </w:r>
    </w:p>
    <w:p w:rsidR="00FD5AFF" w:rsidRPr="00CD5F94" w:rsidRDefault="00FD5AFF" w:rsidP="00FD5AFF">
      <w:pPr>
        <w:pStyle w:val="paragraphsub"/>
      </w:pPr>
      <w:r w:rsidRPr="00CD5F94">
        <w:tab/>
        <w:t>(ii)</w:t>
      </w:r>
      <w:r w:rsidRPr="00CD5F94">
        <w:tab/>
        <w:t>the persons or classes of persons who have supplied, or who are likely to supply, goods or services to any or all of the parties to the contract, arrangement or understanding; or</w:t>
      </w:r>
    </w:p>
    <w:p w:rsidR="00FD5AFF" w:rsidRPr="00CD5F94" w:rsidRDefault="00FD5AFF" w:rsidP="00FD5AFF">
      <w:pPr>
        <w:pStyle w:val="paragraphsub"/>
      </w:pPr>
      <w:r w:rsidRPr="00CD5F94">
        <w:tab/>
        <w:t>(iii)</w:t>
      </w:r>
      <w:r w:rsidRPr="00CD5F94">
        <w:tab/>
        <w:t>the geographical areas in which goods or services are supplied, or likely to be supplied, by any or all of the parties to the contract, arrangement or understanding; or</w:t>
      </w:r>
    </w:p>
    <w:p w:rsidR="00FD5AFF" w:rsidRPr="00CD5F94" w:rsidRDefault="00FD5AFF" w:rsidP="00FD5AFF">
      <w:pPr>
        <w:pStyle w:val="paragraphsub"/>
      </w:pPr>
      <w:r w:rsidRPr="00CD5F94">
        <w:tab/>
        <w:t>(iv)</w:t>
      </w:r>
      <w:r w:rsidRPr="00CD5F94">
        <w:tab/>
        <w:t>the geographical areas in which goods or services are acquired, or likely to be acquired, by any or all of the parties to the contract, arrangement or understanding; or</w:t>
      </w:r>
    </w:p>
    <w:p w:rsidR="00FD5AFF" w:rsidRPr="00CD5F94" w:rsidRDefault="00FD5AFF" w:rsidP="00FD5AFF">
      <w:pPr>
        <w:pStyle w:val="paragraph"/>
        <w:keepNext/>
        <w:keepLines/>
      </w:pPr>
      <w:r w:rsidRPr="00CD5F94">
        <w:tab/>
        <w:t>(c)</w:t>
      </w:r>
      <w:r w:rsidRPr="00CD5F94">
        <w:tab/>
        <w:t>ensuring that in the event of a request for bids in relation to the supply or acquisition of goods or services:</w:t>
      </w:r>
    </w:p>
    <w:p w:rsidR="00FD5AFF" w:rsidRPr="00CD5F94" w:rsidRDefault="00FD5AFF" w:rsidP="00FD5AFF">
      <w:pPr>
        <w:pStyle w:val="paragraphsub"/>
      </w:pPr>
      <w:r w:rsidRPr="00CD5F94">
        <w:tab/>
        <w:t>(i)</w:t>
      </w:r>
      <w:r w:rsidRPr="00CD5F94">
        <w:tab/>
        <w:t>one or more parties to the contract, arrangement or understanding bid, but one or more other parties do not; or</w:t>
      </w:r>
    </w:p>
    <w:p w:rsidR="00FD5AFF" w:rsidRPr="00CD5F94" w:rsidRDefault="00FD5AFF" w:rsidP="00FD5AFF">
      <w:pPr>
        <w:pStyle w:val="paragraphsub"/>
      </w:pPr>
      <w:r w:rsidRPr="00CD5F94">
        <w:tab/>
        <w:t>(ii)</w:t>
      </w:r>
      <w:r w:rsidRPr="00CD5F94">
        <w:tab/>
        <w:t>2 or more parties to the contract, arrangement or understanding bid, but at least 2 of them do so on the basis that one of those bids is more likely to be successful than the others; or</w:t>
      </w:r>
    </w:p>
    <w:p w:rsidR="00FD5AFF" w:rsidRPr="00CD5F94" w:rsidRDefault="00FD5AFF" w:rsidP="00FD5AFF">
      <w:pPr>
        <w:pStyle w:val="paragraphsub"/>
      </w:pPr>
      <w:r w:rsidRPr="00CD5F94">
        <w:tab/>
        <w:t>(iii)</w:t>
      </w:r>
      <w:r w:rsidRPr="00CD5F94">
        <w:tab/>
        <w:t>2 or more parties to the contract, arrangement or understanding bid, but not all of those parties proceed with their bids until the suspension or finalisation of the request for bids process; or</w:t>
      </w:r>
    </w:p>
    <w:p w:rsidR="00FD5AFF" w:rsidRPr="00CD5F94" w:rsidRDefault="00FD5AFF" w:rsidP="00FD5AFF">
      <w:pPr>
        <w:pStyle w:val="paragraphsub"/>
      </w:pPr>
      <w:r w:rsidRPr="00CD5F94">
        <w:tab/>
        <w:t>(iv)</w:t>
      </w:r>
      <w:r w:rsidRPr="00CD5F94">
        <w:tab/>
        <w:t>2 or more parties to the contract, arrangement or understanding bid and proceed with their bids, but at least 2 of them proceed with their bids on the basis that one of those bids is more likely to be successful than the others; or</w:t>
      </w:r>
    </w:p>
    <w:p w:rsidR="00FD5AFF" w:rsidRPr="00CD5F94" w:rsidRDefault="00FD5AFF" w:rsidP="00FD5AFF">
      <w:pPr>
        <w:pStyle w:val="paragraphsub"/>
      </w:pPr>
      <w:r w:rsidRPr="00CD5F94">
        <w:tab/>
        <w:t>(v)</w:t>
      </w:r>
      <w:r w:rsidRPr="00CD5F94">
        <w:tab/>
        <w:t xml:space="preserve">2 or more parties to the contract, arrangement or understanding bid, but a material component of at least </w:t>
      </w:r>
      <w:r w:rsidRPr="00CD5F94">
        <w:lastRenderedPageBreak/>
        <w:t>one of those bids is worked out in accordance with the contract, arrangement or understanding.</w:t>
      </w:r>
    </w:p>
    <w:p w:rsidR="00FD5AFF" w:rsidRPr="00CD5F94" w:rsidRDefault="00FD5AFF" w:rsidP="00FD5AFF">
      <w:pPr>
        <w:pStyle w:val="notetext"/>
      </w:pPr>
      <w:r w:rsidRPr="00CD5F94">
        <w:t>Note 1:</w:t>
      </w:r>
      <w:r w:rsidRPr="00CD5F94">
        <w:tab/>
        <w:t xml:space="preserve">For example, </w:t>
      </w:r>
      <w:r w:rsidR="004F31B3" w:rsidRPr="00CD5F94">
        <w:t>subparagraph (</w:t>
      </w:r>
      <w:r w:rsidRPr="00CD5F94">
        <w:t>3)(a)(iii) will not apply in relation to a roster for the supply of after</w:t>
      </w:r>
      <w:r w:rsidR="009D1395">
        <w:noBreakHyphen/>
      </w:r>
      <w:r w:rsidRPr="00CD5F94">
        <w:t>hours medical services if the roster does not prevent, restrict or limit the supply of services.</w:t>
      </w:r>
    </w:p>
    <w:p w:rsidR="00FD5AFF" w:rsidRPr="00CD5F94" w:rsidRDefault="00FD5AFF" w:rsidP="00FD5AFF">
      <w:pPr>
        <w:pStyle w:val="notetext"/>
      </w:pPr>
      <w:r w:rsidRPr="00CD5F94">
        <w:t>Note 2:</w:t>
      </w:r>
      <w:r w:rsidRPr="00CD5F94">
        <w:tab/>
        <w:t xml:space="preserve">The purpose condition can be satisfied when a provision is considered with related provisions—see </w:t>
      </w:r>
      <w:r w:rsidR="004F31B3" w:rsidRPr="00CD5F94">
        <w:t>subsection (</w:t>
      </w:r>
      <w:r w:rsidRPr="00CD5F94">
        <w:t>9).</w:t>
      </w:r>
    </w:p>
    <w:p w:rsidR="00FD5AFF" w:rsidRPr="00CD5F94" w:rsidRDefault="00FD5AFF" w:rsidP="00FD5AFF">
      <w:pPr>
        <w:pStyle w:val="notetext"/>
      </w:pPr>
      <w:r w:rsidRPr="00CD5F94">
        <w:t>Note 3:</w:t>
      </w:r>
      <w:r w:rsidRPr="00CD5F94">
        <w:tab/>
      </w:r>
      <w:r w:rsidRPr="00CD5F94">
        <w:rPr>
          <w:b/>
          <w:i/>
        </w:rPr>
        <w:t>Party</w:t>
      </w:r>
      <w:r w:rsidRPr="00CD5F94">
        <w:t xml:space="preserve"> has an extended meaning—see section</w:t>
      </w:r>
      <w:r w:rsidR="004F31B3" w:rsidRPr="00CD5F94">
        <w:t> </w:t>
      </w:r>
      <w:r w:rsidR="009139BE" w:rsidRPr="00CD5F94">
        <w:t>45AC</w:t>
      </w:r>
      <w:r w:rsidRPr="00CD5F94">
        <w:t>.</w:t>
      </w:r>
    </w:p>
    <w:p w:rsidR="00FD5AFF" w:rsidRPr="00CD5F94" w:rsidRDefault="00FD5AFF" w:rsidP="00FD5AFF">
      <w:pPr>
        <w:pStyle w:val="SubsectionHead"/>
      </w:pPr>
      <w:r w:rsidRPr="00CD5F94">
        <w:t>Competition condition</w:t>
      </w:r>
    </w:p>
    <w:p w:rsidR="00FD5AFF" w:rsidRPr="00CD5F94" w:rsidRDefault="00FD5AFF" w:rsidP="00FD5AFF">
      <w:pPr>
        <w:pStyle w:val="subsection"/>
      </w:pPr>
      <w:r w:rsidRPr="00CD5F94">
        <w:tab/>
        <w:t>(4)</w:t>
      </w:r>
      <w:r w:rsidRPr="00CD5F94">
        <w:tab/>
        <w:t>The competition condition is satisfied if at least 2 of the parties to the contract, arrangement or understanding:</w:t>
      </w:r>
    </w:p>
    <w:p w:rsidR="00FD5AFF" w:rsidRPr="00CD5F94" w:rsidRDefault="00FD5AFF" w:rsidP="00FD5AFF">
      <w:pPr>
        <w:pStyle w:val="paragraph"/>
      </w:pPr>
      <w:r w:rsidRPr="00CD5F94">
        <w:tab/>
        <w:t>(a)</w:t>
      </w:r>
      <w:r w:rsidRPr="00CD5F94">
        <w:tab/>
        <w:t>are or are likely to be; or</w:t>
      </w:r>
    </w:p>
    <w:p w:rsidR="00FD5AFF" w:rsidRPr="00CD5F94" w:rsidRDefault="00FD5AFF" w:rsidP="00FD5AFF">
      <w:pPr>
        <w:pStyle w:val="paragraph"/>
      </w:pPr>
      <w:r w:rsidRPr="00CD5F94">
        <w:tab/>
        <w:t>(b)</w:t>
      </w:r>
      <w:r w:rsidRPr="00CD5F94">
        <w:tab/>
        <w:t>but for any contract, arrangement or understanding, would be or would be likely to be;</w:t>
      </w:r>
    </w:p>
    <w:p w:rsidR="00FD5AFF" w:rsidRPr="00CD5F94" w:rsidRDefault="00FD5AFF" w:rsidP="00FD5AFF">
      <w:pPr>
        <w:pStyle w:val="subsection2"/>
      </w:pPr>
      <w:r w:rsidRPr="00CD5F94">
        <w:t>in competition with each other in relation to:</w:t>
      </w:r>
    </w:p>
    <w:p w:rsidR="00FD5AFF" w:rsidRPr="00CD5F94" w:rsidRDefault="00FD5AFF" w:rsidP="00FD5AFF">
      <w:pPr>
        <w:pStyle w:val="paragraph"/>
      </w:pPr>
      <w:r w:rsidRPr="00CD5F94">
        <w:tab/>
        <w:t>(c)</w:t>
      </w:r>
      <w:r w:rsidRPr="00CD5F94">
        <w:tab/>
        <w:t xml:space="preserve">if </w:t>
      </w:r>
      <w:r w:rsidR="004F31B3" w:rsidRPr="00CD5F94">
        <w:t>paragraph (</w:t>
      </w:r>
      <w:r w:rsidRPr="00CD5F94">
        <w:t>2)(c) or (3)(b) applies in relation to a supply, or likely supply, of goods or services—the supply of those goods or services</w:t>
      </w:r>
      <w:r w:rsidR="00414878" w:rsidRPr="00CD5F94">
        <w:t xml:space="preserve"> in trade or commerce</w:t>
      </w:r>
      <w:r w:rsidRPr="00CD5F94">
        <w:t>; or</w:t>
      </w:r>
    </w:p>
    <w:p w:rsidR="00FD5AFF" w:rsidRPr="00CD5F94" w:rsidRDefault="00FD5AFF" w:rsidP="00FD5AFF">
      <w:pPr>
        <w:pStyle w:val="paragraph"/>
      </w:pPr>
      <w:r w:rsidRPr="00CD5F94">
        <w:tab/>
        <w:t>(d)</w:t>
      </w:r>
      <w:r w:rsidRPr="00CD5F94">
        <w:tab/>
        <w:t xml:space="preserve">if </w:t>
      </w:r>
      <w:r w:rsidR="004F31B3" w:rsidRPr="00CD5F94">
        <w:t>paragraph (</w:t>
      </w:r>
      <w:r w:rsidRPr="00CD5F94">
        <w:t>2)(d) or (3)(b) applies in relation to an acquisition, or likely acquisition, of goods or services—the acquisition of those goods or services</w:t>
      </w:r>
      <w:r w:rsidR="00414878" w:rsidRPr="00CD5F94">
        <w:t xml:space="preserve"> in trade or commerce</w:t>
      </w:r>
      <w:r w:rsidRPr="00CD5F94">
        <w:t>; or</w:t>
      </w:r>
    </w:p>
    <w:p w:rsidR="00FD5AFF" w:rsidRPr="00CD5F94" w:rsidRDefault="00FD5AFF" w:rsidP="00FD5AFF">
      <w:pPr>
        <w:pStyle w:val="paragraph"/>
      </w:pPr>
      <w:r w:rsidRPr="00CD5F94">
        <w:tab/>
        <w:t>(e)</w:t>
      </w:r>
      <w:r w:rsidRPr="00CD5F94">
        <w:tab/>
        <w:t xml:space="preserve">if </w:t>
      </w:r>
      <w:r w:rsidR="004F31B3" w:rsidRPr="00CD5F94">
        <w:t>paragraph (</w:t>
      </w:r>
      <w:r w:rsidRPr="00CD5F94">
        <w:t>2)(e) or (f) applies in relation to a re</w:t>
      </w:r>
      <w:r w:rsidR="009D1395">
        <w:noBreakHyphen/>
      </w:r>
      <w:r w:rsidRPr="00CD5F94">
        <w:t>supply, or likely re</w:t>
      </w:r>
      <w:r w:rsidR="009D1395">
        <w:noBreakHyphen/>
      </w:r>
      <w:r w:rsidRPr="00CD5F94">
        <w:t>supply, of goods or services—the supply of those goods or services</w:t>
      </w:r>
      <w:r w:rsidR="00414878" w:rsidRPr="00CD5F94">
        <w:t xml:space="preserve"> in trade or commerce</w:t>
      </w:r>
      <w:r w:rsidRPr="00CD5F94">
        <w:t xml:space="preserve"> to that re</w:t>
      </w:r>
      <w:r w:rsidR="009D1395">
        <w:noBreakHyphen/>
      </w:r>
      <w:r w:rsidRPr="00CD5F94">
        <w:t>supplier; or</w:t>
      </w:r>
    </w:p>
    <w:p w:rsidR="00FD5AFF" w:rsidRPr="00CD5F94" w:rsidRDefault="00FD5AFF" w:rsidP="00FD5AFF">
      <w:pPr>
        <w:pStyle w:val="paragraph"/>
      </w:pPr>
      <w:r w:rsidRPr="00CD5F94">
        <w:tab/>
        <w:t>(f)</w:t>
      </w:r>
      <w:r w:rsidRPr="00CD5F94">
        <w:tab/>
        <w:t xml:space="preserve">if </w:t>
      </w:r>
      <w:r w:rsidR="004F31B3" w:rsidRPr="00CD5F94">
        <w:t>subparagraph (</w:t>
      </w:r>
      <w:r w:rsidRPr="00CD5F94">
        <w:t>3)(a)(i) applies in relation to preventing, restricting or limiting the production, or likely production, of goods—the production of those goods</w:t>
      </w:r>
      <w:r w:rsidR="00414878" w:rsidRPr="00CD5F94">
        <w:t xml:space="preserve"> in trade or commerce</w:t>
      </w:r>
      <w:r w:rsidRPr="00CD5F94">
        <w:t>; or</w:t>
      </w:r>
    </w:p>
    <w:p w:rsidR="00FD5AFF" w:rsidRPr="00CD5F94" w:rsidRDefault="00FD5AFF" w:rsidP="00FD5AFF">
      <w:pPr>
        <w:pStyle w:val="paragraph"/>
      </w:pPr>
      <w:r w:rsidRPr="00CD5F94">
        <w:tab/>
        <w:t>(g)</w:t>
      </w:r>
      <w:r w:rsidRPr="00CD5F94">
        <w:tab/>
        <w:t xml:space="preserve">if </w:t>
      </w:r>
      <w:r w:rsidR="004F31B3" w:rsidRPr="00CD5F94">
        <w:t>subparagraph (</w:t>
      </w:r>
      <w:r w:rsidRPr="00CD5F94">
        <w:t>3)(a)(ii) applies in relation to preventing, restricting or limiting the capacity, or likely capacity, to supply services—the supply of those services</w:t>
      </w:r>
      <w:r w:rsidR="00414878" w:rsidRPr="00CD5F94">
        <w:t xml:space="preserve"> in trade or commerce</w:t>
      </w:r>
      <w:r w:rsidRPr="00CD5F94">
        <w:t>; or</w:t>
      </w:r>
    </w:p>
    <w:p w:rsidR="00FD5AFF" w:rsidRPr="00CD5F94" w:rsidRDefault="00FD5AFF" w:rsidP="00FD5AFF">
      <w:pPr>
        <w:pStyle w:val="paragraph"/>
      </w:pPr>
      <w:r w:rsidRPr="00CD5F94">
        <w:tab/>
        <w:t>(h)</w:t>
      </w:r>
      <w:r w:rsidRPr="00CD5F94">
        <w:tab/>
        <w:t xml:space="preserve">if </w:t>
      </w:r>
      <w:r w:rsidR="004F31B3" w:rsidRPr="00CD5F94">
        <w:t>subparagraph (</w:t>
      </w:r>
      <w:r w:rsidRPr="00CD5F94">
        <w:t xml:space="preserve">3)(a)(iii) applies in relation to preventing, restricting or limiting the supply, or likely supply, of goods </w:t>
      </w:r>
      <w:r w:rsidRPr="00CD5F94">
        <w:lastRenderedPageBreak/>
        <w:t>or services—the supply of those goods or services</w:t>
      </w:r>
      <w:r w:rsidR="00F073A0" w:rsidRPr="00CD5F94">
        <w:t xml:space="preserve"> in trade or commerce</w:t>
      </w:r>
      <w:r w:rsidRPr="00CD5F94">
        <w:t>; or</w:t>
      </w:r>
    </w:p>
    <w:p w:rsidR="00F073A0" w:rsidRPr="00CD5F94" w:rsidRDefault="00F073A0" w:rsidP="00F073A0">
      <w:pPr>
        <w:pStyle w:val="paragraph"/>
      </w:pPr>
      <w:r w:rsidRPr="00CD5F94">
        <w:tab/>
        <w:t>(</w:t>
      </w:r>
      <w:r w:rsidR="00674518" w:rsidRPr="00CD5F94">
        <w:t>i</w:t>
      </w:r>
      <w:r w:rsidRPr="00CD5F94">
        <w:t>)</w:t>
      </w:r>
      <w:r w:rsidRPr="00CD5F94">
        <w:tab/>
        <w:t xml:space="preserve">if </w:t>
      </w:r>
      <w:r w:rsidR="004F31B3" w:rsidRPr="00CD5F94">
        <w:t>subparagraph (</w:t>
      </w:r>
      <w:r w:rsidRPr="00CD5F94">
        <w:t>3)(a)(iv) applies in relation to preventing, restricting or limiting the acquisition, or likely acquisition, of goods or services—the acquisition of those goods or services in trade or commerce; or</w:t>
      </w:r>
    </w:p>
    <w:p w:rsidR="00FD5AFF" w:rsidRPr="00CD5F94" w:rsidRDefault="00674518" w:rsidP="00FD5AFF">
      <w:pPr>
        <w:pStyle w:val="paragraph"/>
      </w:pPr>
      <w:r w:rsidRPr="00CD5F94">
        <w:tab/>
        <w:t>(j</w:t>
      </w:r>
      <w:r w:rsidR="00FD5AFF" w:rsidRPr="00CD5F94">
        <w:t>)</w:t>
      </w:r>
      <w:r w:rsidR="00FD5AFF" w:rsidRPr="00CD5F94">
        <w:tab/>
        <w:t xml:space="preserve">if </w:t>
      </w:r>
      <w:r w:rsidR="004F31B3" w:rsidRPr="00CD5F94">
        <w:t>paragraph (</w:t>
      </w:r>
      <w:r w:rsidR="00FD5AFF" w:rsidRPr="00CD5F94">
        <w:t>3)(c) applies in relation to a supply of goods or services—the supply of those goods or services</w:t>
      </w:r>
      <w:r w:rsidR="00F073A0" w:rsidRPr="00CD5F94">
        <w:t xml:space="preserve"> in trade or commerce</w:t>
      </w:r>
      <w:r w:rsidR="00FD5AFF" w:rsidRPr="00CD5F94">
        <w:t>; or</w:t>
      </w:r>
    </w:p>
    <w:p w:rsidR="00FD5AFF" w:rsidRPr="00CD5F94" w:rsidRDefault="00674518" w:rsidP="00FD5AFF">
      <w:pPr>
        <w:pStyle w:val="paragraph"/>
      </w:pPr>
      <w:r w:rsidRPr="00CD5F94">
        <w:tab/>
        <w:t>(k</w:t>
      </w:r>
      <w:r w:rsidR="00FD5AFF" w:rsidRPr="00CD5F94">
        <w:t>)</w:t>
      </w:r>
      <w:r w:rsidR="00FD5AFF" w:rsidRPr="00CD5F94">
        <w:tab/>
        <w:t xml:space="preserve">if </w:t>
      </w:r>
      <w:r w:rsidR="004F31B3" w:rsidRPr="00CD5F94">
        <w:t>paragraph (</w:t>
      </w:r>
      <w:r w:rsidR="00FD5AFF" w:rsidRPr="00CD5F94">
        <w:t>3)(c) applies in relation to an acquisition of goods or services—the acquisition of those goods or services</w:t>
      </w:r>
      <w:r w:rsidR="00F073A0" w:rsidRPr="00CD5F94">
        <w:t xml:space="preserve"> in trade or commerce</w:t>
      </w:r>
      <w:r w:rsidR="00FD5AFF" w:rsidRPr="00CD5F94">
        <w:t>.</w:t>
      </w:r>
    </w:p>
    <w:p w:rsidR="00F073A0" w:rsidRPr="00CD5F94" w:rsidRDefault="00F073A0" w:rsidP="00F073A0">
      <w:pPr>
        <w:pStyle w:val="notetext"/>
      </w:pPr>
      <w:r w:rsidRPr="00CD5F94">
        <w:t>Note 1:</w:t>
      </w:r>
      <w:r w:rsidRPr="00CD5F94">
        <w:tab/>
      </w:r>
      <w:r w:rsidRPr="00CD5F94">
        <w:rPr>
          <w:b/>
          <w:i/>
        </w:rPr>
        <w:t>Party</w:t>
      </w:r>
      <w:r w:rsidRPr="00CD5F94">
        <w:t xml:space="preserve"> has an extended meaning—see section</w:t>
      </w:r>
      <w:r w:rsidR="004F31B3" w:rsidRPr="00CD5F94">
        <w:t> </w:t>
      </w:r>
      <w:r w:rsidR="00772FF2" w:rsidRPr="00CD5F94">
        <w:t>45AC</w:t>
      </w:r>
      <w:r w:rsidRPr="00CD5F94">
        <w:t>.</w:t>
      </w:r>
    </w:p>
    <w:p w:rsidR="00F073A0" w:rsidRPr="00CD5F94" w:rsidRDefault="00F073A0" w:rsidP="00F073A0">
      <w:pPr>
        <w:pStyle w:val="notetext"/>
      </w:pPr>
      <w:r w:rsidRPr="00CD5F94">
        <w:t>Note 2:</w:t>
      </w:r>
      <w:r w:rsidRPr="00CD5F94">
        <w:tab/>
      </w:r>
      <w:r w:rsidRPr="00CD5F94">
        <w:rPr>
          <w:b/>
          <w:i/>
        </w:rPr>
        <w:t>Trade or commerce</w:t>
      </w:r>
      <w:r w:rsidRPr="00CD5F94">
        <w:t xml:space="preserve"> is defined in section</w:t>
      </w:r>
      <w:r w:rsidR="004F31B3" w:rsidRPr="00CD5F94">
        <w:t> </w:t>
      </w:r>
      <w:r w:rsidRPr="00CD5F94">
        <w:t>4 to mean trade or commerce within Australia or between Australia and places outside Australia.</w:t>
      </w:r>
    </w:p>
    <w:p w:rsidR="00FD5AFF" w:rsidRPr="00CD5F94" w:rsidRDefault="00FD5AFF" w:rsidP="00FD5AFF">
      <w:pPr>
        <w:pStyle w:val="SubsectionHead"/>
      </w:pPr>
      <w:r w:rsidRPr="00CD5F94">
        <w:t>Immaterial whether identities of persons can be ascertained</w:t>
      </w:r>
    </w:p>
    <w:p w:rsidR="00FD5AFF" w:rsidRPr="00CD5F94" w:rsidRDefault="00FD5AFF" w:rsidP="00FD5AFF">
      <w:pPr>
        <w:pStyle w:val="subsection"/>
      </w:pPr>
      <w:r w:rsidRPr="00CD5F94">
        <w:tab/>
        <w:t>(5)</w:t>
      </w:r>
      <w:r w:rsidRPr="00CD5F94">
        <w:tab/>
        <w:t xml:space="preserve">It is immaterial whether the identities of the persons referred to in </w:t>
      </w:r>
      <w:r w:rsidR="004F31B3" w:rsidRPr="00CD5F94">
        <w:t>paragraph (</w:t>
      </w:r>
      <w:r w:rsidRPr="00CD5F94">
        <w:t xml:space="preserve">2)(e) or (f) or </w:t>
      </w:r>
      <w:r w:rsidR="004F31B3" w:rsidRPr="00CD5F94">
        <w:t>subparagraph (</w:t>
      </w:r>
      <w:r w:rsidR="00F073A0" w:rsidRPr="00CD5F94">
        <w:t>3)(a)(iii) or (iv) or</w:t>
      </w:r>
      <w:r w:rsidRPr="00CD5F94">
        <w:t xml:space="preserve"> (b)(i) or (ii) can be ascertained.</w:t>
      </w:r>
    </w:p>
    <w:p w:rsidR="00FD5AFF" w:rsidRPr="00CD5F94" w:rsidRDefault="00FD5AFF" w:rsidP="00FD5AFF">
      <w:pPr>
        <w:pStyle w:val="SubsectionHead"/>
      </w:pPr>
      <w:r w:rsidRPr="00CD5F94">
        <w:t>Recommending prices etc.</w:t>
      </w:r>
    </w:p>
    <w:p w:rsidR="00FD5AFF" w:rsidRPr="00CD5F94" w:rsidRDefault="00FD5AFF" w:rsidP="00FD5AFF">
      <w:pPr>
        <w:pStyle w:val="subsection"/>
      </w:pPr>
      <w:r w:rsidRPr="00CD5F94">
        <w:tab/>
        <w:t>(6)</w:t>
      </w:r>
      <w:r w:rsidRPr="00CD5F94">
        <w:tab/>
        <w:t>For the purposes of this Division, a provision of a contract, arrangement or understanding is not taken:</w:t>
      </w:r>
    </w:p>
    <w:p w:rsidR="00FD5AFF" w:rsidRPr="00CD5F94" w:rsidRDefault="00FD5AFF" w:rsidP="00FD5AFF">
      <w:pPr>
        <w:pStyle w:val="paragraph"/>
      </w:pPr>
      <w:r w:rsidRPr="00CD5F94">
        <w:tab/>
        <w:t>(a)</w:t>
      </w:r>
      <w:r w:rsidRPr="00CD5F94">
        <w:tab/>
        <w:t xml:space="preserve">to have the purpose mentioned in </w:t>
      </w:r>
      <w:r w:rsidR="004F31B3" w:rsidRPr="00CD5F94">
        <w:t>subsection (</w:t>
      </w:r>
      <w:r w:rsidRPr="00CD5F94">
        <w:t>2); or</w:t>
      </w:r>
    </w:p>
    <w:p w:rsidR="00FD5AFF" w:rsidRPr="00CD5F94" w:rsidRDefault="00FD5AFF" w:rsidP="00FD5AFF">
      <w:pPr>
        <w:pStyle w:val="paragraph"/>
      </w:pPr>
      <w:r w:rsidRPr="00CD5F94">
        <w:tab/>
        <w:t>(b)</w:t>
      </w:r>
      <w:r w:rsidRPr="00CD5F94">
        <w:tab/>
        <w:t xml:space="preserve">to have, or be likely to have, the effect mentioned in </w:t>
      </w:r>
      <w:r w:rsidR="004F31B3" w:rsidRPr="00CD5F94">
        <w:t>subsection (</w:t>
      </w:r>
      <w:r w:rsidRPr="00CD5F94">
        <w:t>2);</w:t>
      </w:r>
    </w:p>
    <w:p w:rsidR="00FD5AFF" w:rsidRPr="00CD5F94" w:rsidRDefault="00FD5AFF" w:rsidP="00FD5AFF">
      <w:pPr>
        <w:pStyle w:val="subsection2"/>
      </w:pPr>
      <w:r w:rsidRPr="00CD5F94">
        <w:t>by reason only that it recommends, or provides for the recommending of, a price, discount, allowance, rebate or credit.</w:t>
      </w:r>
    </w:p>
    <w:p w:rsidR="00FD5AFF" w:rsidRPr="00CD5F94" w:rsidRDefault="00FD5AFF" w:rsidP="00FD5AFF">
      <w:pPr>
        <w:pStyle w:val="SubsectionHead"/>
      </w:pPr>
      <w:r w:rsidRPr="00CD5F94">
        <w:t>Immaterial whether particular circumstances or particular conditions</w:t>
      </w:r>
    </w:p>
    <w:p w:rsidR="00FD5AFF" w:rsidRPr="00CD5F94" w:rsidRDefault="00FD5AFF" w:rsidP="00FD5AFF">
      <w:pPr>
        <w:pStyle w:val="subsection"/>
        <w:keepNext/>
        <w:keepLines/>
      </w:pPr>
      <w:r w:rsidRPr="00CD5F94">
        <w:tab/>
        <w:t>(7)</w:t>
      </w:r>
      <w:r w:rsidRPr="00CD5F94">
        <w:tab/>
        <w:t>It is immaterial whether:</w:t>
      </w:r>
    </w:p>
    <w:p w:rsidR="00FD5AFF" w:rsidRPr="00CD5F94" w:rsidRDefault="00FD5AFF" w:rsidP="00FD5AFF">
      <w:pPr>
        <w:pStyle w:val="paragraph"/>
      </w:pPr>
      <w:r w:rsidRPr="00CD5F94">
        <w:tab/>
        <w:t>(a)</w:t>
      </w:r>
      <w:r w:rsidRPr="00CD5F94">
        <w:tab/>
        <w:t xml:space="preserve">for the purposes of </w:t>
      </w:r>
      <w:r w:rsidR="004F31B3" w:rsidRPr="00CD5F94">
        <w:t>subsection (</w:t>
      </w:r>
      <w:r w:rsidRPr="00CD5F94">
        <w:t xml:space="preserve">2), </w:t>
      </w:r>
      <w:r w:rsidR="004F31B3" w:rsidRPr="00CD5F94">
        <w:t>subparagraphs (</w:t>
      </w:r>
      <w:r w:rsidR="00F073A0" w:rsidRPr="00CD5F94">
        <w:t>3)(a)(iii) and (iv)</w:t>
      </w:r>
      <w:r w:rsidRPr="00CD5F94">
        <w:t xml:space="preserve"> and </w:t>
      </w:r>
      <w:r w:rsidR="004F31B3" w:rsidRPr="00CD5F94">
        <w:t>paragraphs (</w:t>
      </w:r>
      <w:r w:rsidRPr="00CD5F94">
        <w:t xml:space="preserve">3)(b) and (c)—a supply or </w:t>
      </w:r>
      <w:r w:rsidRPr="00CD5F94">
        <w:lastRenderedPageBreak/>
        <w:t>acquisition happens, or a likely supply or likely acquisition is to happen, in particular circumstances or on particular conditions; and</w:t>
      </w:r>
    </w:p>
    <w:p w:rsidR="00FD5AFF" w:rsidRPr="00CD5F94" w:rsidRDefault="00FD5AFF" w:rsidP="00FD5AFF">
      <w:pPr>
        <w:pStyle w:val="paragraph"/>
      </w:pPr>
      <w:r w:rsidRPr="00CD5F94">
        <w:tab/>
        <w:t>(b)</w:t>
      </w:r>
      <w:r w:rsidRPr="00CD5F94">
        <w:tab/>
        <w:t xml:space="preserve">for the purposes of </w:t>
      </w:r>
      <w:r w:rsidR="004F31B3" w:rsidRPr="00CD5F94">
        <w:t>subparagraph (</w:t>
      </w:r>
      <w:r w:rsidRPr="00CD5F94">
        <w:t>3)(a)(i)—the production happens, or the likely production is to happen, in particular circumstances or on particular conditions; and</w:t>
      </w:r>
    </w:p>
    <w:p w:rsidR="00FD5AFF" w:rsidRPr="00CD5F94" w:rsidRDefault="00FD5AFF" w:rsidP="00FD5AFF">
      <w:pPr>
        <w:pStyle w:val="paragraph"/>
      </w:pPr>
      <w:r w:rsidRPr="00CD5F94">
        <w:tab/>
        <w:t>(c)</w:t>
      </w:r>
      <w:r w:rsidRPr="00CD5F94">
        <w:tab/>
        <w:t xml:space="preserve">for the purposes of </w:t>
      </w:r>
      <w:r w:rsidR="004F31B3" w:rsidRPr="00CD5F94">
        <w:t>subparagraph (</w:t>
      </w:r>
      <w:r w:rsidRPr="00CD5F94">
        <w:t>3)(a)(ii)—the capacity exists, or the likely capacity is to exist, in particular circumstances or on particular conditions.</w:t>
      </w:r>
    </w:p>
    <w:p w:rsidR="00FD5AFF" w:rsidRPr="00CD5F94" w:rsidRDefault="00FD5AFF" w:rsidP="00FD5AFF">
      <w:pPr>
        <w:pStyle w:val="SubsectionHead"/>
      </w:pPr>
      <w:r w:rsidRPr="00CD5F94">
        <w:t>Considering related provisions—purpose/effect condition</w:t>
      </w:r>
    </w:p>
    <w:p w:rsidR="00FD5AFF" w:rsidRPr="00CD5F94" w:rsidRDefault="00FD5AFF" w:rsidP="00FD5AFF">
      <w:pPr>
        <w:pStyle w:val="subsection"/>
      </w:pPr>
      <w:r w:rsidRPr="00CD5F94">
        <w:tab/>
        <w:t>(8)</w:t>
      </w:r>
      <w:r w:rsidRPr="00CD5F94">
        <w:tab/>
        <w:t xml:space="preserve">For the purposes of this Division, a provision of a contract, arrangement or understanding is taken to have the purpose, or to have or be likely to have the effect, mentioned in </w:t>
      </w:r>
      <w:r w:rsidR="004F31B3" w:rsidRPr="00CD5F94">
        <w:t>subsection (</w:t>
      </w:r>
      <w:r w:rsidRPr="00CD5F94">
        <w:t>2) if the provision, when considered together with any or all of the following provisions:</w:t>
      </w:r>
    </w:p>
    <w:p w:rsidR="00FD5AFF" w:rsidRPr="00CD5F94" w:rsidRDefault="00FD5AFF" w:rsidP="00FD5AFF">
      <w:pPr>
        <w:pStyle w:val="paragraph"/>
      </w:pPr>
      <w:r w:rsidRPr="00CD5F94">
        <w:tab/>
        <w:t>(a)</w:t>
      </w:r>
      <w:r w:rsidRPr="00CD5F94">
        <w:tab/>
        <w:t>the other provisions of the contract, arrangement or understanding;</w:t>
      </w:r>
    </w:p>
    <w:p w:rsidR="00FD5AFF" w:rsidRPr="00CD5F94" w:rsidRDefault="00FD5AFF" w:rsidP="00DA26A7">
      <w:pPr>
        <w:pStyle w:val="paragraph"/>
      </w:pPr>
      <w:r w:rsidRPr="00CD5F94">
        <w:tab/>
        <w:t>(b)</w:t>
      </w:r>
      <w:r w:rsidRPr="00CD5F94">
        <w:tab/>
        <w:t>the provisions of another contract, arrangement or understanding, if the parties to that other contract, arrangement or understanding consist of or include at least one of the parties to the first</w:t>
      </w:r>
      <w:r w:rsidR="009D1395">
        <w:noBreakHyphen/>
      </w:r>
      <w:r w:rsidRPr="00CD5F94">
        <w:t>mentioned contract, arrangement or understanding;</w:t>
      </w:r>
    </w:p>
    <w:p w:rsidR="00FD5AFF" w:rsidRPr="00CD5F94" w:rsidRDefault="00FD5AFF" w:rsidP="00FD5AFF">
      <w:pPr>
        <w:pStyle w:val="subsection2"/>
      </w:pPr>
      <w:r w:rsidRPr="00CD5F94">
        <w:t>has that purpose, or has or is likely to have that effect.</w:t>
      </w:r>
    </w:p>
    <w:p w:rsidR="00FD5AFF" w:rsidRPr="00CD5F94" w:rsidRDefault="00FD5AFF" w:rsidP="00FD5AFF">
      <w:pPr>
        <w:pStyle w:val="SubsectionHead"/>
      </w:pPr>
      <w:r w:rsidRPr="00CD5F94">
        <w:t>Considering related provisions—purpose condition</w:t>
      </w:r>
    </w:p>
    <w:p w:rsidR="00FD5AFF" w:rsidRPr="00CD5F94" w:rsidRDefault="00FD5AFF" w:rsidP="00FD5AFF">
      <w:pPr>
        <w:pStyle w:val="subsection"/>
      </w:pPr>
      <w:r w:rsidRPr="00CD5F94">
        <w:tab/>
        <w:t>(9)</w:t>
      </w:r>
      <w:r w:rsidRPr="00CD5F94">
        <w:tab/>
        <w:t xml:space="preserve">For the purposes of this Division, a provision of a contract, arrangement or understanding is taken to have the purpose mentioned in a paragraph of </w:t>
      </w:r>
      <w:r w:rsidR="004F31B3" w:rsidRPr="00CD5F94">
        <w:t>subsection (</w:t>
      </w:r>
      <w:r w:rsidRPr="00CD5F94">
        <w:t>3) if the provision, when considered together with any or all of the following provisions:</w:t>
      </w:r>
    </w:p>
    <w:p w:rsidR="00FD5AFF" w:rsidRPr="00CD5F94" w:rsidRDefault="00FD5AFF" w:rsidP="00FD5AFF">
      <w:pPr>
        <w:pStyle w:val="paragraph"/>
      </w:pPr>
      <w:r w:rsidRPr="00CD5F94">
        <w:tab/>
        <w:t>(a)</w:t>
      </w:r>
      <w:r w:rsidRPr="00CD5F94">
        <w:tab/>
        <w:t>the other provisions of the contract, arrangement or understanding;</w:t>
      </w:r>
    </w:p>
    <w:p w:rsidR="00FD5AFF" w:rsidRPr="00CD5F94" w:rsidRDefault="00FD5AFF" w:rsidP="00FD5AFF">
      <w:pPr>
        <w:pStyle w:val="paragraph"/>
        <w:keepNext/>
      </w:pPr>
      <w:r w:rsidRPr="00CD5F94">
        <w:tab/>
        <w:t>(b)</w:t>
      </w:r>
      <w:r w:rsidRPr="00CD5F94">
        <w:tab/>
        <w:t xml:space="preserve">the provisions of another contract, arrangement or understanding, if the parties to that other contract, arrangement or understanding consist of or include at least </w:t>
      </w:r>
      <w:r w:rsidRPr="00CD5F94">
        <w:lastRenderedPageBreak/>
        <w:t>one of the parties to the first</w:t>
      </w:r>
      <w:r w:rsidR="009D1395">
        <w:noBreakHyphen/>
      </w:r>
      <w:r w:rsidRPr="00CD5F94">
        <w:t>mentioned contract, arrangement or understanding;</w:t>
      </w:r>
    </w:p>
    <w:p w:rsidR="00FD5AFF" w:rsidRPr="00CD5F94" w:rsidRDefault="00FD5AFF" w:rsidP="00FD5AFF">
      <w:pPr>
        <w:pStyle w:val="subsection2"/>
      </w:pPr>
      <w:r w:rsidRPr="00CD5F94">
        <w:t>has that purpose.</w:t>
      </w:r>
    </w:p>
    <w:p w:rsidR="00FD5AFF" w:rsidRPr="00CD5F94" w:rsidRDefault="00FD5AFF" w:rsidP="00FD5AFF">
      <w:pPr>
        <w:pStyle w:val="SubsectionHead"/>
      </w:pPr>
      <w:r w:rsidRPr="00CD5F94">
        <w:t>Purpose/effect of a provision</w:t>
      </w:r>
    </w:p>
    <w:p w:rsidR="00FD5AFF" w:rsidRPr="00CD5F94" w:rsidRDefault="00FD5AFF" w:rsidP="00FD5AFF">
      <w:pPr>
        <w:pStyle w:val="subsection"/>
      </w:pPr>
      <w:r w:rsidRPr="00CD5F94">
        <w:tab/>
        <w:t>(10)</w:t>
      </w:r>
      <w:r w:rsidRPr="00CD5F94">
        <w:tab/>
        <w:t xml:space="preserve">For the purposes of this Division, a provision of a contract, arrangement or understanding is not to be taken not to have the purpose, or not to have or to be likely to have the effect, mentioned in </w:t>
      </w:r>
      <w:r w:rsidR="004F31B3" w:rsidRPr="00CD5F94">
        <w:t>subsection (</w:t>
      </w:r>
      <w:r w:rsidRPr="00CD5F94">
        <w:t>2) by reason only of:</w:t>
      </w:r>
    </w:p>
    <w:p w:rsidR="00FD5AFF" w:rsidRPr="00CD5F94" w:rsidRDefault="00FD5AFF" w:rsidP="00FD5AFF">
      <w:pPr>
        <w:pStyle w:val="paragraph"/>
      </w:pPr>
      <w:r w:rsidRPr="00CD5F94">
        <w:tab/>
        <w:t>(a)</w:t>
      </w:r>
      <w:r w:rsidRPr="00CD5F94">
        <w:tab/>
        <w:t>the form of the provision; or</w:t>
      </w:r>
    </w:p>
    <w:p w:rsidR="00FD5AFF" w:rsidRPr="00CD5F94" w:rsidRDefault="00FD5AFF" w:rsidP="00FD5AFF">
      <w:pPr>
        <w:pStyle w:val="paragraph"/>
      </w:pPr>
      <w:r w:rsidRPr="00CD5F94">
        <w:tab/>
        <w:t>(b)</w:t>
      </w:r>
      <w:r w:rsidRPr="00CD5F94">
        <w:tab/>
        <w:t>the form of the contract, arrangement or understanding; or</w:t>
      </w:r>
    </w:p>
    <w:p w:rsidR="00FD5AFF" w:rsidRPr="00CD5F94" w:rsidRDefault="00FD5AFF" w:rsidP="00FD5AFF">
      <w:pPr>
        <w:pStyle w:val="paragraph"/>
      </w:pPr>
      <w:r w:rsidRPr="00CD5F94">
        <w:tab/>
        <w:t>(c)</w:t>
      </w:r>
      <w:r w:rsidRPr="00CD5F94">
        <w:tab/>
        <w:t>any description given to the provision, or to the contract, arrangement or understanding, by the parties.</w:t>
      </w:r>
    </w:p>
    <w:p w:rsidR="00FD5AFF" w:rsidRPr="00CD5F94" w:rsidRDefault="00FD5AFF" w:rsidP="00FD5AFF">
      <w:pPr>
        <w:pStyle w:val="SubsectionHead"/>
      </w:pPr>
      <w:r w:rsidRPr="00CD5F94">
        <w:t>Purpose of a provision</w:t>
      </w:r>
    </w:p>
    <w:p w:rsidR="00FD5AFF" w:rsidRPr="00CD5F94" w:rsidRDefault="00FD5AFF" w:rsidP="00FD5AFF">
      <w:pPr>
        <w:pStyle w:val="subsection"/>
      </w:pPr>
      <w:r w:rsidRPr="00CD5F94">
        <w:tab/>
        <w:t>(11)</w:t>
      </w:r>
      <w:r w:rsidRPr="00CD5F94">
        <w:tab/>
        <w:t xml:space="preserve">For the purposes of this Division, a provision of a contract, arrangement or understanding is not to be taken not to have the purpose mentioned in a paragraph of </w:t>
      </w:r>
      <w:r w:rsidR="004F31B3" w:rsidRPr="00CD5F94">
        <w:t>subsection (</w:t>
      </w:r>
      <w:r w:rsidRPr="00CD5F94">
        <w:t>3) by reason only of:</w:t>
      </w:r>
    </w:p>
    <w:p w:rsidR="00FD5AFF" w:rsidRPr="00CD5F94" w:rsidRDefault="00FD5AFF" w:rsidP="00FD5AFF">
      <w:pPr>
        <w:pStyle w:val="paragraph"/>
      </w:pPr>
      <w:r w:rsidRPr="00CD5F94">
        <w:tab/>
        <w:t>(a)</w:t>
      </w:r>
      <w:r w:rsidRPr="00CD5F94">
        <w:tab/>
        <w:t>the form of the provision; or</w:t>
      </w:r>
    </w:p>
    <w:p w:rsidR="00FD5AFF" w:rsidRPr="00CD5F94" w:rsidRDefault="00FD5AFF" w:rsidP="00FD5AFF">
      <w:pPr>
        <w:pStyle w:val="paragraph"/>
      </w:pPr>
      <w:r w:rsidRPr="00CD5F94">
        <w:tab/>
        <w:t>(b)</w:t>
      </w:r>
      <w:r w:rsidRPr="00CD5F94">
        <w:tab/>
        <w:t>the form of the contract, arrangement or understanding; or</w:t>
      </w:r>
    </w:p>
    <w:p w:rsidR="00FD5AFF" w:rsidRPr="00CD5F94" w:rsidRDefault="00FD5AFF" w:rsidP="00FD5AFF">
      <w:pPr>
        <w:pStyle w:val="paragraph"/>
      </w:pPr>
      <w:r w:rsidRPr="00CD5F94">
        <w:tab/>
        <w:t>(c)</w:t>
      </w:r>
      <w:r w:rsidRPr="00CD5F94">
        <w:tab/>
        <w:t>any description given to the provision, or to the contract, arrangement or understanding, by the parties.</w:t>
      </w:r>
    </w:p>
    <w:p w:rsidR="00FD5AFF" w:rsidRPr="00CD5F94" w:rsidRDefault="009139BE" w:rsidP="00FD5AFF">
      <w:pPr>
        <w:pStyle w:val="ActHead5"/>
      </w:pPr>
      <w:bookmarkStart w:id="10" w:name="_Toc83652275"/>
      <w:r w:rsidRPr="00CD5F94">
        <w:rPr>
          <w:rStyle w:val="CharSectno"/>
        </w:rPr>
        <w:t>45AE</w:t>
      </w:r>
      <w:r w:rsidRPr="00CD5F94">
        <w:t xml:space="preserve">  </w:t>
      </w:r>
      <w:r w:rsidR="00FD5AFF" w:rsidRPr="00CD5F94">
        <w:t>Meaning of expressions in other provisions of this Act</w:t>
      </w:r>
      <w:bookmarkEnd w:id="10"/>
    </w:p>
    <w:p w:rsidR="00FD5AFF" w:rsidRPr="00CD5F94" w:rsidRDefault="00FD5AFF" w:rsidP="00FD5AFF">
      <w:pPr>
        <w:pStyle w:val="subsection"/>
      </w:pPr>
      <w:r w:rsidRPr="00CD5F94">
        <w:tab/>
      </w:r>
      <w:r w:rsidRPr="00CD5F94">
        <w:tab/>
        <w:t>In determining the meaning of an expression used in a provision of this Act (other than this Division, subsection</w:t>
      </w:r>
      <w:r w:rsidR="004F31B3" w:rsidRPr="00CD5F94">
        <w:t> </w:t>
      </w:r>
      <w:r w:rsidRPr="00CD5F94">
        <w:t>6(2C), paragraph</w:t>
      </w:r>
      <w:r w:rsidR="004F31B3" w:rsidRPr="00CD5F94">
        <w:t> </w:t>
      </w:r>
      <w:r w:rsidRPr="00CD5F94">
        <w:t>76(1A)(aa) or subsection</w:t>
      </w:r>
      <w:r w:rsidR="004F31B3" w:rsidRPr="00CD5F94">
        <w:t> </w:t>
      </w:r>
      <w:r w:rsidRPr="00CD5F94">
        <w:t>93AB(1A)), this Division is to be disregarded.</w:t>
      </w:r>
    </w:p>
    <w:p w:rsidR="00FD5AFF" w:rsidRPr="00CD5F94" w:rsidRDefault="00FD5AFF" w:rsidP="00FD5AFF">
      <w:pPr>
        <w:pStyle w:val="ActHead4"/>
      </w:pPr>
      <w:bookmarkStart w:id="11" w:name="_Toc83652276"/>
      <w:r w:rsidRPr="00CD5F94">
        <w:rPr>
          <w:rStyle w:val="CharSubdNo"/>
        </w:rPr>
        <w:lastRenderedPageBreak/>
        <w:t>Subdivision B</w:t>
      </w:r>
      <w:r w:rsidRPr="00CD5F94">
        <w:t>—</w:t>
      </w:r>
      <w:r w:rsidRPr="00CD5F94">
        <w:rPr>
          <w:rStyle w:val="CharSubdText"/>
        </w:rPr>
        <w:t>Offences etc.</w:t>
      </w:r>
      <w:bookmarkEnd w:id="11"/>
    </w:p>
    <w:p w:rsidR="00FD5AFF" w:rsidRPr="00CD5F94" w:rsidRDefault="009139BE" w:rsidP="00FD5AFF">
      <w:pPr>
        <w:pStyle w:val="ActHead5"/>
      </w:pPr>
      <w:bookmarkStart w:id="12" w:name="_Toc83652277"/>
      <w:r w:rsidRPr="00CD5F94">
        <w:rPr>
          <w:rStyle w:val="CharSectno"/>
        </w:rPr>
        <w:t>45AF</w:t>
      </w:r>
      <w:r w:rsidRPr="00CD5F94">
        <w:t xml:space="preserve">  </w:t>
      </w:r>
      <w:r w:rsidR="00FD5AFF" w:rsidRPr="00CD5F94">
        <w:t>Making a contract etc. containing a cartel provision</w:t>
      </w:r>
      <w:bookmarkEnd w:id="12"/>
    </w:p>
    <w:p w:rsidR="00FD5AFF" w:rsidRPr="00CD5F94" w:rsidRDefault="00FD5AFF" w:rsidP="00FD5AFF">
      <w:pPr>
        <w:pStyle w:val="SubsectionHead"/>
      </w:pPr>
      <w:r w:rsidRPr="00CD5F94">
        <w:t>Offence</w:t>
      </w:r>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makes a contract or arrangement, or arrives at an understanding; and</w:t>
      </w:r>
    </w:p>
    <w:p w:rsidR="00FD5AFF" w:rsidRPr="00CD5F94" w:rsidRDefault="00FD5AFF" w:rsidP="00FD5AFF">
      <w:pPr>
        <w:pStyle w:val="paragraph"/>
      </w:pPr>
      <w:r w:rsidRPr="00CD5F94">
        <w:tab/>
        <w:t>(b)</w:t>
      </w:r>
      <w:r w:rsidRPr="00CD5F94">
        <w:tab/>
        <w:t>the contract, arrangement or understanding contains a cartel provision.</w:t>
      </w:r>
    </w:p>
    <w:p w:rsidR="00FD5AFF" w:rsidRPr="00CD5F94" w:rsidRDefault="00FD5AFF" w:rsidP="00FD5AFF">
      <w:pPr>
        <w:pStyle w:val="subsection"/>
      </w:pPr>
      <w:r w:rsidRPr="00CD5F94">
        <w:tab/>
        <w:t>(2)</w:t>
      </w:r>
      <w:r w:rsidRPr="00CD5F94">
        <w:tab/>
        <w:t xml:space="preserve">The fault element for </w:t>
      </w:r>
      <w:r w:rsidR="004F31B3" w:rsidRPr="00CD5F94">
        <w:t>paragraph (</w:t>
      </w:r>
      <w:r w:rsidRPr="00CD5F94">
        <w:t>1)(b) is knowledge or belief.</w:t>
      </w:r>
    </w:p>
    <w:p w:rsidR="00FD5AFF" w:rsidRPr="00CD5F94" w:rsidRDefault="00FD5AFF" w:rsidP="00FD5AFF">
      <w:pPr>
        <w:pStyle w:val="SubsectionHead"/>
      </w:pPr>
      <w:r w:rsidRPr="00CD5F94">
        <w:t>Penalty</w:t>
      </w:r>
    </w:p>
    <w:p w:rsidR="00FD5AFF" w:rsidRPr="00CD5F94" w:rsidRDefault="00FD5AFF" w:rsidP="00FD5AFF">
      <w:pPr>
        <w:pStyle w:val="subsection"/>
      </w:pPr>
      <w:r w:rsidRPr="00CD5F94">
        <w:tab/>
        <w:t>(3)</w:t>
      </w:r>
      <w:r w:rsidRPr="00CD5F94">
        <w:tab/>
        <w:t xml:space="preserve">An offence against </w:t>
      </w:r>
      <w:r w:rsidR="004F31B3" w:rsidRPr="00CD5F94">
        <w:t>subsection (</w:t>
      </w:r>
      <w:r w:rsidRPr="00CD5F94">
        <w:t>1) committed by a body corporate is punishable on conviction by a fine not exceeding the greater of the following:</w:t>
      </w:r>
    </w:p>
    <w:p w:rsidR="00FD5AFF" w:rsidRPr="00CD5F94" w:rsidRDefault="00FD5AFF" w:rsidP="00FD5AFF">
      <w:pPr>
        <w:pStyle w:val="paragraph"/>
      </w:pPr>
      <w:r w:rsidRPr="00CD5F94">
        <w:tab/>
        <w:t>(a)</w:t>
      </w:r>
      <w:r w:rsidRPr="00CD5F94">
        <w:tab/>
        <w:t>$10,000,000;</w:t>
      </w:r>
    </w:p>
    <w:p w:rsidR="00FD5AFF" w:rsidRPr="00CD5F94" w:rsidRDefault="00FD5AFF" w:rsidP="00FD5AFF">
      <w:pPr>
        <w:pStyle w:val="paragraph"/>
      </w:pPr>
      <w:r w:rsidRPr="00CD5F94">
        <w:tab/>
        <w:t>(b)</w:t>
      </w:r>
      <w:r w:rsidRPr="00CD5F94">
        <w:tab/>
        <w:t>if the court can determine the total value of the benefits that:</w:t>
      </w:r>
    </w:p>
    <w:p w:rsidR="00FD5AFF" w:rsidRPr="00CD5F94" w:rsidRDefault="00FD5AFF" w:rsidP="00FD5AFF">
      <w:pPr>
        <w:pStyle w:val="paragraphsub"/>
      </w:pPr>
      <w:r w:rsidRPr="00CD5F94">
        <w:tab/>
        <w:t>(i)</w:t>
      </w:r>
      <w:r w:rsidRPr="00CD5F94">
        <w:tab/>
        <w:t>have been obtained by one or more persons; and</w:t>
      </w:r>
    </w:p>
    <w:p w:rsidR="00FD5AFF" w:rsidRPr="00CD5F94" w:rsidRDefault="00FD5AFF" w:rsidP="00FD5AFF">
      <w:pPr>
        <w:pStyle w:val="paragraphsub"/>
      </w:pPr>
      <w:r w:rsidRPr="00CD5F94">
        <w:tab/>
        <w:t>(ii)</w:t>
      </w:r>
      <w:r w:rsidRPr="00CD5F94">
        <w:tab/>
        <w:t>are reasonably attributable to the commission of the offence;</w:t>
      </w:r>
    </w:p>
    <w:p w:rsidR="00FD5AFF" w:rsidRPr="00CD5F94" w:rsidRDefault="00FD5AFF" w:rsidP="00FD5AFF">
      <w:pPr>
        <w:pStyle w:val="paragraph"/>
      </w:pPr>
      <w:r w:rsidRPr="00CD5F94">
        <w:tab/>
      </w:r>
      <w:r w:rsidRPr="00CD5F94">
        <w:tab/>
        <w:t>3 times that total value;</w:t>
      </w:r>
    </w:p>
    <w:p w:rsidR="00FD5AFF" w:rsidRPr="00CD5F94" w:rsidRDefault="00FD5AFF" w:rsidP="00FD5AFF">
      <w:pPr>
        <w:pStyle w:val="paragraph"/>
      </w:pPr>
      <w:r w:rsidRPr="00CD5F94">
        <w:tab/>
        <w:t>(c)</w:t>
      </w:r>
      <w:r w:rsidRPr="00CD5F94">
        <w:tab/>
        <w:t>if the court cannot determine the total value of those benefits—10% of the body corporate’s annual turnover during the 12</w:t>
      </w:r>
      <w:r w:rsidR="009D1395">
        <w:noBreakHyphen/>
      </w:r>
      <w:r w:rsidRPr="00CD5F94">
        <w:t>month period ending at the end of the month in which the body corporate committed, or began committing, the offence.</w:t>
      </w:r>
    </w:p>
    <w:p w:rsidR="00FD5AFF" w:rsidRPr="00CD5F94" w:rsidRDefault="00FD5AFF" w:rsidP="00FD5AFF">
      <w:pPr>
        <w:pStyle w:val="subsection"/>
      </w:pPr>
      <w:r w:rsidRPr="00CD5F94">
        <w:tab/>
        <w:t>(4)</w:t>
      </w:r>
      <w:r w:rsidRPr="00CD5F94">
        <w:tab/>
        <w:t xml:space="preserve">An offence against </w:t>
      </w:r>
      <w:r w:rsidR="004F31B3" w:rsidRPr="00CD5F94">
        <w:t>subsection (</w:t>
      </w:r>
      <w:r w:rsidRPr="00CD5F94">
        <w:t>1) committed by a person other than a body corporate is punishable on conviction by a term of imprisonment not exceeding 10 years or a fine not exceeding 2,000 penalty units, or both.</w:t>
      </w:r>
    </w:p>
    <w:p w:rsidR="00FD5AFF" w:rsidRPr="00CD5F94" w:rsidRDefault="00FD5AFF" w:rsidP="00FD5AFF">
      <w:pPr>
        <w:pStyle w:val="SubsectionHead"/>
      </w:pPr>
      <w:r w:rsidRPr="00CD5F94">
        <w:lastRenderedPageBreak/>
        <w:t>Indictable offence</w:t>
      </w:r>
    </w:p>
    <w:p w:rsidR="00FD5AFF" w:rsidRPr="00CD5F94" w:rsidRDefault="00FD5AFF" w:rsidP="00FD5AFF">
      <w:pPr>
        <w:pStyle w:val="subsection"/>
      </w:pPr>
      <w:r w:rsidRPr="00CD5F94">
        <w:tab/>
        <w:t>(5)</w:t>
      </w:r>
      <w:r w:rsidRPr="00CD5F94">
        <w:tab/>
        <w:t xml:space="preserve">An offence against </w:t>
      </w:r>
      <w:r w:rsidR="004F31B3" w:rsidRPr="00CD5F94">
        <w:t>subsection (</w:t>
      </w:r>
      <w:r w:rsidRPr="00CD5F94">
        <w:t>1) is an indictable offence.</w:t>
      </w:r>
    </w:p>
    <w:p w:rsidR="00FD5AFF" w:rsidRPr="00CD5F94" w:rsidRDefault="009139BE" w:rsidP="00FD5AFF">
      <w:pPr>
        <w:pStyle w:val="ActHead5"/>
      </w:pPr>
      <w:bookmarkStart w:id="13" w:name="_Toc83652278"/>
      <w:r w:rsidRPr="00CD5F94">
        <w:rPr>
          <w:rStyle w:val="CharSectno"/>
        </w:rPr>
        <w:t>45AG</w:t>
      </w:r>
      <w:r w:rsidRPr="00CD5F94">
        <w:t xml:space="preserve">  </w:t>
      </w:r>
      <w:r w:rsidR="00FD5AFF" w:rsidRPr="00CD5F94">
        <w:t>Giving effect to a cartel provision</w:t>
      </w:r>
      <w:bookmarkEnd w:id="13"/>
    </w:p>
    <w:p w:rsidR="00FD5AFF" w:rsidRPr="00CD5F94" w:rsidRDefault="00FD5AFF" w:rsidP="00FD5AFF">
      <w:pPr>
        <w:pStyle w:val="SubsectionHead"/>
      </w:pPr>
      <w:r w:rsidRPr="00CD5F94">
        <w:t>Offence</w:t>
      </w:r>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a contract, arrangement or understanding contains a cartel provision; and</w:t>
      </w:r>
    </w:p>
    <w:p w:rsidR="00FD5AFF" w:rsidRPr="00CD5F94" w:rsidRDefault="00FD5AFF" w:rsidP="00FD5AFF">
      <w:pPr>
        <w:pStyle w:val="paragraph"/>
      </w:pPr>
      <w:r w:rsidRPr="00CD5F94">
        <w:tab/>
        <w:t>(b)</w:t>
      </w:r>
      <w:r w:rsidRPr="00CD5F94">
        <w:tab/>
        <w:t>the person gives effect to the cartel provision.</w:t>
      </w:r>
    </w:p>
    <w:p w:rsidR="00FD5AFF" w:rsidRPr="00CD5F94" w:rsidRDefault="00FD5AFF" w:rsidP="00FD5AFF">
      <w:pPr>
        <w:pStyle w:val="subsection"/>
      </w:pPr>
      <w:r w:rsidRPr="00CD5F94">
        <w:tab/>
        <w:t>(2)</w:t>
      </w:r>
      <w:r w:rsidRPr="00CD5F94">
        <w:tab/>
        <w:t xml:space="preserve">The fault element for </w:t>
      </w:r>
      <w:r w:rsidR="004F31B3" w:rsidRPr="00CD5F94">
        <w:t>paragraph (</w:t>
      </w:r>
      <w:r w:rsidRPr="00CD5F94">
        <w:t>1)(a) is knowledge or belief.</w:t>
      </w:r>
    </w:p>
    <w:p w:rsidR="00FD5AFF" w:rsidRPr="00CD5F94" w:rsidRDefault="00FD5AFF" w:rsidP="00FD5AFF">
      <w:pPr>
        <w:pStyle w:val="SubsectionHead"/>
      </w:pPr>
      <w:r w:rsidRPr="00CD5F94">
        <w:t>Penalty</w:t>
      </w:r>
    </w:p>
    <w:p w:rsidR="00FD5AFF" w:rsidRPr="00CD5F94" w:rsidRDefault="00FD5AFF" w:rsidP="00FD5AFF">
      <w:pPr>
        <w:pStyle w:val="subsection"/>
      </w:pPr>
      <w:r w:rsidRPr="00CD5F94">
        <w:tab/>
        <w:t>(3)</w:t>
      </w:r>
      <w:r w:rsidRPr="00CD5F94">
        <w:tab/>
        <w:t xml:space="preserve">An offence against </w:t>
      </w:r>
      <w:r w:rsidR="004F31B3" w:rsidRPr="00CD5F94">
        <w:t>subsection (</w:t>
      </w:r>
      <w:r w:rsidRPr="00CD5F94">
        <w:t>1) committed by a body corporate is punishable on conviction by a fine not exceeding the greater of the following:</w:t>
      </w:r>
    </w:p>
    <w:p w:rsidR="00FD5AFF" w:rsidRPr="00CD5F94" w:rsidRDefault="00FD5AFF" w:rsidP="00FD5AFF">
      <w:pPr>
        <w:pStyle w:val="paragraph"/>
      </w:pPr>
      <w:r w:rsidRPr="00CD5F94">
        <w:tab/>
        <w:t>(a)</w:t>
      </w:r>
      <w:r w:rsidRPr="00CD5F94">
        <w:tab/>
        <w:t>$10,000,000;</w:t>
      </w:r>
    </w:p>
    <w:p w:rsidR="00FD5AFF" w:rsidRPr="00CD5F94" w:rsidRDefault="00FD5AFF" w:rsidP="00FD5AFF">
      <w:pPr>
        <w:pStyle w:val="paragraph"/>
      </w:pPr>
      <w:r w:rsidRPr="00CD5F94">
        <w:tab/>
        <w:t>(b)</w:t>
      </w:r>
      <w:r w:rsidRPr="00CD5F94">
        <w:tab/>
        <w:t>if the court can determine the total value of the benefits that:</w:t>
      </w:r>
    </w:p>
    <w:p w:rsidR="00FD5AFF" w:rsidRPr="00CD5F94" w:rsidRDefault="00FD5AFF" w:rsidP="00FD5AFF">
      <w:pPr>
        <w:pStyle w:val="paragraphsub"/>
      </w:pPr>
      <w:r w:rsidRPr="00CD5F94">
        <w:tab/>
        <w:t>(i)</w:t>
      </w:r>
      <w:r w:rsidRPr="00CD5F94">
        <w:tab/>
        <w:t>have been obtained by one or more persons; and</w:t>
      </w:r>
    </w:p>
    <w:p w:rsidR="00FD5AFF" w:rsidRPr="00CD5F94" w:rsidRDefault="00FD5AFF" w:rsidP="00FD5AFF">
      <w:pPr>
        <w:pStyle w:val="paragraphsub"/>
      </w:pPr>
      <w:r w:rsidRPr="00CD5F94">
        <w:tab/>
        <w:t>(ii)</w:t>
      </w:r>
      <w:r w:rsidRPr="00CD5F94">
        <w:tab/>
        <w:t>are reasonably attributable to the commission of the offence;</w:t>
      </w:r>
    </w:p>
    <w:p w:rsidR="00FD5AFF" w:rsidRPr="00CD5F94" w:rsidRDefault="00FD5AFF" w:rsidP="00FD5AFF">
      <w:pPr>
        <w:pStyle w:val="paragraph"/>
      </w:pPr>
      <w:r w:rsidRPr="00CD5F94">
        <w:tab/>
      </w:r>
      <w:r w:rsidRPr="00CD5F94">
        <w:tab/>
        <w:t>3 times that total value;</w:t>
      </w:r>
    </w:p>
    <w:p w:rsidR="00FD5AFF" w:rsidRPr="00CD5F94" w:rsidRDefault="00FD5AFF" w:rsidP="00FD5AFF">
      <w:pPr>
        <w:pStyle w:val="paragraph"/>
      </w:pPr>
      <w:r w:rsidRPr="00CD5F94">
        <w:tab/>
        <w:t>(c)</w:t>
      </w:r>
      <w:r w:rsidRPr="00CD5F94">
        <w:tab/>
        <w:t>if the court cannot determine the total value of those benefits—10% of the body corporate’s annual turnover during the 12</w:t>
      </w:r>
      <w:r w:rsidR="009D1395">
        <w:noBreakHyphen/>
      </w:r>
      <w:r w:rsidRPr="00CD5F94">
        <w:t>month period ending at the end of the month in which the body corporate committed, or began committing, the offence.</w:t>
      </w:r>
    </w:p>
    <w:p w:rsidR="00FD5AFF" w:rsidRPr="00CD5F94" w:rsidRDefault="00FD5AFF" w:rsidP="00FD5AFF">
      <w:pPr>
        <w:pStyle w:val="subsection"/>
      </w:pPr>
      <w:r w:rsidRPr="00CD5F94">
        <w:tab/>
        <w:t>(4)</w:t>
      </w:r>
      <w:r w:rsidRPr="00CD5F94">
        <w:tab/>
        <w:t xml:space="preserve">An offence against </w:t>
      </w:r>
      <w:r w:rsidR="004F31B3" w:rsidRPr="00CD5F94">
        <w:t>subsection (</w:t>
      </w:r>
      <w:r w:rsidRPr="00CD5F94">
        <w:t>1) committed by a person other than a body corporate is punishable on conviction by a term of imprisonment not exceeding 10 years or a fine not exceeding 2,000 penalty units, or both.</w:t>
      </w:r>
    </w:p>
    <w:p w:rsidR="00FD5AFF" w:rsidRPr="00CD5F94" w:rsidRDefault="00FD5AFF" w:rsidP="00FD5AFF">
      <w:pPr>
        <w:pStyle w:val="SubsectionHead"/>
      </w:pPr>
      <w:r w:rsidRPr="00CD5F94">
        <w:lastRenderedPageBreak/>
        <w:t>Pre</w:t>
      </w:r>
      <w:r w:rsidR="009D1395">
        <w:noBreakHyphen/>
      </w:r>
      <w:r w:rsidRPr="00CD5F94">
        <w:t>commencement contracts etc.</w:t>
      </w:r>
    </w:p>
    <w:p w:rsidR="00FD5AFF" w:rsidRPr="00CD5F94" w:rsidRDefault="00FD5AFF" w:rsidP="00FD5AFF">
      <w:pPr>
        <w:pStyle w:val="subsection"/>
      </w:pPr>
      <w:r w:rsidRPr="00CD5F94">
        <w:tab/>
        <w:t>(5)</w:t>
      </w:r>
      <w:r w:rsidRPr="00CD5F94">
        <w:tab/>
      </w:r>
      <w:r w:rsidR="004F31B3" w:rsidRPr="00CD5F94">
        <w:t>Paragraph (</w:t>
      </w:r>
      <w:r w:rsidRPr="00CD5F94">
        <w:t>1)(a) applies to contracts or arrangements made, or understandings arrived at, before, at or after the commencement of this section.</w:t>
      </w:r>
    </w:p>
    <w:p w:rsidR="00FD5AFF" w:rsidRPr="00CD5F94" w:rsidRDefault="00FD5AFF" w:rsidP="00FD5AFF">
      <w:pPr>
        <w:pStyle w:val="SubsectionHead"/>
      </w:pPr>
      <w:r w:rsidRPr="00CD5F94">
        <w:t>Indictable offence</w:t>
      </w:r>
    </w:p>
    <w:p w:rsidR="00FD5AFF" w:rsidRPr="00CD5F94" w:rsidRDefault="00FD5AFF" w:rsidP="00FD5AFF">
      <w:pPr>
        <w:pStyle w:val="subsection"/>
      </w:pPr>
      <w:r w:rsidRPr="00CD5F94">
        <w:tab/>
        <w:t>(6)</w:t>
      </w:r>
      <w:r w:rsidRPr="00CD5F94">
        <w:tab/>
        <w:t xml:space="preserve">An offence against </w:t>
      </w:r>
      <w:r w:rsidR="004F31B3" w:rsidRPr="00CD5F94">
        <w:t>subsection (</w:t>
      </w:r>
      <w:r w:rsidRPr="00CD5F94">
        <w:t>1) is an indictable offence.</w:t>
      </w:r>
    </w:p>
    <w:p w:rsidR="00FD5AFF" w:rsidRPr="00CD5F94" w:rsidRDefault="009139BE" w:rsidP="00FD5AFF">
      <w:pPr>
        <w:pStyle w:val="ActHead5"/>
      </w:pPr>
      <w:bookmarkStart w:id="14" w:name="_Toc83652279"/>
      <w:r w:rsidRPr="00CD5F94">
        <w:rPr>
          <w:rStyle w:val="CharSectno"/>
        </w:rPr>
        <w:t>45AH</w:t>
      </w:r>
      <w:r w:rsidRPr="00CD5F94">
        <w:t xml:space="preserve">  </w:t>
      </w:r>
      <w:r w:rsidR="00FD5AFF" w:rsidRPr="00CD5F94">
        <w:t>Determining guilt</w:t>
      </w:r>
      <w:bookmarkEnd w:id="14"/>
    </w:p>
    <w:p w:rsidR="00FD5AFF" w:rsidRPr="00CD5F94" w:rsidRDefault="00FD5AFF" w:rsidP="00FD5AFF">
      <w:pPr>
        <w:pStyle w:val="subsection"/>
      </w:pPr>
      <w:r w:rsidRPr="00CD5F94">
        <w:tab/>
        <w:t>(1)</w:t>
      </w:r>
      <w:r w:rsidRPr="00CD5F94">
        <w:tab/>
        <w:t>A person may be found guilty of an offence against section</w:t>
      </w:r>
      <w:r w:rsidR="004F31B3" w:rsidRPr="00CD5F94">
        <w:t> </w:t>
      </w:r>
      <w:r w:rsidR="00772FF2" w:rsidRPr="00CD5F94">
        <w:t>45AF</w:t>
      </w:r>
      <w:r w:rsidRPr="00CD5F94">
        <w:t xml:space="preserve"> or </w:t>
      </w:r>
      <w:r w:rsidR="00772FF2" w:rsidRPr="00CD5F94">
        <w:t xml:space="preserve">45AG </w:t>
      </w:r>
      <w:r w:rsidRPr="00CD5F94">
        <w:t>even if:</w:t>
      </w:r>
    </w:p>
    <w:p w:rsidR="00FD5AFF" w:rsidRPr="00CD5F94" w:rsidRDefault="00FD5AFF" w:rsidP="00FD5AFF">
      <w:pPr>
        <w:pStyle w:val="paragraph"/>
      </w:pPr>
      <w:r w:rsidRPr="00CD5F94">
        <w:tab/>
        <w:t>(a)</w:t>
      </w:r>
      <w:r w:rsidRPr="00CD5F94">
        <w:tab/>
        <w:t>each other party to the contract, arrangement or understanding is a person who is not criminally responsible; or</w:t>
      </w:r>
    </w:p>
    <w:p w:rsidR="00FD5AFF" w:rsidRPr="00CD5F94" w:rsidRDefault="00FD5AFF" w:rsidP="00FD5AFF">
      <w:pPr>
        <w:pStyle w:val="paragraph"/>
      </w:pPr>
      <w:r w:rsidRPr="00CD5F94">
        <w:tab/>
        <w:t>(b)</w:t>
      </w:r>
      <w:r w:rsidRPr="00CD5F94">
        <w:tab/>
        <w:t xml:space="preserve">subject to </w:t>
      </w:r>
      <w:r w:rsidR="004F31B3" w:rsidRPr="00CD5F94">
        <w:t>subsection (</w:t>
      </w:r>
      <w:r w:rsidRPr="00CD5F94">
        <w:t>2), all other parties to the contract, arrangement or understanding have been acquitted of the offence.</w:t>
      </w:r>
    </w:p>
    <w:p w:rsidR="00FD5AFF" w:rsidRPr="00CD5F94" w:rsidRDefault="00FD5AFF" w:rsidP="00FD5AFF">
      <w:pPr>
        <w:pStyle w:val="notetext"/>
      </w:pPr>
      <w:r w:rsidRPr="00CD5F94">
        <w:t>Note:</w:t>
      </w:r>
      <w:r w:rsidRPr="00CD5F94">
        <w:tab/>
      </w:r>
      <w:r w:rsidRPr="00CD5F94">
        <w:rPr>
          <w:b/>
          <w:i/>
        </w:rPr>
        <w:t>Party</w:t>
      </w:r>
      <w:r w:rsidRPr="00CD5F94">
        <w:t xml:space="preserve"> has an extended meaning—see section</w:t>
      </w:r>
      <w:r w:rsidR="004F31B3" w:rsidRPr="00CD5F94">
        <w:t> </w:t>
      </w:r>
      <w:r w:rsidR="00772FF2" w:rsidRPr="00CD5F94">
        <w:t>45AC</w:t>
      </w:r>
      <w:r w:rsidRPr="00CD5F94">
        <w:t>.</w:t>
      </w:r>
    </w:p>
    <w:p w:rsidR="00FD5AFF" w:rsidRPr="00CD5F94" w:rsidRDefault="00FD5AFF" w:rsidP="00FD5AFF">
      <w:pPr>
        <w:pStyle w:val="subsection"/>
      </w:pPr>
      <w:r w:rsidRPr="00CD5F94">
        <w:tab/>
        <w:t>(2)</w:t>
      </w:r>
      <w:r w:rsidRPr="00CD5F94">
        <w:tab/>
        <w:t>A person cannot be found guilty of an offence against section</w:t>
      </w:r>
      <w:r w:rsidR="004F31B3" w:rsidRPr="00CD5F94">
        <w:t> </w:t>
      </w:r>
      <w:r w:rsidR="00772FF2" w:rsidRPr="00CD5F94">
        <w:t>45AF</w:t>
      </w:r>
      <w:r w:rsidRPr="00CD5F94">
        <w:t xml:space="preserve"> or </w:t>
      </w:r>
      <w:r w:rsidR="00772FF2" w:rsidRPr="00CD5F94">
        <w:t xml:space="preserve">45AG </w:t>
      </w:r>
      <w:r w:rsidRPr="00CD5F94">
        <w:t>if:</w:t>
      </w:r>
    </w:p>
    <w:p w:rsidR="00FD5AFF" w:rsidRPr="00CD5F94" w:rsidRDefault="00FD5AFF" w:rsidP="00FD5AFF">
      <w:pPr>
        <w:pStyle w:val="paragraph"/>
      </w:pPr>
      <w:r w:rsidRPr="00CD5F94">
        <w:tab/>
        <w:t>(a)</w:t>
      </w:r>
      <w:r w:rsidRPr="00CD5F94">
        <w:tab/>
        <w:t>all other parties to the contract, arrangement or understanding have been acquitted of such an offence; and</w:t>
      </w:r>
    </w:p>
    <w:p w:rsidR="00FD5AFF" w:rsidRPr="00CD5F94" w:rsidRDefault="00FD5AFF" w:rsidP="00FD5AFF">
      <w:pPr>
        <w:pStyle w:val="paragraph"/>
      </w:pPr>
      <w:r w:rsidRPr="00CD5F94">
        <w:tab/>
        <w:t>(b)</w:t>
      </w:r>
      <w:r w:rsidRPr="00CD5F94">
        <w:tab/>
        <w:t>a finding of guilt would be inconsistent with their acquittal.</w:t>
      </w:r>
    </w:p>
    <w:p w:rsidR="00FD5AFF" w:rsidRPr="00CD5F94" w:rsidRDefault="009139BE" w:rsidP="00FD5AFF">
      <w:pPr>
        <w:pStyle w:val="ActHead5"/>
      </w:pPr>
      <w:bookmarkStart w:id="15" w:name="_Toc83652280"/>
      <w:r w:rsidRPr="00CD5F94">
        <w:rPr>
          <w:rStyle w:val="CharSectno"/>
        </w:rPr>
        <w:t>45AI</w:t>
      </w:r>
      <w:r w:rsidRPr="00CD5F94">
        <w:t xml:space="preserve">  </w:t>
      </w:r>
      <w:r w:rsidR="00FD5AFF" w:rsidRPr="00CD5F94">
        <w:t>Court may make related civil orders</w:t>
      </w:r>
      <w:bookmarkEnd w:id="15"/>
    </w:p>
    <w:p w:rsidR="00FD5AFF" w:rsidRPr="00CD5F94" w:rsidRDefault="00FD5AFF" w:rsidP="00FD5AFF">
      <w:pPr>
        <w:pStyle w:val="subsection"/>
      </w:pPr>
      <w:r w:rsidRPr="00CD5F94">
        <w:tab/>
      </w:r>
      <w:r w:rsidRPr="00CD5F94">
        <w:tab/>
        <w:t>If a prosecution against a person for an offence against section</w:t>
      </w:r>
      <w:r w:rsidR="004F31B3" w:rsidRPr="00CD5F94">
        <w:t> </w:t>
      </w:r>
      <w:r w:rsidR="00772FF2" w:rsidRPr="00CD5F94">
        <w:t>45AF</w:t>
      </w:r>
      <w:r w:rsidRPr="00CD5F94">
        <w:t xml:space="preserve"> or </w:t>
      </w:r>
      <w:r w:rsidR="00772FF2" w:rsidRPr="00CD5F94">
        <w:t xml:space="preserve">45AG </w:t>
      </w:r>
      <w:r w:rsidRPr="00CD5F94">
        <w:t>is being, or has been, heard by a court, the court may:</w:t>
      </w:r>
    </w:p>
    <w:p w:rsidR="00FD5AFF" w:rsidRPr="00CD5F94" w:rsidRDefault="00FD5AFF" w:rsidP="00FD5AFF">
      <w:pPr>
        <w:pStyle w:val="paragraph"/>
      </w:pPr>
      <w:r w:rsidRPr="00CD5F94">
        <w:tab/>
        <w:t>(a)</w:t>
      </w:r>
      <w:r w:rsidRPr="00CD5F94">
        <w:tab/>
        <w:t>grant an injunction under section</w:t>
      </w:r>
      <w:r w:rsidR="004F31B3" w:rsidRPr="00CD5F94">
        <w:t> </w:t>
      </w:r>
      <w:r w:rsidRPr="00CD5F94">
        <w:t>80 against the person in relation to:</w:t>
      </w:r>
    </w:p>
    <w:p w:rsidR="00FD5AFF" w:rsidRPr="00CD5F94" w:rsidRDefault="00FD5AFF" w:rsidP="00FD5AFF">
      <w:pPr>
        <w:pStyle w:val="paragraphsub"/>
      </w:pPr>
      <w:r w:rsidRPr="00CD5F94">
        <w:tab/>
        <w:t>(i)</w:t>
      </w:r>
      <w:r w:rsidRPr="00CD5F94">
        <w:tab/>
        <w:t>the conduct that constitutes, or is alleged to constitute, the offence; or</w:t>
      </w:r>
    </w:p>
    <w:p w:rsidR="00FD5AFF" w:rsidRPr="00CD5F94" w:rsidRDefault="00FD5AFF" w:rsidP="00FD5AFF">
      <w:pPr>
        <w:pStyle w:val="paragraphsub"/>
      </w:pPr>
      <w:r w:rsidRPr="00CD5F94">
        <w:tab/>
        <w:t>(ii)</w:t>
      </w:r>
      <w:r w:rsidRPr="00CD5F94">
        <w:tab/>
        <w:t>other conduct of that kind; or</w:t>
      </w:r>
    </w:p>
    <w:p w:rsidR="00FD5AFF" w:rsidRPr="00CD5F94" w:rsidRDefault="00FD5AFF" w:rsidP="00FD5AFF">
      <w:pPr>
        <w:pStyle w:val="paragraph"/>
      </w:pPr>
      <w:r w:rsidRPr="00CD5F94">
        <w:lastRenderedPageBreak/>
        <w:tab/>
        <w:t>(b)</w:t>
      </w:r>
      <w:r w:rsidRPr="00CD5F94">
        <w:tab/>
        <w:t>make an order under section</w:t>
      </w:r>
      <w:r w:rsidR="004F31B3" w:rsidRPr="00CD5F94">
        <w:t> </w:t>
      </w:r>
      <w:r w:rsidRPr="00CD5F94">
        <w:t>86C, 86D, 86E or 87 in relation to the offence.</w:t>
      </w:r>
    </w:p>
    <w:p w:rsidR="00FD5AFF" w:rsidRPr="00CD5F94" w:rsidRDefault="00FD5AFF" w:rsidP="00FD5AFF">
      <w:pPr>
        <w:pStyle w:val="ActHead4"/>
      </w:pPr>
      <w:bookmarkStart w:id="16" w:name="_Toc83652281"/>
      <w:r w:rsidRPr="00CD5F94">
        <w:rPr>
          <w:rStyle w:val="CharSubdNo"/>
        </w:rPr>
        <w:t>Subdivision C</w:t>
      </w:r>
      <w:r w:rsidRPr="00CD5F94">
        <w:t>—</w:t>
      </w:r>
      <w:r w:rsidRPr="00CD5F94">
        <w:rPr>
          <w:rStyle w:val="CharSubdText"/>
        </w:rPr>
        <w:t>Civil penalty provisions</w:t>
      </w:r>
      <w:bookmarkEnd w:id="16"/>
    </w:p>
    <w:p w:rsidR="00FD5AFF" w:rsidRPr="00CD5F94" w:rsidRDefault="009139BE" w:rsidP="00FD5AFF">
      <w:pPr>
        <w:pStyle w:val="ActHead5"/>
      </w:pPr>
      <w:bookmarkStart w:id="17" w:name="_Toc83652282"/>
      <w:r w:rsidRPr="00CD5F94">
        <w:rPr>
          <w:rStyle w:val="CharSectno"/>
        </w:rPr>
        <w:t>45AJ</w:t>
      </w:r>
      <w:r w:rsidRPr="00CD5F94">
        <w:t xml:space="preserve">  </w:t>
      </w:r>
      <w:r w:rsidR="00FD5AFF" w:rsidRPr="00CD5F94">
        <w:t>Making a contract etc. containing a cartel provision</w:t>
      </w:r>
      <w:bookmarkEnd w:id="17"/>
    </w:p>
    <w:p w:rsidR="00FD5AFF" w:rsidRPr="00CD5F94" w:rsidRDefault="00FD5AFF" w:rsidP="00FD5AFF">
      <w:pPr>
        <w:pStyle w:val="subsection"/>
      </w:pPr>
      <w:r w:rsidRPr="00CD5F94">
        <w:tab/>
      </w:r>
      <w:r w:rsidRPr="00CD5F94">
        <w:tab/>
        <w:t>A person contravenes this section if:</w:t>
      </w:r>
    </w:p>
    <w:p w:rsidR="00FD5AFF" w:rsidRPr="00CD5F94" w:rsidRDefault="00FD5AFF" w:rsidP="00FD5AFF">
      <w:pPr>
        <w:pStyle w:val="paragraph"/>
      </w:pPr>
      <w:r w:rsidRPr="00CD5F94">
        <w:tab/>
        <w:t>(a)</w:t>
      </w:r>
      <w:r w:rsidRPr="00CD5F94">
        <w:tab/>
        <w:t>the person makes a contract or arrangement, or arrives at an understanding; and</w:t>
      </w:r>
    </w:p>
    <w:p w:rsidR="00FD5AFF" w:rsidRPr="00CD5F94" w:rsidRDefault="00FD5AFF" w:rsidP="00FD5AFF">
      <w:pPr>
        <w:pStyle w:val="paragraph"/>
      </w:pPr>
      <w:r w:rsidRPr="00CD5F94">
        <w:tab/>
        <w:t>(b)</w:t>
      </w:r>
      <w:r w:rsidRPr="00CD5F94">
        <w:tab/>
        <w:t>the contract, arrangement or understanding contains a cartel provision.</w:t>
      </w:r>
    </w:p>
    <w:p w:rsidR="00FD5AFF" w:rsidRPr="00CD5F94" w:rsidRDefault="00FD5AFF" w:rsidP="00FD5AFF">
      <w:pPr>
        <w:pStyle w:val="notetext"/>
      </w:pPr>
      <w:r w:rsidRPr="00CD5F94">
        <w:t>Note:</w:t>
      </w:r>
      <w:r w:rsidRPr="00CD5F94">
        <w:tab/>
        <w:t>For enforcement, see Part VI.</w:t>
      </w:r>
    </w:p>
    <w:p w:rsidR="00FD5AFF" w:rsidRPr="00CD5F94" w:rsidRDefault="009139BE" w:rsidP="00FD5AFF">
      <w:pPr>
        <w:pStyle w:val="ActHead5"/>
      </w:pPr>
      <w:bookmarkStart w:id="18" w:name="_Toc83652283"/>
      <w:r w:rsidRPr="00CD5F94">
        <w:rPr>
          <w:rStyle w:val="CharSectno"/>
        </w:rPr>
        <w:t>45AK</w:t>
      </w:r>
      <w:r w:rsidRPr="00CD5F94">
        <w:t xml:space="preserve">  </w:t>
      </w:r>
      <w:r w:rsidR="00FD5AFF" w:rsidRPr="00CD5F94">
        <w:t>Giving effect to a cartel provision</w:t>
      </w:r>
      <w:bookmarkEnd w:id="18"/>
    </w:p>
    <w:p w:rsidR="00FD5AFF" w:rsidRPr="00CD5F94" w:rsidRDefault="00FD5AFF" w:rsidP="00FD5AFF">
      <w:pPr>
        <w:pStyle w:val="subsection"/>
      </w:pPr>
      <w:r w:rsidRPr="00CD5F94">
        <w:tab/>
        <w:t>(1)</w:t>
      </w:r>
      <w:r w:rsidRPr="00CD5F94">
        <w:tab/>
        <w:t>A person contravenes this section if:</w:t>
      </w:r>
    </w:p>
    <w:p w:rsidR="00FD5AFF" w:rsidRPr="00CD5F94" w:rsidRDefault="00FD5AFF" w:rsidP="00FD5AFF">
      <w:pPr>
        <w:pStyle w:val="paragraph"/>
      </w:pPr>
      <w:r w:rsidRPr="00CD5F94">
        <w:tab/>
        <w:t>(a)</w:t>
      </w:r>
      <w:r w:rsidRPr="00CD5F94">
        <w:tab/>
        <w:t>a contract, arrangement or understanding contains a cartel provision; and</w:t>
      </w:r>
    </w:p>
    <w:p w:rsidR="00FD5AFF" w:rsidRPr="00CD5F94" w:rsidRDefault="00FD5AFF" w:rsidP="00FD5AFF">
      <w:pPr>
        <w:pStyle w:val="paragraph"/>
      </w:pPr>
      <w:r w:rsidRPr="00CD5F94">
        <w:tab/>
        <w:t>(b)</w:t>
      </w:r>
      <w:r w:rsidRPr="00CD5F94">
        <w:tab/>
        <w:t>the person gives effect to the cartel provision.</w:t>
      </w:r>
    </w:p>
    <w:p w:rsidR="00FD5AFF" w:rsidRPr="00CD5F94" w:rsidRDefault="00FD5AFF" w:rsidP="00FD5AFF">
      <w:pPr>
        <w:pStyle w:val="notetext"/>
      </w:pPr>
      <w:r w:rsidRPr="00CD5F94">
        <w:t>Note:</w:t>
      </w:r>
      <w:r w:rsidRPr="00CD5F94">
        <w:tab/>
        <w:t>For enforcement, see Part VI.</w:t>
      </w:r>
    </w:p>
    <w:p w:rsidR="00FD5AFF" w:rsidRPr="00CD5F94" w:rsidRDefault="00FD5AFF" w:rsidP="00FD5AFF">
      <w:pPr>
        <w:pStyle w:val="subsection"/>
      </w:pPr>
      <w:r w:rsidRPr="00CD5F94">
        <w:tab/>
        <w:t>(2)</w:t>
      </w:r>
      <w:r w:rsidRPr="00CD5F94">
        <w:tab/>
      </w:r>
      <w:r w:rsidR="004F31B3" w:rsidRPr="00CD5F94">
        <w:t>Paragraph (</w:t>
      </w:r>
      <w:r w:rsidRPr="00CD5F94">
        <w:t>1)(a) applies to contracts or arrangements made, or understandings arrived at, before, at or after the commencement of this section.</w:t>
      </w:r>
    </w:p>
    <w:p w:rsidR="00FD5AFF" w:rsidRPr="00CD5F94" w:rsidRDefault="00FD5AFF" w:rsidP="00FD5AFF">
      <w:pPr>
        <w:pStyle w:val="ActHead4"/>
      </w:pPr>
      <w:bookmarkStart w:id="19" w:name="_Toc83652284"/>
      <w:r w:rsidRPr="00CD5F94">
        <w:rPr>
          <w:rStyle w:val="CharSubdNo"/>
        </w:rPr>
        <w:t>Subdivision D</w:t>
      </w:r>
      <w:r w:rsidRPr="00CD5F94">
        <w:t>—</w:t>
      </w:r>
      <w:r w:rsidRPr="00CD5F94">
        <w:rPr>
          <w:rStyle w:val="CharSubdText"/>
        </w:rPr>
        <w:t>Exceptions</w:t>
      </w:r>
      <w:bookmarkEnd w:id="19"/>
    </w:p>
    <w:p w:rsidR="00FD5AFF" w:rsidRPr="00CD5F94" w:rsidRDefault="009139BE" w:rsidP="00FD5AFF">
      <w:pPr>
        <w:pStyle w:val="ActHead5"/>
      </w:pPr>
      <w:bookmarkStart w:id="20" w:name="_Toc83652285"/>
      <w:r w:rsidRPr="00CD5F94">
        <w:rPr>
          <w:rStyle w:val="CharSectno"/>
        </w:rPr>
        <w:t>45AL</w:t>
      </w:r>
      <w:r w:rsidRPr="00CD5F94">
        <w:t xml:space="preserve">  </w:t>
      </w:r>
      <w:r w:rsidR="00FD5AFF" w:rsidRPr="00CD5F94">
        <w:t>Conduct notified</w:t>
      </w:r>
      <w:bookmarkEnd w:id="20"/>
    </w:p>
    <w:p w:rsidR="00FD5AFF" w:rsidRPr="00CD5F94" w:rsidRDefault="00FD5AFF" w:rsidP="00FD5AFF">
      <w:pPr>
        <w:pStyle w:val="subsection"/>
      </w:pPr>
      <w:r w:rsidRPr="00CD5F94">
        <w:tab/>
        <w:t>(1)</w:t>
      </w:r>
      <w:r w:rsidRPr="00CD5F94">
        <w:tab/>
        <w:t>Sections</w:t>
      </w:r>
      <w:r w:rsidR="004F31B3" w:rsidRPr="00CD5F94">
        <w:t> </w:t>
      </w:r>
      <w:r w:rsidR="00772FF2" w:rsidRPr="00CD5F94">
        <w:t>45AF</w:t>
      </w:r>
      <w:r w:rsidRPr="00CD5F94">
        <w:t xml:space="preserve">, </w:t>
      </w:r>
      <w:r w:rsidR="00772FF2" w:rsidRPr="00CD5F94">
        <w:t>45AG</w:t>
      </w:r>
      <w:r w:rsidRPr="00CD5F94">
        <w:t xml:space="preserve">, </w:t>
      </w:r>
      <w:r w:rsidR="00772FF2" w:rsidRPr="00CD5F94">
        <w:t xml:space="preserve">45AJ </w:t>
      </w:r>
      <w:r w:rsidRPr="00CD5F94">
        <w:t xml:space="preserve">and </w:t>
      </w:r>
      <w:r w:rsidR="00772FF2" w:rsidRPr="00CD5F94">
        <w:t xml:space="preserve">45AK </w:t>
      </w:r>
      <w:r w:rsidRPr="00CD5F94">
        <w:t>do not apply to a person in relation to a contract, arrangement or understanding containing a cartel provision, in so far as:</w:t>
      </w:r>
    </w:p>
    <w:p w:rsidR="00FD5AFF" w:rsidRPr="00CD5F94" w:rsidRDefault="00FD5AFF" w:rsidP="00FD5AFF">
      <w:pPr>
        <w:pStyle w:val="paragraph"/>
      </w:pPr>
      <w:r w:rsidRPr="00CD5F94">
        <w:tab/>
        <w:t>(a)</w:t>
      </w:r>
      <w:r w:rsidRPr="00CD5F94">
        <w:tab/>
        <w:t>the cartel provision:</w:t>
      </w:r>
    </w:p>
    <w:p w:rsidR="00FD5AFF" w:rsidRPr="00CD5F94" w:rsidRDefault="00FD5AFF" w:rsidP="00FD5AFF">
      <w:pPr>
        <w:pStyle w:val="paragraphsub"/>
      </w:pPr>
      <w:r w:rsidRPr="00CD5F94">
        <w:tab/>
        <w:t>(i)</w:t>
      </w:r>
      <w:r w:rsidRPr="00CD5F94">
        <w:tab/>
        <w:t>has the purpose, or has or is likely to have the effect, mentioned in subsection</w:t>
      </w:r>
      <w:r w:rsidR="004F31B3" w:rsidRPr="00CD5F94">
        <w:t> </w:t>
      </w:r>
      <w:r w:rsidR="00772FF2" w:rsidRPr="00CD5F94">
        <w:t>45AD</w:t>
      </w:r>
      <w:r w:rsidRPr="00CD5F94">
        <w:t>(2); or</w:t>
      </w:r>
    </w:p>
    <w:p w:rsidR="00FD5AFF" w:rsidRPr="00CD5F94" w:rsidRDefault="00FD5AFF" w:rsidP="00FD5AFF">
      <w:pPr>
        <w:pStyle w:val="paragraphsub"/>
      </w:pPr>
      <w:r w:rsidRPr="00CD5F94">
        <w:lastRenderedPageBreak/>
        <w:tab/>
        <w:t>(ii)</w:t>
      </w:r>
      <w:r w:rsidRPr="00CD5F94">
        <w:tab/>
        <w:t>has the purpose mentioned in a paragraph of subsection</w:t>
      </w:r>
      <w:r w:rsidR="004F31B3" w:rsidRPr="00CD5F94">
        <w:t> </w:t>
      </w:r>
      <w:r w:rsidR="00772FF2" w:rsidRPr="00CD5F94">
        <w:t>45AD</w:t>
      </w:r>
      <w:r w:rsidRPr="00CD5F94">
        <w:t xml:space="preserve">(3) other than </w:t>
      </w:r>
      <w:r w:rsidR="004F31B3" w:rsidRPr="00CD5F94">
        <w:t>paragraph (</w:t>
      </w:r>
      <w:r w:rsidRPr="00CD5F94">
        <w:t>c); and</w:t>
      </w:r>
    </w:p>
    <w:p w:rsidR="00FD5AFF" w:rsidRPr="00CD5F94" w:rsidRDefault="00FD5AFF" w:rsidP="00FD5AFF">
      <w:pPr>
        <w:pStyle w:val="paragraph"/>
      </w:pPr>
      <w:r w:rsidRPr="00CD5F94">
        <w:tab/>
        <w:t>(b)</w:t>
      </w:r>
      <w:r w:rsidRPr="00CD5F94">
        <w:tab/>
        <w:t>the person has given the Commission a collective bargaining notice under subsection</w:t>
      </w:r>
      <w:r w:rsidR="004F31B3" w:rsidRPr="00CD5F94">
        <w:t> </w:t>
      </w:r>
      <w:r w:rsidRPr="00CD5F94">
        <w:t>93AB(1A) setting out particulars of the contract, arrangement or understanding; and</w:t>
      </w:r>
    </w:p>
    <w:p w:rsidR="00FD5AFF" w:rsidRPr="00CD5F94" w:rsidRDefault="00FD5AFF" w:rsidP="00FD5AFF">
      <w:pPr>
        <w:pStyle w:val="paragraph"/>
      </w:pPr>
      <w:r w:rsidRPr="00CD5F94">
        <w:tab/>
        <w:t>(c)</w:t>
      </w:r>
      <w:r w:rsidRPr="00CD5F94">
        <w:tab/>
        <w:t>the notice is in force under section</w:t>
      </w:r>
      <w:r w:rsidR="004F31B3" w:rsidRPr="00CD5F94">
        <w:t> </w:t>
      </w:r>
      <w:r w:rsidRPr="00CD5F94">
        <w:t>93AD.</w:t>
      </w:r>
    </w:p>
    <w:p w:rsidR="00FD5AFF" w:rsidRPr="00CD5F94" w:rsidRDefault="00FD5AFF" w:rsidP="00FD5AFF">
      <w:pPr>
        <w:pStyle w:val="subsection"/>
      </w:pPr>
      <w:r w:rsidRPr="00CD5F94">
        <w:tab/>
        <w:t>(2)</w:t>
      </w:r>
      <w:r w:rsidRPr="00CD5F94">
        <w:tab/>
        <w:t xml:space="preserve">A person who wishes to rely on </w:t>
      </w:r>
      <w:r w:rsidR="004F31B3" w:rsidRPr="00CD5F94">
        <w:t>subsection (</w:t>
      </w:r>
      <w:r w:rsidRPr="00CD5F94">
        <w:t>1) bears an evidential burden in relation to that matter.</w:t>
      </w:r>
    </w:p>
    <w:p w:rsidR="00FD5AFF" w:rsidRPr="00CD5F94" w:rsidRDefault="009139BE" w:rsidP="00FD5AFF">
      <w:pPr>
        <w:pStyle w:val="ActHead5"/>
      </w:pPr>
      <w:bookmarkStart w:id="21" w:name="_Toc83652286"/>
      <w:r w:rsidRPr="00CD5F94">
        <w:rPr>
          <w:rStyle w:val="CharSectno"/>
        </w:rPr>
        <w:t>45AM</w:t>
      </w:r>
      <w:r w:rsidRPr="00CD5F94">
        <w:t xml:space="preserve">  </w:t>
      </w:r>
      <w:r w:rsidR="00FD5AFF" w:rsidRPr="00CD5F94">
        <w:t>Cartel provision subject to grant of authorisation</w:t>
      </w:r>
      <w:bookmarkEnd w:id="21"/>
    </w:p>
    <w:p w:rsidR="00FD5AFF" w:rsidRPr="00CD5F94" w:rsidRDefault="00FD5AFF" w:rsidP="00FD5AFF">
      <w:pPr>
        <w:pStyle w:val="subsection"/>
      </w:pPr>
      <w:r w:rsidRPr="00CD5F94">
        <w:tab/>
        <w:t>(1)</w:t>
      </w:r>
      <w:r w:rsidRPr="00CD5F94">
        <w:tab/>
        <w:t>Sections</w:t>
      </w:r>
      <w:r w:rsidR="004F31B3" w:rsidRPr="00CD5F94">
        <w:t> </w:t>
      </w:r>
      <w:r w:rsidR="00772FF2" w:rsidRPr="00CD5F94">
        <w:t>45AF</w:t>
      </w:r>
      <w:r w:rsidRPr="00CD5F94">
        <w:t xml:space="preserve"> and </w:t>
      </w:r>
      <w:r w:rsidR="00772FF2" w:rsidRPr="00CD5F94">
        <w:t xml:space="preserve">45AJ </w:t>
      </w:r>
      <w:r w:rsidRPr="00CD5F94">
        <w:t>do not apply in relation to the making of a contract that contains a cartel provision if:</w:t>
      </w:r>
    </w:p>
    <w:p w:rsidR="00FD5AFF" w:rsidRPr="00CD5F94" w:rsidRDefault="00FD5AFF" w:rsidP="00FD5AFF">
      <w:pPr>
        <w:pStyle w:val="paragraph"/>
      </w:pPr>
      <w:r w:rsidRPr="00CD5F94">
        <w:tab/>
        <w:t>(a)</w:t>
      </w:r>
      <w:r w:rsidRPr="00CD5F94">
        <w:tab/>
        <w:t>the contract is subject to a condition that the provision will not come into force unless and until the person is granted an authorisation to give effect to the provision; and</w:t>
      </w:r>
    </w:p>
    <w:p w:rsidR="00FD5AFF" w:rsidRPr="00CD5F94" w:rsidRDefault="00FD5AFF" w:rsidP="00FD5AFF">
      <w:pPr>
        <w:pStyle w:val="paragraph"/>
        <w:keepNext/>
      </w:pPr>
      <w:r w:rsidRPr="00CD5F94">
        <w:tab/>
        <w:t>(b)</w:t>
      </w:r>
      <w:r w:rsidRPr="00CD5F94">
        <w:tab/>
        <w:t>the person applies for the grant of such an authorisation within 14 days after the contract is made.</w:t>
      </w:r>
    </w:p>
    <w:p w:rsidR="00FD5AFF" w:rsidRPr="00CD5F94" w:rsidRDefault="00FD5AFF" w:rsidP="00FD5AFF">
      <w:pPr>
        <w:pStyle w:val="subsection"/>
      </w:pPr>
      <w:r w:rsidRPr="00CD5F94">
        <w:tab/>
        <w:t>(2)</w:t>
      </w:r>
      <w:r w:rsidRPr="00CD5F94">
        <w:tab/>
        <w:t xml:space="preserve">A person who wishes to rely on </w:t>
      </w:r>
      <w:r w:rsidR="004F31B3" w:rsidRPr="00CD5F94">
        <w:t>subsection (</w:t>
      </w:r>
      <w:r w:rsidRPr="00CD5F94">
        <w:t>1) bears an evidential burden in relation to that matter.</w:t>
      </w:r>
    </w:p>
    <w:p w:rsidR="00FD5AFF" w:rsidRPr="00CD5F94" w:rsidRDefault="009139BE" w:rsidP="00FD5AFF">
      <w:pPr>
        <w:pStyle w:val="ActHead5"/>
      </w:pPr>
      <w:bookmarkStart w:id="22" w:name="_Toc83652287"/>
      <w:r w:rsidRPr="00CD5F94">
        <w:rPr>
          <w:rStyle w:val="CharSectno"/>
        </w:rPr>
        <w:t>45AN</w:t>
      </w:r>
      <w:r w:rsidRPr="00CD5F94">
        <w:t xml:space="preserve">  </w:t>
      </w:r>
      <w:r w:rsidR="00FD5AFF" w:rsidRPr="00CD5F94">
        <w:t>Contracts, arrangements or understandings between related bodies corporate</w:t>
      </w:r>
      <w:bookmarkEnd w:id="22"/>
    </w:p>
    <w:p w:rsidR="00FD5AFF" w:rsidRPr="00CD5F94" w:rsidRDefault="00FD5AFF" w:rsidP="00FD5AFF">
      <w:pPr>
        <w:pStyle w:val="subsection"/>
      </w:pPr>
      <w:r w:rsidRPr="00CD5F94">
        <w:tab/>
        <w:t>(1)</w:t>
      </w:r>
      <w:r w:rsidRPr="00CD5F94">
        <w:tab/>
        <w:t>Sections</w:t>
      </w:r>
      <w:r w:rsidR="004F31B3" w:rsidRPr="00CD5F94">
        <w:t> </w:t>
      </w:r>
      <w:r w:rsidR="00772FF2" w:rsidRPr="00CD5F94">
        <w:t>45AF</w:t>
      </w:r>
      <w:r w:rsidRPr="00CD5F94">
        <w:t xml:space="preserve">, </w:t>
      </w:r>
      <w:r w:rsidR="00772FF2" w:rsidRPr="00CD5F94">
        <w:t>45AG</w:t>
      </w:r>
      <w:r w:rsidRPr="00CD5F94">
        <w:t xml:space="preserve">, </w:t>
      </w:r>
      <w:r w:rsidR="00772FF2" w:rsidRPr="00CD5F94">
        <w:t xml:space="preserve">45AJ </w:t>
      </w:r>
      <w:r w:rsidRPr="00CD5F94">
        <w:t xml:space="preserve">and </w:t>
      </w:r>
      <w:r w:rsidR="00772FF2" w:rsidRPr="00CD5F94">
        <w:t xml:space="preserve">45AK </w:t>
      </w:r>
      <w:r w:rsidRPr="00CD5F94">
        <w:t>do not apply in relation to a contract, arrangement or understanding if the only parties to the contract, arrangement or understanding are bodies corporate that are related to each other.</w:t>
      </w:r>
    </w:p>
    <w:p w:rsidR="00FD5AFF" w:rsidRPr="00CD5F94" w:rsidRDefault="00FD5AFF" w:rsidP="00FD5AFF">
      <w:pPr>
        <w:pStyle w:val="subsection"/>
      </w:pPr>
      <w:r w:rsidRPr="00CD5F94">
        <w:tab/>
        <w:t>(2)</w:t>
      </w:r>
      <w:r w:rsidRPr="00CD5F94">
        <w:tab/>
        <w:t xml:space="preserve">A person who wishes to rely on </w:t>
      </w:r>
      <w:r w:rsidR="004F31B3" w:rsidRPr="00CD5F94">
        <w:t>subsection (</w:t>
      </w:r>
      <w:r w:rsidRPr="00CD5F94">
        <w:t>1) bears an evidential burden in relation to that matter.</w:t>
      </w:r>
    </w:p>
    <w:p w:rsidR="00FD5AFF" w:rsidRPr="00CD5F94" w:rsidRDefault="009139BE" w:rsidP="00FD5AFF">
      <w:pPr>
        <w:pStyle w:val="ActHead5"/>
      </w:pPr>
      <w:bookmarkStart w:id="23" w:name="_Toc83652288"/>
      <w:r w:rsidRPr="00CD5F94">
        <w:rPr>
          <w:rStyle w:val="CharSectno"/>
        </w:rPr>
        <w:lastRenderedPageBreak/>
        <w:t>45AO</w:t>
      </w:r>
      <w:r w:rsidRPr="00CD5F94">
        <w:t xml:space="preserve">  </w:t>
      </w:r>
      <w:r w:rsidR="00FD5AFF" w:rsidRPr="00CD5F94">
        <w:t>Joint ventures—prosecution</w:t>
      </w:r>
      <w:bookmarkEnd w:id="23"/>
    </w:p>
    <w:p w:rsidR="00FD5AFF" w:rsidRPr="00CD5F94" w:rsidRDefault="00FD5AFF" w:rsidP="00FD5AFF">
      <w:pPr>
        <w:pStyle w:val="subsection"/>
      </w:pPr>
      <w:r w:rsidRPr="00CD5F94">
        <w:tab/>
        <w:t>(1)</w:t>
      </w:r>
      <w:r w:rsidRPr="00CD5F94">
        <w:tab/>
        <w:t>Sections</w:t>
      </w:r>
      <w:r w:rsidR="004F31B3" w:rsidRPr="00CD5F94">
        <w:t> </w:t>
      </w:r>
      <w:r w:rsidR="00772FF2" w:rsidRPr="00CD5F94">
        <w:t>45AF</w:t>
      </w:r>
      <w:r w:rsidRPr="00CD5F94">
        <w:t xml:space="preserve"> and </w:t>
      </w:r>
      <w:r w:rsidR="00772FF2" w:rsidRPr="00CD5F94">
        <w:t xml:space="preserve">45AG </w:t>
      </w:r>
      <w:r w:rsidRPr="00CD5F94">
        <w:t xml:space="preserve">do not apply in relation to a </w:t>
      </w:r>
      <w:r w:rsidR="00F073A0" w:rsidRPr="00CD5F94">
        <w:t>contract, arrangement or understanding containing a cartel provision if the defendant proves that</w:t>
      </w:r>
      <w:r w:rsidRPr="00CD5F94">
        <w:t>:</w:t>
      </w:r>
    </w:p>
    <w:p w:rsidR="00F073A0" w:rsidRPr="00CD5F94" w:rsidRDefault="00F073A0" w:rsidP="00F073A0">
      <w:pPr>
        <w:pStyle w:val="paragraph"/>
      </w:pPr>
      <w:r w:rsidRPr="00CD5F94">
        <w:tab/>
        <w:t>(a)</w:t>
      </w:r>
      <w:r w:rsidRPr="00CD5F94">
        <w:tab/>
        <w:t>the cartel provision is:</w:t>
      </w:r>
    </w:p>
    <w:p w:rsidR="00F073A0" w:rsidRPr="00CD5F94" w:rsidRDefault="00F073A0" w:rsidP="00F073A0">
      <w:pPr>
        <w:pStyle w:val="paragraphsub"/>
      </w:pPr>
      <w:r w:rsidRPr="00CD5F94">
        <w:tab/>
        <w:t>(i)</w:t>
      </w:r>
      <w:r w:rsidRPr="00CD5F94">
        <w:tab/>
        <w:t>for the purposes of a joint venture; and</w:t>
      </w:r>
    </w:p>
    <w:p w:rsidR="00F073A0" w:rsidRPr="00CD5F94" w:rsidRDefault="00F073A0" w:rsidP="00F073A0">
      <w:pPr>
        <w:pStyle w:val="paragraphsub"/>
      </w:pPr>
      <w:r w:rsidRPr="00CD5F94">
        <w:tab/>
        <w:t>(ii)</w:t>
      </w:r>
      <w:r w:rsidRPr="00CD5F94">
        <w:tab/>
        <w:t>reasonably necessary for undertaking the joint venture; and</w:t>
      </w:r>
    </w:p>
    <w:p w:rsidR="00F073A0" w:rsidRPr="00CD5F94" w:rsidRDefault="00F073A0" w:rsidP="00F073A0">
      <w:pPr>
        <w:pStyle w:val="paragraph"/>
      </w:pPr>
      <w:r w:rsidRPr="00CD5F94">
        <w:tab/>
        <w:t>(b)</w:t>
      </w:r>
      <w:r w:rsidRPr="00CD5F94">
        <w:tab/>
        <w:t>the joint venture is for any one or more of the following:</w:t>
      </w:r>
    </w:p>
    <w:p w:rsidR="00F073A0" w:rsidRPr="00CD5F94" w:rsidRDefault="00F073A0" w:rsidP="00F073A0">
      <w:pPr>
        <w:pStyle w:val="paragraphsub"/>
      </w:pPr>
      <w:r w:rsidRPr="00CD5F94">
        <w:tab/>
        <w:t>(i)</w:t>
      </w:r>
      <w:r w:rsidRPr="00CD5F94">
        <w:tab/>
        <w:t>production of goods;</w:t>
      </w:r>
    </w:p>
    <w:p w:rsidR="00F073A0" w:rsidRPr="00CD5F94" w:rsidRDefault="00F073A0" w:rsidP="00F073A0">
      <w:pPr>
        <w:pStyle w:val="paragraphsub"/>
      </w:pPr>
      <w:r w:rsidRPr="00CD5F94">
        <w:tab/>
        <w:t>(ii)</w:t>
      </w:r>
      <w:r w:rsidRPr="00CD5F94">
        <w:tab/>
        <w:t>supply of goods or services;</w:t>
      </w:r>
    </w:p>
    <w:p w:rsidR="00F073A0" w:rsidRPr="00CD5F94" w:rsidRDefault="00F073A0" w:rsidP="00F073A0">
      <w:pPr>
        <w:pStyle w:val="paragraphsub"/>
      </w:pPr>
      <w:r w:rsidRPr="00CD5F94">
        <w:tab/>
        <w:t>(iii)</w:t>
      </w:r>
      <w:r w:rsidRPr="00CD5F94">
        <w:tab/>
        <w:t>acquisition of goods or services; and</w:t>
      </w:r>
    </w:p>
    <w:p w:rsidR="00F073A0" w:rsidRPr="00CD5F94" w:rsidRDefault="00F073A0" w:rsidP="00F073A0">
      <w:pPr>
        <w:pStyle w:val="paragraph"/>
      </w:pPr>
      <w:r w:rsidRPr="00CD5F94">
        <w:tab/>
        <w:t>(</w:t>
      </w:r>
      <w:r w:rsidR="0040532E" w:rsidRPr="00CD5F94">
        <w:t>c</w:t>
      </w:r>
      <w:r w:rsidRPr="00CD5F94">
        <w:t>)</w:t>
      </w:r>
      <w:r w:rsidRPr="00CD5F94">
        <w:tab/>
        <w:t>the joint venture is not carried on for the purpose of substantially lessening competition; and</w:t>
      </w:r>
    </w:p>
    <w:p w:rsidR="00FD5AFF" w:rsidRPr="00CD5F94" w:rsidRDefault="0040532E" w:rsidP="00FD5AFF">
      <w:pPr>
        <w:pStyle w:val="paragraph"/>
      </w:pPr>
      <w:r w:rsidRPr="00CD5F94">
        <w:tab/>
        <w:t>(d</w:t>
      </w:r>
      <w:r w:rsidR="00FD5AFF" w:rsidRPr="00CD5F94">
        <w:t>)</w:t>
      </w:r>
      <w:r w:rsidR="00FD5AFF" w:rsidRPr="00CD5F94">
        <w:tab/>
        <w:t>in a case where subparagraph</w:t>
      </w:r>
      <w:r w:rsidR="004F31B3" w:rsidRPr="00CD5F94">
        <w:t> </w:t>
      </w:r>
      <w:r w:rsidR="00FD5AFF" w:rsidRPr="00CD5F94">
        <w:t>4J(a)(i) applies to the joint venture—the joint venture is carried on jointly by the parties to the contract</w:t>
      </w:r>
      <w:r w:rsidR="00F073A0" w:rsidRPr="00CD5F94">
        <w:t>, arrangement or understanding</w:t>
      </w:r>
      <w:r w:rsidR="00FD5AFF" w:rsidRPr="00CD5F94">
        <w:t>; and</w:t>
      </w:r>
    </w:p>
    <w:p w:rsidR="00FD5AFF" w:rsidRPr="00CD5F94" w:rsidRDefault="0040532E" w:rsidP="00FD5AFF">
      <w:pPr>
        <w:pStyle w:val="paragraph"/>
      </w:pPr>
      <w:r w:rsidRPr="00CD5F94">
        <w:tab/>
        <w:t>(e</w:t>
      </w:r>
      <w:r w:rsidR="00FD5AFF" w:rsidRPr="00CD5F94">
        <w:t>)</w:t>
      </w:r>
      <w:r w:rsidR="00FD5AFF" w:rsidRPr="00CD5F94">
        <w:tab/>
        <w:t>in a case where subparagraph</w:t>
      </w:r>
      <w:r w:rsidR="004F31B3" w:rsidRPr="00CD5F94">
        <w:t> </w:t>
      </w:r>
      <w:r w:rsidR="00FD5AFF" w:rsidRPr="00CD5F94">
        <w:t>4J(a)(ii) applies to the joint venture—the joint venture is carried on by a body corporate formed by the parties to the contract</w:t>
      </w:r>
      <w:r w:rsidR="00F073A0" w:rsidRPr="00CD5F94">
        <w:t>, arrangement or understanding</w:t>
      </w:r>
      <w:r w:rsidR="00FD5AFF" w:rsidRPr="00CD5F94">
        <w:t xml:space="preserve"> for the purpose of enabling those parties to carry on the activity mentioned in </w:t>
      </w:r>
      <w:r w:rsidR="004F31B3" w:rsidRPr="00CD5F94">
        <w:t>paragraph (</w:t>
      </w:r>
      <w:r w:rsidR="00FD5AFF" w:rsidRPr="00CD5F94">
        <w:t>b) jointly by means of:</w:t>
      </w:r>
    </w:p>
    <w:p w:rsidR="00FD5AFF" w:rsidRPr="00CD5F94" w:rsidRDefault="00FD5AFF" w:rsidP="00FD5AFF">
      <w:pPr>
        <w:pStyle w:val="paragraphsub"/>
      </w:pPr>
      <w:r w:rsidRPr="00CD5F94">
        <w:tab/>
        <w:t>(i)</w:t>
      </w:r>
      <w:r w:rsidRPr="00CD5F94">
        <w:tab/>
        <w:t>their joint control; or</w:t>
      </w:r>
    </w:p>
    <w:p w:rsidR="00FD5AFF" w:rsidRPr="00CD5F94" w:rsidRDefault="00FD5AFF" w:rsidP="00FD5AFF">
      <w:pPr>
        <w:pStyle w:val="paragraphsub"/>
      </w:pPr>
      <w:r w:rsidRPr="00CD5F94">
        <w:tab/>
        <w:t>(ii)</w:t>
      </w:r>
      <w:r w:rsidRPr="00CD5F94">
        <w:tab/>
        <w:t>their ownership of shares in the capital;</w:t>
      </w:r>
    </w:p>
    <w:p w:rsidR="00FD5AFF" w:rsidRPr="00CD5F94" w:rsidRDefault="00FD5AFF" w:rsidP="00FD5AFF">
      <w:pPr>
        <w:pStyle w:val="paragraph"/>
      </w:pPr>
      <w:r w:rsidRPr="00CD5F94">
        <w:tab/>
      </w:r>
      <w:r w:rsidRPr="00CD5F94">
        <w:tab/>
        <w:t>of that body corporate.</w:t>
      </w:r>
    </w:p>
    <w:p w:rsidR="00FD5AFF" w:rsidRPr="00CD5F94" w:rsidRDefault="00FD5AFF" w:rsidP="00FD5AFF">
      <w:pPr>
        <w:pStyle w:val="notetext"/>
      </w:pPr>
      <w:r w:rsidRPr="00CD5F94">
        <w:t>Note:</w:t>
      </w:r>
      <w:r w:rsidRPr="00CD5F94">
        <w:tab/>
        <w:t>For example, if a joint venture formed for the purpose of research and development provides the results of its research and development to participants in the joint venture, it may be a joint venture for the supply of services.</w:t>
      </w:r>
    </w:p>
    <w:p w:rsidR="00F073A0" w:rsidRPr="00CD5F94" w:rsidRDefault="00F073A0" w:rsidP="00F073A0">
      <w:pPr>
        <w:pStyle w:val="subsection"/>
      </w:pPr>
      <w:r w:rsidRPr="00CD5F94">
        <w:tab/>
        <w:t>(2)</w:t>
      </w:r>
      <w:r w:rsidRPr="00CD5F94">
        <w:tab/>
        <w:t xml:space="preserve">A defendant who wishes to rely on </w:t>
      </w:r>
      <w:r w:rsidR="004F31B3" w:rsidRPr="00CD5F94">
        <w:t>subsection (</w:t>
      </w:r>
      <w:r w:rsidRPr="00CD5F94">
        <w:t>1) must prove that matter on the balance of probabilities.</w:t>
      </w:r>
    </w:p>
    <w:p w:rsidR="00FD5AFF" w:rsidRPr="00CD5F94" w:rsidRDefault="009139BE" w:rsidP="00FD5AFF">
      <w:pPr>
        <w:pStyle w:val="ActHead5"/>
      </w:pPr>
      <w:bookmarkStart w:id="24" w:name="_Toc83652289"/>
      <w:r w:rsidRPr="00CD5F94">
        <w:rPr>
          <w:rStyle w:val="CharSectno"/>
        </w:rPr>
        <w:lastRenderedPageBreak/>
        <w:t>45AP</w:t>
      </w:r>
      <w:r w:rsidRPr="00CD5F94">
        <w:t xml:space="preserve">  </w:t>
      </w:r>
      <w:r w:rsidR="00FD5AFF" w:rsidRPr="00CD5F94">
        <w:t>Joint ventures—civil penalty proceedings</w:t>
      </w:r>
      <w:bookmarkEnd w:id="24"/>
    </w:p>
    <w:p w:rsidR="00FD5AFF" w:rsidRPr="00CD5F94" w:rsidRDefault="00FD5AFF" w:rsidP="00FD5AFF">
      <w:pPr>
        <w:pStyle w:val="subsection"/>
      </w:pPr>
      <w:r w:rsidRPr="00CD5F94">
        <w:tab/>
        <w:t>(1)</w:t>
      </w:r>
      <w:r w:rsidRPr="00CD5F94">
        <w:tab/>
        <w:t>Sections</w:t>
      </w:r>
      <w:r w:rsidR="004F31B3" w:rsidRPr="00CD5F94">
        <w:t> </w:t>
      </w:r>
      <w:r w:rsidR="00772FF2" w:rsidRPr="00CD5F94">
        <w:t xml:space="preserve">45AJ </w:t>
      </w:r>
      <w:r w:rsidRPr="00CD5F94">
        <w:t xml:space="preserve">and </w:t>
      </w:r>
      <w:r w:rsidR="00772FF2" w:rsidRPr="00CD5F94">
        <w:t xml:space="preserve">45AK </w:t>
      </w:r>
      <w:r w:rsidRPr="00CD5F94">
        <w:t xml:space="preserve">do not apply in relation to a </w:t>
      </w:r>
      <w:r w:rsidR="00F073A0" w:rsidRPr="00CD5F94">
        <w:t>contract, arrangement or understanding containing a cartel provision if the defendant proves that</w:t>
      </w:r>
      <w:r w:rsidRPr="00CD5F94">
        <w:t>:</w:t>
      </w:r>
    </w:p>
    <w:p w:rsidR="00F073A0" w:rsidRPr="00CD5F94" w:rsidRDefault="00F073A0" w:rsidP="00F073A0">
      <w:pPr>
        <w:pStyle w:val="paragraph"/>
      </w:pPr>
      <w:r w:rsidRPr="00CD5F94">
        <w:tab/>
        <w:t>(a)</w:t>
      </w:r>
      <w:r w:rsidRPr="00CD5F94">
        <w:tab/>
        <w:t>the cartel provision is:</w:t>
      </w:r>
    </w:p>
    <w:p w:rsidR="00F073A0" w:rsidRPr="00CD5F94" w:rsidRDefault="00F073A0" w:rsidP="00F073A0">
      <w:pPr>
        <w:pStyle w:val="paragraphsub"/>
      </w:pPr>
      <w:r w:rsidRPr="00CD5F94">
        <w:tab/>
        <w:t>(i)</w:t>
      </w:r>
      <w:r w:rsidRPr="00CD5F94">
        <w:tab/>
        <w:t>for the purposes of a joint venture; and</w:t>
      </w:r>
    </w:p>
    <w:p w:rsidR="00F073A0" w:rsidRPr="00CD5F94" w:rsidRDefault="00F073A0" w:rsidP="00F073A0">
      <w:pPr>
        <w:pStyle w:val="paragraphsub"/>
      </w:pPr>
      <w:r w:rsidRPr="00CD5F94">
        <w:tab/>
        <w:t>(ii)</w:t>
      </w:r>
      <w:r w:rsidRPr="00CD5F94">
        <w:tab/>
        <w:t>reasonably necessary for undertaking the joint venture; and</w:t>
      </w:r>
    </w:p>
    <w:p w:rsidR="00F073A0" w:rsidRPr="00CD5F94" w:rsidRDefault="00F073A0" w:rsidP="00F073A0">
      <w:pPr>
        <w:pStyle w:val="paragraph"/>
      </w:pPr>
      <w:r w:rsidRPr="00CD5F94">
        <w:tab/>
        <w:t>(b)</w:t>
      </w:r>
      <w:r w:rsidRPr="00CD5F94">
        <w:tab/>
        <w:t>the joint venture is for any one or more of the following:</w:t>
      </w:r>
    </w:p>
    <w:p w:rsidR="00F073A0" w:rsidRPr="00CD5F94" w:rsidRDefault="00F073A0" w:rsidP="00F073A0">
      <w:pPr>
        <w:pStyle w:val="paragraphsub"/>
      </w:pPr>
      <w:r w:rsidRPr="00CD5F94">
        <w:tab/>
        <w:t>(i)</w:t>
      </w:r>
      <w:r w:rsidRPr="00CD5F94">
        <w:tab/>
        <w:t>production of goods;</w:t>
      </w:r>
    </w:p>
    <w:p w:rsidR="00F073A0" w:rsidRPr="00CD5F94" w:rsidRDefault="00F073A0" w:rsidP="00F073A0">
      <w:pPr>
        <w:pStyle w:val="paragraphsub"/>
      </w:pPr>
      <w:r w:rsidRPr="00CD5F94">
        <w:tab/>
        <w:t>(ii)</w:t>
      </w:r>
      <w:r w:rsidRPr="00CD5F94">
        <w:tab/>
        <w:t>supply of goods or services;</w:t>
      </w:r>
    </w:p>
    <w:p w:rsidR="00F073A0" w:rsidRPr="00CD5F94" w:rsidRDefault="00F073A0" w:rsidP="00F073A0">
      <w:pPr>
        <w:pStyle w:val="paragraphsub"/>
      </w:pPr>
      <w:r w:rsidRPr="00CD5F94">
        <w:tab/>
        <w:t>(iii)</w:t>
      </w:r>
      <w:r w:rsidRPr="00CD5F94">
        <w:tab/>
        <w:t>acquisition of goods or services; and</w:t>
      </w:r>
    </w:p>
    <w:p w:rsidR="00F073A0" w:rsidRPr="00CD5F94" w:rsidRDefault="00F073A0" w:rsidP="00F073A0">
      <w:pPr>
        <w:pStyle w:val="paragraph"/>
      </w:pPr>
      <w:r w:rsidRPr="00CD5F94">
        <w:tab/>
        <w:t>(</w:t>
      </w:r>
      <w:r w:rsidR="00A05EED" w:rsidRPr="00CD5F94">
        <w:t>c</w:t>
      </w:r>
      <w:r w:rsidRPr="00CD5F94">
        <w:t>)</w:t>
      </w:r>
      <w:r w:rsidRPr="00CD5F94">
        <w:tab/>
        <w:t>the joint venture is not carried on for the purpose of substantially lessening competition; and</w:t>
      </w:r>
    </w:p>
    <w:p w:rsidR="00FD5AFF" w:rsidRPr="00CD5F94" w:rsidRDefault="00A05EED" w:rsidP="00FD5AFF">
      <w:pPr>
        <w:pStyle w:val="paragraph"/>
      </w:pPr>
      <w:r w:rsidRPr="00CD5F94">
        <w:tab/>
        <w:t>(d</w:t>
      </w:r>
      <w:r w:rsidR="00FD5AFF" w:rsidRPr="00CD5F94">
        <w:t>)</w:t>
      </w:r>
      <w:r w:rsidR="00FD5AFF" w:rsidRPr="00CD5F94">
        <w:tab/>
        <w:t>in a case where subparagraph</w:t>
      </w:r>
      <w:r w:rsidR="004F31B3" w:rsidRPr="00CD5F94">
        <w:t> </w:t>
      </w:r>
      <w:r w:rsidR="00FD5AFF" w:rsidRPr="00CD5F94">
        <w:t>4J(a)(i) applies to the joint venture—the joint venture is carried on jointly by the parties to the contract</w:t>
      </w:r>
      <w:r w:rsidR="00F073A0" w:rsidRPr="00CD5F94">
        <w:t>, arrangement or understanding</w:t>
      </w:r>
      <w:r w:rsidR="00FD5AFF" w:rsidRPr="00CD5F94">
        <w:t>; and</w:t>
      </w:r>
    </w:p>
    <w:p w:rsidR="00FD5AFF" w:rsidRPr="00CD5F94" w:rsidRDefault="00A05EED" w:rsidP="00FD5AFF">
      <w:pPr>
        <w:pStyle w:val="paragraph"/>
      </w:pPr>
      <w:r w:rsidRPr="00CD5F94">
        <w:tab/>
        <w:t>(e</w:t>
      </w:r>
      <w:r w:rsidR="00FD5AFF" w:rsidRPr="00CD5F94">
        <w:t>)</w:t>
      </w:r>
      <w:r w:rsidR="00FD5AFF" w:rsidRPr="00CD5F94">
        <w:tab/>
        <w:t>in a case where subparagraph</w:t>
      </w:r>
      <w:r w:rsidR="004F31B3" w:rsidRPr="00CD5F94">
        <w:t> </w:t>
      </w:r>
      <w:r w:rsidR="00FD5AFF" w:rsidRPr="00CD5F94">
        <w:t>4J(a)(ii) applies to the joint venture—the joint venture is carried on by a body corporate formed by the parties to the contract</w:t>
      </w:r>
      <w:r w:rsidR="00F073A0" w:rsidRPr="00CD5F94">
        <w:t>, arrangement or understanding</w:t>
      </w:r>
      <w:r w:rsidR="00FD5AFF" w:rsidRPr="00CD5F94">
        <w:t xml:space="preserve"> for the purpose of enabling those parties to carry on the activity mentioned in </w:t>
      </w:r>
      <w:r w:rsidR="004F31B3" w:rsidRPr="00CD5F94">
        <w:t>paragraph (</w:t>
      </w:r>
      <w:r w:rsidR="00FD5AFF" w:rsidRPr="00CD5F94">
        <w:t>b) jointly by means of:</w:t>
      </w:r>
    </w:p>
    <w:p w:rsidR="00FD5AFF" w:rsidRPr="00CD5F94" w:rsidRDefault="00FD5AFF" w:rsidP="00FD5AFF">
      <w:pPr>
        <w:pStyle w:val="paragraphsub"/>
      </w:pPr>
      <w:r w:rsidRPr="00CD5F94">
        <w:tab/>
        <w:t>(i)</w:t>
      </w:r>
      <w:r w:rsidRPr="00CD5F94">
        <w:tab/>
        <w:t>their joint control; or</w:t>
      </w:r>
    </w:p>
    <w:p w:rsidR="00FD5AFF" w:rsidRPr="00CD5F94" w:rsidRDefault="00FD5AFF" w:rsidP="00FD5AFF">
      <w:pPr>
        <w:pStyle w:val="paragraphsub"/>
      </w:pPr>
      <w:r w:rsidRPr="00CD5F94">
        <w:tab/>
        <w:t>(ii)</w:t>
      </w:r>
      <w:r w:rsidRPr="00CD5F94">
        <w:tab/>
        <w:t>their ownership of shares in the capital;</w:t>
      </w:r>
    </w:p>
    <w:p w:rsidR="00FD5AFF" w:rsidRPr="00CD5F94" w:rsidRDefault="00FD5AFF" w:rsidP="00FD5AFF">
      <w:pPr>
        <w:pStyle w:val="paragraph"/>
      </w:pPr>
      <w:r w:rsidRPr="00CD5F94">
        <w:tab/>
      </w:r>
      <w:r w:rsidRPr="00CD5F94">
        <w:tab/>
        <w:t>of that body corporate.</w:t>
      </w:r>
    </w:p>
    <w:p w:rsidR="00FD5AFF" w:rsidRPr="00CD5F94" w:rsidRDefault="00FD5AFF" w:rsidP="00FD5AFF">
      <w:pPr>
        <w:pStyle w:val="notetext"/>
      </w:pPr>
      <w:r w:rsidRPr="00CD5F94">
        <w:t>Note:</w:t>
      </w:r>
      <w:r w:rsidRPr="00CD5F94">
        <w:tab/>
        <w:t>For example, if a joint venture formed for the purpose of research and development provides the results of its research and development to participants in the joint venture, it may be a joint venture for the supply of services.</w:t>
      </w:r>
    </w:p>
    <w:p w:rsidR="00F073A0" w:rsidRPr="00CD5F94" w:rsidRDefault="00F073A0" w:rsidP="00F073A0">
      <w:pPr>
        <w:pStyle w:val="subsection"/>
      </w:pPr>
      <w:r w:rsidRPr="00CD5F94">
        <w:tab/>
        <w:t>(2)</w:t>
      </w:r>
      <w:r w:rsidRPr="00CD5F94">
        <w:tab/>
        <w:t xml:space="preserve">A defendant who wishes to rely on </w:t>
      </w:r>
      <w:r w:rsidR="004F31B3" w:rsidRPr="00CD5F94">
        <w:t>subsection (</w:t>
      </w:r>
      <w:r w:rsidRPr="00CD5F94">
        <w:t>1) must prove that matter on the balance of probabilities.</w:t>
      </w:r>
    </w:p>
    <w:p w:rsidR="00FD5AFF" w:rsidRPr="00CD5F94" w:rsidRDefault="009139BE" w:rsidP="00FD5AFF">
      <w:pPr>
        <w:pStyle w:val="ActHead5"/>
      </w:pPr>
      <w:bookmarkStart w:id="25" w:name="_Toc83652290"/>
      <w:r w:rsidRPr="00CD5F94">
        <w:rPr>
          <w:rStyle w:val="CharSectno"/>
        </w:rPr>
        <w:lastRenderedPageBreak/>
        <w:t>45AQ</w:t>
      </w:r>
      <w:r w:rsidRPr="00CD5F94">
        <w:t xml:space="preserve">  </w:t>
      </w:r>
      <w:r w:rsidR="00FD5AFF" w:rsidRPr="00CD5F94">
        <w:t>Resale price maintenance</w:t>
      </w:r>
      <w:bookmarkEnd w:id="25"/>
    </w:p>
    <w:p w:rsidR="00FD5AFF" w:rsidRPr="00CD5F94" w:rsidRDefault="00FD5AFF" w:rsidP="00FD5AFF">
      <w:pPr>
        <w:pStyle w:val="subsection"/>
      </w:pPr>
      <w:r w:rsidRPr="00CD5F94">
        <w:tab/>
        <w:t>(1)</w:t>
      </w:r>
      <w:r w:rsidRPr="00CD5F94">
        <w:tab/>
        <w:t>Sections</w:t>
      </w:r>
      <w:r w:rsidR="004F31B3" w:rsidRPr="00CD5F94">
        <w:t> </w:t>
      </w:r>
      <w:r w:rsidR="00772FF2" w:rsidRPr="00CD5F94">
        <w:t>45AF</w:t>
      </w:r>
      <w:r w:rsidRPr="00CD5F94">
        <w:t xml:space="preserve">, </w:t>
      </w:r>
      <w:r w:rsidR="00772FF2" w:rsidRPr="00CD5F94">
        <w:t>45AG</w:t>
      </w:r>
      <w:r w:rsidRPr="00CD5F94">
        <w:t xml:space="preserve">, </w:t>
      </w:r>
      <w:r w:rsidR="00772FF2" w:rsidRPr="00CD5F94">
        <w:t xml:space="preserve">45AJ </w:t>
      </w:r>
      <w:r w:rsidRPr="00CD5F94">
        <w:t xml:space="preserve">and </w:t>
      </w:r>
      <w:r w:rsidR="00772FF2" w:rsidRPr="00CD5F94">
        <w:t xml:space="preserve">45AK </w:t>
      </w:r>
      <w:r w:rsidRPr="00CD5F94">
        <w:t>do not apply in relation to a contract, arrangement or understanding containing a cartel provision, in so far as the cartel provision relates to:</w:t>
      </w:r>
    </w:p>
    <w:p w:rsidR="00FD5AFF" w:rsidRPr="00CD5F94" w:rsidRDefault="00FD5AFF" w:rsidP="00FD5AFF">
      <w:pPr>
        <w:pStyle w:val="paragraph"/>
      </w:pPr>
      <w:r w:rsidRPr="00CD5F94">
        <w:tab/>
        <w:t>(a)</w:t>
      </w:r>
      <w:r w:rsidRPr="00CD5F94">
        <w:tab/>
        <w:t>conduct that contravenes section</w:t>
      </w:r>
      <w:r w:rsidR="004F31B3" w:rsidRPr="00CD5F94">
        <w:t> </w:t>
      </w:r>
      <w:r w:rsidRPr="00CD5F94">
        <w:t>48; or</w:t>
      </w:r>
    </w:p>
    <w:p w:rsidR="00FD5AFF" w:rsidRPr="00CD5F94" w:rsidRDefault="00FD5AFF" w:rsidP="00FD5AFF">
      <w:pPr>
        <w:pStyle w:val="paragraph"/>
      </w:pPr>
      <w:r w:rsidRPr="00CD5F94">
        <w:tab/>
        <w:t>(b)</w:t>
      </w:r>
      <w:r w:rsidRPr="00CD5F94">
        <w:tab/>
        <w:t>conduct that would contravene section</w:t>
      </w:r>
      <w:r w:rsidR="004F31B3" w:rsidRPr="00CD5F94">
        <w:t> </w:t>
      </w:r>
      <w:r w:rsidRPr="00CD5F94">
        <w:t xml:space="preserve">48 but for the operation of </w:t>
      </w:r>
      <w:r w:rsidR="00B035DC" w:rsidRPr="00CD5F94">
        <w:t>section</w:t>
      </w:r>
      <w:r w:rsidR="004F31B3" w:rsidRPr="00CD5F94">
        <w:t> </w:t>
      </w:r>
      <w:r w:rsidR="00B035DC" w:rsidRPr="00CD5F94">
        <w:t>88</w:t>
      </w:r>
      <w:r w:rsidRPr="00CD5F94">
        <w:t>; or</w:t>
      </w:r>
    </w:p>
    <w:p w:rsidR="00FD5AFF" w:rsidRPr="00CD5F94" w:rsidRDefault="00FD5AFF" w:rsidP="00FD5AFF">
      <w:pPr>
        <w:pStyle w:val="paragraph"/>
      </w:pPr>
      <w:r w:rsidRPr="00CD5F94">
        <w:tab/>
        <w:t>(c)</w:t>
      </w:r>
      <w:r w:rsidRPr="00CD5F94">
        <w:tab/>
        <w:t>conduct that would contravene section</w:t>
      </w:r>
      <w:r w:rsidR="004F31B3" w:rsidRPr="00CD5F94">
        <w:t> </w:t>
      </w:r>
      <w:r w:rsidRPr="00CD5F94">
        <w:t>48 if this Act defined the acts constituting the practice of resale price maintenance by reference to the maximum price at which goods or services are to be sold or supplied or are to be advertised, displayed or offered for sale or supply.</w:t>
      </w:r>
    </w:p>
    <w:p w:rsidR="00FD5AFF" w:rsidRPr="00CD5F94" w:rsidRDefault="00FD5AFF" w:rsidP="00FD5AFF">
      <w:pPr>
        <w:pStyle w:val="subsection"/>
      </w:pPr>
      <w:r w:rsidRPr="00CD5F94">
        <w:tab/>
        <w:t>(2)</w:t>
      </w:r>
      <w:r w:rsidRPr="00CD5F94">
        <w:tab/>
        <w:t xml:space="preserve">A person who wishes to rely on </w:t>
      </w:r>
      <w:r w:rsidR="004F31B3" w:rsidRPr="00CD5F94">
        <w:t>subsection (</w:t>
      </w:r>
      <w:r w:rsidRPr="00CD5F94">
        <w:t>1) bears an evidential burden in relation to that matter.</w:t>
      </w:r>
    </w:p>
    <w:p w:rsidR="00FD5AFF" w:rsidRPr="00CD5F94" w:rsidRDefault="009139BE" w:rsidP="00FD5AFF">
      <w:pPr>
        <w:pStyle w:val="ActHead5"/>
      </w:pPr>
      <w:bookmarkStart w:id="26" w:name="_Toc83652291"/>
      <w:r w:rsidRPr="00CD5F94">
        <w:rPr>
          <w:rStyle w:val="CharSectno"/>
        </w:rPr>
        <w:t>45AR</w:t>
      </w:r>
      <w:r w:rsidRPr="00CD5F94">
        <w:t xml:space="preserve">  </w:t>
      </w:r>
      <w:r w:rsidR="00FD5AFF" w:rsidRPr="00CD5F94">
        <w:t>Exclusive dealing</w:t>
      </w:r>
      <w:bookmarkEnd w:id="26"/>
    </w:p>
    <w:p w:rsidR="00FD5AFF" w:rsidRPr="00CD5F94" w:rsidRDefault="00FD5AFF" w:rsidP="00FD5AFF">
      <w:pPr>
        <w:pStyle w:val="subsection"/>
      </w:pPr>
      <w:r w:rsidRPr="00CD5F94">
        <w:tab/>
        <w:t>(1)</w:t>
      </w:r>
      <w:r w:rsidRPr="00CD5F94">
        <w:tab/>
        <w:t>Sections</w:t>
      </w:r>
      <w:r w:rsidR="004F31B3" w:rsidRPr="00CD5F94">
        <w:t> </w:t>
      </w:r>
      <w:r w:rsidR="00772FF2" w:rsidRPr="00CD5F94">
        <w:t>45AF</w:t>
      </w:r>
      <w:r w:rsidRPr="00CD5F94">
        <w:t xml:space="preserve"> and </w:t>
      </w:r>
      <w:r w:rsidR="00772FF2" w:rsidRPr="00CD5F94">
        <w:t xml:space="preserve">45AJ </w:t>
      </w:r>
      <w:r w:rsidRPr="00CD5F94">
        <w:t>do not apply in relation to the making of a contract, arrangement or understanding that contains a cartel provision, in so far as giving effect to the cartel provision would, or would but for the operation of subsection</w:t>
      </w:r>
      <w:r w:rsidR="004F31B3" w:rsidRPr="00CD5F94">
        <w:t> </w:t>
      </w:r>
      <w:r w:rsidRPr="00CD5F94">
        <w:t xml:space="preserve">47(10) </w:t>
      </w:r>
      <w:r w:rsidR="00712FB0" w:rsidRPr="00CD5F94">
        <w:t>or section</w:t>
      </w:r>
      <w:r w:rsidR="004F31B3" w:rsidRPr="00CD5F94">
        <w:t> </w:t>
      </w:r>
      <w:r w:rsidR="00712FB0" w:rsidRPr="00CD5F94">
        <w:t>88 or 93</w:t>
      </w:r>
      <w:r w:rsidRPr="00CD5F94">
        <w:t>, constitute a contravention of section</w:t>
      </w:r>
      <w:r w:rsidR="004F31B3" w:rsidRPr="00CD5F94">
        <w:t> </w:t>
      </w:r>
      <w:r w:rsidRPr="00CD5F94">
        <w:t>47.</w:t>
      </w:r>
    </w:p>
    <w:p w:rsidR="00FD5AFF" w:rsidRPr="00CD5F94" w:rsidRDefault="00FD5AFF" w:rsidP="00FD5AFF">
      <w:pPr>
        <w:pStyle w:val="subsection"/>
      </w:pPr>
      <w:r w:rsidRPr="00CD5F94">
        <w:tab/>
        <w:t>(2)</w:t>
      </w:r>
      <w:r w:rsidRPr="00CD5F94">
        <w:tab/>
        <w:t>Sections</w:t>
      </w:r>
      <w:r w:rsidR="004F31B3" w:rsidRPr="00CD5F94">
        <w:t> </w:t>
      </w:r>
      <w:r w:rsidR="00772FF2" w:rsidRPr="00CD5F94">
        <w:t xml:space="preserve">45AG </w:t>
      </w:r>
      <w:r w:rsidRPr="00CD5F94">
        <w:t xml:space="preserve">and </w:t>
      </w:r>
      <w:r w:rsidR="00772FF2" w:rsidRPr="00CD5F94">
        <w:t xml:space="preserve">45AK </w:t>
      </w:r>
      <w:r w:rsidRPr="00CD5F94">
        <w:t>do not apply in relation to the giving effect to a cartel provision by way of:</w:t>
      </w:r>
    </w:p>
    <w:p w:rsidR="00FD5AFF" w:rsidRPr="00CD5F94" w:rsidRDefault="00FD5AFF" w:rsidP="00FD5AFF">
      <w:pPr>
        <w:pStyle w:val="paragraph"/>
      </w:pPr>
      <w:r w:rsidRPr="00CD5F94">
        <w:tab/>
        <w:t>(a)</w:t>
      </w:r>
      <w:r w:rsidRPr="00CD5F94">
        <w:tab/>
        <w:t>engaging in conduct that contravenes, or would but for the operation of subsection</w:t>
      </w:r>
      <w:r w:rsidR="004F31B3" w:rsidRPr="00CD5F94">
        <w:t> </w:t>
      </w:r>
      <w:r w:rsidRPr="00CD5F94">
        <w:t xml:space="preserve">47(10) </w:t>
      </w:r>
      <w:r w:rsidR="00712FB0" w:rsidRPr="00CD5F94">
        <w:t>or section</w:t>
      </w:r>
      <w:r w:rsidR="004F31B3" w:rsidRPr="00CD5F94">
        <w:t> </w:t>
      </w:r>
      <w:r w:rsidR="00712FB0" w:rsidRPr="00CD5F94">
        <w:t>88 or 93</w:t>
      </w:r>
      <w:r w:rsidRPr="00CD5F94">
        <w:t xml:space="preserve"> contravene, section</w:t>
      </w:r>
      <w:r w:rsidR="004F31B3" w:rsidRPr="00CD5F94">
        <w:t> </w:t>
      </w:r>
      <w:r w:rsidRPr="00CD5F94">
        <w:t>47; or</w:t>
      </w:r>
    </w:p>
    <w:p w:rsidR="00FD5AFF" w:rsidRPr="00CD5F94" w:rsidRDefault="00FD5AFF" w:rsidP="00FD5AFF">
      <w:pPr>
        <w:pStyle w:val="paragraph"/>
      </w:pPr>
      <w:r w:rsidRPr="00CD5F94">
        <w:tab/>
        <w:t>(b)</w:t>
      </w:r>
      <w:r w:rsidRPr="00CD5F94">
        <w:tab/>
        <w:t>doing an act by reason of a breach or threatened breach of a condition referred to in subsection</w:t>
      </w:r>
      <w:r w:rsidR="004F31B3" w:rsidRPr="00CD5F94">
        <w:t> </w:t>
      </w:r>
      <w:r w:rsidRPr="00CD5F94">
        <w:t>47(2), (4), (6) or (8), being an act done by a person at a time when:</w:t>
      </w:r>
    </w:p>
    <w:p w:rsidR="00FD5AFF" w:rsidRPr="00CD5F94" w:rsidRDefault="00FD5AFF" w:rsidP="00FD5AFF">
      <w:pPr>
        <w:pStyle w:val="paragraphsub"/>
      </w:pPr>
      <w:r w:rsidRPr="00CD5F94">
        <w:tab/>
        <w:t>(i)</w:t>
      </w:r>
      <w:r w:rsidRPr="00CD5F94">
        <w:tab/>
        <w:t xml:space="preserve">an authorisation under </w:t>
      </w:r>
      <w:r w:rsidR="00B15079" w:rsidRPr="00CD5F94">
        <w:t>section</w:t>
      </w:r>
      <w:r w:rsidR="004F31B3" w:rsidRPr="00CD5F94">
        <w:t> </w:t>
      </w:r>
      <w:r w:rsidR="00B15079" w:rsidRPr="00CD5F94">
        <w:t>88</w:t>
      </w:r>
      <w:r w:rsidRPr="00CD5F94">
        <w:t xml:space="preserve"> is in force in relation to conduct engaged in by that person on that condition; or</w:t>
      </w:r>
    </w:p>
    <w:p w:rsidR="00FD5AFF" w:rsidRPr="00CD5F94" w:rsidRDefault="00FD5AFF" w:rsidP="00FD5AFF">
      <w:pPr>
        <w:pStyle w:val="paragraphsub"/>
      </w:pPr>
      <w:r w:rsidRPr="00CD5F94">
        <w:tab/>
        <w:t>(ii)</w:t>
      </w:r>
      <w:r w:rsidRPr="00CD5F94">
        <w:tab/>
        <w:t>by reason of subsection</w:t>
      </w:r>
      <w:r w:rsidR="004F31B3" w:rsidRPr="00CD5F94">
        <w:t> </w:t>
      </w:r>
      <w:r w:rsidRPr="00CD5F94">
        <w:t xml:space="preserve">93(7), conduct engaged in by that person on that condition is not to be taken to have </w:t>
      </w:r>
      <w:r w:rsidRPr="00CD5F94">
        <w:lastRenderedPageBreak/>
        <w:t>the effect of substantially lessening competition within the meaning of section</w:t>
      </w:r>
      <w:r w:rsidR="004F31B3" w:rsidRPr="00CD5F94">
        <w:t> </w:t>
      </w:r>
      <w:r w:rsidRPr="00CD5F94">
        <w:t>47; or</w:t>
      </w:r>
    </w:p>
    <w:p w:rsidR="00FD5AFF" w:rsidRPr="00CD5F94" w:rsidRDefault="00FD5AFF" w:rsidP="00FD5AFF">
      <w:pPr>
        <w:pStyle w:val="paragraphsub"/>
      </w:pPr>
      <w:r w:rsidRPr="00CD5F94">
        <w:tab/>
        <w:t>(iii)</w:t>
      </w:r>
      <w:r w:rsidRPr="00CD5F94">
        <w:tab/>
        <w:t>a notice under subsection</w:t>
      </w:r>
      <w:r w:rsidR="004F31B3" w:rsidRPr="00CD5F94">
        <w:t> </w:t>
      </w:r>
      <w:r w:rsidRPr="00CD5F94">
        <w:t>93(1) is in force in relation to conduct engaged in by that person on that condition.</w:t>
      </w:r>
    </w:p>
    <w:p w:rsidR="00FD5AFF" w:rsidRPr="00CD5F94" w:rsidRDefault="00FD5AFF" w:rsidP="00FD5AFF">
      <w:pPr>
        <w:pStyle w:val="subsection"/>
      </w:pPr>
      <w:r w:rsidRPr="00CD5F94">
        <w:tab/>
        <w:t>(3)</w:t>
      </w:r>
      <w:r w:rsidRPr="00CD5F94">
        <w:tab/>
        <w:t xml:space="preserve">A person who wishes to rely on </w:t>
      </w:r>
      <w:r w:rsidR="004F31B3" w:rsidRPr="00CD5F94">
        <w:t>subsection (</w:t>
      </w:r>
      <w:r w:rsidRPr="00CD5F94">
        <w:t>1) or (2) bears an evidential burden in relation to that matter.</w:t>
      </w:r>
    </w:p>
    <w:p w:rsidR="00FD5AFF" w:rsidRPr="00CD5F94" w:rsidRDefault="009139BE" w:rsidP="00FD5AFF">
      <w:pPr>
        <w:pStyle w:val="ActHead5"/>
      </w:pPr>
      <w:bookmarkStart w:id="27" w:name="_Toc83652292"/>
      <w:r w:rsidRPr="00CD5F94">
        <w:rPr>
          <w:rStyle w:val="CharSectno"/>
        </w:rPr>
        <w:t>45AS</w:t>
      </w:r>
      <w:r w:rsidRPr="00CD5F94">
        <w:t xml:space="preserve">  </w:t>
      </w:r>
      <w:r w:rsidR="00FD5AFF" w:rsidRPr="00CD5F94">
        <w:t>Dual listed company arrangement</w:t>
      </w:r>
      <w:bookmarkEnd w:id="27"/>
    </w:p>
    <w:p w:rsidR="00FD5AFF" w:rsidRPr="00CD5F94" w:rsidRDefault="00FD5AFF" w:rsidP="00FD5AFF">
      <w:pPr>
        <w:pStyle w:val="subsection"/>
      </w:pPr>
      <w:r w:rsidRPr="00CD5F94">
        <w:tab/>
        <w:t>(1)</w:t>
      </w:r>
      <w:r w:rsidRPr="00CD5F94">
        <w:tab/>
        <w:t>Sections</w:t>
      </w:r>
      <w:r w:rsidR="004F31B3" w:rsidRPr="00CD5F94">
        <w:t> </w:t>
      </w:r>
      <w:r w:rsidR="00772FF2" w:rsidRPr="00CD5F94">
        <w:t>45AF</w:t>
      </w:r>
      <w:r w:rsidRPr="00CD5F94">
        <w:t xml:space="preserve"> and </w:t>
      </w:r>
      <w:r w:rsidR="00772FF2" w:rsidRPr="00CD5F94">
        <w:t xml:space="preserve">45AJ </w:t>
      </w:r>
      <w:r w:rsidRPr="00CD5F94">
        <w:t>do not apply in relation to the making of a contract, arrangement or understanding that contains a cartel provision, in so far as:</w:t>
      </w:r>
    </w:p>
    <w:p w:rsidR="00FD5AFF" w:rsidRPr="00CD5F94" w:rsidRDefault="00FD5AFF" w:rsidP="00FD5AFF">
      <w:pPr>
        <w:pStyle w:val="paragraph"/>
      </w:pPr>
      <w:r w:rsidRPr="00CD5F94">
        <w:tab/>
        <w:t>(a)</w:t>
      </w:r>
      <w:r w:rsidRPr="00CD5F94">
        <w:tab/>
        <w:t>the contract, arrangement or understanding is a dual listed company arrangement; and</w:t>
      </w:r>
    </w:p>
    <w:p w:rsidR="00FD5AFF" w:rsidRPr="00CD5F94" w:rsidRDefault="00FD5AFF" w:rsidP="00FD5AFF">
      <w:pPr>
        <w:pStyle w:val="paragraph"/>
      </w:pPr>
      <w:r w:rsidRPr="00CD5F94">
        <w:tab/>
        <w:t>(b)</w:t>
      </w:r>
      <w:r w:rsidRPr="00CD5F94">
        <w:tab/>
        <w:t xml:space="preserve">the making of the contract, arrangement or understanding would, or would apart from </w:t>
      </w:r>
      <w:r w:rsidR="00B15079" w:rsidRPr="00CD5F94">
        <w:t>section</w:t>
      </w:r>
      <w:r w:rsidR="004F31B3" w:rsidRPr="00CD5F94">
        <w:t> </w:t>
      </w:r>
      <w:r w:rsidR="00B15079" w:rsidRPr="00CD5F94">
        <w:t>88</w:t>
      </w:r>
      <w:r w:rsidRPr="00CD5F94">
        <w:t>, contravene section</w:t>
      </w:r>
      <w:r w:rsidR="004F31B3" w:rsidRPr="00CD5F94">
        <w:t> </w:t>
      </w:r>
      <w:r w:rsidRPr="00CD5F94">
        <w:t>49.</w:t>
      </w:r>
    </w:p>
    <w:p w:rsidR="00FD5AFF" w:rsidRPr="00CD5F94" w:rsidRDefault="00FD5AFF" w:rsidP="00FD5AFF">
      <w:pPr>
        <w:pStyle w:val="subsection"/>
      </w:pPr>
      <w:r w:rsidRPr="00CD5F94">
        <w:tab/>
        <w:t>(2)</w:t>
      </w:r>
      <w:r w:rsidRPr="00CD5F94">
        <w:tab/>
        <w:t>Sections</w:t>
      </w:r>
      <w:r w:rsidR="004F31B3" w:rsidRPr="00CD5F94">
        <w:t> </w:t>
      </w:r>
      <w:r w:rsidR="00772FF2" w:rsidRPr="00CD5F94">
        <w:t xml:space="preserve">45AG </w:t>
      </w:r>
      <w:r w:rsidRPr="00CD5F94">
        <w:t xml:space="preserve">and </w:t>
      </w:r>
      <w:r w:rsidR="00772FF2" w:rsidRPr="00CD5F94">
        <w:t xml:space="preserve">45AK </w:t>
      </w:r>
      <w:r w:rsidRPr="00CD5F94">
        <w:t>do not apply in relation to the giving effect to a cartel provision, in so far as:</w:t>
      </w:r>
    </w:p>
    <w:p w:rsidR="00FD5AFF" w:rsidRPr="00CD5F94" w:rsidRDefault="00FD5AFF" w:rsidP="00FD5AFF">
      <w:pPr>
        <w:pStyle w:val="paragraph"/>
      </w:pPr>
      <w:r w:rsidRPr="00CD5F94">
        <w:tab/>
        <w:t>(a)</w:t>
      </w:r>
      <w:r w:rsidRPr="00CD5F94">
        <w:tab/>
        <w:t>the cartel provision is a provision of a dual listed company arrangement; and</w:t>
      </w:r>
    </w:p>
    <w:p w:rsidR="00FD5AFF" w:rsidRPr="00CD5F94" w:rsidRDefault="00FD5AFF" w:rsidP="00FD5AFF">
      <w:pPr>
        <w:pStyle w:val="paragraph"/>
      </w:pPr>
      <w:r w:rsidRPr="00CD5F94">
        <w:tab/>
        <w:t>(b)</w:t>
      </w:r>
      <w:r w:rsidRPr="00CD5F94">
        <w:tab/>
        <w:t xml:space="preserve">the giving effect to the cartel provision would, or would apart from </w:t>
      </w:r>
      <w:r w:rsidR="00B15079" w:rsidRPr="00CD5F94">
        <w:t>section</w:t>
      </w:r>
      <w:r w:rsidR="004F31B3" w:rsidRPr="00CD5F94">
        <w:t> </w:t>
      </w:r>
      <w:r w:rsidR="00B15079" w:rsidRPr="00CD5F94">
        <w:t>88</w:t>
      </w:r>
      <w:r w:rsidRPr="00CD5F94">
        <w:t>, contravene section</w:t>
      </w:r>
      <w:r w:rsidR="004F31B3" w:rsidRPr="00CD5F94">
        <w:t> </w:t>
      </w:r>
      <w:r w:rsidRPr="00CD5F94">
        <w:t>49.</w:t>
      </w:r>
    </w:p>
    <w:p w:rsidR="00FD5AFF" w:rsidRPr="00CD5F94" w:rsidRDefault="00FD5AFF" w:rsidP="00FD5AFF">
      <w:pPr>
        <w:pStyle w:val="subsection"/>
      </w:pPr>
      <w:r w:rsidRPr="00CD5F94">
        <w:tab/>
        <w:t>(3)</w:t>
      </w:r>
      <w:r w:rsidRPr="00CD5F94">
        <w:tab/>
        <w:t xml:space="preserve">A person who wishes to rely on </w:t>
      </w:r>
      <w:r w:rsidR="004F31B3" w:rsidRPr="00CD5F94">
        <w:t>subsection (</w:t>
      </w:r>
      <w:r w:rsidRPr="00CD5F94">
        <w:t>1) or (2) bears an evidential burden in relation to that matter.</w:t>
      </w:r>
    </w:p>
    <w:p w:rsidR="00FD5AFF" w:rsidRPr="00CD5F94" w:rsidRDefault="009139BE" w:rsidP="00FD5AFF">
      <w:pPr>
        <w:pStyle w:val="ActHead5"/>
      </w:pPr>
      <w:bookmarkStart w:id="28" w:name="_Toc83652293"/>
      <w:r w:rsidRPr="00CD5F94">
        <w:rPr>
          <w:rStyle w:val="CharSectno"/>
        </w:rPr>
        <w:t>45AT</w:t>
      </w:r>
      <w:r w:rsidRPr="00CD5F94">
        <w:t xml:space="preserve">  </w:t>
      </w:r>
      <w:r w:rsidR="00FD5AFF" w:rsidRPr="00CD5F94">
        <w:t>Acquisition of shares or assets</w:t>
      </w:r>
      <w:bookmarkEnd w:id="28"/>
    </w:p>
    <w:p w:rsidR="00FD5AFF" w:rsidRPr="00CD5F94" w:rsidRDefault="00FD5AFF" w:rsidP="00FD5AFF">
      <w:pPr>
        <w:pStyle w:val="subsection"/>
      </w:pPr>
      <w:r w:rsidRPr="00CD5F94">
        <w:tab/>
        <w:t>(1)</w:t>
      </w:r>
      <w:r w:rsidRPr="00CD5F94">
        <w:tab/>
        <w:t>Sections</w:t>
      </w:r>
      <w:r w:rsidR="004F31B3" w:rsidRPr="00CD5F94">
        <w:t> </w:t>
      </w:r>
      <w:r w:rsidR="00772FF2" w:rsidRPr="00CD5F94">
        <w:t>45AF</w:t>
      </w:r>
      <w:r w:rsidRPr="00CD5F94">
        <w:t xml:space="preserve">, </w:t>
      </w:r>
      <w:r w:rsidR="00772FF2" w:rsidRPr="00CD5F94">
        <w:t>45AG</w:t>
      </w:r>
      <w:r w:rsidRPr="00CD5F94">
        <w:t xml:space="preserve">, </w:t>
      </w:r>
      <w:r w:rsidR="00772FF2" w:rsidRPr="00CD5F94">
        <w:t xml:space="preserve">45AJ </w:t>
      </w:r>
      <w:r w:rsidRPr="00CD5F94">
        <w:t xml:space="preserve">and </w:t>
      </w:r>
      <w:r w:rsidR="00772FF2" w:rsidRPr="00CD5F94">
        <w:t xml:space="preserve">45AK </w:t>
      </w:r>
      <w:r w:rsidRPr="00CD5F94">
        <w:t>do not apply in relation to a contract, arrangement or understanding containing a cartel provision, in so far as the cartel provision provides directly or indirectly for the acquisition of:</w:t>
      </w:r>
    </w:p>
    <w:p w:rsidR="00FD5AFF" w:rsidRPr="00CD5F94" w:rsidRDefault="00FD5AFF" w:rsidP="00FD5AFF">
      <w:pPr>
        <w:pStyle w:val="paragraph"/>
      </w:pPr>
      <w:r w:rsidRPr="00CD5F94">
        <w:tab/>
        <w:t>(a)</w:t>
      </w:r>
      <w:r w:rsidRPr="00CD5F94">
        <w:tab/>
        <w:t>any shares in the capital of a body corporate; or</w:t>
      </w:r>
    </w:p>
    <w:p w:rsidR="00FD5AFF" w:rsidRPr="00CD5F94" w:rsidRDefault="00FD5AFF" w:rsidP="00FD5AFF">
      <w:pPr>
        <w:pStyle w:val="paragraph"/>
      </w:pPr>
      <w:r w:rsidRPr="00CD5F94">
        <w:tab/>
        <w:t>(b)</w:t>
      </w:r>
      <w:r w:rsidRPr="00CD5F94">
        <w:tab/>
        <w:t>any assets of a person.</w:t>
      </w:r>
    </w:p>
    <w:p w:rsidR="00FD5AFF" w:rsidRPr="00CD5F94" w:rsidRDefault="00FD5AFF" w:rsidP="00FD5AFF">
      <w:pPr>
        <w:pStyle w:val="subsection"/>
      </w:pPr>
      <w:r w:rsidRPr="00CD5F94">
        <w:lastRenderedPageBreak/>
        <w:tab/>
        <w:t>(2)</w:t>
      </w:r>
      <w:r w:rsidRPr="00CD5F94">
        <w:tab/>
        <w:t xml:space="preserve">A person who wishes to rely on </w:t>
      </w:r>
      <w:r w:rsidR="004F31B3" w:rsidRPr="00CD5F94">
        <w:t>subsection (</w:t>
      </w:r>
      <w:r w:rsidRPr="00CD5F94">
        <w:t>1) bears an evidential burden in relation to that matter.</w:t>
      </w:r>
    </w:p>
    <w:p w:rsidR="00FD5AFF" w:rsidRPr="00CD5F94" w:rsidRDefault="009139BE" w:rsidP="00FD5AFF">
      <w:pPr>
        <w:pStyle w:val="ActHead5"/>
      </w:pPr>
      <w:bookmarkStart w:id="29" w:name="_Toc83652294"/>
      <w:r w:rsidRPr="00CD5F94">
        <w:rPr>
          <w:rStyle w:val="CharSectno"/>
        </w:rPr>
        <w:t>45AU</w:t>
      </w:r>
      <w:r w:rsidRPr="00CD5F94">
        <w:t xml:space="preserve">  </w:t>
      </w:r>
      <w:r w:rsidR="00FD5AFF" w:rsidRPr="00CD5F94">
        <w:t>Collective acquisition of goods or services by the parties to a contract, arrangement or understanding</w:t>
      </w:r>
      <w:bookmarkEnd w:id="29"/>
    </w:p>
    <w:p w:rsidR="00FD5AFF" w:rsidRPr="00CD5F94" w:rsidRDefault="00FD5AFF" w:rsidP="00FD5AFF">
      <w:pPr>
        <w:pStyle w:val="subsection"/>
      </w:pPr>
      <w:r w:rsidRPr="00CD5F94">
        <w:tab/>
        <w:t>(1)</w:t>
      </w:r>
      <w:r w:rsidRPr="00CD5F94">
        <w:tab/>
        <w:t>Sections</w:t>
      </w:r>
      <w:r w:rsidR="004F31B3" w:rsidRPr="00CD5F94">
        <w:t> </w:t>
      </w:r>
      <w:r w:rsidR="00772FF2" w:rsidRPr="00CD5F94">
        <w:t>45AF</w:t>
      </w:r>
      <w:r w:rsidRPr="00CD5F94">
        <w:t xml:space="preserve">, </w:t>
      </w:r>
      <w:r w:rsidR="00772FF2" w:rsidRPr="00CD5F94">
        <w:t>45AG</w:t>
      </w:r>
      <w:r w:rsidRPr="00CD5F94">
        <w:t xml:space="preserve">, </w:t>
      </w:r>
      <w:r w:rsidR="00772FF2" w:rsidRPr="00CD5F94">
        <w:t xml:space="preserve">45AJ </w:t>
      </w:r>
      <w:r w:rsidRPr="00CD5F94">
        <w:t xml:space="preserve">and </w:t>
      </w:r>
      <w:r w:rsidR="00772FF2" w:rsidRPr="00CD5F94">
        <w:t xml:space="preserve">45AK </w:t>
      </w:r>
      <w:r w:rsidRPr="00CD5F94">
        <w:t>do not apply in relation to a contract, arrangement or understanding containing a cartel provision, in so far as:</w:t>
      </w:r>
    </w:p>
    <w:p w:rsidR="00FD5AFF" w:rsidRPr="00CD5F94" w:rsidRDefault="00FD5AFF" w:rsidP="00FD5AFF">
      <w:pPr>
        <w:pStyle w:val="paragraph"/>
      </w:pPr>
      <w:r w:rsidRPr="00CD5F94">
        <w:tab/>
        <w:t>(a)</w:t>
      </w:r>
      <w:r w:rsidRPr="00CD5F94">
        <w:tab/>
        <w:t>the cartel provision has the purpose, or has or is likely to have the effect, mentioned in subsection</w:t>
      </w:r>
      <w:r w:rsidR="004F31B3" w:rsidRPr="00CD5F94">
        <w:t> </w:t>
      </w:r>
      <w:r w:rsidR="00772FF2" w:rsidRPr="00CD5F94">
        <w:t>45AD</w:t>
      </w:r>
      <w:r w:rsidRPr="00CD5F94">
        <w:t>(2); and</w:t>
      </w:r>
    </w:p>
    <w:p w:rsidR="00FD5AFF" w:rsidRPr="00CD5F94" w:rsidRDefault="00FD5AFF" w:rsidP="00FD5AFF">
      <w:pPr>
        <w:pStyle w:val="paragraph"/>
      </w:pPr>
      <w:r w:rsidRPr="00CD5F94">
        <w:tab/>
        <w:t>(b)</w:t>
      </w:r>
      <w:r w:rsidRPr="00CD5F94">
        <w:tab/>
        <w:t>either:</w:t>
      </w:r>
    </w:p>
    <w:p w:rsidR="00FD5AFF" w:rsidRPr="00CD5F94" w:rsidRDefault="00FD5AFF" w:rsidP="00FD5AFF">
      <w:pPr>
        <w:pStyle w:val="paragraphsub"/>
      </w:pPr>
      <w:r w:rsidRPr="00CD5F94">
        <w:tab/>
        <w:t>(i)</w:t>
      </w:r>
      <w:r w:rsidRPr="00CD5F94">
        <w:tab/>
        <w:t>the cartel provision relates to the price for goods or services to be collectively acquired, whether directly or indirectly, by the parties to the contract, arrangement or understanding; or</w:t>
      </w:r>
    </w:p>
    <w:p w:rsidR="00FD5AFF" w:rsidRPr="00CD5F94" w:rsidRDefault="00FD5AFF" w:rsidP="00FD5AFF">
      <w:pPr>
        <w:pStyle w:val="paragraphsub"/>
      </w:pPr>
      <w:r w:rsidRPr="00CD5F94">
        <w:tab/>
        <w:t>(ii)</w:t>
      </w:r>
      <w:r w:rsidRPr="00CD5F94">
        <w:tab/>
        <w:t>the cartel provision is for the joint advertising of the price for the re</w:t>
      </w:r>
      <w:r w:rsidR="009D1395">
        <w:noBreakHyphen/>
      </w:r>
      <w:r w:rsidRPr="00CD5F94">
        <w:t>supply of goods or services so acquired.</w:t>
      </w:r>
    </w:p>
    <w:p w:rsidR="00FD5AFF" w:rsidRPr="00CD5F94" w:rsidRDefault="00FD5AFF" w:rsidP="00FD5AFF">
      <w:pPr>
        <w:pStyle w:val="subsection"/>
      </w:pPr>
      <w:r w:rsidRPr="00CD5F94">
        <w:tab/>
        <w:t>(2)</w:t>
      </w:r>
      <w:r w:rsidRPr="00CD5F94">
        <w:tab/>
        <w:t xml:space="preserve">A person who wishes to rely on </w:t>
      </w:r>
      <w:r w:rsidR="004F31B3" w:rsidRPr="00CD5F94">
        <w:t>subsection (</w:t>
      </w:r>
      <w:r w:rsidRPr="00CD5F94">
        <w:t>1) bears an evidential burden in relation to that matter.</w:t>
      </w:r>
    </w:p>
    <w:p w:rsidR="00FD5AFF" w:rsidRPr="00CD5F94" w:rsidRDefault="00614A6B" w:rsidP="005A76C3">
      <w:pPr>
        <w:pStyle w:val="ActHead3"/>
        <w:pageBreakBefore/>
      </w:pPr>
      <w:bookmarkStart w:id="30" w:name="_Toc83652295"/>
      <w:r w:rsidRPr="00CD5F94">
        <w:rPr>
          <w:rStyle w:val="CharDivNo"/>
        </w:rPr>
        <w:lastRenderedPageBreak/>
        <w:t>Division 2</w:t>
      </w:r>
      <w:r w:rsidR="00FD5AFF" w:rsidRPr="00CD5F94">
        <w:t>—</w:t>
      </w:r>
      <w:r w:rsidR="00FD5AFF" w:rsidRPr="00CD5F94">
        <w:rPr>
          <w:rStyle w:val="CharDivText"/>
        </w:rPr>
        <w:t>Other provisions</w:t>
      </w:r>
      <w:bookmarkEnd w:id="30"/>
    </w:p>
    <w:p w:rsidR="00FD5AFF" w:rsidRPr="00CD5F94" w:rsidRDefault="00FD5AFF" w:rsidP="00FD5AFF">
      <w:pPr>
        <w:pStyle w:val="ActHead5"/>
      </w:pPr>
      <w:bookmarkStart w:id="31" w:name="_Toc83652296"/>
      <w:r w:rsidRPr="00CD5F94">
        <w:rPr>
          <w:rStyle w:val="CharSectno"/>
        </w:rPr>
        <w:t>45</w:t>
      </w:r>
      <w:r w:rsidRPr="00CD5F94">
        <w:t xml:space="preserve">  Contracts, arrangements or understandings that restrict dealings or affect competition</w:t>
      </w:r>
      <w:bookmarkEnd w:id="31"/>
    </w:p>
    <w:p w:rsidR="009905A2" w:rsidRPr="00CD5F94" w:rsidRDefault="009905A2" w:rsidP="009905A2">
      <w:pPr>
        <w:pStyle w:val="subsection"/>
      </w:pPr>
      <w:r w:rsidRPr="00CD5F94">
        <w:tab/>
        <w:t>(1)</w:t>
      </w:r>
      <w:r w:rsidRPr="00CD5F94">
        <w:tab/>
        <w:t>A person must not:</w:t>
      </w:r>
    </w:p>
    <w:p w:rsidR="009905A2" w:rsidRPr="00CD5F94" w:rsidRDefault="009905A2" w:rsidP="009905A2">
      <w:pPr>
        <w:pStyle w:val="paragraph"/>
      </w:pPr>
      <w:r w:rsidRPr="00CD5F94">
        <w:tab/>
        <w:t>(a)</w:t>
      </w:r>
      <w:r w:rsidRPr="00CD5F94">
        <w:tab/>
        <w:t>make a contract or arrangement, or arrive at an understanding, if a provision of the proposed contract, arrangement or understanding has the purpose, or would have or be likely to have the effect, of substantially lessening competition; or</w:t>
      </w:r>
    </w:p>
    <w:p w:rsidR="009905A2" w:rsidRPr="00CD5F94" w:rsidRDefault="009905A2" w:rsidP="009905A2">
      <w:pPr>
        <w:pStyle w:val="paragraph"/>
      </w:pPr>
      <w:r w:rsidRPr="00CD5F94">
        <w:tab/>
        <w:t>(b)</w:t>
      </w:r>
      <w:r w:rsidRPr="00CD5F94">
        <w:tab/>
        <w:t>give effect to a provision of a contract, arrangement or understanding, if that provision has the purpose, or has or is likely to have the effect, of substantially lessening competition; or</w:t>
      </w:r>
    </w:p>
    <w:p w:rsidR="009905A2" w:rsidRPr="00CD5F94" w:rsidRDefault="009905A2" w:rsidP="009905A2">
      <w:pPr>
        <w:pStyle w:val="paragraph"/>
      </w:pPr>
      <w:r w:rsidRPr="00CD5F94">
        <w:tab/>
        <w:t>(c)</w:t>
      </w:r>
      <w:r w:rsidRPr="00CD5F94">
        <w:tab/>
        <w:t>engage with one or more other persons in a concerted practice that has the purpose, or has or is likely to have the effect, of substantially lessening competition.</w:t>
      </w:r>
    </w:p>
    <w:p w:rsidR="009905A2" w:rsidRPr="00CD5F94" w:rsidRDefault="009905A2" w:rsidP="009905A2">
      <w:pPr>
        <w:pStyle w:val="subsection"/>
      </w:pPr>
      <w:r w:rsidRPr="00CD5F94">
        <w:tab/>
        <w:t>(2)</w:t>
      </w:r>
      <w:r w:rsidRPr="00CD5F94">
        <w:tab/>
      </w:r>
      <w:r w:rsidR="004F31B3" w:rsidRPr="00CD5F94">
        <w:t>Paragraph (</w:t>
      </w:r>
      <w:r w:rsidRPr="00CD5F94">
        <w:t>1)(b) applies in relation to contracts or arrangements made, or understandings arrived at, before or after the commencement of this section.</w:t>
      </w:r>
    </w:p>
    <w:p w:rsidR="009905A2" w:rsidRPr="00CD5F94" w:rsidRDefault="009905A2" w:rsidP="009905A2">
      <w:pPr>
        <w:pStyle w:val="subsection"/>
      </w:pPr>
      <w:r w:rsidRPr="00CD5F94">
        <w:tab/>
        <w:t>(3)</w:t>
      </w:r>
      <w:r w:rsidRPr="00CD5F94">
        <w:tab/>
        <w:t xml:space="preserve">For the purposes of this section, </w:t>
      </w:r>
      <w:r w:rsidRPr="00CD5F94">
        <w:rPr>
          <w:b/>
          <w:i/>
        </w:rPr>
        <w:t>competition</w:t>
      </w:r>
      <w:r w:rsidRPr="00CD5F94">
        <w:t xml:space="preserve"> means:</w:t>
      </w:r>
    </w:p>
    <w:p w:rsidR="009905A2" w:rsidRPr="00CD5F94" w:rsidRDefault="009905A2" w:rsidP="009905A2">
      <w:pPr>
        <w:pStyle w:val="paragraph"/>
      </w:pPr>
      <w:r w:rsidRPr="00CD5F94">
        <w:tab/>
        <w:t>(a)</w:t>
      </w:r>
      <w:r w:rsidRPr="00CD5F94">
        <w:tab/>
        <w:t>in relation to a provision of a contract, arrangement or understanding or of a proposed contract, arrangement or understanding—competition in any market in which:</w:t>
      </w:r>
    </w:p>
    <w:p w:rsidR="009905A2" w:rsidRPr="00CD5F94" w:rsidRDefault="009905A2" w:rsidP="009905A2">
      <w:pPr>
        <w:pStyle w:val="paragraphsub"/>
      </w:pPr>
      <w:r w:rsidRPr="00CD5F94">
        <w:tab/>
        <w:t>(i)</w:t>
      </w:r>
      <w:r w:rsidRPr="00CD5F94">
        <w:tab/>
        <w:t>a person who is a party to the contract, arrangement or understanding, or would be a party to the proposed contract, arrangement or understanding; or</w:t>
      </w:r>
    </w:p>
    <w:p w:rsidR="009905A2" w:rsidRPr="00CD5F94" w:rsidRDefault="009905A2" w:rsidP="009905A2">
      <w:pPr>
        <w:pStyle w:val="paragraphsub"/>
      </w:pPr>
      <w:r w:rsidRPr="00CD5F94">
        <w:tab/>
        <w:t>(ii)</w:t>
      </w:r>
      <w:r w:rsidRPr="00CD5F94">
        <w:tab/>
        <w:t>any body corporate related to such a person;</w:t>
      </w:r>
    </w:p>
    <w:p w:rsidR="009905A2" w:rsidRPr="00CD5F94" w:rsidRDefault="009905A2" w:rsidP="009905A2">
      <w:pPr>
        <w:pStyle w:val="paragraph"/>
      </w:pPr>
      <w:r w:rsidRPr="00CD5F94">
        <w:tab/>
      </w:r>
      <w:r w:rsidRPr="00CD5F94">
        <w:tab/>
        <w:t>supplies or acquires, or is likely to supply or acquire, goods or services or would, but for the provision, supply or acquire, or be likely to supply or acquire, goods or services; or</w:t>
      </w:r>
    </w:p>
    <w:p w:rsidR="009905A2" w:rsidRPr="00CD5F94" w:rsidRDefault="009905A2" w:rsidP="009905A2">
      <w:pPr>
        <w:pStyle w:val="paragraph"/>
      </w:pPr>
      <w:r w:rsidRPr="00CD5F94">
        <w:tab/>
        <w:t>(b)</w:t>
      </w:r>
      <w:r w:rsidRPr="00CD5F94">
        <w:tab/>
        <w:t>in relation to a concerted practice—competition in any market in which:</w:t>
      </w:r>
    </w:p>
    <w:p w:rsidR="009905A2" w:rsidRPr="00CD5F94" w:rsidRDefault="009905A2" w:rsidP="009905A2">
      <w:pPr>
        <w:pStyle w:val="paragraphsub"/>
      </w:pPr>
      <w:r w:rsidRPr="00CD5F94">
        <w:lastRenderedPageBreak/>
        <w:tab/>
        <w:t>(i)</w:t>
      </w:r>
      <w:r w:rsidRPr="00CD5F94">
        <w:tab/>
        <w:t>a person who is a party to the practice; or</w:t>
      </w:r>
    </w:p>
    <w:p w:rsidR="009905A2" w:rsidRPr="00CD5F94" w:rsidRDefault="009905A2" w:rsidP="009905A2">
      <w:pPr>
        <w:pStyle w:val="paragraphsub"/>
      </w:pPr>
      <w:r w:rsidRPr="00CD5F94">
        <w:tab/>
        <w:t>(ii)</w:t>
      </w:r>
      <w:r w:rsidRPr="00CD5F94">
        <w:tab/>
        <w:t>any body corporate related to such a person;</w:t>
      </w:r>
    </w:p>
    <w:p w:rsidR="009905A2" w:rsidRPr="00CD5F94" w:rsidRDefault="009905A2" w:rsidP="009905A2">
      <w:pPr>
        <w:pStyle w:val="paragraph"/>
      </w:pPr>
      <w:r w:rsidRPr="00CD5F94">
        <w:tab/>
      </w:r>
      <w:r w:rsidRPr="00CD5F94">
        <w:tab/>
        <w:t>supplies or acquires, or is likely to supply or acquire, goods or services or would, but for the practice, supply or acquire, or be likely to supply or acquire, goods or services.</w:t>
      </w:r>
    </w:p>
    <w:p w:rsidR="00FD5AFF" w:rsidRPr="00CD5F94" w:rsidRDefault="00FD5AFF" w:rsidP="00FD5AFF">
      <w:pPr>
        <w:pStyle w:val="subsection"/>
      </w:pPr>
      <w:r w:rsidRPr="00CD5F94">
        <w:tab/>
        <w:t>(4)</w:t>
      </w:r>
      <w:r w:rsidRPr="00CD5F94">
        <w:tab/>
        <w:t>For the purposes of the application of this section in relation to a particular person, a provision of a contract, arrangement or understanding or of a proposed contract, arrangement or understanding shall be deemed to have or to be likely to have the effect of substantially lessening competition if that provision and any one or more of the following provisions, namely:</w:t>
      </w:r>
    </w:p>
    <w:p w:rsidR="00FD5AFF" w:rsidRPr="00CD5F94" w:rsidRDefault="00FD5AFF" w:rsidP="00FD5AFF">
      <w:pPr>
        <w:pStyle w:val="paragraph"/>
      </w:pPr>
      <w:r w:rsidRPr="00CD5F94">
        <w:tab/>
        <w:t>(a)</w:t>
      </w:r>
      <w:r w:rsidRPr="00CD5F94">
        <w:tab/>
        <w:t>the other provisions of that contract, arrangement or understanding or proposed contract, arrangement or understanding; and</w:t>
      </w:r>
    </w:p>
    <w:p w:rsidR="00FD5AFF" w:rsidRPr="00CD5F94" w:rsidRDefault="00FD5AFF" w:rsidP="00FD5AFF">
      <w:pPr>
        <w:pStyle w:val="paragraph"/>
        <w:keepNext/>
      </w:pPr>
      <w:r w:rsidRPr="00CD5F94">
        <w:tab/>
        <w:t>(b)</w:t>
      </w:r>
      <w:r w:rsidRPr="00CD5F94">
        <w:tab/>
        <w:t>the provisions of any other contract, arrangement or understanding or proposed contract, arrangement or understanding to which the person or a body corporate related to the person is or would be a party;</w:t>
      </w:r>
    </w:p>
    <w:p w:rsidR="00FD5AFF" w:rsidRPr="00CD5F94" w:rsidRDefault="00FD5AFF" w:rsidP="00FD5AFF">
      <w:pPr>
        <w:pStyle w:val="subsection2"/>
      </w:pPr>
      <w:r w:rsidRPr="00CD5F94">
        <w:t>together have or are likely to have that effect.</w:t>
      </w:r>
    </w:p>
    <w:p w:rsidR="001520DD" w:rsidRPr="00CD5F94" w:rsidRDefault="001520DD" w:rsidP="001520DD">
      <w:pPr>
        <w:pStyle w:val="subsection"/>
      </w:pPr>
      <w:r w:rsidRPr="00CD5F94">
        <w:tab/>
        <w:t>(5)</w:t>
      </w:r>
      <w:r w:rsidRPr="00CD5F94">
        <w:tab/>
        <w:t>This section does not apply to or in relation to a provision of a contract, arrangement or understanding or of a proposed contract, arrangement or understanding, or to or in relation to a concerted practice, in so far as the provision or practice relates to:</w:t>
      </w:r>
    </w:p>
    <w:p w:rsidR="001520DD" w:rsidRPr="00CD5F94" w:rsidRDefault="001520DD" w:rsidP="001520DD">
      <w:pPr>
        <w:pStyle w:val="paragraph"/>
      </w:pPr>
      <w:r w:rsidRPr="00CD5F94">
        <w:tab/>
        <w:t>(a)</w:t>
      </w:r>
      <w:r w:rsidRPr="00CD5F94">
        <w:tab/>
        <w:t>conduct that contravenes section</w:t>
      </w:r>
      <w:r w:rsidR="004F31B3" w:rsidRPr="00CD5F94">
        <w:t> </w:t>
      </w:r>
      <w:r w:rsidRPr="00CD5F94">
        <w:t>48; or</w:t>
      </w:r>
    </w:p>
    <w:p w:rsidR="001520DD" w:rsidRPr="00CD5F94" w:rsidRDefault="001520DD" w:rsidP="001520DD">
      <w:pPr>
        <w:pStyle w:val="paragraph"/>
      </w:pPr>
      <w:r w:rsidRPr="00CD5F94">
        <w:tab/>
        <w:t>(b)</w:t>
      </w:r>
      <w:r w:rsidRPr="00CD5F94">
        <w:tab/>
        <w:t>conduct that would contravene section</w:t>
      </w:r>
      <w:r w:rsidR="004F31B3" w:rsidRPr="00CD5F94">
        <w:t> </w:t>
      </w:r>
      <w:r w:rsidRPr="00CD5F94">
        <w:t>48 if subsection</w:t>
      </w:r>
      <w:r w:rsidR="004F31B3" w:rsidRPr="00CD5F94">
        <w:t> </w:t>
      </w:r>
      <w:r w:rsidRPr="00CD5F94">
        <w:t>48(2) did not apply; or</w:t>
      </w:r>
    </w:p>
    <w:p w:rsidR="001520DD" w:rsidRPr="00CD5F94" w:rsidRDefault="001520DD" w:rsidP="001520DD">
      <w:pPr>
        <w:pStyle w:val="paragraph"/>
      </w:pPr>
      <w:r w:rsidRPr="00CD5F94">
        <w:tab/>
        <w:t>(c)</w:t>
      </w:r>
      <w:r w:rsidRPr="00CD5F94">
        <w:tab/>
        <w:t>conduct that would contravene section</w:t>
      </w:r>
      <w:r w:rsidR="004F31B3" w:rsidRPr="00CD5F94">
        <w:t> </w:t>
      </w:r>
      <w:r w:rsidRPr="00CD5F94">
        <w:t>48 if it were not authorised under section</w:t>
      </w:r>
      <w:r w:rsidR="004F31B3" w:rsidRPr="00CD5F94">
        <w:t> </w:t>
      </w:r>
      <w:r w:rsidRPr="00CD5F94">
        <w:t>88; or</w:t>
      </w:r>
    </w:p>
    <w:p w:rsidR="001520DD" w:rsidRPr="00CD5F94" w:rsidRDefault="001520DD" w:rsidP="001520DD">
      <w:pPr>
        <w:pStyle w:val="paragraph"/>
      </w:pPr>
      <w:r w:rsidRPr="00CD5F94">
        <w:tab/>
        <w:t>(d)</w:t>
      </w:r>
      <w:r w:rsidRPr="00CD5F94">
        <w:tab/>
        <w:t>conduct that would contravene section</w:t>
      </w:r>
      <w:r w:rsidR="004F31B3" w:rsidRPr="00CD5F94">
        <w:t> </w:t>
      </w:r>
      <w:r w:rsidRPr="00CD5F94">
        <w:t>48 if this Act defined the acts constituting the practice of resale price maintenance by reference to the maximum price at which goods or services are to be sold or supplied or are to be advertised, displayed or offered for sale or supply.</w:t>
      </w:r>
    </w:p>
    <w:p w:rsidR="009905A2" w:rsidRPr="00CD5F94" w:rsidRDefault="009905A2" w:rsidP="009905A2">
      <w:pPr>
        <w:pStyle w:val="subsection"/>
      </w:pPr>
      <w:r w:rsidRPr="00CD5F94">
        <w:lastRenderedPageBreak/>
        <w:tab/>
        <w:t>(5A)</w:t>
      </w:r>
      <w:r w:rsidRPr="00CD5F94">
        <w:tab/>
        <w:t>The making of a contract, arrangement or understanding does not constitute a contravention of this section because the contract, arrangement or understanding contains a provision the giving effect to which would, or would apart from subsection</w:t>
      </w:r>
      <w:r w:rsidR="004F31B3" w:rsidRPr="00CD5F94">
        <w:t> </w:t>
      </w:r>
      <w:r w:rsidRPr="00CD5F94">
        <w:t>47(10) or section</w:t>
      </w:r>
      <w:r w:rsidR="004F31B3" w:rsidRPr="00CD5F94">
        <w:t> </w:t>
      </w:r>
      <w:r w:rsidRPr="00CD5F94">
        <w:t>88 or 93, constitute a contravention of section</w:t>
      </w:r>
      <w:r w:rsidR="004F31B3" w:rsidRPr="00CD5F94">
        <w:t> </w:t>
      </w:r>
      <w:r w:rsidRPr="00CD5F94">
        <w:t>47.</w:t>
      </w:r>
    </w:p>
    <w:p w:rsidR="009905A2" w:rsidRPr="00CD5F94" w:rsidRDefault="009905A2" w:rsidP="009905A2">
      <w:pPr>
        <w:pStyle w:val="subsection"/>
      </w:pPr>
      <w:r w:rsidRPr="00CD5F94">
        <w:tab/>
        <w:t>(6)</w:t>
      </w:r>
      <w:r w:rsidRPr="00CD5F94">
        <w:tab/>
        <w:t>This section does not apply to or in relation to the giving effect to a provision of a contract, arrangement or understanding, or to or in relation to engaging in a concerted practice, by way of:</w:t>
      </w:r>
    </w:p>
    <w:p w:rsidR="00FD5AFF" w:rsidRPr="00CD5F94" w:rsidRDefault="00FD5AFF" w:rsidP="00FD5AFF">
      <w:pPr>
        <w:pStyle w:val="paragraph"/>
      </w:pPr>
      <w:r w:rsidRPr="00CD5F94">
        <w:tab/>
        <w:t>(a)</w:t>
      </w:r>
      <w:r w:rsidRPr="00CD5F94">
        <w:tab/>
        <w:t>engaging in conduct that contravenes, or would but for the operation of subsection</w:t>
      </w:r>
      <w:r w:rsidR="004F31B3" w:rsidRPr="00CD5F94">
        <w:t> </w:t>
      </w:r>
      <w:r w:rsidRPr="00CD5F94">
        <w:t xml:space="preserve">47(10) </w:t>
      </w:r>
      <w:r w:rsidR="00B15079" w:rsidRPr="00CD5F94">
        <w:t>or section</w:t>
      </w:r>
      <w:r w:rsidR="004F31B3" w:rsidRPr="00CD5F94">
        <w:t> </w:t>
      </w:r>
      <w:r w:rsidR="00B15079" w:rsidRPr="00CD5F94">
        <w:t>88 or 93</w:t>
      </w:r>
      <w:r w:rsidRPr="00CD5F94">
        <w:t xml:space="preserve"> contravene, section</w:t>
      </w:r>
      <w:r w:rsidR="004F31B3" w:rsidRPr="00CD5F94">
        <w:t> </w:t>
      </w:r>
      <w:r w:rsidRPr="00CD5F94">
        <w:t>47; or</w:t>
      </w:r>
    </w:p>
    <w:p w:rsidR="00FD5AFF" w:rsidRPr="00CD5F94" w:rsidRDefault="00FD5AFF" w:rsidP="00FD5AFF">
      <w:pPr>
        <w:pStyle w:val="paragraph"/>
      </w:pPr>
      <w:r w:rsidRPr="00CD5F94">
        <w:tab/>
        <w:t>(b)</w:t>
      </w:r>
      <w:r w:rsidRPr="00CD5F94">
        <w:tab/>
        <w:t>doing an act by reason of a breach or threatened breach of a condition referred to in subsection</w:t>
      </w:r>
      <w:r w:rsidR="004F31B3" w:rsidRPr="00CD5F94">
        <w:t> </w:t>
      </w:r>
      <w:r w:rsidRPr="00CD5F94">
        <w:t>47(2), (4), (6) or (8), being an act done by a person at a time when:</w:t>
      </w:r>
    </w:p>
    <w:p w:rsidR="00FD5AFF" w:rsidRPr="00CD5F94" w:rsidRDefault="00FD5AFF" w:rsidP="00FD5AFF">
      <w:pPr>
        <w:pStyle w:val="paragraphsub"/>
      </w:pPr>
      <w:r w:rsidRPr="00CD5F94">
        <w:tab/>
        <w:t>(i)</w:t>
      </w:r>
      <w:r w:rsidRPr="00CD5F94">
        <w:tab/>
        <w:t xml:space="preserve">an authorization under </w:t>
      </w:r>
      <w:r w:rsidR="00B15079" w:rsidRPr="00CD5F94">
        <w:t>section</w:t>
      </w:r>
      <w:r w:rsidR="004F31B3" w:rsidRPr="00CD5F94">
        <w:t> </w:t>
      </w:r>
      <w:r w:rsidR="00B15079" w:rsidRPr="00CD5F94">
        <w:t>88</w:t>
      </w:r>
      <w:r w:rsidRPr="00CD5F94">
        <w:t xml:space="preserve"> is in force in relation to conduct engaged in by that person on that condition; or</w:t>
      </w:r>
    </w:p>
    <w:p w:rsidR="00FD5AFF" w:rsidRPr="00CD5F94" w:rsidRDefault="00FD5AFF" w:rsidP="00FD5AFF">
      <w:pPr>
        <w:pStyle w:val="paragraphsub"/>
      </w:pPr>
      <w:r w:rsidRPr="00CD5F94">
        <w:tab/>
        <w:t>(ii)</w:t>
      </w:r>
      <w:r w:rsidRPr="00CD5F94">
        <w:tab/>
        <w:t>by reason of subsection</w:t>
      </w:r>
      <w:r w:rsidR="004F31B3" w:rsidRPr="00CD5F94">
        <w:t> </w:t>
      </w:r>
      <w:r w:rsidRPr="00CD5F94">
        <w:t>93(7) conduct engaged in by that person on that condition is not to be taken to have the effect of substantially lessening competition within the meaning of section</w:t>
      </w:r>
      <w:r w:rsidR="004F31B3" w:rsidRPr="00CD5F94">
        <w:t> </w:t>
      </w:r>
      <w:r w:rsidRPr="00CD5F94">
        <w:t>47; or</w:t>
      </w:r>
    </w:p>
    <w:p w:rsidR="00FD5AFF" w:rsidRPr="00CD5F94" w:rsidRDefault="00FD5AFF" w:rsidP="00FD5AFF">
      <w:pPr>
        <w:pStyle w:val="paragraphsub"/>
      </w:pPr>
      <w:r w:rsidRPr="00CD5F94">
        <w:tab/>
        <w:t>(iii)</w:t>
      </w:r>
      <w:r w:rsidRPr="00CD5F94">
        <w:tab/>
        <w:t>a notice under subsection</w:t>
      </w:r>
      <w:r w:rsidR="004F31B3" w:rsidRPr="00CD5F94">
        <w:t> </w:t>
      </w:r>
      <w:r w:rsidRPr="00CD5F94">
        <w:t>93(1) is in force in relation to conduct engaged in by that person on that condition.</w:t>
      </w:r>
    </w:p>
    <w:p w:rsidR="00FD5AFF" w:rsidRPr="00CD5F94" w:rsidRDefault="00FD5AFF" w:rsidP="00FD5AFF">
      <w:pPr>
        <w:pStyle w:val="subsection"/>
      </w:pPr>
      <w:r w:rsidRPr="00CD5F94">
        <w:tab/>
        <w:t>(6A)</w:t>
      </w:r>
      <w:r w:rsidRPr="00CD5F94">
        <w:tab/>
        <w:t>The following conduct:</w:t>
      </w:r>
    </w:p>
    <w:p w:rsidR="00FD5AFF" w:rsidRPr="00CD5F94" w:rsidRDefault="00FD5AFF" w:rsidP="00FD5AFF">
      <w:pPr>
        <w:pStyle w:val="paragraph"/>
      </w:pPr>
      <w:r w:rsidRPr="00CD5F94">
        <w:tab/>
        <w:t>(a)</w:t>
      </w:r>
      <w:r w:rsidRPr="00CD5F94">
        <w:tab/>
        <w:t>the making of a dual listed company arrangement;</w:t>
      </w:r>
    </w:p>
    <w:p w:rsidR="00FD5AFF" w:rsidRPr="00CD5F94" w:rsidRDefault="00FD5AFF" w:rsidP="00FD5AFF">
      <w:pPr>
        <w:pStyle w:val="paragraph"/>
      </w:pPr>
      <w:r w:rsidRPr="00CD5F94">
        <w:tab/>
        <w:t>(b)</w:t>
      </w:r>
      <w:r w:rsidRPr="00CD5F94">
        <w:tab/>
        <w:t>the giving effect to a provision of a dual listed company arrangement;</w:t>
      </w:r>
    </w:p>
    <w:p w:rsidR="00FD5AFF" w:rsidRPr="00CD5F94" w:rsidRDefault="00FD5AFF" w:rsidP="00FD5AFF">
      <w:pPr>
        <w:pStyle w:val="subsection2"/>
      </w:pPr>
      <w:r w:rsidRPr="00CD5F94">
        <w:t xml:space="preserve">does not contravene this section if the conduct would, or would apart from </w:t>
      </w:r>
      <w:r w:rsidR="00B15079" w:rsidRPr="00CD5F94">
        <w:t>section</w:t>
      </w:r>
      <w:r w:rsidR="004F31B3" w:rsidRPr="00CD5F94">
        <w:t> </w:t>
      </w:r>
      <w:r w:rsidR="00B15079" w:rsidRPr="00CD5F94">
        <w:t>88</w:t>
      </w:r>
      <w:r w:rsidRPr="00CD5F94">
        <w:t>, contravene section</w:t>
      </w:r>
      <w:r w:rsidR="004F31B3" w:rsidRPr="00CD5F94">
        <w:t> </w:t>
      </w:r>
      <w:r w:rsidRPr="00CD5F94">
        <w:t>49.</w:t>
      </w:r>
    </w:p>
    <w:p w:rsidR="009905A2" w:rsidRPr="00CD5F94" w:rsidRDefault="009905A2" w:rsidP="009905A2">
      <w:pPr>
        <w:pStyle w:val="subsection"/>
      </w:pPr>
      <w:r w:rsidRPr="00CD5F94">
        <w:tab/>
        <w:t>(7)</w:t>
      </w:r>
      <w:r w:rsidRPr="00CD5F94">
        <w:tab/>
        <w:t>This section does not apply to or in relation to:</w:t>
      </w:r>
    </w:p>
    <w:p w:rsidR="009905A2" w:rsidRPr="00CD5F94" w:rsidRDefault="009905A2" w:rsidP="009905A2">
      <w:pPr>
        <w:pStyle w:val="paragraph"/>
      </w:pPr>
      <w:r w:rsidRPr="00CD5F94">
        <w:tab/>
        <w:t>(a)</w:t>
      </w:r>
      <w:r w:rsidRPr="00CD5F94">
        <w:tab/>
        <w:t>a contract, arrangement or understanding to the extent that the contract, arrangement or understanding directly or indirectly provides for; or</w:t>
      </w:r>
    </w:p>
    <w:p w:rsidR="009905A2" w:rsidRPr="00CD5F94" w:rsidRDefault="009905A2" w:rsidP="009905A2">
      <w:pPr>
        <w:pStyle w:val="paragraph"/>
      </w:pPr>
      <w:r w:rsidRPr="00CD5F94">
        <w:lastRenderedPageBreak/>
        <w:tab/>
        <w:t>(b)</w:t>
      </w:r>
      <w:r w:rsidRPr="00CD5F94">
        <w:tab/>
        <w:t>a proposed contract, arrangement or understanding to the extent that the proposed contract, arrangement or understanding would directly or indirectly provide for; or</w:t>
      </w:r>
    </w:p>
    <w:p w:rsidR="009905A2" w:rsidRPr="00CD5F94" w:rsidRDefault="009905A2" w:rsidP="009905A2">
      <w:pPr>
        <w:pStyle w:val="paragraph"/>
      </w:pPr>
      <w:r w:rsidRPr="00CD5F94">
        <w:tab/>
        <w:t>(c)</w:t>
      </w:r>
      <w:r w:rsidRPr="00CD5F94">
        <w:tab/>
        <w:t>a concerted practice to the extent that the practice directly or indirectly involves;</w:t>
      </w:r>
    </w:p>
    <w:p w:rsidR="009905A2" w:rsidRPr="00CD5F94" w:rsidRDefault="009905A2" w:rsidP="009905A2">
      <w:pPr>
        <w:pStyle w:val="subsection2"/>
      </w:pPr>
      <w:r w:rsidRPr="00CD5F94">
        <w:t>the acquisition of any shares in the capital of a body corporate or any assets of a person.</w:t>
      </w:r>
    </w:p>
    <w:p w:rsidR="009905A2" w:rsidRPr="00CD5F94" w:rsidRDefault="009905A2" w:rsidP="009905A2">
      <w:pPr>
        <w:pStyle w:val="subsection"/>
      </w:pPr>
      <w:r w:rsidRPr="00CD5F94">
        <w:tab/>
        <w:t>(8)</w:t>
      </w:r>
      <w:r w:rsidRPr="00CD5F94">
        <w:tab/>
        <w:t>This section does not apply to or in relation to:</w:t>
      </w:r>
    </w:p>
    <w:p w:rsidR="009905A2" w:rsidRPr="00CD5F94" w:rsidRDefault="009905A2" w:rsidP="009905A2">
      <w:pPr>
        <w:pStyle w:val="paragraph"/>
      </w:pPr>
      <w:r w:rsidRPr="00CD5F94">
        <w:tab/>
        <w:t>(a)</w:t>
      </w:r>
      <w:r w:rsidRPr="00CD5F94">
        <w:tab/>
        <w:t>a contract, arrangement or understanding, or</w:t>
      </w:r>
    </w:p>
    <w:p w:rsidR="009905A2" w:rsidRPr="00CD5F94" w:rsidRDefault="009905A2" w:rsidP="009905A2">
      <w:pPr>
        <w:pStyle w:val="paragraph"/>
      </w:pPr>
      <w:r w:rsidRPr="00CD5F94">
        <w:tab/>
        <w:t>(b)</w:t>
      </w:r>
      <w:r w:rsidRPr="00CD5F94">
        <w:tab/>
        <w:t>a proposed contract, arrangement or understanding; or</w:t>
      </w:r>
    </w:p>
    <w:p w:rsidR="009905A2" w:rsidRPr="00CD5F94" w:rsidRDefault="009905A2" w:rsidP="009905A2">
      <w:pPr>
        <w:pStyle w:val="paragraph"/>
      </w:pPr>
      <w:r w:rsidRPr="00CD5F94">
        <w:tab/>
        <w:t>(c)</w:t>
      </w:r>
      <w:r w:rsidRPr="00CD5F94">
        <w:tab/>
        <w:t>a concerted practice;</w:t>
      </w:r>
    </w:p>
    <w:p w:rsidR="009905A2" w:rsidRPr="00CD5F94" w:rsidRDefault="009905A2" w:rsidP="009905A2">
      <w:pPr>
        <w:pStyle w:val="subsection2"/>
      </w:pPr>
      <w:r w:rsidRPr="00CD5F94">
        <w:t>the only parties to which are or would be bodies corporate that are related to each other.</w:t>
      </w:r>
    </w:p>
    <w:p w:rsidR="009905A2" w:rsidRPr="00CD5F94" w:rsidRDefault="009905A2" w:rsidP="009905A2">
      <w:pPr>
        <w:pStyle w:val="subsection"/>
      </w:pPr>
      <w:r w:rsidRPr="00CD5F94">
        <w:tab/>
        <w:t>(8AA)</w:t>
      </w:r>
      <w:r w:rsidRPr="00CD5F94">
        <w:tab/>
        <w:t>This section does not apply to or in relation to a concerted practice if the only persons engaging in it are or would be:</w:t>
      </w:r>
    </w:p>
    <w:p w:rsidR="009905A2" w:rsidRPr="00CD5F94" w:rsidRDefault="009905A2" w:rsidP="009905A2">
      <w:pPr>
        <w:pStyle w:val="paragraph"/>
      </w:pPr>
      <w:r w:rsidRPr="00CD5F94">
        <w:tab/>
        <w:t>(a)</w:t>
      </w:r>
      <w:r w:rsidRPr="00CD5F94">
        <w:tab/>
        <w:t>the Crown in right of the Commonwealth and one or more authorities of the Commonwealth; or</w:t>
      </w:r>
    </w:p>
    <w:p w:rsidR="009905A2" w:rsidRPr="00CD5F94" w:rsidRDefault="009905A2" w:rsidP="009905A2">
      <w:pPr>
        <w:pStyle w:val="paragraph"/>
      </w:pPr>
      <w:r w:rsidRPr="00CD5F94">
        <w:tab/>
        <w:t>(b)</w:t>
      </w:r>
      <w:r w:rsidRPr="00CD5F94">
        <w:tab/>
        <w:t>the Crown in right of a State or Territory and one or more authorities of that State or Territory.</w:t>
      </w:r>
    </w:p>
    <w:p w:rsidR="00FD5AFF" w:rsidRPr="00CD5F94" w:rsidRDefault="00FD5AFF" w:rsidP="00FD5AFF">
      <w:pPr>
        <w:pStyle w:val="subsection"/>
      </w:pPr>
      <w:r w:rsidRPr="00CD5F94">
        <w:tab/>
        <w:t>(8A)</w:t>
      </w:r>
      <w:r w:rsidRPr="00CD5F94">
        <w:tab/>
      </w:r>
      <w:r w:rsidR="004F31B3" w:rsidRPr="00CD5F94">
        <w:t>Subsection (</w:t>
      </w:r>
      <w:r w:rsidR="00FD2CD6" w:rsidRPr="00CD5F94">
        <w:t>1)</w:t>
      </w:r>
      <w:r w:rsidRPr="00CD5F94">
        <w:t xml:space="preserve"> does not apply to a person engaging in conduct described in that subsection if:</w:t>
      </w:r>
    </w:p>
    <w:p w:rsidR="00FD5AFF" w:rsidRPr="00CD5F94" w:rsidRDefault="00FD5AFF" w:rsidP="00FD5AFF">
      <w:pPr>
        <w:pStyle w:val="paragraph"/>
      </w:pPr>
      <w:r w:rsidRPr="00CD5F94">
        <w:tab/>
        <w:t>(a)</w:t>
      </w:r>
      <w:r w:rsidRPr="00CD5F94">
        <w:tab/>
        <w:t>the person has given the Commission a collective bargaining notice under subsection</w:t>
      </w:r>
      <w:r w:rsidR="004F31B3" w:rsidRPr="00CD5F94">
        <w:t> </w:t>
      </w:r>
      <w:r w:rsidRPr="00CD5F94">
        <w:t>93AB(1) describing the conduct; and</w:t>
      </w:r>
    </w:p>
    <w:p w:rsidR="00FD5AFF" w:rsidRPr="00CD5F94" w:rsidRDefault="00FD5AFF" w:rsidP="00FD5AFF">
      <w:pPr>
        <w:pStyle w:val="paragraph"/>
      </w:pPr>
      <w:r w:rsidRPr="00CD5F94">
        <w:tab/>
        <w:t>(b)</w:t>
      </w:r>
      <w:r w:rsidRPr="00CD5F94">
        <w:tab/>
        <w:t>the notice is in force under section</w:t>
      </w:r>
      <w:r w:rsidR="004F31B3" w:rsidRPr="00CD5F94">
        <w:t> </w:t>
      </w:r>
      <w:r w:rsidRPr="00CD5F94">
        <w:t>93AD.</w:t>
      </w:r>
    </w:p>
    <w:p w:rsidR="00FD5AFF" w:rsidRPr="00CD5F94" w:rsidRDefault="00FD5AFF" w:rsidP="00FD5AFF">
      <w:pPr>
        <w:pStyle w:val="subsection"/>
      </w:pPr>
      <w:r w:rsidRPr="00CD5F94">
        <w:tab/>
        <w:t>(9)</w:t>
      </w:r>
      <w:r w:rsidRPr="00CD5F94">
        <w:tab/>
        <w:t xml:space="preserve">The making by a person of a contract that contains a provision in relation to which </w:t>
      </w:r>
      <w:r w:rsidR="00B15079" w:rsidRPr="00CD5F94">
        <w:t>the person intends to apply for an authorisation under section</w:t>
      </w:r>
      <w:r w:rsidR="004F31B3" w:rsidRPr="00CD5F94">
        <w:t> </w:t>
      </w:r>
      <w:r w:rsidR="00B15079" w:rsidRPr="00CD5F94">
        <w:t>88</w:t>
      </w:r>
      <w:r w:rsidRPr="00CD5F94">
        <w:t xml:space="preserve"> is not a contravention of </w:t>
      </w:r>
      <w:r w:rsidR="004F31B3" w:rsidRPr="00CD5F94">
        <w:t>subsection (</w:t>
      </w:r>
      <w:r w:rsidR="00FD2CD6" w:rsidRPr="00CD5F94">
        <w:t>1)</w:t>
      </w:r>
      <w:r w:rsidRPr="00CD5F94">
        <w:t xml:space="preserve"> of this section if:</w:t>
      </w:r>
    </w:p>
    <w:p w:rsidR="00FD5AFF" w:rsidRPr="00CD5F94" w:rsidRDefault="00FD5AFF" w:rsidP="00FD5AFF">
      <w:pPr>
        <w:pStyle w:val="paragraph"/>
      </w:pPr>
      <w:r w:rsidRPr="00CD5F94">
        <w:tab/>
        <w:t>(a)</w:t>
      </w:r>
      <w:r w:rsidRPr="00CD5F94">
        <w:tab/>
        <w:t>the contract is subject to a condition that the provision will not come into force unless and until the person is granted an authorization to give effect to the provision; and</w:t>
      </w:r>
    </w:p>
    <w:p w:rsidR="00FD5AFF" w:rsidRPr="00CD5F94" w:rsidRDefault="00FD5AFF" w:rsidP="00FD5AFF">
      <w:pPr>
        <w:pStyle w:val="paragraph"/>
        <w:keepNext/>
      </w:pPr>
      <w:r w:rsidRPr="00CD5F94">
        <w:lastRenderedPageBreak/>
        <w:tab/>
        <w:t>(b)</w:t>
      </w:r>
      <w:r w:rsidRPr="00CD5F94">
        <w:tab/>
        <w:t>the person applies for the grant of such an authorization within 14 days after the contract is made;</w:t>
      </w:r>
    </w:p>
    <w:p w:rsidR="00FD5AFF" w:rsidRPr="00CD5F94" w:rsidRDefault="00FD5AFF" w:rsidP="00FD5AFF">
      <w:pPr>
        <w:pStyle w:val="subsection2"/>
      </w:pPr>
      <w:r w:rsidRPr="00CD5F94">
        <w:t xml:space="preserve">but nothing in this subsection prevents the giving effect by a person to such a provision from constituting a contravention of </w:t>
      </w:r>
      <w:r w:rsidR="004F31B3" w:rsidRPr="00CD5F94">
        <w:t>subsection (</w:t>
      </w:r>
      <w:r w:rsidR="00FD2CD6" w:rsidRPr="00CD5F94">
        <w:t>1)</w:t>
      </w:r>
      <w:r w:rsidRPr="00CD5F94">
        <w:t>.</w:t>
      </w:r>
    </w:p>
    <w:p w:rsidR="00FD5AFF" w:rsidRPr="00CD5F94" w:rsidRDefault="00FD5AFF" w:rsidP="00FD5AFF">
      <w:pPr>
        <w:pStyle w:val="ActHead5"/>
      </w:pPr>
      <w:bookmarkStart w:id="32" w:name="_Toc83652297"/>
      <w:r w:rsidRPr="00CD5F94">
        <w:rPr>
          <w:rStyle w:val="CharSectno"/>
        </w:rPr>
        <w:t>45D</w:t>
      </w:r>
      <w:r w:rsidRPr="00CD5F94">
        <w:t xml:space="preserve">  Secondary boycotts for the purpose of causing substantial loss or damage</w:t>
      </w:r>
      <w:bookmarkEnd w:id="32"/>
    </w:p>
    <w:p w:rsidR="00FD5AFF" w:rsidRPr="00CD5F94" w:rsidRDefault="00FD5AFF" w:rsidP="00FD5AFF">
      <w:pPr>
        <w:pStyle w:val="subsection"/>
      </w:pPr>
      <w:r w:rsidRPr="00CD5F94">
        <w:tab/>
        <w:t>(1)</w:t>
      </w:r>
      <w:r w:rsidRPr="00CD5F94">
        <w:tab/>
        <w:t>A person must not, in concert with a second person, engage in conduct:</w:t>
      </w:r>
    </w:p>
    <w:p w:rsidR="00FD5AFF" w:rsidRPr="00CD5F94" w:rsidRDefault="00FD5AFF" w:rsidP="00FD5AFF">
      <w:pPr>
        <w:pStyle w:val="paragraph"/>
      </w:pPr>
      <w:r w:rsidRPr="00CD5F94">
        <w:tab/>
        <w:t>(a)</w:t>
      </w:r>
      <w:r w:rsidRPr="00CD5F94">
        <w:tab/>
        <w:t xml:space="preserve">that hinders or prevents: </w:t>
      </w:r>
    </w:p>
    <w:p w:rsidR="00FD5AFF" w:rsidRPr="00CD5F94" w:rsidRDefault="00FD5AFF" w:rsidP="00FD5AFF">
      <w:pPr>
        <w:pStyle w:val="paragraphsub"/>
      </w:pPr>
      <w:r w:rsidRPr="00CD5F94">
        <w:tab/>
        <w:t>(i)</w:t>
      </w:r>
      <w:r w:rsidRPr="00CD5F94">
        <w:tab/>
        <w:t>a third person supplying goods or services to a fourth person (who is not an employer of the first person or the second person); or</w:t>
      </w:r>
    </w:p>
    <w:p w:rsidR="00FD5AFF" w:rsidRPr="00CD5F94" w:rsidRDefault="00FD5AFF" w:rsidP="00FD5AFF">
      <w:pPr>
        <w:pStyle w:val="paragraphsub"/>
      </w:pPr>
      <w:r w:rsidRPr="00CD5F94">
        <w:tab/>
        <w:t>(ii)</w:t>
      </w:r>
      <w:r w:rsidRPr="00CD5F94">
        <w:tab/>
        <w:t>a third person acquiring goods or services from a fourth person (who is not an employer of the first person or the second person); and</w:t>
      </w:r>
    </w:p>
    <w:p w:rsidR="00FD5AFF" w:rsidRPr="00CD5F94" w:rsidRDefault="00FD5AFF" w:rsidP="00FD5AFF">
      <w:pPr>
        <w:pStyle w:val="paragraph"/>
        <w:keepNext/>
        <w:keepLines/>
      </w:pPr>
      <w:r w:rsidRPr="00CD5F94">
        <w:tab/>
        <w:t>(b)</w:t>
      </w:r>
      <w:r w:rsidRPr="00CD5F94">
        <w:tab/>
        <w:t>that is engaged in for the purpose, and would have or be likely to have the effect, of causing substantial loss or damage to the business of the fourth person.</w:t>
      </w:r>
    </w:p>
    <w:p w:rsidR="00FD5AFF" w:rsidRPr="00CD5F94" w:rsidRDefault="00FD5AFF" w:rsidP="00FD5AFF">
      <w:pPr>
        <w:pStyle w:val="notetext"/>
      </w:pPr>
      <w:r w:rsidRPr="00CD5F94">
        <w:t>Note 1:</w:t>
      </w:r>
      <w:r w:rsidRPr="00CD5F94">
        <w:tab/>
        <w:t xml:space="preserve">Conduct that would otherwise contravene this section can be authorised under </w:t>
      </w:r>
      <w:r w:rsidR="00B15079" w:rsidRPr="00CD5F94">
        <w:t>section</w:t>
      </w:r>
      <w:r w:rsidR="004F31B3" w:rsidRPr="00CD5F94">
        <w:t> </w:t>
      </w:r>
      <w:r w:rsidR="00B15079" w:rsidRPr="00CD5F94">
        <w:t>88</w:t>
      </w:r>
      <w:r w:rsidRPr="00CD5F94">
        <w:t>.</w:t>
      </w:r>
    </w:p>
    <w:p w:rsidR="00FD5AFF" w:rsidRPr="00CD5F94" w:rsidRDefault="00FD5AFF" w:rsidP="00FD5AFF">
      <w:pPr>
        <w:pStyle w:val="notetext"/>
      </w:pPr>
      <w:r w:rsidRPr="00CD5F94">
        <w:t>Note 2:</w:t>
      </w:r>
      <w:r w:rsidRPr="00CD5F94">
        <w:tab/>
        <w:t>This section also has effect subject to section</w:t>
      </w:r>
      <w:r w:rsidR="004F31B3" w:rsidRPr="00CD5F94">
        <w:t> </w:t>
      </w:r>
      <w:r w:rsidRPr="00CD5F94">
        <w:t>45DD, which deals with permitted boycotts.</w:t>
      </w:r>
    </w:p>
    <w:p w:rsidR="00FD5AFF" w:rsidRPr="00CD5F94" w:rsidRDefault="00FD5AFF" w:rsidP="00FD5AFF">
      <w:pPr>
        <w:pStyle w:val="subsection"/>
      </w:pPr>
      <w:r w:rsidRPr="00CD5F94">
        <w:tab/>
        <w:t>(2)</w:t>
      </w:r>
      <w:r w:rsidRPr="00CD5F94">
        <w:tab/>
        <w:t xml:space="preserve">A person is taken to engage in conduct for a purpose mentioned in </w:t>
      </w:r>
      <w:r w:rsidR="004F31B3" w:rsidRPr="00CD5F94">
        <w:t>subsection (</w:t>
      </w:r>
      <w:r w:rsidRPr="00CD5F94">
        <w:t>1) if the person engages in the conduct for purposes that include that purpose.</w:t>
      </w:r>
    </w:p>
    <w:p w:rsidR="00FD5AFF" w:rsidRPr="00CD5F94" w:rsidRDefault="00FD5AFF" w:rsidP="00FD5AFF">
      <w:pPr>
        <w:pStyle w:val="ActHead5"/>
      </w:pPr>
      <w:bookmarkStart w:id="33" w:name="_Toc83652298"/>
      <w:r w:rsidRPr="00CD5F94">
        <w:rPr>
          <w:rStyle w:val="CharSectno"/>
        </w:rPr>
        <w:t>45DA</w:t>
      </w:r>
      <w:r w:rsidRPr="00CD5F94">
        <w:t xml:space="preserve">  Secondary boycotts for the purpose of causing substantial lessening of competition</w:t>
      </w:r>
      <w:bookmarkEnd w:id="33"/>
    </w:p>
    <w:p w:rsidR="00FD5AFF" w:rsidRPr="00CD5F94" w:rsidRDefault="00FD5AFF" w:rsidP="00FD5AFF">
      <w:pPr>
        <w:pStyle w:val="subsection"/>
      </w:pPr>
      <w:r w:rsidRPr="00CD5F94">
        <w:tab/>
        <w:t>(1)</w:t>
      </w:r>
      <w:r w:rsidRPr="00CD5F94">
        <w:tab/>
        <w:t>A person must not, in concert with a second person, engage in conduct:</w:t>
      </w:r>
    </w:p>
    <w:p w:rsidR="00FD5AFF" w:rsidRPr="00CD5F94" w:rsidRDefault="00FD5AFF" w:rsidP="00FD5AFF">
      <w:pPr>
        <w:pStyle w:val="paragraph"/>
      </w:pPr>
      <w:r w:rsidRPr="00CD5F94">
        <w:tab/>
        <w:t>(a)</w:t>
      </w:r>
      <w:r w:rsidRPr="00CD5F94">
        <w:tab/>
        <w:t xml:space="preserve">that hinders or prevents: </w:t>
      </w:r>
    </w:p>
    <w:p w:rsidR="00FD5AFF" w:rsidRPr="00CD5F94" w:rsidRDefault="00FD5AFF" w:rsidP="00FD5AFF">
      <w:pPr>
        <w:pStyle w:val="paragraphsub"/>
      </w:pPr>
      <w:r w:rsidRPr="00CD5F94">
        <w:lastRenderedPageBreak/>
        <w:tab/>
        <w:t>(i)</w:t>
      </w:r>
      <w:r w:rsidRPr="00CD5F94">
        <w:tab/>
        <w:t>a third person supplying goods or services to a fourth person (who is not an employer of the first person or the second person); or</w:t>
      </w:r>
    </w:p>
    <w:p w:rsidR="00FD5AFF" w:rsidRPr="00CD5F94" w:rsidRDefault="00FD5AFF" w:rsidP="00FD5AFF">
      <w:pPr>
        <w:pStyle w:val="paragraphsub"/>
      </w:pPr>
      <w:r w:rsidRPr="00CD5F94">
        <w:tab/>
        <w:t>(ii)</w:t>
      </w:r>
      <w:r w:rsidRPr="00CD5F94">
        <w:tab/>
        <w:t>a third person acquiring goods or services from a fourth person (who is not an employer of the first person or the second person); and</w:t>
      </w:r>
    </w:p>
    <w:p w:rsidR="00FD5AFF" w:rsidRPr="00CD5F94" w:rsidRDefault="00FD5AFF" w:rsidP="00FD5AFF">
      <w:pPr>
        <w:pStyle w:val="paragraph"/>
      </w:pPr>
      <w:r w:rsidRPr="00CD5F94">
        <w:tab/>
        <w:t>(b)</w:t>
      </w:r>
      <w:r w:rsidRPr="00CD5F94">
        <w:tab/>
        <w:t>that is engaged in for the purpose, and would have or be likely to have the effect, of causing a substantial lessening of competition in any market in which the fourth person supplies or acquires goods or services.</w:t>
      </w:r>
    </w:p>
    <w:p w:rsidR="00FD5AFF" w:rsidRPr="00CD5F94" w:rsidRDefault="00FD5AFF" w:rsidP="00FD5AFF">
      <w:pPr>
        <w:pStyle w:val="notetext"/>
      </w:pPr>
      <w:r w:rsidRPr="00CD5F94">
        <w:t>Note 1:</w:t>
      </w:r>
      <w:r w:rsidRPr="00CD5F94">
        <w:tab/>
        <w:t xml:space="preserve">Conduct that would otherwise contravene this section can be authorised under </w:t>
      </w:r>
      <w:r w:rsidR="00B15079" w:rsidRPr="00CD5F94">
        <w:t>section</w:t>
      </w:r>
      <w:r w:rsidR="004F31B3" w:rsidRPr="00CD5F94">
        <w:t> </w:t>
      </w:r>
      <w:r w:rsidR="00B15079" w:rsidRPr="00CD5F94">
        <w:t>88</w:t>
      </w:r>
      <w:r w:rsidRPr="00CD5F94">
        <w:t>.</w:t>
      </w:r>
    </w:p>
    <w:p w:rsidR="00FD5AFF" w:rsidRPr="00CD5F94" w:rsidRDefault="00FD5AFF" w:rsidP="00FD5AFF">
      <w:pPr>
        <w:pStyle w:val="notetext"/>
      </w:pPr>
      <w:r w:rsidRPr="00CD5F94">
        <w:t>Note 2:</w:t>
      </w:r>
      <w:r w:rsidRPr="00CD5F94">
        <w:tab/>
        <w:t>This section also has effect subject to section</w:t>
      </w:r>
      <w:r w:rsidR="004F31B3" w:rsidRPr="00CD5F94">
        <w:t> </w:t>
      </w:r>
      <w:r w:rsidRPr="00CD5F94">
        <w:t>45DD, which deals with permitted boycotts.</w:t>
      </w:r>
    </w:p>
    <w:p w:rsidR="00FD5AFF" w:rsidRPr="00CD5F94" w:rsidRDefault="00FD5AFF" w:rsidP="00FD5AFF">
      <w:pPr>
        <w:pStyle w:val="subsection"/>
      </w:pPr>
      <w:r w:rsidRPr="00CD5F94">
        <w:tab/>
        <w:t>(2)</w:t>
      </w:r>
      <w:r w:rsidRPr="00CD5F94">
        <w:tab/>
        <w:t xml:space="preserve">A person is taken to engage in conduct for a purpose mentioned in </w:t>
      </w:r>
      <w:r w:rsidR="004F31B3" w:rsidRPr="00CD5F94">
        <w:t>subsection (</w:t>
      </w:r>
      <w:r w:rsidRPr="00CD5F94">
        <w:t>1) if the person engages in the conduct for purposes that include that purpose.</w:t>
      </w:r>
    </w:p>
    <w:p w:rsidR="00FD5AFF" w:rsidRPr="00CD5F94" w:rsidRDefault="00FD5AFF" w:rsidP="00FD5AFF">
      <w:pPr>
        <w:pStyle w:val="notetext"/>
      </w:pPr>
      <w:r w:rsidRPr="00CD5F94">
        <w:t>Note:</w:t>
      </w:r>
      <w:r w:rsidRPr="00CD5F94">
        <w:tab/>
        <w:t xml:space="preserve">This version of </w:t>
      </w:r>
      <w:r w:rsidR="00614A6B" w:rsidRPr="00CD5F94">
        <w:t>Part I</w:t>
      </w:r>
      <w:r w:rsidRPr="00CD5F94">
        <w:t>V does not contain an equivalent of section</w:t>
      </w:r>
      <w:r w:rsidR="004F31B3" w:rsidRPr="00CD5F94">
        <w:t> </w:t>
      </w:r>
      <w:r w:rsidRPr="00CD5F94">
        <w:t xml:space="preserve">45DB of the </w:t>
      </w:r>
      <w:r w:rsidRPr="00CD5F94">
        <w:rPr>
          <w:i/>
        </w:rPr>
        <w:t>Competition and Consumer Act 2010</w:t>
      </w:r>
      <w:r w:rsidRPr="00CD5F94">
        <w:t>.</w:t>
      </w:r>
    </w:p>
    <w:p w:rsidR="00FD5AFF" w:rsidRPr="00CD5F94" w:rsidRDefault="00FD5AFF" w:rsidP="00FD5AFF">
      <w:pPr>
        <w:pStyle w:val="ActHead5"/>
      </w:pPr>
      <w:bookmarkStart w:id="34" w:name="_Toc83652299"/>
      <w:r w:rsidRPr="00CD5F94">
        <w:rPr>
          <w:rStyle w:val="CharSectno"/>
        </w:rPr>
        <w:t>45DC</w:t>
      </w:r>
      <w:r w:rsidRPr="00CD5F94">
        <w:t xml:space="preserve">  Involvement and liability of employee organisations</w:t>
      </w:r>
      <w:bookmarkEnd w:id="34"/>
    </w:p>
    <w:p w:rsidR="00FD5AFF" w:rsidRPr="00CD5F94" w:rsidRDefault="00FD5AFF" w:rsidP="00FD5AFF">
      <w:pPr>
        <w:pStyle w:val="SubsectionHead"/>
      </w:pPr>
      <w:r w:rsidRPr="00CD5F94">
        <w:t>Certain organisations taken to be acting in concert</w:t>
      </w:r>
    </w:p>
    <w:p w:rsidR="00FD5AFF" w:rsidRPr="00CD5F94" w:rsidRDefault="00FD5AFF" w:rsidP="00FD5AFF">
      <w:pPr>
        <w:pStyle w:val="subsection"/>
      </w:pPr>
      <w:r w:rsidRPr="00CD5F94">
        <w:tab/>
        <w:t>(1)</w:t>
      </w:r>
      <w:r w:rsidRPr="00CD5F94">
        <w:tab/>
        <w:t xml:space="preserve">If 2 or more persons (the </w:t>
      </w:r>
      <w:r w:rsidRPr="00CD5F94">
        <w:rPr>
          <w:b/>
          <w:i/>
        </w:rPr>
        <w:t>participants</w:t>
      </w:r>
      <w:r w:rsidRPr="00CD5F94">
        <w:t>), each of whom is a member or officer of the same organisation of employees, engage in conduct in concert with one another, whether or not the conduct is also engaged in in concert with another person, then, unless the organisation proves otherwise, the organisation is taken for the purposes of sections</w:t>
      </w:r>
      <w:r w:rsidR="004F31B3" w:rsidRPr="00CD5F94">
        <w:t> </w:t>
      </w:r>
      <w:r w:rsidRPr="00CD5F94">
        <w:t>45D and 45DA:</w:t>
      </w:r>
    </w:p>
    <w:p w:rsidR="00FD5AFF" w:rsidRPr="00CD5F94" w:rsidRDefault="00FD5AFF" w:rsidP="00FD5AFF">
      <w:pPr>
        <w:pStyle w:val="paragraph"/>
      </w:pPr>
      <w:r w:rsidRPr="00CD5F94">
        <w:tab/>
        <w:t>(a)</w:t>
      </w:r>
      <w:r w:rsidRPr="00CD5F94">
        <w:tab/>
        <w:t>to engage in that conduct in concert with the participants; and</w:t>
      </w:r>
    </w:p>
    <w:p w:rsidR="00FD5AFF" w:rsidRPr="00CD5F94" w:rsidRDefault="00FD5AFF" w:rsidP="00FD5AFF">
      <w:pPr>
        <w:pStyle w:val="paragraph"/>
      </w:pPr>
      <w:r w:rsidRPr="00CD5F94">
        <w:tab/>
        <w:t>(b)</w:t>
      </w:r>
      <w:r w:rsidRPr="00CD5F94">
        <w:tab/>
        <w:t>to have engaged in that conduct for the purposes for which the participants engaged in it.</w:t>
      </w:r>
    </w:p>
    <w:p w:rsidR="00FD5AFF" w:rsidRPr="00CD5F94" w:rsidRDefault="00FD5AFF" w:rsidP="00FD5AFF">
      <w:pPr>
        <w:pStyle w:val="SubsectionHead"/>
      </w:pPr>
      <w:r w:rsidRPr="00CD5F94">
        <w:lastRenderedPageBreak/>
        <w:t>Consequences of organisation contravening subsection</w:t>
      </w:r>
      <w:r w:rsidR="004F31B3" w:rsidRPr="00CD5F94">
        <w:t> </w:t>
      </w:r>
      <w:r w:rsidRPr="00CD5F94">
        <w:t>45D(1) or 45DA(1)</w:t>
      </w:r>
    </w:p>
    <w:p w:rsidR="00FD5AFF" w:rsidRPr="00CD5F94" w:rsidRDefault="00FD5AFF" w:rsidP="00FD5AFF">
      <w:pPr>
        <w:pStyle w:val="subsection"/>
      </w:pPr>
      <w:r w:rsidRPr="00CD5F94">
        <w:tab/>
        <w:t>(2)</w:t>
      </w:r>
      <w:r w:rsidRPr="00CD5F94">
        <w:tab/>
        <w:t xml:space="preserve">The consequences of an organisation of employees engaging, or being taken by </w:t>
      </w:r>
      <w:r w:rsidR="004F31B3" w:rsidRPr="00CD5F94">
        <w:t>subsection (</w:t>
      </w:r>
      <w:r w:rsidRPr="00CD5F94">
        <w:t>1) to engage, in conduct in concert with any of its members or officers in contravention of subsection</w:t>
      </w:r>
      <w:r w:rsidR="004F31B3" w:rsidRPr="00CD5F94">
        <w:t> </w:t>
      </w:r>
      <w:r w:rsidRPr="00CD5F94">
        <w:t xml:space="preserve">45D(1) or 45DA(1) are as set out in </w:t>
      </w:r>
      <w:r w:rsidR="004F31B3" w:rsidRPr="00CD5F94">
        <w:t>subsections (</w:t>
      </w:r>
      <w:r w:rsidRPr="00CD5F94">
        <w:t>3), (4) and (5).</w:t>
      </w:r>
    </w:p>
    <w:p w:rsidR="00FD5AFF" w:rsidRPr="00CD5F94" w:rsidRDefault="00FD5AFF" w:rsidP="00FD5AFF">
      <w:pPr>
        <w:pStyle w:val="SubsectionHead"/>
      </w:pPr>
      <w:r w:rsidRPr="00CD5F94">
        <w:t>Loss or damage taken to have been caused by organisation’s conduct</w:t>
      </w:r>
    </w:p>
    <w:p w:rsidR="00FD5AFF" w:rsidRPr="00CD5F94" w:rsidRDefault="00FD5AFF" w:rsidP="00FD5AFF">
      <w:pPr>
        <w:pStyle w:val="subsection"/>
      </w:pPr>
      <w:r w:rsidRPr="00CD5F94">
        <w:tab/>
        <w:t>(3)</w:t>
      </w:r>
      <w:r w:rsidRPr="00CD5F94">
        <w:tab/>
        <w:t>Any loss or damage suffered by a person as a result of the conduct is taken, for the purposes of this Act, to have been caused by the conduct of the organisation.</w:t>
      </w:r>
    </w:p>
    <w:p w:rsidR="00FD5AFF" w:rsidRPr="00CD5F94" w:rsidRDefault="00FD5AFF" w:rsidP="00FD5AFF">
      <w:pPr>
        <w:pStyle w:val="SubsectionHead"/>
      </w:pPr>
      <w:r w:rsidRPr="00CD5F94">
        <w:t>Taking proceedings if organisation is a body corporate</w:t>
      </w:r>
    </w:p>
    <w:p w:rsidR="00FD5AFF" w:rsidRPr="00CD5F94" w:rsidRDefault="00FD5AFF" w:rsidP="00FD5AFF">
      <w:pPr>
        <w:pStyle w:val="subsection"/>
      </w:pPr>
      <w:r w:rsidRPr="00CD5F94">
        <w:tab/>
        <w:t>(4)</w:t>
      </w:r>
      <w:r w:rsidRPr="00CD5F94">
        <w:tab/>
        <w:t>If the organisation is a body corporate, no action under section</w:t>
      </w:r>
      <w:r w:rsidR="004F31B3" w:rsidRPr="00CD5F94">
        <w:t> </w:t>
      </w:r>
      <w:r w:rsidRPr="00CD5F94">
        <w:t>82 to recover the amount of the loss or damage may be brought against any of the members or officers of the organisation in respect of the conduct.</w:t>
      </w:r>
    </w:p>
    <w:p w:rsidR="00FD5AFF" w:rsidRPr="00CD5F94" w:rsidRDefault="00FD5AFF" w:rsidP="00FD5AFF">
      <w:pPr>
        <w:pStyle w:val="SubsectionHead"/>
      </w:pPr>
      <w:r w:rsidRPr="00CD5F94">
        <w:t>Taking proceedings if organisation is not a body corporate</w:t>
      </w:r>
    </w:p>
    <w:p w:rsidR="00FD5AFF" w:rsidRPr="00CD5F94" w:rsidRDefault="00FD5AFF" w:rsidP="00FD5AFF">
      <w:pPr>
        <w:pStyle w:val="subsection"/>
      </w:pPr>
      <w:r w:rsidRPr="00CD5F94">
        <w:tab/>
        <w:t>(5)</w:t>
      </w:r>
      <w:r w:rsidRPr="00CD5F94">
        <w:tab/>
        <w:t>If the organisation is not a body corporate:</w:t>
      </w:r>
    </w:p>
    <w:p w:rsidR="00FD5AFF" w:rsidRPr="00CD5F94" w:rsidRDefault="00FD5AFF" w:rsidP="00FD5AFF">
      <w:pPr>
        <w:pStyle w:val="paragraph"/>
      </w:pPr>
      <w:r w:rsidRPr="00CD5F94">
        <w:tab/>
        <w:t>(a)</w:t>
      </w:r>
      <w:r w:rsidRPr="00CD5F94">
        <w:tab/>
        <w:t>a proceeding in respect of the conduct may be brought under section</w:t>
      </w:r>
      <w:r w:rsidR="004F31B3" w:rsidRPr="00CD5F94">
        <w:t> </w:t>
      </w:r>
      <w:r w:rsidRPr="00CD5F94">
        <w:t>77, 80 or 82 against an officer of the organisation as a representative of the organisation’s members and the proceeding is taken to be a proceeding against all the persons who were members of the organisation at the time when the conduct was engaged in; and</w:t>
      </w:r>
    </w:p>
    <w:p w:rsidR="00FD5AFF" w:rsidRPr="00CD5F94" w:rsidRDefault="00FD5AFF" w:rsidP="00FD5AFF">
      <w:pPr>
        <w:pStyle w:val="paragraph"/>
      </w:pPr>
      <w:r w:rsidRPr="00CD5F94">
        <w:tab/>
        <w:t>(b)</w:t>
      </w:r>
      <w:r w:rsidRPr="00CD5F94">
        <w:tab/>
        <w:t>subsection</w:t>
      </w:r>
      <w:r w:rsidR="004F31B3" w:rsidRPr="00CD5F94">
        <w:t> </w:t>
      </w:r>
      <w:r w:rsidRPr="00CD5F94">
        <w:t xml:space="preserve">76(2) does not prevent an order being made in a proceeding mentioned in </w:t>
      </w:r>
      <w:r w:rsidR="004F31B3" w:rsidRPr="00CD5F94">
        <w:t>paragraph (</w:t>
      </w:r>
      <w:r w:rsidRPr="00CD5F94">
        <w:t>a) that was brought under section</w:t>
      </w:r>
      <w:r w:rsidR="004F31B3" w:rsidRPr="00CD5F94">
        <w:t> </w:t>
      </w:r>
      <w:r w:rsidRPr="00CD5F94">
        <w:t>77; and</w:t>
      </w:r>
    </w:p>
    <w:p w:rsidR="00FD5AFF" w:rsidRPr="00CD5F94" w:rsidRDefault="00FD5AFF" w:rsidP="00FD5AFF">
      <w:pPr>
        <w:pStyle w:val="paragraph"/>
      </w:pPr>
      <w:r w:rsidRPr="00CD5F94">
        <w:tab/>
        <w:t>(c)</w:t>
      </w:r>
      <w:r w:rsidRPr="00CD5F94">
        <w:tab/>
        <w:t xml:space="preserve">the maximum pecuniary penalty that may be imposed in a proceeding mentioned in </w:t>
      </w:r>
      <w:r w:rsidR="004F31B3" w:rsidRPr="00CD5F94">
        <w:t>paragraph (</w:t>
      </w:r>
      <w:r w:rsidRPr="00CD5F94">
        <w:t>a) that was brought under section</w:t>
      </w:r>
      <w:r w:rsidR="004F31B3" w:rsidRPr="00CD5F94">
        <w:t> </w:t>
      </w:r>
      <w:r w:rsidRPr="00CD5F94">
        <w:t>77 is the penalty applicable under section</w:t>
      </w:r>
      <w:r w:rsidR="004F31B3" w:rsidRPr="00CD5F94">
        <w:t> </w:t>
      </w:r>
      <w:r w:rsidRPr="00CD5F94">
        <w:t>76 in relation to a body corporate; and</w:t>
      </w:r>
    </w:p>
    <w:p w:rsidR="00FD5AFF" w:rsidRPr="00CD5F94" w:rsidRDefault="00FD5AFF" w:rsidP="00FD5AFF">
      <w:pPr>
        <w:pStyle w:val="paragraph"/>
      </w:pPr>
      <w:r w:rsidRPr="00CD5F94">
        <w:lastRenderedPageBreak/>
        <w:tab/>
        <w:t>(d)</w:t>
      </w:r>
      <w:r w:rsidRPr="00CD5F94">
        <w:tab/>
        <w:t xml:space="preserve">except as provided by </w:t>
      </w:r>
      <w:r w:rsidR="004F31B3" w:rsidRPr="00CD5F94">
        <w:t>paragraph (</w:t>
      </w:r>
      <w:r w:rsidRPr="00CD5F94">
        <w:t>a), a proceeding in respect of the conduct must not be brought under section</w:t>
      </w:r>
      <w:r w:rsidR="004F31B3" w:rsidRPr="00CD5F94">
        <w:t> </w:t>
      </w:r>
      <w:r w:rsidRPr="00CD5F94">
        <w:t>77 or 82 against any of the members or officers of the organisation; and</w:t>
      </w:r>
    </w:p>
    <w:p w:rsidR="00FD5AFF" w:rsidRPr="00CD5F94" w:rsidRDefault="00FD5AFF" w:rsidP="00FD5AFF">
      <w:pPr>
        <w:pStyle w:val="paragraph"/>
      </w:pPr>
      <w:r w:rsidRPr="00CD5F94">
        <w:tab/>
        <w:t>(e)</w:t>
      </w:r>
      <w:r w:rsidRPr="00CD5F94">
        <w:tab/>
        <w:t xml:space="preserve">for the purpose of enforcing any judgment or order given or made in a proceeding mentioned in </w:t>
      </w:r>
      <w:r w:rsidR="004F31B3" w:rsidRPr="00CD5F94">
        <w:t>paragraph (</w:t>
      </w:r>
      <w:r w:rsidRPr="00CD5F94">
        <w:t>a) that was brought under section</w:t>
      </w:r>
      <w:r w:rsidR="004F31B3" w:rsidRPr="00CD5F94">
        <w:t> </w:t>
      </w:r>
      <w:r w:rsidRPr="00CD5F94">
        <w:t>77 or 82, process may be issued and executed against the following property or interests as if the organisation were a body corporate and the absolute owner of the property or interests:</w:t>
      </w:r>
    </w:p>
    <w:p w:rsidR="00FD5AFF" w:rsidRPr="00CD5F94" w:rsidRDefault="00FD5AFF" w:rsidP="00FD5AFF">
      <w:pPr>
        <w:pStyle w:val="paragraphsub"/>
      </w:pPr>
      <w:r w:rsidRPr="00CD5F94">
        <w:tab/>
        <w:t>(i)</w:t>
      </w:r>
      <w:r w:rsidRPr="00CD5F94">
        <w:tab/>
        <w:t>any property of the organisation or of any branch or part of the organisation, whether vested in trustees or however otherwise held;</w:t>
      </w:r>
    </w:p>
    <w:p w:rsidR="00FD5AFF" w:rsidRPr="00CD5F94" w:rsidRDefault="00FD5AFF" w:rsidP="00FD5AFF">
      <w:pPr>
        <w:pStyle w:val="paragraphsub"/>
      </w:pPr>
      <w:r w:rsidRPr="00CD5F94">
        <w:tab/>
        <w:t>(ii)</w:t>
      </w:r>
      <w:r w:rsidRPr="00CD5F94">
        <w:tab/>
        <w:t>any property in which the organisation or any branch or part of the organisation has a beneficial interest, whether vested in trustees or however otherwise held;</w:t>
      </w:r>
    </w:p>
    <w:p w:rsidR="00FD5AFF" w:rsidRPr="00CD5F94" w:rsidRDefault="00FD5AFF" w:rsidP="00FD5AFF">
      <w:pPr>
        <w:pStyle w:val="paragraphsub"/>
      </w:pPr>
      <w:r w:rsidRPr="00CD5F94">
        <w:tab/>
        <w:t>(iii)</w:t>
      </w:r>
      <w:r w:rsidRPr="00CD5F94">
        <w:tab/>
        <w:t>any property in which any members of the organisation or of a branch or part of the organisation have a beneficial interest in their capacity as members, whether vested in trustees or however otherwise held; and</w:t>
      </w:r>
    </w:p>
    <w:p w:rsidR="00FD5AFF" w:rsidRPr="00CD5F94" w:rsidRDefault="00FD5AFF" w:rsidP="00FD5AFF">
      <w:pPr>
        <w:pStyle w:val="paragraph"/>
      </w:pPr>
      <w:r w:rsidRPr="00CD5F94">
        <w:tab/>
        <w:t>(f)</w:t>
      </w:r>
      <w:r w:rsidRPr="00CD5F94">
        <w:tab/>
        <w:t xml:space="preserve">if </w:t>
      </w:r>
      <w:r w:rsidR="004F31B3" w:rsidRPr="00CD5F94">
        <w:t>paragraph (</w:t>
      </w:r>
      <w:r w:rsidRPr="00CD5F94">
        <w:t>e) applies, no process is to be issued or executed against any property of members or officers of the organisation or of a branch or part of the organisation except as provided in that paragraph.</w:t>
      </w:r>
    </w:p>
    <w:p w:rsidR="00FD5AFF" w:rsidRPr="00CD5F94" w:rsidRDefault="00FD5AFF" w:rsidP="00FD5AFF">
      <w:pPr>
        <w:pStyle w:val="ActHead5"/>
      </w:pPr>
      <w:bookmarkStart w:id="35" w:name="_Toc83652300"/>
      <w:r w:rsidRPr="00CD5F94">
        <w:rPr>
          <w:rStyle w:val="CharSectno"/>
        </w:rPr>
        <w:t>45DD</w:t>
      </w:r>
      <w:r w:rsidRPr="00CD5F94">
        <w:t xml:space="preserve">  Situations in which boycotts permitted</w:t>
      </w:r>
      <w:bookmarkEnd w:id="35"/>
    </w:p>
    <w:p w:rsidR="00FD5AFF" w:rsidRPr="00CD5F94" w:rsidRDefault="00FD5AFF" w:rsidP="00FD5AFF">
      <w:pPr>
        <w:pStyle w:val="SubsectionHead"/>
      </w:pPr>
      <w:r w:rsidRPr="00CD5F94">
        <w:t>Dominant purpose of conduct relates to employment matters—conduct by a person</w:t>
      </w:r>
    </w:p>
    <w:p w:rsidR="00FD5AFF" w:rsidRPr="00CD5F94" w:rsidRDefault="00FD5AFF" w:rsidP="00FD5AFF">
      <w:pPr>
        <w:pStyle w:val="subsection"/>
      </w:pPr>
      <w:r w:rsidRPr="00CD5F94">
        <w:tab/>
        <w:t>(1)</w:t>
      </w:r>
      <w:r w:rsidRPr="00CD5F94">
        <w:tab/>
        <w:t>A person does not contravene, and is not involved in a contravention of, subsection</w:t>
      </w:r>
      <w:r w:rsidR="004F31B3" w:rsidRPr="00CD5F94">
        <w:t> </w:t>
      </w:r>
      <w:r w:rsidRPr="00CD5F94">
        <w:t>45D(1) or 45DA(1) by engaging in conduct if the dominant purpose for which the conduct is engaged in is substantially related to the remuneration, conditions of employment, hours of work or working conditions of that person or of another person employed by an employer of that person.</w:t>
      </w:r>
    </w:p>
    <w:p w:rsidR="00FD5AFF" w:rsidRPr="00CD5F94" w:rsidRDefault="00FD5AFF" w:rsidP="00FD5AFF">
      <w:pPr>
        <w:pStyle w:val="SubsectionHead"/>
      </w:pPr>
      <w:r w:rsidRPr="00CD5F94">
        <w:lastRenderedPageBreak/>
        <w:t>Dominant purpose of conduct relates to employment matters—conduct by employee organisation and employees</w:t>
      </w:r>
    </w:p>
    <w:p w:rsidR="00FD5AFF" w:rsidRPr="00CD5F94" w:rsidRDefault="00FD5AFF" w:rsidP="00FD5AFF">
      <w:pPr>
        <w:pStyle w:val="subsection"/>
      </w:pPr>
      <w:r w:rsidRPr="00CD5F94">
        <w:tab/>
        <w:t>(2)</w:t>
      </w:r>
      <w:r w:rsidRPr="00CD5F94">
        <w:tab/>
        <w:t>If:</w:t>
      </w:r>
    </w:p>
    <w:p w:rsidR="00FD5AFF" w:rsidRPr="00CD5F94" w:rsidRDefault="00FD5AFF" w:rsidP="00FD5AFF">
      <w:pPr>
        <w:pStyle w:val="paragraph"/>
      </w:pPr>
      <w:r w:rsidRPr="00CD5F94">
        <w:tab/>
        <w:t>(a)</w:t>
      </w:r>
      <w:r w:rsidRPr="00CD5F94">
        <w:tab/>
        <w:t>an employee, or 2 or more employees who are employed by the same employer, engage in conduct in concert with another person who is, or with other persons each of whom is:</w:t>
      </w:r>
    </w:p>
    <w:p w:rsidR="00FD5AFF" w:rsidRPr="00CD5F94" w:rsidRDefault="00FD5AFF" w:rsidP="00FD5AFF">
      <w:pPr>
        <w:pStyle w:val="paragraphsub"/>
      </w:pPr>
      <w:r w:rsidRPr="00CD5F94">
        <w:tab/>
        <w:t>(i)</w:t>
      </w:r>
      <w:r w:rsidRPr="00CD5F94">
        <w:tab/>
        <w:t>an organisation of employees; or</w:t>
      </w:r>
    </w:p>
    <w:p w:rsidR="00FD5AFF" w:rsidRPr="00CD5F94" w:rsidRDefault="00FD5AFF" w:rsidP="00FD5AFF">
      <w:pPr>
        <w:pStyle w:val="paragraphsub"/>
      </w:pPr>
      <w:r w:rsidRPr="00CD5F94">
        <w:tab/>
        <w:t>(ii)</w:t>
      </w:r>
      <w:r w:rsidRPr="00CD5F94">
        <w:tab/>
        <w:t>an officer of an organisation of employees; and</w:t>
      </w:r>
    </w:p>
    <w:p w:rsidR="00FD5AFF" w:rsidRPr="00CD5F94" w:rsidRDefault="00FD5AFF" w:rsidP="00FD5AFF">
      <w:pPr>
        <w:pStyle w:val="paragraph"/>
      </w:pPr>
      <w:r w:rsidRPr="00CD5F94">
        <w:tab/>
        <w:t>(b)</w:t>
      </w:r>
      <w:r w:rsidRPr="00CD5F94">
        <w:tab/>
        <w:t xml:space="preserve">the conduct is only engaged in by the persons covered by </w:t>
      </w:r>
      <w:r w:rsidR="004F31B3" w:rsidRPr="00CD5F94">
        <w:t>paragraph (</w:t>
      </w:r>
      <w:r w:rsidRPr="00CD5F94">
        <w:t>a); and</w:t>
      </w:r>
    </w:p>
    <w:p w:rsidR="00FD5AFF" w:rsidRPr="00CD5F94" w:rsidRDefault="00FD5AFF" w:rsidP="00FD5AFF">
      <w:pPr>
        <w:pStyle w:val="paragraph"/>
      </w:pPr>
      <w:r w:rsidRPr="00CD5F94">
        <w:tab/>
        <w:t>(c)</w:t>
      </w:r>
      <w:r w:rsidRPr="00CD5F94">
        <w:tab/>
        <w:t xml:space="preserve">the dominant purpose for which the conduct is engaged in is substantially related to the remuneration, conditions of employment, hours of work or working conditions of the employee, or any of the employees, covered by </w:t>
      </w:r>
      <w:r w:rsidR="004F31B3" w:rsidRPr="00CD5F94">
        <w:t>paragraph (</w:t>
      </w:r>
      <w:r w:rsidRPr="00CD5F94">
        <w:t>a);</w:t>
      </w:r>
    </w:p>
    <w:p w:rsidR="00FD5AFF" w:rsidRPr="00CD5F94" w:rsidRDefault="00FD5AFF" w:rsidP="00FD5AFF">
      <w:pPr>
        <w:pStyle w:val="subsection2"/>
      </w:pPr>
      <w:r w:rsidRPr="00CD5F94">
        <w:t xml:space="preserve">the persons covered by </w:t>
      </w:r>
      <w:r w:rsidR="004F31B3" w:rsidRPr="00CD5F94">
        <w:t>paragraph (</w:t>
      </w:r>
      <w:r w:rsidRPr="00CD5F94">
        <w:t>a) do not contravene, and are not involved in a contravention of, subsection</w:t>
      </w:r>
      <w:r w:rsidR="004F31B3" w:rsidRPr="00CD5F94">
        <w:t> </w:t>
      </w:r>
      <w:r w:rsidRPr="00CD5F94">
        <w:t>45D(1) or 45DA(1) by engaging in the conduct.</w:t>
      </w:r>
    </w:p>
    <w:p w:rsidR="00FD5AFF" w:rsidRPr="00CD5F94" w:rsidRDefault="00FD5AFF" w:rsidP="00FD5AFF">
      <w:pPr>
        <w:pStyle w:val="SubsectionHead"/>
      </w:pPr>
      <w:r w:rsidRPr="00CD5F94">
        <w:t>Dominant purpose of conduct relates to environmental protection or consumer protection</w:t>
      </w:r>
    </w:p>
    <w:p w:rsidR="00FD5AFF" w:rsidRPr="00CD5F94" w:rsidRDefault="00FD5AFF" w:rsidP="00FD5AFF">
      <w:pPr>
        <w:pStyle w:val="subsection"/>
      </w:pPr>
      <w:r w:rsidRPr="00CD5F94">
        <w:tab/>
        <w:t>(3)</w:t>
      </w:r>
      <w:r w:rsidRPr="00CD5F94">
        <w:tab/>
        <w:t>A person does not contravene, and is not involved in a contravention of, subsection</w:t>
      </w:r>
      <w:r w:rsidR="004F31B3" w:rsidRPr="00CD5F94">
        <w:t> </w:t>
      </w:r>
      <w:r w:rsidRPr="00CD5F94">
        <w:t>45D(1) or 45DA(1) by engaging in conduct if:</w:t>
      </w:r>
    </w:p>
    <w:p w:rsidR="00FD5AFF" w:rsidRPr="00CD5F94" w:rsidRDefault="00FD5AFF" w:rsidP="00FD5AFF">
      <w:pPr>
        <w:pStyle w:val="paragraph"/>
      </w:pPr>
      <w:r w:rsidRPr="00CD5F94">
        <w:tab/>
        <w:t>(a)</w:t>
      </w:r>
      <w:r w:rsidRPr="00CD5F94">
        <w:tab/>
        <w:t>the dominant purpose for which the conduct is engaged in is substantially related to environmental protection or consumer protection; and</w:t>
      </w:r>
    </w:p>
    <w:p w:rsidR="00FD5AFF" w:rsidRPr="00CD5F94" w:rsidRDefault="00FD5AFF" w:rsidP="00FD5AFF">
      <w:pPr>
        <w:pStyle w:val="paragraph"/>
      </w:pPr>
      <w:r w:rsidRPr="00CD5F94">
        <w:tab/>
        <w:t>(b)</w:t>
      </w:r>
      <w:r w:rsidRPr="00CD5F94">
        <w:tab/>
        <w:t>engaging in the conduct is not industrial action.</w:t>
      </w:r>
    </w:p>
    <w:p w:rsidR="00FD5AFF" w:rsidRPr="00CD5F94" w:rsidRDefault="00FD5AFF" w:rsidP="00FD5AFF">
      <w:pPr>
        <w:pStyle w:val="notetext"/>
      </w:pPr>
      <w:r w:rsidRPr="00CD5F94">
        <w:t>Note 1:</w:t>
      </w:r>
      <w:r w:rsidRPr="00CD5F94">
        <w:tab/>
        <w:t>If an environmental organisation or a consumer organisation is a body corporate:</w:t>
      </w:r>
    </w:p>
    <w:p w:rsidR="00FD5AFF" w:rsidRPr="00CD5F94" w:rsidRDefault="00FD5AFF" w:rsidP="00FD5AFF">
      <w:pPr>
        <w:pStyle w:val="notepara"/>
      </w:pPr>
      <w:r w:rsidRPr="00CD5F94">
        <w:t>(a)</w:t>
      </w:r>
      <w:r w:rsidRPr="00CD5F94">
        <w:tab/>
        <w:t>it is a “person” who may be subject to the prohibitions in subsections</w:t>
      </w:r>
      <w:r w:rsidR="004F31B3" w:rsidRPr="00CD5F94">
        <w:t> </w:t>
      </w:r>
      <w:r w:rsidRPr="00CD5F94">
        <w:t>45D(1) and 45DA(1) and who may also be covered by this exemption; and</w:t>
      </w:r>
    </w:p>
    <w:p w:rsidR="00FD5AFF" w:rsidRPr="00CD5F94" w:rsidRDefault="00FD5AFF" w:rsidP="00FD5AFF">
      <w:pPr>
        <w:pStyle w:val="notepara"/>
      </w:pPr>
      <w:r w:rsidRPr="00CD5F94">
        <w:lastRenderedPageBreak/>
        <w:t>(b)</w:t>
      </w:r>
      <w:r w:rsidRPr="00CD5F94">
        <w:tab/>
        <w:t>each of its members is a “person” who may be subject to the prohibitions in subsections</w:t>
      </w:r>
      <w:r w:rsidR="004F31B3" w:rsidRPr="00CD5F94">
        <w:t> </w:t>
      </w:r>
      <w:r w:rsidRPr="00CD5F94">
        <w:t>45D(1) and 45DA(1) and who may also be covered by this exemption.</w:t>
      </w:r>
    </w:p>
    <w:p w:rsidR="00FD5AFF" w:rsidRPr="00CD5F94" w:rsidRDefault="00FD5AFF" w:rsidP="00FD5AFF">
      <w:pPr>
        <w:pStyle w:val="notetext"/>
      </w:pPr>
      <w:r w:rsidRPr="00CD5F94">
        <w:t>Note 2:</w:t>
      </w:r>
      <w:r w:rsidRPr="00CD5F94">
        <w:tab/>
        <w:t>If an environmental organisation or a consumer organisation is not a body corporate:</w:t>
      </w:r>
    </w:p>
    <w:p w:rsidR="00FD5AFF" w:rsidRPr="00CD5F94" w:rsidRDefault="00FD5AFF" w:rsidP="00FD5AFF">
      <w:pPr>
        <w:pStyle w:val="notepara"/>
      </w:pPr>
      <w:r w:rsidRPr="00CD5F94">
        <w:t>(a)</w:t>
      </w:r>
      <w:r w:rsidRPr="00CD5F94">
        <w:tab/>
        <w:t>it is not a “person” and is therefore not subject to the prohibitions in subsections</w:t>
      </w:r>
      <w:r w:rsidR="004F31B3" w:rsidRPr="00CD5F94">
        <w:t> </w:t>
      </w:r>
      <w:r w:rsidRPr="00CD5F94">
        <w:t>45D(1) and 45DA(1) (consequently, this exemption does not cover the organisation as such); but</w:t>
      </w:r>
    </w:p>
    <w:p w:rsidR="00FD5AFF" w:rsidRPr="00CD5F94" w:rsidRDefault="00FD5AFF" w:rsidP="00FD5AFF">
      <w:pPr>
        <w:pStyle w:val="notepara"/>
      </w:pPr>
      <w:r w:rsidRPr="00CD5F94">
        <w:t>(b)</w:t>
      </w:r>
      <w:r w:rsidRPr="00CD5F94">
        <w:tab/>
        <w:t>each of its members is a “person” who may be subject to the prohibitions in subsections</w:t>
      </w:r>
      <w:r w:rsidR="004F31B3" w:rsidRPr="00CD5F94">
        <w:t> </w:t>
      </w:r>
      <w:r w:rsidRPr="00CD5F94">
        <w:t>45D(1) and 45DA(1) and who may also be covered by this exemption.</w:t>
      </w:r>
    </w:p>
    <w:p w:rsidR="00FD5AFF" w:rsidRPr="00CD5F94" w:rsidRDefault="00FD5AFF" w:rsidP="00FD5AFF">
      <w:pPr>
        <w:pStyle w:val="SubsectionHead"/>
      </w:pPr>
      <w:r w:rsidRPr="00CD5F94">
        <w:t>Meaning of</w:t>
      </w:r>
      <w:r w:rsidRPr="00CD5F94">
        <w:rPr>
          <w:b/>
        </w:rPr>
        <w:t xml:space="preserve"> industrial action</w:t>
      </w:r>
      <w:r w:rsidRPr="00CD5F94">
        <w:t>—basic definition</w:t>
      </w:r>
    </w:p>
    <w:p w:rsidR="00FD5AFF" w:rsidRPr="00CD5F94" w:rsidRDefault="00FD5AFF" w:rsidP="00FD5AFF">
      <w:pPr>
        <w:pStyle w:val="subsection"/>
      </w:pPr>
      <w:r w:rsidRPr="00CD5F94">
        <w:tab/>
        <w:t>(4)</w:t>
      </w:r>
      <w:r w:rsidRPr="00CD5F94">
        <w:tab/>
        <w:t xml:space="preserve">In </w:t>
      </w:r>
      <w:r w:rsidR="004F31B3" w:rsidRPr="00CD5F94">
        <w:t>subsection (</w:t>
      </w:r>
      <w:r w:rsidRPr="00CD5F94">
        <w:t xml:space="preserve">3), </w:t>
      </w:r>
      <w:r w:rsidRPr="00CD5F94">
        <w:rPr>
          <w:b/>
          <w:i/>
        </w:rPr>
        <w:t xml:space="preserve">industrial action </w:t>
      </w:r>
      <w:r w:rsidRPr="00CD5F94">
        <w:t>means:</w:t>
      </w:r>
    </w:p>
    <w:p w:rsidR="00FD5AFF" w:rsidRPr="00CD5F94" w:rsidRDefault="00FD5AFF" w:rsidP="00FD5AFF">
      <w:pPr>
        <w:pStyle w:val="paragraph"/>
      </w:pPr>
      <w:r w:rsidRPr="00CD5F94">
        <w:tab/>
        <w:t>(a)</w:t>
      </w:r>
      <w:r w:rsidRPr="00CD5F94">
        <w:tab/>
        <w:t>the performance of work in a manner different from that in which it is customarily performed, or the adoption of a practice in relation to work, the result of which is a restriction or limitation on, or a delay in, the performance of the work, where:</w:t>
      </w:r>
    </w:p>
    <w:p w:rsidR="00FD5AFF" w:rsidRPr="00CD5F94" w:rsidRDefault="00FD5AFF" w:rsidP="00FD5AFF">
      <w:pPr>
        <w:pStyle w:val="paragraphsub"/>
      </w:pPr>
      <w:r w:rsidRPr="00CD5F94">
        <w:tab/>
        <w:t>(i)</w:t>
      </w:r>
      <w:r w:rsidRPr="00CD5F94">
        <w:tab/>
        <w:t>the terms and conditions of the work are prescribed, wholly or partly, by a workplace instrument or an order of an industrial body; or</w:t>
      </w:r>
    </w:p>
    <w:p w:rsidR="00FD5AFF" w:rsidRPr="00CD5F94" w:rsidRDefault="00FD5AFF" w:rsidP="00FD5AFF">
      <w:pPr>
        <w:pStyle w:val="paragraphsub"/>
      </w:pPr>
      <w:r w:rsidRPr="00CD5F94">
        <w:tab/>
        <w:t>(ii)</w:t>
      </w:r>
      <w:r w:rsidRPr="00CD5F94">
        <w:tab/>
        <w:t>the work is performed, or the practice is adopted, in connection with an industrial dispute; or</w:t>
      </w:r>
    </w:p>
    <w:p w:rsidR="00FD5AFF" w:rsidRPr="00CD5F94" w:rsidRDefault="00FD5AFF" w:rsidP="00FD5AFF">
      <w:pPr>
        <w:pStyle w:val="paragraph"/>
      </w:pPr>
      <w:r w:rsidRPr="00CD5F94">
        <w:tab/>
        <w:t>(b)</w:t>
      </w:r>
      <w:r w:rsidRPr="00CD5F94">
        <w:tab/>
        <w:t>a ban, limitation or restriction on the performance of work, or on acceptance of or offering for work, in accordance with the terms and conditions prescribed by a workplace instrument or by an order of an industrial body; or</w:t>
      </w:r>
    </w:p>
    <w:p w:rsidR="00FD5AFF" w:rsidRPr="00CD5F94" w:rsidRDefault="00FD5AFF" w:rsidP="00FD5AFF">
      <w:pPr>
        <w:pStyle w:val="paragraph"/>
      </w:pPr>
      <w:r w:rsidRPr="00CD5F94">
        <w:tab/>
        <w:t>(c)</w:t>
      </w:r>
      <w:r w:rsidRPr="00CD5F94">
        <w:tab/>
        <w:t>a ban, limitation or restriction on the performance of work, or on acceptance of or offering for work, that is adopted in connection with an industrial dispute; or</w:t>
      </w:r>
    </w:p>
    <w:p w:rsidR="00FD5AFF" w:rsidRPr="00CD5F94" w:rsidRDefault="00FD5AFF" w:rsidP="00FD5AFF">
      <w:pPr>
        <w:pStyle w:val="paragraph"/>
      </w:pPr>
      <w:r w:rsidRPr="00CD5F94">
        <w:tab/>
        <w:t>(d)</w:t>
      </w:r>
      <w:r w:rsidRPr="00CD5F94">
        <w:tab/>
        <w:t>a failure or refusal by persons to attend for work or a failure or refusal to perform any work at all by persons who attend for work.</w:t>
      </w:r>
    </w:p>
    <w:p w:rsidR="00FD5AFF" w:rsidRPr="00CD5F94" w:rsidRDefault="00FD5AFF" w:rsidP="00FD5AFF">
      <w:pPr>
        <w:pStyle w:val="subsection2"/>
      </w:pPr>
      <w:r w:rsidRPr="00CD5F94">
        <w:t xml:space="preserve">For this purpose, </w:t>
      </w:r>
      <w:r w:rsidRPr="00CD5F94">
        <w:rPr>
          <w:b/>
          <w:i/>
        </w:rPr>
        <w:t>industrial body</w:t>
      </w:r>
      <w:r w:rsidRPr="00CD5F94">
        <w:t xml:space="preserve"> and </w:t>
      </w:r>
      <w:r w:rsidRPr="00CD5F94">
        <w:rPr>
          <w:b/>
          <w:i/>
        </w:rPr>
        <w:t>workplace instrument</w:t>
      </w:r>
      <w:r w:rsidRPr="00CD5F94">
        <w:t xml:space="preserve"> have the same meanings as in the </w:t>
      </w:r>
      <w:r w:rsidRPr="00CD5F94">
        <w:rPr>
          <w:i/>
        </w:rPr>
        <w:t>Fair Work Act 2009</w:t>
      </w:r>
      <w:r w:rsidRPr="00CD5F94">
        <w:t>.</w:t>
      </w:r>
    </w:p>
    <w:p w:rsidR="00FD5AFF" w:rsidRPr="00CD5F94" w:rsidRDefault="00FD5AFF" w:rsidP="00FD5AFF">
      <w:pPr>
        <w:pStyle w:val="SubsectionHead"/>
      </w:pPr>
      <w:r w:rsidRPr="00CD5F94">
        <w:lastRenderedPageBreak/>
        <w:t xml:space="preserve">Meaning of </w:t>
      </w:r>
      <w:r w:rsidRPr="00CD5F94">
        <w:rPr>
          <w:b/>
        </w:rPr>
        <w:t>industrial action</w:t>
      </w:r>
      <w:r w:rsidRPr="00CD5F94">
        <w:t>—further clarification</w:t>
      </w:r>
    </w:p>
    <w:p w:rsidR="00FD5AFF" w:rsidRPr="00CD5F94" w:rsidRDefault="00FD5AFF" w:rsidP="00FD5AFF">
      <w:pPr>
        <w:pStyle w:val="subsection"/>
        <w:keepNext/>
        <w:keepLines/>
      </w:pPr>
      <w:r w:rsidRPr="00CD5F94">
        <w:tab/>
        <w:t>(5)</w:t>
      </w:r>
      <w:r w:rsidRPr="00CD5F94">
        <w:tab/>
        <w:t xml:space="preserve">For the purposes of </w:t>
      </w:r>
      <w:r w:rsidR="004F31B3" w:rsidRPr="00CD5F94">
        <w:t>subsection (</w:t>
      </w:r>
      <w:r w:rsidRPr="00CD5F94">
        <w:t>3):</w:t>
      </w:r>
    </w:p>
    <w:p w:rsidR="00FD5AFF" w:rsidRPr="00CD5F94" w:rsidRDefault="00FD5AFF" w:rsidP="00FD5AFF">
      <w:pPr>
        <w:pStyle w:val="paragraph"/>
      </w:pPr>
      <w:r w:rsidRPr="00CD5F94">
        <w:tab/>
        <w:t>(a)</w:t>
      </w:r>
      <w:r w:rsidRPr="00CD5F94">
        <w:tab/>
        <w:t>conduct is capable of constituting industrial action even if the conduct relates to part only of the duties that persons are required to perform in the course of their employment; and</w:t>
      </w:r>
    </w:p>
    <w:p w:rsidR="00FD5AFF" w:rsidRPr="00CD5F94" w:rsidRDefault="00FD5AFF" w:rsidP="00FD5AFF">
      <w:pPr>
        <w:pStyle w:val="paragraph"/>
      </w:pPr>
      <w:r w:rsidRPr="00CD5F94">
        <w:tab/>
        <w:t>(b)</w:t>
      </w:r>
      <w:r w:rsidRPr="00CD5F94">
        <w:tab/>
        <w:t>a reference to industrial action includes a reference to a course of conduct consisting of a series of industrial actions.</w:t>
      </w:r>
    </w:p>
    <w:p w:rsidR="00FD5AFF" w:rsidRPr="00CD5F94" w:rsidRDefault="004F31B3" w:rsidP="00FD5AFF">
      <w:pPr>
        <w:pStyle w:val="SubsectionHead"/>
      </w:pPr>
      <w:r w:rsidRPr="00CD5F94">
        <w:t>Subsections (</w:t>
      </w:r>
      <w:r w:rsidR="00FD5AFF" w:rsidRPr="00CD5F94">
        <w:t>1), (2) and (3) do not protect people not covered by them</w:t>
      </w:r>
    </w:p>
    <w:p w:rsidR="00FD5AFF" w:rsidRPr="00CD5F94" w:rsidRDefault="00FD5AFF" w:rsidP="00FD5AFF">
      <w:pPr>
        <w:pStyle w:val="subsection"/>
      </w:pPr>
      <w:r w:rsidRPr="00CD5F94">
        <w:tab/>
        <w:t>(6)</w:t>
      </w:r>
      <w:r w:rsidRPr="00CD5F94">
        <w:tab/>
        <w:t>In applying subsection</w:t>
      </w:r>
      <w:r w:rsidR="004F31B3" w:rsidRPr="00CD5F94">
        <w:t> </w:t>
      </w:r>
      <w:r w:rsidRPr="00CD5F94">
        <w:t xml:space="preserve">45D(1) or 45DA(1) to a person who is not covered by </w:t>
      </w:r>
      <w:r w:rsidR="004F31B3" w:rsidRPr="00CD5F94">
        <w:t>subsection (</w:t>
      </w:r>
      <w:r w:rsidRPr="00CD5F94">
        <w:t>1), (2) or (3) in respect of certain conduct, disregard the fact that other persons may be covered by one of those subsections in respect of the same conduct.</w:t>
      </w:r>
    </w:p>
    <w:p w:rsidR="00FD5AFF" w:rsidRPr="00CD5F94" w:rsidRDefault="00FD5AFF" w:rsidP="00FD5AFF">
      <w:pPr>
        <w:pStyle w:val="notetext"/>
      </w:pPr>
      <w:r w:rsidRPr="00CD5F94">
        <w:t>Note:</w:t>
      </w:r>
      <w:r w:rsidRPr="00CD5F94">
        <w:tab/>
        <w:t>Section</w:t>
      </w:r>
      <w:r w:rsidR="004F31B3" w:rsidRPr="00CD5F94">
        <w:t> </w:t>
      </w:r>
      <w:r w:rsidRPr="00CD5F94">
        <w:t xml:space="preserve">415 of the </w:t>
      </w:r>
      <w:r w:rsidRPr="00CD5F94">
        <w:rPr>
          <w:i/>
        </w:rPr>
        <w:t>Fair Work Act 2009</w:t>
      </w:r>
      <w:r w:rsidRPr="00CD5F94">
        <w:t xml:space="preserve"> limits the right to bring actions under the Competition Code in respect of industrial action that is protected action for the purposes of that section. </w:t>
      </w:r>
    </w:p>
    <w:p w:rsidR="00FD5AFF" w:rsidRPr="00CD5F94" w:rsidRDefault="00FD5AFF" w:rsidP="00FD5AFF">
      <w:pPr>
        <w:pStyle w:val="ActHead5"/>
      </w:pPr>
      <w:bookmarkStart w:id="36" w:name="_Toc83652301"/>
      <w:r w:rsidRPr="00CD5F94">
        <w:rPr>
          <w:rStyle w:val="CharSectno"/>
        </w:rPr>
        <w:t>45E</w:t>
      </w:r>
      <w:r w:rsidRPr="00CD5F94">
        <w:t xml:space="preserve">  Prohibition of contracts, arrangements or understandings affecting the supply or acquisition of goods or services</w:t>
      </w:r>
      <w:bookmarkEnd w:id="36"/>
    </w:p>
    <w:p w:rsidR="00FD5AFF" w:rsidRPr="00CD5F94" w:rsidRDefault="00FD5AFF" w:rsidP="00FD5AFF">
      <w:pPr>
        <w:pStyle w:val="SubsectionHead"/>
      </w:pPr>
      <w:r w:rsidRPr="00CD5F94">
        <w:t>Situations to which section applies</w:t>
      </w:r>
    </w:p>
    <w:p w:rsidR="00FD5AFF" w:rsidRPr="00CD5F94" w:rsidRDefault="00FD5AFF" w:rsidP="00FD5AFF">
      <w:pPr>
        <w:pStyle w:val="subsection"/>
      </w:pPr>
      <w:r w:rsidRPr="00CD5F94">
        <w:tab/>
        <w:t>(1)</w:t>
      </w:r>
      <w:r w:rsidRPr="00CD5F94">
        <w:tab/>
        <w:t>This section applies in the following situations:</w:t>
      </w:r>
    </w:p>
    <w:p w:rsidR="00FD5AFF" w:rsidRPr="00CD5F94" w:rsidRDefault="00FD5AFF" w:rsidP="00FD5AFF">
      <w:pPr>
        <w:pStyle w:val="paragraph"/>
      </w:pPr>
      <w:r w:rsidRPr="00CD5F94">
        <w:tab/>
        <w:t>(a)</w:t>
      </w:r>
      <w:r w:rsidRPr="00CD5F94">
        <w:tab/>
        <w:t xml:space="preserve">a </w:t>
      </w:r>
      <w:r w:rsidRPr="00CD5F94">
        <w:rPr>
          <w:b/>
          <w:i/>
        </w:rPr>
        <w:t>supply situation</w:t>
      </w:r>
      <w:r w:rsidRPr="00CD5F94">
        <w:t xml:space="preserve">—in this situation, a person (the </w:t>
      </w:r>
      <w:r w:rsidRPr="00CD5F94">
        <w:rPr>
          <w:b/>
          <w:i/>
        </w:rPr>
        <w:t>first person</w:t>
      </w:r>
      <w:r w:rsidRPr="00CD5F94">
        <w:t xml:space="preserve">) has been accustomed, or is under an obligation, to supply goods or services to another person (the </w:t>
      </w:r>
      <w:r w:rsidRPr="00CD5F94">
        <w:rPr>
          <w:b/>
          <w:i/>
        </w:rPr>
        <w:t>second person</w:t>
      </w:r>
      <w:r w:rsidRPr="00CD5F94">
        <w:t>); or</w:t>
      </w:r>
    </w:p>
    <w:p w:rsidR="00FD5AFF" w:rsidRPr="00CD5F94" w:rsidRDefault="00FD5AFF" w:rsidP="00FD5AFF">
      <w:pPr>
        <w:pStyle w:val="paragraph"/>
      </w:pPr>
      <w:r w:rsidRPr="00CD5F94">
        <w:tab/>
        <w:t>(b)</w:t>
      </w:r>
      <w:r w:rsidRPr="00CD5F94">
        <w:tab/>
        <w:t xml:space="preserve">an </w:t>
      </w:r>
      <w:r w:rsidRPr="00CD5F94">
        <w:rPr>
          <w:b/>
          <w:i/>
        </w:rPr>
        <w:t>acquisition situation</w:t>
      </w:r>
      <w:r w:rsidRPr="00CD5F94">
        <w:t xml:space="preserve">—in this situation, a person (the </w:t>
      </w:r>
      <w:r w:rsidRPr="00CD5F94">
        <w:rPr>
          <w:b/>
          <w:i/>
        </w:rPr>
        <w:t>first person</w:t>
      </w:r>
      <w:r w:rsidRPr="00CD5F94">
        <w:t xml:space="preserve">) has been accustomed, or is under an obligation, to acquire goods or services from another person (the </w:t>
      </w:r>
      <w:r w:rsidRPr="00CD5F94">
        <w:rPr>
          <w:b/>
          <w:i/>
        </w:rPr>
        <w:t>second person</w:t>
      </w:r>
      <w:r w:rsidRPr="00CD5F94">
        <w:t>).</w:t>
      </w:r>
    </w:p>
    <w:p w:rsidR="00FD5AFF" w:rsidRPr="00CD5F94" w:rsidRDefault="00FD5AFF" w:rsidP="00FD5AFF">
      <w:pPr>
        <w:pStyle w:val="notetext"/>
      </w:pPr>
      <w:r w:rsidRPr="00CD5F94">
        <w:t>Note :</w:t>
      </w:r>
      <w:r w:rsidRPr="00CD5F94">
        <w:tab/>
        <w:t xml:space="preserve">For the meanings of </w:t>
      </w:r>
      <w:r w:rsidRPr="00CD5F94">
        <w:rPr>
          <w:b/>
          <w:i/>
        </w:rPr>
        <w:t>accustomed to supply</w:t>
      </w:r>
      <w:r w:rsidRPr="00CD5F94">
        <w:t xml:space="preserve"> and </w:t>
      </w:r>
      <w:r w:rsidRPr="00CD5F94">
        <w:rPr>
          <w:b/>
          <w:i/>
        </w:rPr>
        <w:t>accustomed to acquire</w:t>
      </w:r>
      <w:r w:rsidRPr="00CD5F94">
        <w:t xml:space="preserve">, see </w:t>
      </w:r>
      <w:r w:rsidR="004F31B3" w:rsidRPr="00CD5F94">
        <w:t>subsections (</w:t>
      </w:r>
      <w:r w:rsidRPr="00CD5F94">
        <w:t>5) and (7).</w:t>
      </w:r>
    </w:p>
    <w:p w:rsidR="00FD5AFF" w:rsidRPr="00CD5F94" w:rsidRDefault="00FD5AFF" w:rsidP="00FD5AFF">
      <w:pPr>
        <w:pStyle w:val="SubsectionHead"/>
      </w:pPr>
      <w:r w:rsidRPr="00CD5F94">
        <w:lastRenderedPageBreak/>
        <w:t>Prohibition in a supply situation</w:t>
      </w:r>
    </w:p>
    <w:p w:rsidR="00FD5AFF" w:rsidRPr="00CD5F94" w:rsidRDefault="00FD5AFF" w:rsidP="00FD5AFF">
      <w:pPr>
        <w:pStyle w:val="subsection"/>
      </w:pPr>
      <w:r w:rsidRPr="00CD5F94">
        <w:tab/>
        <w:t>(2)</w:t>
      </w:r>
      <w:r w:rsidRPr="00CD5F94">
        <w:tab/>
        <w:t>In a supply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FD5AFF" w:rsidRPr="00CD5F94" w:rsidRDefault="00FD5AFF" w:rsidP="00FD5AFF">
      <w:pPr>
        <w:pStyle w:val="paragraph"/>
      </w:pPr>
      <w:r w:rsidRPr="00CD5F94">
        <w:tab/>
        <w:t>(a)</w:t>
      </w:r>
      <w:r w:rsidRPr="00CD5F94">
        <w:tab/>
        <w:t>preventing or hindering the first person from supplying or continuing to supply such goods or services to the second person; or</w:t>
      </w:r>
    </w:p>
    <w:p w:rsidR="00FD5AFF" w:rsidRPr="00CD5F94" w:rsidRDefault="00FD5AFF" w:rsidP="00FD5AFF">
      <w:pPr>
        <w:pStyle w:val="paragraph"/>
      </w:pPr>
      <w:r w:rsidRPr="00CD5F94">
        <w:tab/>
        <w:t>(b)</w:t>
      </w:r>
      <w:r w:rsidRPr="00CD5F94">
        <w:tab/>
        <w:t>preventing or hindering the first person from supplying or continuing to supply such goods or services to the second person, except subject to a condition:</w:t>
      </w:r>
    </w:p>
    <w:p w:rsidR="00FD5AFF" w:rsidRPr="00CD5F94" w:rsidRDefault="00FD5AFF" w:rsidP="00FD5AFF">
      <w:pPr>
        <w:pStyle w:val="paragraphsub"/>
      </w:pPr>
      <w:r w:rsidRPr="00CD5F94">
        <w:tab/>
        <w:t>(i)</w:t>
      </w:r>
      <w:r w:rsidRPr="00CD5F94">
        <w:tab/>
        <w:t>that is not a condition to which the supply of such goods or services by the first person to the second person has previously been subject because of a provision in a contract between those persons; and</w:t>
      </w:r>
    </w:p>
    <w:p w:rsidR="00FD5AFF" w:rsidRPr="00CD5F94" w:rsidRDefault="00FD5AFF" w:rsidP="00FD5AFF">
      <w:pPr>
        <w:pStyle w:val="paragraphsub"/>
      </w:pPr>
      <w:r w:rsidRPr="00CD5F94">
        <w:tab/>
        <w:t>(ii)</w:t>
      </w:r>
      <w:r w:rsidRPr="00CD5F94">
        <w:tab/>
        <w:t>that is about the persons to whom, the manner in which or the terms on which the second person may supply any goods or services.</w:t>
      </w:r>
    </w:p>
    <w:p w:rsidR="00FD5AFF" w:rsidRPr="00CD5F94" w:rsidRDefault="00FD5AFF" w:rsidP="00FD5AFF">
      <w:pPr>
        <w:pStyle w:val="SubsectionHead"/>
      </w:pPr>
      <w:r w:rsidRPr="00CD5F94">
        <w:t>Prohibition in an acquisition situation</w:t>
      </w:r>
    </w:p>
    <w:p w:rsidR="00FD5AFF" w:rsidRPr="00CD5F94" w:rsidRDefault="00FD5AFF" w:rsidP="00FD5AFF">
      <w:pPr>
        <w:pStyle w:val="subsection"/>
      </w:pPr>
      <w:r w:rsidRPr="00CD5F94">
        <w:tab/>
        <w:t>(3)</w:t>
      </w:r>
      <w:r w:rsidRPr="00CD5F94">
        <w:tab/>
        <w:t>In an acquisition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FD5AFF" w:rsidRPr="00CD5F94" w:rsidRDefault="00FD5AFF" w:rsidP="00FD5AFF">
      <w:pPr>
        <w:pStyle w:val="paragraph"/>
      </w:pPr>
      <w:r w:rsidRPr="00CD5F94">
        <w:tab/>
        <w:t>(a)</w:t>
      </w:r>
      <w:r w:rsidRPr="00CD5F94">
        <w:tab/>
        <w:t>preventing or hindering the first person from acquiring or continuing to acquire such goods or services from the second person; or</w:t>
      </w:r>
    </w:p>
    <w:p w:rsidR="00FD5AFF" w:rsidRPr="00CD5F94" w:rsidRDefault="00FD5AFF" w:rsidP="00FD5AFF">
      <w:pPr>
        <w:pStyle w:val="paragraph"/>
      </w:pPr>
      <w:r w:rsidRPr="00CD5F94">
        <w:tab/>
        <w:t>(b)</w:t>
      </w:r>
      <w:r w:rsidRPr="00CD5F94">
        <w:tab/>
        <w:t>preventing or hindering the first person from acquiring or continuing to acquire such goods or services from the second person, except subject to a condition:</w:t>
      </w:r>
    </w:p>
    <w:p w:rsidR="00FD5AFF" w:rsidRPr="00CD5F94" w:rsidRDefault="00FD5AFF" w:rsidP="00FD5AFF">
      <w:pPr>
        <w:pStyle w:val="paragraphsub"/>
      </w:pPr>
      <w:r w:rsidRPr="00CD5F94">
        <w:lastRenderedPageBreak/>
        <w:tab/>
        <w:t>(i)</w:t>
      </w:r>
      <w:r w:rsidRPr="00CD5F94">
        <w:tab/>
        <w:t>that is not a condition to which the acquisition of such goods or services by the first person from the second person has previously been subject because of a provision in a contract between those persons; and</w:t>
      </w:r>
    </w:p>
    <w:p w:rsidR="00FD5AFF" w:rsidRPr="00CD5F94" w:rsidRDefault="00FD5AFF" w:rsidP="00FD5AFF">
      <w:pPr>
        <w:pStyle w:val="paragraphsub"/>
      </w:pPr>
      <w:r w:rsidRPr="00CD5F94">
        <w:tab/>
        <w:t>(ii)</w:t>
      </w:r>
      <w:r w:rsidRPr="00CD5F94">
        <w:tab/>
        <w:t>that is about the persons to whom, the manner in which or the terms on which the second person may supply any goods or services.</w:t>
      </w:r>
    </w:p>
    <w:p w:rsidR="00FD5AFF" w:rsidRPr="00CD5F94" w:rsidRDefault="00FD5AFF" w:rsidP="00FD5AFF">
      <w:pPr>
        <w:pStyle w:val="SubsectionHead"/>
      </w:pPr>
      <w:r w:rsidRPr="00CD5F94">
        <w:t>No contravention if second person gives written consent to written contract etc.</w:t>
      </w:r>
    </w:p>
    <w:p w:rsidR="00FD5AFF" w:rsidRPr="00CD5F94" w:rsidRDefault="00FD5AFF" w:rsidP="00FD5AFF">
      <w:pPr>
        <w:pStyle w:val="subsection"/>
      </w:pPr>
      <w:r w:rsidRPr="00CD5F94">
        <w:tab/>
        <w:t>(4)</w:t>
      </w:r>
      <w:r w:rsidRPr="00CD5F94">
        <w:tab/>
      </w:r>
      <w:r w:rsidR="004F31B3" w:rsidRPr="00CD5F94">
        <w:t>Subsections (</w:t>
      </w:r>
      <w:r w:rsidRPr="00CD5F94">
        <w:t>2) and (3) do not apply to a contract, arrangement or understanding if it is in writing and was made or arrived at with the written consent of the second person.</w:t>
      </w:r>
    </w:p>
    <w:p w:rsidR="00FD5AFF" w:rsidRPr="00CD5F94" w:rsidRDefault="00FD5AFF" w:rsidP="00FD5AFF">
      <w:pPr>
        <w:pStyle w:val="SubsectionHead"/>
      </w:pPr>
      <w:r w:rsidRPr="00CD5F94">
        <w:t xml:space="preserve">Meaning of </w:t>
      </w:r>
      <w:r w:rsidRPr="00CD5F94">
        <w:rPr>
          <w:b/>
        </w:rPr>
        <w:t>accustomed to supply</w:t>
      </w:r>
    </w:p>
    <w:p w:rsidR="00FD5AFF" w:rsidRPr="00CD5F94" w:rsidRDefault="00FD5AFF" w:rsidP="00FD5AFF">
      <w:pPr>
        <w:pStyle w:val="subsection"/>
      </w:pPr>
      <w:r w:rsidRPr="00CD5F94">
        <w:tab/>
        <w:t>(5)</w:t>
      </w:r>
      <w:r w:rsidRPr="00CD5F94">
        <w:tab/>
        <w:t xml:space="preserve">In this section, a reference to a person who has been </w:t>
      </w:r>
      <w:r w:rsidRPr="00CD5F94">
        <w:rPr>
          <w:b/>
          <w:i/>
        </w:rPr>
        <w:t>accustomed to supply</w:t>
      </w:r>
      <w:r w:rsidRPr="00CD5F94">
        <w:t xml:space="preserve"> goods or services to a second person includes (subject to </w:t>
      </w:r>
      <w:r w:rsidR="004F31B3" w:rsidRPr="00CD5F94">
        <w:t>subsection (</w:t>
      </w:r>
      <w:r w:rsidRPr="00CD5F94">
        <w:t>6)):</w:t>
      </w:r>
    </w:p>
    <w:p w:rsidR="00FD5AFF" w:rsidRPr="00CD5F94" w:rsidRDefault="00FD5AFF" w:rsidP="00FD5AFF">
      <w:pPr>
        <w:pStyle w:val="paragraph"/>
      </w:pPr>
      <w:r w:rsidRPr="00CD5F94">
        <w:tab/>
        <w:t>(a)</w:t>
      </w:r>
      <w:r w:rsidRPr="00CD5F94">
        <w:tab/>
        <w:t>a regular supplier of such goods or services to the second person; or</w:t>
      </w:r>
    </w:p>
    <w:p w:rsidR="00FD5AFF" w:rsidRPr="00CD5F94" w:rsidRDefault="00FD5AFF" w:rsidP="00FD5AFF">
      <w:pPr>
        <w:pStyle w:val="paragraph"/>
      </w:pPr>
      <w:r w:rsidRPr="00CD5F94">
        <w:tab/>
        <w:t>(b)</w:t>
      </w:r>
      <w:r w:rsidRPr="00CD5F94">
        <w:tab/>
        <w:t>the latest supplier of such goods or services to the second person; or</w:t>
      </w:r>
    </w:p>
    <w:p w:rsidR="00FD5AFF" w:rsidRPr="00CD5F94" w:rsidRDefault="00FD5AFF" w:rsidP="00FD5AFF">
      <w:pPr>
        <w:pStyle w:val="paragraph"/>
      </w:pPr>
      <w:r w:rsidRPr="00CD5F94">
        <w:tab/>
        <w:t>(c)</w:t>
      </w:r>
      <w:r w:rsidRPr="00CD5F94">
        <w:tab/>
        <w:t>a person who, at any time during the immediately preceding 3 months, supplied such goods or services to the second person.</w:t>
      </w:r>
    </w:p>
    <w:p w:rsidR="00FD5AFF" w:rsidRPr="00CD5F94" w:rsidRDefault="00FD5AFF" w:rsidP="00FD5AFF">
      <w:pPr>
        <w:pStyle w:val="SubsectionHead"/>
      </w:pPr>
      <w:r w:rsidRPr="00CD5F94">
        <w:t xml:space="preserve">Exception to </w:t>
      </w:r>
      <w:r w:rsidR="004F31B3" w:rsidRPr="00CD5F94">
        <w:t>subsection (</w:t>
      </w:r>
      <w:r w:rsidRPr="00CD5F94">
        <w:t>5)</w:t>
      </w:r>
    </w:p>
    <w:p w:rsidR="00FD5AFF" w:rsidRPr="00CD5F94" w:rsidRDefault="00FD5AFF" w:rsidP="00FD5AFF">
      <w:pPr>
        <w:pStyle w:val="subsection"/>
        <w:keepNext/>
        <w:keepLines/>
      </w:pPr>
      <w:r w:rsidRPr="00CD5F94">
        <w:tab/>
        <w:t>(6)</w:t>
      </w:r>
      <w:r w:rsidRPr="00CD5F94">
        <w:tab/>
        <w:t>If:</w:t>
      </w:r>
    </w:p>
    <w:p w:rsidR="00FD5AFF" w:rsidRPr="00CD5F94" w:rsidRDefault="00FD5AFF" w:rsidP="00FD5AFF">
      <w:pPr>
        <w:pStyle w:val="paragraph"/>
      </w:pPr>
      <w:r w:rsidRPr="00CD5F94">
        <w:tab/>
        <w:t>(a)</w:t>
      </w:r>
      <w:r w:rsidRPr="00CD5F94">
        <w:tab/>
        <w:t>goods or services have been supplied by a person to a second person under a contract between them that required the first person to supply such goods or services over a period; and</w:t>
      </w:r>
    </w:p>
    <w:p w:rsidR="00FD5AFF" w:rsidRPr="00CD5F94" w:rsidRDefault="00FD5AFF" w:rsidP="00FD5AFF">
      <w:pPr>
        <w:pStyle w:val="paragraph"/>
      </w:pPr>
      <w:r w:rsidRPr="00CD5F94">
        <w:tab/>
        <w:t>(b)</w:t>
      </w:r>
      <w:r w:rsidRPr="00CD5F94">
        <w:tab/>
        <w:t>the period has ended; and</w:t>
      </w:r>
    </w:p>
    <w:p w:rsidR="00FD5AFF" w:rsidRPr="00CD5F94" w:rsidRDefault="00FD5AFF" w:rsidP="00FD5AFF">
      <w:pPr>
        <w:pStyle w:val="paragraph"/>
      </w:pPr>
      <w:r w:rsidRPr="00CD5F94">
        <w:tab/>
        <w:t>(c)</w:t>
      </w:r>
      <w:r w:rsidRPr="00CD5F94">
        <w:tab/>
        <w:t xml:space="preserve">after the end of the period, the second person has been supplied with such goods or services by another person and </w:t>
      </w:r>
      <w:r w:rsidRPr="00CD5F94">
        <w:lastRenderedPageBreak/>
        <w:t>has not also been supplied with such goods or services by the first person;</w:t>
      </w:r>
    </w:p>
    <w:p w:rsidR="00FD5AFF" w:rsidRPr="00CD5F94" w:rsidRDefault="00FD5AFF" w:rsidP="00FD5AFF">
      <w:pPr>
        <w:pStyle w:val="subsection2"/>
      </w:pPr>
      <w:r w:rsidRPr="00CD5F94">
        <w:t xml:space="preserve">then, for the purposes of the application of this section in relation to anything done after the second person has been supplied with goods or services as mentioned in </w:t>
      </w:r>
      <w:r w:rsidR="004F31B3" w:rsidRPr="00CD5F94">
        <w:t>paragraph (</w:t>
      </w:r>
      <w:r w:rsidRPr="00CD5F94">
        <w:t>c), the first person is not to be taken to be a person who has been accustomed to supply such goods or services to the second person.</w:t>
      </w:r>
    </w:p>
    <w:p w:rsidR="00FD5AFF" w:rsidRPr="00CD5F94" w:rsidRDefault="00FD5AFF" w:rsidP="00FD5AFF">
      <w:pPr>
        <w:pStyle w:val="SubsectionHead"/>
      </w:pPr>
      <w:r w:rsidRPr="00CD5F94">
        <w:t xml:space="preserve">Meaning of </w:t>
      </w:r>
      <w:r w:rsidRPr="00CD5F94">
        <w:rPr>
          <w:b/>
        </w:rPr>
        <w:t>accustomed to acquire</w:t>
      </w:r>
    </w:p>
    <w:p w:rsidR="00FD5AFF" w:rsidRPr="00CD5F94" w:rsidRDefault="00FD5AFF" w:rsidP="00FD5AFF">
      <w:pPr>
        <w:pStyle w:val="subsection"/>
      </w:pPr>
      <w:r w:rsidRPr="00CD5F94">
        <w:tab/>
        <w:t>(7)</w:t>
      </w:r>
      <w:r w:rsidRPr="00CD5F94">
        <w:tab/>
        <w:t xml:space="preserve">In this section, a reference to a person who has been </w:t>
      </w:r>
      <w:r w:rsidRPr="00CD5F94">
        <w:rPr>
          <w:b/>
          <w:i/>
        </w:rPr>
        <w:t>accustomed to acquire</w:t>
      </w:r>
      <w:r w:rsidRPr="00CD5F94">
        <w:t xml:space="preserve"> goods or services from a second person includes (subject to </w:t>
      </w:r>
      <w:r w:rsidR="004F31B3" w:rsidRPr="00CD5F94">
        <w:t>subsection (</w:t>
      </w:r>
      <w:r w:rsidRPr="00CD5F94">
        <w:t>8)):</w:t>
      </w:r>
    </w:p>
    <w:p w:rsidR="00FD5AFF" w:rsidRPr="00CD5F94" w:rsidRDefault="00FD5AFF" w:rsidP="00FD5AFF">
      <w:pPr>
        <w:pStyle w:val="paragraph"/>
      </w:pPr>
      <w:r w:rsidRPr="00CD5F94">
        <w:tab/>
        <w:t>(a)</w:t>
      </w:r>
      <w:r w:rsidRPr="00CD5F94">
        <w:tab/>
        <w:t>a regular acquirer of such goods or services from the second person; or</w:t>
      </w:r>
    </w:p>
    <w:p w:rsidR="00FD5AFF" w:rsidRPr="00CD5F94" w:rsidRDefault="00FD5AFF" w:rsidP="00FD5AFF">
      <w:pPr>
        <w:pStyle w:val="paragraph"/>
      </w:pPr>
      <w:r w:rsidRPr="00CD5F94">
        <w:tab/>
        <w:t>(b)</w:t>
      </w:r>
      <w:r w:rsidRPr="00CD5F94">
        <w:tab/>
        <w:t>a person who, when last acquiring such goods or services, acquired them from the second person; or</w:t>
      </w:r>
    </w:p>
    <w:p w:rsidR="00FD5AFF" w:rsidRPr="00CD5F94" w:rsidRDefault="00FD5AFF" w:rsidP="00FD5AFF">
      <w:pPr>
        <w:pStyle w:val="paragraph"/>
      </w:pPr>
      <w:r w:rsidRPr="00CD5F94">
        <w:tab/>
        <w:t>(c)</w:t>
      </w:r>
      <w:r w:rsidRPr="00CD5F94">
        <w:tab/>
        <w:t>a person who, at any time during the immediately preceding 3 months, acquired such goods or services from the second person.</w:t>
      </w:r>
    </w:p>
    <w:p w:rsidR="00FD5AFF" w:rsidRPr="00CD5F94" w:rsidRDefault="00FD5AFF" w:rsidP="00FD5AFF">
      <w:pPr>
        <w:pStyle w:val="SubsectionHead"/>
      </w:pPr>
      <w:r w:rsidRPr="00CD5F94">
        <w:t xml:space="preserve">Exception to </w:t>
      </w:r>
      <w:r w:rsidR="004F31B3" w:rsidRPr="00CD5F94">
        <w:t>subsection (</w:t>
      </w:r>
      <w:r w:rsidRPr="00CD5F94">
        <w:t>7)</w:t>
      </w:r>
    </w:p>
    <w:p w:rsidR="00FD5AFF" w:rsidRPr="00CD5F94" w:rsidRDefault="00FD5AFF" w:rsidP="00FD5AFF">
      <w:pPr>
        <w:pStyle w:val="subsection"/>
      </w:pPr>
      <w:r w:rsidRPr="00CD5F94">
        <w:tab/>
        <w:t>(8)</w:t>
      </w:r>
      <w:r w:rsidRPr="00CD5F94">
        <w:tab/>
        <w:t>If:</w:t>
      </w:r>
    </w:p>
    <w:p w:rsidR="00FD5AFF" w:rsidRPr="00CD5F94" w:rsidRDefault="00FD5AFF" w:rsidP="00FD5AFF">
      <w:pPr>
        <w:pStyle w:val="paragraph"/>
      </w:pPr>
      <w:r w:rsidRPr="00CD5F94">
        <w:tab/>
        <w:t>(a)</w:t>
      </w:r>
      <w:r w:rsidRPr="00CD5F94">
        <w:tab/>
        <w:t>goods or services have been acquired by a person from a second person under a contract between them that required the first person to acquire such goods or services over a period; and</w:t>
      </w:r>
    </w:p>
    <w:p w:rsidR="00FD5AFF" w:rsidRPr="00CD5F94" w:rsidRDefault="00FD5AFF" w:rsidP="00FD5AFF">
      <w:pPr>
        <w:pStyle w:val="paragraph"/>
      </w:pPr>
      <w:r w:rsidRPr="00CD5F94">
        <w:tab/>
        <w:t>(b)</w:t>
      </w:r>
      <w:r w:rsidRPr="00CD5F94">
        <w:tab/>
        <w:t>the period has ended; and</w:t>
      </w:r>
    </w:p>
    <w:p w:rsidR="00FD5AFF" w:rsidRPr="00CD5F94" w:rsidRDefault="00FD5AFF" w:rsidP="00FD5AFF">
      <w:pPr>
        <w:pStyle w:val="paragraph"/>
        <w:keepNext/>
        <w:keepLines/>
      </w:pPr>
      <w:r w:rsidRPr="00CD5F94">
        <w:tab/>
        <w:t>(c)</w:t>
      </w:r>
      <w:r w:rsidRPr="00CD5F94">
        <w:tab/>
        <w:t>after the end of the period, the second person has refused to supply such goods or services to the first person;</w:t>
      </w:r>
    </w:p>
    <w:p w:rsidR="00FD5AFF" w:rsidRPr="00CD5F94" w:rsidRDefault="00FD5AFF" w:rsidP="00FD5AFF">
      <w:pPr>
        <w:pStyle w:val="subsection2"/>
      </w:pPr>
      <w:r w:rsidRPr="00CD5F94">
        <w:t xml:space="preserve">then, for the purposes of the application of this section in relation to anything done after the second person has refused to supply goods or services as mentioned in </w:t>
      </w:r>
      <w:r w:rsidR="004F31B3" w:rsidRPr="00CD5F94">
        <w:t>paragraph (</w:t>
      </w:r>
      <w:r w:rsidRPr="00CD5F94">
        <w:t>c), the first person is not to be taken to be a person who has been accustomed to acquire such goods or services from the second person.</w:t>
      </w:r>
    </w:p>
    <w:p w:rsidR="00FD5AFF" w:rsidRPr="00CD5F94" w:rsidRDefault="00FD5AFF" w:rsidP="00FD5AFF">
      <w:pPr>
        <w:pStyle w:val="notetext"/>
      </w:pPr>
      <w:r w:rsidRPr="00CD5F94">
        <w:lastRenderedPageBreak/>
        <w:t>Note:</w:t>
      </w:r>
      <w:r w:rsidRPr="00CD5F94">
        <w:tab/>
        <w:t xml:space="preserve">Conduct that would otherwise contravene this section can be authorised under </w:t>
      </w:r>
      <w:r w:rsidR="00B15079" w:rsidRPr="00CD5F94">
        <w:t>section</w:t>
      </w:r>
      <w:r w:rsidR="004F31B3" w:rsidRPr="00CD5F94">
        <w:t> </w:t>
      </w:r>
      <w:r w:rsidR="00B15079" w:rsidRPr="00CD5F94">
        <w:t>88</w:t>
      </w:r>
      <w:r w:rsidRPr="00CD5F94">
        <w:t>.</w:t>
      </w:r>
    </w:p>
    <w:p w:rsidR="00FD5AFF" w:rsidRPr="00CD5F94" w:rsidRDefault="00FD5AFF" w:rsidP="00FD5AFF">
      <w:pPr>
        <w:pStyle w:val="ActHead5"/>
      </w:pPr>
      <w:bookmarkStart w:id="37" w:name="_Toc83652302"/>
      <w:r w:rsidRPr="00CD5F94">
        <w:rPr>
          <w:rStyle w:val="CharSectno"/>
        </w:rPr>
        <w:t>45EA</w:t>
      </w:r>
      <w:r w:rsidRPr="00CD5F94">
        <w:t xml:space="preserve">  Provisions contravening section</w:t>
      </w:r>
      <w:r w:rsidR="004F31B3" w:rsidRPr="00CD5F94">
        <w:t> </w:t>
      </w:r>
      <w:r w:rsidRPr="00CD5F94">
        <w:t>45E not to be given effect</w:t>
      </w:r>
      <w:bookmarkEnd w:id="37"/>
    </w:p>
    <w:p w:rsidR="00FD5AFF" w:rsidRPr="00CD5F94" w:rsidRDefault="00FD5AFF" w:rsidP="00FD5AFF">
      <w:pPr>
        <w:pStyle w:val="subsection"/>
      </w:pPr>
      <w:r w:rsidRPr="00CD5F94">
        <w:tab/>
      </w:r>
      <w:r w:rsidRPr="00CD5F94">
        <w:tab/>
        <w:t>A person must not give effect to a provision of a contract, arrangement or understanding if, because of the provision, the making of the contract or arrangement, or the arriving at the understanding, by the person:</w:t>
      </w:r>
    </w:p>
    <w:p w:rsidR="00FD5AFF" w:rsidRPr="00CD5F94" w:rsidRDefault="00FD5AFF" w:rsidP="00FD5AFF">
      <w:pPr>
        <w:pStyle w:val="paragraph"/>
      </w:pPr>
      <w:r w:rsidRPr="00CD5F94">
        <w:tab/>
        <w:t>(a)</w:t>
      </w:r>
      <w:r w:rsidRPr="00CD5F94">
        <w:tab/>
        <w:t>contravened subsection</w:t>
      </w:r>
      <w:r w:rsidR="004F31B3" w:rsidRPr="00CD5F94">
        <w:t> </w:t>
      </w:r>
      <w:r w:rsidRPr="00CD5F94">
        <w:t>45E(2) or (3); or</w:t>
      </w:r>
    </w:p>
    <w:p w:rsidR="00FD5AFF" w:rsidRPr="00CD5F94" w:rsidRDefault="00FD5AFF" w:rsidP="00FD5AFF">
      <w:pPr>
        <w:pStyle w:val="paragraph"/>
      </w:pPr>
      <w:r w:rsidRPr="00CD5F94">
        <w:tab/>
        <w:t>(b)</w:t>
      </w:r>
      <w:r w:rsidRPr="00CD5F94">
        <w:tab/>
        <w:t>would have contravened subsection</w:t>
      </w:r>
      <w:r w:rsidR="004F31B3" w:rsidRPr="00CD5F94">
        <w:t> </w:t>
      </w:r>
      <w:r w:rsidRPr="00CD5F94">
        <w:t>45E(2) or (3) if:</w:t>
      </w:r>
    </w:p>
    <w:p w:rsidR="00FD5AFF" w:rsidRPr="00CD5F94" w:rsidRDefault="00FD5AFF" w:rsidP="00FD5AFF">
      <w:pPr>
        <w:pStyle w:val="paragraphsub"/>
      </w:pPr>
      <w:r w:rsidRPr="00CD5F94">
        <w:tab/>
        <w:t>(i)</w:t>
      </w:r>
      <w:r w:rsidRPr="00CD5F94">
        <w:tab/>
        <w:t>section</w:t>
      </w:r>
      <w:r w:rsidR="004F31B3" w:rsidRPr="00CD5F94">
        <w:t> </w:t>
      </w:r>
      <w:r w:rsidRPr="00CD5F94">
        <w:t>45E had been in force when the contract or arrangement was made, or the understanding was arrived at; and</w:t>
      </w:r>
    </w:p>
    <w:p w:rsidR="00FD5AFF" w:rsidRPr="00CD5F94" w:rsidRDefault="00FD5AFF" w:rsidP="00FD5AFF">
      <w:pPr>
        <w:pStyle w:val="paragraphsub"/>
      </w:pPr>
      <w:r w:rsidRPr="00CD5F94">
        <w:tab/>
        <w:t>(ii)</w:t>
      </w:r>
      <w:r w:rsidRPr="00CD5F94">
        <w:tab/>
        <w:t>the words “is in writing and” and “written” were not included in subsection</w:t>
      </w:r>
      <w:r w:rsidR="004F31B3" w:rsidRPr="00CD5F94">
        <w:t> </w:t>
      </w:r>
      <w:r w:rsidRPr="00CD5F94">
        <w:t>45E(4).</w:t>
      </w:r>
    </w:p>
    <w:p w:rsidR="00FD5AFF" w:rsidRPr="00CD5F94" w:rsidRDefault="00FD5AFF" w:rsidP="00FD5AFF">
      <w:pPr>
        <w:pStyle w:val="notetext"/>
      </w:pPr>
      <w:r w:rsidRPr="00CD5F94">
        <w:t>Note:</w:t>
      </w:r>
      <w:r w:rsidRPr="00CD5F94">
        <w:tab/>
        <w:t xml:space="preserve">Conduct that would otherwise contravene this section can be authorised under </w:t>
      </w:r>
      <w:r w:rsidR="00B15079" w:rsidRPr="00CD5F94">
        <w:t>section</w:t>
      </w:r>
      <w:r w:rsidR="004F31B3" w:rsidRPr="00CD5F94">
        <w:t> </w:t>
      </w:r>
      <w:r w:rsidR="00B15079" w:rsidRPr="00CD5F94">
        <w:t>88</w:t>
      </w:r>
      <w:r w:rsidRPr="00CD5F94">
        <w:t>.</w:t>
      </w:r>
    </w:p>
    <w:p w:rsidR="00FD5AFF" w:rsidRPr="00CD5F94" w:rsidRDefault="00FD5AFF" w:rsidP="00FD5AFF">
      <w:pPr>
        <w:pStyle w:val="ActHead5"/>
      </w:pPr>
      <w:bookmarkStart w:id="38" w:name="_Toc83652303"/>
      <w:r w:rsidRPr="00CD5F94">
        <w:rPr>
          <w:rStyle w:val="CharSectno"/>
        </w:rPr>
        <w:t>45EB</w:t>
      </w:r>
      <w:r w:rsidRPr="00CD5F94">
        <w:t xml:space="preserve">  Sections</w:t>
      </w:r>
      <w:r w:rsidR="004F31B3" w:rsidRPr="00CD5F94">
        <w:t> </w:t>
      </w:r>
      <w:r w:rsidRPr="00CD5F94">
        <w:t>45D to 45EA do not affect operation of other provisions of Part</w:t>
      </w:r>
      <w:bookmarkEnd w:id="38"/>
    </w:p>
    <w:p w:rsidR="00FD5AFF" w:rsidRPr="00CD5F94" w:rsidRDefault="00FD5AFF" w:rsidP="00FD5AFF">
      <w:pPr>
        <w:pStyle w:val="subsection"/>
      </w:pPr>
      <w:r w:rsidRPr="00CD5F94">
        <w:tab/>
      </w:r>
      <w:r w:rsidRPr="00CD5F94">
        <w:tab/>
        <w:t>Nothing in section</w:t>
      </w:r>
      <w:r w:rsidR="004F31B3" w:rsidRPr="00CD5F94">
        <w:t> </w:t>
      </w:r>
      <w:r w:rsidRPr="00CD5F94">
        <w:t>45D, 45DA, 45DC, 45DD, 45E or 45EA affects the operation of any other provision of this Part.</w:t>
      </w:r>
    </w:p>
    <w:p w:rsidR="00091B50" w:rsidRPr="00CD5F94" w:rsidRDefault="00091B50" w:rsidP="00091B50">
      <w:pPr>
        <w:pStyle w:val="ActHead5"/>
      </w:pPr>
      <w:bookmarkStart w:id="39" w:name="_Toc83652304"/>
      <w:r w:rsidRPr="00CD5F94">
        <w:rPr>
          <w:rStyle w:val="CharSectno"/>
        </w:rPr>
        <w:t>46</w:t>
      </w:r>
      <w:r w:rsidRPr="00CD5F94">
        <w:t xml:space="preserve">  Misuse of market power</w:t>
      </w:r>
      <w:bookmarkEnd w:id="39"/>
    </w:p>
    <w:p w:rsidR="00091B50" w:rsidRPr="00CD5F94" w:rsidRDefault="00091B50" w:rsidP="00091B50">
      <w:pPr>
        <w:pStyle w:val="subsection"/>
      </w:pPr>
      <w:r w:rsidRPr="00CD5F94">
        <w:tab/>
        <w:t>(1)</w:t>
      </w:r>
      <w:r w:rsidRPr="00CD5F94">
        <w:tab/>
        <w:t>A person who has a substantial degree of power in a market must not engage in conduct that has the purpose, or has or is likely to have the effect, of substantially lessening competition in:</w:t>
      </w:r>
    </w:p>
    <w:p w:rsidR="00091B50" w:rsidRPr="00CD5F94" w:rsidRDefault="00091B50" w:rsidP="00091B50">
      <w:pPr>
        <w:pStyle w:val="paragraph"/>
      </w:pPr>
      <w:r w:rsidRPr="00CD5F94">
        <w:tab/>
        <w:t>(a)</w:t>
      </w:r>
      <w:r w:rsidRPr="00CD5F94">
        <w:tab/>
        <w:t>that market; or</w:t>
      </w:r>
    </w:p>
    <w:p w:rsidR="00091B50" w:rsidRPr="00CD5F94" w:rsidRDefault="00091B50" w:rsidP="00091B50">
      <w:pPr>
        <w:pStyle w:val="paragraph"/>
      </w:pPr>
      <w:r w:rsidRPr="00CD5F94">
        <w:tab/>
        <w:t>(b)</w:t>
      </w:r>
      <w:r w:rsidRPr="00CD5F94">
        <w:tab/>
        <w:t>any other market in which that person, or a body corporate that is related to that person:</w:t>
      </w:r>
    </w:p>
    <w:p w:rsidR="00091B50" w:rsidRPr="00CD5F94" w:rsidRDefault="00091B50" w:rsidP="00091B50">
      <w:pPr>
        <w:pStyle w:val="paragraphsub"/>
      </w:pPr>
      <w:r w:rsidRPr="00CD5F94">
        <w:tab/>
        <w:t>(i)</w:t>
      </w:r>
      <w:r w:rsidRPr="00CD5F94">
        <w:tab/>
        <w:t>supplies goods or services, or is likely to supply goods or services; or</w:t>
      </w:r>
    </w:p>
    <w:p w:rsidR="00091B50" w:rsidRPr="00CD5F94" w:rsidRDefault="00091B50" w:rsidP="00091B50">
      <w:pPr>
        <w:pStyle w:val="paragraphsub"/>
      </w:pPr>
      <w:r w:rsidRPr="00CD5F94">
        <w:lastRenderedPageBreak/>
        <w:tab/>
        <w:t>(ii)</w:t>
      </w:r>
      <w:r w:rsidRPr="00CD5F94">
        <w:tab/>
        <w:t>supplies goods or services, or is likely to supply goods or services, indirectly through one or more other persons; or</w:t>
      </w:r>
    </w:p>
    <w:p w:rsidR="00091B50" w:rsidRPr="00CD5F94" w:rsidRDefault="00091B50" w:rsidP="00091B50">
      <w:pPr>
        <w:pStyle w:val="paragraph"/>
      </w:pPr>
      <w:r w:rsidRPr="00CD5F94">
        <w:tab/>
        <w:t>(c)</w:t>
      </w:r>
      <w:r w:rsidRPr="00CD5F94">
        <w:tab/>
        <w:t>any other market in which that person, or a body corporate that is related to that person:</w:t>
      </w:r>
    </w:p>
    <w:p w:rsidR="00091B50" w:rsidRPr="00CD5F94" w:rsidRDefault="00091B50" w:rsidP="00091B50">
      <w:pPr>
        <w:pStyle w:val="paragraphsub"/>
      </w:pPr>
      <w:r w:rsidRPr="00CD5F94">
        <w:tab/>
        <w:t>(i)</w:t>
      </w:r>
      <w:r w:rsidRPr="00CD5F94">
        <w:tab/>
        <w:t>acquires goods or services, or is likely to acquire goods or services; or</w:t>
      </w:r>
    </w:p>
    <w:p w:rsidR="00091B50" w:rsidRPr="00CD5F94" w:rsidRDefault="00091B50" w:rsidP="00091B50">
      <w:pPr>
        <w:pStyle w:val="paragraphsub"/>
      </w:pPr>
      <w:r w:rsidRPr="00CD5F94">
        <w:tab/>
        <w:t>(ii)</w:t>
      </w:r>
      <w:r w:rsidRPr="00CD5F94">
        <w:tab/>
        <w:t>acquires goods or services, or is likely to acquire goods or services, indirectly through one or more other persons.</w:t>
      </w:r>
    </w:p>
    <w:p w:rsidR="00091B50" w:rsidRPr="00CD5F94" w:rsidRDefault="00091B50" w:rsidP="00091B50">
      <w:pPr>
        <w:pStyle w:val="subsection"/>
      </w:pPr>
      <w:r w:rsidRPr="00CD5F94">
        <w:tab/>
        <w:t>(3)</w:t>
      </w:r>
      <w:r w:rsidRPr="00CD5F94">
        <w:tab/>
        <w:t xml:space="preserve">A person (the </w:t>
      </w:r>
      <w:r w:rsidRPr="00CD5F94">
        <w:rPr>
          <w:b/>
          <w:i/>
        </w:rPr>
        <w:t>first person</w:t>
      </w:r>
      <w:r w:rsidRPr="00CD5F94">
        <w:t>) is taken for the purposes of this section to have a substantial degree of power in a market if:</w:t>
      </w:r>
    </w:p>
    <w:p w:rsidR="00091B50" w:rsidRPr="00CD5F94" w:rsidRDefault="00091B50" w:rsidP="00091B50">
      <w:pPr>
        <w:pStyle w:val="paragraph"/>
      </w:pPr>
      <w:r w:rsidRPr="00CD5F94">
        <w:tab/>
        <w:t>(a)</w:t>
      </w:r>
      <w:r w:rsidRPr="00CD5F94">
        <w:tab/>
        <w:t>a body corporate that is related to the first person has, or 2 or more bodies corporate each of which is related to the first person together have, a substantial degree of power in that market; or</w:t>
      </w:r>
    </w:p>
    <w:p w:rsidR="00091B50" w:rsidRPr="00CD5F94" w:rsidRDefault="00091B50" w:rsidP="00091B50">
      <w:pPr>
        <w:pStyle w:val="paragraph"/>
      </w:pPr>
      <w:r w:rsidRPr="00CD5F94">
        <w:tab/>
        <w:t>(b)</w:t>
      </w:r>
      <w:r w:rsidRPr="00CD5F94">
        <w:tab/>
        <w:t>the first person and a body corporate that is, or the first person and 2 or more bodies corporate each of which is, related to the first person, together have a substantial degree of power in that market.</w:t>
      </w:r>
    </w:p>
    <w:p w:rsidR="00091B50" w:rsidRPr="00CD5F94" w:rsidRDefault="00091B50" w:rsidP="00091B50">
      <w:pPr>
        <w:pStyle w:val="subsection"/>
      </w:pPr>
      <w:r w:rsidRPr="00CD5F94">
        <w:tab/>
        <w:t>(4)</w:t>
      </w:r>
      <w:r w:rsidRPr="00CD5F94">
        <w:tab/>
        <w:t xml:space="preserve">In determining for the purposes of this section the degree of power that a person (the </w:t>
      </w:r>
      <w:r w:rsidRPr="00CD5F94">
        <w:rPr>
          <w:b/>
          <w:i/>
        </w:rPr>
        <w:t>first person</w:t>
      </w:r>
      <w:r w:rsidRPr="00CD5F94">
        <w:t>) or bodies corporate have in a market:</w:t>
      </w:r>
    </w:p>
    <w:p w:rsidR="00091B50" w:rsidRPr="00CD5F94" w:rsidRDefault="00091B50" w:rsidP="00091B50">
      <w:pPr>
        <w:pStyle w:val="paragraph"/>
      </w:pPr>
      <w:r w:rsidRPr="00CD5F94">
        <w:tab/>
        <w:t>(a)</w:t>
      </w:r>
      <w:r w:rsidRPr="00CD5F94">
        <w:tab/>
        <w:t>regard must be had to the extent to which the conduct of the first person or of any of those bodies corporate in that market is constrained by the conduct of:</w:t>
      </w:r>
    </w:p>
    <w:p w:rsidR="00091B50" w:rsidRPr="00CD5F94" w:rsidRDefault="00091B50" w:rsidP="00091B50">
      <w:pPr>
        <w:pStyle w:val="paragraphsub"/>
      </w:pPr>
      <w:r w:rsidRPr="00CD5F94">
        <w:tab/>
        <w:t>(i)</w:t>
      </w:r>
      <w:r w:rsidRPr="00CD5F94">
        <w:tab/>
        <w:t>competitors, or potential competitors, of the first person or of any of those bodies corporate in that market; or</w:t>
      </w:r>
    </w:p>
    <w:p w:rsidR="00091B50" w:rsidRPr="00CD5F94" w:rsidRDefault="00091B50" w:rsidP="00091B50">
      <w:pPr>
        <w:pStyle w:val="paragraphsub"/>
      </w:pPr>
      <w:r w:rsidRPr="00CD5F94">
        <w:tab/>
        <w:t>(ii)</w:t>
      </w:r>
      <w:r w:rsidRPr="00CD5F94">
        <w:tab/>
        <w:t>persons to whom or from whom the first person or any of those bodies corporate supplies or acquires goods or services in that market; and</w:t>
      </w:r>
    </w:p>
    <w:p w:rsidR="00091B50" w:rsidRPr="00CD5F94" w:rsidRDefault="00091B50" w:rsidP="00091B50">
      <w:pPr>
        <w:pStyle w:val="paragraph"/>
      </w:pPr>
      <w:r w:rsidRPr="00CD5F94">
        <w:tab/>
        <w:t>(b)</w:t>
      </w:r>
      <w:r w:rsidRPr="00CD5F94">
        <w:tab/>
        <w:t>regard may be had to the power the first person or bodies corporate have in that market that results from:</w:t>
      </w:r>
    </w:p>
    <w:p w:rsidR="00091B50" w:rsidRPr="00CD5F94" w:rsidRDefault="00091B50" w:rsidP="00091B50">
      <w:pPr>
        <w:pStyle w:val="paragraphsub"/>
      </w:pPr>
      <w:r w:rsidRPr="00CD5F94">
        <w:lastRenderedPageBreak/>
        <w:tab/>
        <w:t>(i)</w:t>
      </w:r>
      <w:r w:rsidRPr="00CD5F94">
        <w:tab/>
        <w:t>any contracts, arrangements or understandings that the first person or bodies corporate have with another party or other parties; or</w:t>
      </w:r>
    </w:p>
    <w:p w:rsidR="00091B50" w:rsidRPr="00CD5F94" w:rsidRDefault="00091B50" w:rsidP="00091B50">
      <w:pPr>
        <w:pStyle w:val="paragraphsub"/>
      </w:pPr>
      <w:r w:rsidRPr="00CD5F94">
        <w:tab/>
        <w:t>(ii)</w:t>
      </w:r>
      <w:r w:rsidRPr="00CD5F94">
        <w:tab/>
        <w:t>any proposed contracts, arrangements or understandings that the first person or bodies corporate may have with another party or other parties.</w:t>
      </w:r>
    </w:p>
    <w:p w:rsidR="00091B50" w:rsidRPr="00CD5F94" w:rsidRDefault="00091B50" w:rsidP="00091B50">
      <w:pPr>
        <w:pStyle w:val="subsection"/>
      </w:pPr>
      <w:r w:rsidRPr="00CD5F94">
        <w:tab/>
        <w:t>(5)</w:t>
      </w:r>
      <w:r w:rsidRPr="00CD5F94">
        <w:tab/>
        <w:t>For the purposes of this section, a person may have a substantial degree of power in a market even though:</w:t>
      </w:r>
    </w:p>
    <w:p w:rsidR="00091B50" w:rsidRPr="00CD5F94" w:rsidRDefault="00091B50" w:rsidP="00091B50">
      <w:pPr>
        <w:pStyle w:val="paragraph"/>
      </w:pPr>
      <w:r w:rsidRPr="00CD5F94">
        <w:tab/>
        <w:t>(a)</w:t>
      </w:r>
      <w:r w:rsidRPr="00CD5F94">
        <w:tab/>
        <w:t>the person does not substantially control that market; or</w:t>
      </w:r>
    </w:p>
    <w:p w:rsidR="00091B50" w:rsidRPr="00CD5F94" w:rsidRDefault="00091B50" w:rsidP="00091B50">
      <w:pPr>
        <w:pStyle w:val="paragraph"/>
      </w:pPr>
      <w:r w:rsidRPr="00CD5F94">
        <w:tab/>
        <w:t>(b)</w:t>
      </w:r>
      <w:r w:rsidRPr="00CD5F94">
        <w:tab/>
        <w:t>the person does not have absolute freedom from constraint by the conduct of:</w:t>
      </w:r>
    </w:p>
    <w:p w:rsidR="00091B50" w:rsidRPr="00CD5F94" w:rsidRDefault="00091B50" w:rsidP="00091B50">
      <w:pPr>
        <w:pStyle w:val="paragraphsub"/>
      </w:pPr>
      <w:r w:rsidRPr="00CD5F94">
        <w:tab/>
        <w:t>(i)</w:t>
      </w:r>
      <w:r w:rsidRPr="00CD5F94">
        <w:tab/>
        <w:t>competitors, or potential competitors, of the person in that market; or</w:t>
      </w:r>
    </w:p>
    <w:p w:rsidR="00091B50" w:rsidRPr="00CD5F94" w:rsidRDefault="00091B50" w:rsidP="00091B50">
      <w:pPr>
        <w:pStyle w:val="paragraphsub"/>
      </w:pPr>
      <w:r w:rsidRPr="00CD5F94">
        <w:tab/>
        <w:t>(ii)</w:t>
      </w:r>
      <w:r w:rsidRPr="00CD5F94">
        <w:tab/>
        <w:t>persons to whom or from whom the person supplies or acquires goods or services in that market.</w:t>
      </w:r>
    </w:p>
    <w:p w:rsidR="00091B50" w:rsidRPr="00CD5F94" w:rsidRDefault="00091B50" w:rsidP="00091B50">
      <w:pPr>
        <w:pStyle w:val="subsection"/>
      </w:pPr>
      <w:r w:rsidRPr="00CD5F94">
        <w:tab/>
        <w:t>(6)</w:t>
      </w:r>
      <w:r w:rsidRPr="00CD5F94">
        <w:tab/>
      </w:r>
      <w:r w:rsidR="004F31B3" w:rsidRPr="00CD5F94">
        <w:t>Subsections (</w:t>
      </w:r>
      <w:r w:rsidRPr="00CD5F94">
        <w:t>4) and (5) do not limit the matters to which regard may be had in determining, for the purposes of this section, the degree of power that a person or bodies corporate have in a market.</w:t>
      </w:r>
    </w:p>
    <w:p w:rsidR="00091B50" w:rsidRPr="00CD5F94" w:rsidRDefault="00091B50" w:rsidP="00091B50">
      <w:pPr>
        <w:pStyle w:val="subsection"/>
      </w:pPr>
      <w:r w:rsidRPr="00CD5F94">
        <w:tab/>
        <w:t>(7)</w:t>
      </w:r>
      <w:r w:rsidRPr="00CD5F94">
        <w:tab/>
        <w:t>To avoid doubt, for the purposes of this section, more than one person may have a substantial degree of power in a market.</w:t>
      </w:r>
    </w:p>
    <w:p w:rsidR="00091B50" w:rsidRPr="00CD5F94" w:rsidRDefault="00091B50" w:rsidP="00091B50">
      <w:pPr>
        <w:pStyle w:val="subsection"/>
      </w:pPr>
      <w:r w:rsidRPr="00CD5F94">
        <w:tab/>
        <w:t>(8)</w:t>
      </w:r>
      <w:r w:rsidRPr="00CD5F94">
        <w:tab/>
        <w:t>In this section:</w:t>
      </w:r>
    </w:p>
    <w:p w:rsidR="00091B50" w:rsidRPr="00CD5F94" w:rsidRDefault="00091B50" w:rsidP="00091B50">
      <w:pPr>
        <w:pStyle w:val="paragraph"/>
      </w:pPr>
      <w:r w:rsidRPr="00CD5F94">
        <w:tab/>
        <w:t>(a)</w:t>
      </w:r>
      <w:r w:rsidRPr="00CD5F94">
        <w:tab/>
        <w:t>a reference to power is a reference to market power; and</w:t>
      </w:r>
    </w:p>
    <w:p w:rsidR="00091B50" w:rsidRPr="00CD5F94" w:rsidRDefault="00091B50" w:rsidP="00091B50">
      <w:pPr>
        <w:pStyle w:val="paragraph"/>
      </w:pPr>
      <w:r w:rsidRPr="00CD5F94">
        <w:tab/>
        <w:t>(b)</w:t>
      </w:r>
      <w:r w:rsidRPr="00CD5F94">
        <w:tab/>
        <w:t>a reference to a market is a reference to a market for goods or services; and</w:t>
      </w:r>
    </w:p>
    <w:p w:rsidR="00091B50" w:rsidRPr="00CD5F94" w:rsidRDefault="00091B50" w:rsidP="00091B50">
      <w:pPr>
        <w:pStyle w:val="paragraph"/>
      </w:pPr>
      <w:r w:rsidRPr="00CD5F94">
        <w:tab/>
        <w:t>(c)</w:t>
      </w:r>
      <w:r w:rsidRPr="00CD5F94">
        <w:tab/>
        <w:t>a reference to power in relation to, or to conduct in, a market is a reference to power, or to conduct, in that market either as a supplier or as an acquirer of goods or services in that market.</w:t>
      </w:r>
    </w:p>
    <w:p w:rsidR="00FD5AFF" w:rsidRPr="00CD5F94" w:rsidRDefault="00FD5AFF" w:rsidP="00FD5AFF">
      <w:pPr>
        <w:pStyle w:val="ActHead5"/>
      </w:pPr>
      <w:bookmarkStart w:id="40" w:name="_Toc83652305"/>
      <w:r w:rsidRPr="00CD5F94">
        <w:rPr>
          <w:rStyle w:val="CharSectno"/>
        </w:rPr>
        <w:t>47</w:t>
      </w:r>
      <w:r w:rsidRPr="00CD5F94">
        <w:t xml:space="preserve">  Exclusive dealing</w:t>
      </w:r>
      <w:bookmarkEnd w:id="40"/>
    </w:p>
    <w:p w:rsidR="00FD5AFF" w:rsidRPr="00CD5F94" w:rsidRDefault="00FD5AFF" w:rsidP="00FD5AFF">
      <w:pPr>
        <w:pStyle w:val="subsection"/>
      </w:pPr>
      <w:r w:rsidRPr="00CD5F94">
        <w:tab/>
        <w:t>(1)</w:t>
      </w:r>
      <w:r w:rsidRPr="00CD5F94">
        <w:tab/>
        <w:t>Subject to this section, a person shall not, in trade or commerce, engage in the practice of exclusive dealing.</w:t>
      </w:r>
    </w:p>
    <w:p w:rsidR="00FD5AFF" w:rsidRPr="00CD5F94" w:rsidRDefault="00FD5AFF" w:rsidP="00FD5AFF">
      <w:pPr>
        <w:pStyle w:val="subsection"/>
      </w:pPr>
      <w:r w:rsidRPr="00CD5F94">
        <w:lastRenderedPageBreak/>
        <w:tab/>
        <w:t>(2)</w:t>
      </w:r>
      <w:r w:rsidRPr="00CD5F94">
        <w:tab/>
        <w:t xml:space="preserve">A person (the </w:t>
      </w:r>
      <w:r w:rsidRPr="00CD5F94">
        <w:rPr>
          <w:b/>
          <w:i/>
        </w:rPr>
        <w:t>first person</w:t>
      </w:r>
      <w:r w:rsidRPr="00CD5F94">
        <w:t>) engages in the practice of exclusive dealing if the first person:</w:t>
      </w:r>
    </w:p>
    <w:p w:rsidR="00FD5AFF" w:rsidRPr="00CD5F94" w:rsidRDefault="00FD5AFF" w:rsidP="00FD5AFF">
      <w:pPr>
        <w:pStyle w:val="paragraph"/>
      </w:pPr>
      <w:r w:rsidRPr="00CD5F94">
        <w:tab/>
        <w:t>(a)</w:t>
      </w:r>
      <w:r w:rsidRPr="00CD5F94">
        <w:tab/>
        <w:t>supplies, or offers to supply, goods or services;</w:t>
      </w:r>
    </w:p>
    <w:p w:rsidR="00FD5AFF" w:rsidRPr="00CD5F94" w:rsidRDefault="00FD5AFF" w:rsidP="00FD5AFF">
      <w:pPr>
        <w:pStyle w:val="paragraph"/>
      </w:pPr>
      <w:r w:rsidRPr="00CD5F94">
        <w:tab/>
        <w:t>(b)</w:t>
      </w:r>
      <w:r w:rsidRPr="00CD5F94">
        <w:tab/>
        <w:t>supplies, or offers to supply, goods or services at a particular price; or</w:t>
      </w:r>
    </w:p>
    <w:p w:rsidR="00FD5AFF" w:rsidRPr="00CD5F94" w:rsidRDefault="00FD5AFF" w:rsidP="00FD5AFF">
      <w:pPr>
        <w:pStyle w:val="paragraph"/>
        <w:keepNext/>
      </w:pPr>
      <w:r w:rsidRPr="00CD5F94">
        <w:tab/>
        <w:t>(c)</w:t>
      </w:r>
      <w:r w:rsidRPr="00CD5F94">
        <w:tab/>
        <w:t>gives or allows, or offers to give or allow, a discount, allowance, rebate or credit in relation to the supply or proposed supply of goods or services by the first person;</w:t>
      </w:r>
    </w:p>
    <w:p w:rsidR="00FD5AFF" w:rsidRPr="00CD5F94" w:rsidRDefault="00FD5AFF" w:rsidP="00FD5AFF">
      <w:pPr>
        <w:pStyle w:val="subsection2"/>
      </w:pPr>
      <w:r w:rsidRPr="00CD5F94">
        <w:t xml:space="preserve">on the condition that the person (the </w:t>
      </w:r>
      <w:r w:rsidRPr="00CD5F94">
        <w:rPr>
          <w:b/>
          <w:i/>
        </w:rPr>
        <w:t>second person</w:t>
      </w:r>
      <w:r w:rsidRPr="00CD5F94">
        <w:t>) to whom the first person supplies, or offers or proposes to supply, the goods or services or, if the second person is a body corporate, a body corporate related to that body corporate:</w:t>
      </w:r>
    </w:p>
    <w:p w:rsidR="00FD5AFF" w:rsidRPr="00CD5F94" w:rsidRDefault="00FD5AFF" w:rsidP="00FD5AFF">
      <w:pPr>
        <w:pStyle w:val="paragraph"/>
      </w:pPr>
      <w:r w:rsidRPr="00CD5F94">
        <w:tab/>
        <w:t>(d)</w:t>
      </w:r>
      <w:r w:rsidRPr="00CD5F94">
        <w:tab/>
        <w:t>will not, or will not except to a limited extent, acquire goods or services, or goods or services of a particular kind or description, directly or indirectly from a competitor of the first person or from a competitor of a body corporate related to the first person;</w:t>
      </w:r>
    </w:p>
    <w:p w:rsidR="00FD5AFF" w:rsidRPr="00CD5F94" w:rsidRDefault="00FD5AFF" w:rsidP="00FD5AFF">
      <w:pPr>
        <w:pStyle w:val="paragraph"/>
      </w:pPr>
      <w:r w:rsidRPr="00CD5F94">
        <w:tab/>
        <w:t>(e)</w:t>
      </w:r>
      <w:r w:rsidRPr="00CD5F94">
        <w:tab/>
        <w:t>will not, or will not except to a limited extent, re</w:t>
      </w:r>
      <w:r w:rsidR="009D1395">
        <w:noBreakHyphen/>
      </w:r>
      <w:r w:rsidRPr="00CD5F94">
        <w:t>supply goods or services, or goods or services of a particular kind or description, acquired directly or indirectly from a competitor of the first person or from a competitor of a body corporate related to the first person; or</w:t>
      </w:r>
    </w:p>
    <w:p w:rsidR="00FD5AFF" w:rsidRPr="00CD5F94" w:rsidRDefault="00FD5AFF" w:rsidP="00FD5AFF">
      <w:pPr>
        <w:pStyle w:val="paragraph"/>
      </w:pPr>
      <w:r w:rsidRPr="00CD5F94">
        <w:tab/>
        <w:t>(f)</w:t>
      </w:r>
      <w:r w:rsidRPr="00CD5F94">
        <w:tab/>
        <w:t>in the case where the first person supplies or would supply goods or services, will not re</w:t>
      </w:r>
      <w:r w:rsidR="009D1395">
        <w:noBreakHyphen/>
      </w:r>
      <w:r w:rsidRPr="00CD5F94">
        <w:t>supply the goods or services to any person, or will not, or will not except to a limited extent, re</w:t>
      </w:r>
      <w:r w:rsidR="009D1395">
        <w:noBreakHyphen/>
      </w:r>
      <w:r w:rsidRPr="00CD5F94">
        <w:t>supply the goods or services:</w:t>
      </w:r>
    </w:p>
    <w:p w:rsidR="00FD5AFF" w:rsidRPr="00CD5F94" w:rsidRDefault="00FD5AFF" w:rsidP="00FD5AFF">
      <w:pPr>
        <w:pStyle w:val="paragraphsub"/>
      </w:pPr>
      <w:r w:rsidRPr="00CD5F94">
        <w:tab/>
        <w:t>(i)</w:t>
      </w:r>
      <w:r w:rsidRPr="00CD5F94">
        <w:tab/>
        <w:t>to particular persons or classes of persons or to persons other than particular persons or classes of persons; or</w:t>
      </w:r>
    </w:p>
    <w:p w:rsidR="00FD5AFF" w:rsidRPr="00CD5F94" w:rsidRDefault="00FD5AFF" w:rsidP="00FD5AFF">
      <w:pPr>
        <w:pStyle w:val="paragraphsub"/>
      </w:pPr>
      <w:r w:rsidRPr="00CD5F94">
        <w:tab/>
        <w:t>(ii)</w:t>
      </w:r>
      <w:r w:rsidRPr="00CD5F94">
        <w:tab/>
        <w:t>in particular places or classes of places or in places other than particular places or classes of places.</w:t>
      </w:r>
    </w:p>
    <w:p w:rsidR="00FD5AFF" w:rsidRPr="00CD5F94" w:rsidRDefault="00FD5AFF" w:rsidP="00FD5AFF">
      <w:pPr>
        <w:pStyle w:val="subsection"/>
      </w:pPr>
      <w:r w:rsidRPr="00CD5F94">
        <w:tab/>
        <w:t>(3)</w:t>
      </w:r>
      <w:r w:rsidRPr="00CD5F94">
        <w:tab/>
        <w:t xml:space="preserve">A person (the </w:t>
      </w:r>
      <w:r w:rsidRPr="00CD5F94">
        <w:rPr>
          <w:b/>
          <w:i/>
        </w:rPr>
        <w:t>first person</w:t>
      </w:r>
      <w:r w:rsidRPr="00CD5F94">
        <w:t>) also engages in the practice of exclusive dealing if the first person refuses:</w:t>
      </w:r>
    </w:p>
    <w:p w:rsidR="00FD5AFF" w:rsidRPr="00CD5F94" w:rsidRDefault="00FD5AFF" w:rsidP="00FD5AFF">
      <w:pPr>
        <w:pStyle w:val="paragraph"/>
      </w:pPr>
      <w:r w:rsidRPr="00CD5F94">
        <w:tab/>
        <w:t>(a)</w:t>
      </w:r>
      <w:r w:rsidRPr="00CD5F94">
        <w:tab/>
        <w:t>to supply goods or services to a second person;</w:t>
      </w:r>
    </w:p>
    <w:p w:rsidR="00FD5AFF" w:rsidRPr="00CD5F94" w:rsidRDefault="00FD5AFF" w:rsidP="00FD5AFF">
      <w:pPr>
        <w:pStyle w:val="paragraph"/>
      </w:pPr>
      <w:r w:rsidRPr="00CD5F94">
        <w:tab/>
        <w:t>(b)</w:t>
      </w:r>
      <w:r w:rsidRPr="00CD5F94">
        <w:tab/>
        <w:t>to supply goods or services to a second person at a particular price; or</w:t>
      </w:r>
    </w:p>
    <w:p w:rsidR="00FD5AFF" w:rsidRPr="00CD5F94" w:rsidRDefault="00FD5AFF" w:rsidP="00FD5AFF">
      <w:pPr>
        <w:pStyle w:val="paragraph"/>
        <w:keepNext/>
      </w:pPr>
      <w:r w:rsidRPr="00CD5F94">
        <w:lastRenderedPageBreak/>
        <w:tab/>
        <w:t>(c)</w:t>
      </w:r>
      <w:r w:rsidRPr="00CD5F94">
        <w:tab/>
        <w:t>to give or allow a discount, allowance, rebate or credit in relation to the supply or proposed supply of goods or services to a second person;</w:t>
      </w:r>
    </w:p>
    <w:p w:rsidR="00FD5AFF" w:rsidRPr="00CD5F94" w:rsidRDefault="00FD5AFF" w:rsidP="00FD5AFF">
      <w:pPr>
        <w:pStyle w:val="subsection2"/>
      </w:pPr>
      <w:r w:rsidRPr="00CD5F94">
        <w:t>for the reason that the second person or, if the second person is a body corporate, a body corporate related to that body corporate:</w:t>
      </w:r>
    </w:p>
    <w:p w:rsidR="00FD5AFF" w:rsidRPr="00CD5F94" w:rsidRDefault="00FD5AFF" w:rsidP="00FD5AFF">
      <w:pPr>
        <w:pStyle w:val="paragraph"/>
      </w:pPr>
      <w:r w:rsidRPr="00CD5F94">
        <w:tab/>
        <w:t>(d)</w:t>
      </w:r>
      <w:r w:rsidRPr="00CD5F94">
        <w:tab/>
        <w:t>has acquired, or has not agreed not to acquire, goods or services, or goods or services of a particular kind or description, directly or indirectly from a competitor of the first person or from a competitor of a body corporate related to the first person;</w:t>
      </w:r>
    </w:p>
    <w:p w:rsidR="00FD5AFF" w:rsidRPr="00CD5F94" w:rsidRDefault="00FD5AFF" w:rsidP="00FD5AFF">
      <w:pPr>
        <w:pStyle w:val="paragraph"/>
      </w:pPr>
      <w:r w:rsidRPr="00CD5F94">
        <w:tab/>
        <w:t>(e)</w:t>
      </w:r>
      <w:r w:rsidRPr="00CD5F94">
        <w:tab/>
        <w:t>has re</w:t>
      </w:r>
      <w:r w:rsidR="009D1395">
        <w:noBreakHyphen/>
      </w:r>
      <w:r w:rsidRPr="00CD5F94">
        <w:t>supplied, or has not agreed not to re</w:t>
      </w:r>
      <w:r w:rsidR="009D1395">
        <w:noBreakHyphen/>
      </w:r>
      <w:r w:rsidRPr="00CD5F94">
        <w:t>supply, goods or services, or goods or services of a particular kind or description, acquired directly or indirectly from a competitor of the first person or from a competitor of a body corporate related to the first person; or</w:t>
      </w:r>
    </w:p>
    <w:p w:rsidR="00FD5AFF" w:rsidRPr="00CD5F94" w:rsidRDefault="00FD5AFF" w:rsidP="00FD5AFF">
      <w:pPr>
        <w:pStyle w:val="paragraph"/>
      </w:pPr>
      <w:r w:rsidRPr="00CD5F94">
        <w:tab/>
        <w:t>(f)</w:t>
      </w:r>
      <w:r w:rsidRPr="00CD5F94">
        <w:tab/>
        <w:t>has re</w:t>
      </w:r>
      <w:r w:rsidR="009D1395">
        <w:noBreakHyphen/>
      </w:r>
      <w:r w:rsidRPr="00CD5F94">
        <w:t>supplied, or has not agreed not to re</w:t>
      </w:r>
      <w:r w:rsidR="009D1395">
        <w:noBreakHyphen/>
      </w:r>
      <w:r w:rsidRPr="00CD5F94">
        <w:t>supply, goods or services, or goods or services of a particular kind or description, acquired from the first person to any person, or has re</w:t>
      </w:r>
      <w:r w:rsidR="009D1395">
        <w:noBreakHyphen/>
      </w:r>
      <w:r w:rsidRPr="00CD5F94">
        <w:t>supplied, or has not agreed not to re</w:t>
      </w:r>
      <w:r w:rsidR="009D1395">
        <w:noBreakHyphen/>
      </w:r>
      <w:r w:rsidRPr="00CD5F94">
        <w:t>supply, goods or services, or goods or services of a particular kind or description, acquired from the first person:</w:t>
      </w:r>
    </w:p>
    <w:p w:rsidR="00FD5AFF" w:rsidRPr="00CD5F94" w:rsidRDefault="00FD5AFF" w:rsidP="00FD5AFF">
      <w:pPr>
        <w:pStyle w:val="paragraphsub"/>
      </w:pPr>
      <w:r w:rsidRPr="00CD5F94">
        <w:tab/>
        <w:t>(i)</w:t>
      </w:r>
      <w:r w:rsidRPr="00CD5F94">
        <w:tab/>
        <w:t>to particular persons or classes of persons or to persons other than particular persons or classes of persons; or</w:t>
      </w:r>
    </w:p>
    <w:p w:rsidR="00FD5AFF" w:rsidRPr="00CD5F94" w:rsidRDefault="00FD5AFF" w:rsidP="00FD5AFF">
      <w:pPr>
        <w:pStyle w:val="paragraphsub"/>
      </w:pPr>
      <w:r w:rsidRPr="00CD5F94">
        <w:tab/>
        <w:t>(ii)</w:t>
      </w:r>
      <w:r w:rsidRPr="00CD5F94">
        <w:tab/>
        <w:t>in particular places or classes of places or in places other than particular places or classes of places.</w:t>
      </w:r>
    </w:p>
    <w:p w:rsidR="00FD5AFF" w:rsidRPr="00CD5F94" w:rsidRDefault="00FD5AFF" w:rsidP="00FD5AFF">
      <w:pPr>
        <w:pStyle w:val="subsection"/>
      </w:pPr>
      <w:r w:rsidRPr="00CD5F94">
        <w:tab/>
        <w:t>(4)</w:t>
      </w:r>
      <w:r w:rsidRPr="00CD5F94">
        <w:tab/>
        <w:t xml:space="preserve">A person (the </w:t>
      </w:r>
      <w:r w:rsidRPr="00CD5F94">
        <w:rPr>
          <w:b/>
          <w:i/>
        </w:rPr>
        <w:t>first person</w:t>
      </w:r>
      <w:r w:rsidRPr="00CD5F94">
        <w:t>) also engages in the practice of exclusive dealing if the first person:</w:t>
      </w:r>
    </w:p>
    <w:p w:rsidR="00FD5AFF" w:rsidRPr="00CD5F94" w:rsidRDefault="00FD5AFF" w:rsidP="00FD5AFF">
      <w:pPr>
        <w:pStyle w:val="paragraph"/>
      </w:pPr>
      <w:r w:rsidRPr="00CD5F94">
        <w:tab/>
        <w:t>(a)</w:t>
      </w:r>
      <w:r w:rsidRPr="00CD5F94">
        <w:tab/>
        <w:t>acquires, or offers to acquire, goods or services; or</w:t>
      </w:r>
    </w:p>
    <w:p w:rsidR="00FD5AFF" w:rsidRPr="00CD5F94" w:rsidRDefault="00FD5AFF" w:rsidP="00FD5AFF">
      <w:pPr>
        <w:pStyle w:val="paragraph"/>
        <w:keepNext/>
      </w:pPr>
      <w:r w:rsidRPr="00CD5F94">
        <w:tab/>
        <w:t>(b)</w:t>
      </w:r>
      <w:r w:rsidRPr="00CD5F94">
        <w:tab/>
        <w:t>acquires, or offers to acquire, goods or services at a particular price;</w:t>
      </w:r>
    </w:p>
    <w:p w:rsidR="00FD5AFF" w:rsidRPr="00CD5F94" w:rsidRDefault="00FD5AFF" w:rsidP="00FD5AFF">
      <w:pPr>
        <w:pStyle w:val="subsection2"/>
      </w:pPr>
      <w:r w:rsidRPr="00CD5F94">
        <w:t xml:space="preserve">on the condition that the person (the </w:t>
      </w:r>
      <w:r w:rsidRPr="00CD5F94">
        <w:rPr>
          <w:b/>
          <w:i/>
        </w:rPr>
        <w:t>second person</w:t>
      </w:r>
      <w:r w:rsidRPr="00CD5F94">
        <w:t xml:space="preserve">) from whom the first person acquires or offers to acquire the goods or services or, if the second person is a body corporate, a body corporate related to that body corporate will not supply goods or services, or goods or services of a particular kind or description, to any person, </w:t>
      </w:r>
      <w:r w:rsidRPr="00CD5F94">
        <w:lastRenderedPageBreak/>
        <w:t>or will not, or will not except to a limited extent, supply goods or services, or goods or services of a particular kind or description:</w:t>
      </w:r>
    </w:p>
    <w:p w:rsidR="00FD5AFF" w:rsidRPr="00CD5F94" w:rsidRDefault="00FD5AFF" w:rsidP="00FD5AFF">
      <w:pPr>
        <w:pStyle w:val="paragraph"/>
      </w:pPr>
      <w:r w:rsidRPr="00CD5F94">
        <w:tab/>
        <w:t>(c)</w:t>
      </w:r>
      <w:r w:rsidRPr="00CD5F94">
        <w:tab/>
        <w:t>to particular persons or classes of persons or to persons other than particular persons or classes of persons; or</w:t>
      </w:r>
    </w:p>
    <w:p w:rsidR="00FD5AFF" w:rsidRPr="00CD5F94" w:rsidRDefault="00FD5AFF" w:rsidP="00FD5AFF">
      <w:pPr>
        <w:pStyle w:val="paragraph"/>
      </w:pPr>
      <w:r w:rsidRPr="00CD5F94">
        <w:tab/>
        <w:t>(d)</w:t>
      </w:r>
      <w:r w:rsidRPr="00CD5F94">
        <w:tab/>
        <w:t>in particular places or classes of places or in places other than particular places or classes of places.</w:t>
      </w:r>
    </w:p>
    <w:p w:rsidR="00FD5AFF" w:rsidRPr="00CD5F94" w:rsidRDefault="00FD5AFF" w:rsidP="00FD5AFF">
      <w:pPr>
        <w:pStyle w:val="subsection"/>
      </w:pPr>
      <w:r w:rsidRPr="00CD5F94">
        <w:tab/>
        <w:t>(5)</w:t>
      </w:r>
      <w:r w:rsidRPr="00CD5F94">
        <w:tab/>
        <w:t xml:space="preserve">A person (the </w:t>
      </w:r>
      <w:r w:rsidRPr="00CD5F94">
        <w:rPr>
          <w:b/>
          <w:i/>
        </w:rPr>
        <w:t>first person</w:t>
      </w:r>
      <w:r w:rsidRPr="00CD5F94">
        <w:t>) also engages in the practice of exclusive dealing if the first person refuses:</w:t>
      </w:r>
    </w:p>
    <w:p w:rsidR="00FD5AFF" w:rsidRPr="00CD5F94" w:rsidRDefault="00FD5AFF" w:rsidP="00FD5AFF">
      <w:pPr>
        <w:pStyle w:val="paragraph"/>
      </w:pPr>
      <w:r w:rsidRPr="00CD5F94">
        <w:tab/>
        <w:t>(a)</w:t>
      </w:r>
      <w:r w:rsidRPr="00CD5F94">
        <w:tab/>
        <w:t>to acquire goods or services from a second person; or</w:t>
      </w:r>
    </w:p>
    <w:p w:rsidR="00FD5AFF" w:rsidRPr="00CD5F94" w:rsidRDefault="00FD5AFF" w:rsidP="00FD5AFF">
      <w:pPr>
        <w:pStyle w:val="paragraph"/>
        <w:keepNext/>
      </w:pPr>
      <w:r w:rsidRPr="00CD5F94">
        <w:tab/>
        <w:t>(b)</w:t>
      </w:r>
      <w:r w:rsidRPr="00CD5F94">
        <w:tab/>
        <w:t>to acquire goods or services at a particular price from a second person;</w:t>
      </w:r>
    </w:p>
    <w:p w:rsidR="00FD5AFF" w:rsidRPr="00CD5F94" w:rsidRDefault="00FD5AFF" w:rsidP="00FD5AFF">
      <w:pPr>
        <w:pStyle w:val="subsection2"/>
      </w:pPr>
      <w:r w:rsidRPr="00CD5F94">
        <w:t>for the reason that the second person or, if the second person is a body corporate, a body corporate related to that body corporate has supplied, or has not agreed not to supply, goods or services, or goods or services of a particular kind or description:</w:t>
      </w:r>
    </w:p>
    <w:p w:rsidR="00FD5AFF" w:rsidRPr="00CD5F94" w:rsidRDefault="00FD5AFF" w:rsidP="00FD5AFF">
      <w:pPr>
        <w:pStyle w:val="paragraph"/>
      </w:pPr>
      <w:r w:rsidRPr="00CD5F94">
        <w:tab/>
        <w:t>(c)</w:t>
      </w:r>
      <w:r w:rsidRPr="00CD5F94">
        <w:tab/>
        <w:t>to particular persons or classes of persons or to persons other than particular persons or classes of persons; or</w:t>
      </w:r>
    </w:p>
    <w:p w:rsidR="00FD5AFF" w:rsidRPr="00CD5F94" w:rsidRDefault="00FD5AFF" w:rsidP="00FD5AFF">
      <w:pPr>
        <w:pStyle w:val="paragraph"/>
      </w:pPr>
      <w:r w:rsidRPr="00CD5F94">
        <w:tab/>
        <w:t>(d)</w:t>
      </w:r>
      <w:r w:rsidRPr="00CD5F94">
        <w:tab/>
        <w:t>in particular places or classes of places or in places other than particular places or classes of places.</w:t>
      </w:r>
    </w:p>
    <w:p w:rsidR="00FD5AFF" w:rsidRPr="00CD5F94" w:rsidRDefault="00FD5AFF" w:rsidP="00FD5AFF">
      <w:pPr>
        <w:pStyle w:val="subsection"/>
      </w:pPr>
      <w:r w:rsidRPr="00CD5F94">
        <w:tab/>
        <w:t>(6)</w:t>
      </w:r>
      <w:r w:rsidRPr="00CD5F94">
        <w:tab/>
        <w:t xml:space="preserve">A person (the </w:t>
      </w:r>
      <w:r w:rsidRPr="00CD5F94">
        <w:rPr>
          <w:b/>
          <w:i/>
        </w:rPr>
        <w:t>first person</w:t>
      </w:r>
      <w:r w:rsidRPr="00CD5F94">
        <w:t>) also engages in the practice of exclusive dealing if the first person:</w:t>
      </w:r>
    </w:p>
    <w:p w:rsidR="00FD5AFF" w:rsidRPr="00CD5F94" w:rsidRDefault="00FD5AFF" w:rsidP="00FD5AFF">
      <w:pPr>
        <w:pStyle w:val="paragraph"/>
      </w:pPr>
      <w:r w:rsidRPr="00CD5F94">
        <w:tab/>
        <w:t>(a)</w:t>
      </w:r>
      <w:r w:rsidRPr="00CD5F94">
        <w:tab/>
        <w:t>supplies, or offers to supply, goods or services;</w:t>
      </w:r>
    </w:p>
    <w:p w:rsidR="00FD5AFF" w:rsidRPr="00CD5F94" w:rsidRDefault="00FD5AFF" w:rsidP="00FD5AFF">
      <w:pPr>
        <w:pStyle w:val="paragraph"/>
      </w:pPr>
      <w:r w:rsidRPr="00CD5F94">
        <w:tab/>
        <w:t>(b)</w:t>
      </w:r>
      <w:r w:rsidRPr="00CD5F94">
        <w:tab/>
        <w:t>supplies, or offers to supply, goods or services at a particular price; or</w:t>
      </w:r>
    </w:p>
    <w:p w:rsidR="00FD5AFF" w:rsidRPr="00CD5F94" w:rsidRDefault="00FD5AFF" w:rsidP="00FD5AFF">
      <w:pPr>
        <w:pStyle w:val="paragraph"/>
        <w:keepNext/>
      </w:pPr>
      <w:r w:rsidRPr="00CD5F94">
        <w:tab/>
        <w:t>(c)</w:t>
      </w:r>
      <w:r w:rsidRPr="00CD5F94">
        <w:tab/>
        <w:t>gives or allows, or offers to give or allow, a discount, allowance, rebate or credit in relation to the supply or proposed supply of goods or services by the first person;</w:t>
      </w:r>
    </w:p>
    <w:p w:rsidR="00FD5AFF" w:rsidRPr="00CD5F94" w:rsidRDefault="00FD5AFF" w:rsidP="00FD5AFF">
      <w:pPr>
        <w:pStyle w:val="subsection2"/>
      </w:pPr>
      <w:r w:rsidRPr="00CD5F94">
        <w:t xml:space="preserve">on the condition that the person (the </w:t>
      </w:r>
      <w:r w:rsidRPr="00CD5F94">
        <w:rPr>
          <w:b/>
          <w:i/>
        </w:rPr>
        <w:t>second person</w:t>
      </w:r>
      <w:r w:rsidRPr="00CD5F94">
        <w:t>) to whom the first person supplies or offers or proposes to supply the goods or services or, if the second person is a body corporate, a body corporate related to that body corporate will acquire goods or services of a particular kind or description directly or indirectly from another person not being a body corporate related to the first person.</w:t>
      </w:r>
    </w:p>
    <w:p w:rsidR="00FD5AFF" w:rsidRPr="00CD5F94" w:rsidRDefault="00FD5AFF" w:rsidP="00FD5AFF">
      <w:pPr>
        <w:pStyle w:val="subsection"/>
      </w:pPr>
      <w:r w:rsidRPr="00CD5F94">
        <w:lastRenderedPageBreak/>
        <w:tab/>
        <w:t>(7)</w:t>
      </w:r>
      <w:r w:rsidRPr="00CD5F94">
        <w:tab/>
        <w:t xml:space="preserve">A person (the </w:t>
      </w:r>
      <w:r w:rsidRPr="00CD5F94">
        <w:rPr>
          <w:b/>
          <w:i/>
        </w:rPr>
        <w:t>first person</w:t>
      </w:r>
      <w:r w:rsidRPr="00CD5F94">
        <w:t>) also engages in the practice of exclusive dealing if the first person refuses:</w:t>
      </w:r>
    </w:p>
    <w:p w:rsidR="00FD5AFF" w:rsidRPr="00CD5F94" w:rsidRDefault="00FD5AFF" w:rsidP="00FD5AFF">
      <w:pPr>
        <w:pStyle w:val="paragraph"/>
      </w:pPr>
      <w:r w:rsidRPr="00CD5F94">
        <w:tab/>
        <w:t>(a)</w:t>
      </w:r>
      <w:r w:rsidRPr="00CD5F94">
        <w:tab/>
        <w:t>to supply goods or services to a second person;</w:t>
      </w:r>
    </w:p>
    <w:p w:rsidR="00FD5AFF" w:rsidRPr="00CD5F94" w:rsidRDefault="00FD5AFF" w:rsidP="00FD5AFF">
      <w:pPr>
        <w:pStyle w:val="paragraph"/>
      </w:pPr>
      <w:r w:rsidRPr="00CD5F94">
        <w:tab/>
        <w:t>(b)</w:t>
      </w:r>
      <w:r w:rsidRPr="00CD5F94">
        <w:tab/>
        <w:t>to supply goods or services at a particular price to a second person; or</w:t>
      </w:r>
    </w:p>
    <w:p w:rsidR="00FD5AFF" w:rsidRPr="00CD5F94" w:rsidRDefault="00FD5AFF" w:rsidP="00FD5AFF">
      <w:pPr>
        <w:pStyle w:val="paragraph"/>
      </w:pPr>
      <w:r w:rsidRPr="00CD5F94">
        <w:tab/>
        <w:t>(c)</w:t>
      </w:r>
      <w:r w:rsidRPr="00CD5F94">
        <w:tab/>
        <w:t>to give or allow a discount, allowance, rebate or credit in relation to the supply of goods or services to a second person;</w:t>
      </w:r>
    </w:p>
    <w:p w:rsidR="00FD5AFF" w:rsidRPr="00CD5F94" w:rsidRDefault="00FD5AFF" w:rsidP="00FD5AFF">
      <w:pPr>
        <w:pStyle w:val="subsection2"/>
      </w:pPr>
      <w:r w:rsidRPr="00CD5F94">
        <w:t>for the reason that the second person or, if the second person is a body corporate, a body corporate related to that body corporate has not acquired, or has not agreed to acquire, goods or services of a particular kind or description directly or indirectly from another person not being a body corporate related to the first person.</w:t>
      </w:r>
    </w:p>
    <w:p w:rsidR="00FD5AFF" w:rsidRPr="00CD5F94" w:rsidRDefault="00FD5AFF" w:rsidP="00FD5AFF">
      <w:pPr>
        <w:pStyle w:val="subsection"/>
      </w:pPr>
      <w:r w:rsidRPr="00CD5F94">
        <w:tab/>
        <w:t>(8)</w:t>
      </w:r>
      <w:r w:rsidRPr="00CD5F94">
        <w:tab/>
        <w:t xml:space="preserve">A person (the </w:t>
      </w:r>
      <w:r w:rsidRPr="00CD5F94">
        <w:rPr>
          <w:b/>
          <w:i/>
        </w:rPr>
        <w:t>first person</w:t>
      </w:r>
      <w:r w:rsidRPr="00CD5F94">
        <w:t>) also engages in the practice of exclusive dealing if the first person grants or renews, or makes it known that the first person will not exercise a power or right to terminate, a lease of, or a licence in respect of, land or a building or part of a building on the condition that another party to the lease or licence or, if that other party is a body corporate, a body corporate related to that body corporate:</w:t>
      </w:r>
    </w:p>
    <w:p w:rsidR="00FD5AFF" w:rsidRPr="00CD5F94" w:rsidRDefault="00FD5AFF" w:rsidP="00FD5AFF">
      <w:pPr>
        <w:pStyle w:val="paragraph"/>
      </w:pPr>
      <w:r w:rsidRPr="00CD5F94">
        <w:tab/>
        <w:t>(a)</w:t>
      </w:r>
      <w:r w:rsidRPr="00CD5F94">
        <w:tab/>
        <w:t>will not, or will not except to a limited extent:</w:t>
      </w:r>
    </w:p>
    <w:p w:rsidR="00FD5AFF" w:rsidRPr="00CD5F94" w:rsidRDefault="00FD5AFF" w:rsidP="00FD5AFF">
      <w:pPr>
        <w:pStyle w:val="paragraphsub"/>
      </w:pPr>
      <w:r w:rsidRPr="00CD5F94">
        <w:tab/>
        <w:t>(i)</w:t>
      </w:r>
      <w:r w:rsidRPr="00CD5F94">
        <w:tab/>
        <w:t>acquire goods or services, or goods or services of a particular kind or description, directly or indirectly from a competitor of the first person or from a competitor of a body corporate related to the first person; or</w:t>
      </w:r>
    </w:p>
    <w:p w:rsidR="00FD5AFF" w:rsidRPr="00CD5F94" w:rsidRDefault="00FD5AFF" w:rsidP="00FD5AFF">
      <w:pPr>
        <w:pStyle w:val="paragraphsub"/>
      </w:pPr>
      <w:r w:rsidRPr="00CD5F94">
        <w:tab/>
        <w:t>(ii)</w:t>
      </w:r>
      <w:r w:rsidRPr="00CD5F94">
        <w:tab/>
        <w:t>re</w:t>
      </w:r>
      <w:r w:rsidR="009D1395">
        <w:noBreakHyphen/>
      </w:r>
      <w:r w:rsidRPr="00CD5F94">
        <w:t>supply goods or services, or goods or services of a particular kind or description, acquired directly or indirectly from a competitor of the first person or from a competitor of a body corporate related to the first person;</w:t>
      </w:r>
    </w:p>
    <w:p w:rsidR="00FD5AFF" w:rsidRPr="00CD5F94" w:rsidRDefault="00FD5AFF" w:rsidP="00FD5AFF">
      <w:pPr>
        <w:pStyle w:val="paragraph"/>
      </w:pPr>
      <w:r w:rsidRPr="00CD5F94">
        <w:tab/>
        <w:t>(b)</w:t>
      </w:r>
      <w:r w:rsidRPr="00CD5F94">
        <w:tab/>
        <w:t>will not supply goods or services, or goods or services of a particular kind or description, to any person, or will not, or will not except to a limited extent, supply goods or services, or goods or services of a particular kind or description:</w:t>
      </w:r>
    </w:p>
    <w:p w:rsidR="00FD5AFF" w:rsidRPr="00CD5F94" w:rsidRDefault="00FD5AFF" w:rsidP="00FD5AFF">
      <w:pPr>
        <w:pStyle w:val="paragraphsub"/>
      </w:pPr>
      <w:r w:rsidRPr="00CD5F94">
        <w:tab/>
        <w:t>(i)</w:t>
      </w:r>
      <w:r w:rsidRPr="00CD5F94">
        <w:tab/>
        <w:t>to particular persons or classes of persons or to persons other than particular persons or classes of persons; or</w:t>
      </w:r>
    </w:p>
    <w:p w:rsidR="00FD5AFF" w:rsidRPr="00CD5F94" w:rsidRDefault="00FD5AFF" w:rsidP="00FD5AFF">
      <w:pPr>
        <w:pStyle w:val="paragraphsub"/>
      </w:pPr>
      <w:r w:rsidRPr="00CD5F94">
        <w:lastRenderedPageBreak/>
        <w:tab/>
        <w:t>(ii)</w:t>
      </w:r>
      <w:r w:rsidRPr="00CD5F94">
        <w:tab/>
        <w:t>in particular places or classes of places or in places other than particular places or classes of places; or</w:t>
      </w:r>
    </w:p>
    <w:p w:rsidR="00FD5AFF" w:rsidRPr="00CD5F94" w:rsidRDefault="00FD5AFF" w:rsidP="00FD5AFF">
      <w:pPr>
        <w:pStyle w:val="paragraph"/>
      </w:pPr>
      <w:r w:rsidRPr="00CD5F94">
        <w:tab/>
        <w:t>(c)</w:t>
      </w:r>
      <w:r w:rsidRPr="00CD5F94">
        <w:tab/>
        <w:t>will acquire goods or services of a particular kind or description directly or indirectly from another person not being a body corporate related to the first person.</w:t>
      </w:r>
    </w:p>
    <w:p w:rsidR="00FD5AFF" w:rsidRPr="00CD5F94" w:rsidRDefault="00FD5AFF" w:rsidP="00FD5AFF">
      <w:pPr>
        <w:pStyle w:val="subsection"/>
      </w:pPr>
      <w:r w:rsidRPr="00CD5F94">
        <w:tab/>
        <w:t>(9)</w:t>
      </w:r>
      <w:r w:rsidRPr="00CD5F94">
        <w:tab/>
        <w:t xml:space="preserve">A person (the </w:t>
      </w:r>
      <w:r w:rsidRPr="00CD5F94">
        <w:rPr>
          <w:b/>
          <w:i/>
        </w:rPr>
        <w:t>first person</w:t>
      </w:r>
      <w:r w:rsidRPr="00CD5F94">
        <w:t>) also engages in the practice of exclusive dealing if the first person refuses to grant or renew, or exercises a power or right to terminate, a lease of, or a licence in respect of, land or a building or part of a building for the reason that another party to the lease or licence or, if that other party is a body corporate, a body corporate related to that body corporate:</w:t>
      </w:r>
    </w:p>
    <w:p w:rsidR="00FD5AFF" w:rsidRPr="00CD5F94" w:rsidRDefault="00FD5AFF" w:rsidP="00FD5AFF">
      <w:pPr>
        <w:pStyle w:val="paragraph"/>
      </w:pPr>
      <w:r w:rsidRPr="00CD5F94">
        <w:tab/>
        <w:t>(a)</w:t>
      </w:r>
      <w:r w:rsidRPr="00CD5F94">
        <w:tab/>
        <w:t>has acquired, or has not agreed not to acquire, goods or services, or goods or services of a particular kind or description, directly or indirectly from a competitor of the first person or from a competitor of a body corporate related to the first person;</w:t>
      </w:r>
    </w:p>
    <w:p w:rsidR="00FD5AFF" w:rsidRPr="00CD5F94" w:rsidRDefault="00FD5AFF" w:rsidP="00FD5AFF">
      <w:pPr>
        <w:pStyle w:val="paragraph"/>
      </w:pPr>
      <w:r w:rsidRPr="00CD5F94">
        <w:tab/>
        <w:t>(b)</w:t>
      </w:r>
      <w:r w:rsidRPr="00CD5F94">
        <w:tab/>
        <w:t>has re</w:t>
      </w:r>
      <w:r w:rsidR="009D1395">
        <w:noBreakHyphen/>
      </w:r>
      <w:r w:rsidRPr="00CD5F94">
        <w:t>supplied, or has not agreed not to re</w:t>
      </w:r>
      <w:r w:rsidR="009D1395">
        <w:noBreakHyphen/>
      </w:r>
      <w:r w:rsidRPr="00CD5F94">
        <w:t>supply, goods or services, or goods or services of a particular kind or description, acquired directly or indirectly from a competitor of the first person or from a competitor of a body corporate related to the first person;</w:t>
      </w:r>
    </w:p>
    <w:p w:rsidR="00FD5AFF" w:rsidRPr="00CD5F94" w:rsidRDefault="00FD5AFF" w:rsidP="00FD5AFF">
      <w:pPr>
        <w:pStyle w:val="paragraph"/>
      </w:pPr>
      <w:r w:rsidRPr="00CD5F94">
        <w:tab/>
        <w:t>(c)</w:t>
      </w:r>
      <w:r w:rsidRPr="00CD5F94">
        <w:tab/>
        <w:t>has supplied goods or services, or goods or services of a particular kind or description:</w:t>
      </w:r>
    </w:p>
    <w:p w:rsidR="00FD5AFF" w:rsidRPr="00CD5F94" w:rsidRDefault="00FD5AFF" w:rsidP="00FD5AFF">
      <w:pPr>
        <w:pStyle w:val="paragraphsub"/>
      </w:pPr>
      <w:r w:rsidRPr="00CD5F94">
        <w:tab/>
        <w:t>(i)</w:t>
      </w:r>
      <w:r w:rsidRPr="00CD5F94">
        <w:tab/>
        <w:t>to particular persons or classes of persons or to persons other than particular persons or classes of persons; or</w:t>
      </w:r>
    </w:p>
    <w:p w:rsidR="00FD5AFF" w:rsidRPr="00CD5F94" w:rsidRDefault="00FD5AFF" w:rsidP="00FD5AFF">
      <w:pPr>
        <w:pStyle w:val="paragraphsub"/>
      </w:pPr>
      <w:r w:rsidRPr="00CD5F94">
        <w:tab/>
        <w:t>(ii)</w:t>
      </w:r>
      <w:r w:rsidRPr="00CD5F94">
        <w:tab/>
        <w:t>in particular places or classes of places or in places other than particular places or classes of places; or</w:t>
      </w:r>
    </w:p>
    <w:p w:rsidR="00FD5AFF" w:rsidRPr="00CD5F94" w:rsidRDefault="00FD5AFF" w:rsidP="00FD5AFF">
      <w:pPr>
        <w:pStyle w:val="paragraph"/>
      </w:pPr>
      <w:r w:rsidRPr="00CD5F94">
        <w:tab/>
        <w:t>(d)</w:t>
      </w:r>
      <w:r w:rsidRPr="00CD5F94">
        <w:tab/>
        <w:t>has not acquired, or has not agreed to acquire, goods or services of a particular kind or description directly or indirectly from another person not being a body corporate related to the first person.</w:t>
      </w:r>
    </w:p>
    <w:p w:rsidR="00FD5AFF" w:rsidRPr="00CD5F94" w:rsidRDefault="00FD5AFF" w:rsidP="00FD5AFF">
      <w:pPr>
        <w:pStyle w:val="subsection"/>
      </w:pPr>
      <w:r w:rsidRPr="00CD5F94">
        <w:tab/>
        <w:t>(10)</w:t>
      </w:r>
      <w:r w:rsidRPr="00CD5F94">
        <w:tab/>
      </w:r>
      <w:r w:rsidR="004F31B3" w:rsidRPr="00CD5F94">
        <w:t>Subsection (</w:t>
      </w:r>
      <w:r w:rsidRPr="00CD5F94">
        <w:t xml:space="preserve">1) does not apply to the practice of exclusive dealing </w:t>
      </w:r>
      <w:r w:rsidR="00EC6328" w:rsidRPr="00CD5F94">
        <w:t>by a person</w:t>
      </w:r>
      <w:r w:rsidRPr="00CD5F94">
        <w:t xml:space="preserve"> unless:</w:t>
      </w:r>
    </w:p>
    <w:p w:rsidR="00FD5AFF" w:rsidRPr="00CD5F94" w:rsidRDefault="00FD5AFF" w:rsidP="00FD5AFF">
      <w:pPr>
        <w:pStyle w:val="paragraph"/>
      </w:pPr>
      <w:r w:rsidRPr="00CD5F94">
        <w:tab/>
        <w:t>(a)</w:t>
      </w:r>
      <w:r w:rsidRPr="00CD5F94">
        <w:tab/>
        <w:t xml:space="preserve">the engaging by the person in </w:t>
      </w:r>
      <w:r w:rsidR="00EC6328" w:rsidRPr="00CD5F94">
        <w:t>the conduct that constitutes the practice of exclusive dealing</w:t>
      </w:r>
      <w:r w:rsidRPr="00CD5F94">
        <w:t xml:space="preserve"> has the purpose, or has or is </w:t>
      </w:r>
      <w:r w:rsidRPr="00CD5F94">
        <w:lastRenderedPageBreak/>
        <w:t>likely to have the effect, of substantially lessening competition; or</w:t>
      </w:r>
    </w:p>
    <w:p w:rsidR="00FD5AFF" w:rsidRPr="00CD5F94" w:rsidRDefault="00FD5AFF" w:rsidP="00FD5AFF">
      <w:pPr>
        <w:pStyle w:val="paragraph"/>
      </w:pPr>
      <w:r w:rsidRPr="00CD5F94">
        <w:tab/>
        <w:t>(b)</w:t>
      </w:r>
      <w:r w:rsidRPr="00CD5F94">
        <w:tab/>
        <w:t xml:space="preserve">the engaging by the person in </w:t>
      </w:r>
      <w:r w:rsidR="00EC6328" w:rsidRPr="00CD5F94">
        <w:t>the conduct that constitutes the practice of exclusive dealing</w:t>
      </w:r>
      <w:r w:rsidRPr="00CD5F94">
        <w:t>, and the engaging by the person, or by a body corporate related to the person, in other conduct of the same or a similar kind, together have or are likely to have the effect of substantially lessening competition.</w:t>
      </w:r>
    </w:p>
    <w:p w:rsidR="00FD5AFF" w:rsidRPr="00CD5F94" w:rsidRDefault="00FD5AFF" w:rsidP="00FD5AFF">
      <w:pPr>
        <w:pStyle w:val="subsection"/>
      </w:pPr>
      <w:r w:rsidRPr="00CD5F94">
        <w:tab/>
        <w:t>(11)</w:t>
      </w:r>
      <w:r w:rsidRPr="00CD5F94">
        <w:tab/>
      </w:r>
      <w:r w:rsidR="004F31B3" w:rsidRPr="00CD5F94">
        <w:t>Subsections (</w:t>
      </w:r>
      <w:r w:rsidRPr="00CD5F94">
        <w:t>8) and (9) do not apply with respect to:</w:t>
      </w:r>
    </w:p>
    <w:p w:rsidR="00FD5AFF" w:rsidRPr="00CD5F94" w:rsidRDefault="00FD5AFF" w:rsidP="00FD5AFF">
      <w:pPr>
        <w:pStyle w:val="paragraph"/>
      </w:pPr>
      <w:r w:rsidRPr="00CD5F94">
        <w:tab/>
        <w:t>(a)</w:t>
      </w:r>
      <w:r w:rsidRPr="00CD5F94">
        <w:tab/>
        <w:t>conduct engaged in:</w:t>
      </w:r>
    </w:p>
    <w:p w:rsidR="00FD5AFF" w:rsidRPr="00CD5F94" w:rsidRDefault="00FD5AFF" w:rsidP="00FD5AFF">
      <w:pPr>
        <w:pStyle w:val="paragraphsub"/>
      </w:pPr>
      <w:r w:rsidRPr="00CD5F94">
        <w:tab/>
        <w:t>(i)</w:t>
      </w:r>
      <w:r w:rsidRPr="00CD5F94">
        <w:tab/>
        <w:t>by a registered charity; and</w:t>
      </w:r>
    </w:p>
    <w:p w:rsidR="00FD5AFF" w:rsidRPr="00CD5F94" w:rsidRDefault="00FD5AFF" w:rsidP="00FD5AFF">
      <w:pPr>
        <w:pStyle w:val="paragraphsub"/>
      </w:pPr>
      <w:r w:rsidRPr="00CD5F94">
        <w:tab/>
        <w:t>(ii)</w:t>
      </w:r>
      <w:r w:rsidRPr="00CD5F94">
        <w:tab/>
        <w:t>for or in accordance with the purposes or objects of that registered charity; or</w:t>
      </w:r>
    </w:p>
    <w:p w:rsidR="00FD5AFF" w:rsidRPr="00CD5F94" w:rsidRDefault="00FD5AFF" w:rsidP="00FD5AFF">
      <w:pPr>
        <w:pStyle w:val="paragraph"/>
      </w:pPr>
      <w:r w:rsidRPr="00CD5F94">
        <w:tab/>
        <w:t>(b)</w:t>
      </w:r>
      <w:r w:rsidRPr="00CD5F94">
        <w:tab/>
        <w:t>conduct engaged in in pursuance of a legally enforceable requirement made by a registered charity, being a requirement made for or in accordance with the purposes or objects of that registered charity.</w:t>
      </w:r>
    </w:p>
    <w:p w:rsidR="00FD5AFF" w:rsidRPr="00CD5F94" w:rsidRDefault="00FD5AFF" w:rsidP="00FD5AFF">
      <w:pPr>
        <w:pStyle w:val="subsection"/>
      </w:pPr>
      <w:r w:rsidRPr="00CD5F94">
        <w:tab/>
        <w:t>(12)</w:t>
      </w:r>
      <w:r w:rsidRPr="00CD5F94">
        <w:tab/>
      </w:r>
      <w:r w:rsidR="004F31B3" w:rsidRPr="00CD5F94">
        <w:t>Subsection (</w:t>
      </w:r>
      <w:r w:rsidRPr="00CD5F94">
        <w:t>1) does not apply with respect to any conduct engaged in by a body corporate by way of restricting dealings by another body corporate if those bodies corporate are related to each other.</w:t>
      </w:r>
    </w:p>
    <w:p w:rsidR="00FD5AFF" w:rsidRPr="00CD5F94" w:rsidRDefault="00FD5AFF" w:rsidP="00FD5AFF">
      <w:pPr>
        <w:pStyle w:val="subsection"/>
      </w:pPr>
      <w:r w:rsidRPr="00CD5F94">
        <w:tab/>
        <w:t>(13)</w:t>
      </w:r>
      <w:r w:rsidRPr="00CD5F94">
        <w:tab/>
        <w:t>In this section:</w:t>
      </w:r>
    </w:p>
    <w:p w:rsidR="00FD5AFF" w:rsidRPr="00CD5F94" w:rsidRDefault="00FD5AFF" w:rsidP="00FD5AFF">
      <w:pPr>
        <w:pStyle w:val="paragraph"/>
      </w:pPr>
      <w:r w:rsidRPr="00CD5F94">
        <w:tab/>
        <w:t>(a)</w:t>
      </w:r>
      <w:r w:rsidRPr="00CD5F94">
        <w:tab/>
        <w:t>a reference to a condition shall be read as a reference to any condition, whether direct or indirect and whether having legal or equitable force or not, and includes a reference to a condition the existence or nature of which is ascertainable only by inference from the conduct of persons or from other relevant circumstances;</w:t>
      </w:r>
    </w:p>
    <w:p w:rsidR="00FD5AFF" w:rsidRPr="00CD5F94" w:rsidRDefault="00FD5AFF" w:rsidP="00FD5AFF">
      <w:pPr>
        <w:pStyle w:val="paragraph"/>
      </w:pPr>
      <w:r w:rsidRPr="00CD5F94">
        <w:tab/>
        <w:t>(b)</w:t>
      </w:r>
      <w:r w:rsidRPr="00CD5F94">
        <w:tab/>
        <w:t xml:space="preserve">a reference to competition, in relation to conduct to which a provision of this section other than </w:t>
      </w:r>
      <w:r w:rsidR="004F31B3" w:rsidRPr="00CD5F94">
        <w:t>subsection (</w:t>
      </w:r>
      <w:r w:rsidRPr="00CD5F94">
        <w:t>8) or (9) applies, shall be read as a reference to competition in any market in which:</w:t>
      </w:r>
    </w:p>
    <w:p w:rsidR="00FD5AFF" w:rsidRPr="00CD5F94" w:rsidRDefault="00FD5AFF" w:rsidP="00FD5AFF">
      <w:pPr>
        <w:pStyle w:val="paragraphsub"/>
      </w:pPr>
      <w:r w:rsidRPr="00CD5F94">
        <w:tab/>
        <w:t>(i)</w:t>
      </w:r>
      <w:r w:rsidRPr="00CD5F94">
        <w:tab/>
        <w:t>the person engaging in the conduct or any body corporate related to that person; or</w:t>
      </w:r>
    </w:p>
    <w:p w:rsidR="00FD5AFF" w:rsidRPr="00CD5F94" w:rsidRDefault="00FD5AFF" w:rsidP="00FD5AFF">
      <w:pPr>
        <w:pStyle w:val="paragraphsub"/>
        <w:keepNext/>
      </w:pPr>
      <w:r w:rsidRPr="00CD5F94">
        <w:tab/>
        <w:t>(ii)</w:t>
      </w:r>
      <w:r w:rsidRPr="00CD5F94">
        <w:tab/>
        <w:t xml:space="preserve">any person whose business dealings are restricted, limited or otherwise circumscribed by the conduct or, if </w:t>
      </w:r>
      <w:r w:rsidRPr="00CD5F94">
        <w:lastRenderedPageBreak/>
        <w:t>that person is a body corporate, any body corporate related to that body corporate;</w:t>
      </w:r>
    </w:p>
    <w:p w:rsidR="00FD5AFF" w:rsidRPr="00CD5F94" w:rsidRDefault="00FD5AFF" w:rsidP="00FD5AFF">
      <w:pPr>
        <w:pStyle w:val="paragraph"/>
      </w:pPr>
      <w:r w:rsidRPr="00CD5F94">
        <w:tab/>
      </w:r>
      <w:r w:rsidRPr="00CD5F94">
        <w:tab/>
        <w:t>supplies or acquires, or is likely to supply or acquire, goods or services or would, but for the conduct, supply or acquire, or be likely to supply or acquire, goods or services; and</w:t>
      </w:r>
    </w:p>
    <w:p w:rsidR="00FD5AFF" w:rsidRPr="00CD5F94" w:rsidRDefault="00FD5AFF" w:rsidP="00FD5AFF">
      <w:pPr>
        <w:pStyle w:val="paragraph"/>
      </w:pPr>
      <w:r w:rsidRPr="00CD5F94">
        <w:tab/>
        <w:t>(c)</w:t>
      </w:r>
      <w:r w:rsidRPr="00CD5F94">
        <w:tab/>
        <w:t xml:space="preserve">a reference to competition, in relation to conduct to which </w:t>
      </w:r>
      <w:r w:rsidR="004F31B3" w:rsidRPr="00CD5F94">
        <w:t>subsection (</w:t>
      </w:r>
      <w:r w:rsidRPr="00CD5F94">
        <w:t>8) or (9) applies, shall be read as a reference to competition in any market in which the person engaging in the conduct or any other person whose business dealings are restricted, limited or otherwise circumscribed by the conduct, or any body corporate related to either of those persons, supplies or acquires, or is likely to supply or acquire, goods or services or would, but for the conduct, supply or acquire, or be likely to supply or acquire, goods or services.</w:t>
      </w:r>
    </w:p>
    <w:p w:rsidR="00FD5AFF" w:rsidRPr="00CD5F94" w:rsidRDefault="00FD5AFF" w:rsidP="00FD5AFF">
      <w:pPr>
        <w:pStyle w:val="ActHead5"/>
      </w:pPr>
      <w:bookmarkStart w:id="41" w:name="_Toc83652306"/>
      <w:r w:rsidRPr="00CD5F94">
        <w:rPr>
          <w:rStyle w:val="CharSectno"/>
        </w:rPr>
        <w:t>48</w:t>
      </w:r>
      <w:r w:rsidRPr="00CD5F94">
        <w:t xml:space="preserve">  Resale price maintenance</w:t>
      </w:r>
      <w:bookmarkEnd w:id="41"/>
    </w:p>
    <w:p w:rsidR="00FD5AFF" w:rsidRPr="00CD5F94" w:rsidRDefault="00FD5AFF" w:rsidP="00FD5AFF">
      <w:pPr>
        <w:pStyle w:val="subsection"/>
      </w:pPr>
      <w:r w:rsidRPr="00CD5F94">
        <w:tab/>
      </w:r>
      <w:r w:rsidR="00532933" w:rsidRPr="00CD5F94">
        <w:t>(1)</w:t>
      </w:r>
      <w:r w:rsidRPr="00CD5F94">
        <w:tab/>
        <w:t>A person shall not engage in the practice of resale price maintenance.</w:t>
      </w:r>
    </w:p>
    <w:p w:rsidR="00532933" w:rsidRPr="00CD5F94" w:rsidRDefault="00532933" w:rsidP="00532933">
      <w:pPr>
        <w:pStyle w:val="subsection"/>
      </w:pPr>
      <w:r w:rsidRPr="00CD5F94">
        <w:tab/>
        <w:t>(2)</w:t>
      </w:r>
      <w:r w:rsidRPr="00CD5F94">
        <w:tab/>
      </w:r>
      <w:r w:rsidR="004F31B3" w:rsidRPr="00CD5F94">
        <w:t>Subsection (</w:t>
      </w:r>
      <w:r w:rsidRPr="00CD5F94">
        <w:t>1) does not apply to a person engaging in conduct that constitutes the practice of resale price maintenance if:</w:t>
      </w:r>
    </w:p>
    <w:p w:rsidR="00532933" w:rsidRPr="00CD5F94" w:rsidRDefault="00532933" w:rsidP="00532933">
      <w:pPr>
        <w:pStyle w:val="paragraph"/>
      </w:pPr>
      <w:r w:rsidRPr="00CD5F94">
        <w:tab/>
        <w:t>(a)</w:t>
      </w:r>
      <w:r w:rsidRPr="00CD5F94">
        <w:tab/>
        <w:t>the person has given the Commission a notice under subsection</w:t>
      </w:r>
      <w:r w:rsidR="004F31B3" w:rsidRPr="00CD5F94">
        <w:t> </w:t>
      </w:r>
      <w:r w:rsidRPr="00CD5F94">
        <w:t>93(1) describing the conduct; and</w:t>
      </w:r>
    </w:p>
    <w:p w:rsidR="00532933" w:rsidRPr="00CD5F94" w:rsidRDefault="00532933" w:rsidP="00532933">
      <w:pPr>
        <w:pStyle w:val="paragraph"/>
      </w:pPr>
      <w:r w:rsidRPr="00CD5F94">
        <w:tab/>
        <w:t>(b)</w:t>
      </w:r>
      <w:r w:rsidRPr="00CD5F94">
        <w:tab/>
        <w:t>the notice is in force under section</w:t>
      </w:r>
      <w:r w:rsidR="004F31B3" w:rsidRPr="00CD5F94">
        <w:t> </w:t>
      </w:r>
      <w:r w:rsidRPr="00CD5F94">
        <w:t>93.</w:t>
      </w:r>
    </w:p>
    <w:p w:rsidR="00FD5AFF" w:rsidRPr="00CD5F94" w:rsidRDefault="00FD5AFF" w:rsidP="00FD5AFF">
      <w:pPr>
        <w:pStyle w:val="ActHead5"/>
      </w:pPr>
      <w:bookmarkStart w:id="42" w:name="_Toc83652307"/>
      <w:r w:rsidRPr="00CD5F94">
        <w:rPr>
          <w:rStyle w:val="CharSectno"/>
        </w:rPr>
        <w:t>49</w:t>
      </w:r>
      <w:r w:rsidRPr="00CD5F94">
        <w:t xml:space="preserve">  Dual listed company arrangements that affect competition</w:t>
      </w:r>
      <w:bookmarkEnd w:id="42"/>
    </w:p>
    <w:p w:rsidR="00FD5AFF" w:rsidRPr="00CD5F94" w:rsidRDefault="00FD5AFF" w:rsidP="00FD5AFF">
      <w:pPr>
        <w:pStyle w:val="subsection"/>
      </w:pPr>
      <w:r w:rsidRPr="00CD5F94">
        <w:tab/>
        <w:t>(1)</w:t>
      </w:r>
      <w:r w:rsidRPr="00CD5F94">
        <w:tab/>
        <w:t>A person must not:</w:t>
      </w:r>
    </w:p>
    <w:p w:rsidR="00FD5AFF" w:rsidRPr="00CD5F94" w:rsidRDefault="00FD5AFF" w:rsidP="00FD5AFF">
      <w:pPr>
        <w:pStyle w:val="paragraph"/>
      </w:pPr>
      <w:r w:rsidRPr="00CD5F94">
        <w:tab/>
        <w:t>(a)</w:t>
      </w:r>
      <w:r w:rsidRPr="00CD5F94">
        <w:tab/>
        <w:t>make a dual listed company arrangement if a provision of the proposed arrangement has the purpose, or would have or be likely to have the effect, of substantially lessening competition; or</w:t>
      </w:r>
    </w:p>
    <w:p w:rsidR="00FD5AFF" w:rsidRPr="00CD5F94" w:rsidRDefault="00FD5AFF" w:rsidP="00FD5AFF">
      <w:pPr>
        <w:pStyle w:val="paragraph"/>
      </w:pPr>
      <w:r w:rsidRPr="00CD5F94">
        <w:tab/>
        <w:t>(b)</w:t>
      </w:r>
      <w:r w:rsidRPr="00CD5F94">
        <w:tab/>
        <w:t>give effect to a provision of a dual listed company arrangement if that provision has the purpose, or has or is likely to have the effect, of substantially lessening competition.</w:t>
      </w:r>
    </w:p>
    <w:p w:rsidR="00FD5AFF" w:rsidRPr="00CD5F94" w:rsidRDefault="00FD5AFF" w:rsidP="00FD5AFF">
      <w:pPr>
        <w:pStyle w:val="notetext"/>
      </w:pPr>
      <w:r w:rsidRPr="00CD5F94">
        <w:lastRenderedPageBreak/>
        <w:t>Note:</w:t>
      </w:r>
      <w:r w:rsidRPr="00CD5F94">
        <w:tab/>
        <w:t xml:space="preserve">Conduct that would otherwise contravene this section can be authorised under </w:t>
      </w:r>
      <w:r w:rsidR="00B15079" w:rsidRPr="00CD5F94">
        <w:t>section</w:t>
      </w:r>
      <w:r w:rsidR="004F31B3" w:rsidRPr="00CD5F94">
        <w:t> </w:t>
      </w:r>
      <w:r w:rsidR="00B15079" w:rsidRPr="00CD5F94">
        <w:t>88</w:t>
      </w:r>
      <w:r w:rsidRPr="00CD5F94">
        <w:t>.</w:t>
      </w:r>
    </w:p>
    <w:p w:rsidR="00FD5AFF" w:rsidRPr="00CD5F94" w:rsidRDefault="00FD5AFF" w:rsidP="00FD5AFF">
      <w:pPr>
        <w:pStyle w:val="SubsectionHead"/>
      </w:pPr>
      <w:r w:rsidRPr="00CD5F94">
        <w:t>Exception</w:t>
      </w:r>
    </w:p>
    <w:p w:rsidR="00FD5AFF" w:rsidRPr="00CD5F94" w:rsidRDefault="00FD5AFF" w:rsidP="00FD5AFF">
      <w:pPr>
        <w:pStyle w:val="subsection"/>
      </w:pPr>
      <w:r w:rsidRPr="00CD5F94">
        <w:tab/>
        <w:t>(2)</w:t>
      </w:r>
      <w:r w:rsidRPr="00CD5F94">
        <w:tab/>
        <w:t>The making by a person of a dual listed company arrangement that contains a provision that has the purpose, or would have or be likely to have the effect, of substantially lessening competition does not contravene this section if:</w:t>
      </w:r>
    </w:p>
    <w:p w:rsidR="00FD5AFF" w:rsidRPr="00CD5F94" w:rsidRDefault="00FD5AFF" w:rsidP="00FD5AFF">
      <w:pPr>
        <w:pStyle w:val="paragraph"/>
      </w:pPr>
      <w:r w:rsidRPr="00CD5F94">
        <w:tab/>
        <w:t>(a)</w:t>
      </w:r>
      <w:r w:rsidRPr="00CD5F94">
        <w:tab/>
        <w:t>the arrangement is subject to a condition that the provision will not come into force unless and until the person is granted an authorisation to give effect to the provision; and</w:t>
      </w:r>
    </w:p>
    <w:p w:rsidR="00FD5AFF" w:rsidRPr="00CD5F94" w:rsidRDefault="00FD5AFF" w:rsidP="00FD5AFF">
      <w:pPr>
        <w:pStyle w:val="paragraph"/>
        <w:keepNext/>
      </w:pPr>
      <w:r w:rsidRPr="00CD5F94">
        <w:tab/>
        <w:t>(b)</w:t>
      </w:r>
      <w:r w:rsidRPr="00CD5F94">
        <w:tab/>
        <w:t>the person applies for the grant of such an authorisation within 14 days after the arrangement is made.</w:t>
      </w:r>
    </w:p>
    <w:p w:rsidR="00FD5AFF" w:rsidRPr="00CD5F94" w:rsidRDefault="00FD5AFF" w:rsidP="00FD5AFF">
      <w:pPr>
        <w:pStyle w:val="subsection2"/>
      </w:pPr>
      <w:r w:rsidRPr="00CD5F94">
        <w:t>However, this subsection does not permit the person to give effect to such a provision.</w:t>
      </w:r>
    </w:p>
    <w:p w:rsidR="00FD5AFF" w:rsidRPr="00CD5F94" w:rsidRDefault="00FD5AFF" w:rsidP="00FD5AFF">
      <w:pPr>
        <w:pStyle w:val="SubsectionHead"/>
        <w:rPr>
          <w:b/>
        </w:rPr>
      </w:pPr>
      <w:r w:rsidRPr="00CD5F94">
        <w:t xml:space="preserve">Meaning of </w:t>
      </w:r>
      <w:r w:rsidRPr="00CD5F94">
        <w:rPr>
          <w:b/>
        </w:rPr>
        <w:t>competition</w:t>
      </w:r>
    </w:p>
    <w:p w:rsidR="00FD5AFF" w:rsidRPr="00CD5F94" w:rsidRDefault="00FD5AFF" w:rsidP="00FD5AFF">
      <w:pPr>
        <w:pStyle w:val="subsection"/>
      </w:pPr>
      <w:r w:rsidRPr="00CD5F94">
        <w:tab/>
        <w:t>(3)</w:t>
      </w:r>
      <w:r w:rsidRPr="00CD5F94">
        <w:tab/>
        <w:t xml:space="preserve">For the purposes of this section, </w:t>
      </w:r>
      <w:r w:rsidRPr="00CD5F94">
        <w:rPr>
          <w:b/>
          <w:i/>
        </w:rPr>
        <w:t>competition</w:t>
      </w:r>
      <w:r w:rsidRPr="00CD5F94">
        <w:t>, in relation to a provision of a dual listed company arrangement or of a proposed dual listed company arrangement, means competition in any market in which:</w:t>
      </w:r>
    </w:p>
    <w:p w:rsidR="00FD5AFF" w:rsidRPr="00CD5F94" w:rsidRDefault="00FD5AFF" w:rsidP="00FD5AFF">
      <w:pPr>
        <w:pStyle w:val="paragraph"/>
      </w:pPr>
      <w:r w:rsidRPr="00CD5F94">
        <w:tab/>
        <w:t>(a)</w:t>
      </w:r>
      <w:r w:rsidRPr="00CD5F94">
        <w:tab/>
        <w:t>a person that is a party to the arrangement or would be a party to the proposed arrangement; or</w:t>
      </w:r>
    </w:p>
    <w:p w:rsidR="00FD5AFF" w:rsidRPr="00CD5F94" w:rsidRDefault="00FD5AFF" w:rsidP="00FD5AFF">
      <w:pPr>
        <w:pStyle w:val="paragraph"/>
      </w:pPr>
      <w:r w:rsidRPr="00CD5F94">
        <w:tab/>
        <w:t>(b)</w:t>
      </w:r>
      <w:r w:rsidRPr="00CD5F94">
        <w:tab/>
        <w:t>any body corporate related to such a person;</w:t>
      </w:r>
    </w:p>
    <w:p w:rsidR="00FD5AFF" w:rsidRPr="00CD5F94" w:rsidRDefault="00FD5AFF" w:rsidP="00FD5AFF">
      <w:pPr>
        <w:pStyle w:val="subsection2"/>
      </w:pPr>
      <w:r w:rsidRPr="00CD5F94">
        <w:t>supplies or acquires, or is likely to supply or acquire, goods or services or would, apart from the provision, supply or acquire, or be likely to supply or acquire, goods or services.</w:t>
      </w:r>
    </w:p>
    <w:p w:rsidR="00FD5AFF" w:rsidRPr="00CD5F94" w:rsidRDefault="00FD5AFF" w:rsidP="00FD5AFF">
      <w:pPr>
        <w:pStyle w:val="subsection"/>
      </w:pPr>
      <w:r w:rsidRPr="00CD5F94">
        <w:tab/>
        <w:t>(4)</w:t>
      </w:r>
      <w:r w:rsidRPr="00CD5F94">
        <w:tab/>
        <w:t>For the purposes of the application of this section in relation to a particular person, a provision of a dual listed company arrangement or of a proposed dual listed company arrangement is taken to have, or to be likely to have, the effect of substantially lessening competition if that provision and any one or more of the following provisions:</w:t>
      </w:r>
    </w:p>
    <w:p w:rsidR="00FD5AFF" w:rsidRPr="00CD5F94" w:rsidRDefault="00FD5AFF" w:rsidP="00FD5AFF">
      <w:pPr>
        <w:pStyle w:val="paragraph"/>
      </w:pPr>
      <w:r w:rsidRPr="00CD5F94">
        <w:tab/>
        <w:t>(a)</w:t>
      </w:r>
      <w:r w:rsidRPr="00CD5F94">
        <w:tab/>
        <w:t>the other provisions of that arrangement or proposed arrangement;</w:t>
      </w:r>
    </w:p>
    <w:p w:rsidR="00FD5AFF" w:rsidRPr="00CD5F94" w:rsidRDefault="00FD5AFF" w:rsidP="00FD5AFF">
      <w:pPr>
        <w:pStyle w:val="paragraph"/>
        <w:keepNext/>
      </w:pPr>
      <w:r w:rsidRPr="00CD5F94">
        <w:lastRenderedPageBreak/>
        <w:tab/>
        <w:t>(b)</w:t>
      </w:r>
      <w:r w:rsidRPr="00CD5F94">
        <w:tab/>
        <w:t>the provisions of any other contract, arrangement or understanding or proposed contract, arrangement or understanding to which the person or a body corporate related to the person is or would be a party;</w:t>
      </w:r>
    </w:p>
    <w:p w:rsidR="00FD5AFF" w:rsidRPr="00CD5F94" w:rsidRDefault="00FD5AFF" w:rsidP="00FD5AFF">
      <w:pPr>
        <w:pStyle w:val="subsection2"/>
      </w:pPr>
      <w:r w:rsidRPr="00CD5F94">
        <w:t>together have or are likely to have that effect.</w:t>
      </w:r>
    </w:p>
    <w:p w:rsidR="00FD5AFF" w:rsidRPr="00CD5F94" w:rsidRDefault="00FD5AFF" w:rsidP="00FD5AFF">
      <w:pPr>
        <w:pStyle w:val="ActHead5"/>
      </w:pPr>
      <w:bookmarkStart w:id="43" w:name="_Toc83652308"/>
      <w:r w:rsidRPr="00CD5F94">
        <w:rPr>
          <w:rStyle w:val="CharSectno"/>
        </w:rPr>
        <w:t>50</w:t>
      </w:r>
      <w:r w:rsidRPr="00CD5F94">
        <w:t xml:space="preserve">  Prohibition of acquisitions that would result in a substantial lessening of competition</w:t>
      </w:r>
      <w:bookmarkEnd w:id="43"/>
    </w:p>
    <w:p w:rsidR="00FD5AFF" w:rsidRPr="00CD5F94" w:rsidRDefault="00FD5AFF" w:rsidP="00FD5AFF">
      <w:pPr>
        <w:pStyle w:val="subsection"/>
      </w:pPr>
      <w:r w:rsidRPr="00CD5F94">
        <w:tab/>
        <w:t>(1)</w:t>
      </w:r>
      <w:r w:rsidRPr="00CD5F94">
        <w:tab/>
        <w:t>A person must not directly or indirectly:</w:t>
      </w:r>
    </w:p>
    <w:p w:rsidR="00FD5AFF" w:rsidRPr="00CD5F94" w:rsidRDefault="00FD5AFF" w:rsidP="00FD5AFF">
      <w:pPr>
        <w:pStyle w:val="paragraph"/>
      </w:pPr>
      <w:r w:rsidRPr="00CD5F94">
        <w:tab/>
        <w:t>(a)</w:t>
      </w:r>
      <w:r w:rsidRPr="00CD5F94">
        <w:tab/>
        <w:t>acquire shares in the capital of a body corporate; or</w:t>
      </w:r>
    </w:p>
    <w:p w:rsidR="00FD5AFF" w:rsidRPr="00CD5F94" w:rsidRDefault="00FD5AFF" w:rsidP="00FD5AFF">
      <w:pPr>
        <w:pStyle w:val="paragraph"/>
        <w:keepNext/>
      </w:pPr>
      <w:r w:rsidRPr="00CD5F94">
        <w:tab/>
        <w:t>(b)</w:t>
      </w:r>
      <w:r w:rsidRPr="00CD5F94">
        <w:tab/>
        <w:t>acquire any assets of a person;</w:t>
      </w:r>
    </w:p>
    <w:p w:rsidR="00FD5AFF" w:rsidRPr="00CD5F94" w:rsidRDefault="00FD5AFF" w:rsidP="00FD5AFF">
      <w:pPr>
        <w:pStyle w:val="subsection2"/>
      </w:pPr>
      <w:r w:rsidRPr="00CD5F94">
        <w:t>if the acquisition would have the effect, or be likely to have the effect, of substantially lessening competition in any market.</w:t>
      </w:r>
    </w:p>
    <w:p w:rsidR="00FD5AFF" w:rsidRPr="00CD5F94" w:rsidRDefault="00FD5AFF" w:rsidP="00FD5AFF">
      <w:pPr>
        <w:pStyle w:val="notetext"/>
      </w:pPr>
      <w:r w:rsidRPr="00CD5F94">
        <w:t>Note:</w:t>
      </w:r>
      <w:r w:rsidRPr="00CD5F94">
        <w:tab/>
        <w:t xml:space="preserve">The person will not be prevented from making the acquisition if the corporation is granted </w:t>
      </w:r>
      <w:r w:rsidR="00B15079" w:rsidRPr="00CD5F94">
        <w:t>an authorisation for the acquisition under section</w:t>
      </w:r>
      <w:r w:rsidR="004F31B3" w:rsidRPr="00CD5F94">
        <w:t> </w:t>
      </w:r>
      <w:r w:rsidR="00B15079" w:rsidRPr="00CD5F94">
        <w:t>88</w:t>
      </w:r>
      <w:r w:rsidRPr="00CD5F94">
        <w:t>.</w:t>
      </w:r>
    </w:p>
    <w:p w:rsidR="00FD5AFF" w:rsidRPr="00CD5F94" w:rsidRDefault="00FD5AFF" w:rsidP="00FD5AFF">
      <w:pPr>
        <w:pStyle w:val="subsection"/>
        <w:keepNext/>
        <w:keepLines/>
      </w:pPr>
      <w:r w:rsidRPr="00CD5F94">
        <w:tab/>
        <w:t>(3)</w:t>
      </w:r>
      <w:r w:rsidRPr="00CD5F94">
        <w:tab/>
        <w:t xml:space="preserve">Without limiting the matters that may be taken into account for the purposes of </w:t>
      </w:r>
      <w:r w:rsidR="004F31B3" w:rsidRPr="00CD5F94">
        <w:t>subsection (</w:t>
      </w:r>
      <w:r w:rsidRPr="00CD5F94">
        <w:t>1) in determining whether the acquisition would have the effect, or be likely to have the effect, of substantially lessening competition in a market, the following matters must be taken into account:</w:t>
      </w:r>
    </w:p>
    <w:p w:rsidR="00FD5AFF" w:rsidRPr="00CD5F94" w:rsidRDefault="00FD5AFF" w:rsidP="00FD5AFF">
      <w:pPr>
        <w:pStyle w:val="paragraph"/>
      </w:pPr>
      <w:r w:rsidRPr="00CD5F94">
        <w:tab/>
        <w:t>(a)</w:t>
      </w:r>
      <w:r w:rsidRPr="00CD5F94">
        <w:tab/>
        <w:t>the actual and potential level of import competition in the market;</w:t>
      </w:r>
    </w:p>
    <w:p w:rsidR="00FD5AFF" w:rsidRPr="00CD5F94" w:rsidRDefault="00FD5AFF" w:rsidP="00FD5AFF">
      <w:pPr>
        <w:pStyle w:val="paragraph"/>
      </w:pPr>
      <w:r w:rsidRPr="00CD5F94">
        <w:tab/>
        <w:t>(b)</w:t>
      </w:r>
      <w:r w:rsidRPr="00CD5F94">
        <w:tab/>
        <w:t>the height of barriers to entry to the market;</w:t>
      </w:r>
    </w:p>
    <w:p w:rsidR="00FD5AFF" w:rsidRPr="00CD5F94" w:rsidRDefault="00FD5AFF" w:rsidP="00FD5AFF">
      <w:pPr>
        <w:pStyle w:val="paragraph"/>
      </w:pPr>
      <w:r w:rsidRPr="00CD5F94">
        <w:tab/>
        <w:t>(c)</w:t>
      </w:r>
      <w:r w:rsidRPr="00CD5F94">
        <w:tab/>
        <w:t>the level of concentration in the market;</w:t>
      </w:r>
    </w:p>
    <w:p w:rsidR="00FD5AFF" w:rsidRPr="00CD5F94" w:rsidRDefault="00FD5AFF" w:rsidP="00FD5AFF">
      <w:pPr>
        <w:pStyle w:val="paragraph"/>
      </w:pPr>
      <w:r w:rsidRPr="00CD5F94">
        <w:tab/>
        <w:t>(d)</w:t>
      </w:r>
      <w:r w:rsidRPr="00CD5F94">
        <w:tab/>
        <w:t>the degree of countervailing power in the market;</w:t>
      </w:r>
    </w:p>
    <w:p w:rsidR="00FD5AFF" w:rsidRPr="00CD5F94" w:rsidRDefault="00FD5AFF" w:rsidP="00FD5AFF">
      <w:pPr>
        <w:pStyle w:val="paragraph"/>
      </w:pPr>
      <w:r w:rsidRPr="00CD5F94">
        <w:tab/>
        <w:t>(e)</w:t>
      </w:r>
      <w:r w:rsidRPr="00CD5F94">
        <w:tab/>
        <w:t>the likelihood that the acquisition would result in the acquirer being able to significantly and sustainably increase prices or profit margins;</w:t>
      </w:r>
    </w:p>
    <w:p w:rsidR="00FD5AFF" w:rsidRPr="00CD5F94" w:rsidRDefault="00FD5AFF" w:rsidP="00FD5AFF">
      <w:pPr>
        <w:pStyle w:val="paragraph"/>
      </w:pPr>
      <w:r w:rsidRPr="00CD5F94">
        <w:tab/>
        <w:t>(f)</w:t>
      </w:r>
      <w:r w:rsidRPr="00CD5F94">
        <w:tab/>
        <w:t>the extent to which substitutes are available in the market or are likely to be available in the market;</w:t>
      </w:r>
    </w:p>
    <w:p w:rsidR="00FD5AFF" w:rsidRPr="00CD5F94" w:rsidRDefault="00FD5AFF" w:rsidP="00FD5AFF">
      <w:pPr>
        <w:pStyle w:val="paragraph"/>
      </w:pPr>
      <w:r w:rsidRPr="00CD5F94">
        <w:tab/>
        <w:t>(g)</w:t>
      </w:r>
      <w:r w:rsidRPr="00CD5F94">
        <w:tab/>
        <w:t>the dynamic characteristics of the market, including growth, innovation and product differentiation;</w:t>
      </w:r>
    </w:p>
    <w:p w:rsidR="00FD5AFF" w:rsidRPr="00CD5F94" w:rsidRDefault="00FD5AFF" w:rsidP="00FD5AFF">
      <w:pPr>
        <w:pStyle w:val="paragraph"/>
      </w:pPr>
      <w:r w:rsidRPr="00CD5F94">
        <w:lastRenderedPageBreak/>
        <w:tab/>
        <w:t>(h)</w:t>
      </w:r>
      <w:r w:rsidRPr="00CD5F94">
        <w:tab/>
        <w:t>the likelihood that the acquisition would result in the removal from the market of a vigorous and effective competitor;</w:t>
      </w:r>
    </w:p>
    <w:p w:rsidR="00FD5AFF" w:rsidRPr="00CD5F94" w:rsidRDefault="00FD5AFF" w:rsidP="00FD5AFF">
      <w:pPr>
        <w:pStyle w:val="paragraph"/>
      </w:pPr>
      <w:r w:rsidRPr="00CD5F94">
        <w:tab/>
        <w:t>(i)</w:t>
      </w:r>
      <w:r w:rsidRPr="00CD5F94">
        <w:tab/>
        <w:t>the nature and extent of vertical integration in the market.</w:t>
      </w:r>
    </w:p>
    <w:p w:rsidR="00FD5AFF" w:rsidRPr="00CD5F94" w:rsidRDefault="00FD5AFF" w:rsidP="00FD5AFF">
      <w:pPr>
        <w:pStyle w:val="subsection"/>
      </w:pPr>
      <w:r w:rsidRPr="00CD5F94">
        <w:tab/>
        <w:t>(4)</w:t>
      </w:r>
      <w:r w:rsidRPr="00CD5F94">
        <w:tab/>
        <w:t>Where:</w:t>
      </w:r>
    </w:p>
    <w:p w:rsidR="00FD5AFF" w:rsidRPr="00CD5F94" w:rsidRDefault="00FD5AFF" w:rsidP="00FD5AFF">
      <w:pPr>
        <w:pStyle w:val="paragraph"/>
      </w:pPr>
      <w:r w:rsidRPr="00CD5F94">
        <w:tab/>
        <w:t>(a)</w:t>
      </w:r>
      <w:r w:rsidRPr="00CD5F94">
        <w:tab/>
        <w:t>a person has entered into a contract to acquire shares in the capital of a body corporate or assets of a person;</w:t>
      </w:r>
    </w:p>
    <w:p w:rsidR="00FD5AFF" w:rsidRPr="00CD5F94" w:rsidRDefault="00FD5AFF" w:rsidP="00FD5AFF">
      <w:pPr>
        <w:pStyle w:val="paragraph"/>
      </w:pPr>
      <w:r w:rsidRPr="00CD5F94">
        <w:tab/>
        <w:t>(b)</w:t>
      </w:r>
      <w:r w:rsidRPr="00CD5F94">
        <w:tab/>
        <w:t>the contract is subject to a condition that the provisions of the contract relating to the acquisition will not come into force unless and until the person has been granted an authorization to acquire the shares or assets; and</w:t>
      </w:r>
    </w:p>
    <w:p w:rsidR="00FD5AFF" w:rsidRPr="00CD5F94" w:rsidRDefault="00FD5AFF" w:rsidP="00FD5AFF">
      <w:pPr>
        <w:pStyle w:val="paragraph"/>
        <w:keepNext/>
      </w:pPr>
      <w:r w:rsidRPr="00CD5F94">
        <w:tab/>
        <w:t>(c)</w:t>
      </w:r>
      <w:r w:rsidRPr="00CD5F94">
        <w:tab/>
        <w:t>the person applied for the grant of such an authorization before the expiration of 14 days after the contract was entered into;</w:t>
      </w:r>
    </w:p>
    <w:p w:rsidR="00FD5AFF" w:rsidRPr="00CD5F94" w:rsidRDefault="00FD5AFF" w:rsidP="00FD5AFF">
      <w:pPr>
        <w:pStyle w:val="subsection2"/>
      </w:pPr>
      <w:r w:rsidRPr="00CD5F94">
        <w:t>the acquisition of the shares or assets shall not be regarded for the purposes of this Act as having taken place in pursuance of the contract before:</w:t>
      </w:r>
    </w:p>
    <w:p w:rsidR="00FD5AFF" w:rsidRPr="00CD5F94" w:rsidRDefault="00FD5AFF" w:rsidP="00FD5AFF">
      <w:pPr>
        <w:pStyle w:val="paragraph"/>
      </w:pPr>
      <w:r w:rsidRPr="00CD5F94">
        <w:tab/>
        <w:t>(d)</w:t>
      </w:r>
      <w:r w:rsidRPr="00CD5F94">
        <w:tab/>
        <w:t>the application for the authorization is disposed of; or</w:t>
      </w:r>
    </w:p>
    <w:p w:rsidR="00FD5AFF" w:rsidRPr="00CD5F94" w:rsidRDefault="00FD5AFF" w:rsidP="00FD5AFF">
      <w:pPr>
        <w:pStyle w:val="paragraph"/>
        <w:keepNext/>
      </w:pPr>
      <w:r w:rsidRPr="00CD5F94">
        <w:tab/>
        <w:t>(e)</w:t>
      </w:r>
      <w:r w:rsidRPr="00CD5F94">
        <w:tab/>
        <w:t>the contract ceases to be subject to the condition;</w:t>
      </w:r>
    </w:p>
    <w:p w:rsidR="00FD5AFF" w:rsidRPr="00CD5F94" w:rsidRDefault="00FD5AFF" w:rsidP="00FD5AFF">
      <w:pPr>
        <w:pStyle w:val="subsection2"/>
      </w:pPr>
      <w:r w:rsidRPr="00CD5F94">
        <w:t>whichever first happens.</w:t>
      </w:r>
    </w:p>
    <w:p w:rsidR="00FD5AFF" w:rsidRPr="00CD5F94" w:rsidRDefault="00FD5AFF" w:rsidP="00FD5AFF">
      <w:pPr>
        <w:pStyle w:val="subsection"/>
      </w:pPr>
      <w:r w:rsidRPr="00CD5F94">
        <w:tab/>
        <w:t>(5A)</w:t>
      </w:r>
      <w:r w:rsidRPr="00CD5F94">
        <w:tab/>
        <w:t xml:space="preserve">For the purposes of </w:t>
      </w:r>
      <w:r w:rsidR="004F31B3" w:rsidRPr="00CD5F94">
        <w:t>subsection (</w:t>
      </w:r>
      <w:r w:rsidRPr="00CD5F94">
        <w:t>4), an application for an authorisation is taken to be disposed of 14 days after the day the Tribunal makes a determination on the application.</w:t>
      </w:r>
    </w:p>
    <w:p w:rsidR="00FD5AFF" w:rsidRPr="00CD5F94" w:rsidRDefault="00FD5AFF" w:rsidP="00FD5AFF">
      <w:pPr>
        <w:pStyle w:val="subsection"/>
      </w:pPr>
      <w:r w:rsidRPr="00CD5F94">
        <w:tab/>
        <w:t>(6)</w:t>
      </w:r>
      <w:r w:rsidRPr="00CD5F94">
        <w:tab/>
        <w:t>In this section:</w:t>
      </w:r>
    </w:p>
    <w:p w:rsidR="00FD5AFF" w:rsidRPr="00CD5F94" w:rsidRDefault="00FD5AFF" w:rsidP="00FD5AFF">
      <w:pPr>
        <w:pStyle w:val="Definition"/>
      </w:pPr>
      <w:r w:rsidRPr="00CD5F94">
        <w:rPr>
          <w:b/>
          <w:i/>
        </w:rPr>
        <w:t>market</w:t>
      </w:r>
      <w:r w:rsidRPr="00CD5F94">
        <w:t xml:space="preserve"> means a market for goods or services in:</w:t>
      </w:r>
    </w:p>
    <w:p w:rsidR="00FD5AFF" w:rsidRPr="00CD5F94" w:rsidRDefault="00FD5AFF" w:rsidP="00FD5AFF">
      <w:pPr>
        <w:pStyle w:val="paragraph"/>
      </w:pPr>
      <w:r w:rsidRPr="00CD5F94">
        <w:tab/>
        <w:t>(a)</w:t>
      </w:r>
      <w:r w:rsidRPr="00CD5F94">
        <w:tab/>
        <w:t>Australia; or</w:t>
      </w:r>
    </w:p>
    <w:p w:rsidR="00FD5AFF" w:rsidRPr="00CD5F94" w:rsidRDefault="00FD5AFF" w:rsidP="00FD5AFF">
      <w:pPr>
        <w:pStyle w:val="paragraph"/>
      </w:pPr>
      <w:r w:rsidRPr="00CD5F94">
        <w:tab/>
        <w:t>(b)</w:t>
      </w:r>
      <w:r w:rsidRPr="00CD5F94">
        <w:tab/>
        <w:t>a State; or</w:t>
      </w:r>
    </w:p>
    <w:p w:rsidR="00FD5AFF" w:rsidRPr="00CD5F94" w:rsidRDefault="00FD5AFF" w:rsidP="00FD5AFF">
      <w:pPr>
        <w:pStyle w:val="paragraph"/>
      </w:pPr>
      <w:r w:rsidRPr="00CD5F94">
        <w:tab/>
        <w:t>(c)</w:t>
      </w:r>
      <w:r w:rsidRPr="00CD5F94">
        <w:tab/>
        <w:t>a Territory; or</w:t>
      </w:r>
    </w:p>
    <w:p w:rsidR="00FD5AFF" w:rsidRPr="00CD5F94" w:rsidRDefault="00FD5AFF" w:rsidP="00FD5AFF">
      <w:pPr>
        <w:pStyle w:val="paragraph"/>
      </w:pPr>
      <w:r w:rsidRPr="00CD5F94">
        <w:tab/>
        <w:t>(d)</w:t>
      </w:r>
      <w:r w:rsidRPr="00CD5F94">
        <w:tab/>
        <w:t>a region of Australia.</w:t>
      </w:r>
    </w:p>
    <w:p w:rsidR="00FD5AFF" w:rsidRPr="00CD5F94" w:rsidRDefault="00FD5AFF" w:rsidP="00FD5AFF">
      <w:pPr>
        <w:pStyle w:val="ActHead5"/>
      </w:pPr>
      <w:bookmarkStart w:id="44" w:name="_Toc83652309"/>
      <w:r w:rsidRPr="00CD5F94">
        <w:rPr>
          <w:rStyle w:val="CharSectno"/>
        </w:rPr>
        <w:t>51</w:t>
      </w:r>
      <w:r w:rsidRPr="00CD5F94">
        <w:t xml:space="preserve">  Exceptions</w:t>
      </w:r>
      <w:bookmarkEnd w:id="44"/>
    </w:p>
    <w:p w:rsidR="00FD5AFF" w:rsidRPr="00CD5F94" w:rsidRDefault="00FD5AFF" w:rsidP="00FD5AFF">
      <w:pPr>
        <w:pStyle w:val="subsection"/>
      </w:pPr>
      <w:r w:rsidRPr="00CD5F94">
        <w:tab/>
        <w:t>(1)</w:t>
      </w:r>
      <w:r w:rsidRPr="00CD5F94">
        <w:tab/>
        <w:t>In deciding whether a person has contravened this Part, the following must be disregarded:</w:t>
      </w:r>
    </w:p>
    <w:p w:rsidR="00FD5AFF" w:rsidRPr="00CD5F94" w:rsidRDefault="00FD5AFF" w:rsidP="00FD5AFF">
      <w:pPr>
        <w:pStyle w:val="paragraph"/>
      </w:pPr>
      <w:r w:rsidRPr="00CD5F94">
        <w:lastRenderedPageBreak/>
        <w:tab/>
        <w:t>(a)</w:t>
      </w:r>
      <w:r w:rsidRPr="00CD5F94">
        <w:tab/>
        <w:t xml:space="preserve">anything that is disregarded for the purposes of </w:t>
      </w:r>
      <w:r w:rsidR="00614A6B" w:rsidRPr="00CD5F94">
        <w:t>Part I</w:t>
      </w:r>
      <w:r w:rsidRPr="00CD5F94">
        <w:t xml:space="preserve">V of the </w:t>
      </w:r>
      <w:r w:rsidRPr="00CD5F94">
        <w:rPr>
          <w:i/>
        </w:rPr>
        <w:t xml:space="preserve">Competition and Consumer Act 2010 </w:t>
      </w:r>
      <w:r w:rsidRPr="00CD5F94">
        <w:t>because of subsection</w:t>
      </w:r>
      <w:r w:rsidR="004F31B3" w:rsidRPr="00CD5F94">
        <w:t> </w:t>
      </w:r>
      <w:r w:rsidRPr="00CD5F94">
        <w:t>51(1) of that Act;</w:t>
      </w:r>
    </w:p>
    <w:p w:rsidR="00FD5AFF" w:rsidRPr="00CD5F94" w:rsidRDefault="00FD5AFF" w:rsidP="00FD5AFF">
      <w:pPr>
        <w:pStyle w:val="paragraph"/>
      </w:pPr>
      <w:r w:rsidRPr="00CD5F94">
        <w:tab/>
        <w:t>(b)</w:t>
      </w:r>
      <w:r w:rsidRPr="00CD5F94">
        <w:tab/>
        <w:t>anything done in a State, if the thing is specified in, and specifically authorised by:</w:t>
      </w:r>
    </w:p>
    <w:p w:rsidR="00FD5AFF" w:rsidRPr="00CD5F94" w:rsidRDefault="00FD5AFF" w:rsidP="00FD5AFF">
      <w:pPr>
        <w:pStyle w:val="paragraphsub"/>
      </w:pPr>
      <w:r w:rsidRPr="00CD5F94">
        <w:tab/>
        <w:t>(i)</w:t>
      </w:r>
      <w:r w:rsidRPr="00CD5F94">
        <w:tab/>
        <w:t>an Act passed by the Parliament of that State; or</w:t>
      </w:r>
    </w:p>
    <w:p w:rsidR="00FD5AFF" w:rsidRPr="00CD5F94" w:rsidRDefault="00FD5AFF" w:rsidP="00FD5AFF">
      <w:pPr>
        <w:pStyle w:val="paragraphsub"/>
      </w:pPr>
      <w:r w:rsidRPr="00CD5F94">
        <w:tab/>
        <w:t>(ii)</w:t>
      </w:r>
      <w:r w:rsidRPr="00CD5F94">
        <w:tab/>
        <w:t>regulations made under such an Act;</w:t>
      </w:r>
    </w:p>
    <w:p w:rsidR="00FD5AFF" w:rsidRPr="00CD5F94" w:rsidRDefault="00FD5AFF" w:rsidP="00FD5AFF">
      <w:pPr>
        <w:pStyle w:val="paragraph"/>
      </w:pPr>
      <w:r w:rsidRPr="00CD5F94">
        <w:tab/>
        <w:t>(c)</w:t>
      </w:r>
      <w:r w:rsidRPr="00CD5F94">
        <w:tab/>
        <w:t>anything done in the Australian Capital Territory, if the thing is specified in, and specifically authorised by:</w:t>
      </w:r>
    </w:p>
    <w:p w:rsidR="00FD5AFF" w:rsidRPr="00CD5F94" w:rsidRDefault="00FD5AFF" w:rsidP="00FD5AFF">
      <w:pPr>
        <w:pStyle w:val="paragraphsub"/>
      </w:pPr>
      <w:r w:rsidRPr="00CD5F94">
        <w:tab/>
        <w:t>(i)</w:t>
      </w:r>
      <w:r w:rsidRPr="00CD5F94">
        <w:tab/>
        <w:t>an enactment as defined in section</w:t>
      </w:r>
      <w:r w:rsidR="004F31B3" w:rsidRPr="00CD5F94">
        <w:t> </w:t>
      </w:r>
      <w:r w:rsidRPr="00CD5F94">
        <w:t>3 of the</w:t>
      </w:r>
      <w:r w:rsidRPr="00CD5F94">
        <w:rPr>
          <w:i/>
        </w:rPr>
        <w:t xml:space="preserve"> Australian Capital Territory (Self</w:t>
      </w:r>
      <w:r w:rsidR="009D1395">
        <w:rPr>
          <w:i/>
        </w:rPr>
        <w:noBreakHyphen/>
      </w:r>
      <w:r w:rsidRPr="00CD5F94">
        <w:rPr>
          <w:i/>
        </w:rPr>
        <w:t>Government) Act 1988</w:t>
      </w:r>
      <w:r w:rsidRPr="00CD5F94">
        <w:t>; or</w:t>
      </w:r>
    </w:p>
    <w:p w:rsidR="00FD5AFF" w:rsidRPr="00CD5F94" w:rsidRDefault="00FD5AFF" w:rsidP="00FD5AFF">
      <w:pPr>
        <w:pStyle w:val="paragraphsub"/>
      </w:pPr>
      <w:r w:rsidRPr="00CD5F94">
        <w:tab/>
        <w:t>(ii)</w:t>
      </w:r>
      <w:r w:rsidRPr="00CD5F94">
        <w:tab/>
        <w:t>regulations made under such an enactment;</w:t>
      </w:r>
    </w:p>
    <w:p w:rsidR="00FD5AFF" w:rsidRPr="00CD5F94" w:rsidRDefault="00FD5AFF" w:rsidP="00FD5AFF">
      <w:pPr>
        <w:pStyle w:val="paragraph"/>
      </w:pPr>
      <w:r w:rsidRPr="00CD5F94">
        <w:tab/>
        <w:t>(d)</w:t>
      </w:r>
      <w:r w:rsidRPr="00CD5F94">
        <w:tab/>
        <w:t>anything done in the Northern Territory, if the thing is specified in, and specifically authorised by:</w:t>
      </w:r>
    </w:p>
    <w:p w:rsidR="00FD5AFF" w:rsidRPr="00CD5F94" w:rsidRDefault="00FD5AFF" w:rsidP="00FD5AFF">
      <w:pPr>
        <w:pStyle w:val="paragraphsub"/>
      </w:pPr>
      <w:r w:rsidRPr="00CD5F94">
        <w:tab/>
        <w:t>(i)</w:t>
      </w:r>
      <w:r w:rsidRPr="00CD5F94">
        <w:tab/>
        <w:t>an enactment as defined in section</w:t>
      </w:r>
      <w:r w:rsidR="004F31B3" w:rsidRPr="00CD5F94">
        <w:t> </w:t>
      </w:r>
      <w:r w:rsidRPr="00CD5F94">
        <w:t>4 of the</w:t>
      </w:r>
      <w:r w:rsidRPr="00CD5F94">
        <w:rPr>
          <w:i/>
        </w:rPr>
        <w:t xml:space="preserve"> Northern Territory (Self</w:t>
      </w:r>
      <w:r w:rsidR="009D1395">
        <w:rPr>
          <w:i/>
        </w:rPr>
        <w:noBreakHyphen/>
      </w:r>
      <w:r w:rsidRPr="00CD5F94">
        <w:rPr>
          <w:i/>
        </w:rPr>
        <w:t>Government) Act 1978</w:t>
      </w:r>
      <w:r w:rsidRPr="00CD5F94">
        <w:t>; or</w:t>
      </w:r>
    </w:p>
    <w:p w:rsidR="00FD5AFF" w:rsidRPr="00CD5F94" w:rsidRDefault="00FD5AFF" w:rsidP="00FD5AFF">
      <w:pPr>
        <w:pStyle w:val="paragraphsub"/>
      </w:pPr>
      <w:r w:rsidRPr="00CD5F94">
        <w:tab/>
        <w:t>(ii)</w:t>
      </w:r>
      <w:r w:rsidRPr="00CD5F94">
        <w:tab/>
        <w:t>regulations made under such an enactment;</w:t>
      </w:r>
    </w:p>
    <w:p w:rsidR="00FD5AFF" w:rsidRPr="00CD5F94" w:rsidRDefault="00FD5AFF" w:rsidP="00FD5AFF">
      <w:pPr>
        <w:pStyle w:val="paragraph"/>
      </w:pPr>
      <w:r w:rsidRPr="00CD5F94">
        <w:tab/>
        <w:t>(e)</w:t>
      </w:r>
      <w:r w:rsidRPr="00CD5F94">
        <w:tab/>
        <w:t>anything done in another Territory, if the thing is specified in, and specifically authorised by:</w:t>
      </w:r>
    </w:p>
    <w:p w:rsidR="00FD5AFF" w:rsidRPr="00CD5F94" w:rsidRDefault="00FD5AFF" w:rsidP="00FD5AFF">
      <w:pPr>
        <w:pStyle w:val="paragraphsub"/>
      </w:pPr>
      <w:r w:rsidRPr="00CD5F94">
        <w:tab/>
        <w:t>(i)</w:t>
      </w:r>
      <w:r w:rsidRPr="00CD5F94">
        <w:tab/>
        <w:t>an Ordinance of that Territory; or</w:t>
      </w:r>
    </w:p>
    <w:p w:rsidR="00FD5AFF" w:rsidRPr="00CD5F94" w:rsidRDefault="00FD5AFF" w:rsidP="00FD5AFF">
      <w:pPr>
        <w:pStyle w:val="paragraphsub"/>
      </w:pPr>
      <w:r w:rsidRPr="00CD5F94">
        <w:tab/>
        <w:t>(ii)</w:t>
      </w:r>
      <w:r w:rsidRPr="00CD5F94">
        <w:tab/>
        <w:t>regulations made under such an Ordinance.</w:t>
      </w:r>
    </w:p>
    <w:p w:rsidR="00FD5AFF" w:rsidRPr="00CD5F94" w:rsidRDefault="00FD5AFF" w:rsidP="00FD5AFF">
      <w:pPr>
        <w:pStyle w:val="subsection"/>
        <w:keepNext/>
        <w:keepLines/>
      </w:pPr>
      <w:r w:rsidRPr="00CD5F94">
        <w:tab/>
        <w:t>(1A)</w:t>
      </w:r>
      <w:r w:rsidRPr="00CD5F94">
        <w:tab/>
        <w:t xml:space="preserve">Without limiting </w:t>
      </w:r>
      <w:r w:rsidR="004F31B3" w:rsidRPr="00CD5F94">
        <w:t>subsection (</w:t>
      </w:r>
      <w:r w:rsidRPr="00CD5F94">
        <w:t>1), conduct is taken to be specified in, and authorised by, a law for the purposes of that subsection if:</w:t>
      </w:r>
    </w:p>
    <w:p w:rsidR="00FD5AFF" w:rsidRPr="00CD5F94" w:rsidRDefault="00FD5AFF" w:rsidP="00FD5AFF">
      <w:pPr>
        <w:pStyle w:val="paragraph"/>
      </w:pPr>
      <w:r w:rsidRPr="00CD5F94">
        <w:tab/>
        <w:t>(a)</w:t>
      </w:r>
      <w:r w:rsidRPr="00CD5F94">
        <w:tab/>
        <w:t>a licence or other instrument issued or made under the law specifies one or both of the following:</w:t>
      </w:r>
    </w:p>
    <w:p w:rsidR="00FD5AFF" w:rsidRPr="00CD5F94" w:rsidRDefault="00FD5AFF" w:rsidP="00FD5AFF">
      <w:pPr>
        <w:pStyle w:val="paragraphsub"/>
      </w:pPr>
      <w:r w:rsidRPr="00CD5F94">
        <w:tab/>
        <w:t>(i)</w:t>
      </w:r>
      <w:r w:rsidRPr="00CD5F94">
        <w:tab/>
        <w:t>the person authorised to engage in the conduct;</w:t>
      </w:r>
    </w:p>
    <w:p w:rsidR="00FD5AFF" w:rsidRPr="00CD5F94" w:rsidRDefault="00FD5AFF" w:rsidP="00FD5AFF">
      <w:pPr>
        <w:pStyle w:val="paragraphsub"/>
      </w:pPr>
      <w:r w:rsidRPr="00CD5F94">
        <w:tab/>
        <w:t>(ii)</w:t>
      </w:r>
      <w:r w:rsidRPr="00CD5F94">
        <w:tab/>
        <w:t>the place where the conduct is to occur; and</w:t>
      </w:r>
    </w:p>
    <w:p w:rsidR="00FD5AFF" w:rsidRPr="00CD5F94" w:rsidRDefault="00FD5AFF" w:rsidP="00FD5AFF">
      <w:pPr>
        <w:pStyle w:val="paragraph"/>
        <w:keepNext/>
      </w:pPr>
      <w:r w:rsidRPr="00CD5F94">
        <w:tab/>
        <w:t>(b)</w:t>
      </w:r>
      <w:r w:rsidRPr="00CD5F94">
        <w:tab/>
        <w:t xml:space="preserve">the law specifies the attributes of the conduct except those mentioned in </w:t>
      </w:r>
      <w:r w:rsidR="004F31B3" w:rsidRPr="00CD5F94">
        <w:t>paragraph (</w:t>
      </w:r>
      <w:r w:rsidRPr="00CD5F94">
        <w:t>a).</w:t>
      </w:r>
    </w:p>
    <w:p w:rsidR="00FD5AFF" w:rsidRPr="00CD5F94" w:rsidRDefault="00FD5AFF" w:rsidP="00FD5AFF">
      <w:pPr>
        <w:pStyle w:val="subsection2"/>
      </w:pPr>
      <w:r w:rsidRPr="00CD5F94">
        <w:t xml:space="preserve">For this purpose, </w:t>
      </w:r>
      <w:r w:rsidRPr="00CD5F94">
        <w:rPr>
          <w:b/>
          <w:i/>
        </w:rPr>
        <w:t>law</w:t>
      </w:r>
      <w:r w:rsidRPr="00CD5F94">
        <w:t xml:space="preserve"> means a State Act, enactment or Ordinance.</w:t>
      </w:r>
    </w:p>
    <w:p w:rsidR="00FD5AFF" w:rsidRPr="00CD5F94" w:rsidRDefault="00FD5AFF" w:rsidP="00FD5AFF">
      <w:pPr>
        <w:pStyle w:val="subsection"/>
      </w:pPr>
      <w:r w:rsidRPr="00CD5F94">
        <w:tab/>
        <w:t>(1B)</w:t>
      </w:r>
      <w:r w:rsidRPr="00CD5F94">
        <w:tab/>
      </w:r>
      <w:r w:rsidR="004F31B3" w:rsidRPr="00CD5F94">
        <w:t>Subsections (</w:t>
      </w:r>
      <w:r w:rsidRPr="00CD5F94">
        <w:t>1) and (1A) apply regardless of when the State Acts, enactments, Ordinances, regulations or instruments referred to in those subsections were passed, made or issued.</w:t>
      </w:r>
    </w:p>
    <w:p w:rsidR="00FD5AFF" w:rsidRPr="00CD5F94" w:rsidRDefault="00FD5AFF" w:rsidP="00FD5AFF">
      <w:pPr>
        <w:pStyle w:val="subsection"/>
      </w:pPr>
      <w:r w:rsidRPr="00CD5F94">
        <w:lastRenderedPageBreak/>
        <w:tab/>
        <w:t>(1C)</w:t>
      </w:r>
      <w:r w:rsidRPr="00CD5F94">
        <w:tab/>
        <w:t xml:space="preserve">The operation of </w:t>
      </w:r>
      <w:r w:rsidR="004F31B3" w:rsidRPr="00CD5F94">
        <w:t>subsection (</w:t>
      </w:r>
      <w:r w:rsidRPr="00CD5F94">
        <w:t xml:space="preserve">1) (other than </w:t>
      </w:r>
      <w:r w:rsidR="004F31B3" w:rsidRPr="00CD5F94">
        <w:t>paragraph (</w:t>
      </w:r>
      <w:r w:rsidRPr="00CD5F94">
        <w:t>1)(a)) is subject to the following limitations:</w:t>
      </w:r>
    </w:p>
    <w:p w:rsidR="00FD5AFF" w:rsidRPr="00CD5F94" w:rsidRDefault="00FD5AFF" w:rsidP="00FD5AFF">
      <w:pPr>
        <w:pStyle w:val="paragraph"/>
      </w:pPr>
      <w:r w:rsidRPr="00CD5F94">
        <w:tab/>
        <w:t>(a)</w:t>
      </w:r>
      <w:r w:rsidRPr="00CD5F94">
        <w:tab/>
        <w:t xml:space="preserve">in order for something to be regarded as specifically authorised for the purposes of </w:t>
      </w:r>
      <w:r w:rsidR="004F31B3" w:rsidRPr="00CD5F94">
        <w:t>subsection (</w:t>
      </w:r>
      <w:r w:rsidRPr="00CD5F94">
        <w:t>1), the authorising provision must expressly refer to the Competition Code;</w:t>
      </w:r>
    </w:p>
    <w:p w:rsidR="00FD5AFF" w:rsidRPr="00CD5F94" w:rsidRDefault="00FD5AFF" w:rsidP="00FD5AFF">
      <w:pPr>
        <w:pStyle w:val="paragraph"/>
      </w:pPr>
      <w:r w:rsidRPr="00CD5F94">
        <w:tab/>
        <w:t>(b)</w:t>
      </w:r>
      <w:r w:rsidRPr="00CD5F94">
        <w:tab/>
      </w:r>
      <w:r w:rsidR="004F31B3" w:rsidRPr="00CD5F94">
        <w:t>paragraphs (</w:t>
      </w:r>
      <w:r w:rsidRPr="00CD5F94">
        <w:t>1)(b), (c), (d) and (e) do not apply in deciding whether a person has contravened section</w:t>
      </w:r>
      <w:r w:rsidR="004F31B3" w:rsidRPr="00CD5F94">
        <w:t> </w:t>
      </w:r>
      <w:r w:rsidRPr="00CD5F94">
        <w:t>50;</w:t>
      </w:r>
    </w:p>
    <w:p w:rsidR="00FD5AFF" w:rsidRPr="00CD5F94" w:rsidRDefault="00FD5AFF" w:rsidP="00FD5AFF">
      <w:pPr>
        <w:pStyle w:val="paragraph"/>
      </w:pPr>
      <w:r w:rsidRPr="00CD5F94">
        <w:tab/>
        <w:t>(c)</w:t>
      </w:r>
      <w:r w:rsidRPr="00CD5F94">
        <w:tab/>
        <w:t xml:space="preserve">regulations referred to in </w:t>
      </w:r>
      <w:r w:rsidR="004F31B3" w:rsidRPr="00CD5F94">
        <w:t>subparagraph (</w:t>
      </w:r>
      <w:r w:rsidRPr="00CD5F94">
        <w:t>1)(b)(ii), (c)(ii), (d)(ii) or (e)(ii) do not have the effect of requiring a particular thing to be disregarded if the thing happens more than 2 years after those regulations came into operation;</w:t>
      </w:r>
    </w:p>
    <w:p w:rsidR="00FD5AFF" w:rsidRPr="00CD5F94" w:rsidRDefault="00FD5AFF" w:rsidP="00FD5AFF">
      <w:pPr>
        <w:pStyle w:val="paragraph"/>
      </w:pPr>
      <w:r w:rsidRPr="00CD5F94">
        <w:tab/>
        <w:t>(d)</w:t>
      </w:r>
      <w:r w:rsidRPr="00CD5F94">
        <w:tab/>
        <w:t xml:space="preserve">regulations referred to in </w:t>
      </w:r>
      <w:r w:rsidR="004F31B3" w:rsidRPr="00CD5F94">
        <w:t>subparagraph (</w:t>
      </w:r>
      <w:r w:rsidRPr="00CD5F94">
        <w:t>1)(b)(ii), (c)(ii) or (d)(ii) do not have the effect of requiring a particular thing to be disregarded to the extent that the regulations are the same in substance as other regulations that:</w:t>
      </w:r>
    </w:p>
    <w:p w:rsidR="00FD5AFF" w:rsidRPr="00CD5F94" w:rsidRDefault="00FD5AFF" w:rsidP="00FD5AFF">
      <w:pPr>
        <w:pStyle w:val="paragraphsub"/>
      </w:pPr>
      <w:r w:rsidRPr="00CD5F94">
        <w:tab/>
        <w:t>(i)</w:t>
      </w:r>
      <w:r w:rsidRPr="00CD5F94">
        <w:tab/>
        <w:t>were made for the purposes of the subparagraph concerned; and</w:t>
      </w:r>
    </w:p>
    <w:p w:rsidR="00FD5AFF" w:rsidRPr="00CD5F94" w:rsidRDefault="00FD5AFF" w:rsidP="00FD5AFF">
      <w:pPr>
        <w:pStyle w:val="paragraphsub"/>
      </w:pPr>
      <w:r w:rsidRPr="00CD5F94">
        <w:tab/>
        <w:t>(ii)</w:t>
      </w:r>
      <w:r w:rsidRPr="00CD5F94">
        <w:tab/>
        <w:t>came into operation more than 2 years before the particular thing happened.</w:t>
      </w:r>
    </w:p>
    <w:p w:rsidR="00FD5AFF" w:rsidRPr="00CD5F94" w:rsidRDefault="00FD5AFF" w:rsidP="00FD5AFF">
      <w:pPr>
        <w:pStyle w:val="subsection"/>
      </w:pPr>
      <w:r w:rsidRPr="00CD5F94">
        <w:tab/>
        <w:t>(2)</w:t>
      </w:r>
      <w:r w:rsidRPr="00CD5F94">
        <w:tab/>
        <w:t>In determining whether a contravention of a provision of this Part other than section</w:t>
      </w:r>
      <w:r w:rsidR="004F31B3" w:rsidRPr="00CD5F94">
        <w:t> </w:t>
      </w:r>
      <w:r w:rsidRPr="00CD5F94">
        <w:t>45D, 45DA, 45E, 45EA or 48 has been committed, regard shall not be had:</w:t>
      </w:r>
    </w:p>
    <w:p w:rsidR="00FD2CD6" w:rsidRPr="00CD5F94" w:rsidRDefault="00FD2CD6" w:rsidP="00FD2CD6">
      <w:pPr>
        <w:pStyle w:val="paragraph"/>
      </w:pPr>
      <w:r w:rsidRPr="00CD5F94">
        <w:tab/>
        <w:t>(a)</w:t>
      </w:r>
      <w:r w:rsidRPr="00CD5F94">
        <w:tab/>
        <w:t>to any act done, or concerted practice, to the extent that it relates to the remuneration, conditions of employment, hours of work or working conditions of employees; or</w:t>
      </w:r>
    </w:p>
    <w:p w:rsidR="00FD2CD6" w:rsidRPr="00CD5F94" w:rsidRDefault="00FD2CD6" w:rsidP="00FD2CD6">
      <w:pPr>
        <w:pStyle w:val="paragraph"/>
      </w:pPr>
      <w:r w:rsidRPr="00CD5F94">
        <w:tab/>
        <w:t>(aa)</w:t>
      </w:r>
      <w:r w:rsidRPr="00CD5F94">
        <w:tab/>
        <w:t>to:</w:t>
      </w:r>
    </w:p>
    <w:p w:rsidR="00FD2CD6" w:rsidRPr="00CD5F94" w:rsidRDefault="00FD2CD6" w:rsidP="00FD2CD6">
      <w:pPr>
        <w:pStyle w:val="paragraphsub"/>
      </w:pPr>
      <w:r w:rsidRPr="00CD5F94">
        <w:tab/>
        <w:t>(i)</w:t>
      </w:r>
      <w:r w:rsidRPr="00CD5F94">
        <w:tab/>
        <w:t>the making of a contract or arrangement, or the entering into of an understanding; or</w:t>
      </w:r>
    </w:p>
    <w:p w:rsidR="00FD2CD6" w:rsidRPr="00CD5F94" w:rsidRDefault="00FD2CD6" w:rsidP="00FD2CD6">
      <w:pPr>
        <w:pStyle w:val="paragraphsub"/>
      </w:pPr>
      <w:r w:rsidRPr="00CD5F94">
        <w:tab/>
        <w:t>(ii)</w:t>
      </w:r>
      <w:r w:rsidRPr="00CD5F94">
        <w:tab/>
        <w:t>any provision of a contract, arrangement or understanding;</w:t>
      </w:r>
    </w:p>
    <w:p w:rsidR="00FD2CD6" w:rsidRPr="00CD5F94" w:rsidRDefault="00FD2CD6" w:rsidP="00FD2CD6">
      <w:pPr>
        <w:pStyle w:val="paragraph"/>
      </w:pPr>
      <w:r w:rsidRPr="00CD5F94">
        <w:tab/>
      </w:r>
      <w:r w:rsidRPr="00CD5F94">
        <w:tab/>
        <w:t>to the extent that the contract, arrangement, understanding or provision relates to the remuneration, conditions of employment, hours of work or working conditions of employees; or</w:t>
      </w:r>
    </w:p>
    <w:p w:rsidR="00FD5AFF" w:rsidRPr="00CD5F94" w:rsidRDefault="00FD5AFF" w:rsidP="00FD5AFF">
      <w:pPr>
        <w:pStyle w:val="paragraph"/>
      </w:pPr>
      <w:r w:rsidRPr="00CD5F94">
        <w:lastRenderedPageBreak/>
        <w:tab/>
        <w:t>(b)</w:t>
      </w:r>
      <w:r w:rsidRPr="00CD5F94">
        <w:tab/>
        <w:t>to any provision of a contract of service or of a contract for the provision of services, being a provision under which a person, not being a body corporate, agrees to accept restrictions as to the work, whether as an employee or otherwise, in which he or she may engage during, or after the termination of, the contract;</w:t>
      </w:r>
      <w:r w:rsidR="00FD2CD6" w:rsidRPr="00CD5F94">
        <w:t xml:space="preserve"> or</w:t>
      </w:r>
    </w:p>
    <w:p w:rsidR="00FD2CD6" w:rsidRPr="00CD5F94" w:rsidRDefault="00FD2CD6" w:rsidP="00FD2CD6">
      <w:pPr>
        <w:pStyle w:val="paragraph"/>
      </w:pPr>
      <w:r w:rsidRPr="00CD5F94">
        <w:tab/>
        <w:t>(c)</w:t>
      </w:r>
      <w:r w:rsidRPr="00CD5F94">
        <w:tab/>
        <w:t>to:</w:t>
      </w:r>
    </w:p>
    <w:p w:rsidR="00FD2CD6" w:rsidRPr="00CD5F94" w:rsidRDefault="00FD2CD6" w:rsidP="00FD2CD6">
      <w:pPr>
        <w:pStyle w:val="paragraphsub"/>
      </w:pPr>
      <w:r w:rsidRPr="00CD5F94">
        <w:tab/>
        <w:t>(i)</w:t>
      </w:r>
      <w:r w:rsidRPr="00CD5F94">
        <w:tab/>
        <w:t>any provision of a contract, arrangement or understanding; or</w:t>
      </w:r>
    </w:p>
    <w:p w:rsidR="00FD2CD6" w:rsidRPr="00CD5F94" w:rsidRDefault="00FD2CD6" w:rsidP="00FD2CD6">
      <w:pPr>
        <w:pStyle w:val="paragraphsub"/>
      </w:pPr>
      <w:r w:rsidRPr="00CD5F94">
        <w:tab/>
        <w:t>(ii)</w:t>
      </w:r>
      <w:r w:rsidRPr="00CD5F94">
        <w:tab/>
        <w:t>any concerted practice;</w:t>
      </w:r>
    </w:p>
    <w:p w:rsidR="00FD2CD6" w:rsidRPr="00CD5F94" w:rsidRDefault="00FD2CD6" w:rsidP="00FD2CD6">
      <w:pPr>
        <w:pStyle w:val="paragraph"/>
      </w:pPr>
      <w:r w:rsidRPr="00CD5F94">
        <w:tab/>
      </w:r>
      <w:r w:rsidRPr="00CD5F94">
        <w:tab/>
        <w:t>to the extent that the provision or concerted practice obliges a person to comply with or apply standards of dimension, design, quality or performance prepared or approved by Standards Australia or a prescribed association or body; or</w:t>
      </w:r>
    </w:p>
    <w:p w:rsidR="00FD2CD6" w:rsidRPr="00CD5F94" w:rsidRDefault="00FD2CD6" w:rsidP="00FD2CD6">
      <w:pPr>
        <w:pStyle w:val="paragraph"/>
      </w:pPr>
      <w:r w:rsidRPr="00CD5F94">
        <w:tab/>
        <w:t>(d)</w:t>
      </w:r>
      <w:r w:rsidRPr="00CD5F94">
        <w:tab/>
        <w:t>to:</w:t>
      </w:r>
    </w:p>
    <w:p w:rsidR="00FD2CD6" w:rsidRPr="00CD5F94" w:rsidRDefault="00FD2CD6" w:rsidP="00FD2CD6">
      <w:pPr>
        <w:pStyle w:val="paragraphsub"/>
      </w:pPr>
      <w:r w:rsidRPr="00CD5F94">
        <w:tab/>
        <w:t>(i)</w:t>
      </w:r>
      <w:r w:rsidRPr="00CD5F94">
        <w:tab/>
        <w:t>any provision of a contract, arrangement or understanding; or</w:t>
      </w:r>
    </w:p>
    <w:p w:rsidR="00FD2CD6" w:rsidRPr="00CD5F94" w:rsidRDefault="00FD2CD6" w:rsidP="00FD2CD6">
      <w:pPr>
        <w:pStyle w:val="paragraphsub"/>
      </w:pPr>
      <w:r w:rsidRPr="00CD5F94">
        <w:tab/>
        <w:t>(ii)</w:t>
      </w:r>
      <w:r w:rsidRPr="00CD5F94">
        <w:tab/>
        <w:t>any concerted practice;</w:t>
      </w:r>
    </w:p>
    <w:p w:rsidR="00FD2CD6" w:rsidRPr="00CD5F94" w:rsidRDefault="00FD2CD6" w:rsidP="00FD2CD6">
      <w:pPr>
        <w:pStyle w:val="paragraph"/>
      </w:pPr>
      <w:r w:rsidRPr="00CD5F94">
        <w:tab/>
      </w:r>
      <w:r w:rsidRPr="00CD5F94">
        <w:tab/>
        <w:t>between partners none of whom is a body corporate, to the extent that the provision or concerted practice relates to:</w:t>
      </w:r>
    </w:p>
    <w:p w:rsidR="00FD2CD6" w:rsidRPr="00CD5F94" w:rsidRDefault="00FD2CD6" w:rsidP="00FD2CD6">
      <w:pPr>
        <w:pStyle w:val="paragraphsub"/>
      </w:pPr>
      <w:r w:rsidRPr="00CD5F94">
        <w:tab/>
        <w:t>(iii)</w:t>
      </w:r>
      <w:r w:rsidRPr="00CD5F94">
        <w:tab/>
        <w:t>the terms of the partnership; or</w:t>
      </w:r>
    </w:p>
    <w:p w:rsidR="00FD2CD6" w:rsidRPr="00CD5F94" w:rsidRDefault="00FD2CD6" w:rsidP="00FD2CD6">
      <w:pPr>
        <w:pStyle w:val="paragraphsub"/>
      </w:pPr>
      <w:r w:rsidRPr="00CD5F94">
        <w:tab/>
        <w:t>(iv)</w:t>
      </w:r>
      <w:r w:rsidRPr="00CD5F94">
        <w:tab/>
        <w:t>the conduct of the partnership business; or</w:t>
      </w:r>
    </w:p>
    <w:p w:rsidR="00FD2CD6" w:rsidRPr="00CD5F94" w:rsidRDefault="00FD2CD6" w:rsidP="00FD2CD6">
      <w:pPr>
        <w:pStyle w:val="paragraphsub"/>
      </w:pPr>
      <w:r w:rsidRPr="00CD5F94">
        <w:tab/>
        <w:t>(v)</w:t>
      </w:r>
      <w:r w:rsidRPr="00CD5F94">
        <w:tab/>
        <w:t>competition between the partnership and a party to the contract, arrangement, understanding or concerted practice, while the party is, or after the party ceases to be, a partner; or</w:t>
      </w:r>
    </w:p>
    <w:p w:rsidR="00FD5AFF" w:rsidRPr="00CD5F94" w:rsidRDefault="00FD5AFF" w:rsidP="00FD5AFF">
      <w:pPr>
        <w:pStyle w:val="paragraph"/>
      </w:pPr>
      <w:r w:rsidRPr="00CD5F94">
        <w:tab/>
        <w:t>(e)</w:t>
      </w:r>
      <w:r w:rsidRPr="00CD5F94">
        <w:tab/>
        <w:t>in the case of a contract for the sale of a business or of shares in the capital of a body corporate carrying on a business—to any provision of the contract that is solely for the protection of the purchaser in respect of the goodwill of the business; or</w:t>
      </w:r>
    </w:p>
    <w:p w:rsidR="00FD2CD6" w:rsidRPr="00CD5F94" w:rsidRDefault="00FD2CD6" w:rsidP="00FD2CD6">
      <w:pPr>
        <w:pStyle w:val="paragraph"/>
      </w:pPr>
      <w:r w:rsidRPr="00CD5F94">
        <w:tab/>
        <w:t>(g)</w:t>
      </w:r>
      <w:r w:rsidRPr="00CD5F94">
        <w:tab/>
        <w:t>to:</w:t>
      </w:r>
    </w:p>
    <w:p w:rsidR="00FD2CD6" w:rsidRPr="00CD5F94" w:rsidRDefault="00FD2CD6" w:rsidP="00FD2CD6">
      <w:pPr>
        <w:pStyle w:val="paragraphsub"/>
      </w:pPr>
      <w:r w:rsidRPr="00CD5F94">
        <w:tab/>
        <w:t>(i)</w:t>
      </w:r>
      <w:r w:rsidRPr="00CD5F94">
        <w:tab/>
        <w:t>any provision of a contract, arrangement or understanding; or</w:t>
      </w:r>
    </w:p>
    <w:p w:rsidR="00FD2CD6" w:rsidRPr="00CD5F94" w:rsidRDefault="00FD2CD6" w:rsidP="00FD2CD6">
      <w:pPr>
        <w:pStyle w:val="paragraphsub"/>
      </w:pPr>
      <w:r w:rsidRPr="00CD5F94">
        <w:tab/>
        <w:t>(ii)</w:t>
      </w:r>
      <w:r w:rsidRPr="00CD5F94">
        <w:tab/>
        <w:t>any concerted practice;</w:t>
      </w:r>
    </w:p>
    <w:p w:rsidR="00FD2CD6" w:rsidRPr="00CD5F94" w:rsidRDefault="00FD2CD6" w:rsidP="00FD2CD6">
      <w:pPr>
        <w:pStyle w:val="paragraph"/>
      </w:pPr>
      <w:r w:rsidRPr="00CD5F94">
        <w:tab/>
      </w:r>
      <w:r w:rsidRPr="00CD5F94">
        <w:tab/>
        <w:t>to the extent that the provision or concerted practice relates exclusively to:</w:t>
      </w:r>
    </w:p>
    <w:p w:rsidR="00FD2CD6" w:rsidRPr="00CD5F94" w:rsidRDefault="00FD2CD6" w:rsidP="00FD2CD6">
      <w:pPr>
        <w:pStyle w:val="paragraphsub"/>
      </w:pPr>
      <w:r w:rsidRPr="00CD5F94">
        <w:lastRenderedPageBreak/>
        <w:tab/>
        <w:t>(iii)</w:t>
      </w:r>
      <w:r w:rsidRPr="00CD5F94">
        <w:tab/>
        <w:t>the export of goods from Australia; or</w:t>
      </w:r>
    </w:p>
    <w:p w:rsidR="00FD2CD6" w:rsidRPr="00CD5F94" w:rsidRDefault="00FD2CD6" w:rsidP="00FD2CD6">
      <w:pPr>
        <w:pStyle w:val="paragraphsub"/>
      </w:pPr>
      <w:r w:rsidRPr="00CD5F94">
        <w:tab/>
        <w:t>(iv)</w:t>
      </w:r>
      <w:r w:rsidRPr="00CD5F94">
        <w:tab/>
        <w:t>the supply of services outside Australia;</w:t>
      </w:r>
    </w:p>
    <w:p w:rsidR="00FD2CD6" w:rsidRPr="00CD5F94" w:rsidRDefault="00FD2CD6" w:rsidP="00FD2CD6">
      <w:pPr>
        <w:pStyle w:val="paragraph"/>
      </w:pPr>
      <w:r w:rsidRPr="00CD5F94">
        <w:tab/>
      </w:r>
      <w:r w:rsidRPr="00CD5F94">
        <w:tab/>
        <w:t>if full and accurate particulars of the provision or concerted practice were given to the Commission no more than 14 days after the day the contract or arrangement was made or the understanding or concerted practice was entered into, or before 8</w:t>
      </w:r>
      <w:r w:rsidR="004F31B3" w:rsidRPr="00CD5F94">
        <w:t> </w:t>
      </w:r>
      <w:r w:rsidRPr="00CD5F94">
        <w:t>September 1976, whichever was the later.</w:t>
      </w:r>
    </w:p>
    <w:p w:rsidR="00FD2CD6" w:rsidRPr="00CD5F94" w:rsidRDefault="00FD2CD6" w:rsidP="00FD2CD6">
      <w:pPr>
        <w:pStyle w:val="subsection"/>
      </w:pPr>
      <w:r w:rsidRPr="00CD5F94">
        <w:tab/>
        <w:t>(2AA)</w:t>
      </w:r>
      <w:r w:rsidRPr="00CD5F94">
        <w:tab/>
        <w:t xml:space="preserve">For the purposes of </w:t>
      </w:r>
      <w:r w:rsidR="004F31B3" w:rsidRPr="00CD5F94">
        <w:t>paragraph (</w:t>
      </w:r>
      <w:r w:rsidRPr="00CD5F94">
        <w:t>2)(g), the particulars to be given to the Commission:</w:t>
      </w:r>
    </w:p>
    <w:p w:rsidR="00FD2CD6" w:rsidRPr="00CD5F94" w:rsidRDefault="00FD2CD6" w:rsidP="00FD2CD6">
      <w:pPr>
        <w:pStyle w:val="paragraph"/>
      </w:pPr>
      <w:r w:rsidRPr="00CD5F94">
        <w:tab/>
        <w:t>(a)</w:t>
      </w:r>
      <w:r w:rsidRPr="00CD5F94">
        <w:tab/>
        <w:t>need not include particulars of prices for the goods or services; but</w:t>
      </w:r>
    </w:p>
    <w:p w:rsidR="00FD2CD6" w:rsidRPr="00CD5F94" w:rsidRDefault="00FD2CD6" w:rsidP="00FD2CD6">
      <w:pPr>
        <w:pStyle w:val="paragraph"/>
      </w:pPr>
      <w:r w:rsidRPr="00CD5F94">
        <w:tab/>
        <w:t>(b)</w:t>
      </w:r>
      <w:r w:rsidRPr="00CD5F94">
        <w:tab/>
        <w:t>must include particulars of any method of fixing, controlling or maintaining such prices.</w:t>
      </w:r>
    </w:p>
    <w:p w:rsidR="00FD5AFF" w:rsidRPr="00CD5F94" w:rsidRDefault="00FD5AFF" w:rsidP="00FD5AFF">
      <w:pPr>
        <w:pStyle w:val="subsection"/>
      </w:pPr>
      <w:r w:rsidRPr="00CD5F94">
        <w:tab/>
        <w:t>(2A)</w:t>
      </w:r>
      <w:r w:rsidRPr="00CD5F94">
        <w:tab/>
        <w:t>In determining whether a contravention of a provision of this Part other than section</w:t>
      </w:r>
      <w:r w:rsidR="004F31B3" w:rsidRPr="00CD5F94">
        <w:t> </w:t>
      </w:r>
      <w:r w:rsidRPr="00CD5F94">
        <w:t>48 has been committed, regard shall not be had to any acts done, otherwise than in the course of trade or commerce, in concert by ultimate users or consumers of goods or services against the suppliers of those goods or services.</w:t>
      </w:r>
    </w:p>
    <w:p w:rsidR="00BC1980" w:rsidRPr="00CD5F94" w:rsidRDefault="00BC1980" w:rsidP="00BC1980">
      <w:pPr>
        <w:rPr>
          <w:lang w:eastAsia="en-AU"/>
        </w:rPr>
        <w:sectPr w:rsidR="00BC1980" w:rsidRPr="00CD5F94" w:rsidSect="00767273">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FD5AFF" w:rsidRPr="00CD5F94" w:rsidRDefault="00FD5AFF" w:rsidP="00FD5AFF">
      <w:pPr>
        <w:pStyle w:val="ActHead1"/>
      </w:pPr>
      <w:bookmarkStart w:id="45" w:name="_Toc83652310"/>
      <w:r w:rsidRPr="00CD5F94">
        <w:rPr>
          <w:rStyle w:val="CharChapNo"/>
        </w:rPr>
        <w:lastRenderedPageBreak/>
        <w:t>Schedule</w:t>
      </w:r>
      <w:r w:rsidR="004F31B3" w:rsidRPr="00CD5F94">
        <w:rPr>
          <w:rStyle w:val="CharChapNo"/>
        </w:rPr>
        <w:t> </w:t>
      </w:r>
      <w:r w:rsidRPr="00CD5F94">
        <w:rPr>
          <w:rStyle w:val="CharChapNo"/>
        </w:rPr>
        <w:t>2</w:t>
      </w:r>
      <w:r w:rsidRPr="00CD5F94">
        <w:t>—</w:t>
      </w:r>
      <w:r w:rsidRPr="00CD5F94">
        <w:rPr>
          <w:rStyle w:val="CharChapText"/>
        </w:rPr>
        <w:t>The Australian Consumer Law</w:t>
      </w:r>
      <w:bookmarkEnd w:id="45"/>
    </w:p>
    <w:p w:rsidR="00FD5AFF" w:rsidRPr="00CD5F94" w:rsidRDefault="00FD5AFF" w:rsidP="00FD5AFF">
      <w:pPr>
        <w:pStyle w:val="notemargin"/>
      </w:pPr>
      <w:r w:rsidRPr="00CD5F94">
        <w:t>Note:</w:t>
      </w:r>
      <w:r w:rsidRPr="00CD5F94">
        <w:tab/>
        <w:t>See Part XI.</w:t>
      </w:r>
    </w:p>
    <w:p w:rsidR="00FD5AFF" w:rsidRPr="00CD5F94" w:rsidRDefault="00FD5AFF" w:rsidP="00FD5AFF">
      <w:pPr>
        <w:pStyle w:val="Header"/>
      </w:pPr>
      <w:bookmarkStart w:id="46" w:name="f_Check_Lines_below"/>
      <w:bookmarkEnd w:id="46"/>
      <w:r w:rsidRPr="00CD5F94">
        <w:rPr>
          <w:rStyle w:val="CharPartNo"/>
        </w:rPr>
        <w:t xml:space="preserve"> </w:t>
      </w:r>
      <w:r w:rsidRPr="00CD5F94">
        <w:rPr>
          <w:rStyle w:val="CharPartText"/>
        </w:rPr>
        <w:t xml:space="preserve"> </w:t>
      </w:r>
    </w:p>
    <w:p w:rsidR="00FD5AFF" w:rsidRPr="00CD5F94" w:rsidRDefault="00FD5AFF" w:rsidP="00FD5AFF">
      <w:pPr>
        <w:pStyle w:val="Header"/>
      </w:pPr>
      <w:r w:rsidRPr="00CD5F94">
        <w:rPr>
          <w:rStyle w:val="CharDivNo"/>
        </w:rPr>
        <w:t xml:space="preserve"> </w:t>
      </w:r>
      <w:r w:rsidRPr="00CD5F94">
        <w:rPr>
          <w:rStyle w:val="CharDivText"/>
        </w:rPr>
        <w:t xml:space="preserve"> </w:t>
      </w:r>
    </w:p>
    <w:p w:rsidR="00FD5AFF" w:rsidRPr="00CD5F94" w:rsidRDefault="00FD5AFF" w:rsidP="00FD5AFF">
      <w:pPr>
        <w:pStyle w:val="SpecialTOC1"/>
        <w:rPr>
          <w:rFonts w:ascii="Calibri" w:hAnsi="Calibri"/>
          <w:kern w:val="0"/>
          <w:sz w:val="22"/>
          <w:szCs w:val="22"/>
        </w:rPr>
      </w:pPr>
      <w:r w:rsidRPr="00CD5F94">
        <w:t>Chapter</w:t>
      </w:r>
      <w:r w:rsidR="004F31B3" w:rsidRPr="00CD5F94">
        <w:t> </w:t>
      </w:r>
      <w:r w:rsidRPr="00CD5F94">
        <w:t>1—Introduction</w:t>
      </w:r>
    </w:p>
    <w:p w:rsidR="00FD5AFF" w:rsidRPr="00CD5F94" w:rsidRDefault="00FD5AFF" w:rsidP="00FD5AFF">
      <w:pPr>
        <w:pStyle w:val="SpecialTOC5"/>
        <w:rPr>
          <w:rFonts w:ascii="Calibri" w:hAnsi="Calibri"/>
          <w:kern w:val="0"/>
          <w:sz w:val="22"/>
          <w:szCs w:val="22"/>
        </w:rPr>
      </w:pPr>
      <w:r w:rsidRPr="00CD5F94">
        <w:t>1  Application of this Schedule</w:t>
      </w:r>
    </w:p>
    <w:p w:rsidR="00FD5AFF" w:rsidRPr="00CD5F94" w:rsidRDefault="00FD5AFF" w:rsidP="00FD5AFF">
      <w:pPr>
        <w:pStyle w:val="SpecialTOC5"/>
      </w:pPr>
      <w:r w:rsidRPr="00CD5F94">
        <w:t>2  Definitions</w:t>
      </w:r>
    </w:p>
    <w:p w:rsidR="00FD5AFF" w:rsidRPr="00CD5F94" w:rsidRDefault="00FD5AFF" w:rsidP="00FD5AFF">
      <w:pPr>
        <w:pStyle w:val="SpecialTOC5"/>
      </w:pPr>
      <w:r w:rsidRPr="00CD5F94">
        <w:t xml:space="preserve">3  Meaning of </w:t>
      </w:r>
      <w:r w:rsidRPr="00CD5F94">
        <w:rPr>
          <w:i/>
        </w:rPr>
        <w:t>consumer</w:t>
      </w:r>
    </w:p>
    <w:p w:rsidR="00FD5AFF" w:rsidRPr="00CD5F94" w:rsidRDefault="00FD5AFF" w:rsidP="00FD5AFF">
      <w:pPr>
        <w:pStyle w:val="SpecialTOC5"/>
      </w:pPr>
      <w:r w:rsidRPr="00CD5F94">
        <w:t>4  Misleading representations with respect to future matters</w:t>
      </w:r>
    </w:p>
    <w:p w:rsidR="00FD5AFF" w:rsidRPr="00CD5F94" w:rsidRDefault="00FD5AFF" w:rsidP="00FD5AFF">
      <w:pPr>
        <w:pStyle w:val="SpecialTOC5"/>
      </w:pPr>
      <w:r w:rsidRPr="00CD5F94">
        <w:t>5  When donations are treated as supplies or acquisitions</w:t>
      </w:r>
    </w:p>
    <w:p w:rsidR="00FD5AFF" w:rsidRPr="00CD5F94" w:rsidRDefault="00FD5AFF" w:rsidP="00FD5AFF">
      <w:pPr>
        <w:pStyle w:val="SpecialTOC5"/>
      </w:pPr>
      <w:r w:rsidRPr="00CD5F94">
        <w:t>6  Related bodies corporate</w:t>
      </w:r>
    </w:p>
    <w:p w:rsidR="00FD5AFF" w:rsidRPr="00CD5F94" w:rsidRDefault="00FD5AFF" w:rsidP="00FD5AFF">
      <w:pPr>
        <w:pStyle w:val="SpecialTOC5"/>
      </w:pPr>
      <w:r w:rsidRPr="00CD5F94">
        <w:t xml:space="preserve">7  Meaning of </w:t>
      </w:r>
      <w:r w:rsidRPr="00CD5F94">
        <w:rPr>
          <w:i/>
        </w:rPr>
        <w:t>manufacturer</w:t>
      </w:r>
    </w:p>
    <w:p w:rsidR="00FD5AFF" w:rsidRPr="00CD5F94" w:rsidRDefault="00FD5AFF" w:rsidP="00FD5AFF">
      <w:pPr>
        <w:pStyle w:val="SpecialTOC5"/>
      </w:pPr>
      <w:r w:rsidRPr="00CD5F94">
        <w:t>8  Goods affixed to land or premises</w:t>
      </w:r>
    </w:p>
    <w:p w:rsidR="00FD5AFF" w:rsidRPr="00CD5F94" w:rsidRDefault="00FD5AFF" w:rsidP="00FD5AFF">
      <w:pPr>
        <w:pStyle w:val="SpecialTOC5"/>
      </w:pPr>
      <w:r w:rsidRPr="00CD5F94">
        <w:t xml:space="preserve">9  Meaning of </w:t>
      </w:r>
      <w:r w:rsidRPr="00CD5F94">
        <w:rPr>
          <w:i/>
        </w:rPr>
        <w:t>safety defect</w:t>
      </w:r>
      <w:r w:rsidRPr="00CD5F94">
        <w:t xml:space="preserve"> in relation to goods</w:t>
      </w:r>
    </w:p>
    <w:p w:rsidR="00FD5AFF" w:rsidRPr="00CD5F94" w:rsidRDefault="00FD5AFF" w:rsidP="00FD5AFF">
      <w:pPr>
        <w:pStyle w:val="SpecialTOC5"/>
      </w:pPr>
      <w:r w:rsidRPr="00CD5F94">
        <w:t>10  Asserting a right to payment</w:t>
      </w:r>
    </w:p>
    <w:p w:rsidR="00FD5AFF" w:rsidRPr="00CD5F94" w:rsidRDefault="00FD5AFF" w:rsidP="00FD5AFF">
      <w:pPr>
        <w:pStyle w:val="SpecialTOC5"/>
      </w:pPr>
      <w:r w:rsidRPr="00CD5F94">
        <w:t>11  References to acquisition, supply and re</w:t>
      </w:r>
      <w:r w:rsidR="009D1395">
        <w:noBreakHyphen/>
      </w:r>
      <w:r w:rsidRPr="00CD5F94">
        <w:t>supply</w:t>
      </w:r>
    </w:p>
    <w:p w:rsidR="00FD5AFF" w:rsidRPr="00CD5F94" w:rsidRDefault="00FD5AFF" w:rsidP="00FD5AFF">
      <w:pPr>
        <w:pStyle w:val="SpecialTOC5"/>
      </w:pPr>
      <w:r w:rsidRPr="00CD5F94">
        <w:t>12  Application of Schedule in relation to leases and licences of land and buildings</w:t>
      </w:r>
    </w:p>
    <w:p w:rsidR="00FD5AFF" w:rsidRPr="00CD5F94" w:rsidRDefault="00FD5AFF" w:rsidP="00FD5AFF">
      <w:pPr>
        <w:pStyle w:val="SpecialTOC5"/>
      </w:pPr>
      <w:r w:rsidRPr="00CD5F94">
        <w:t>13  Loss or damage to include injury</w:t>
      </w:r>
    </w:p>
    <w:p w:rsidR="00FD5AFF" w:rsidRPr="00CD5F94" w:rsidRDefault="00FD5AFF" w:rsidP="00FD5AFF">
      <w:pPr>
        <w:pStyle w:val="SpecialTOC5"/>
      </w:pPr>
      <w:r w:rsidRPr="00CD5F94">
        <w:t xml:space="preserve">14  Meaning of </w:t>
      </w:r>
      <w:r w:rsidRPr="00CD5F94">
        <w:rPr>
          <w:i/>
        </w:rPr>
        <w:t>continuing credit contract</w:t>
      </w:r>
    </w:p>
    <w:p w:rsidR="00FD5AFF" w:rsidRPr="00CD5F94" w:rsidRDefault="00FD5AFF" w:rsidP="00FD5AFF">
      <w:pPr>
        <w:pStyle w:val="SpecialTOC5"/>
      </w:pPr>
      <w:r w:rsidRPr="00CD5F94">
        <w:t>15  Contraventions of this Schedule</w:t>
      </w:r>
    </w:p>
    <w:p w:rsidR="00FD5AFF" w:rsidRPr="00CD5F94" w:rsidRDefault="00FD5AFF" w:rsidP="00FD5AFF">
      <w:pPr>
        <w:pStyle w:val="SpecialTOC5"/>
      </w:pPr>
      <w:r w:rsidRPr="00CD5F94">
        <w:t>16  Severability</w:t>
      </w:r>
    </w:p>
    <w:p w:rsidR="00FD5AFF" w:rsidRPr="00CD5F94" w:rsidRDefault="00FD5AFF" w:rsidP="00FD5AFF">
      <w:pPr>
        <w:pStyle w:val="SpecialTOC5"/>
      </w:pPr>
      <w:r w:rsidRPr="00CD5F94">
        <w:t>17  References to provisions in this Schedule</w:t>
      </w:r>
    </w:p>
    <w:p w:rsidR="00FD5AFF" w:rsidRPr="00CD5F94" w:rsidRDefault="00FD5AFF" w:rsidP="00FD5AFF">
      <w:pPr>
        <w:pStyle w:val="SpecialTOC1"/>
      </w:pPr>
      <w:r w:rsidRPr="00CD5F94">
        <w:t>Chapter</w:t>
      </w:r>
      <w:r w:rsidR="004F31B3" w:rsidRPr="00CD5F94">
        <w:t> </w:t>
      </w:r>
      <w:r w:rsidRPr="00CD5F94">
        <w:t>2—General protections</w:t>
      </w:r>
    </w:p>
    <w:p w:rsidR="00FD5AFF" w:rsidRPr="00CD5F94" w:rsidRDefault="00FD5AFF" w:rsidP="00FD5AFF">
      <w:pPr>
        <w:pStyle w:val="SpecialTOC2"/>
        <w:rPr>
          <w:rFonts w:ascii="Calibri" w:hAnsi="Calibri"/>
          <w:kern w:val="0"/>
          <w:sz w:val="22"/>
          <w:szCs w:val="22"/>
        </w:rPr>
      </w:pPr>
      <w:r w:rsidRPr="00CD5F94">
        <w:t>Part</w:t>
      </w:r>
      <w:r w:rsidR="004F31B3" w:rsidRPr="00CD5F94">
        <w:t> </w:t>
      </w:r>
      <w:r w:rsidRPr="00CD5F94">
        <w:t>2</w:t>
      </w:r>
      <w:r w:rsidR="009D1395">
        <w:noBreakHyphen/>
      </w:r>
      <w:r w:rsidRPr="00CD5F94">
        <w:t>1—Misleading or deceptive conduct</w:t>
      </w:r>
    </w:p>
    <w:p w:rsidR="00FD5AFF" w:rsidRPr="00CD5F94" w:rsidRDefault="00FD5AFF" w:rsidP="00FD5AFF">
      <w:pPr>
        <w:pStyle w:val="SpecialTOC5"/>
      </w:pPr>
      <w:r w:rsidRPr="00CD5F94">
        <w:t>18  Misleading or deceptive conduct</w:t>
      </w:r>
    </w:p>
    <w:p w:rsidR="00FD5AFF" w:rsidRPr="00CD5F94" w:rsidRDefault="00FD5AFF" w:rsidP="00FD5AFF">
      <w:pPr>
        <w:pStyle w:val="SpecialTOC5"/>
      </w:pPr>
      <w:r w:rsidRPr="00CD5F94">
        <w:t>19  Application of this Part to information providers</w:t>
      </w:r>
    </w:p>
    <w:p w:rsidR="00FD5AFF" w:rsidRPr="00CD5F94" w:rsidRDefault="00FD5AFF" w:rsidP="00FD5AFF">
      <w:pPr>
        <w:pStyle w:val="SpecialTOC2"/>
      </w:pPr>
      <w:r w:rsidRPr="00CD5F94">
        <w:t>Part</w:t>
      </w:r>
      <w:r w:rsidR="004F31B3" w:rsidRPr="00CD5F94">
        <w:t> </w:t>
      </w:r>
      <w:r w:rsidRPr="00CD5F94">
        <w:t>2</w:t>
      </w:r>
      <w:r w:rsidR="009D1395">
        <w:noBreakHyphen/>
      </w:r>
      <w:r w:rsidRPr="00CD5F94">
        <w:t>2—Unconscionable conduct</w:t>
      </w:r>
    </w:p>
    <w:p w:rsidR="00FD5AFF" w:rsidRPr="00CD5F94" w:rsidRDefault="00FD5AFF" w:rsidP="00FD5AFF">
      <w:pPr>
        <w:pStyle w:val="SpecialTOC5"/>
      </w:pPr>
      <w:r w:rsidRPr="00CD5F94">
        <w:t>20  Unconscionable conduct within the meaning of the unwritten law</w:t>
      </w:r>
    </w:p>
    <w:p w:rsidR="00FD5AFF" w:rsidRPr="00CD5F94" w:rsidRDefault="00FD5AFF" w:rsidP="00FD5AFF">
      <w:pPr>
        <w:pStyle w:val="SpecialTOC5"/>
      </w:pPr>
      <w:r w:rsidRPr="00CD5F94">
        <w:t>21  Unconscionable conduct in connection with goods or services</w:t>
      </w:r>
    </w:p>
    <w:p w:rsidR="00FD5AFF" w:rsidRPr="00CD5F94" w:rsidRDefault="00FD5AFF" w:rsidP="00FD5AFF">
      <w:pPr>
        <w:pStyle w:val="SpecialTOC5"/>
      </w:pPr>
      <w:r w:rsidRPr="00CD5F94">
        <w:t>22  Matters the court may have regard to for the purposes of section</w:t>
      </w:r>
      <w:r w:rsidR="004F31B3" w:rsidRPr="00CD5F94">
        <w:t> </w:t>
      </w:r>
      <w:r w:rsidRPr="00CD5F94">
        <w:t>21</w:t>
      </w:r>
    </w:p>
    <w:p w:rsidR="00FD5AFF" w:rsidRPr="00CD5F94" w:rsidRDefault="00FD5AFF" w:rsidP="00FD5AFF">
      <w:pPr>
        <w:pStyle w:val="SpecialTOC5"/>
      </w:pPr>
      <w:r w:rsidRPr="00CD5F94">
        <w:t>22A  Presumptions relating to whether representations are misleading</w:t>
      </w:r>
    </w:p>
    <w:p w:rsidR="00FD5AFF" w:rsidRPr="00CD5F94" w:rsidRDefault="00FD5AFF" w:rsidP="00FD5AFF">
      <w:pPr>
        <w:pStyle w:val="SpecialTOC2"/>
      </w:pPr>
      <w:r w:rsidRPr="00CD5F94">
        <w:t>Part</w:t>
      </w:r>
      <w:r w:rsidR="004F31B3" w:rsidRPr="00CD5F94">
        <w:t> </w:t>
      </w:r>
      <w:r w:rsidRPr="00CD5F94">
        <w:t>2</w:t>
      </w:r>
      <w:r w:rsidR="009D1395">
        <w:noBreakHyphen/>
      </w:r>
      <w:r w:rsidRPr="00CD5F94">
        <w:t>3—Unfair contract terms</w:t>
      </w:r>
    </w:p>
    <w:p w:rsidR="00FD5AFF" w:rsidRPr="00CD5F94" w:rsidRDefault="00FD5AFF" w:rsidP="00FD5AFF">
      <w:pPr>
        <w:pStyle w:val="SpecialTOC5"/>
      </w:pPr>
      <w:r w:rsidRPr="00CD5F94">
        <w:t xml:space="preserve">23  </w:t>
      </w:r>
      <w:r w:rsidR="005E5468" w:rsidRPr="00CD5F94">
        <w:t>Unfair terms of consumer contracts and small business contracts</w:t>
      </w:r>
    </w:p>
    <w:p w:rsidR="00FD5AFF" w:rsidRPr="00CD5F94" w:rsidRDefault="00FD5AFF" w:rsidP="00FD5AFF">
      <w:pPr>
        <w:pStyle w:val="SpecialTOC5"/>
      </w:pPr>
      <w:r w:rsidRPr="00CD5F94">
        <w:t xml:space="preserve">24  Meaning of </w:t>
      </w:r>
      <w:r w:rsidRPr="00CD5F94">
        <w:rPr>
          <w:i/>
        </w:rPr>
        <w:t>unfair</w:t>
      </w:r>
    </w:p>
    <w:p w:rsidR="00FD5AFF" w:rsidRPr="00CD5F94" w:rsidRDefault="00FD5AFF" w:rsidP="00FD5AFF">
      <w:pPr>
        <w:pStyle w:val="SpecialTOC5"/>
      </w:pPr>
      <w:r w:rsidRPr="00CD5F94">
        <w:lastRenderedPageBreak/>
        <w:t>25  Examples of unfair terms</w:t>
      </w:r>
    </w:p>
    <w:p w:rsidR="00FD5AFF" w:rsidRPr="00CD5F94" w:rsidRDefault="00FD5AFF" w:rsidP="00FD5AFF">
      <w:pPr>
        <w:pStyle w:val="SpecialTOC5"/>
      </w:pPr>
      <w:r w:rsidRPr="00CD5F94">
        <w:t xml:space="preserve">26  </w:t>
      </w:r>
      <w:r w:rsidR="005E5468" w:rsidRPr="00CD5F94">
        <w:t>Terms that define main subject matter of consumer contracts or small business contracts etc. are unaffected</w:t>
      </w:r>
    </w:p>
    <w:p w:rsidR="00FD5AFF" w:rsidRPr="00CD5F94" w:rsidRDefault="00FD5AFF" w:rsidP="00FD5AFF">
      <w:pPr>
        <w:pStyle w:val="SpecialTOC5"/>
      </w:pPr>
      <w:r w:rsidRPr="00CD5F94">
        <w:t>27  Standard form contracts</w:t>
      </w:r>
    </w:p>
    <w:p w:rsidR="00FD5AFF" w:rsidRPr="00CD5F94" w:rsidRDefault="00FD5AFF" w:rsidP="00FD5AFF">
      <w:pPr>
        <w:pStyle w:val="SpecialTOC5"/>
      </w:pPr>
      <w:r w:rsidRPr="00CD5F94">
        <w:t>28  Contracts to which this Part does not apply</w:t>
      </w:r>
    </w:p>
    <w:p w:rsidR="00FD5AFF" w:rsidRPr="00CD5F94" w:rsidRDefault="00FD5AFF" w:rsidP="00FD5AFF">
      <w:pPr>
        <w:pStyle w:val="SpecialTOC1"/>
      </w:pPr>
      <w:r w:rsidRPr="00CD5F94">
        <w:t>Chapter</w:t>
      </w:r>
      <w:r w:rsidR="004F31B3" w:rsidRPr="00CD5F94">
        <w:t> </w:t>
      </w:r>
      <w:r w:rsidRPr="00CD5F94">
        <w:t>3—Specific protections</w:t>
      </w:r>
    </w:p>
    <w:p w:rsidR="00FD5AFF" w:rsidRPr="00CD5F94" w:rsidRDefault="00FD5AFF" w:rsidP="00FD5AFF">
      <w:pPr>
        <w:pStyle w:val="SpecialTOC2"/>
      </w:pPr>
      <w:r w:rsidRPr="00CD5F94">
        <w:t>Part</w:t>
      </w:r>
      <w:r w:rsidR="004F31B3" w:rsidRPr="00CD5F94">
        <w:t> </w:t>
      </w:r>
      <w:r w:rsidRPr="00CD5F94">
        <w:t>3</w:t>
      </w:r>
      <w:r w:rsidR="009D1395">
        <w:noBreakHyphen/>
      </w:r>
      <w:r w:rsidRPr="00CD5F94">
        <w:t>1—Unfair practices</w:t>
      </w:r>
    </w:p>
    <w:p w:rsidR="00FD5AFF" w:rsidRPr="00CD5F94" w:rsidRDefault="00614A6B" w:rsidP="00FD5AFF">
      <w:pPr>
        <w:pStyle w:val="SpecialTOC3"/>
      </w:pPr>
      <w:r w:rsidRPr="00CD5F94">
        <w:t>Division 1</w:t>
      </w:r>
      <w:r w:rsidR="00FD5AFF" w:rsidRPr="00CD5F94">
        <w:t>—False or misleading representations etc.</w:t>
      </w:r>
    </w:p>
    <w:p w:rsidR="00FD5AFF" w:rsidRPr="00CD5F94" w:rsidRDefault="00FD5AFF" w:rsidP="00FD5AFF">
      <w:pPr>
        <w:pStyle w:val="SpecialTOC5"/>
      </w:pPr>
      <w:r w:rsidRPr="00CD5F94">
        <w:t>29  False or misleading representations about goods or services</w:t>
      </w:r>
    </w:p>
    <w:p w:rsidR="00FD5AFF" w:rsidRPr="00CD5F94" w:rsidRDefault="00FD5AFF" w:rsidP="00FD5AFF">
      <w:pPr>
        <w:pStyle w:val="SpecialTOC5"/>
      </w:pPr>
      <w:r w:rsidRPr="00CD5F94">
        <w:t>30  False or misleading representations about sale etc. of land</w:t>
      </w:r>
    </w:p>
    <w:p w:rsidR="00FD5AFF" w:rsidRPr="00CD5F94" w:rsidRDefault="00FD5AFF" w:rsidP="00FD5AFF">
      <w:pPr>
        <w:pStyle w:val="SpecialTOC5"/>
      </w:pPr>
      <w:r w:rsidRPr="00CD5F94">
        <w:t>31  Misleading conduct relating to employment</w:t>
      </w:r>
    </w:p>
    <w:p w:rsidR="00FD5AFF" w:rsidRPr="00CD5F94" w:rsidRDefault="00FD5AFF" w:rsidP="00FD5AFF">
      <w:pPr>
        <w:pStyle w:val="SpecialTOC5"/>
      </w:pPr>
      <w:r w:rsidRPr="00CD5F94">
        <w:t>32  Offering rebates, gifts, prizes etc.</w:t>
      </w:r>
    </w:p>
    <w:p w:rsidR="00FD5AFF" w:rsidRPr="00CD5F94" w:rsidRDefault="00FD5AFF" w:rsidP="00FD5AFF">
      <w:pPr>
        <w:pStyle w:val="SpecialTOC5"/>
      </w:pPr>
      <w:r w:rsidRPr="00CD5F94">
        <w:t>33  Misleading conduct as to the nature etc. of goods</w:t>
      </w:r>
    </w:p>
    <w:p w:rsidR="00FD5AFF" w:rsidRPr="00CD5F94" w:rsidRDefault="00FD5AFF" w:rsidP="00FD5AFF">
      <w:pPr>
        <w:pStyle w:val="SpecialTOC5"/>
      </w:pPr>
      <w:r w:rsidRPr="00CD5F94">
        <w:t>34  Misleading conduct as to the nature etc. of services</w:t>
      </w:r>
    </w:p>
    <w:p w:rsidR="00FD5AFF" w:rsidRPr="00CD5F94" w:rsidRDefault="00FD5AFF" w:rsidP="00FD5AFF">
      <w:pPr>
        <w:pStyle w:val="SpecialTOC5"/>
      </w:pPr>
      <w:r w:rsidRPr="00CD5F94">
        <w:t>35  Bait advertising</w:t>
      </w:r>
    </w:p>
    <w:p w:rsidR="00FD5AFF" w:rsidRPr="00CD5F94" w:rsidRDefault="00FD5AFF" w:rsidP="00FD5AFF">
      <w:pPr>
        <w:pStyle w:val="SpecialTOC5"/>
      </w:pPr>
      <w:r w:rsidRPr="00CD5F94">
        <w:t>36  Wrongly accepting payment</w:t>
      </w:r>
    </w:p>
    <w:p w:rsidR="00FD5AFF" w:rsidRPr="00CD5F94" w:rsidRDefault="00FD5AFF" w:rsidP="00FD5AFF">
      <w:pPr>
        <w:pStyle w:val="SpecialTOC5"/>
      </w:pPr>
      <w:r w:rsidRPr="00CD5F94">
        <w:t>37  Misleading representations about certain business activities</w:t>
      </w:r>
    </w:p>
    <w:p w:rsidR="00FD5AFF" w:rsidRPr="00CD5F94" w:rsidRDefault="00FD5AFF" w:rsidP="00FD5AFF">
      <w:pPr>
        <w:pStyle w:val="SpecialTOC5"/>
      </w:pPr>
      <w:r w:rsidRPr="00CD5F94">
        <w:t>38  Application of provisions of this Division to information providers</w:t>
      </w:r>
    </w:p>
    <w:p w:rsidR="00FD5AFF" w:rsidRPr="00CD5F94" w:rsidRDefault="00614A6B" w:rsidP="00FD5AFF">
      <w:pPr>
        <w:pStyle w:val="SpecialTOC3"/>
        <w:rPr>
          <w:rFonts w:ascii="Calibri" w:hAnsi="Calibri"/>
          <w:kern w:val="0"/>
          <w:szCs w:val="22"/>
        </w:rPr>
      </w:pPr>
      <w:r w:rsidRPr="00CD5F94">
        <w:t>Division 2</w:t>
      </w:r>
      <w:r w:rsidR="00FD5AFF" w:rsidRPr="00CD5F94">
        <w:t>—Unsolicited supplies</w:t>
      </w:r>
    </w:p>
    <w:p w:rsidR="00FD5AFF" w:rsidRPr="00CD5F94" w:rsidRDefault="00FD5AFF" w:rsidP="00FD5AFF">
      <w:pPr>
        <w:pStyle w:val="SpecialTOC5"/>
      </w:pPr>
      <w:r w:rsidRPr="00CD5F94">
        <w:t>39  Unsolicited cards etc.</w:t>
      </w:r>
    </w:p>
    <w:p w:rsidR="00FD5AFF" w:rsidRPr="00CD5F94" w:rsidRDefault="00FD5AFF" w:rsidP="00FD5AFF">
      <w:pPr>
        <w:pStyle w:val="SpecialTOC5"/>
      </w:pPr>
      <w:r w:rsidRPr="00CD5F94">
        <w:t>40  Assertion of right to payment for unsolicited goods or services</w:t>
      </w:r>
    </w:p>
    <w:p w:rsidR="00FD5AFF" w:rsidRPr="00CD5F94" w:rsidRDefault="00FD5AFF" w:rsidP="00FD5AFF">
      <w:pPr>
        <w:pStyle w:val="SpecialTOC5"/>
      </w:pPr>
      <w:r w:rsidRPr="00CD5F94">
        <w:t>41  Liability etc. of recipient for unsolicited goods</w:t>
      </w:r>
    </w:p>
    <w:p w:rsidR="00FD5AFF" w:rsidRPr="00CD5F94" w:rsidRDefault="00FD5AFF" w:rsidP="00FD5AFF">
      <w:pPr>
        <w:pStyle w:val="SpecialTOC5"/>
      </w:pPr>
      <w:r w:rsidRPr="00CD5F94">
        <w:t>42  Liability of recipient for unsolicited services</w:t>
      </w:r>
    </w:p>
    <w:p w:rsidR="00FD5AFF" w:rsidRPr="00CD5F94" w:rsidRDefault="00FD5AFF" w:rsidP="00FD5AFF">
      <w:pPr>
        <w:pStyle w:val="SpecialTOC5"/>
      </w:pPr>
      <w:r w:rsidRPr="00CD5F94">
        <w:t>43  Assertion of right to payment for unauthorised entries or advertisements</w:t>
      </w:r>
    </w:p>
    <w:p w:rsidR="00FD5AFF" w:rsidRPr="00CD5F94" w:rsidRDefault="00614A6B" w:rsidP="00FD5AFF">
      <w:pPr>
        <w:pStyle w:val="SpecialTOC3"/>
      </w:pPr>
      <w:r w:rsidRPr="00CD5F94">
        <w:t>Division 3</w:t>
      </w:r>
      <w:r w:rsidR="00FD5AFF" w:rsidRPr="00CD5F94">
        <w:t>—Pyramid schemes</w:t>
      </w:r>
    </w:p>
    <w:p w:rsidR="00FD5AFF" w:rsidRPr="00CD5F94" w:rsidRDefault="00FD5AFF" w:rsidP="00FD5AFF">
      <w:pPr>
        <w:pStyle w:val="SpecialTOC5"/>
      </w:pPr>
      <w:r w:rsidRPr="00CD5F94">
        <w:t>44  Participation in pyramid schemes</w:t>
      </w:r>
    </w:p>
    <w:p w:rsidR="00FD5AFF" w:rsidRPr="00CD5F94" w:rsidRDefault="00FD5AFF" w:rsidP="00FD5AFF">
      <w:pPr>
        <w:pStyle w:val="SpecialTOC5"/>
      </w:pPr>
      <w:r w:rsidRPr="00CD5F94">
        <w:t xml:space="preserve">45  Meaning of </w:t>
      </w:r>
      <w:r w:rsidRPr="00CD5F94">
        <w:rPr>
          <w:i/>
        </w:rPr>
        <w:t>pyramid scheme</w:t>
      </w:r>
    </w:p>
    <w:p w:rsidR="00FD5AFF" w:rsidRPr="00CD5F94" w:rsidRDefault="00FD5AFF" w:rsidP="00FD5AFF">
      <w:pPr>
        <w:pStyle w:val="SpecialTOC5"/>
      </w:pPr>
      <w:r w:rsidRPr="00CD5F94">
        <w:t>46  Marketing schemes as pyramid schemes</w:t>
      </w:r>
    </w:p>
    <w:p w:rsidR="00FD5AFF" w:rsidRPr="00CD5F94" w:rsidRDefault="00614A6B" w:rsidP="00FD5AFF">
      <w:pPr>
        <w:pStyle w:val="SpecialTOC3"/>
      </w:pPr>
      <w:r w:rsidRPr="00CD5F94">
        <w:t>Division 4</w:t>
      </w:r>
      <w:r w:rsidR="00FD5AFF" w:rsidRPr="00CD5F94">
        <w:t>—Pricing</w:t>
      </w:r>
    </w:p>
    <w:p w:rsidR="00FD5AFF" w:rsidRPr="00CD5F94" w:rsidRDefault="00FD5AFF" w:rsidP="00FD5AFF">
      <w:pPr>
        <w:pStyle w:val="SpecialTOC5"/>
      </w:pPr>
      <w:r w:rsidRPr="00CD5F94">
        <w:t>47  Multiple pricing</w:t>
      </w:r>
    </w:p>
    <w:p w:rsidR="00FD5AFF" w:rsidRPr="00CD5F94" w:rsidRDefault="00FD5AFF" w:rsidP="00FD5AFF">
      <w:pPr>
        <w:pStyle w:val="SpecialTOC5"/>
      </w:pPr>
      <w:r w:rsidRPr="00CD5F94">
        <w:t>48  Single price to be specified in certain circumstances</w:t>
      </w:r>
    </w:p>
    <w:p w:rsidR="00FD5AFF" w:rsidRPr="00CD5F94" w:rsidRDefault="00614A6B" w:rsidP="00FD5AFF">
      <w:pPr>
        <w:pStyle w:val="SpecialTOC3"/>
      </w:pPr>
      <w:r w:rsidRPr="00CD5F94">
        <w:t>Division 5</w:t>
      </w:r>
      <w:r w:rsidR="00FD5AFF" w:rsidRPr="00CD5F94">
        <w:t>—Other unfair practices</w:t>
      </w:r>
    </w:p>
    <w:p w:rsidR="00FD5AFF" w:rsidRPr="00CD5F94" w:rsidRDefault="00FD5AFF" w:rsidP="00FD5AFF">
      <w:pPr>
        <w:pStyle w:val="SpecialTOC5"/>
      </w:pPr>
      <w:r w:rsidRPr="00CD5F94">
        <w:t>49  Referral selling</w:t>
      </w:r>
    </w:p>
    <w:p w:rsidR="00FD5AFF" w:rsidRPr="00CD5F94" w:rsidRDefault="00FD5AFF" w:rsidP="00FD5AFF">
      <w:pPr>
        <w:pStyle w:val="SpecialTOC5"/>
      </w:pPr>
      <w:r w:rsidRPr="00CD5F94">
        <w:t>50  Harassment and coercion</w:t>
      </w:r>
    </w:p>
    <w:p w:rsidR="00FD5AFF" w:rsidRPr="00CD5F94" w:rsidRDefault="00FD5AFF" w:rsidP="00FD5AFF">
      <w:pPr>
        <w:pStyle w:val="SpecialTOC2"/>
      </w:pPr>
      <w:r w:rsidRPr="00CD5F94">
        <w:lastRenderedPageBreak/>
        <w:t>Part</w:t>
      </w:r>
      <w:r w:rsidR="004F31B3" w:rsidRPr="00CD5F94">
        <w:t> </w:t>
      </w:r>
      <w:r w:rsidRPr="00CD5F94">
        <w:t>3</w:t>
      </w:r>
      <w:r w:rsidR="009D1395">
        <w:noBreakHyphen/>
      </w:r>
      <w:r w:rsidRPr="00CD5F94">
        <w:t>2—Consumer transactions</w:t>
      </w:r>
    </w:p>
    <w:p w:rsidR="00FD5AFF" w:rsidRPr="00CD5F94" w:rsidRDefault="00614A6B" w:rsidP="00FD5AFF">
      <w:pPr>
        <w:pStyle w:val="SpecialTOC3"/>
      </w:pPr>
      <w:r w:rsidRPr="00CD5F94">
        <w:t>Division 1</w:t>
      </w:r>
      <w:r w:rsidR="00FD5AFF" w:rsidRPr="00CD5F94">
        <w:t>—Consumer guarantees</w:t>
      </w:r>
    </w:p>
    <w:p w:rsidR="00FD5AFF" w:rsidRPr="00CD5F94" w:rsidRDefault="00FD5AFF" w:rsidP="00FD5AFF">
      <w:pPr>
        <w:pStyle w:val="SpecialTOC4"/>
        <w:rPr>
          <w:rFonts w:ascii="Calibri" w:hAnsi="Calibri"/>
          <w:kern w:val="0"/>
          <w:sz w:val="22"/>
          <w:szCs w:val="22"/>
        </w:rPr>
      </w:pPr>
      <w:r w:rsidRPr="00CD5F94">
        <w:t>Subdivision A—Guarantees relating to the supply of goods</w:t>
      </w:r>
    </w:p>
    <w:p w:rsidR="00FD5AFF" w:rsidRPr="00CD5F94" w:rsidRDefault="00FD5AFF" w:rsidP="00FD5AFF">
      <w:pPr>
        <w:pStyle w:val="SpecialTOC5"/>
      </w:pPr>
      <w:r w:rsidRPr="00CD5F94">
        <w:t>51  Guarantee as to title</w:t>
      </w:r>
    </w:p>
    <w:p w:rsidR="00FD5AFF" w:rsidRPr="00CD5F94" w:rsidRDefault="00FD5AFF" w:rsidP="00FD5AFF">
      <w:pPr>
        <w:pStyle w:val="SpecialTOC5"/>
      </w:pPr>
      <w:r w:rsidRPr="00CD5F94">
        <w:t>52  Guarantee as to undisturbed possession</w:t>
      </w:r>
    </w:p>
    <w:p w:rsidR="00FD5AFF" w:rsidRPr="00CD5F94" w:rsidRDefault="00FD5AFF" w:rsidP="00FD5AFF">
      <w:pPr>
        <w:pStyle w:val="SpecialTOC5"/>
      </w:pPr>
      <w:r w:rsidRPr="00CD5F94">
        <w:t>53  Guarantee as to undisclosed securities etc.</w:t>
      </w:r>
    </w:p>
    <w:p w:rsidR="00FD5AFF" w:rsidRPr="00CD5F94" w:rsidRDefault="00FD5AFF" w:rsidP="00FD5AFF">
      <w:pPr>
        <w:pStyle w:val="SpecialTOC5"/>
      </w:pPr>
      <w:r w:rsidRPr="00CD5F94">
        <w:t>54  Guarantee as to acceptable quality</w:t>
      </w:r>
    </w:p>
    <w:p w:rsidR="00FD5AFF" w:rsidRPr="00CD5F94" w:rsidRDefault="00FD5AFF" w:rsidP="00FD5AFF">
      <w:pPr>
        <w:pStyle w:val="SpecialTOC5"/>
      </w:pPr>
      <w:r w:rsidRPr="00CD5F94">
        <w:t>55  Guarantee as to fitness for any disclosed purpose etc.</w:t>
      </w:r>
    </w:p>
    <w:p w:rsidR="00FD5AFF" w:rsidRPr="00CD5F94" w:rsidRDefault="00FD5AFF" w:rsidP="00FD5AFF">
      <w:pPr>
        <w:pStyle w:val="SpecialTOC5"/>
      </w:pPr>
      <w:r w:rsidRPr="00CD5F94">
        <w:t>56  Guarantee relating to the supply of goods by description</w:t>
      </w:r>
    </w:p>
    <w:p w:rsidR="00FD5AFF" w:rsidRPr="00CD5F94" w:rsidRDefault="00FD5AFF" w:rsidP="00FD5AFF">
      <w:pPr>
        <w:pStyle w:val="SpecialTOC5"/>
      </w:pPr>
      <w:r w:rsidRPr="00CD5F94">
        <w:t>57  Guarantees relating to the supply of goods by sample or demonstration model</w:t>
      </w:r>
    </w:p>
    <w:p w:rsidR="00FD5AFF" w:rsidRPr="00CD5F94" w:rsidRDefault="00FD5AFF" w:rsidP="00FD5AFF">
      <w:pPr>
        <w:pStyle w:val="SpecialTOC5"/>
      </w:pPr>
      <w:r w:rsidRPr="00CD5F94">
        <w:t>58  Guarantee as to repairs and spare parts</w:t>
      </w:r>
    </w:p>
    <w:p w:rsidR="00FD5AFF" w:rsidRPr="00CD5F94" w:rsidRDefault="00FD5AFF" w:rsidP="00FD5AFF">
      <w:pPr>
        <w:pStyle w:val="SpecialTOC5"/>
      </w:pPr>
      <w:r w:rsidRPr="00CD5F94">
        <w:t>59  Guarantee as to express warranties</w:t>
      </w:r>
    </w:p>
    <w:p w:rsidR="00FD5AFF" w:rsidRPr="00CD5F94" w:rsidRDefault="00FD5AFF" w:rsidP="00FD5AFF">
      <w:pPr>
        <w:pStyle w:val="SpecialTOC4"/>
      </w:pPr>
      <w:r w:rsidRPr="00CD5F94">
        <w:t>Subdivision B—Guarantees relating to the supply of services</w:t>
      </w:r>
    </w:p>
    <w:p w:rsidR="00FD5AFF" w:rsidRPr="00CD5F94" w:rsidRDefault="00FD5AFF" w:rsidP="00FD5AFF">
      <w:pPr>
        <w:pStyle w:val="SpecialTOC5"/>
      </w:pPr>
      <w:r w:rsidRPr="00CD5F94">
        <w:t>60  Guarantee as to due care and skill</w:t>
      </w:r>
    </w:p>
    <w:p w:rsidR="00FD5AFF" w:rsidRPr="00CD5F94" w:rsidRDefault="00FD5AFF" w:rsidP="00FD5AFF">
      <w:pPr>
        <w:pStyle w:val="SpecialTOC5"/>
      </w:pPr>
      <w:r w:rsidRPr="00CD5F94">
        <w:t>61  Guarantees as to fitness for a particular purpose etc.</w:t>
      </w:r>
    </w:p>
    <w:p w:rsidR="00FD5AFF" w:rsidRPr="00CD5F94" w:rsidRDefault="00FD5AFF" w:rsidP="00FD5AFF">
      <w:pPr>
        <w:pStyle w:val="SpecialTOC5"/>
      </w:pPr>
      <w:r w:rsidRPr="00CD5F94">
        <w:t>62  Guarantee as to reasonable time for supply</w:t>
      </w:r>
    </w:p>
    <w:p w:rsidR="00FD5AFF" w:rsidRPr="00CD5F94" w:rsidRDefault="00FD5AFF" w:rsidP="00FD5AFF">
      <w:pPr>
        <w:pStyle w:val="SpecialTOC5"/>
      </w:pPr>
      <w:r w:rsidRPr="00CD5F94">
        <w:t>63  Services to which this Subdivision does not apply</w:t>
      </w:r>
    </w:p>
    <w:p w:rsidR="00FD5AFF" w:rsidRPr="00CD5F94" w:rsidRDefault="00FD5AFF" w:rsidP="00FD5AFF">
      <w:pPr>
        <w:pStyle w:val="SpecialTOC4"/>
      </w:pPr>
      <w:r w:rsidRPr="00CD5F94">
        <w:t>Subdivision C—Guarantees not to be excluded etc. by contract</w:t>
      </w:r>
    </w:p>
    <w:p w:rsidR="00FD5AFF" w:rsidRPr="00CD5F94" w:rsidRDefault="00FD5AFF" w:rsidP="00FD5AFF">
      <w:pPr>
        <w:pStyle w:val="SpecialTOC5"/>
      </w:pPr>
      <w:r w:rsidRPr="00CD5F94">
        <w:t>64  Guarantees not to be excluded etc. by contract</w:t>
      </w:r>
    </w:p>
    <w:p w:rsidR="00FD5AFF" w:rsidRPr="00CD5F94" w:rsidRDefault="00FD5AFF" w:rsidP="00FD5AFF">
      <w:pPr>
        <w:pStyle w:val="SpecialTOC5"/>
      </w:pPr>
      <w:r w:rsidRPr="00CD5F94">
        <w:t>64A  Limitation of liability for failures to comply with guarantees</w:t>
      </w:r>
    </w:p>
    <w:p w:rsidR="00FD5AFF" w:rsidRPr="00CD5F94" w:rsidRDefault="00FD5AFF" w:rsidP="00FD5AFF">
      <w:pPr>
        <w:pStyle w:val="SpecialTOC4"/>
      </w:pPr>
      <w:r w:rsidRPr="00CD5F94">
        <w:t>Subdivision D—Miscellaneous</w:t>
      </w:r>
    </w:p>
    <w:p w:rsidR="00FD5AFF" w:rsidRPr="00CD5F94" w:rsidRDefault="00FD5AFF" w:rsidP="00FD5AFF">
      <w:pPr>
        <w:pStyle w:val="SpecialTOC5"/>
      </w:pPr>
      <w:r w:rsidRPr="00CD5F94">
        <w:t>65  Application of this Division to supplies of gas, electricity and telecommunications</w:t>
      </w:r>
    </w:p>
    <w:p w:rsidR="00FD5AFF" w:rsidRPr="00CD5F94" w:rsidRDefault="00FD5AFF" w:rsidP="00FD5AFF">
      <w:pPr>
        <w:pStyle w:val="SpecialTOC5"/>
      </w:pPr>
      <w:r w:rsidRPr="00CD5F94">
        <w:t>66  Display notices</w:t>
      </w:r>
    </w:p>
    <w:p w:rsidR="00FD5AFF" w:rsidRPr="00CD5F94" w:rsidRDefault="00FD5AFF" w:rsidP="00FD5AFF">
      <w:pPr>
        <w:pStyle w:val="SpecialTOC5"/>
      </w:pPr>
      <w:r w:rsidRPr="00CD5F94">
        <w:t>67  Conflict of laws</w:t>
      </w:r>
    </w:p>
    <w:p w:rsidR="00FD5AFF" w:rsidRPr="00CD5F94" w:rsidRDefault="00FD5AFF" w:rsidP="00FD5AFF">
      <w:pPr>
        <w:pStyle w:val="SpecialTOC5"/>
      </w:pPr>
      <w:r w:rsidRPr="00CD5F94">
        <w:t>68  Convention on Contracts for the International Sale of Goods</w:t>
      </w:r>
    </w:p>
    <w:p w:rsidR="00FD5AFF" w:rsidRPr="00CD5F94" w:rsidRDefault="00614A6B" w:rsidP="00FD5AFF">
      <w:pPr>
        <w:pStyle w:val="SpecialTOC3"/>
      </w:pPr>
      <w:r w:rsidRPr="00CD5F94">
        <w:t>Division 2</w:t>
      </w:r>
      <w:r w:rsidR="00FD5AFF" w:rsidRPr="00CD5F94">
        <w:t>—Unsolicited consumer agreements</w:t>
      </w:r>
    </w:p>
    <w:p w:rsidR="00FD5AFF" w:rsidRPr="00CD5F94" w:rsidRDefault="00FD5AFF" w:rsidP="00FD5AFF">
      <w:pPr>
        <w:pStyle w:val="SpecialTOC4"/>
      </w:pPr>
      <w:r w:rsidRPr="00CD5F94">
        <w:t>Subdivision A—Introduction</w:t>
      </w:r>
    </w:p>
    <w:p w:rsidR="00FD5AFF" w:rsidRPr="00CD5F94" w:rsidRDefault="00FD5AFF" w:rsidP="00FD5AFF">
      <w:pPr>
        <w:pStyle w:val="SpecialTOC5"/>
      </w:pPr>
      <w:r w:rsidRPr="00CD5F94">
        <w:t xml:space="preserve">69  Meaning of </w:t>
      </w:r>
      <w:r w:rsidRPr="00CD5F94">
        <w:rPr>
          <w:i/>
        </w:rPr>
        <w:t>unsolicited consumer agreement</w:t>
      </w:r>
    </w:p>
    <w:p w:rsidR="00FD5AFF" w:rsidRPr="00CD5F94" w:rsidRDefault="00FD5AFF" w:rsidP="00FD5AFF">
      <w:pPr>
        <w:pStyle w:val="SpecialTOC5"/>
      </w:pPr>
      <w:r w:rsidRPr="00CD5F94">
        <w:t>70  Presumption that agreements are unsolicited consumer agreements</w:t>
      </w:r>
    </w:p>
    <w:p w:rsidR="00FD5AFF" w:rsidRPr="00CD5F94" w:rsidRDefault="00FD5AFF" w:rsidP="00FD5AFF">
      <w:pPr>
        <w:pStyle w:val="SpecialTOC5"/>
      </w:pPr>
      <w:r w:rsidRPr="00CD5F94">
        <w:t xml:space="preserve">71  Meaning of </w:t>
      </w:r>
      <w:r w:rsidRPr="00CD5F94">
        <w:rPr>
          <w:i/>
        </w:rPr>
        <w:t>dealer</w:t>
      </w:r>
    </w:p>
    <w:p w:rsidR="00FD5AFF" w:rsidRPr="00CD5F94" w:rsidRDefault="00FD5AFF" w:rsidP="00FD5AFF">
      <w:pPr>
        <w:pStyle w:val="SpecialTOC5"/>
      </w:pPr>
      <w:r w:rsidRPr="00CD5F94">
        <w:t xml:space="preserve">72  Meaning of </w:t>
      </w:r>
      <w:r w:rsidRPr="00CD5F94">
        <w:rPr>
          <w:i/>
        </w:rPr>
        <w:t>negotiation</w:t>
      </w:r>
    </w:p>
    <w:p w:rsidR="00FD5AFF" w:rsidRPr="00CD5F94" w:rsidRDefault="00FD5AFF" w:rsidP="00FD5AFF">
      <w:pPr>
        <w:pStyle w:val="SpecialTOC4"/>
      </w:pPr>
      <w:r w:rsidRPr="00CD5F94">
        <w:t>Subdivision B—Negotiating unsolicited consumer agreements</w:t>
      </w:r>
    </w:p>
    <w:p w:rsidR="00FD5AFF" w:rsidRPr="00CD5F94" w:rsidRDefault="00FD5AFF" w:rsidP="00FD5AFF">
      <w:pPr>
        <w:pStyle w:val="SpecialTOC5"/>
      </w:pPr>
      <w:r w:rsidRPr="00CD5F94">
        <w:t>73  Permitted hours for negotiating an unsolicited consumer agreement</w:t>
      </w:r>
    </w:p>
    <w:p w:rsidR="00FD5AFF" w:rsidRPr="00CD5F94" w:rsidRDefault="00FD5AFF" w:rsidP="00FD5AFF">
      <w:pPr>
        <w:pStyle w:val="SpecialTOC5"/>
      </w:pPr>
      <w:r w:rsidRPr="00CD5F94">
        <w:t>74  Disclosing purpose and identity</w:t>
      </w:r>
    </w:p>
    <w:p w:rsidR="00FD5AFF" w:rsidRPr="00CD5F94" w:rsidRDefault="00FD5AFF" w:rsidP="00FD5AFF">
      <w:pPr>
        <w:pStyle w:val="SpecialTOC5"/>
      </w:pPr>
      <w:r w:rsidRPr="00CD5F94">
        <w:lastRenderedPageBreak/>
        <w:t>75  Ceasing to negotiate on request</w:t>
      </w:r>
    </w:p>
    <w:p w:rsidR="00FD5AFF" w:rsidRPr="00CD5F94" w:rsidRDefault="00FD5AFF" w:rsidP="00FD5AFF">
      <w:pPr>
        <w:pStyle w:val="SpecialTOC5"/>
      </w:pPr>
      <w:r w:rsidRPr="00CD5F94">
        <w:t>76  Informing person of termination period etc.</w:t>
      </w:r>
    </w:p>
    <w:p w:rsidR="00FD5AFF" w:rsidRPr="00CD5F94" w:rsidRDefault="00FD5AFF" w:rsidP="00FD5AFF">
      <w:pPr>
        <w:pStyle w:val="SpecialTOC5"/>
      </w:pPr>
      <w:r w:rsidRPr="00CD5F94">
        <w:t>77  Liability of suppliers for contraventions by dealers</w:t>
      </w:r>
    </w:p>
    <w:p w:rsidR="00FD5AFF" w:rsidRPr="00CD5F94" w:rsidRDefault="00FD5AFF" w:rsidP="00FD5AFF">
      <w:pPr>
        <w:pStyle w:val="SpecialTOC4"/>
      </w:pPr>
      <w:r w:rsidRPr="00CD5F94">
        <w:t>Subdivision C—Requirements for unsolicited consumer agreements etc.</w:t>
      </w:r>
    </w:p>
    <w:p w:rsidR="00FD5AFF" w:rsidRPr="00CD5F94" w:rsidRDefault="00FD5AFF" w:rsidP="00FD5AFF">
      <w:pPr>
        <w:pStyle w:val="SpecialTOC5"/>
      </w:pPr>
      <w:r w:rsidRPr="00CD5F94">
        <w:t>78  Requirement to give document to the consumer</w:t>
      </w:r>
    </w:p>
    <w:p w:rsidR="00FD5AFF" w:rsidRPr="00CD5F94" w:rsidRDefault="00FD5AFF" w:rsidP="00FD5AFF">
      <w:pPr>
        <w:pStyle w:val="SpecialTOC5"/>
      </w:pPr>
      <w:r w:rsidRPr="00CD5F94">
        <w:t>79  Requirements for all unsolicited consumer agreements etc.</w:t>
      </w:r>
    </w:p>
    <w:p w:rsidR="00FD5AFF" w:rsidRPr="00CD5F94" w:rsidRDefault="00FD5AFF" w:rsidP="00FD5AFF">
      <w:pPr>
        <w:pStyle w:val="SpecialTOC5"/>
      </w:pPr>
      <w:r w:rsidRPr="00CD5F94">
        <w:t>80  Additional requirements for unsolicited consumer agreements not negotiated by telephone</w:t>
      </w:r>
    </w:p>
    <w:p w:rsidR="00FD5AFF" w:rsidRPr="00CD5F94" w:rsidRDefault="00FD5AFF" w:rsidP="00FD5AFF">
      <w:pPr>
        <w:pStyle w:val="SpecialTOC5"/>
      </w:pPr>
      <w:r w:rsidRPr="00CD5F94">
        <w:t>81  Requirements for amendments of unsolicited consumer agreements</w:t>
      </w:r>
    </w:p>
    <w:p w:rsidR="00FD5AFF" w:rsidRPr="00CD5F94" w:rsidRDefault="00FD5AFF" w:rsidP="00FD5AFF">
      <w:pPr>
        <w:pStyle w:val="SpecialTOC4"/>
        <w:keepNext/>
      </w:pPr>
      <w:r w:rsidRPr="00CD5F94">
        <w:t>Subdivision D—Terminating unsolicited consumer agreements</w:t>
      </w:r>
    </w:p>
    <w:p w:rsidR="00FD5AFF" w:rsidRPr="00CD5F94" w:rsidRDefault="00FD5AFF" w:rsidP="00FD5AFF">
      <w:pPr>
        <w:pStyle w:val="SpecialTOC5"/>
      </w:pPr>
      <w:r w:rsidRPr="00CD5F94">
        <w:t>82  Terminating an unsolicited consumer agreement during the termination period</w:t>
      </w:r>
    </w:p>
    <w:p w:rsidR="00FD5AFF" w:rsidRPr="00CD5F94" w:rsidRDefault="00FD5AFF" w:rsidP="00FD5AFF">
      <w:pPr>
        <w:pStyle w:val="SpecialTOC5"/>
      </w:pPr>
      <w:r w:rsidRPr="00CD5F94">
        <w:t>83  Effect of termination</w:t>
      </w:r>
    </w:p>
    <w:p w:rsidR="00FD5AFF" w:rsidRPr="00CD5F94" w:rsidRDefault="00FD5AFF" w:rsidP="00FD5AFF">
      <w:pPr>
        <w:pStyle w:val="SpecialTOC5"/>
      </w:pPr>
      <w:r w:rsidRPr="00CD5F94">
        <w:t>84  Obligations of suppliers on termination</w:t>
      </w:r>
    </w:p>
    <w:p w:rsidR="00FD5AFF" w:rsidRPr="00CD5F94" w:rsidRDefault="00FD5AFF" w:rsidP="00FD5AFF">
      <w:pPr>
        <w:pStyle w:val="SpecialTOC5"/>
      </w:pPr>
      <w:r w:rsidRPr="00CD5F94">
        <w:t>85  Obligations and rights of consumers on termination</w:t>
      </w:r>
    </w:p>
    <w:p w:rsidR="00FD5AFF" w:rsidRPr="00CD5F94" w:rsidRDefault="00FD5AFF" w:rsidP="00FD5AFF">
      <w:pPr>
        <w:pStyle w:val="SpecialTOC5"/>
      </w:pPr>
      <w:r w:rsidRPr="00CD5F94">
        <w:t xml:space="preserve">86  </w:t>
      </w:r>
      <w:r w:rsidR="00256F96" w:rsidRPr="00CD5F94">
        <w:t>Prohibition on supplies etc.</w:t>
      </w:r>
    </w:p>
    <w:p w:rsidR="00FD5AFF" w:rsidRPr="00CD5F94" w:rsidRDefault="00FD5AFF" w:rsidP="00FD5AFF">
      <w:pPr>
        <w:pStyle w:val="SpecialTOC5"/>
      </w:pPr>
      <w:r w:rsidRPr="00CD5F94">
        <w:t>87  Repayment of payments received after termination</w:t>
      </w:r>
    </w:p>
    <w:p w:rsidR="00FD5AFF" w:rsidRPr="00CD5F94" w:rsidRDefault="00FD5AFF" w:rsidP="00FD5AFF">
      <w:pPr>
        <w:pStyle w:val="SpecialTOC5"/>
      </w:pPr>
      <w:r w:rsidRPr="00CD5F94">
        <w:t>88  Prohibition on recovering amounts after termination</w:t>
      </w:r>
    </w:p>
    <w:p w:rsidR="00FD5AFF" w:rsidRPr="00CD5F94" w:rsidRDefault="00FD5AFF" w:rsidP="00FD5AFF">
      <w:pPr>
        <w:pStyle w:val="SpecialTOC4"/>
      </w:pPr>
      <w:r w:rsidRPr="00CD5F94">
        <w:t>Subdivision E—Miscellaneous</w:t>
      </w:r>
    </w:p>
    <w:p w:rsidR="00FD5AFF" w:rsidRPr="00CD5F94" w:rsidRDefault="00FD5AFF" w:rsidP="00FD5AFF">
      <w:pPr>
        <w:pStyle w:val="SpecialTOC5"/>
      </w:pPr>
      <w:r w:rsidRPr="00CD5F94">
        <w:t>89  Certain provisions of unsolicited consumer agreements void</w:t>
      </w:r>
    </w:p>
    <w:p w:rsidR="00FD5AFF" w:rsidRPr="00CD5F94" w:rsidRDefault="00FD5AFF" w:rsidP="00FD5AFF">
      <w:pPr>
        <w:pStyle w:val="SpecialTOC5"/>
      </w:pPr>
      <w:r w:rsidRPr="00CD5F94">
        <w:t>90  Waiver of rights</w:t>
      </w:r>
    </w:p>
    <w:p w:rsidR="00FD5AFF" w:rsidRPr="00CD5F94" w:rsidRDefault="00FD5AFF" w:rsidP="00FD5AFF">
      <w:pPr>
        <w:pStyle w:val="SpecialTOC5"/>
      </w:pPr>
      <w:r w:rsidRPr="00CD5F94">
        <w:t>91  Application of this Division to persons to whom rights of consumers and suppliers are assigned etc.</w:t>
      </w:r>
    </w:p>
    <w:p w:rsidR="00FD5AFF" w:rsidRPr="00CD5F94" w:rsidRDefault="00FD5AFF" w:rsidP="00FD5AFF">
      <w:pPr>
        <w:pStyle w:val="SpecialTOC5"/>
      </w:pPr>
      <w:r w:rsidRPr="00CD5F94">
        <w:t>92  Application of this Division to supplies to third parties</w:t>
      </w:r>
    </w:p>
    <w:p w:rsidR="00FD5AFF" w:rsidRPr="00CD5F94" w:rsidRDefault="00FD5AFF" w:rsidP="00FD5AFF">
      <w:pPr>
        <w:pStyle w:val="SpecialTOC5"/>
      </w:pPr>
      <w:r w:rsidRPr="00CD5F94">
        <w:t>93  Effect of contravening this Division</w:t>
      </w:r>
    </w:p>
    <w:p w:rsidR="00FD5AFF" w:rsidRPr="00CD5F94" w:rsidRDefault="00FD5AFF" w:rsidP="00FD5AFF">
      <w:pPr>
        <w:pStyle w:val="SpecialTOC5"/>
      </w:pPr>
      <w:r w:rsidRPr="00CD5F94">
        <w:t>94  Regulations may limit the application of this Division</w:t>
      </w:r>
    </w:p>
    <w:p w:rsidR="00FD5AFF" w:rsidRPr="00CD5F94" w:rsidRDefault="00FD5AFF" w:rsidP="00FD5AFF">
      <w:pPr>
        <w:pStyle w:val="SpecialTOC5"/>
      </w:pPr>
      <w:r w:rsidRPr="00CD5F94">
        <w:t>95  Application of this Division to certain conduct covered by the Corporations Act</w:t>
      </w:r>
    </w:p>
    <w:p w:rsidR="00FD5AFF" w:rsidRPr="00CD5F94" w:rsidRDefault="00614A6B" w:rsidP="00FD5AFF">
      <w:pPr>
        <w:pStyle w:val="SpecialTOC3"/>
      </w:pPr>
      <w:r w:rsidRPr="00CD5F94">
        <w:t>Division 3</w:t>
      </w:r>
      <w:r w:rsidR="00FD5AFF" w:rsidRPr="00CD5F94">
        <w:t>—Lay</w:t>
      </w:r>
      <w:r w:rsidR="009D1395">
        <w:noBreakHyphen/>
      </w:r>
      <w:r w:rsidR="00FD5AFF" w:rsidRPr="00CD5F94">
        <w:t>by agreements</w:t>
      </w:r>
    </w:p>
    <w:p w:rsidR="00FD5AFF" w:rsidRPr="00CD5F94" w:rsidRDefault="00FD5AFF" w:rsidP="00FD5AFF">
      <w:pPr>
        <w:pStyle w:val="SpecialTOC5"/>
      </w:pPr>
      <w:r w:rsidRPr="00CD5F94">
        <w:t>96  Lay</w:t>
      </w:r>
      <w:r w:rsidR="009D1395">
        <w:noBreakHyphen/>
      </w:r>
      <w:r w:rsidRPr="00CD5F94">
        <w:t>by agreements must be in writing etc.</w:t>
      </w:r>
    </w:p>
    <w:p w:rsidR="00FD5AFF" w:rsidRPr="00CD5F94" w:rsidRDefault="00FD5AFF" w:rsidP="00FD5AFF">
      <w:pPr>
        <w:pStyle w:val="SpecialTOC5"/>
      </w:pPr>
      <w:r w:rsidRPr="00CD5F94">
        <w:t>97  Termination of lay</w:t>
      </w:r>
      <w:r w:rsidR="009D1395">
        <w:noBreakHyphen/>
      </w:r>
      <w:r w:rsidRPr="00CD5F94">
        <w:t>by agreements by consumers</w:t>
      </w:r>
    </w:p>
    <w:p w:rsidR="00FD5AFF" w:rsidRPr="00CD5F94" w:rsidRDefault="00FD5AFF" w:rsidP="00FD5AFF">
      <w:pPr>
        <w:pStyle w:val="SpecialTOC5"/>
      </w:pPr>
      <w:r w:rsidRPr="00CD5F94">
        <w:t>98  Termination of lay</w:t>
      </w:r>
      <w:r w:rsidR="009D1395">
        <w:noBreakHyphen/>
      </w:r>
      <w:r w:rsidRPr="00CD5F94">
        <w:t>by agreements by suppliers</w:t>
      </w:r>
    </w:p>
    <w:p w:rsidR="00FD5AFF" w:rsidRPr="00CD5F94" w:rsidRDefault="00FD5AFF" w:rsidP="00FD5AFF">
      <w:pPr>
        <w:pStyle w:val="SpecialTOC5"/>
      </w:pPr>
      <w:r w:rsidRPr="00CD5F94">
        <w:t>99  Effect of termination</w:t>
      </w:r>
    </w:p>
    <w:p w:rsidR="00626AF0" w:rsidRPr="00CD5F94" w:rsidRDefault="00614A6B" w:rsidP="00626AF0">
      <w:pPr>
        <w:pStyle w:val="SpecialTOC3"/>
      </w:pPr>
      <w:r w:rsidRPr="00CD5F94">
        <w:t>Division 3</w:t>
      </w:r>
      <w:r w:rsidR="00626AF0" w:rsidRPr="00CD5F94">
        <w:t>A—Gift cards</w:t>
      </w:r>
    </w:p>
    <w:p w:rsidR="00626AF0" w:rsidRPr="00CD5F94" w:rsidRDefault="00626AF0" w:rsidP="00626AF0">
      <w:pPr>
        <w:pStyle w:val="SpecialTOC4"/>
      </w:pPr>
      <w:r w:rsidRPr="00CD5F94">
        <w:t>Subdivision A—Introduction</w:t>
      </w:r>
    </w:p>
    <w:p w:rsidR="00626AF0" w:rsidRPr="00CD5F94" w:rsidRDefault="00626AF0" w:rsidP="00626AF0">
      <w:pPr>
        <w:pStyle w:val="SpecialTOC5"/>
      </w:pPr>
      <w:r w:rsidRPr="00CD5F94">
        <w:t xml:space="preserve">99A  Meaning of </w:t>
      </w:r>
      <w:r w:rsidRPr="00CD5F94">
        <w:rPr>
          <w:i/>
        </w:rPr>
        <w:t>gift card</w:t>
      </w:r>
    </w:p>
    <w:p w:rsidR="00626AF0" w:rsidRPr="00CD5F94" w:rsidRDefault="00626AF0" w:rsidP="00626AF0">
      <w:pPr>
        <w:pStyle w:val="SpecialTOC4"/>
      </w:pPr>
      <w:r w:rsidRPr="00CD5F94">
        <w:lastRenderedPageBreak/>
        <w:t>Subdivision B—Requirements relating to gift cards</w:t>
      </w:r>
    </w:p>
    <w:p w:rsidR="00626AF0" w:rsidRPr="00CD5F94" w:rsidRDefault="00626AF0" w:rsidP="00626AF0">
      <w:pPr>
        <w:pStyle w:val="SpecialTOC5"/>
      </w:pPr>
      <w:r w:rsidRPr="00CD5F94">
        <w:t>99B  Gift cards to be redeemable for at least 3 years</w:t>
      </w:r>
    </w:p>
    <w:p w:rsidR="00626AF0" w:rsidRPr="00CD5F94" w:rsidRDefault="00626AF0" w:rsidP="00626AF0">
      <w:pPr>
        <w:pStyle w:val="SpecialTOC5"/>
      </w:pPr>
      <w:r w:rsidRPr="00CD5F94">
        <w:t>99C  When gift card ceases to be redeemable to appear prominently on gift card</w:t>
      </w:r>
    </w:p>
    <w:p w:rsidR="00626AF0" w:rsidRPr="00CD5F94" w:rsidRDefault="00626AF0" w:rsidP="00626AF0">
      <w:pPr>
        <w:pStyle w:val="SpecialTOC5"/>
      </w:pPr>
      <w:r w:rsidRPr="00CD5F94">
        <w:t>99D  Terms and conditions not to allow post</w:t>
      </w:r>
      <w:r w:rsidR="009D1395">
        <w:noBreakHyphen/>
      </w:r>
      <w:r w:rsidRPr="00CD5F94">
        <w:t>supply fees</w:t>
      </w:r>
    </w:p>
    <w:p w:rsidR="00626AF0" w:rsidRPr="00CD5F94" w:rsidRDefault="003A44EA" w:rsidP="00626AF0">
      <w:pPr>
        <w:pStyle w:val="SpecialTOC5"/>
      </w:pPr>
      <w:r w:rsidRPr="00CD5F94">
        <w:t>99E  Post</w:t>
      </w:r>
      <w:r w:rsidR="009D1395">
        <w:noBreakHyphen/>
      </w:r>
      <w:r w:rsidR="00626AF0" w:rsidRPr="00CD5F94">
        <w:t>supply fees not to be demanded or received</w:t>
      </w:r>
    </w:p>
    <w:p w:rsidR="00626AF0" w:rsidRPr="00CD5F94" w:rsidRDefault="00626AF0" w:rsidP="00626AF0">
      <w:pPr>
        <w:pStyle w:val="SpecialTOC5"/>
      </w:pPr>
      <w:r w:rsidRPr="00CD5F94">
        <w:t>99F  Certain terms and conditions of gift card void</w:t>
      </w:r>
    </w:p>
    <w:p w:rsidR="00626AF0" w:rsidRPr="00CD5F94" w:rsidRDefault="00626AF0" w:rsidP="00626AF0">
      <w:pPr>
        <w:pStyle w:val="SpecialTOC4"/>
      </w:pPr>
      <w:r w:rsidRPr="00CD5F94">
        <w:t>Subdivision C—Miscellaneous</w:t>
      </w:r>
    </w:p>
    <w:p w:rsidR="00626AF0" w:rsidRPr="00CD5F94" w:rsidRDefault="00626AF0" w:rsidP="00626AF0">
      <w:pPr>
        <w:pStyle w:val="SpecialTOC5"/>
      </w:pPr>
      <w:r w:rsidRPr="00CD5F94">
        <w:t>99G  Regulations may limit application of this Division</w:t>
      </w:r>
    </w:p>
    <w:p w:rsidR="00FD5AFF" w:rsidRPr="00CD5F94" w:rsidRDefault="00614A6B" w:rsidP="00FD5AFF">
      <w:pPr>
        <w:pStyle w:val="SpecialTOC3"/>
      </w:pPr>
      <w:r w:rsidRPr="00CD5F94">
        <w:t>Division 4</w:t>
      </w:r>
      <w:r w:rsidR="00FD5AFF" w:rsidRPr="00CD5F94">
        <w:t>—Miscellaneous</w:t>
      </w:r>
    </w:p>
    <w:p w:rsidR="00FD5AFF" w:rsidRPr="00CD5F94" w:rsidRDefault="00FD5AFF" w:rsidP="00FD5AFF">
      <w:pPr>
        <w:pStyle w:val="SpecialTOC5"/>
      </w:pPr>
      <w:r w:rsidRPr="00CD5F94">
        <w:t>100  Supplier must provide proof of transaction etc.</w:t>
      </w:r>
    </w:p>
    <w:p w:rsidR="00FD5AFF" w:rsidRPr="00CD5F94" w:rsidRDefault="00FD5AFF" w:rsidP="00FD5AFF">
      <w:pPr>
        <w:pStyle w:val="SpecialTOC5"/>
      </w:pPr>
      <w:r w:rsidRPr="00CD5F94">
        <w:t>101  Consumer may request an itemised bill</w:t>
      </w:r>
    </w:p>
    <w:p w:rsidR="00FD5AFF" w:rsidRPr="00CD5F94" w:rsidRDefault="00FD5AFF" w:rsidP="00FD5AFF">
      <w:pPr>
        <w:pStyle w:val="SpecialTOC5"/>
      </w:pPr>
      <w:r w:rsidRPr="00CD5F94">
        <w:t>102  Prescribed requirements for warranties against defects</w:t>
      </w:r>
    </w:p>
    <w:p w:rsidR="00FD5AFF" w:rsidRPr="00CD5F94" w:rsidRDefault="00FD5AFF" w:rsidP="00FD5AFF">
      <w:pPr>
        <w:pStyle w:val="SpecialTOC5"/>
      </w:pPr>
      <w:r w:rsidRPr="00CD5F94">
        <w:t>103  Repairers must comply with prescribed requirements</w:t>
      </w:r>
    </w:p>
    <w:p w:rsidR="00FD5AFF" w:rsidRPr="00CD5F94" w:rsidRDefault="00FD5AFF" w:rsidP="00FD5AFF">
      <w:pPr>
        <w:pStyle w:val="SpecialTOC2"/>
      </w:pPr>
      <w:r w:rsidRPr="00CD5F94">
        <w:t>Part</w:t>
      </w:r>
      <w:r w:rsidR="004F31B3" w:rsidRPr="00CD5F94">
        <w:t> </w:t>
      </w:r>
      <w:r w:rsidRPr="00CD5F94">
        <w:t>3</w:t>
      </w:r>
      <w:r w:rsidR="009D1395">
        <w:noBreakHyphen/>
      </w:r>
      <w:r w:rsidRPr="00CD5F94">
        <w:t>3—Safety of consumer goods and product related services</w:t>
      </w:r>
    </w:p>
    <w:p w:rsidR="00FD5AFF" w:rsidRPr="00CD5F94" w:rsidRDefault="00614A6B" w:rsidP="00FD5AFF">
      <w:pPr>
        <w:pStyle w:val="SpecialTOC3"/>
      </w:pPr>
      <w:r w:rsidRPr="00CD5F94">
        <w:t>Division 1</w:t>
      </w:r>
      <w:r w:rsidR="00FD5AFF" w:rsidRPr="00CD5F94">
        <w:t>—Safety standards</w:t>
      </w:r>
    </w:p>
    <w:p w:rsidR="00FD5AFF" w:rsidRPr="00CD5F94" w:rsidRDefault="00FD5AFF" w:rsidP="00FD5AFF">
      <w:pPr>
        <w:pStyle w:val="SpecialTOC5"/>
      </w:pPr>
      <w:r w:rsidRPr="00CD5F94">
        <w:t>104  Making safety standards for consumer goods and product related services</w:t>
      </w:r>
    </w:p>
    <w:p w:rsidR="00FD5AFF" w:rsidRPr="00CD5F94" w:rsidRDefault="00FD5AFF" w:rsidP="00FD5AFF">
      <w:pPr>
        <w:pStyle w:val="SpecialTOC5"/>
      </w:pPr>
      <w:r w:rsidRPr="00CD5F94">
        <w:t>105  Declaring safety standards for consumer goods and product related services</w:t>
      </w:r>
    </w:p>
    <w:p w:rsidR="00FD5AFF" w:rsidRPr="00CD5F94" w:rsidRDefault="00FD5AFF" w:rsidP="00FD5AFF">
      <w:pPr>
        <w:pStyle w:val="SpecialTOC5"/>
      </w:pPr>
      <w:r w:rsidRPr="00CD5F94">
        <w:t>106  Supplying etc. consumer goods that do not comply with safety standards</w:t>
      </w:r>
    </w:p>
    <w:p w:rsidR="00FD5AFF" w:rsidRPr="00CD5F94" w:rsidRDefault="00FD5AFF" w:rsidP="00FD5AFF">
      <w:pPr>
        <w:pStyle w:val="SpecialTOC5"/>
      </w:pPr>
      <w:r w:rsidRPr="00CD5F94">
        <w:t>107  Supplying etc. product related services that do not comply with safety standards</w:t>
      </w:r>
    </w:p>
    <w:p w:rsidR="00FD5AFF" w:rsidRPr="00CD5F94" w:rsidRDefault="00FD5AFF" w:rsidP="00FD5AFF">
      <w:pPr>
        <w:pStyle w:val="SpecialTOC5"/>
      </w:pPr>
      <w:r w:rsidRPr="00CD5F94">
        <w:t>108  Requirement to nominate a safety standard</w:t>
      </w:r>
    </w:p>
    <w:p w:rsidR="00FD5AFF" w:rsidRPr="00CD5F94" w:rsidRDefault="00614A6B" w:rsidP="00FD5AFF">
      <w:pPr>
        <w:pStyle w:val="SpecialTOC3"/>
      </w:pPr>
      <w:r w:rsidRPr="00CD5F94">
        <w:t>Division 2</w:t>
      </w:r>
      <w:r w:rsidR="00FD5AFF" w:rsidRPr="00CD5F94">
        <w:t>—Bans on consumer goods and product related services</w:t>
      </w:r>
    </w:p>
    <w:p w:rsidR="00FD5AFF" w:rsidRPr="00CD5F94" w:rsidRDefault="00FD5AFF" w:rsidP="00FD5AFF">
      <w:pPr>
        <w:pStyle w:val="SpecialTOC4"/>
        <w:keepNext/>
      </w:pPr>
      <w:r w:rsidRPr="00CD5F94">
        <w:t>Subdivision A—Interim bans</w:t>
      </w:r>
    </w:p>
    <w:p w:rsidR="00FD5AFF" w:rsidRPr="00CD5F94" w:rsidRDefault="00FD5AFF" w:rsidP="00FD5AFF">
      <w:pPr>
        <w:pStyle w:val="SpecialTOC5"/>
      </w:pPr>
      <w:r w:rsidRPr="00CD5F94">
        <w:t>109  Interim bans on consumer goods or product related services that will or may cause injury to any person etc.</w:t>
      </w:r>
    </w:p>
    <w:p w:rsidR="00FD5AFF" w:rsidRPr="00CD5F94" w:rsidRDefault="00FD5AFF" w:rsidP="00FD5AFF">
      <w:pPr>
        <w:pStyle w:val="SpecialTOC5"/>
      </w:pPr>
      <w:r w:rsidRPr="00CD5F94">
        <w:t>110  Places in which interim bans apply</w:t>
      </w:r>
    </w:p>
    <w:p w:rsidR="00FD5AFF" w:rsidRPr="00CD5F94" w:rsidRDefault="00FD5AFF" w:rsidP="00FD5AFF">
      <w:pPr>
        <w:pStyle w:val="SpecialTOC5"/>
      </w:pPr>
      <w:r w:rsidRPr="00CD5F94">
        <w:t>111  Ban period for interim bans</w:t>
      </w:r>
    </w:p>
    <w:p w:rsidR="00FD5AFF" w:rsidRPr="00CD5F94" w:rsidRDefault="00FD5AFF" w:rsidP="00FD5AFF">
      <w:pPr>
        <w:pStyle w:val="SpecialTOC5"/>
      </w:pPr>
      <w:r w:rsidRPr="00CD5F94">
        <w:t>112  Interaction of multiple interim bans</w:t>
      </w:r>
    </w:p>
    <w:p w:rsidR="00FD5AFF" w:rsidRPr="00CD5F94" w:rsidRDefault="00FD5AFF" w:rsidP="00FD5AFF">
      <w:pPr>
        <w:pStyle w:val="SpecialTOC5"/>
      </w:pPr>
      <w:r w:rsidRPr="00CD5F94">
        <w:t>113  Revocation of interim bans</w:t>
      </w:r>
    </w:p>
    <w:p w:rsidR="00FD5AFF" w:rsidRPr="00CD5F94" w:rsidRDefault="00FD5AFF" w:rsidP="00FD5AFF">
      <w:pPr>
        <w:pStyle w:val="SpecialTOC4"/>
      </w:pPr>
      <w:r w:rsidRPr="00CD5F94">
        <w:t>Subdivision B—Permanent bans</w:t>
      </w:r>
    </w:p>
    <w:p w:rsidR="00FD5AFF" w:rsidRPr="00CD5F94" w:rsidRDefault="00FD5AFF" w:rsidP="00FD5AFF">
      <w:pPr>
        <w:pStyle w:val="SpecialTOC5"/>
      </w:pPr>
      <w:r w:rsidRPr="00CD5F94">
        <w:t>114  Permanent bans on consumer goods or product related services</w:t>
      </w:r>
    </w:p>
    <w:p w:rsidR="00FD5AFF" w:rsidRPr="00CD5F94" w:rsidRDefault="00FD5AFF" w:rsidP="00FD5AFF">
      <w:pPr>
        <w:pStyle w:val="SpecialTOC5"/>
      </w:pPr>
      <w:r w:rsidRPr="00CD5F94">
        <w:lastRenderedPageBreak/>
        <w:t>115  Places in which permanent bans apply</w:t>
      </w:r>
    </w:p>
    <w:p w:rsidR="00FD5AFF" w:rsidRPr="00CD5F94" w:rsidRDefault="00FD5AFF" w:rsidP="00FD5AFF">
      <w:pPr>
        <w:pStyle w:val="SpecialTOC5"/>
      </w:pPr>
      <w:r w:rsidRPr="00CD5F94">
        <w:t>116  When permanent bans come into force</w:t>
      </w:r>
    </w:p>
    <w:p w:rsidR="00FD5AFF" w:rsidRPr="00CD5F94" w:rsidRDefault="00FD5AFF" w:rsidP="00FD5AFF">
      <w:pPr>
        <w:pStyle w:val="SpecialTOC5"/>
      </w:pPr>
      <w:r w:rsidRPr="00CD5F94">
        <w:t>117  Revocation of permanent bans</w:t>
      </w:r>
    </w:p>
    <w:p w:rsidR="00FD5AFF" w:rsidRPr="00CD5F94" w:rsidRDefault="00FD5AFF" w:rsidP="00FD5AFF">
      <w:pPr>
        <w:pStyle w:val="SpecialTOC4"/>
      </w:pPr>
      <w:r w:rsidRPr="00CD5F94">
        <w:t>Subdivision C—Compliance with interim bans and permanent bans</w:t>
      </w:r>
    </w:p>
    <w:p w:rsidR="00FD5AFF" w:rsidRPr="00CD5F94" w:rsidRDefault="00FD5AFF" w:rsidP="00FD5AFF">
      <w:pPr>
        <w:pStyle w:val="SpecialTOC5"/>
      </w:pPr>
      <w:r w:rsidRPr="00CD5F94">
        <w:t>118  Supplying etc. consumer goods covered by a ban</w:t>
      </w:r>
    </w:p>
    <w:p w:rsidR="00FD5AFF" w:rsidRPr="00CD5F94" w:rsidRDefault="00FD5AFF" w:rsidP="00FD5AFF">
      <w:pPr>
        <w:pStyle w:val="SpecialTOC5"/>
      </w:pPr>
      <w:r w:rsidRPr="00CD5F94">
        <w:t>119  Supplying etc. product related services covered by a ban</w:t>
      </w:r>
    </w:p>
    <w:p w:rsidR="00FD5AFF" w:rsidRPr="00CD5F94" w:rsidRDefault="00FD5AFF" w:rsidP="00FD5AFF">
      <w:pPr>
        <w:pStyle w:val="SpecialTOC4"/>
      </w:pPr>
      <w:r w:rsidRPr="00CD5F94">
        <w:t>Subdivision D—Temporary exemption from mutual recognition principles</w:t>
      </w:r>
    </w:p>
    <w:p w:rsidR="00FD5AFF" w:rsidRPr="00CD5F94" w:rsidRDefault="00FD5AFF" w:rsidP="00FD5AFF">
      <w:pPr>
        <w:pStyle w:val="SpecialTOC5"/>
      </w:pPr>
      <w:r w:rsidRPr="00CD5F94">
        <w:t xml:space="preserve">120  Temporary exemption under the </w:t>
      </w:r>
      <w:r w:rsidRPr="00CD5F94">
        <w:rPr>
          <w:i/>
        </w:rPr>
        <w:t>Trans</w:t>
      </w:r>
      <w:r w:rsidR="009D1395">
        <w:rPr>
          <w:i/>
        </w:rPr>
        <w:noBreakHyphen/>
      </w:r>
      <w:r w:rsidRPr="00CD5F94">
        <w:rPr>
          <w:i/>
        </w:rPr>
        <w:t>Tasman Mutual Recognition Act 1997</w:t>
      </w:r>
    </w:p>
    <w:p w:rsidR="00FD5AFF" w:rsidRPr="00CD5F94" w:rsidRDefault="00FD5AFF" w:rsidP="00FD5AFF">
      <w:pPr>
        <w:pStyle w:val="SpecialTOC5"/>
      </w:pPr>
      <w:r w:rsidRPr="00CD5F94">
        <w:t xml:space="preserve">121  Temporary exemption under the </w:t>
      </w:r>
      <w:r w:rsidRPr="00CD5F94">
        <w:rPr>
          <w:i/>
        </w:rPr>
        <w:t>Mutual Recognition Act 1992</w:t>
      </w:r>
    </w:p>
    <w:p w:rsidR="00FD5AFF" w:rsidRPr="00CD5F94" w:rsidRDefault="00614A6B" w:rsidP="00FD5AFF">
      <w:pPr>
        <w:pStyle w:val="SpecialTOC3"/>
      </w:pPr>
      <w:r w:rsidRPr="00CD5F94">
        <w:t>Division 3</w:t>
      </w:r>
      <w:r w:rsidR="00FD5AFF" w:rsidRPr="00CD5F94">
        <w:t>—Recall of consumer goods</w:t>
      </w:r>
    </w:p>
    <w:p w:rsidR="00FD5AFF" w:rsidRPr="00CD5F94" w:rsidRDefault="00FD5AFF" w:rsidP="00FD5AFF">
      <w:pPr>
        <w:pStyle w:val="SpecialTOC4"/>
      </w:pPr>
      <w:r w:rsidRPr="00CD5F94">
        <w:t>Subdivision A—Compulsory recall of consumer goods</w:t>
      </w:r>
    </w:p>
    <w:p w:rsidR="00FD5AFF" w:rsidRPr="00CD5F94" w:rsidRDefault="00FD5AFF" w:rsidP="00FD5AFF">
      <w:pPr>
        <w:pStyle w:val="SpecialTOC5"/>
      </w:pPr>
      <w:r w:rsidRPr="00CD5F94">
        <w:t>122  Compulsory recall of consumer goods</w:t>
      </w:r>
    </w:p>
    <w:p w:rsidR="00FD5AFF" w:rsidRPr="00CD5F94" w:rsidRDefault="00FD5AFF" w:rsidP="00FD5AFF">
      <w:pPr>
        <w:pStyle w:val="SpecialTOC5"/>
      </w:pPr>
      <w:r w:rsidRPr="00CD5F94">
        <w:t>123  Contents of a recall notice</w:t>
      </w:r>
    </w:p>
    <w:p w:rsidR="00FD5AFF" w:rsidRPr="00CD5F94" w:rsidRDefault="00FD5AFF" w:rsidP="00FD5AFF">
      <w:pPr>
        <w:pStyle w:val="SpecialTOC5"/>
      </w:pPr>
      <w:r w:rsidRPr="00CD5F94">
        <w:t>124  Obligations of a supplier in relation to a recall notice</w:t>
      </w:r>
    </w:p>
    <w:p w:rsidR="00FD5AFF" w:rsidRPr="00CD5F94" w:rsidRDefault="00FD5AFF" w:rsidP="00FD5AFF">
      <w:pPr>
        <w:pStyle w:val="SpecialTOC5"/>
      </w:pPr>
      <w:r w:rsidRPr="00CD5F94">
        <w:t>125  Notification by persons who supply consumer goods outside Australia if there is compulsory recall</w:t>
      </w:r>
    </w:p>
    <w:p w:rsidR="00FD5AFF" w:rsidRPr="00CD5F94" w:rsidRDefault="00FD5AFF" w:rsidP="00FD5AFF">
      <w:pPr>
        <w:pStyle w:val="SpecialTOC5"/>
      </w:pPr>
      <w:r w:rsidRPr="00CD5F94">
        <w:t>126  Interaction of multiple recall notices</w:t>
      </w:r>
    </w:p>
    <w:p w:rsidR="00FD5AFF" w:rsidRPr="00CD5F94" w:rsidRDefault="00FD5AFF" w:rsidP="00FD5AFF">
      <w:pPr>
        <w:pStyle w:val="SpecialTOC5"/>
      </w:pPr>
      <w:r w:rsidRPr="00CD5F94">
        <w:t>127  Compliance with recall notices</w:t>
      </w:r>
    </w:p>
    <w:p w:rsidR="00FD5AFF" w:rsidRPr="00CD5F94" w:rsidRDefault="00FD5AFF" w:rsidP="00FD5AFF">
      <w:pPr>
        <w:pStyle w:val="SpecialTOC4"/>
      </w:pPr>
      <w:r w:rsidRPr="00CD5F94">
        <w:t>Subdivision B—Voluntary recall of consumer goods</w:t>
      </w:r>
    </w:p>
    <w:p w:rsidR="00FD5AFF" w:rsidRPr="00CD5F94" w:rsidRDefault="00FD5AFF" w:rsidP="00FD5AFF">
      <w:pPr>
        <w:pStyle w:val="SpecialTOC5"/>
      </w:pPr>
      <w:r w:rsidRPr="00CD5F94">
        <w:t>128  Notification requirements for a voluntary recall of consumer goods</w:t>
      </w:r>
    </w:p>
    <w:p w:rsidR="00FD5AFF" w:rsidRPr="00CD5F94" w:rsidRDefault="00614A6B" w:rsidP="00FD5AFF">
      <w:pPr>
        <w:pStyle w:val="SpecialTOC3"/>
      </w:pPr>
      <w:r w:rsidRPr="00CD5F94">
        <w:t>Division 4</w:t>
      </w:r>
      <w:r w:rsidR="00FD5AFF" w:rsidRPr="00CD5F94">
        <w:t>—Safety warning notices</w:t>
      </w:r>
    </w:p>
    <w:p w:rsidR="00FD5AFF" w:rsidRPr="00CD5F94" w:rsidRDefault="00FD5AFF" w:rsidP="00FD5AFF">
      <w:pPr>
        <w:pStyle w:val="SpecialTOC5"/>
      </w:pPr>
      <w:r w:rsidRPr="00CD5F94">
        <w:t>129  Safety warning notices about consumer goods and product related services</w:t>
      </w:r>
    </w:p>
    <w:p w:rsidR="00FD5AFF" w:rsidRPr="00CD5F94" w:rsidRDefault="00FD5AFF" w:rsidP="00FD5AFF">
      <w:pPr>
        <w:pStyle w:val="SpecialTOC5"/>
      </w:pPr>
      <w:r w:rsidRPr="00CD5F94">
        <w:t>130  Announcement of the results of an investigation etc.</w:t>
      </w:r>
    </w:p>
    <w:p w:rsidR="00FD5AFF" w:rsidRPr="00CD5F94" w:rsidRDefault="00614A6B" w:rsidP="00FD5AFF">
      <w:pPr>
        <w:pStyle w:val="SpecialTOC3"/>
      </w:pPr>
      <w:r w:rsidRPr="00CD5F94">
        <w:t>Division 5</w:t>
      </w:r>
      <w:r w:rsidR="00FD5AFF" w:rsidRPr="00CD5F94">
        <w:t>—Consumer goods, or product related services, associated with death or serious injury or illness</w:t>
      </w:r>
    </w:p>
    <w:p w:rsidR="00FD5AFF" w:rsidRPr="00CD5F94" w:rsidRDefault="00FD5AFF" w:rsidP="00FD5AFF">
      <w:pPr>
        <w:pStyle w:val="SpecialTOC5"/>
        <w:keepNext/>
      </w:pPr>
      <w:r w:rsidRPr="00CD5F94">
        <w:t>131  Suppliers to report consumer goods associated with the death or serious injury or illness of any person</w:t>
      </w:r>
    </w:p>
    <w:p w:rsidR="00FD5AFF" w:rsidRPr="00CD5F94" w:rsidRDefault="00FD5AFF" w:rsidP="00FD5AFF">
      <w:pPr>
        <w:pStyle w:val="SpecialTOC5"/>
        <w:keepNext/>
      </w:pPr>
      <w:r w:rsidRPr="00CD5F94">
        <w:t>132  Suppliers to report product related services associated with the death or serious injury or illness of any person</w:t>
      </w:r>
    </w:p>
    <w:p w:rsidR="00FD5AFF" w:rsidRPr="00CD5F94" w:rsidRDefault="00FD5AFF" w:rsidP="00FD5AFF">
      <w:pPr>
        <w:pStyle w:val="SpecialTOC5"/>
        <w:keepNext/>
      </w:pPr>
      <w:r w:rsidRPr="00CD5F94">
        <w:t xml:space="preserve">132A  Confidentiality of notices given under this Division </w:t>
      </w:r>
    </w:p>
    <w:p w:rsidR="00FD5AFF" w:rsidRPr="00CD5F94" w:rsidRDefault="00614A6B" w:rsidP="00FD5AFF">
      <w:pPr>
        <w:pStyle w:val="SpecialTOC3"/>
      </w:pPr>
      <w:r w:rsidRPr="00CD5F94">
        <w:t>Division 6</w:t>
      </w:r>
      <w:r w:rsidR="00FD5AFF" w:rsidRPr="00CD5F94">
        <w:t>—Miscellaneous</w:t>
      </w:r>
    </w:p>
    <w:p w:rsidR="00FD5AFF" w:rsidRPr="00CD5F94" w:rsidRDefault="00FD5AFF" w:rsidP="00FD5AFF">
      <w:pPr>
        <w:pStyle w:val="SpecialTOC5"/>
      </w:pPr>
      <w:r w:rsidRPr="00CD5F94">
        <w:t>133  Liability under a contract of insurance</w:t>
      </w:r>
    </w:p>
    <w:p w:rsidR="00FD5AFF" w:rsidRPr="00CD5F94" w:rsidRDefault="00FD5AFF" w:rsidP="00FD5AFF">
      <w:pPr>
        <w:pStyle w:val="SpecialTOC2"/>
      </w:pPr>
      <w:r w:rsidRPr="00CD5F94">
        <w:lastRenderedPageBreak/>
        <w:t>Part</w:t>
      </w:r>
      <w:r w:rsidR="004F31B3" w:rsidRPr="00CD5F94">
        <w:t> </w:t>
      </w:r>
      <w:r w:rsidRPr="00CD5F94">
        <w:t>3</w:t>
      </w:r>
      <w:r w:rsidR="009D1395">
        <w:noBreakHyphen/>
      </w:r>
      <w:r w:rsidRPr="00CD5F94">
        <w:t>4—Information standards</w:t>
      </w:r>
    </w:p>
    <w:p w:rsidR="00FD5AFF" w:rsidRPr="00CD5F94" w:rsidRDefault="00FD5AFF" w:rsidP="00FD5AFF">
      <w:pPr>
        <w:pStyle w:val="SpecialTOC5"/>
      </w:pPr>
      <w:r w:rsidRPr="00CD5F94">
        <w:t>134  Making information standards for goods and services</w:t>
      </w:r>
    </w:p>
    <w:p w:rsidR="00FD5AFF" w:rsidRPr="00CD5F94" w:rsidRDefault="00FD5AFF" w:rsidP="00FD5AFF">
      <w:pPr>
        <w:pStyle w:val="SpecialTOC5"/>
      </w:pPr>
      <w:r w:rsidRPr="00CD5F94">
        <w:t>135  Declaring information standards for goods and services</w:t>
      </w:r>
    </w:p>
    <w:p w:rsidR="00FD5AFF" w:rsidRPr="00CD5F94" w:rsidRDefault="00FD5AFF" w:rsidP="00FD5AFF">
      <w:pPr>
        <w:pStyle w:val="SpecialTOC5"/>
      </w:pPr>
      <w:r w:rsidRPr="00CD5F94">
        <w:t>136  Supplying etc. goods that do not comply with information standards</w:t>
      </w:r>
    </w:p>
    <w:p w:rsidR="00FD5AFF" w:rsidRPr="00CD5F94" w:rsidRDefault="00FD5AFF" w:rsidP="00FD5AFF">
      <w:pPr>
        <w:pStyle w:val="SpecialTOC5"/>
      </w:pPr>
      <w:r w:rsidRPr="00CD5F94">
        <w:t>137  Supplying etc. services that do not comply with information standards</w:t>
      </w:r>
    </w:p>
    <w:p w:rsidR="00C12CD0" w:rsidRPr="00CD5F94" w:rsidRDefault="00C12CD0" w:rsidP="00FD5AFF">
      <w:pPr>
        <w:pStyle w:val="SpecialTOC5"/>
      </w:pPr>
      <w:r w:rsidRPr="00CD5F94">
        <w:t>137A  Safe harbour for complying with information standards about free range eggs</w:t>
      </w:r>
    </w:p>
    <w:p w:rsidR="00FD5AFF" w:rsidRPr="00CD5F94" w:rsidRDefault="00FD5AFF" w:rsidP="00FD5AFF">
      <w:pPr>
        <w:pStyle w:val="SpecialTOC2"/>
      </w:pPr>
      <w:r w:rsidRPr="00CD5F94">
        <w:t>Part</w:t>
      </w:r>
      <w:r w:rsidR="004F31B3" w:rsidRPr="00CD5F94">
        <w:t> </w:t>
      </w:r>
      <w:r w:rsidRPr="00CD5F94">
        <w:t>3</w:t>
      </w:r>
      <w:r w:rsidR="009D1395">
        <w:noBreakHyphen/>
      </w:r>
      <w:r w:rsidRPr="00CD5F94">
        <w:t>5—Liability of manufacturers for goods with safety defects</w:t>
      </w:r>
    </w:p>
    <w:p w:rsidR="00FD5AFF" w:rsidRPr="00CD5F94" w:rsidRDefault="00614A6B" w:rsidP="00FD5AFF">
      <w:pPr>
        <w:pStyle w:val="SpecialTOC3"/>
      </w:pPr>
      <w:r w:rsidRPr="00CD5F94">
        <w:t>Division 1</w:t>
      </w:r>
      <w:r w:rsidR="00FD5AFF" w:rsidRPr="00CD5F94">
        <w:t>—Actions against manufacturers for goods with safety defects</w:t>
      </w:r>
    </w:p>
    <w:p w:rsidR="00FD5AFF" w:rsidRPr="00CD5F94" w:rsidRDefault="00FD5AFF" w:rsidP="00FD5AFF">
      <w:pPr>
        <w:pStyle w:val="SpecialTOC5"/>
      </w:pPr>
      <w:r w:rsidRPr="00CD5F94">
        <w:t>138  Liability for loss or damage suffered by an injured individual</w:t>
      </w:r>
    </w:p>
    <w:p w:rsidR="00FD5AFF" w:rsidRPr="00CD5F94" w:rsidRDefault="00FD5AFF" w:rsidP="00FD5AFF">
      <w:pPr>
        <w:pStyle w:val="SpecialTOC5"/>
      </w:pPr>
      <w:r w:rsidRPr="00CD5F94">
        <w:t>139  Liability for loss or damage suffered by a person other than an injured individual</w:t>
      </w:r>
    </w:p>
    <w:p w:rsidR="00FD5AFF" w:rsidRPr="00CD5F94" w:rsidRDefault="00FD5AFF" w:rsidP="00FD5AFF">
      <w:pPr>
        <w:pStyle w:val="SpecialTOC5"/>
      </w:pPr>
      <w:r w:rsidRPr="00CD5F94">
        <w:t>140  Liability for loss or damage suffered by a person if other goods are destroyed or damaged</w:t>
      </w:r>
    </w:p>
    <w:p w:rsidR="00FD5AFF" w:rsidRPr="00CD5F94" w:rsidRDefault="00FD5AFF" w:rsidP="00FD5AFF">
      <w:pPr>
        <w:pStyle w:val="SpecialTOC5"/>
      </w:pPr>
      <w:r w:rsidRPr="00CD5F94">
        <w:t>141  Liability for loss or damage suffered by a person if land, buildings or fixtures are destroyed or damaged</w:t>
      </w:r>
    </w:p>
    <w:p w:rsidR="00FD5AFF" w:rsidRPr="00CD5F94" w:rsidRDefault="00FD5AFF" w:rsidP="00FD5AFF">
      <w:pPr>
        <w:pStyle w:val="SpecialTOC5"/>
      </w:pPr>
      <w:r w:rsidRPr="00CD5F94">
        <w:t>142  Defences to defective goods actions</w:t>
      </w:r>
    </w:p>
    <w:p w:rsidR="00FD5AFF" w:rsidRPr="00CD5F94" w:rsidRDefault="00614A6B" w:rsidP="00FD5AFF">
      <w:pPr>
        <w:pStyle w:val="SpecialTOC3"/>
      </w:pPr>
      <w:r w:rsidRPr="00CD5F94">
        <w:t>Division 2</w:t>
      </w:r>
      <w:r w:rsidR="00FD5AFF" w:rsidRPr="00CD5F94">
        <w:t>—Defective goods actions</w:t>
      </w:r>
    </w:p>
    <w:p w:rsidR="00FD5AFF" w:rsidRPr="00CD5F94" w:rsidRDefault="00FD5AFF" w:rsidP="00FD5AFF">
      <w:pPr>
        <w:pStyle w:val="SpecialTOC5"/>
      </w:pPr>
      <w:r w:rsidRPr="00CD5F94">
        <w:t>143  Time for commencing defective goods actions</w:t>
      </w:r>
    </w:p>
    <w:p w:rsidR="00FD5AFF" w:rsidRPr="00CD5F94" w:rsidRDefault="00FD5AFF" w:rsidP="00FD5AFF">
      <w:pPr>
        <w:pStyle w:val="SpecialTOC5"/>
      </w:pPr>
      <w:r w:rsidRPr="00CD5F94">
        <w:t>144  Liability joint and several</w:t>
      </w:r>
    </w:p>
    <w:p w:rsidR="00FD5AFF" w:rsidRPr="00CD5F94" w:rsidRDefault="00FD5AFF" w:rsidP="00FD5AFF">
      <w:pPr>
        <w:pStyle w:val="SpecialTOC5"/>
      </w:pPr>
      <w:r w:rsidRPr="00CD5F94">
        <w:t>145  Survival of actions</w:t>
      </w:r>
    </w:p>
    <w:p w:rsidR="00FD5AFF" w:rsidRPr="00CD5F94" w:rsidRDefault="00FD5AFF" w:rsidP="00FD5AFF">
      <w:pPr>
        <w:pStyle w:val="SpecialTOC5"/>
      </w:pPr>
      <w:r w:rsidRPr="00CD5F94">
        <w:t>146  No defective goods action where workers’ compensation law etc. applies</w:t>
      </w:r>
    </w:p>
    <w:p w:rsidR="00FD5AFF" w:rsidRPr="00CD5F94" w:rsidRDefault="00FD5AFF" w:rsidP="00FD5AFF">
      <w:pPr>
        <w:pStyle w:val="SpecialTOC5"/>
      </w:pPr>
      <w:r w:rsidRPr="00CD5F94">
        <w:t>147  Unidentified manufacturer</w:t>
      </w:r>
    </w:p>
    <w:p w:rsidR="00FD5AFF" w:rsidRPr="00CD5F94" w:rsidRDefault="00FD5AFF" w:rsidP="00FD5AFF">
      <w:pPr>
        <w:pStyle w:val="SpecialTOC5"/>
      </w:pPr>
      <w:r w:rsidRPr="00CD5F94">
        <w:t>148  Commonwealth liability for goods that are defective only because of compliance with Commonwealth mandatory standard</w:t>
      </w:r>
    </w:p>
    <w:p w:rsidR="00FD5AFF" w:rsidRPr="00CD5F94" w:rsidRDefault="00FD5AFF" w:rsidP="00FD5AFF">
      <w:pPr>
        <w:pStyle w:val="SpecialTOC5"/>
      </w:pPr>
      <w:r w:rsidRPr="00CD5F94">
        <w:t>149  Representative actions by the regulator</w:t>
      </w:r>
    </w:p>
    <w:p w:rsidR="00FD5AFF" w:rsidRPr="00CD5F94" w:rsidRDefault="00614A6B" w:rsidP="00FD5AFF">
      <w:pPr>
        <w:pStyle w:val="SpecialTOC3"/>
      </w:pPr>
      <w:r w:rsidRPr="00CD5F94">
        <w:t>Division 3</w:t>
      </w:r>
      <w:r w:rsidR="00FD5AFF" w:rsidRPr="00CD5F94">
        <w:t>—Miscellaneous</w:t>
      </w:r>
    </w:p>
    <w:p w:rsidR="00FD5AFF" w:rsidRPr="00CD5F94" w:rsidRDefault="00FD5AFF" w:rsidP="00FD5AFF">
      <w:pPr>
        <w:pStyle w:val="SpecialTOC5"/>
      </w:pPr>
      <w:r w:rsidRPr="00CD5F94">
        <w:t>150  Application of all or any provisions of this Part etc. not to be excluded or modified</w:t>
      </w:r>
    </w:p>
    <w:p w:rsidR="00FD5AFF" w:rsidRPr="00CD5F94" w:rsidRDefault="00FD5AFF" w:rsidP="00FD5AFF">
      <w:pPr>
        <w:pStyle w:val="SpecialTOC1"/>
      </w:pPr>
      <w:r w:rsidRPr="00CD5F94">
        <w:lastRenderedPageBreak/>
        <w:t>Chapter</w:t>
      </w:r>
      <w:r w:rsidR="004F31B3" w:rsidRPr="00CD5F94">
        <w:t> </w:t>
      </w:r>
      <w:r w:rsidRPr="00CD5F94">
        <w:t>4—Offences</w:t>
      </w:r>
    </w:p>
    <w:p w:rsidR="00FD5AFF" w:rsidRPr="00CD5F94" w:rsidRDefault="00FD5AFF" w:rsidP="00FD5AFF">
      <w:pPr>
        <w:pStyle w:val="SpecialTOC2"/>
      </w:pPr>
      <w:r w:rsidRPr="00CD5F94">
        <w:t>Part</w:t>
      </w:r>
      <w:r w:rsidR="004F31B3" w:rsidRPr="00CD5F94">
        <w:t> </w:t>
      </w:r>
      <w:r w:rsidRPr="00CD5F94">
        <w:t>4</w:t>
      </w:r>
      <w:r w:rsidR="009D1395">
        <w:noBreakHyphen/>
      </w:r>
      <w:r w:rsidRPr="00CD5F94">
        <w:t>1—Offences relating to unfair practices</w:t>
      </w:r>
    </w:p>
    <w:p w:rsidR="00FD5AFF" w:rsidRPr="00CD5F94" w:rsidRDefault="00614A6B" w:rsidP="00FD5AFF">
      <w:pPr>
        <w:pStyle w:val="SpecialTOC3"/>
      </w:pPr>
      <w:r w:rsidRPr="00CD5F94">
        <w:t>Division 1</w:t>
      </w:r>
      <w:r w:rsidR="00FD5AFF" w:rsidRPr="00CD5F94">
        <w:t>—False or misleading representations etc.</w:t>
      </w:r>
    </w:p>
    <w:p w:rsidR="00FD5AFF" w:rsidRPr="00CD5F94" w:rsidRDefault="00FD5AFF" w:rsidP="00FD5AFF">
      <w:pPr>
        <w:pStyle w:val="SpecialTOC5"/>
      </w:pPr>
      <w:r w:rsidRPr="00CD5F94">
        <w:t>151  False or misleading representations about goods or services</w:t>
      </w:r>
    </w:p>
    <w:p w:rsidR="00FD5AFF" w:rsidRPr="00CD5F94" w:rsidRDefault="00FD5AFF" w:rsidP="00FD5AFF">
      <w:pPr>
        <w:pStyle w:val="SpecialTOC5"/>
      </w:pPr>
      <w:r w:rsidRPr="00CD5F94">
        <w:t>152  False or misleading representations about sale etc. of land</w:t>
      </w:r>
    </w:p>
    <w:p w:rsidR="00FD5AFF" w:rsidRPr="00CD5F94" w:rsidRDefault="00FD5AFF" w:rsidP="00FD5AFF">
      <w:pPr>
        <w:pStyle w:val="SpecialTOC5"/>
      </w:pPr>
      <w:r w:rsidRPr="00CD5F94">
        <w:t>153  Misleading conduct relating to employment</w:t>
      </w:r>
    </w:p>
    <w:p w:rsidR="00FD5AFF" w:rsidRPr="00CD5F94" w:rsidRDefault="00FD5AFF" w:rsidP="00FD5AFF">
      <w:pPr>
        <w:pStyle w:val="SpecialTOC5"/>
      </w:pPr>
      <w:r w:rsidRPr="00CD5F94">
        <w:t>154  Offering rebates, gifts, prizes etc.</w:t>
      </w:r>
    </w:p>
    <w:p w:rsidR="00FD5AFF" w:rsidRPr="00CD5F94" w:rsidRDefault="00FD5AFF" w:rsidP="00FD5AFF">
      <w:pPr>
        <w:pStyle w:val="SpecialTOC5"/>
      </w:pPr>
      <w:r w:rsidRPr="00CD5F94">
        <w:t>155  Misleading conduct as to the nature etc. of goods</w:t>
      </w:r>
    </w:p>
    <w:p w:rsidR="00FD5AFF" w:rsidRPr="00CD5F94" w:rsidRDefault="00FD5AFF" w:rsidP="00FD5AFF">
      <w:pPr>
        <w:pStyle w:val="SpecialTOC5"/>
      </w:pPr>
      <w:r w:rsidRPr="00CD5F94">
        <w:t>156  Misleading conduct as to the nature etc. of services</w:t>
      </w:r>
    </w:p>
    <w:p w:rsidR="00FD5AFF" w:rsidRPr="00CD5F94" w:rsidRDefault="00FD5AFF" w:rsidP="00FD5AFF">
      <w:pPr>
        <w:pStyle w:val="SpecialTOC5"/>
      </w:pPr>
      <w:r w:rsidRPr="00CD5F94">
        <w:t>157  Bait advertising</w:t>
      </w:r>
    </w:p>
    <w:p w:rsidR="00FD5AFF" w:rsidRPr="00CD5F94" w:rsidRDefault="00FD5AFF" w:rsidP="00FD5AFF">
      <w:pPr>
        <w:pStyle w:val="SpecialTOC5"/>
      </w:pPr>
      <w:r w:rsidRPr="00CD5F94">
        <w:t>158  Wrongly accepting payment</w:t>
      </w:r>
    </w:p>
    <w:p w:rsidR="00FD5AFF" w:rsidRPr="00CD5F94" w:rsidRDefault="00FD5AFF" w:rsidP="00FD5AFF">
      <w:pPr>
        <w:pStyle w:val="SpecialTOC5"/>
      </w:pPr>
      <w:r w:rsidRPr="00CD5F94">
        <w:t>159  Misleading representations about certain business activities</w:t>
      </w:r>
    </w:p>
    <w:p w:rsidR="00FD5AFF" w:rsidRPr="00CD5F94" w:rsidRDefault="00FD5AFF" w:rsidP="00FD5AFF">
      <w:pPr>
        <w:pStyle w:val="SpecialTOC5"/>
      </w:pPr>
      <w:r w:rsidRPr="00CD5F94">
        <w:t>160  Application of provisions of this Division to information providers</w:t>
      </w:r>
    </w:p>
    <w:p w:rsidR="00FD5AFF" w:rsidRPr="00CD5F94" w:rsidRDefault="00614A6B" w:rsidP="00FD5AFF">
      <w:pPr>
        <w:pStyle w:val="SpecialTOC3"/>
      </w:pPr>
      <w:r w:rsidRPr="00CD5F94">
        <w:t>Division 2</w:t>
      </w:r>
      <w:r w:rsidR="00FD5AFF" w:rsidRPr="00CD5F94">
        <w:t>—Unsolicited supplies</w:t>
      </w:r>
    </w:p>
    <w:p w:rsidR="00FD5AFF" w:rsidRPr="00CD5F94" w:rsidRDefault="00FD5AFF" w:rsidP="00FD5AFF">
      <w:pPr>
        <w:pStyle w:val="SpecialTOC5"/>
      </w:pPr>
      <w:r w:rsidRPr="00CD5F94">
        <w:t>161  Unsolicited cards etc.</w:t>
      </w:r>
    </w:p>
    <w:p w:rsidR="00FD5AFF" w:rsidRPr="00CD5F94" w:rsidRDefault="00FD5AFF" w:rsidP="00FD5AFF">
      <w:pPr>
        <w:pStyle w:val="SpecialTOC5"/>
      </w:pPr>
      <w:r w:rsidRPr="00CD5F94">
        <w:t>162  Assertion of right to payment for unsolicited goods or services</w:t>
      </w:r>
    </w:p>
    <w:p w:rsidR="00FD5AFF" w:rsidRPr="00CD5F94" w:rsidRDefault="00FD5AFF" w:rsidP="00FD5AFF">
      <w:pPr>
        <w:pStyle w:val="SpecialTOC5"/>
      </w:pPr>
      <w:r w:rsidRPr="00CD5F94">
        <w:t>163  Assertion of right to payment for unauthorised entries or advertisements</w:t>
      </w:r>
    </w:p>
    <w:p w:rsidR="00FD5AFF" w:rsidRPr="00CD5F94" w:rsidRDefault="00614A6B" w:rsidP="00FD5AFF">
      <w:pPr>
        <w:pStyle w:val="SpecialTOC3"/>
      </w:pPr>
      <w:r w:rsidRPr="00CD5F94">
        <w:t>Division 3</w:t>
      </w:r>
      <w:r w:rsidR="00FD5AFF" w:rsidRPr="00CD5F94">
        <w:t>—Pyramid schemes</w:t>
      </w:r>
    </w:p>
    <w:p w:rsidR="00FD5AFF" w:rsidRPr="00CD5F94" w:rsidRDefault="00FD5AFF" w:rsidP="00FD5AFF">
      <w:pPr>
        <w:pStyle w:val="SpecialTOC5"/>
      </w:pPr>
      <w:r w:rsidRPr="00CD5F94">
        <w:t>164  Participation in pyramid schemes</w:t>
      </w:r>
    </w:p>
    <w:p w:rsidR="00FD5AFF" w:rsidRPr="00CD5F94" w:rsidRDefault="00614A6B" w:rsidP="00FD5AFF">
      <w:pPr>
        <w:pStyle w:val="SpecialTOC3"/>
      </w:pPr>
      <w:r w:rsidRPr="00CD5F94">
        <w:t>Division 4</w:t>
      </w:r>
      <w:r w:rsidR="00FD5AFF" w:rsidRPr="00CD5F94">
        <w:t>—Pricing</w:t>
      </w:r>
    </w:p>
    <w:p w:rsidR="00FD5AFF" w:rsidRPr="00CD5F94" w:rsidRDefault="00FD5AFF" w:rsidP="00FD5AFF">
      <w:pPr>
        <w:pStyle w:val="SpecialTOC5"/>
      </w:pPr>
      <w:r w:rsidRPr="00CD5F94">
        <w:t>165  Multiple pricing</w:t>
      </w:r>
    </w:p>
    <w:p w:rsidR="00FD5AFF" w:rsidRPr="00CD5F94" w:rsidRDefault="00FD5AFF" w:rsidP="00FD5AFF">
      <w:pPr>
        <w:pStyle w:val="SpecialTOC5"/>
      </w:pPr>
      <w:r w:rsidRPr="00CD5F94">
        <w:t>166  Single price to be specified in certain circumstances</w:t>
      </w:r>
    </w:p>
    <w:p w:rsidR="00FD5AFF" w:rsidRPr="00CD5F94" w:rsidRDefault="00614A6B" w:rsidP="00FD5AFF">
      <w:pPr>
        <w:pStyle w:val="SpecialTOC3"/>
      </w:pPr>
      <w:r w:rsidRPr="00CD5F94">
        <w:t>Division 5</w:t>
      </w:r>
      <w:r w:rsidR="00FD5AFF" w:rsidRPr="00CD5F94">
        <w:t>—Other unfair practices</w:t>
      </w:r>
    </w:p>
    <w:p w:rsidR="00FD5AFF" w:rsidRPr="00CD5F94" w:rsidRDefault="00FD5AFF" w:rsidP="00FD5AFF">
      <w:pPr>
        <w:pStyle w:val="SpecialTOC5"/>
      </w:pPr>
      <w:r w:rsidRPr="00CD5F94">
        <w:t>167  Referral selling</w:t>
      </w:r>
    </w:p>
    <w:p w:rsidR="00FD5AFF" w:rsidRPr="00CD5F94" w:rsidRDefault="00FD5AFF" w:rsidP="00FD5AFF">
      <w:pPr>
        <w:pStyle w:val="SpecialTOC5"/>
      </w:pPr>
      <w:r w:rsidRPr="00CD5F94">
        <w:t>168  Harassment and coercion</w:t>
      </w:r>
    </w:p>
    <w:p w:rsidR="00FD5AFF" w:rsidRPr="00CD5F94" w:rsidRDefault="00FD5AFF" w:rsidP="00FD5AFF">
      <w:pPr>
        <w:pStyle w:val="SpecialTOC2"/>
      </w:pPr>
      <w:r w:rsidRPr="00CD5F94">
        <w:t>Part</w:t>
      </w:r>
      <w:r w:rsidR="004F31B3" w:rsidRPr="00CD5F94">
        <w:t> </w:t>
      </w:r>
      <w:r w:rsidRPr="00CD5F94">
        <w:t>4</w:t>
      </w:r>
      <w:r w:rsidR="009D1395">
        <w:noBreakHyphen/>
      </w:r>
      <w:r w:rsidRPr="00CD5F94">
        <w:t>2—Offences relating to consumer transactions</w:t>
      </w:r>
    </w:p>
    <w:p w:rsidR="00FD5AFF" w:rsidRPr="00CD5F94" w:rsidRDefault="00614A6B" w:rsidP="00FD5AFF">
      <w:pPr>
        <w:pStyle w:val="SpecialTOC3"/>
      </w:pPr>
      <w:r w:rsidRPr="00CD5F94">
        <w:t>Division 1</w:t>
      </w:r>
      <w:r w:rsidR="00FD5AFF" w:rsidRPr="00CD5F94">
        <w:t>—Consumer guarantees</w:t>
      </w:r>
    </w:p>
    <w:p w:rsidR="00FD5AFF" w:rsidRPr="00CD5F94" w:rsidRDefault="00FD5AFF" w:rsidP="00FD5AFF">
      <w:pPr>
        <w:pStyle w:val="SpecialTOC5"/>
      </w:pPr>
      <w:r w:rsidRPr="00CD5F94">
        <w:t>169  Display notices</w:t>
      </w:r>
    </w:p>
    <w:p w:rsidR="00FD5AFF" w:rsidRPr="00CD5F94" w:rsidRDefault="00614A6B" w:rsidP="00FD5AFF">
      <w:pPr>
        <w:pStyle w:val="SpecialTOC3"/>
      </w:pPr>
      <w:r w:rsidRPr="00CD5F94">
        <w:t>Division 2</w:t>
      </w:r>
      <w:r w:rsidR="00FD5AFF" w:rsidRPr="00CD5F94">
        <w:t>—Unsolicited consumer agreements</w:t>
      </w:r>
    </w:p>
    <w:p w:rsidR="00FD5AFF" w:rsidRPr="00CD5F94" w:rsidRDefault="00FD5AFF" w:rsidP="00FD5AFF">
      <w:pPr>
        <w:pStyle w:val="SpecialTOC4"/>
      </w:pPr>
      <w:r w:rsidRPr="00CD5F94">
        <w:t>Subdivision A—Negotiating unsolicited consumer agreements</w:t>
      </w:r>
    </w:p>
    <w:p w:rsidR="00FD5AFF" w:rsidRPr="00CD5F94" w:rsidRDefault="00FD5AFF" w:rsidP="00FD5AFF">
      <w:pPr>
        <w:pStyle w:val="SpecialTOC5"/>
      </w:pPr>
      <w:r w:rsidRPr="00CD5F94">
        <w:t>170  Permitted hours for negotiating an unsolicited consumer agreement</w:t>
      </w:r>
    </w:p>
    <w:p w:rsidR="00FD5AFF" w:rsidRPr="00CD5F94" w:rsidRDefault="00FD5AFF" w:rsidP="00FD5AFF">
      <w:pPr>
        <w:pStyle w:val="SpecialTOC5"/>
      </w:pPr>
      <w:r w:rsidRPr="00CD5F94">
        <w:t>171  Disclosing purpose and identity</w:t>
      </w:r>
    </w:p>
    <w:p w:rsidR="00FD5AFF" w:rsidRPr="00CD5F94" w:rsidRDefault="00FD5AFF" w:rsidP="00FD5AFF">
      <w:pPr>
        <w:pStyle w:val="SpecialTOC5"/>
      </w:pPr>
      <w:r w:rsidRPr="00CD5F94">
        <w:lastRenderedPageBreak/>
        <w:t>172  Ceasing to negotiate on request</w:t>
      </w:r>
    </w:p>
    <w:p w:rsidR="00FD5AFF" w:rsidRPr="00CD5F94" w:rsidRDefault="00FD5AFF" w:rsidP="00FD5AFF">
      <w:pPr>
        <w:pStyle w:val="SpecialTOC5"/>
      </w:pPr>
      <w:r w:rsidRPr="00CD5F94">
        <w:t>173  Informing person of termination period etc.</w:t>
      </w:r>
    </w:p>
    <w:p w:rsidR="00FD5AFF" w:rsidRPr="00CD5F94" w:rsidRDefault="00FD5AFF" w:rsidP="00FD5AFF">
      <w:pPr>
        <w:pStyle w:val="SpecialTOC4"/>
        <w:keepNext/>
      </w:pPr>
      <w:r w:rsidRPr="00CD5F94">
        <w:t>Subdivision B—Requirements for unsolicited consumer agreements etc.</w:t>
      </w:r>
    </w:p>
    <w:p w:rsidR="00FD5AFF" w:rsidRPr="00CD5F94" w:rsidRDefault="00FD5AFF" w:rsidP="00FD5AFF">
      <w:pPr>
        <w:pStyle w:val="SpecialTOC5"/>
      </w:pPr>
      <w:r w:rsidRPr="00CD5F94">
        <w:t>174  Requirement to give document to the consumer</w:t>
      </w:r>
    </w:p>
    <w:p w:rsidR="00FD5AFF" w:rsidRPr="00CD5F94" w:rsidRDefault="00FD5AFF" w:rsidP="00FD5AFF">
      <w:pPr>
        <w:pStyle w:val="SpecialTOC5"/>
      </w:pPr>
      <w:r w:rsidRPr="00CD5F94">
        <w:t>175  Requirements for all unsolicited consumer agreements etc.</w:t>
      </w:r>
    </w:p>
    <w:p w:rsidR="00FD5AFF" w:rsidRPr="00CD5F94" w:rsidRDefault="00FD5AFF" w:rsidP="00FD5AFF">
      <w:pPr>
        <w:pStyle w:val="SpecialTOC5"/>
      </w:pPr>
      <w:r w:rsidRPr="00CD5F94">
        <w:t>176  Additional requirements for unsolicited consumer agreements not negotiated by telephone</w:t>
      </w:r>
    </w:p>
    <w:p w:rsidR="00FD5AFF" w:rsidRPr="00CD5F94" w:rsidRDefault="00FD5AFF" w:rsidP="00FD5AFF">
      <w:pPr>
        <w:pStyle w:val="SpecialTOC5"/>
      </w:pPr>
      <w:r w:rsidRPr="00CD5F94">
        <w:t>177  Requirements for amendments of unsolicited consumer agreements</w:t>
      </w:r>
    </w:p>
    <w:p w:rsidR="00FD5AFF" w:rsidRPr="00CD5F94" w:rsidRDefault="00FD5AFF" w:rsidP="00FD5AFF">
      <w:pPr>
        <w:pStyle w:val="SpecialTOC4"/>
      </w:pPr>
      <w:r w:rsidRPr="00CD5F94">
        <w:t>Subdivision C—Terminating unsolicited consumer agreements</w:t>
      </w:r>
    </w:p>
    <w:p w:rsidR="00FD5AFF" w:rsidRPr="00CD5F94" w:rsidRDefault="00FD5AFF" w:rsidP="00FD5AFF">
      <w:pPr>
        <w:pStyle w:val="SpecialTOC5"/>
      </w:pPr>
      <w:r w:rsidRPr="00CD5F94">
        <w:t>178  Obligations of suppliers on termination</w:t>
      </w:r>
    </w:p>
    <w:p w:rsidR="00FD5AFF" w:rsidRPr="00CD5F94" w:rsidRDefault="00FD5AFF" w:rsidP="00FD5AFF">
      <w:pPr>
        <w:pStyle w:val="SpecialTOC5"/>
      </w:pPr>
      <w:r w:rsidRPr="00CD5F94">
        <w:t xml:space="preserve">179  </w:t>
      </w:r>
      <w:r w:rsidR="00256F96" w:rsidRPr="00CD5F94">
        <w:t>Prohibition on supplies etc.</w:t>
      </w:r>
    </w:p>
    <w:p w:rsidR="00FD5AFF" w:rsidRPr="00CD5F94" w:rsidRDefault="00FD5AFF" w:rsidP="00FD5AFF">
      <w:pPr>
        <w:pStyle w:val="SpecialTOC5"/>
      </w:pPr>
      <w:r w:rsidRPr="00CD5F94">
        <w:t>180  Repayment of payments received after termination</w:t>
      </w:r>
    </w:p>
    <w:p w:rsidR="00FD5AFF" w:rsidRPr="00CD5F94" w:rsidRDefault="00FD5AFF" w:rsidP="00FD5AFF">
      <w:pPr>
        <w:pStyle w:val="SpecialTOC5"/>
      </w:pPr>
      <w:r w:rsidRPr="00CD5F94">
        <w:t>181  Prohibition on recovering amounts after termination</w:t>
      </w:r>
    </w:p>
    <w:p w:rsidR="00FD5AFF" w:rsidRPr="00CD5F94" w:rsidRDefault="00FD5AFF" w:rsidP="00FD5AFF">
      <w:pPr>
        <w:pStyle w:val="SpecialTOC4"/>
      </w:pPr>
      <w:r w:rsidRPr="00CD5F94">
        <w:t>Subdivision D—Miscellaneous</w:t>
      </w:r>
    </w:p>
    <w:p w:rsidR="00FD5AFF" w:rsidRPr="00CD5F94" w:rsidRDefault="00FD5AFF" w:rsidP="00FD5AFF">
      <w:pPr>
        <w:pStyle w:val="SpecialTOC5"/>
      </w:pPr>
      <w:r w:rsidRPr="00CD5F94">
        <w:t>182  Certain provisions of unsolicited consumer agreements void</w:t>
      </w:r>
    </w:p>
    <w:p w:rsidR="00FD5AFF" w:rsidRPr="00CD5F94" w:rsidRDefault="00FD5AFF" w:rsidP="00FD5AFF">
      <w:pPr>
        <w:pStyle w:val="SpecialTOC5"/>
      </w:pPr>
      <w:r w:rsidRPr="00CD5F94">
        <w:t>183  Waiver of rights</w:t>
      </w:r>
    </w:p>
    <w:p w:rsidR="00FD5AFF" w:rsidRPr="00CD5F94" w:rsidRDefault="00FD5AFF" w:rsidP="00FD5AFF">
      <w:pPr>
        <w:pStyle w:val="SpecialTOC5"/>
      </w:pPr>
      <w:r w:rsidRPr="00CD5F94">
        <w:t>184  Application of this Division to persons to whom rights of consumers and suppliers are assigned etc.</w:t>
      </w:r>
    </w:p>
    <w:p w:rsidR="00FD5AFF" w:rsidRPr="00CD5F94" w:rsidRDefault="00FD5AFF" w:rsidP="00FD5AFF">
      <w:pPr>
        <w:pStyle w:val="SpecialTOC5"/>
      </w:pPr>
      <w:r w:rsidRPr="00CD5F94">
        <w:t>185  Application of this Division to supplies to third parties</w:t>
      </w:r>
    </w:p>
    <w:p w:rsidR="00FD5AFF" w:rsidRPr="00CD5F94" w:rsidRDefault="00FD5AFF" w:rsidP="00FD5AFF">
      <w:pPr>
        <w:pStyle w:val="SpecialTOC5"/>
      </w:pPr>
      <w:r w:rsidRPr="00CD5F94">
        <w:t>186  Regulations may limit the application of this Division</w:t>
      </w:r>
    </w:p>
    <w:p w:rsidR="00FD5AFF" w:rsidRPr="00CD5F94" w:rsidRDefault="00FD5AFF" w:rsidP="00FD5AFF">
      <w:pPr>
        <w:pStyle w:val="SpecialTOC5"/>
      </w:pPr>
      <w:r w:rsidRPr="00CD5F94">
        <w:t>187  Application of this Division to certain conduct covered by the Corporations Act</w:t>
      </w:r>
    </w:p>
    <w:p w:rsidR="00FD5AFF" w:rsidRPr="00CD5F94" w:rsidRDefault="00614A6B" w:rsidP="00FD5AFF">
      <w:pPr>
        <w:pStyle w:val="SpecialTOC3"/>
      </w:pPr>
      <w:r w:rsidRPr="00CD5F94">
        <w:t>Division 3</w:t>
      </w:r>
      <w:r w:rsidR="00FD5AFF" w:rsidRPr="00CD5F94">
        <w:t>—Lay</w:t>
      </w:r>
      <w:r w:rsidR="009D1395">
        <w:noBreakHyphen/>
      </w:r>
      <w:r w:rsidR="00FD5AFF" w:rsidRPr="00CD5F94">
        <w:t>by agreements</w:t>
      </w:r>
    </w:p>
    <w:p w:rsidR="00FD5AFF" w:rsidRPr="00CD5F94" w:rsidRDefault="00FD5AFF" w:rsidP="00FD5AFF">
      <w:pPr>
        <w:pStyle w:val="SpecialTOC5"/>
      </w:pPr>
      <w:r w:rsidRPr="00CD5F94">
        <w:t>188  Lay</w:t>
      </w:r>
      <w:r w:rsidR="009D1395">
        <w:noBreakHyphen/>
      </w:r>
      <w:r w:rsidRPr="00CD5F94">
        <w:t>by agreements must be in writing etc.</w:t>
      </w:r>
    </w:p>
    <w:p w:rsidR="00FD5AFF" w:rsidRPr="00CD5F94" w:rsidRDefault="00FD5AFF" w:rsidP="00FD5AFF">
      <w:pPr>
        <w:pStyle w:val="SpecialTOC5"/>
      </w:pPr>
      <w:r w:rsidRPr="00CD5F94">
        <w:t>189  Termination charges</w:t>
      </w:r>
    </w:p>
    <w:p w:rsidR="00FD5AFF" w:rsidRPr="00CD5F94" w:rsidRDefault="00FD5AFF" w:rsidP="00FD5AFF">
      <w:pPr>
        <w:pStyle w:val="SpecialTOC5"/>
      </w:pPr>
      <w:r w:rsidRPr="00CD5F94">
        <w:t>190  Termination of lay</w:t>
      </w:r>
      <w:r w:rsidR="009D1395">
        <w:noBreakHyphen/>
      </w:r>
      <w:r w:rsidRPr="00CD5F94">
        <w:t>by agreements by suppliers</w:t>
      </w:r>
    </w:p>
    <w:p w:rsidR="00FD5AFF" w:rsidRPr="00CD5F94" w:rsidRDefault="00FD5AFF" w:rsidP="00FD5AFF">
      <w:pPr>
        <w:pStyle w:val="SpecialTOC5"/>
      </w:pPr>
      <w:r w:rsidRPr="00CD5F94">
        <w:t>191  Refund of amounts</w:t>
      </w:r>
    </w:p>
    <w:p w:rsidR="00F13769" w:rsidRPr="00CD5F94" w:rsidRDefault="00614A6B" w:rsidP="00F13769">
      <w:pPr>
        <w:pStyle w:val="SpecialTOC3"/>
      </w:pPr>
      <w:r w:rsidRPr="00CD5F94">
        <w:t>Division 3</w:t>
      </w:r>
      <w:r w:rsidR="00F13769" w:rsidRPr="00CD5F94">
        <w:t>A—Gift cards</w:t>
      </w:r>
    </w:p>
    <w:p w:rsidR="00F13769" w:rsidRPr="00CD5F94" w:rsidRDefault="00F13769" w:rsidP="00F13769">
      <w:pPr>
        <w:pStyle w:val="SpecialTOC5"/>
      </w:pPr>
      <w:r w:rsidRPr="00CD5F94">
        <w:t>191A  Gift cards to be redeemable for at least 3 years</w:t>
      </w:r>
    </w:p>
    <w:p w:rsidR="00F13769" w:rsidRPr="00CD5F94" w:rsidRDefault="00F13769" w:rsidP="00F13769">
      <w:pPr>
        <w:pStyle w:val="SpecialTOC5"/>
      </w:pPr>
      <w:r w:rsidRPr="00CD5F94">
        <w:t>191B  When gift card ceases to be redeemable to appear prominently on gift card</w:t>
      </w:r>
    </w:p>
    <w:p w:rsidR="00F13769" w:rsidRPr="00CD5F94" w:rsidRDefault="00F13769" w:rsidP="00F13769">
      <w:pPr>
        <w:pStyle w:val="SpecialTOC5"/>
      </w:pPr>
      <w:r w:rsidRPr="00CD5F94">
        <w:t>191C  Terms and conditions not to allow post</w:t>
      </w:r>
      <w:r w:rsidR="009D1395">
        <w:noBreakHyphen/>
      </w:r>
      <w:r w:rsidRPr="00CD5F94">
        <w:t>supply fees</w:t>
      </w:r>
    </w:p>
    <w:p w:rsidR="00F13769" w:rsidRPr="00CD5F94" w:rsidRDefault="00F13769" w:rsidP="00F13769">
      <w:pPr>
        <w:pStyle w:val="SpecialTOC5"/>
      </w:pPr>
      <w:r w:rsidRPr="00CD5F94">
        <w:t>191D  Post</w:t>
      </w:r>
      <w:r w:rsidR="009D1395">
        <w:noBreakHyphen/>
      </w:r>
      <w:r w:rsidRPr="00CD5F94">
        <w:t>supply fees not to be demanded or received</w:t>
      </w:r>
    </w:p>
    <w:p w:rsidR="00F13769" w:rsidRPr="00CD5F94" w:rsidRDefault="00F13769" w:rsidP="00F13769">
      <w:pPr>
        <w:pStyle w:val="SpecialTOC5"/>
      </w:pPr>
      <w:r w:rsidRPr="00CD5F94">
        <w:t>191E  Regulations may limit the application of this Division</w:t>
      </w:r>
    </w:p>
    <w:p w:rsidR="00FD5AFF" w:rsidRPr="00CD5F94" w:rsidRDefault="00614A6B" w:rsidP="00FD5AFF">
      <w:pPr>
        <w:pStyle w:val="SpecialTOC3"/>
      </w:pPr>
      <w:r w:rsidRPr="00CD5F94">
        <w:t>Division 4</w:t>
      </w:r>
      <w:r w:rsidR="00FD5AFF" w:rsidRPr="00CD5F94">
        <w:t>—Miscellaneous</w:t>
      </w:r>
    </w:p>
    <w:p w:rsidR="00FD5AFF" w:rsidRPr="00CD5F94" w:rsidRDefault="00FD5AFF" w:rsidP="00FD5AFF">
      <w:pPr>
        <w:pStyle w:val="SpecialTOC5"/>
      </w:pPr>
      <w:r w:rsidRPr="00CD5F94">
        <w:t>192  Prescribed requirements for warranties against defects</w:t>
      </w:r>
    </w:p>
    <w:p w:rsidR="00FD5AFF" w:rsidRPr="00CD5F94" w:rsidRDefault="00FD5AFF" w:rsidP="00FD5AFF">
      <w:pPr>
        <w:pStyle w:val="SpecialTOC5"/>
      </w:pPr>
      <w:r w:rsidRPr="00CD5F94">
        <w:lastRenderedPageBreak/>
        <w:t>193  Repairers must comply with prescribed requirements</w:t>
      </w:r>
    </w:p>
    <w:p w:rsidR="00FD5AFF" w:rsidRPr="00CD5F94" w:rsidRDefault="00FD5AFF" w:rsidP="00FD5AFF">
      <w:pPr>
        <w:pStyle w:val="SpecialTOC2"/>
      </w:pPr>
      <w:r w:rsidRPr="00CD5F94">
        <w:t>Part</w:t>
      </w:r>
      <w:r w:rsidR="004F31B3" w:rsidRPr="00CD5F94">
        <w:t> </w:t>
      </w:r>
      <w:r w:rsidRPr="00CD5F94">
        <w:t>4</w:t>
      </w:r>
      <w:r w:rsidR="009D1395">
        <w:noBreakHyphen/>
      </w:r>
      <w:r w:rsidRPr="00CD5F94">
        <w:t>3—Offences relating to safety of consumer goods and product related services</w:t>
      </w:r>
    </w:p>
    <w:p w:rsidR="00FD5AFF" w:rsidRPr="00CD5F94" w:rsidRDefault="00614A6B" w:rsidP="00FD5AFF">
      <w:pPr>
        <w:pStyle w:val="SpecialTOC3"/>
      </w:pPr>
      <w:r w:rsidRPr="00CD5F94">
        <w:t>Division 1</w:t>
      </w:r>
      <w:r w:rsidR="00FD5AFF" w:rsidRPr="00CD5F94">
        <w:t>—Safety standards</w:t>
      </w:r>
    </w:p>
    <w:p w:rsidR="00FD5AFF" w:rsidRPr="00CD5F94" w:rsidRDefault="00FD5AFF" w:rsidP="00FD5AFF">
      <w:pPr>
        <w:pStyle w:val="SpecialTOC5"/>
      </w:pPr>
      <w:r w:rsidRPr="00CD5F94">
        <w:t>194  Supplying etc. consumer goods that do not comply with safety standards</w:t>
      </w:r>
    </w:p>
    <w:p w:rsidR="00FD5AFF" w:rsidRPr="00CD5F94" w:rsidRDefault="00FD5AFF" w:rsidP="00FD5AFF">
      <w:pPr>
        <w:pStyle w:val="SpecialTOC5"/>
      </w:pPr>
      <w:r w:rsidRPr="00CD5F94">
        <w:t>195  Supplying etc. product related services that do not comply with safety standards</w:t>
      </w:r>
    </w:p>
    <w:p w:rsidR="00FD5AFF" w:rsidRPr="00CD5F94" w:rsidRDefault="00FD5AFF" w:rsidP="00FD5AFF">
      <w:pPr>
        <w:pStyle w:val="SpecialTOC5"/>
      </w:pPr>
      <w:r w:rsidRPr="00CD5F94">
        <w:t>196  Requirement to nominate a safety standard</w:t>
      </w:r>
    </w:p>
    <w:p w:rsidR="00FD5AFF" w:rsidRPr="00CD5F94" w:rsidRDefault="00614A6B" w:rsidP="00FD5AFF">
      <w:pPr>
        <w:pStyle w:val="SpecialTOC3"/>
      </w:pPr>
      <w:r w:rsidRPr="00CD5F94">
        <w:t>Division 2</w:t>
      </w:r>
      <w:r w:rsidR="00FD5AFF" w:rsidRPr="00CD5F94">
        <w:t>—Bans on consumer goods and product related services</w:t>
      </w:r>
    </w:p>
    <w:p w:rsidR="00FD5AFF" w:rsidRPr="00CD5F94" w:rsidRDefault="00FD5AFF" w:rsidP="00FD5AFF">
      <w:pPr>
        <w:pStyle w:val="SpecialTOC5"/>
      </w:pPr>
      <w:r w:rsidRPr="00CD5F94">
        <w:t>197  Supplying etc. consumer goods covered by a ban</w:t>
      </w:r>
    </w:p>
    <w:p w:rsidR="00FD5AFF" w:rsidRPr="00CD5F94" w:rsidRDefault="00FD5AFF" w:rsidP="00FD5AFF">
      <w:pPr>
        <w:pStyle w:val="SpecialTOC5"/>
      </w:pPr>
      <w:r w:rsidRPr="00CD5F94">
        <w:t>198  Supplying etc. product related services covered by a ban</w:t>
      </w:r>
    </w:p>
    <w:p w:rsidR="00FD5AFF" w:rsidRPr="00CD5F94" w:rsidRDefault="00614A6B" w:rsidP="00FD5AFF">
      <w:pPr>
        <w:pStyle w:val="SpecialTOC3"/>
      </w:pPr>
      <w:r w:rsidRPr="00CD5F94">
        <w:t>Division 3</w:t>
      </w:r>
      <w:r w:rsidR="00FD5AFF" w:rsidRPr="00CD5F94">
        <w:t>—Recall of consumer goods</w:t>
      </w:r>
    </w:p>
    <w:p w:rsidR="00FD5AFF" w:rsidRPr="00CD5F94" w:rsidRDefault="00FD5AFF" w:rsidP="00FD5AFF">
      <w:pPr>
        <w:pStyle w:val="SpecialTOC5"/>
      </w:pPr>
      <w:r w:rsidRPr="00CD5F94">
        <w:t>199  Compliance with recall orders</w:t>
      </w:r>
    </w:p>
    <w:p w:rsidR="00FD5AFF" w:rsidRPr="00CD5F94" w:rsidRDefault="00FD5AFF" w:rsidP="00FD5AFF">
      <w:pPr>
        <w:pStyle w:val="SpecialTOC5"/>
      </w:pPr>
      <w:r w:rsidRPr="00CD5F94">
        <w:t>200  Notification by persons who supply consumer goods outside Australia if there is compulsory recall</w:t>
      </w:r>
    </w:p>
    <w:p w:rsidR="00FD5AFF" w:rsidRPr="00CD5F94" w:rsidRDefault="00FD5AFF" w:rsidP="00FD5AFF">
      <w:pPr>
        <w:pStyle w:val="SpecialTOC5"/>
      </w:pPr>
      <w:r w:rsidRPr="00CD5F94">
        <w:t>201  Notification requirements for a voluntary recall of consumer goods</w:t>
      </w:r>
    </w:p>
    <w:p w:rsidR="00FD5AFF" w:rsidRPr="00CD5F94" w:rsidRDefault="00614A6B" w:rsidP="00FD5AFF">
      <w:pPr>
        <w:pStyle w:val="SpecialTOC3"/>
      </w:pPr>
      <w:r w:rsidRPr="00CD5F94">
        <w:t>Division 4</w:t>
      </w:r>
      <w:r w:rsidR="00FD5AFF" w:rsidRPr="00CD5F94">
        <w:t>—Consumer goods, or product related services, associated with death or serious injury or illness</w:t>
      </w:r>
    </w:p>
    <w:p w:rsidR="00FD5AFF" w:rsidRPr="00CD5F94" w:rsidRDefault="00FD5AFF" w:rsidP="00FD5AFF">
      <w:pPr>
        <w:pStyle w:val="SpecialTOC5"/>
      </w:pPr>
      <w:r w:rsidRPr="00CD5F94">
        <w:t>202  Suppliers to report consumer goods etc. associated with the death or serious injury or illness of any person</w:t>
      </w:r>
    </w:p>
    <w:p w:rsidR="00FD5AFF" w:rsidRPr="00CD5F94" w:rsidRDefault="00FD5AFF" w:rsidP="00FD5AFF">
      <w:pPr>
        <w:pStyle w:val="SpecialTOC2"/>
      </w:pPr>
      <w:r w:rsidRPr="00CD5F94">
        <w:t>Part</w:t>
      </w:r>
      <w:r w:rsidR="004F31B3" w:rsidRPr="00CD5F94">
        <w:t> </w:t>
      </w:r>
      <w:r w:rsidRPr="00CD5F94">
        <w:t>4</w:t>
      </w:r>
      <w:r w:rsidR="009D1395">
        <w:noBreakHyphen/>
      </w:r>
      <w:r w:rsidRPr="00CD5F94">
        <w:t>4—Offences relating to information standards</w:t>
      </w:r>
    </w:p>
    <w:p w:rsidR="00FD5AFF" w:rsidRPr="00CD5F94" w:rsidRDefault="00FD5AFF" w:rsidP="00FD5AFF">
      <w:pPr>
        <w:pStyle w:val="SpecialTOC5"/>
      </w:pPr>
      <w:r w:rsidRPr="00CD5F94">
        <w:t>203  Supplying etc. goods that do not comply with information standards</w:t>
      </w:r>
    </w:p>
    <w:p w:rsidR="00FD5AFF" w:rsidRPr="00CD5F94" w:rsidRDefault="00FD5AFF" w:rsidP="00FD5AFF">
      <w:pPr>
        <w:pStyle w:val="SpecialTOC5"/>
      </w:pPr>
      <w:r w:rsidRPr="00CD5F94">
        <w:t>204  Supplying etc. services that do not comply with information standards</w:t>
      </w:r>
    </w:p>
    <w:p w:rsidR="00FD5AFF" w:rsidRPr="00CD5F94" w:rsidRDefault="00FD5AFF" w:rsidP="00FD5AFF">
      <w:pPr>
        <w:pStyle w:val="SpecialTOC2"/>
      </w:pPr>
      <w:r w:rsidRPr="00CD5F94">
        <w:t>Part</w:t>
      </w:r>
      <w:r w:rsidR="004F31B3" w:rsidRPr="00CD5F94">
        <w:t> </w:t>
      </w:r>
      <w:r w:rsidRPr="00CD5F94">
        <w:t>4</w:t>
      </w:r>
      <w:r w:rsidR="009D1395">
        <w:noBreakHyphen/>
      </w:r>
      <w:r w:rsidRPr="00CD5F94">
        <w:t>5—Offences relating to substantiation notices</w:t>
      </w:r>
    </w:p>
    <w:p w:rsidR="00FD5AFF" w:rsidRPr="00CD5F94" w:rsidRDefault="00FD5AFF" w:rsidP="00FD5AFF">
      <w:pPr>
        <w:pStyle w:val="SpecialTOC5"/>
      </w:pPr>
      <w:r w:rsidRPr="00CD5F94">
        <w:t>205  Compliance with substantiation notices</w:t>
      </w:r>
    </w:p>
    <w:p w:rsidR="00FD5AFF" w:rsidRPr="00CD5F94" w:rsidRDefault="00FD5AFF" w:rsidP="00FD5AFF">
      <w:pPr>
        <w:pStyle w:val="SpecialTOC5"/>
      </w:pPr>
      <w:r w:rsidRPr="00CD5F94">
        <w:t>206  False or misleading information etc.</w:t>
      </w:r>
    </w:p>
    <w:p w:rsidR="00FD5AFF" w:rsidRPr="00CD5F94" w:rsidRDefault="00FD5AFF" w:rsidP="00FD5AFF">
      <w:pPr>
        <w:pStyle w:val="SpecialTOC2"/>
      </w:pPr>
      <w:r w:rsidRPr="00CD5F94">
        <w:t>Part</w:t>
      </w:r>
      <w:r w:rsidR="004F31B3" w:rsidRPr="00CD5F94">
        <w:t> </w:t>
      </w:r>
      <w:r w:rsidRPr="00CD5F94">
        <w:t>4</w:t>
      </w:r>
      <w:r w:rsidR="009D1395">
        <w:noBreakHyphen/>
      </w:r>
      <w:r w:rsidRPr="00CD5F94">
        <w:t>6—Defences</w:t>
      </w:r>
    </w:p>
    <w:p w:rsidR="00FD5AFF" w:rsidRPr="00CD5F94" w:rsidRDefault="00FD5AFF" w:rsidP="00FD5AFF">
      <w:pPr>
        <w:pStyle w:val="SpecialTOC5"/>
      </w:pPr>
      <w:r w:rsidRPr="00CD5F94">
        <w:t>207  Reasonable mistake of fact</w:t>
      </w:r>
    </w:p>
    <w:p w:rsidR="00FD5AFF" w:rsidRPr="00CD5F94" w:rsidRDefault="00FD5AFF" w:rsidP="00FD5AFF">
      <w:pPr>
        <w:pStyle w:val="SpecialTOC5"/>
      </w:pPr>
      <w:r w:rsidRPr="00CD5F94">
        <w:t>208  Act or default of another person etc.</w:t>
      </w:r>
    </w:p>
    <w:p w:rsidR="00FD5AFF" w:rsidRPr="00CD5F94" w:rsidRDefault="00FD5AFF" w:rsidP="00FD5AFF">
      <w:pPr>
        <w:pStyle w:val="SpecialTOC5"/>
      </w:pPr>
      <w:r w:rsidRPr="00CD5F94">
        <w:t>209  Publication of advertisements in the ordinary course of business</w:t>
      </w:r>
    </w:p>
    <w:p w:rsidR="00FD5AFF" w:rsidRPr="00CD5F94" w:rsidRDefault="00FD5AFF" w:rsidP="00FD5AFF">
      <w:pPr>
        <w:pStyle w:val="SpecialTOC5"/>
      </w:pPr>
      <w:r w:rsidRPr="00CD5F94">
        <w:t>210  Supplying goods acquired for the purpose of re</w:t>
      </w:r>
      <w:r w:rsidR="009D1395">
        <w:noBreakHyphen/>
      </w:r>
      <w:r w:rsidRPr="00CD5F94">
        <w:t>supply</w:t>
      </w:r>
    </w:p>
    <w:p w:rsidR="00FD5AFF" w:rsidRPr="00CD5F94" w:rsidRDefault="00FD5AFF" w:rsidP="00FD5AFF">
      <w:pPr>
        <w:pStyle w:val="SpecialTOC5"/>
      </w:pPr>
      <w:r w:rsidRPr="00CD5F94">
        <w:lastRenderedPageBreak/>
        <w:t>211  Supplying services acquired for the purpose of re</w:t>
      </w:r>
      <w:r w:rsidR="009D1395">
        <w:noBreakHyphen/>
      </w:r>
      <w:r w:rsidRPr="00CD5F94">
        <w:t>supply</w:t>
      </w:r>
    </w:p>
    <w:p w:rsidR="00FD5AFF" w:rsidRPr="00CD5F94" w:rsidRDefault="00FD5AFF" w:rsidP="00FD5AFF">
      <w:pPr>
        <w:pStyle w:val="SpecialTOC2"/>
      </w:pPr>
      <w:r w:rsidRPr="00CD5F94">
        <w:t>Part</w:t>
      </w:r>
      <w:r w:rsidR="004F31B3" w:rsidRPr="00CD5F94">
        <w:t> </w:t>
      </w:r>
      <w:r w:rsidRPr="00CD5F94">
        <w:t>4</w:t>
      </w:r>
      <w:r w:rsidR="009D1395">
        <w:noBreakHyphen/>
      </w:r>
      <w:r w:rsidRPr="00CD5F94">
        <w:t>7—Miscellaneous</w:t>
      </w:r>
    </w:p>
    <w:p w:rsidR="00FD5AFF" w:rsidRPr="00CD5F94" w:rsidRDefault="00FD5AFF" w:rsidP="00FD5AFF">
      <w:pPr>
        <w:pStyle w:val="SpecialTOC5"/>
      </w:pPr>
      <w:r w:rsidRPr="00CD5F94">
        <w:t>212  Prosecutions to be commenced within 3 years</w:t>
      </w:r>
    </w:p>
    <w:p w:rsidR="00FD5AFF" w:rsidRPr="00CD5F94" w:rsidRDefault="00FD5AFF" w:rsidP="00FD5AFF">
      <w:pPr>
        <w:pStyle w:val="SpecialTOC5"/>
      </w:pPr>
      <w:r w:rsidRPr="00CD5F94">
        <w:t>213  Preference must be given to compensation for victims</w:t>
      </w:r>
    </w:p>
    <w:p w:rsidR="00FD5AFF" w:rsidRPr="00CD5F94" w:rsidRDefault="00FD5AFF" w:rsidP="00FD5AFF">
      <w:pPr>
        <w:pStyle w:val="SpecialTOC5"/>
      </w:pPr>
      <w:r w:rsidRPr="00CD5F94">
        <w:t>214  Penalties for contraventions of the same nature etc.</w:t>
      </w:r>
    </w:p>
    <w:p w:rsidR="00FD5AFF" w:rsidRPr="00CD5F94" w:rsidRDefault="00FD5AFF" w:rsidP="00FD5AFF">
      <w:pPr>
        <w:pStyle w:val="SpecialTOC5"/>
      </w:pPr>
      <w:r w:rsidRPr="00CD5F94">
        <w:t>215  Penalties for previous contraventions of the same nature etc.</w:t>
      </w:r>
    </w:p>
    <w:p w:rsidR="00FD5AFF" w:rsidRPr="00CD5F94" w:rsidRDefault="00FD5AFF" w:rsidP="00FD5AFF">
      <w:pPr>
        <w:pStyle w:val="SpecialTOC5"/>
      </w:pPr>
      <w:r w:rsidRPr="00CD5F94">
        <w:t>216  Granting of injunctions etc.</w:t>
      </w:r>
    </w:p>
    <w:p w:rsidR="00FD5AFF" w:rsidRPr="00CD5F94" w:rsidRDefault="00FD5AFF" w:rsidP="00FD5AFF">
      <w:pPr>
        <w:pStyle w:val="SpecialTOC5"/>
      </w:pPr>
      <w:r w:rsidRPr="00CD5F94">
        <w:t>217  Criminal proceedings not to be brought for contraventions of Chapter</w:t>
      </w:r>
      <w:r w:rsidR="004F31B3" w:rsidRPr="00CD5F94">
        <w:t> </w:t>
      </w:r>
      <w:r w:rsidRPr="00CD5F94">
        <w:t>2 or 3</w:t>
      </w:r>
    </w:p>
    <w:p w:rsidR="00FD5AFF" w:rsidRPr="00CD5F94" w:rsidRDefault="00FD5AFF" w:rsidP="00FD5AFF">
      <w:pPr>
        <w:pStyle w:val="SpecialTOC1"/>
      </w:pPr>
      <w:r w:rsidRPr="00CD5F94">
        <w:t>Chapter</w:t>
      </w:r>
      <w:r w:rsidR="004F31B3" w:rsidRPr="00CD5F94">
        <w:t> </w:t>
      </w:r>
      <w:r w:rsidRPr="00CD5F94">
        <w:t>5—Enforcement and remedies</w:t>
      </w:r>
    </w:p>
    <w:p w:rsidR="00FD5AFF" w:rsidRPr="00CD5F94" w:rsidRDefault="00FD5AFF" w:rsidP="00FD5AFF">
      <w:pPr>
        <w:pStyle w:val="SpecialTOC2"/>
      </w:pPr>
      <w:r w:rsidRPr="00CD5F94">
        <w:t>Part</w:t>
      </w:r>
      <w:r w:rsidR="004F31B3" w:rsidRPr="00CD5F94">
        <w:t> </w:t>
      </w:r>
      <w:r w:rsidRPr="00CD5F94">
        <w:t>5</w:t>
      </w:r>
      <w:r w:rsidR="009D1395">
        <w:noBreakHyphen/>
      </w:r>
      <w:r w:rsidRPr="00CD5F94">
        <w:t>1—Enforcement</w:t>
      </w:r>
    </w:p>
    <w:p w:rsidR="00FD5AFF" w:rsidRPr="00CD5F94" w:rsidRDefault="00614A6B" w:rsidP="00FD5AFF">
      <w:pPr>
        <w:pStyle w:val="SpecialTOC3"/>
      </w:pPr>
      <w:r w:rsidRPr="00CD5F94">
        <w:t>Division 1</w:t>
      </w:r>
      <w:r w:rsidR="00FD5AFF" w:rsidRPr="00CD5F94">
        <w:t>—Undertakings</w:t>
      </w:r>
    </w:p>
    <w:p w:rsidR="00FD5AFF" w:rsidRPr="00CD5F94" w:rsidRDefault="00FD5AFF" w:rsidP="00FD5AFF">
      <w:pPr>
        <w:pStyle w:val="SpecialTOC5"/>
      </w:pPr>
      <w:r w:rsidRPr="00CD5F94">
        <w:t>218  Regulator may accept undertakings</w:t>
      </w:r>
    </w:p>
    <w:p w:rsidR="00FD5AFF" w:rsidRPr="00CD5F94" w:rsidRDefault="00614A6B" w:rsidP="00FD5AFF">
      <w:pPr>
        <w:pStyle w:val="SpecialTOC3"/>
      </w:pPr>
      <w:r w:rsidRPr="00CD5F94">
        <w:t>Division 2</w:t>
      </w:r>
      <w:r w:rsidR="00FD5AFF" w:rsidRPr="00CD5F94">
        <w:t>—Substantiation notices</w:t>
      </w:r>
    </w:p>
    <w:p w:rsidR="00FD5AFF" w:rsidRPr="00CD5F94" w:rsidRDefault="00FD5AFF" w:rsidP="00FD5AFF">
      <w:pPr>
        <w:pStyle w:val="SpecialTOC5"/>
      </w:pPr>
      <w:r w:rsidRPr="00CD5F94">
        <w:t>219  Regulator may require claims to be substantiated etc.</w:t>
      </w:r>
    </w:p>
    <w:p w:rsidR="00FD5AFF" w:rsidRPr="00CD5F94" w:rsidRDefault="00FD5AFF" w:rsidP="00FD5AFF">
      <w:pPr>
        <w:pStyle w:val="SpecialTOC5"/>
      </w:pPr>
      <w:r w:rsidRPr="00CD5F94">
        <w:t>220  Extending periods for complying with substantiation notices</w:t>
      </w:r>
    </w:p>
    <w:p w:rsidR="00FD5AFF" w:rsidRPr="00CD5F94" w:rsidRDefault="00FD5AFF" w:rsidP="00FD5AFF">
      <w:pPr>
        <w:pStyle w:val="SpecialTOC5"/>
      </w:pPr>
      <w:r w:rsidRPr="00CD5F94">
        <w:t>221  Compliance with substantiation notices</w:t>
      </w:r>
    </w:p>
    <w:p w:rsidR="00FD5AFF" w:rsidRPr="00CD5F94" w:rsidRDefault="00FD5AFF" w:rsidP="00FD5AFF">
      <w:pPr>
        <w:pStyle w:val="SpecialTOC5"/>
      </w:pPr>
      <w:r w:rsidRPr="00CD5F94">
        <w:t>222  False or misleading information etc.</w:t>
      </w:r>
    </w:p>
    <w:p w:rsidR="00FD5AFF" w:rsidRPr="00CD5F94" w:rsidRDefault="00614A6B" w:rsidP="00FD5AFF">
      <w:pPr>
        <w:pStyle w:val="SpecialTOC3"/>
      </w:pPr>
      <w:r w:rsidRPr="00CD5F94">
        <w:t>Division 3</w:t>
      </w:r>
      <w:r w:rsidR="00FD5AFF" w:rsidRPr="00CD5F94">
        <w:t>—Public warning notices</w:t>
      </w:r>
    </w:p>
    <w:p w:rsidR="00FD5AFF" w:rsidRPr="00CD5F94" w:rsidRDefault="00FD5AFF" w:rsidP="00FD5AFF">
      <w:pPr>
        <w:pStyle w:val="SpecialTOC5"/>
      </w:pPr>
      <w:r w:rsidRPr="00CD5F94">
        <w:t>223  Regulator may issue a public warning notice</w:t>
      </w:r>
    </w:p>
    <w:p w:rsidR="00FD5AFF" w:rsidRPr="00CD5F94" w:rsidRDefault="00FD5AFF" w:rsidP="00FD5AFF">
      <w:pPr>
        <w:pStyle w:val="SpecialTOC2"/>
      </w:pPr>
      <w:r w:rsidRPr="00CD5F94">
        <w:t>Part</w:t>
      </w:r>
      <w:r w:rsidR="004F31B3" w:rsidRPr="00CD5F94">
        <w:t> </w:t>
      </w:r>
      <w:r w:rsidRPr="00CD5F94">
        <w:t>5</w:t>
      </w:r>
      <w:r w:rsidR="009D1395">
        <w:noBreakHyphen/>
      </w:r>
      <w:r w:rsidRPr="00CD5F94">
        <w:t>2—Remedies</w:t>
      </w:r>
    </w:p>
    <w:p w:rsidR="00FD5AFF" w:rsidRPr="00CD5F94" w:rsidRDefault="00614A6B" w:rsidP="00FD5AFF">
      <w:pPr>
        <w:pStyle w:val="SpecialTOC3"/>
      </w:pPr>
      <w:r w:rsidRPr="00CD5F94">
        <w:t>Division 1</w:t>
      </w:r>
      <w:r w:rsidR="00FD5AFF" w:rsidRPr="00CD5F94">
        <w:t>—Pecuniary penalties</w:t>
      </w:r>
    </w:p>
    <w:p w:rsidR="00FD5AFF" w:rsidRPr="00CD5F94" w:rsidRDefault="00FD5AFF" w:rsidP="00FD5AFF">
      <w:pPr>
        <w:pStyle w:val="SpecialTOC5"/>
      </w:pPr>
      <w:r w:rsidRPr="00CD5F94">
        <w:t>224  Pecuniary penalties</w:t>
      </w:r>
    </w:p>
    <w:p w:rsidR="00FD5AFF" w:rsidRPr="00CD5F94" w:rsidRDefault="00FD5AFF" w:rsidP="00FD5AFF">
      <w:pPr>
        <w:pStyle w:val="SpecialTOC5"/>
      </w:pPr>
      <w:r w:rsidRPr="00CD5F94">
        <w:t>225  Pecuniary penalties and offences</w:t>
      </w:r>
    </w:p>
    <w:p w:rsidR="00FD5AFF" w:rsidRPr="00CD5F94" w:rsidRDefault="00FD5AFF" w:rsidP="00FD5AFF">
      <w:pPr>
        <w:pStyle w:val="SpecialTOC5"/>
      </w:pPr>
      <w:r w:rsidRPr="00CD5F94">
        <w:t>226  Defence</w:t>
      </w:r>
    </w:p>
    <w:p w:rsidR="00FD5AFF" w:rsidRPr="00CD5F94" w:rsidRDefault="00FD5AFF" w:rsidP="00FD5AFF">
      <w:pPr>
        <w:pStyle w:val="SpecialTOC5"/>
      </w:pPr>
      <w:r w:rsidRPr="00CD5F94">
        <w:t>227  Preference must be given to compensation for victims</w:t>
      </w:r>
    </w:p>
    <w:p w:rsidR="00FD5AFF" w:rsidRPr="00CD5F94" w:rsidRDefault="00FD5AFF" w:rsidP="00FD5AFF">
      <w:pPr>
        <w:pStyle w:val="SpecialTOC5"/>
      </w:pPr>
      <w:r w:rsidRPr="00CD5F94">
        <w:t>228  Civil action for recovery of pecuniary penalties</w:t>
      </w:r>
    </w:p>
    <w:p w:rsidR="00FD5AFF" w:rsidRPr="00CD5F94" w:rsidRDefault="00FD5AFF" w:rsidP="00FD5AFF">
      <w:pPr>
        <w:pStyle w:val="SpecialTOC5"/>
      </w:pPr>
      <w:r w:rsidRPr="00CD5F94">
        <w:t>229  Indemnification of officers</w:t>
      </w:r>
    </w:p>
    <w:p w:rsidR="00FD5AFF" w:rsidRPr="00CD5F94" w:rsidRDefault="00FD5AFF" w:rsidP="00FD5AFF">
      <w:pPr>
        <w:pStyle w:val="SpecialTOC5"/>
      </w:pPr>
      <w:r w:rsidRPr="00CD5F94">
        <w:t>230  Certain indemnities not authorised and certain documents void</w:t>
      </w:r>
    </w:p>
    <w:p w:rsidR="00FD5AFF" w:rsidRPr="00CD5F94" w:rsidRDefault="00614A6B" w:rsidP="00FD5AFF">
      <w:pPr>
        <w:pStyle w:val="SpecialTOC3"/>
      </w:pPr>
      <w:r w:rsidRPr="00CD5F94">
        <w:t>Division 2</w:t>
      </w:r>
      <w:r w:rsidR="00FD5AFF" w:rsidRPr="00CD5F94">
        <w:t>—Injunctions</w:t>
      </w:r>
    </w:p>
    <w:p w:rsidR="00FD5AFF" w:rsidRPr="00CD5F94" w:rsidRDefault="00FD5AFF" w:rsidP="00FD5AFF">
      <w:pPr>
        <w:pStyle w:val="SpecialTOC5"/>
      </w:pPr>
      <w:r w:rsidRPr="00CD5F94">
        <w:t>232  Injunctions</w:t>
      </w:r>
    </w:p>
    <w:p w:rsidR="00FD5AFF" w:rsidRPr="00CD5F94" w:rsidRDefault="00FD5AFF" w:rsidP="00FD5AFF">
      <w:pPr>
        <w:pStyle w:val="SpecialTOC5"/>
      </w:pPr>
      <w:r w:rsidRPr="00CD5F94">
        <w:t>233  Consent injunctions</w:t>
      </w:r>
    </w:p>
    <w:p w:rsidR="00FD5AFF" w:rsidRPr="00CD5F94" w:rsidRDefault="00FD5AFF" w:rsidP="00FD5AFF">
      <w:pPr>
        <w:pStyle w:val="SpecialTOC5"/>
      </w:pPr>
      <w:r w:rsidRPr="00CD5F94">
        <w:t>234  Interim injunctions</w:t>
      </w:r>
    </w:p>
    <w:p w:rsidR="00FD5AFF" w:rsidRPr="00CD5F94" w:rsidRDefault="00FD5AFF" w:rsidP="00FD5AFF">
      <w:pPr>
        <w:pStyle w:val="SpecialTOC5"/>
      </w:pPr>
      <w:r w:rsidRPr="00CD5F94">
        <w:t>235  Variation and discharge of injunctions</w:t>
      </w:r>
    </w:p>
    <w:p w:rsidR="00FD5AFF" w:rsidRPr="00CD5F94" w:rsidRDefault="00614A6B" w:rsidP="00FD5AFF">
      <w:pPr>
        <w:pStyle w:val="SpecialTOC3"/>
      </w:pPr>
      <w:r w:rsidRPr="00CD5F94">
        <w:lastRenderedPageBreak/>
        <w:t>Division 3</w:t>
      </w:r>
      <w:r w:rsidR="00FD5AFF" w:rsidRPr="00CD5F94">
        <w:t>—Damages</w:t>
      </w:r>
    </w:p>
    <w:p w:rsidR="00FD5AFF" w:rsidRPr="00CD5F94" w:rsidRDefault="00FD5AFF" w:rsidP="00FD5AFF">
      <w:pPr>
        <w:pStyle w:val="SpecialTOC5"/>
      </w:pPr>
      <w:r w:rsidRPr="00CD5F94">
        <w:t>236  Actions for damages</w:t>
      </w:r>
    </w:p>
    <w:p w:rsidR="00FD5AFF" w:rsidRPr="00CD5F94" w:rsidRDefault="00614A6B" w:rsidP="00FD5AFF">
      <w:pPr>
        <w:pStyle w:val="SpecialTOC3"/>
      </w:pPr>
      <w:r w:rsidRPr="00CD5F94">
        <w:t>Division 4</w:t>
      </w:r>
      <w:r w:rsidR="00FD5AFF" w:rsidRPr="00CD5F94">
        <w:t>—Compensation orders etc. for injured persons and orders for non</w:t>
      </w:r>
      <w:r w:rsidR="009D1395">
        <w:noBreakHyphen/>
      </w:r>
      <w:r w:rsidR="00FD5AFF" w:rsidRPr="00CD5F94">
        <w:t>party consumers</w:t>
      </w:r>
    </w:p>
    <w:p w:rsidR="00FD5AFF" w:rsidRPr="00CD5F94" w:rsidRDefault="00FD5AFF" w:rsidP="00FD5AFF">
      <w:pPr>
        <w:pStyle w:val="SpecialTOC4"/>
      </w:pPr>
      <w:r w:rsidRPr="00CD5F94">
        <w:t>Subdivision A—Compensation orders etc. for injured persons</w:t>
      </w:r>
    </w:p>
    <w:p w:rsidR="00FD5AFF" w:rsidRPr="00CD5F94" w:rsidRDefault="00FD5AFF" w:rsidP="00FD5AFF">
      <w:pPr>
        <w:pStyle w:val="SpecialTOC5"/>
      </w:pPr>
      <w:r w:rsidRPr="00CD5F94">
        <w:t>237  Compensation orders etc. on application by an injured person or the regulator</w:t>
      </w:r>
    </w:p>
    <w:p w:rsidR="00FD5AFF" w:rsidRPr="00CD5F94" w:rsidRDefault="00FD5AFF" w:rsidP="00FD5AFF">
      <w:pPr>
        <w:pStyle w:val="SpecialTOC5"/>
      </w:pPr>
      <w:r w:rsidRPr="00CD5F94">
        <w:t>238  Compensation orders etc. arising out of other proceedings</w:t>
      </w:r>
    </w:p>
    <w:p w:rsidR="00FD5AFF" w:rsidRPr="00CD5F94" w:rsidRDefault="00FD5AFF" w:rsidP="00FD5AFF">
      <w:pPr>
        <w:pStyle w:val="SpecialTOC4"/>
      </w:pPr>
      <w:r w:rsidRPr="00CD5F94">
        <w:t>Subdivision B—Orders for non</w:t>
      </w:r>
      <w:r w:rsidR="009D1395">
        <w:noBreakHyphen/>
      </w:r>
      <w:r w:rsidRPr="00CD5F94">
        <w:t>party consumers</w:t>
      </w:r>
    </w:p>
    <w:p w:rsidR="00FD5AFF" w:rsidRPr="00CD5F94" w:rsidRDefault="00FD5AFF" w:rsidP="00FD5AFF">
      <w:pPr>
        <w:pStyle w:val="SpecialTOC5"/>
      </w:pPr>
      <w:r w:rsidRPr="00CD5F94">
        <w:t>239  Orders to redress etc. loss or damage suffered by non</w:t>
      </w:r>
      <w:r w:rsidR="009D1395">
        <w:noBreakHyphen/>
      </w:r>
      <w:r w:rsidRPr="00CD5F94">
        <w:t>party consumers</w:t>
      </w:r>
    </w:p>
    <w:p w:rsidR="00FD5AFF" w:rsidRPr="00CD5F94" w:rsidRDefault="00FD5AFF" w:rsidP="00FD5AFF">
      <w:pPr>
        <w:pStyle w:val="SpecialTOC5"/>
      </w:pPr>
      <w:r w:rsidRPr="00CD5F94">
        <w:t>240  Determining whether to make a redress order etc. for non</w:t>
      </w:r>
      <w:r w:rsidR="009D1395">
        <w:noBreakHyphen/>
      </w:r>
      <w:r w:rsidRPr="00CD5F94">
        <w:t>party consumers</w:t>
      </w:r>
    </w:p>
    <w:p w:rsidR="00FD5AFF" w:rsidRPr="00CD5F94" w:rsidRDefault="00FD5AFF" w:rsidP="00FD5AFF">
      <w:pPr>
        <w:pStyle w:val="SpecialTOC5"/>
      </w:pPr>
      <w:r w:rsidRPr="00CD5F94">
        <w:t>241  When a non</w:t>
      </w:r>
      <w:r w:rsidR="009D1395">
        <w:noBreakHyphen/>
      </w:r>
      <w:r w:rsidRPr="00CD5F94">
        <w:t>party consumer is bound by a redress order etc.</w:t>
      </w:r>
    </w:p>
    <w:p w:rsidR="00FD5AFF" w:rsidRPr="00CD5F94" w:rsidRDefault="00FD5AFF" w:rsidP="00FD5AFF">
      <w:pPr>
        <w:pStyle w:val="SpecialTOC4"/>
      </w:pPr>
      <w:r w:rsidRPr="00CD5F94">
        <w:t>Subdivision C—Miscellaneous</w:t>
      </w:r>
    </w:p>
    <w:p w:rsidR="00FD5AFF" w:rsidRPr="00CD5F94" w:rsidRDefault="00FD5AFF" w:rsidP="00FD5AFF">
      <w:pPr>
        <w:pStyle w:val="SpecialTOC5"/>
      </w:pPr>
      <w:r w:rsidRPr="00CD5F94">
        <w:t>242  Applications for orders</w:t>
      </w:r>
    </w:p>
    <w:p w:rsidR="00FD5AFF" w:rsidRPr="00CD5F94" w:rsidRDefault="00FD5AFF" w:rsidP="00FD5AFF">
      <w:pPr>
        <w:pStyle w:val="SpecialTOC5"/>
      </w:pPr>
      <w:r w:rsidRPr="00CD5F94">
        <w:t>243  Kinds of orders that may be made</w:t>
      </w:r>
    </w:p>
    <w:p w:rsidR="00FD5AFF" w:rsidRPr="00CD5F94" w:rsidRDefault="00FD5AFF" w:rsidP="00FD5AFF">
      <w:pPr>
        <w:pStyle w:val="SpecialTOC5"/>
      </w:pPr>
      <w:r w:rsidRPr="00CD5F94">
        <w:t>244  Power of a court to make orders</w:t>
      </w:r>
    </w:p>
    <w:p w:rsidR="00FD5AFF" w:rsidRPr="00CD5F94" w:rsidRDefault="00FD5AFF" w:rsidP="00FD5AFF">
      <w:pPr>
        <w:pStyle w:val="SpecialTOC5"/>
      </w:pPr>
      <w:r w:rsidRPr="00CD5F94">
        <w:t>245  Interaction with other provisions</w:t>
      </w:r>
    </w:p>
    <w:p w:rsidR="00FD5AFF" w:rsidRPr="00CD5F94" w:rsidRDefault="00614A6B" w:rsidP="00FD5AFF">
      <w:pPr>
        <w:pStyle w:val="SpecialTOC3"/>
      </w:pPr>
      <w:r w:rsidRPr="00CD5F94">
        <w:t>Division 5</w:t>
      </w:r>
      <w:r w:rsidR="00FD5AFF" w:rsidRPr="00CD5F94">
        <w:t>—Other remedies</w:t>
      </w:r>
    </w:p>
    <w:p w:rsidR="00FD5AFF" w:rsidRPr="00CD5F94" w:rsidRDefault="00FD5AFF" w:rsidP="00FD5AFF">
      <w:pPr>
        <w:pStyle w:val="SpecialTOC5"/>
      </w:pPr>
      <w:r w:rsidRPr="00CD5F94">
        <w:t>246  Non</w:t>
      </w:r>
      <w:r w:rsidR="009D1395">
        <w:noBreakHyphen/>
      </w:r>
      <w:r w:rsidRPr="00CD5F94">
        <w:t>punitive orders</w:t>
      </w:r>
    </w:p>
    <w:p w:rsidR="00FD5AFF" w:rsidRPr="00CD5F94" w:rsidRDefault="00FD5AFF" w:rsidP="00FD5AFF">
      <w:pPr>
        <w:pStyle w:val="SpecialTOC5"/>
      </w:pPr>
      <w:r w:rsidRPr="00CD5F94">
        <w:t>247  Adverse publicity orders</w:t>
      </w:r>
    </w:p>
    <w:p w:rsidR="00FD5AFF" w:rsidRPr="00CD5F94" w:rsidRDefault="00FD5AFF" w:rsidP="00FD5AFF">
      <w:pPr>
        <w:pStyle w:val="SpecialTOC5"/>
      </w:pPr>
      <w:r w:rsidRPr="00CD5F94">
        <w:t>248  Order disqualifying a person from managing corporations</w:t>
      </w:r>
    </w:p>
    <w:p w:rsidR="00FD5AFF" w:rsidRPr="00CD5F94" w:rsidRDefault="00FD5AFF" w:rsidP="00FD5AFF">
      <w:pPr>
        <w:pStyle w:val="SpecialTOC5"/>
      </w:pPr>
      <w:r w:rsidRPr="00CD5F94">
        <w:t>249  Privilege against exposure to penalty or forfeiture—disqualification from managing corporations</w:t>
      </w:r>
    </w:p>
    <w:p w:rsidR="00FD5AFF" w:rsidRPr="00CD5F94" w:rsidRDefault="00FD5AFF" w:rsidP="00FD5AFF">
      <w:pPr>
        <w:pStyle w:val="SpecialTOC5"/>
      </w:pPr>
      <w:r w:rsidRPr="00CD5F94">
        <w:t xml:space="preserve">250  </w:t>
      </w:r>
      <w:r w:rsidR="005E5468" w:rsidRPr="00CD5F94">
        <w:t>Declarations relating to consumer contracts and small business contracts</w:t>
      </w:r>
    </w:p>
    <w:p w:rsidR="00FD5AFF" w:rsidRPr="00CD5F94" w:rsidRDefault="00614A6B" w:rsidP="00FD5AFF">
      <w:pPr>
        <w:pStyle w:val="SpecialTOC3"/>
      </w:pPr>
      <w:r w:rsidRPr="00CD5F94">
        <w:t>Division 6</w:t>
      </w:r>
      <w:r w:rsidR="00FD5AFF" w:rsidRPr="00CD5F94">
        <w:t>—Defences</w:t>
      </w:r>
    </w:p>
    <w:p w:rsidR="00FD5AFF" w:rsidRPr="00CD5F94" w:rsidRDefault="00FD5AFF" w:rsidP="00FD5AFF">
      <w:pPr>
        <w:pStyle w:val="SpecialTOC5"/>
      </w:pPr>
      <w:r w:rsidRPr="00CD5F94">
        <w:t>251  Publication of advertisement in the ordinary course of business</w:t>
      </w:r>
    </w:p>
    <w:p w:rsidR="00FD5AFF" w:rsidRPr="00CD5F94" w:rsidRDefault="00FD5AFF" w:rsidP="00FD5AFF">
      <w:pPr>
        <w:pStyle w:val="SpecialTOC5"/>
      </w:pPr>
      <w:r w:rsidRPr="00CD5F94">
        <w:t>252  Supplying consumer goods for the purpose of re</w:t>
      </w:r>
      <w:r w:rsidR="009D1395">
        <w:noBreakHyphen/>
      </w:r>
      <w:r w:rsidRPr="00CD5F94">
        <w:t>supply</w:t>
      </w:r>
    </w:p>
    <w:p w:rsidR="00FD5AFF" w:rsidRPr="00CD5F94" w:rsidRDefault="00FD5AFF" w:rsidP="00FD5AFF">
      <w:pPr>
        <w:pStyle w:val="SpecialTOC5"/>
      </w:pPr>
      <w:r w:rsidRPr="00CD5F94">
        <w:t>253  Supplying product related services for the purpose of re</w:t>
      </w:r>
      <w:r w:rsidR="009D1395">
        <w:noBreakHyphen/>
      </w:r>
      <w:r w:rsidRPr="00CD5F94">
        <w:t>supply</w:t>
      </w:r>
    </w:p>
    <w:p w:rsidR="00FD5AFF" w:rsidRPr="00CD5F94" w:rsidRDefault="00FD5AFF" w:rsidP="00FD5AFF">
      <w:pPr>
        <w:pStyle w:val="SpecialTOC2"/>
      </w:pPr>
      <w:r w:rsidRPr="00CD5F94">
        <w:t>Part</w:t>
      </w:r>
      <w:r w:rsidR="004F31B3" w:rsidRPr="00CD5F94">
        <w:t> </w:t>
      </w:r>
      <w:r w:rsidRPr="00CD5F94">
        <w:t>5</w:t>
      </w:r>
      <w:r w:rsidR="009D1395">
        <w:noBreakHyphen/>
      </w:r>
      <w:r w:rsidRPr="00CD5F94">
        <w:t>3—Country of origin representations</w:t>
      </w:r>
    </w:p>
    <w:p w:rsidR="00FD5AFF" w:rsidRPr="00CD5F94" w:rsidRDefault="00FD5AFF" w:rsidP="00FD5AFF">
      <w:pPr>
        <w:pStyle w:val="SpecialTOC5"/>
      </w:pPr>
      <w:r w:rsidRPr="00CD5F94">
        <w:t>254  Overview</w:t>
      </w:r>
    </w:p>
    <w:p w:rsidR="00FD5AFF" w:rsidRPr="00CD5F94" w:rsidRDefault="00FD5AFF" w:rsidP="00FD5AFF">
      <w:pPr>
        <w:pStyle w:val="SpecialTOC5"/>
      </w:pPr>
      <w:r w:rsidRPr="00CD5F94">
        <w:t>255  Country of origin representations do not contravene certain provisions</w:t>
      </w:r>
    </w:p>
    <w:p w:rsidR="00FD5AFF" w:rsidRPr="00CD5F94" w:rsidRDefault="00FD5AFF" w:rsidP="00FD5AFF">
      <w:pPr>
        <w:pStyle w:val="SpecialTOC5"/>
      </w:pPr>
      <w:r w:rsidRPr="00CD5F94">
        <w:t>258  Proceedings relating to false, misleading or deceptive conduct or representations</w:t>
      </w:r>
    </w:p>
    <w:p w:rsidR="00FD5AFF" w:rsidRPr="00CD5F94" w:rsidRDefault="00FD5AFF" w:rsidP="00FD5AFF">
      <w:pPr>
        <w:pStyle w:val="SpecialTOC2"/>
      </w:pPr>
      <w:r w:rsidRPr="00CD5F94">
        <w:lastRenderedPageBreak/>
        <w:t>Part</w:t>
      </w:r>
      <w:r w:rsidR="004F31B3" w:rsidRPr="00CD5F94">
        <w:t> </w:t>
      </w:r>
      <w:r w:rsidRPr="00CD5F94">
        <w:t>5</w:t>
      </w:r>
      <w:r w:rsidR="009D1395">
        <w:noBreakHyphen/>
      </w:r>
      <w:r w:rsidRPr="00CD5F94">
        <w:t>4—Remedies relating to guarantees</w:t>
      </w:r>
    </w:p>
    <w:p w:rsidR="00FD5AFF" w:rsidRPr="00CD5F94" w:rsidRDefault="00614A6B" w:rsidP="00FD5AFF">
      <w:pPr>
        <w:pStyle w:val="SpecialTOC3"/>
      </w:pPr>
      <w:r w:rsidRPr="00CD5F94">
        <w:t>Division 1</w:t>
      </w:r>
      <w:r w:rsidR="00FD5AFF" w:rsidRPr="00CD5F94">
        <w:t>—Action against suppliers</w:t>
      </w:r>
    </w:p>
    <w:p w:rsidR="00FD5AFF" w:rsidRPr="00CD5F94" w:rsidRDefault="00FD5AFF" w:rsidP="00FD5AFF">
      <w:pPr>
        <w:pStyle w:val="SpecialTOC4"/>
      </w:pPr>
      <w:r w:rsidRPr="00CD5F94">
        <w:t>Subdivision A—Action against suppliers of goods</w:t>
      </w:r>
    </w:p>
    <w:p w:rsidR="00FD5AFF" w:rsidRPr="00CD5F94" w:rsidRDefault="00FD5AFF" w:rsidP="00FD5AFF">
      <w:pPr>
        <w:pStyle w:val="SpecialTOC5"/>
      </w:pPr>
      <w:r w:rsidRPr="00CD5F94">
        <w:t>259  Action against suppliers of goods</w:t>
      </w:r>
    </w:p>
    <w:p w:rsidR="00FD5AFF" w:rsidRPr="00CD5F94" w:rsidRDefault="00FD5AFF" w:rsidP="00FD5AFF">
      <w:pPr>
        <w:pStyle w:val="SpecialTOC5"/>
      </w:pPr>
      <w:r w:rsidRPr="00CD5F94">
        <w:t>260  When a failure to comply with a guarantee is a major failure</w:t>
      </w:r>
    </w:p>
    <w:p w:rsidR="00FD5AFF" w:rsidRPr="00CD5F94" w:rsidRDefault="00FD5AFF" w:rsidP="00FD5AFF">
      <w:pPr>
        <w:pStyle w:val="SpecialTOC5"/>
      </w:pPr>
      <w:r w:rsidRPr="00CD5F94">
        <w:t>261  How suppliers may remedy a failure to comply with a guarantee</w:t>
      </w:r>
    </w:p>
    <w:p w:rsidR="00FD5AFF" w:rsidRPr="00CD5F94" w:rsidRDefault="00FD5AFF" w:rsidP="00FD5AFF">
      <w:pPr>
        <w:pStyle w:val="SpecialTOC5"/>
      </w:pPr>
      <w:r w:rsidRPr="00CD5F94">
        <w:t>262  When consumers are not entitled to reject goods</w:t>
      </w:r>
    </w:p>
    <w:p w:rsidR="00FD5AFF" w:rsidRPr="00CD5F94" w:rsidRDefault="00FD5AFF" w:rsidP="00FD5AFF">
      <w:pPr>
        <w:pStyle w:val="SpecialTOC5"/>
      </w:pPr>
      <w:r w:rsidRPr="00CD5F94">
        <w:t>263  Consequences of rejecting goods</w:t>
      </w:r>
    </w:p>
    <w:p w:rsidR="00FD5AFF" w:rsidRPr="00CD5F94" w:rsidRDefault="00FD5AFF" w:rsidP="00FD5AFF">
      <w:pPr>
        <w:pStyle w:val="SpecialTOC5"/>
      </w:pPr>
      <w:r w:rsidRPr="00CD5F94">
        <w:t>264  Replaced goods</w:t>
      </w:r>
    </w:p>
    <w:p w:rsidR="00FD5AFF" w:rsidRPr="00CD5F94" w:rsidRDefault="00FD5AFF" w:rsidP="00FD5AFF">
      <w:pPr>
        <w:pStyle w:val="SpecialTOC5"/>
      </w:pPr>
      <w:r w:rsidRPr="00CD5F94">
        <w:t>265  Termination of contracts for the supply of services that are connected with rejected goods</w:t>
      </w:r>
    </w:p>
    <w:p w:rsidR="00FD5AFF" w:rsidRPr="00CD5F94" w:rsidRDefault="00FD5AFF" w:rsidP="00FD5AFF">
      <w:pPr>
        <w:pStyle w:val="SpecialTOC5"/>
      </w:pPr>
      <w:r w:rsidRPr="00CD5F94">
        <w:t>266  Rights of gift recipients</w:t>
      </w:r>
    </w:p>
    <w:p w:rsidR="00FD5AFF" w:rsidRPr="00CD5F94" w:rsidRDefault="00FD5AFF" w:rsidP="00FD5AFF">
      <w:pPr>
        <w:pStyle w:val="SpecialTOC4"/>
      </w:pPr>
      <w:r w:rsidRPr="00CD5F94">
        <w:t>Subdivision B—Action against suppliers of services</w:t>
      </w:r>
    </w:p>
    <w:p w:rsidR="00FD5AFF" w:rsidRPr="00CD5F94" w:rsidRDefault="00FD5AFF" w:rsidP="00FD5AFF">
      <w:pPr>
        <w:pStyle w:val="SpecialTOC5"/>
      </w:pPr>
      <w:r w:rsidRPr="00CD5F94">
        <w:t>267  Action against suppliers of services</w:t>
      </w:r>
    </w:p>
    <w:p w:rsidR="00FD5AFF" w:rsidRPr="00CD5F94" w:rsidRDefault="00FD5AFF" w:rsidP="00FD5AFF">
      <w:pPr>
        <w:pStyle w:val="SpecialTOC5"/>
      </w:pPr>
      <w:r w:rsidRPr="00CD5F94">
        <w:t>268  When a failure to comply with a guarantee is a major failure</w:t>
      </w:r>
    </w:p>
    <w:p w:rsidR="00FD5AFF" w:rsidRPr="00CD5F94" w:rsidRDefault="00FD5AFF" w:rsidP="00FD5AFF">
      <w:pPr>
        <w:pStyle w:val="SpecialTOC5"/>
      </w:pPr>
      <w:r w:rsidRPr="00CD5F94">
        <w:t>269  Termination of contracts for the supply of services</w:t>
      </w:r>
    </w:p>
    <w:p w:rsidR="00FD5AFF" w:rsidRPr="00CD5F94" w:rsidRDefault="00FD5AFF" w:rsidP="00FD5AFF">
      <w:pPr>
        <w:pStyle w:val="SpecialTOC5"/>
      </w:pPr>
      <w:r w:rsidRPr="00CD5F94">
        <w:t>270  Termination of contracts for the supply of goods that are connected with terminated services</w:t>
      </w:r>
    </w:p>
    <w:p w:rsidR="00FD5AFF" w:rsidRPr="00CD5F94" w:rsidRDefault="00614A6B" w:rsidP="00FD5AFF">
      <w:pPr>
        <w:pStyle w:val="SpecialTOC3"/>
      </w:pPr>
      <w:r w:rsidRPr="00CD5F94">
        <w:t>Division 2</w:t>
      </w:r>
      <w:r w:rsidR="00FD5AFF" w:rsidRPr="00CD5F94">
        <w:t>—Action for damages against manufacturers of goods</w:t>
      </w:r>
    </w:p>
    <w:p w:rsidR="00FD5AFF" w:rsidRPr="00CD5F94" w:rsidRDefault="00FD5AFF" w:rsidP="00FD5AFF">
      <w:pPr>
        <w:pStyle w:val="SpecialTOC5"/>
      </w:pPr>
      <w:r w:rsidRPr="00CD5F94">
        <w:t>271  Action for damages against manufacturers of goods</w:t>
      </w:r>
    </w:p>
    <w:p w:rsidR="00FD5AFF" w:rsidRPr="00CD5F94" w:rsidRDefault="00FD5AFF" w:rsidP="00FD5AFF">
      <w:pPr>
        <w:pStyle w:val="SpecialTOC5"/>
      </w:pPr>
      <w:r w:rsidRPr="00CD5F94">
        <w:t>272  Damages that may be recovered by action against manufacturers of goods</w:t>
      </w:r>
    </w:p>
    <w:p w:rsidR="00FD5AFF" w:rsidRPr="00CD5F94" w:rsidRDefault="00FD5AFF" w:rsidP="00FD5AFF">
      <w:pPr>
        <w:pStyle w:val="SpecialTOC5"/>
      </w:pPr>
      <w:r w:rsidRPr="00CD5F94">
        <w:t>273  Time limit for actions against manufacturers of goods</w:t>
      </w:r>
    </w:p>
    <w:p w:rsidR="00FD5AFF" w:rsidRPr="00CD5F94" w:rsidRDefault="00614A6B" w:rsidP="00FD5AFF">
      <w:pPr>
        <w:pStyle w:val="SpecialTOC3"/>
      </w:pPr>
      <w:r w:rsidRPr="00CD5F94">
        <w:t>Division 3</w:t>
      </w:r>
      <w:r w:rsidR="00FD5AFF" w:rsidRPr="00CD5F94">
        <w:t>—Miscellaneous</w:t>
      </w:r>
    </w:p>
    <w:p w:rsidR="00FD5AFF" w:rsidRPr="00CD5F94" w:rsidRDefault="00FD5AFF" w:rsidP="00FD5AFF">
      <w:pPr>
        <w:pStyle w:val="SpecialTOC5"/>
      </w:pPr>
      <w:r w:rsidRPr="00CD5F94">
        <w:t>274  Indemnification of suppliers by manufacturers</w:t>
      </w:r>
    </w:p>
    <w:p w:rsidR="00FD5AFF" w:rsidRPr="00CD5F94" w:rsidRDefault="00FD5AFF" w:rsidP="00FD5AFF">
      <w:pPr>
        <w:pStyle w:val="SpecialTOC5"/>
      </w:pPr>
      <w:r w:rsidRPr="00CD5F94">
        <w:t>275  Limitation of liability etc.</w:t>
      </w:r>
    </w:p>
    <w:p w:rsidR="00FD5AFF" w:rsidRPr="00CD5F94" w:rsidRDefault="00FD5AFF" w:rsidP="00FD5AFF">
      <w:pPr>
        <w:pStyle w:val="SpecialTOC5"/>
      </w:pPr>
      <w:r w:rsidRPr="00CD5F94">
        <w:t>276  This Part not to be excluded etc. by contract</w:t>
      </w:r>
    </w:p>
    <w:p w:rsidR="00FD5AFF" w:rsidRPr="00CD5F94" w:rsidRDefault="00FD5AFF" w:rsidP="00FD5AFF">
      <w:pPr>
        <w:pStyle w:val="SpecialTOC5"/>
      </w:pPr>
      <w:r w:rsidRPr="00CD5F94">
        <w:t>276A  Limitation in certain circumstances of liability of manufacturer to seller</w:t>
      </w:r>
    </w:p>
    <w:p w:rsidR="00FD5AFF" w:rsidRPr="00CD5F94" w:rsidRDefault="00FD5AFF" w:rsidP="00FD5AFF">
      <w:pPr>
        <w:pStyle w:val="SpecialTOC5"/>
      </w:pPr>
      <w:r w:rsidRPr="00CD5F94">
        <w:t>277  Representative actions by the regulator</w:t>
      </w:r>
    </w:p>
    <w:p w:rsidR="00FD5AFF" w:rsidRPr="00CD5F94" w:rsidRDefault="00FD5AFF" w:rsidP="00FD5AFF">
      <w:pPr>
        <w:pStyle w:val="SpecialTOC2"/>
      </w:pPr>
      <w:r w:rsidRPr="00CD5F94">
        <w:t>Part</w:t>
      </w:r>
      <w:r w:rsidR="004F31B3" w:rsidRPr="00CD5F94">
        <w:t> </w:t>
      </w:r>
      <w:r w:rsidRPr="00CD5F94">
        <w:t>5</w:t>
      </w:r>
      <w:r w:rsidR="009D1395">
        <w:noBreakHyphen/>
      </w:r>
      <w:r w:rsidRPr="00CD5F94">
        <w:t>5—Liability of suppliers and credit providers</w:t>
      </w:r>
    </w:p>
    <w:p w:rsidR="00FD5AFF" w:rsidRPr="00CD5F94" w:rsidRDefault="00614A6B" w:rsidP="00FD5AFF">
      <w:pPr>
        <w:pStyle w:val="SpecialTOC3"/>
      </w:pPr>
      <w:r w:rsidRPr="00CD5F94">
        <w:t>Division 1</w:t>
      </w:r>
      <w:r w:rsidR="00FD5AFF" w:rsidRPr="00CD5F94">
        <w:t>—Linked credit contracts</w:t>
      </w:r>
    </w:p>
    <w:p w:rsidR="00FD5AFF" w:rsidRPr="00CD5F94" w:rsidRDefault="00FD5AFF" w:rsidP="00FD5AFF">
      <w:pPr>
        <w:pStyle w:val="SpecialTOC5"/>
      </w:pPr>
      <w:r w:rsidRPr="00CD5F94">
        <w:t>278  Liability of suppliers and linked credit providers relating to linked credit contracts</w:t>
      </w:r>
    </w:p>
    <w:p w:rsidR="00FD5AFF" w:rsidRPr="00CD5F94" w:rsidRDefault="00FD5AFF" w:rsidP="00FD5AFF">
      <w:pPr>
        <w:pStyle w:val="SpecialTOC5"/>
      </w:pPr>
      <w:r w:rsidRPr="00CD5F94">
        <w:t>279  Action by consumer to recover amount of loss or damage</w:t>
      </w:r>
    </w:p>
    <w:p w:rsidR="00FD5AFF" w:rsidRPr="00CD5F94" w:rsidRDefault="00FD5AFF" w:rsidP="00FD5AFF">
      <w:pPr>
        <w:pStyle w:val="SpecialTOC5"/>
      </w:pPr>
      <w:r w:rsidRPr="00CD5F94">
        <w:t>280  Cases where a linked credit provider is not liable</w:t>
      </w:r>
    </w:p>
    <w:p w:rsidR="00FD5AFF" w:rsidRPr="00CD5F94" w:rsidRDefault="00FD5AFF" w:rsidP="00FD5AFF">
      <w:pPr>
        <w:pStyle w:val="SpecialTOC5"/>
      </w:pPr>
      <w:r w:rsidRPr="00CD5F94">
        <w:t>281  Amount of liability of linked credit providers</w:t>
      </w:r>
    </w:p>
    <w:p w:rsidR="00FD5AFF" w:rsidRPr="00CD5F94" w:rsidRDefault="00FD5AFF" w:rsidP="00FD5AFF">
      <w:pPr>
        <w:pStyle w:val="SpecialTOC5"/>
      </w:pPr>
      <w:r w:rsidRPr="00CD5F94">
        <w:lastRenderedPageBreak/>
        <w:t>282  Counter</w:t>
      </w:r>
      <w:r w:rsidR="009D1395">
        <w:noBreakHyphen/>
      </w:r>
      <w:r w:rsidRPr="00CD5F94">
        <w:t>claims and offsets</w:t>
      </w:r>
    </w:p>
    <w:p w:rsidR="00FD5AFF" w:rsidRPr="00CD5F94" w:rsidRDefault="00FD5AFF" w:rsidP="00FD5AFF">
      <w:pPr>
        <w:pStyle w:val="SpecialTOC5"/>
      </w:pPr>
      <w:r w:rsidRPr="00CD5F94">
        <w:t>283  Enforcement of judgments etc.</w:t>
      </w:r>
    </w:p>
    <w:p w:rsidR="00FD5AFF" w:rsidRPr="00CD5F94" w:rsidRDefault="00FD5AFF" w:rsidP="00FD5AFF">
      <w:pPr>
        <w:pStyle w:val="SpecialTOC5"/>
      </w:pPr>
      <w:r w:rsidRPr="00CD5F94">
        <w:t>284  Award of interest to consumers</w:t>
      </w:r>
    </w:p>
    <w:p w:rsidR="00FD5AFF" w:rsidRPr="00CD5F94" w:rsidRDefault="00FD5AFF" w:rsidP="00FD5AFF">
      <w:pPr>
        <w:pStyle w:val="SpecialTOC5"/>
      </w:pPr>
      <w:r w:rsidRPr="00CD5F94">
        <w:t>285  Liability of suppliers to linked credit providers, and of linked credit providers to suppliers</w:t>
      </w:r>
    </w:p>
    <w:p w:rsidR="00FD5AFF" w:rsidRPr="00CD5F94" w:rsidRDefault="00FD5AFF" w:rsidP="00FD5AFF">
      <w:pPr>
        <w:pStyle w:val="SpecialTOC5"/>
      </w:pPr>
      <w:r w:rsidRPr="00CD5F94">
        <w:t>286  Joint liability proceedings and recovery under section</w:t>
      </w:r>
      <w:r w:rsidR="004F31B3" w:rsidRPr="00CD5F94">
        <w:t> </w:t>
      </w:r>
      <w:r w:rsidRPr="00CD5F94">
        <w:t>135 of the National Credit Code</w:t>
      </w:r>
    </w:p>
    <w:p w:rsidR="00FD5AFF" w:rsidRPr="00CD5F94" w:rsidRDefault="00614A6B" w:rsidP="00FD5AFF">
      <w:pPr>
        <w:pStyle w:val="SpecialTOC3"/>
      </w:pPr>
      <w:r w:rsidRPr="00CD5F94">
        <w:t>Division 2</w:t>
      </w:r>
      <w:r w:rsidR="00FD5AFF" w:rsidRPr="00CD5F94">
        <w:t>—Non</w:t>
      </w:r>
      <w:r w:rsidR="009D1395">
        <w:noBreakHyphen/>
      </w:r>
      <w:r w:rsidR="00FD5AFF" w:rsidRPr="00CD5F94">
        <w:t>linked credit contracts</w:t>
      </w:r>
    </w:p>
    <w:p w:rsidR="00FD5AFF" w:rsidRPr="00CD5F94" w:rsidRDefault="00FD5AFF" w:rsidP="00FD5AFF">
      <w:pPr>
        <w:pStyle w:val="SpecialTOC5"/>
      </w:pPr>
      <w:r w:rsidRPr="00CD5F94">
        <w:t>287  Liability of suppliers and credit providers relating to non</w:t>
      </w:r>
      <w:r w:rsidR="009D1395">
        <w:noBreakHyphen/>
      </w:r>
      <w:r w:rsidRPr="00CD5F94">
        <w:t>linked credit contracts</w:t>
      </w:r>
    </w:p>
    <w:p w:rsidR="00CF4A27" w:rsidRPr="00CD5F94" w:rsidRDefault="00CF4A27" w:rsidP="00CF4A27">
      <w:pPr>
        <w:pStyle w:val="SpecialTOC1"/>
      </w:pPr>
      <w:r w:rsidRPr="00CD5F94">
        <w:t>Chapter</w:t>
      </w:r>
      <w:r w:rsidR="004F31B3" w:rsidRPr="00CD5F94">
        <w:t> </w:t>
      </w:r>
      <w:r w:rsidRPr="00CD5F94">
        <w:t>6—Application and transitional provisions</w:t>
      </w:r>
    </w:p>
    <w:p w:rsidR="00CF4A27" w:rsidRPr="00CD5F94" w:rsidRDefault="00CF4A27" w:rsidP="00CF4A27">
      <w:pPr>
        <w:pStyle w:val="SpecialTOC2"/>
      </w:pPr>
      <w:r w:rsidRPr="00CD5F94">
        <w:t>Part</w:t>
      </w:r>
      <w:r w:rsidR="004F31B3" w:rsidRPr="00CD5F94">
        <w:t> </w:t>
      </w:r>
      <w:r w:rsidRPr="00CD5F94">
        <w:t>1—Application and transitional provisions relating to the Consumer Credit Legislation Amendment (Enhancements) Act 2012</w:t>
      </w:r>
    </w:p>
    <w:p w:rsidR="00CF4A27" w:rsidRPr="00CD5F94" w:rsidRDefault="00CF4A27" w:rsidP="00CF4A27">
      <w:pPr>
        <w:pStyle w:val="SpecialTOC5"/>
      </w:pPr>
      <w:r w:rsidRPr="00CD5F94">
        <w:t>288  Application of amendments relating to lay</w:t>
      </w:r>
      <w:r w:rsidR="009D1395">
        <w:noBreakHyphen/>
      </w:r>
      <w:r w:rsidRPr="00CD5F94">
        <w:t>by agreements</w:t>
      </w:r>
    </w:p>
    <w:p w:rsidR="00CF4A27" w:rsidRPr="00CD5F94" w:rsidRDefault="00CF4A27" w:rsidP="00CF4A27">
      <w:pPr>
        <w:pStyle w:val="SpecialTOC5"/>
      </w:pPr>
      <w:r w:rsidRPr="00CD5F94">
        <w:t>289  Application of amendment relating to repairs</w:t>
      </w:r>
    </w:p>
    <w:p w:rsidR="00CF4A27" w:rsidRPr="00CD5F94" w:rsidRDefault="00CF4A27" w:rsidP="00CF4A27">
      <w:pPr>
        <w:pStyle w:val="SpecialTOC5"/>
      </w:pPr>
      <w:r w:rsidRPr="00CD5F94">
        <w:t>290  Saving of regulations relating to repairs</w:t>
      </w:r>
    </w:p>
    <w:p w:rsidR="005E5468" w:rsidRPr="00CD5F94" w:rsidRDefault="005E5468" w:rsidP="005E5468">
      <w:pPr>
        <w:pStyle w:val="SpecialTOC2"/>
      </w:pPr>
      <w:r w:rsidRPr="00CD5F94">
        <w:t>Part</w:t>
      </w:r>
      <w:r w:rsidR="004F31B3" w:rsidRPr="00CD5F94">
        <w:t> </w:t>
      </w:r>
      <w:r w:rsidRPr="00CD5F94">
        <w:t>1A—Application provision relating to the Treasury Legislation Amendment (Small Business and Unfair Contract Terms) Act 2015</w:t>
      </w:r>
    </w:p>
    <w:p w:rsidR="005E5468" w:rsidRPr="00CD5F94" w:rsidRDefault="005E5468" w:rsidP="005E5468">
      <w:pPr>
        <w:pStyle w:val="SpecialTOC5"/>
      </w:pPr>
      <w:r w:rsidRPr="00CD5F94">
        <w:t>290A  Application</w:t>
      </w:r>
    </w:p>
    <w:p w:rsidR="00256F96" w:rsidRPr="00CD5F94" w:rsidRDefault="00256F96" w:rsidP="00256F96">
      <w:pPr>
        <w:pStyle w:val="SpecialTOC2"/>
      </w:pPr>
      <w:r w:rsidRPr="00CD5F94">
        <w:t>Part</w:t>
      </w:r>
      <w:r w:rsidR="004F31B3" w:rsidRPr="00CD5F94">
        <w:t> </w:t>
      </w:r>
      <w:r w:rsidRPr="00CD5F94">
        <w:t>2—Application and transitional provisions relating to the Competition and Consumer Amendment (Competition Policy Review) Act 2017</w:t>
      </w:r>
    </w:p>
    <w:p w:rsidR="00256F96" w:rsidRPr="00CD5F94" w:rsidRDefault="00256F96" w:rsidP="00256F96">
      <w:pPr>
        <w:pStyle w:val="SpecialTOC5"/>
      </w:pPr>
      <w:r w:rsidRPr="00CD5F94">
        <w:t>291  Application of amendments relating to confidentiality of notices</w:t>
      </w:r>
    </w:p>
    <w:p w:rsidR="00C12CD0" w:rsidRPr="00CD5F94" w:rsidRDefault="00256F96" w:rsidP="00256F96">
      <w:pPr>
        <w:pStyle w:val="SpecialTOC5"/>
      </w:pPr>
      <w:r w:rsidRPr="00CD5F94">
        <w:t>292  Application of amendments relating to prohibition on supplies</w:t>
      </w:r>
    </w:p>
    <w:p w:rsidR="00C12CD0" w:rsidRPr="00CD5F94" w:rsidRDefault="00C12CD0" w:rsidP="00822F7A">
      <w:pPr>
        <w:pStyle w:val="SpecialTOC2"/>
      </w:pPr>
      <w:r w:rsidRPr="00CD5F94">
        <w:t>Part</w:t>
      </w:r>
      <w:r w:rsidR="004F31B3" w:rsidRPr="00CD5F94">
        <w:t> </w:t>
      </w:r>
      <w:r w:rsidRPr="00CD5F94">
        <w:t>3—Application provision relating to the Treasury Laws Amendment (2018 Measures No.</w:t>
      </w:r>
      <w:r w:rsidR="004F31B3" w:rsidRPr="00CD5F94">
        <w:t> </w:t>
      </w:r>
      <w:r w:rsidRPr="00CD5F94">
        <w:t>3) Act 2018</w:t>
      </w:r>
    </w:p>
    <w:p w:rsidR="00226B6A" w:rsidRPr="00CD5F94" w:rsidRDefault="00226B6A" w:rsidP="00226B6A">
      <w:pPr>
        <w:pStyle w:val="SpecialTOC5"/>
      </w:pPr>
      <w:r w:rsidRPr="00CD5F94">
        <w:t>295  Application of amendments</w:t>
      </w:r>
    </w:p>
    <w:p w:rsidR="00FA2BFE" w:rsidRPr="00CD5F94" w:rsidRDefault="00FA2BFE" w:rsidP="00FA2BFE">
      <w:pPr>
        <w:pStyle w:val="SpecialTOC2"/>
      </w:pPr>
      <w:r w:rsidRPr="00CD5F94">
        <w:t>Part</w:t>
      </w:r>
      <w:r w:rsidR="004F31B3" w:rsidRPr="00CD5F94">
        <w:t> </w:t>
      </w:r>
      <w:r w:rsidRPr="00CD5F94">
        <w:t>4—Application provisions relating to the Treasury Laws Amendment (Australian Consumer Law Review) Act 2018</w:t>
      </w:r>
    </w:p>
    <w:p w:rsidR="00FA2BFE" w:rsidRPr="00CD5F94" w:rsidRDefault="00FA2BFE" w:rsidP="00FA2BFE">
      <w:pPr>
        <w:pStyle w:val="SpecialTOC5"/>
      </w:pPr>
      <w:r w:rsidRPr="00CD5F94">
        <w:t>296  Application—listed public companies</w:t>
      </w:r>
    </w:p>
    <w:p w:rsidR="00FA2BFE" w:rsidRPr="00CD5F94" w:rsidRDefault="00FA2BFE" w:rsidP="00FA2BFE">
      <w:pPr>
        <w:pStyle w:val="SpecialTOC5"/>
      </w:pPr>
      <w:r w:rsidRPr="00CD5F94">
        <w:t>297  Application—unsolicited supplies</w:t>
      </w:r>
    </w:p>
    <w:p w:rsidR="00FA2BFE" w:rsidRPr="00CD5F94" w:rsidRDefault="00FA2BFE" w:rsidP="00FA2BFE">
      <w:pPr>
        <w:pStyle w:val="SpecialTOC5"/>
      </w:pPr>
      <w:r w:rsidRPr="00CD5F94">
        <w:lastRenderedPageBreak/>
        <w:t>298  Application—unsolicited consumer agreements</w:t>
      </w:r>
    </w:p>
    <w:p w:rsidR="00FA2BFE" w:rsidRPr="00CD5F94" w:rsidRDefault="00FA2BFE" w:rsidP="00FA2BFE">
      <w:pPr>
        <w:pStyle w:val="SpecialTOC5"/>
      </w:pPr>
      <w:r w:rsidRPr="00CD5F94">
        <w:t>299  Application—single price</w:t>
      </w:r>
    </w:p>
    <w:p w:rsidR="00FA2BFE" w:rsidRPr="00CD5F94" w:rsidRDefault="00FA2BFE" w:rsidP="00FA2BFE">
      <w:pPr>
        <w:pStyle w:val="SpecialTOC5"/>
      </w:pPr>
      <w:r w:rsidRPr="00CD5F94">
        <w:t>300  Application—non</w:t>
      </w:r>
      <w:r w:rsidR="009D1395">
        <w:noBreakHyphen/>
      </w:r>
      <w:r w:rsidRPr="00CD5F94">
        <w:t>punitive orders</w:t>
      </w:r>
    </w:p>
    <w:p w:rsidR="00FA2BFE" w:rsidRPr="00CD5F94" w:rsidRDefault="00FA2BFE" w:rsidP="00FA2BFE">
      <w:pPr>
        <w:pStyle w:val="SpecialTOC5"/>
      </w:pPr>
      <w:r w:rsidRPr="00CD5F94">
        <w:t>301  Application—guarantees relating to the supply of services</w:t>
      </w:r>
    </w:p>
    <w:p w:rsidR="00FA2BFE" w:rsidRPr="00CD5F94" w:rsidRDefault="00FA2BFE" w:rsidP="00FA2BFE">
      <w:pPr>
        <w:pStyle w:val="SpecialTOC2"/>
      </w:pPr>
      <w:r w:rsidRPr="00CD5F94">
        <w:t>Part</w:t>
      </w:r>
      <w:r w:rsidR="004F31B3" w:rsidRPr="00CD5F94">
        <w:t> </w:t>
      </w:r>
      <w:r w:rsidRPr="00CD5F94">
        <w:t>5—Application and transitional provisions relating to the Treasury Laws Amendment (Gift Cards) Act 2018</w:t>
      </w:r>
    </w:p>
    <w:p w:rsidR="00FA2BFE" w:rsidRPr="00CD5F94" w:rsidRDefault="00FA2BFE" w:rsidP="00FA2BFE">
      <w:pPr>
        <w:pStyle w:val="SpecialTOC5"/>
      </w:pPr>
      <w:r w:rsidRPr="00CD5F94">
        <w:t>302  Application of amendments relating to gift cards</w:t>
      </w:r>
    </w:p>
    <w:p w:rsidR="009222DC" w:rsidRPr="00CD5F94" w:rsidRDefault="00F53DDD" w:rsidP="008D4AF1">
      <w:pPr>
        <w:pStyle w:val="SpecialTOC2"/>
      </w:pPr>
      <w:r w:rsidRPr="00CD5F94">
        <w:t>Part 6</w:t>
      </w:r>
      <w:r w:rsidR="009222DC" w:rsidRPr="00CD5F94">
        <w:t>—Application and transitional provisions relating to the Treasury Laws Amendment (2020 Measures No. 6) Act 2020</w:t>
      </w:r>
    </w:p>
    <w:p w:rsidR="009222DC" w:rsidRPr="00CD5F94" w:rsidRDefault="009222DC" w:rsidP="008D4AF1">
      <w:pPr>
        <w:pStyle w:val="SpecialTOC5"/>
      </w:pPr>
      <w:r w:rsidRPr="00CD5F94">
        <w:t>303  Application of amendments relating to multiple non</w:t>
      </w:r>
      <w:r w:rsidR="009D1395">
        <w:noBreakHyphen/>
      </w:r>
      <w:r w:rsidRPr="00CD5F94">
        <w:t>major consumer guarantee failures</w:t>
      </w:r>
    </w:p>
    <w:p w:rsidR="00BC1980" w:rsidRPr="00CD5F94" w:rsidRDefault="00BC1980" w:rsidP="00BC1980">
      <w:pPr>
        <w:rPr>
          <w:lang w:eastAsia="en-AU"/>
        </w:rPr>
        <w:sectPr w:rsidR="00BC1980" w:rsidRPr="00CD5F94" w:rsidSect="00767273">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FD5AFF" w:rsidRPr="00CD5F94" w:rsidRDefault="00FD5AFF" w:rsidP="00FD5AFF">
      <w:pPr>
        <w:pStyle w:val="ActHead2"/>
      </w:pPr>
      <w:bookmarkStart w:id="47" w:name="_Toc83652311"/>
      <w:r w:rsidRPr="00CD5F94">
        <w:rPr>
          <w:rStyle w:val="CharPartNo"/>
        </w:rPr>
        <w:lastRenderedPageBreak/>
        <w:t>Chapter</w:t>
      </w:r>
      <w:r w:rsidR="004F31B3" w:rsidRPr="00CD5F94">
        <w:rPr>
          <w:rStyle w:val="CharPartNo"/>
        </w:rPr>
        <w:t> </w:t>
      </w:r>
      <w:r w:rsidRPr="00CD5F94">
        <w:rPr>
          <w:rStyle w:val="CharPartNo"/>
        </w:rPr>
        <w:t>1</w:t>
      </w:r>
      <w:r w:rsidRPr="00CD5F94">
        <w:t>—</w:t>
      </w:r>
      <w:r w:rsidRPr="00CD5F94">
        <w:rPr>
          <w:rStyle w:val="CharPartText"/>
        </w:rPr>
        <w:t>Introduction</w:t>
      </w:r>
      <w:bookmarkEnd w:id="47"/>
    </w:p>
    <w:p w:rsidR="000933F3" w:rsidRPr="00CD5F94" w:rsidRDefault="000933F3" w:rsidP="000933F3">
      <w:pPr>
        <w:pStyle w:val="Header"/>
      </w:pPr>
      <w:r w:rsidRPr="00CD5F94">
        <w:rPr>
          <w:rStyle w:val="CharDivNo"/>
        </w:rPr>
        <w:t xml:space="preserve"> </w:t>
      </w:r>
      <w:r w:rsidRPr="00CD5F94">
        <w:rPr>
          <w:rStyle w:val="CharDivText"/>
        </w:rPr>
        <w:t xml:space="preserve"> </w:t>
      </w:r>
    </w:p>
    <w:p w:rsidR="000933F3" w:rsidRPr="00CD5F94" w:rsidRDefault="000933F3" w:rsidP="000933F3">
      <w:pPr>
        <w:pStyle w:val="Header"/>
      </w:pPr>
      <w:r w:rsidRPr="00CD5F94">
        <w:rPr>
          <w:rStyle w:val="CharSubdNo"/>
        </w:rPr>
        <w:t xml:space="preserve"> </w:t>
      </w:r>
      <w:r w:rsidRPr="00CD5F94">
        <w:rPr>
          <w:rStyle w:val="CharSubdText"/>
        </w:rPr>
        <w:t xml:space="preserve"> </w:t>
      </w:r>
    </w:p>
    <w:p w:rsidR="00FD5AFF" w:rsidRPr="00CD5F94" w:rsidRDefault="00FD5AFF" w:rsidP="00FD5AFF">
      <w:pPr>
        <w:pStyle w:val="ActHead5"/>
      </w:pPr>
      <w:bookmarkStart w:id="48" w:name="_Toc83652312"/>
      <w:r w:rsidRPr="00CD5F94">
        <w:rPr>
          <w:rStyle w:val="CharSectno"/>
        </w:rPr>
        <w:t>1</w:t>
      </w:r>
      <w:r w:rsidRPr="00CD5F94">
        <w:t xml:space="preserve">  Application of this Schedule</w:t>
      </w:r>
      <w:bookmarkEnd w:id="48"/>
    </w:p>
    <w:p w:rsidR="00FD5AFF" w:rsidRPr="00CD5F94" w:rsidRDefault="00FD5AFF" w:rsidP="00FD5AFF">
      <w:pPr>
        <w:pStyle w:val="subsection"/>
      </w:pPr>
      <w:r w:rsidRPr="00CD5F94">
        <w:tab/>
      </w:r>
      <w:r w:rsidRPr="00CD5F94">
        <w:tab/>
        <w:t>This Schedule applies to the extent provided by:</w:t>
      </w:r>
    </w:p>
    <w:p w:rsidR="00FD5AFF" w:rsidRPr="00CD5F94" w:rsidRDefault="00FD5AFF" w:rsidP="00FD5AFF">
      <w:pPr>
        <w:pStyle w:val="paragraph"/>
      </w:pPr>
      <w:r w:rsidRPr="00CD5F94">
        <w:tab/>
        <w:t>(a)</w:t>
      </w:r>
      <w:r w:rsidRPr="00CD5F94">
        <w:tab/>
        <w:t>Part XI of the Competition and Consumer Act; or</w:t>
      </w:r>
    </w:p>
    <w:p w:rsidR="00FD5AFF" w:rsidRPr="00CD5F94" w:rsidRDefault="00FD5AFF" w:rsidP="00FD5AFF">
      <w:pPr>
        <w:pStyle w:val="paragraph"/>
      </w:pPr>
      <w:r w:rsidRPr="00CD5F94">
        <w:tab/>
        <w:t>(b)</w:t>
      </w:r>
      <w:r w:rsidRPr="00CD5F94">
        <w:tab/>
        <w:t>an application law.</w:t>
      </w:r>
    </w:p>
    <w:p w:rsidR="00FD5AFF" w:rsidRPr="00CD5F94" w:rsidRDefault="00FD5AFF" w:rsidP="00FD5AFF">
      <w:pPr>
        <w:pStyle w:val="ActHead5"/>
      </w:pPr>
      <w:bookmarkStart w:id="49" w:name="_Toc83652313"/>
      <w:r w:rsidRPr="00CD5F94">
        <w:rPr>
          <w:rStyle w:val="CharSectno"/>
        </w:rPr>
        <w:t>2</w:t>
      </w:r>
      <w:r w:rsidRPr="00CD5F94">
        <w:t xml:space="preserve">  Definitions</w:t>
      </w:r>
      <w:bookmarkEnd w:id="49"/>
    </w:p>
    <w:p w:rsidR="00FD5AFF" w:rsidRPr="00CD5F94" w:rsidRDefault="00FD5AFF" w:rsidP="00FD5AFF">
      <w:pPr>
        <w:pStyle w:val="subsection"/>
      </w:pPr>
      <w:r w:rsidRPr="00CD5F94">
        <w:tab/>
      </w:r>
      <w:r w:rsidRPr="00CD5F94">
        <w:rPr>
          <w:color w:val="000000"/>
        </w:rPr>
        <w:t>(1)</w:t>
      </w:r>
      <w:r w:rsidRPr="00CD5F94">
        <w:tab/>
        <w:t>In this Schedule:</w:t>
      </w:r>
    </w:p>
    <w:p w:rsidR="00FD5AFF" w:rsidRPr="00CD5F94" w:rsidRDefault="00FD5AFF" w:rsidP="00FD5AFF">
      <w:pPr>
        <w:pStyle w:val="Definition"/>
      </w:pPr>
      <w:r w:rsidRPr="00CD5F94">
        <w:rPr>
          <w:b/>
          <w:i/>
        </w:rPr>
        <w:t>ABN</w:t>
      </w:r>
      <w:r w:rsidRPr="00CD5F94">
        <w:t xml:space="preserve"> has the meaning given by section</w:t>
      </w:r>
      <w:r w:rsidR="004F31B3" w:rsidRPr="00CD5F94">
        <w:t> </w:t>
      </w:r>
      <w:r w:rsidRPr="00CD5F94">
        <w:t xml:space="preserve">41 of the </w:t>
      </w:r>
      <w:r w:rsidRPr="00CD5F94">
        <w:rPr>
          <w:i/>
        </w:rPr>
        <w:t>A New Tax System (Australian Business Number) Act 1999</w:t>
      </w:r>
      <w:r w:rsidRPr="00CD5F94">
        <w:t>.</w:t>
      </w:r>
    </w:p>
    <w:p w:rsidR="00FD5AFF" w:rsidRPr="00CD5F94" w:rsidRDefault="00FD5AFF" w:rsidP="00FD5AFF">
      <w:pPr>
        <w:pStyle w:val="Definition"/>
      </w:pPr>
      <w:r w:rsidRPr="00CD5F94">
        <w:rPr>
          <w:b/>
          <w:i/>
        </w:rPr>
        <w:t>acceptable quality</w:t>
      </w:r>
      <w:r w:rsidRPr="00CD5F94">
        <w:t>: see sections</w:t>
      </w:r>
      <w:r w:rsidR="004F31B3" w:rsidRPr="00CD5F94">
        <w:t> </w:t>
      </w:r>
      <w:r w:rsidRPr="00CD5F94">
        <w:t>54(2) to (7).</w:t>
      </w:r>
    </w:p>
    <w:p w:rsidR="00FD5AFF" w:rsidRPr="00CD5F94" w:rsidRDefault="00FD5AFF" w:rsidP="00FD5AFF">
      <w:pPr>
        <w:pStyle w:val="Definition"/>
      </w:pPr>
      <w:r w:rsidRPr="00CD5F94">
        <w:rPr>
          <w:b/>
          <w:i/>
        </w:rPr>
        <w:t>ACN</w:t>
      </w:r>
      <w:r w:rsidRPr="00CD5F94">
        <w:t xml:space="preserve"> has the meaning given by section</w:t>
      </w:r>
      <w:r w:rsidR="004F31B3" w:rsidRPr="00CD5F94">
        <w:t> </w:t>
      </w:r>
      <w:r w:rsidRPr="00CD5F94">
        <w:t xml:space="preserve">9 of the </w:t>
      </w:r>
      <w:r w:rsidRPr="00CD5F94">
        <w:rPr>
          <w:i/>
        </w:rPr>
        <w:t>Corporations Act 2001</w:t>
      </w:r>
      <w:r w:rsidRPr="00CD5F94">
        <w:t>.</w:t>
      </w:r>
    </w:p>
    <w:p w:rsidR="00FD5AFF" w:rsidRPr="00CD5F94" w:rsidRDefault="00FD5AFF" w:rsidP="00FD5AFF">
      <w:pPr>
        <w:pStyle w:val="Definition"/>
      </w:pPr>
      <w:r w:rsidRPr="00CD5F94">
        <w:rPr>
          <w:b/>
          <w:i/>
        </w:rPr>
        <w:t>acquire</w:t>
      </w:r>
      <w:r w:rsidRPr="00CD5F94">
        <w:t xml:space="preserve"> includes:</w:t>
      </w:r>
    </w:p>
    <w:p w:rsidR="00FD5AFF" w:rsidRPr="00CD5F94" w:rsidRDefault="00FD5AFF" w:rsidP="00FD5AFF">
      <w:pPr>
        <w:pStyle w:val="paragraph"/>
      </w:pPr>
      <w:r w:rsidRPr="00CD5F94">
        <w:tab/>
        <w:t>(a)</w:t>
      </w:r>
      <w:r w:rsidRPr="00CD5F94">
        <w:tab/>
        <w:t>in relation to goods—acquire by way of purchase, exchange or taking on lease, on hire or on hire</w:t>
      </w:r>
      <w:r w:rsidR="009D1395">
        <w:noBreakHyphen/>
      </w:r>
      <w:r w:rsidRPr="00CD5F94">
        <w:t>purchase; and</w:t>
      </w:r>
    </w:p>
    <w:p w:rsidR="00FD5AFF" w:rsidRPr="00CD5F94" w:rsidRDefault="00FD5AFF" w:rsidP="00FD5AFF">
      <w:pPr>
        <w:pStyle w:val="paragraph"/>
      </w:pPr>
      <w:r w:rsidRPr="00CD5F94">
        <w:tab/>
        <w:t>(b)</w:t>
      </w:r>
      <w:r w:rsidRPr="00CD5F94">
        <w:tab/>
        <w:t>in relation to services—accept.</w:t>
      </w:r>
    </w:p>
    <w:p w:rsidR="00FD5AFF" w:rsidRPr="00CD5F94" w:rsidRDefault="00FD5AFF" w:rsidP="00FD5AFF">
      <w:pPr>
        <w:pStyle w:val="notetext"/>
      </w:pPr>
      <w:r w:rsidRPr="00CD5F94">
        <w:t>Note:</w:t>
      </w:r>
      <w:r w:rsidRPr="00CD5F94">
        <w:tab/>
        <w:t>Section</w:t>
      </w:r>
      <w:r w:rsidR="004F31B3" w:rsidRPr="00CD5F94">
        <w:t> </w:t>
      </w:r>
      <w:r w:rsidRPr="00CD5F94">
        <w:t>5 deals with when receipt of a donation is an acquisition.</w:t>
      </w:r>
    </w:p>
    <w:p w:rsidR="00FD5AFF" w:rsidRPr="00CD5F94" w:rsidRDefault="00FD5AFF" w:rsidP="00FD5AFF">
      <w:pPr>
        <w:pStyle w:val="Definition"/>
      </w:pPr>
      <w:r w:rsidRPr="00CD5F94">
        <w:rPr>
          <w:b/>
          <w:i/>
        </w:rPr>
        <w:t>adverse publicity order</w:t>
      </w:r>
      <w:r w:rsidRPr="00CD5F94">
        <w:t>: see section</w:t>
      </w:r>
      <w:r w:rsidR="004F31B3" w:rsidRPr="00CD5F94">
        <w:t> </w:t>
      </w:r>
      <w:r w:rsidRPr="00CD5F94">
        <w:t>247(2).</w:t>
      </w:r>
    </w:p>
    <w:p w:rsidR="00FD5AFF" w:rsidRPr="00CD5F94" w:rsidRDefault="00FD5AFF" w:rsidP="00FD5AFF">
      <w:pPr>
        <w:pStyle w:val="Definition"/>
      </w:pPr>
      <w:r w:rsidRPr="00CD5F94">
        <w:rPr>
          <w:b/>
          <w:i/>
        </w:rPr>
        <w:t>affected person</w:t>
      </w:r>
      <w:r w:rsidRPr="00CD5F94">
        <w:t>, in relation to goods, means:</w:t>
      </w:r>
    </w:p>
    <w:p w:rsidR="00FD5AFF" w:rsidRPr="00CD5F94" w:rsidRDefault="00FD5AFF" w:rsidP="00FD5AFF">
      <w:pPr>
        <w:pStyle w:val="paragraph"/>
      </w:pPr>
      <w:r w:rsidRPr="00CD5F94">
        <w:tab/>
        <w:t>(a)</w:t>
      </w:r>
      <w:r w:rsidRPr="00CD5F94">
        <w:tab/>
        <w:t>a consumer who acquires the goods; or</w:t>
      </w:r>
    </w:p>
    <w:p w:rsidR="00FD5AFF" w:rsidRPr="00CD5F94" w:rsidRDefault="00FD5AFF" w:rsidP="00FD5AFF">
      <w:pPr>
        <w:pStyle w:val="paragraph"/>
      </w:pPr>
      <w:r w:rsidRPr="00CD5F94">
        <w:tab/>
        <w:t>(b)</w:t>
      </w:r>
      <w:r w:rsidRPr="00CD5F94">
        <w:tab/>
        <w:t>a person who acquires the goods from the consumer (other than for the purpose of re</w:t>
      </w:r>
      <w:r w:rsidR="009D1395">
        <w:noBreakHyphen/>
      </w:r>
      <w:r w:rsidRPr="00CD5F94">
        <w:t>supply); or</w:t>
      </w:r>
    </w:p>
    <w:p w:rsidR="00FD5AFF" w:rsidRPr="00CD5F94" w:rsidRDefault="00FD5AFF" w:rsidP="00FD5AFF">
      <w:pPr>
        <w:pStyle w:val="paragraph"/>
      </w:pPr>
      <w:r w:rsidRPr="00CD5F94">
        <w:tab/>
        <w:t>(c)</w:t>
      </w:r>
      <w:r w:rsidRPr="00CD5F94">
        <w:tab/>
        <w:t>a person who derives title to the goods through or under the consumer.</w:t>
      </w:r>
    </w:p>
    <w:p w:rsidR="00FD5AFF" w:rsidRPr="00CD5F94" w:rsidRDefault="00FD5AFF" w:rsidP="00FD5AFF">
      <w:pPr>
        <w:pStyle w:val="Definition"/>
        <w:tabs>
          <w:tab w:val="left" w:pos="5414"/>
        </w:tabs>
      </w:pPr>
      <w:r w:rsidRPr="00CD5F94">
        <w:rPr>
          <w:b/>
          <w:i/>
        </w:rPr>
        <w:t>agreement document</w:t>
      </w:r>
      <w:r w:rsidRPr="00CD5F94">
        <w:t>: see section</w:t>
      </w:r>
      <w:r w:rsidR="004F31B3" w:rsidRPr="00CD5F94">
        <w:t> </w:t>
      </w:r>
      <w:r w:rsidRPr="00CD5F94">
        <w:t>78(2).</w:t>
      </w:r>
    </w:p>
    <w:p w:rsidR="00505C20" w:rsidRPr="00CD5F94" w:rsidRDefault="00505C20" w:rsidP="00505C20">
      <w:pPr>
        <w:pStyle w:val="Definition"/>
      </w:pPr>
      <w:r w:rsidRPr="00CD5F94">
        <w:rPr>
          <w:b/>
          <w:i/>
        </w:rPr>
        <w:lastRenderedPageBreak/>
        <w:t>annual turnover</w:t>
      </w:r>
      <w:r w:rsidRPr="00CD5F94">
        <w:t>, of a body corporate during a 12</w:t>
      </w:r>
      <w:r w:rsidR="009D1395">
        <w:noBreakHyphen/>
      </w:r>
      <w:r w:rsidRPr="00CD5F94">
        <w:t>month period, means the sum of the values of all the supplies that the body corporate, and any body corporate related to the body corporate, have made, or are likely to make, during the 12</w:t>
      </w:r>
      <w:r w:rsidR="009D1395">
        <w:noBreakHyphen/>
      </w:r>
      <w:r w:rsidRPr="00CD5F94">
        <w:t>month period, other than:</w:t>
      </w:r>
    </w:p>
    <w:p w:rsidR="00505C20" w:rsidRPr="00CD5F94" w:rsidRDefault="00505C20" w:rsidP="00505C20">
      <w:pPr>
        <w:pStyle w:val="paragraph"/>
      </w:pPr>
      <w:r w:rsidRPr="00CD5F94">
        <w:tab/>
        <w:t>(a)</w:t>
      </w:r>
      <w:r w:rsidRPr="00CD5F94">
        <w:tab/>
        <w:t>supplies made from any of those bodies corporate to any other of those bodies corporate; or</w:t>
      </w:r>
    </w:p>
    <w:p w:rsidR="00505C20" w:rsidRPr="00CD5F94" w:rsidRDefault="00505C20" w:rsidP="00505C20">
      <w:pPr>
        <w:pStyle w:val="paragraph"/>
      </w:pPr>
      <w:r w:rsidRPr="00CD5F94">
        <w:tab/>
        <w:t>(b)</w:t>
      </w:r>
      <w:r w:rsidRPr="00CD5F94">
        <w:tab/>
        <w:t>supplies that are input taxed; or</w:t>
      </w:r>
    </w:p>
    <w:p w:rsidR="00505C20" w:rsidRPr="00CD5F94" w:rsidRDefault="00505C20" w:rsidP="00505C20">
      <w:pPr>
        <w:pStyle w:val="paragraph"/>
      </w:pPr>
      <w:r w:rsidRPr="00CD5F94">
        <w:tab/>
        <w:t>(c)</w:t>
      </w:r>
      <w:r w:rsidRPr="00CD5F94">
        <w:tab/>
        <w:t>supplies that are not for consideration (and are not taxable supplies under section</w:t>
      </w:r>
      <w:r w:rsidR="004F31B3" w:rsidRPr="00CD5F94">
        <w:t> </w:t>
      </w:r>
      <w:r w:rsidRPr="00CD5F94">
        <w:t>72</w:t>
      </w:r>
      <w:r w:rsidR="009D1395">
        <w:noBreakHyphen/>
      </w:r>
      <w:r w:rsidRPr="00CD5F94">
        <w:t xml:space="preserve">5 of the </w:t>
      </w:r>
      <w:r w:rsidRPr="00CD5F94">
        <w:rPr>
          <w:i/>
        </w:rPr>
        <w:t>A New Tax System (Goods and Services Tax) Act 1999</w:t>
      </w:r>
      <w:r w:rsidRPr="00CD5F94">
        <w:t>); or</w:t>
      </w:r>
    </w:p>
    <w:p w:rsidR="00505C20" w:rsidRPr="00CD5F94" w:rsidRDefault="00505C20" w:rsidP="00505C20">
      <w:pPr>
        <w:pStyle w:val="paragraph"/>
      </w:pPr>
      <w:r w:rsidRPr="00CD5F94">
        <w:tab/>
        <w:t>(d)</w:t>
      </w:r>
      <w:r w:rsidRPr="00CD5F94">
        <w:tab/>
        <w:t>supplies that are not made in connection with an enterprise that the body corporate carries on; or</w:t>
      </w:r>
    </w:p>
    <w:p w:rsidR="00505C20" w:rsidRPr="00CD5F94" w:rsidRDefault="00505C20" w:rsidP="00505C20">
      <w:pPr>
        <w:pStyle w:val="paragraph"/>
      </w:pPr>
      <w:r w:rsidRPr="00CD5F94">
        <w:tab/>
        <w:t>(e)</w:t>
      </w:r>
      <w:r w:rsidRPr="00CD5F94">
        <w:tab/>
        <w:t>supplies that are not connected with Australia.</w:t>
      </w:r>
    </w:p>
    <w:p w:rsidR="00505C20" w:rsidRPr="00CD5F94" w:rsidRDefault="00505C20" w:rsidP="00505C20">
      <w:pPr>
        <w:pStyle w:val="subsection2"/>
      </w:pPr>
      <w:r w:rsidRPr="00CD5F94">
        <w:t xml:space="preserve">Expressions used in this definition that are also used in the </w:t>
      </w:r>
      <w:r w:rsidRPr="00CD5F94">
        <w:rPr>
          <w:i/>
        </w:rPr>
        <w:t>A New Tax System (Goods and Services Tax) Act 1999</w:t>
      </w:r>
      <w:r w:rsidRPr="00CD5F94">
        <w:t xml:space="preserve"> have the same meaning as in that Act.</w:t>
      </w:r>
    </w:p>
    <w:p w:rsidR="00FD5AFF" w:rsidRPr="00CD5F94" w:rsidRDefault="00FD5AFF" w:rsidP="00FD5AFF">
      <w:pPr>
        <w:pStyle w:val="Definition"/>
      </w:pPr>
      <w:r w:rsidRPr="00CD5F94">
        <w:rPr>
          <w:b/>
          <w:i/>
        </w:rPr>
        <w:t>applicable industry code</w:t>
      </w:r>
      <w:r w:rsidRPr="00CD5F94">
        <w:t xml:space="preserve"> has the meaning given by section</w:t>
      </w:r>
      <w:r w:rsidR="004F31B3" w:rsidRPr="00CD5F94">
        <w:t> </w:t>
      </w:r>
      <w:r w:rsidRPr="00CD5F94">
        <w:t>51ACA(1) of the Competition and Consumer Act.</w:t>
      </w:r>
    </w:p>
    <w:p w:rsidR="00FD5AFF" w:rsidRPr="00CD5F94" w:rsidRDefault="00FD5AFF" w:rsidP="00FD5AFF">
      <w:pPr>
        <w:pStyle w:val="Definition"/>
      </w:pPr>
      <w:r w:rsidRPr="00CD5F94">
        <w:rPr>
          <w:b/>
          <w:i/>
        </w:rPr>
        <w:t>application law</w:t>
      </w:r>
      <w:r w:rsidRPr="00CD5F94">
        <w:t xml:space="preserve"> has the same meaning as in section</w:t>
      </w:r>
      <w:r w:rsidR="004F31B3" w:rsidRPr="00CD5F94">
        <w:t> </w:t>
      </w:r>
      <w:r w:rsidRPr="00CD5F94">
        <w:t>140 of the Competition and Consumer Act.</w:t>
      </w:r>
    </w:p>
    <w:p w:rsidR="00FD5AFF" w:rsidRPr="00CD5F94" w:rsidRDefault="00FD5AFF" w:rsidP="00FD5AFF">
      <w:pPr>
        <w:pStyle w:val="Definition"/>
      </w:pPr>
      <w:r w:rsidRPr="00CD5F94">
        <w:rPr>
          <w:b/>
          <w:i/>
        </w:rPr>
        <w:t>article</w:t>
      </w:r>
      <w:r w:rsidRPr="00CD5F94">
        <w:t xml:space="preserve"> includes a token, card or document.</w:t>
      </w:r>
    </w:p>
    <w:p w:rsidR="00FD5AFF" w:rsidRPr="00CD5F94" w:rsidRDefault="00FD5AFF" w:rsidP="00FD5AFF">
      <w:pPr>
        <w:pStyle w:val="Definition"/>
      </w:pPr>
      <w:r w:rsidRPr="00CD5F94">
        <w:rPr>
          <w:b/>
          <w:i/>
        </w:rPr>
        <w:t>ASIC</w:t>
      </w:r>
      <w:r w:rsidRPr="00CD5F94">
        <w:t xml:space="preserve"> means the Australian Securities and Investments Commission.</w:t>
      </w:r>
    </w:p>
    <w:p w:rsidR="00FD5AFF" w:rsidRPr="00CD5F94" w:rsidRDefault="00FD5AFF" w:rsidP="00FD5AFF">
      <w:pPr>
        <w:pStyle w:val="Definition"/>
      </w:pPr>
      <w:r w:rsidRPr="00CD5F94">
        <w:rPr>
          <w:b/>
          <w:i/>
        </w:rPr>
        <w:t>assert a right to payment</w:t>
      </w:r>
      <w:r w:rsidRPr="00CD5F94">
        <w:t>: see section</w:t>
      </w:r>
      <w:r w:rsidR="004F31B3" w:rsidRPr="00CD5F94">
        <w:t> </w:t>
      </w:r>
      <w:r w:rsidRPr="00CD5F94">
        <w:t>10(1).</w:t>
      </w:r>
    </w:p>
    <w:p w:rsidR="00FD5AFF" w:rsidRPr="00CD5F94" w:rsidRDefault="00FD5AFF" w:rsidP="00FD5AFF">
      <w:pPr>
        <w:pStyle w:val="Definition"/>
      </w:pPr>
      <w:r w:rsidRPr="00CD5F94">
        <w:rPr>
          <w:b/>
          <w:i/>
        </w:rPr>
        <w:t>associate regulator</w:t>
      </w:r>
      <w:r w:rsidRPr="00CD5F94">
        <w:t>:</w:t>
      </w:r>
    </w:p>
    <w:p w:rsidR="00FD5AFF" w:rsidRPr="00CD5F94" w:rsidRDefault="00FD5AFF" w:rsidP="00FD5AFF">
      <w:pPr>
        <w:pStyle w:val="paragraph"/>
      </w:pPr>
      <w:r w:rsidRPr="00CD5F94">
        <w:tab/>
        <w:t>(a)</w:t>
      </w:r>
      <w:r w:rsidRPr="00CD5F94">
        <w:tab/>
        <w:t>for the purposes of the application of this Schedule as a law of the Commonwealth—means a body that is, for the purposes of the application of this Schedule as a law of a State or a Territory, the regulator within the meaning of the application law of the State or Territory; or</w:t>
      </w:r>
    </w:p>
    <w:p w:rsidR="00FD5AFF" w:rsidRPr="00CD5F94" w:rsidRDefault="00FD5AFF" w:rsidP="00FD5AFF">
      <w:pPr>
        <w:pStyle w:val="paragraph"/>
      </w:pPr>
      <w:r w:rsidRPr="00CD5F94">
        <w:lastRenderedPageBreak/>
        <w:tab/>
        <w:t>(b)</w:t>
      </w:r>
      <w:r w:rsidRPr="00CD5F94">
        <w:tab/>
        <w:t>for the purposes of the application of this Schedule as a law of a State or a Territory—means:</w:t>
      </w:r>
    </w:p>
    <w:p w:rsidR="00FD5AFF" w:rsidRPr="00CD5F94" w:rsidRDefault="00FD5AFF" w:rsidP="00FD5AFF">
      <w:pPr>
        <w:pStyle w:val="paragraphsub"/>
      </w:pPr>
      <w:r w:rsidRPr="00CD5F94">
        <w:tab/>
        <w:t>(i)</w:t>
      </w:r>
      <w:r w:rsidRPr="00CD5F94">
        <w:tab/>
        <w:t>the Commission; or</w:t>
      </w:r>
    </w:p>
    <w:p w:rsidR="00FD5AFF" w:rsidRPr="00CD5F94" w:rsidRDefault="00FD5AFF" w:rsidP="00FD5AFF">
      <w:pPr>
        <w:pStyle w:val="paragraphsub"/>
      </w:pPr>
      <w:r w:rsidRPr="00CD5F94">
        <w:tab/>
        <w:t>(ii)</w:t>
      </w:r>
      <w:r w:rsidRPr="00CD5F94">
        <w:tab/>
        <w:t>a body that is, for the purposes of the application of this Schedule as a law of another State or a Territory, the regulator within the meaning of the application law of that other State or Territory.</w:t>
      </w:r>
    </w:p>
    <w:p w:rsidR="00FD5AFF" w:rsidRPr="00CD5F94" w:rsidRDefault="00FD5AFF" w:rsidP="00FD5AFF">
      <w:pPr>
        <w:pStyle w:val="Definition"/>
      </w:pPr>
      <w:r w:rsidRPr="00CD5F94">
        <w:rPr>
          <w:b/>
          <w:i/>
        </w:rPr>
        <w:t>authority</w:t>
      </w:r>
      <w:r w:rsidRPr="00CD5F94">
        <w:t>, in relation to a State or a Territory (including an external Territory), means:</w:t>
      </w:r>
    </w:p>
    <w:p w:rsidR="00FD5AFF" w:rsidRPr="00CD5F94" w:rsidRDefault="00FD5AFF" w:rsidP="00FD5AFF">
      <w:pPr>
        <w:pStyle w:val="paragraph"/>
      </w:pPr>
      <w:r w:rsidRPr="00CD5F94">
        <w:tab/>
        <w:t>(a)</w:t>
      </w:r>
      <w:r w:rsidRPr="00CD5F94">
        <w:tab/>
        <w:t>a body corporate established for a purpose of the State or the Territory by or under a law of the State or Territory; or</w:t>
      </w:r>
    </w:p>
    <w:p w:rsidR="00FD5AFF" w:rsidRPr="00CD5F94" w:rsidRDefault="00FD5AFF" w:rsidP="00FD5AFF">
      <w:pPr>
        <w:pStyle w:val="paragraph"/>
      </w:pPr>
      <w:r w:rsidRPr="00CD5F94">
        <w:tab/>
        <w:t>(b)</w:t>
      </w:r>
      <w:r w:rsidRPr="00CD5F94">
        <w:tab/>
        <w:t xml:space="preserve">an incorporated company in which the State or the Territory, or a body corporate referred to in </w:t>
      </w:r>
      <w:r w:rsidR="004F31B3" w:rsidRPr="00CD5F94">
        <w:t>paragraph (</w:t>
      </w:r>
      <w:r w:rsidRPr="00CD5F94">
        <w:t>a), has a controlling interest.</w:t>
      </w:r>
    </w:p>
    <w:p w:rsidR="00FD5AFF" w:rsidRPr="00CD5F94" w:rsidRDefault="00FD5AFF" w:rsidP="00FD5AFF">
      <w:pPr>
        <w:pStyle w:val="Definition"/>
      </w:pPr>
      <w:r w:rsidRPr="00CD5F94">
        <w:rPr>
          <w:b/>
          <w:i/>
        </w:rPr>
        <w:t>authority of the Commonwealth</w:t>
      </w:r>
      <w:r w:rsidRPr="00CD5F94">
        <w:t xml:space="preserve"> means:</w:t>
      </w:r>
    </w:p>
    <w:p w:rsidR="00FD5AFF" w:rsidRPr="00CD5F94" w:rsidRDefault="00FD5AFF" w:rsidP="00FD5AFF">
      <w:pPr>
        <w:pStyle w:val="paragraph"/>
      </w:pPr>
      <w:r w:rsidRPr="00CD5F94">
        <w:tab/>
        <w:t>(a)</w:t>
      </w:r>
      <w:r w:rsidRPr="00CD5F94">
        <w:tab/>
        <w:t>a body corporate established for a purpose of the Commonwealth by or under a law of the Commonwealth or a law of a Territory; or</w:t>
      </w:r>
    </w:p>
    <w:p w:rsidR="00FD5AFF" w:rsidRPr="00CD5F94" w:rsidRDefault="00FD5AFF" w:rsidP="00FD5AFF">
      <w:pPr>
        <w:pStyle w:val="paragraph"/>
      </w:pPr>
      <w:r w:rsidRPr="00CD5F94">
        <w:tab/>
        <w:t>(b)</w:t>
      </w:r>
      <w:r w:rsidRPr="00CD5F94">
        <w:tab/>
        <w:t xml:space="preserve">an incorporated company in which the Commonwealth, or a body corporate referred to in </w:t>
      </w:r>
      <w:r w:rsidR="004F31B3" w:rsidRPr="00CD5F94">
        <w:t>paragraph (</w:t>
      </w:r>
      <w:r w:rsidRPr="00CD5F94">
        <w:t>a), has a controlling interest.</w:t>
      </w:r>
    </w:p>
    <w:p w:rsidR="00FD5AFF" w:rsidRPr="00CD5F94" w:rsidRDefault="00FD5AFF" w:rsidP="00FD5AFF">
      <w:pPr>
        <w:pStyle w:val="Definition"/>
      </w:pPr>
      <w:r w:rsidRPr="00CD5F94">
        <w:rPr>
          <w:b/>
          <w:i/>
        </w:rPr>
        <w:t>banker</w:t>
      </w:r>
      <w:r w:rsidRPr="00CD5F94">
        <w:t xml:space="preserve"> has the same meaning as in section</w:t>
      </w:r>
      <w:r w:rsidR="004F31B3" w:rsidRPr="00CD5F94">
        <w:t> </w:t>
      </w:r>
      <w:r w:rsidRPr="00CD5F94">
        <w:t>4(1) of the Competition and Consumer Act.</w:t>
      </w:r>
    </w:p>
    <w:p w:rsidR="00FD5AFF" w:rsidRPr="00CD5F94" w:rsidRDefault="00FD5AFF" w:rsidP="00FD5AFF">
      <w:pPr>
        <w:pStyle w:val="Definition"/>
      </w:pPr>
      <w:r w:rsidRPr="00CD5F94">
        <w:rPr>
          <w:b/>
          <w:i/>
        </w:rPr>
        <w:t>ban period</w:t>
      </w:r>
      <w:r w:rsidRPr="00CD5F94">
        <w:t xml:space="preserve"> for an interim ban: see section</w:t>
      </w:r>
      <w:r w:rsidR="004F31B3" w:rsidRPr="00CD5F94">
        <w:t> </w:t>
      </w:r>
      <w:r w:rsidRPr="00CD5F94">
        <w:t>111(1).</w:t>
      </w:r>
    </w:p>
    <w:p w:rsidR="00FD5AFF" w:rsidRPr="00CD5F94" w:rsidRDefault="00FD5AFF" w:rsidP="00FD5AFF">
      <w:pPr>
        <w:pStyle w:val="Definition"/>
      </w:pPr>
      <w:r w:rsidRPr="00CD5F94">
        <w:rPr>
          <w:b/>
          <w:i/>
        </w:rPr>
        <w:t>business</w:t>
      </w:r>
      <w:r w:rsidRPr="00CD5F94">
        <w:t xml:space="preserve"> includes a business not carried on for profit.</w:t>
      </w:r>
    </w:p>
    <w:p w:rsidR="00FD5AFF" w:rsidRPr="00CD5F94" w:rsidRDefault="00FD5AFF" w:rsidP="00FD5AFF">
      <w:pPr>
        <w:pStyle w:val="Definition"/>
        <w:tabs>
          <w:tab w:val="left" w:pos="5414"/>
        </w:tabs>
      </w:pPr>
      <w:r w:rsidRPr="00CD5F94">
        <w:rPr>
          <w:b/>
          <w:i/>
        </w:rPr>
        <w:t>business day</w:t>
      </w:r>
      <w:r w:rsidRPr="00CD5F94">
        <w:t>, in relation to an unsolicited consumer agreement, means a day that is not:</w:t>
      </w:r>
    </w:p>
    <w:p w:rsidR="00FD5AFF" w:rsidRPr="00CD5F94" w:rsidRDefault="00FD5AFF" w:rsidP="00FD5AFF">
      <w:pPr>
        <w:pStyle w:val="paragraph"/>
      </w:pPr>
      <w:r w:rsidRPr="00CD5F94">
        <w:tab/>
        <w:t>(a)</w:t>
      </w:r>
      <w:r w:rsidRPr="00CD5F94">
        <w:tab/>
        <w:t>a Saturday or Sunday; or</w:t>
      </w:r>
    </w:p>
    <w:p w:rsidR="00FD5AFF" w:rsidRPr="00CD5F94" w:rsidRDefault="00FD5AFF" w:rsidP="00FD5AFF">
      <w:pPr>
        <w:pStyle w:val="paragraph"/>
      </w:pPr>
      <w:r w:rsidRPr="00CD5F94">
        <w:tab/>
        <w:t>(b)</w:t>
      </w:r>
      <w:r w:rsidRPr="00CD5F94">
        <w:tab/>
        <w:t>a public holiday in the place where the agreement was made.</w:t>
      </w:r>
    </w:p>
    <w:p w:rsidR="00FD5AFF" w:rsidRPr="00CD5F94" w:rsidRDefault="00FD5AFF" w:rsidP="00FD5AFF">
      <w:pPr>
        <w:pStyle w:val="Definition"/>
      </w:pPr>
      <w:r w:rsidRPr="00CD5F94">
        <w:rPr>
          <w:b/>
          <w:i/>
        </w:rPr>
        <w:t>business or professional relationship</w:t>
      </w:r>
      <w:r w:rsidRPr="00CD5F94">
        <w:t xml:space="preserve"> includes a relationship between employer and employee, or a similar relationship.</w:t>
      </w:r>
    </w:p>
    <w:p w:rsidR="00FD5AFF" w:rsidRPr="00CD5F94" w:rsidRDefault="00FD5AFF" w:rsidP="00FD5AFF">
      <w:pPr>
        <w:pStyle w:val="Definition"/>
      </w:pPr>
      <w:r w:rsidRPr="00CD5F94">
        <w:rPr>
          <w:b/>
          <w:i/>
        </w:rPr>
        <w:lastRenderedPageBreak/>
        <w:t>call on</w:t>
      </w:r>
      <w:r w:rsidRPr="00CD5F94">
        <w:t>, in relation to negotiating an unsolicited consumer agreement, does not include call by telephone.</w:t>
      </w:r>
    </w:p>
    <w:p w:rsidR="00FD5AFF" w:rsidRPr="00CD5F94" w:rsidRDefault="00FD5AFF" w:rsidP="00FD5AFF">
      <w:pPr>
        <w:pStyle w:val="Definition"/>
      </w:pPr>
      <w:r w:rsidRPr="00CD5F94">
        <w:rPr>
          <w:b/>
          <w:i/>
        </w:rPr>
        <w:t>Commission</w:t>
      </w:r>
      <w:r w:rsidRPr="00CD5F94">
        <w:t xml:space="preserve"> has the same meaning as in section</w:t>
      </w:r>
      <w:r w:rsidR="004F31B3" w:rsidRPr="00CD5F94">
        <w:t> </w:t>
      </w:r>
      <w:r w:rsidRPr="00CD5F94">
        <w:t>4(1) of the Competition and Consumer Act.</w:t>
      </w:r>
    </w:p>
    <w:p w:rsidR="00FD5AFF" w:rsidRPr="00CD5F94" w:rsidRDefault="00FD5AFF" w:rsidP="00FD5AFF">
      <w:pPr>
        <w:pStyle w:val="Definition"/>
      </w:pPr>
      <w:r w:rsidRPr="00CD5F94">
        <w:rPr>
          <w:b/>
          <w:i/>
        </w:rPr>
        <w:t>Commonwealth mandatory standard</w:t>
      </w:r>
      <w:r w:rsidRPr="00CD5F94">
        <w:t>, in relation to goods, means a mandatory standard in respect of the goods imposed by a law of the Commonwealth.</w:t>
      </w:r>
    </w:p>
    <w:p w:rsidR="00FD5AFF" w:rsidRPr="00CD5F94" w:rsidRDefault="00FD5AFF" w:rsidP="00FD5AFF">
      <w:pPr>
        <w:pStyle w:val="Definition"/>
      </w:pPr>
      <w:r w:rsidRPr="00CD5F94">
        <w:rPr>
          <w:b/>
          <w:i/>
        </w:rPr>
        <w:t>Commonwealth Minister</w:t>
      </w:r>
      <w:r w:rsidRPr="00CD5F94">
        <w:t xml:space="preserve"> means the Minister who administers Part XI of the Competition and Consumer Act.</w:t>
      </w:r>
    </w:p>
    <w:p w:rsidR="00FD5AFF" w:rsidRPr="00CD5F94" w:rsidRDefault="00FD5AFF" w:rsidP="00FD5AFF">
      <w:pPr>
        <w:pStyle w:val="Definition"/>
      </w:pPr>
      <w:r w:rsidRPr="00CD5F94">
        <w:rPr>
          <w:b/>
          <w:i/>
        </w:rPr>
        <w:t>Competition and Consumer Act</w:t>
      </w:r>
      <w:r w:rsidRPr="00CD5F94">
        <w:t xml:space="preserve"> means the </w:t>
      </w:r>
      <w:r w:rsidRPr="00CD5F94">
        <w:rPr>
          <w:i/>
        </w:rPr>
        <w:t>Competition and Consumer Act 2010</w:t>
      </w:r>
      <w:r w:rsidRPr="00CD5F94">
        <w:t>.</w:t>
      </w:r>
    </w:p>
    <w:p w:rsidR="00FD5AFF" w:rsidRPr="00CD5F94" w:rsidRDefault="00FD5AFF" w:rsidP="00FD5AFF">
      <w:pPr>
        <w:pStyle w:val="Definition"/>
      </w:pPr>
      <w:r w:rsidRPr="00CD5F94">
        <w:rPr>
          <w:b/>
          <w:i/>
        </w:rPr>
        <w:t>consumer</w:t>
      </w:r>
      <w:r w:rsidRPr="00CD5F94">
        <w:t>: see section</w:t>
      </w:r>
      <w:r w:rsidR="004F31B3" w:rsidRPr="00CD5F94">
        <w:t> </w:t>
      </w:r>
      <w:r w:rsidRPr="00CD5F94">
        <w:t>3.</w:t>
      </w:r>
    </w:p>
    <w:p w:rsidR="00FD5AFF" w:rsidRPr="00CD5F94" w:rsidRDefault="00FD5AFF" w:rsidP="00FD5AFF">
      <w:pPr>
        <w:pStyle w:val="Definition"/>
      </w:pPr>
      <w:r w:rsidRPr="00CD5F94">
        <w:rPr>
          <w:b/>
          <w:i/>
        </w:rPr>
        <w:t>consumer contract</w:t>
      </w:r>
      <w:r w:rsidRPr="00CD5F94">
        <w:t>: see section</w:t>
      </w:r>
      <w:r w:rsidR="004F31B3" w:rsidRPr="00CD5F94">
        <w:t> </w:t>
      </w:r>
      <w:r w:rsidRPr="00CD5F94">
        <w:t>23(3).</w:t>
      </w:r>
    </w:p>
    <w:p w:rsidR="00FD5AFF" w:rsidRPr="00CD5F94" w:rsidRDefault="00FD5AFF" w:rsidP="00FD5AFF">
      <w:pPr>
        <w:pStyle w:val="Definition"/>
      </w:pPr>
      <w:r w:rsidRPr="00CD5F94">
        <w:rPr>
          <w:b/>
          <w:i/>
        </w:rPr>
        <w:t>consumer goods</w:t>
      </w:r>
      <w:r w:rsidRPr="00CD5F94">
        <w:t xml:space="preserve"> means goods that are intended to be used, or are of a kind likely to be used, for personal, domestic or household use or consumption, and includes any such goods that have become fixtures since the time they were supplied if:</w:t>
      </w:r>
    </w:p>
    <w:p w:rsidR="00FD5AFF" w:rsidRPr="00CD5F94" w:rsidRDefault="00FD5AFF" w:rsidP="00FD5AFF">
      <w:pPr>
        <w:pStyle w:val="paragraph"/>
      </w:pPr>
      <w:r w:rsidRPr="00CD5F94">
        <w:tab/>
        <w:t>(a)</w:t>
      </w:r>
      <w:r w:rsidRPr="00CD5F94">
        <w:tab/>
        <w:t>a recall notice for the goods has been issued; or</w:t>
      </w:r>
    </w:p>
    <w:p w:rsidR="00FD5AFF" w:rsidRPr="00CD5F94" w:rsidRDefault="00FD5AFF" w:rsidP="00FD5AFF">
      <w:pPr>
        <w:pStyle w:val="paragraph"/>
      </w:pPr>
      <w:r w:rsidRPr="00CD5F94">
        <w:tab/>
        <w:t>(b)</w:t>
      </w:r>
      <w:r w:rsidRPr="00CD5F94">
        <w:tab/>
        <w:t>a person has voluntarily taken action to recall the goods.</w:t>
      </w:r>
    </w:p>
    <w:p w:rsidR="00FD5AFF" w:rsidRPr="00CD5F94" w:rsidRDefault="00FD5AFF" w:rsidP="00FD5AFF">
      <w:pPr>
        <w:pStyle w:val="Definition"/>
      </w:pPr>
      <w:r w:rsidRPr="00CD5F94">
        <w:rPr>
          <w:b/>
          <w:i/>
        </w:rPr>
        <w:t>continuing credit contract</w:t>
      </w:r>
      <w:r w:rsidRPr="00CD5F94">
        <w:t>: see section</w:t>
      </w:r>
      <w:r w:rsidR="004F31B3" w:rsidRPr="00CD5F94">
        <w:t> </w:t>
      </w:r>
      <w:r w:rsidRPr="00CD5F94">
        <w:t>14(1).</w:t>
      </w:r>
    </w:p>
    <w:p w:rsidR="00FD5AFF" w:rsidRPr="00CD5F94" w:rsidRDefault="00FD5AFF" w:rsidP="00FD5AFF">
      <w:pPr>
        <w:pStyle w:val="Definition"/>
      </w:pPr>
      <w:r w:rsidRPr="00CD5F94">
        <w:rPr>
          <w:b/>
          <w:i/>
        </w:rPr>
        <w:t>contravening conduct</w:t>
      </w:r>
      <w:r w:rsidRPr="00CD5F94">
        <w:t>: see section</w:t>
      </w:r>
      <w:r w:rsidR="004F31B3" w:rsidRPr="00CD5F94">
        <w:t> </w:t>
      </w:r>
      <w:r w:rsidRPr="00CD5F94">
        <w:t>239(1)(a)(i).</w:t>
      </w:r>
    </w:p>
    <w:p w:rsidR="00FD5AFF" w:rsidRPr="00CD5F94" w:rsidRDefault="00FD5AFF" w:rsidP="00FD5AFF">
      <w:pPr>
        <w:pStyle w:val="Definition"/>
      </w:pPr>
      <w:r w:rsidRPr="00CD5F94">
        <w:rPr>
          <w:b/>
          <w:i/>
        </w:rPr>
        <w:t>court</w:t>
      </w:r>
      <w:r w:rsidRPr="00CD5F94">
        <w:t>, in relation to a matter, means any court having jurisdiction in the matter.</w:t>
      </w:r>
    </w:p>
    <w:p w:rsidR="00FD5AFF" w:rsidRPr="00CD5F94" w:rsidRDefault="00FD5AFF" w:rsidP="00FD5AFF">
      <w:pPr>
        <w:pStyle w:val="Definition"/>
      </w:pPr>
      <w:r w:rsidRPr="00CD5F94">
        <w:rPr>
          <w:b/>
          <w:i/>
        </w:rPr>
        <w:t>covering</w:t>
      </w:r>
      <w:r w:rsidRPr="00CD5F94">
        <w:t xml:space="preserve"> includes a stopper, glass, bottle, vessel, box, capsule, case, frame or wrapper.</w:t>
      </w:r>
    </w:p>
    <w:p w:rsidR="00FD5AFF" w:rsidRPr="00CD5F94" w:rsidRDefault="00FD5AFF" w:rsidP="00FD5AFF">
      <w:pPr>
        <w:pStyle w:val="Definition"/>
      </w:pPr>
      <w:r w:rsidRPr="00CD5F94">
        <w:rPr>
          <w:b/>
          <w:i/>
        </w:rPr>
        <w:t>credit card</w:t>
      </w:r>
      <w:r w:rsidRPr="00CD5F94">
        <w:t>: see section</w:t>
      </w:r>
      <w:r w:rsidR="004F31B3" w:rsidRPr="00CD5F94">
        <w:t> </w:t>
      </w:r>
      <w:r w:rsidRPr="00CD5F94">
        <w:t>39(5).</w:t>
      </w:r>
    </w:p>
    <w:p w:rsidR="00FD5AFF" w:rsidRPr="00CD5F94" w:rsidRDefault="00FD5AFF" w:rsidP="00FD5AFF">
      <w:pPr>
        <w:pStyle w:val="Definition"/>
      </w:pPr>
      <w:r w:rsidRPr="00CD5F94">
        <w:rPr>
          <w:b/>
          <w:i/>
        </w:rPr>
        <w:lastRenderedPageBreak/>
        <w:t>credit provider</w:t>
      </w:r>
      <w:r w:rsidRPr="00CD5F94">
        <w:t xml:space="preserve"> means a person providing, or proposing to provide, in the course of a business carried on by the person, credit to consumers in relation to the acquisition of goods or services.</w:t>
      </w:r>
    </w:p>
    <w:p w:rsidR="00FD5AFF" w:rsidRPr="00CD5F94" w:rsidRDefault="00FD5AFF" w:rsidP="00FD5AFF">
      <w:pPr>
        <w:pStyle w:val="Definition"/>
      </w:pPr>
      <w:r w:rsidRPr="00CD5F94">
        <w:rPr>
          <w:b/>
          <w:i/>
        </w:rPr>
        <w:t>dealer</w:t>
      </w:r>
      <w:r w:rsidRPr="00CD5F94">
        <w:t>: see section</w:t>
      </w:r>
      <w:r w:rsidR="004F31B3" w:rsidRPr="00CD5F94">
        <w:t> </w:t>
      </w:r>
      <w:r w:rsidRPr="00CD5F94">
        <w:t>71.</w:t>
      </w:r>
    </w:p>
    <w:p w:rsidR="00FD5AFF" w:rsidRPr="00CD5F94" w:rsidRDefault="00FD5AFF" w:rsidP="00FD5AFF">
      <w:pPr>
        <w:pStyle w:val="Definition"/>
      </w:pPr>
      <w:r w:rsidRPr="00CD5F94">
        <w:rPr>
          <w:b/>
          <w:i/>
        </w:rPr>
        <w:t>debit card</w:t>
      </w:r>
      <w:r w:rsidRPr="00CD5F94">
        <w:t>: see section</w:t>
      </w:r>
      <w:r w:rsidR="004F31B3" w:rsidRPr="00CD5F94">
        <w:t> </w:t>
      </w:r>
      <w:r w:rsidRPr="00CD5F94">
        <w:t>39(6).</w:t>
      </w:r>
    </w:p>
    <w:p w:rsidR="00FD5AFF" w:rsidRPr="00CD5F94" w:rsidRDefault="00FD5AFF" w:rsidP="00FD5AFF">
      <w:pPr>
        <w:pStyle w:val="Definition"/>
      </w:pPr>
      <w:r w:rsidRPr="00CD5F94">
        <w:rPr>
          <w:b/>
          <w:i/>
        </w:rPr>
        <w:t>declared term</w:t>
      </w:r>
      <w:r w:rsidRPr="00CD5F94">
        <w:t>: see section</w:t>
      </w:r>
      <w:r w:rsidR="004F31B3" w:rsidRPr="00CD5F94">
        <w:t> </w:t>
      </w:r>
      <w:r w:rsidRPr="00CD5F94">
        <w:t>239(1)(a)(ii).</w:t>
      </w:r>
    </w:p>
    <w:p w:rsidR="00FD5AFF" w:rsidRPr="00CD5F94" w:rsidRDefault="00FD5AFF" w:rsidP="00FD5AFF">
      <w:pPr>
        <w:pStyle w:val="Definition"/>
      </w:pPr>
      <w:r w:rsidRPr="00CD5F94">
        <w:rPr>
          <w:b/>
          <w:i/>
        </w:rPr>
        <w:t>defective goods action</w:t>
      </w:r>
      <w:r w:rsidRPr="00CD5F94">
        <w:t xml:space="preserve"> means an action under section</w:t>
      </w:r>
      <w:r w:rsidR="004F31B3" w:rsidRPr="00CD5F94">
        <w:t> </w:t>
      </w:r>
      <w:r w:rsidRPr="00CD5F94">
        <w:t>138, 139, 140 or 141, and includes such an action because of section</w:t>
      </w:r>
      <w:r w:rsidR="004F31B3" w:rsidRPr="00CD5F94">
        <w:t> </w:t>
      </w:r>
      <w:r w:rsidRPr="00CD5F94">
        <w:t>138(3) or 145.</w:t>
      </w:r>
    </w:p>
    <w:p w:rsidR="00FD5AFF" w:rsidRPr="00CD5F94" w:rsidRDefault="00FD5AFF" w:rsidP="00FD5AFF">
      <w:pPr>
        <w:pStyle w:val="Definition"/>
      </w:pPr>
      <w:r w:rsidRPr="00CD5F94">
        <w:rPr>
          <w:b/>
          <w:i/>
        </w:rPr>
        <w:t>disclosed purpose</w:t>
      </w:r>
      <w:r w:rsidRPr="00CD5F94">
        <w:t>: see section</w:t>
      </w:r>
      <w:r w:rsidR="004F31B3" w:rsidRPr="00CD5F94">
        <w:t> </w:t>
      </w:r>
      <w:r w:rsidRPr="00CD5F94">
        <w:t>55(2).</w:t>
      </w:r>
    </w:p>
    <w:p w:rsidR="00FD5AFF" w:rsidRPr="00CD5F94" w:rsidRDefault="00FD5AFF" w:rsidP="00FD5AFF">
      <w:pPr>
        <w:pStyle w:val="Definition"/>
      </w:pPr>
      <w:r w:rsidRPr="00CD5F94">
        <w:rPr>
          <w:b/>
          <w:i/>
        </w:rPr>
        <w:t>displayed price</w:t>
      </w:r>
      <w:r w:rsidRPr="00CD5F94">
        <w:t>: see sections</w:t>
      </w:r>
      <w:r w:rsidR="004F31B3" w:rsidRPr="00CD5F94">
        <w:t> </w:t>
      </w:r>
      <w:r w:rsidRPr="00CD5F94">
        <w:t>47(2) to (5).</w:t>
      </w:r>
    </w:p>
    <w:p w:rsidR="00FD5AFF" w:rsidRPr="00CD5F94" w:rsidRDefault="00FD5AFF" w:rsidP="00FD5AFF">
      <w:pPr>
        <w:pStyle w:val="Definition"/>
      </w:pPr>
      <w:r w:rsidRPr="00CD5F94">
        <w:rPr>
          <w:b/>
          <w:i/>
        </w:rPr>
        <w:t>document</w:t>
      </w:r>
      <w:r w:rsidRPr="00CD5F94">
        <w:t xml:space="preserve"> means any record of information, and includes:</w:t>
      </w:r>
    </w:p>
    <w:p w:rsidR="00FD5AFF" w:rsidRPr="00CD5F94" w:rsidRDefault="00FD5AFF" w:rsidP="00FD5AFF">
      <w:pPr>
        <w:pStyle w:val="paragraph"/>
      </w:pPr>
      <w:r w:rsidRPr="00CD5F94">
        <w:tab/>
        <w:t>(a)</w:t>
      </w:r>
      <w:r w:rsidRPr="00CD5F94">
        <w:tab/>
        <w:t>anything on which there is writing; and</w:t>
      </w:r>
    </w:p>
    <w:p w:rsidR="00FD5AFF" w:rsidRPr="00CD5F94" w:rsidRDefault="00FD5AFF" w:rsidP="00FD5AFF">
      <w:pPr>
        <w:pStyle w:val="paragraph"/>
      </w:pPr>
      <w:r w:rsidRPr="00CD5F94">
        <w:tab/>
        <w:t>(b)</w:t>
      </w:r>
      <w:r w:rsidRPr="00CD5F94">
        <w:tab/>
        <w:t>anything on which there are marks, figures, symbols or perforations having a meaning for persons qualified to interpret them; and</w:t>
      </w:r>
    </w:p>
    <w:p w:rsidR="00FD5AFF" w:rsidRPr="00CD5F94" w:rsidRDefault="00FD5AFF" w:rsidP="00FD5AFF">
      <w:pPr>
        <w:pStyle w:val="paragraph"/>
      </w:pPr>
      <w:r w:rsidRPr="00CD5F94">
        <w:tab/>
        <w:t>(c)</w:t>
      </w:r>
      <w:r w:rsidRPr="00CD5F94">
        <w:tab/>
        <w:t>anything from which sounds, images or writings can be reproduced with or without the aid of anything else; and</w:t>
      </w:r>
    </w:p>
    <w:p w:rsidR="00FD5AFF" w:rsidRPr="00CD5F94" w:rsidRDefault="00FD5AFF" w:rsidP="00FD5AFF">
      <w:pPr>
        <w:pStyle w:val="paragraph"/>
      </w:pPr>
      <w:r w:rsidRPr="00CD5F94">
        <w:tab/>
        <w:t>(d)</w:t>
      </w:r>
      <w:r w:rsidRPr="00CD5F94">
        <w:tab/>
        <w:t>a map, plan, drawing or photograph.</w:t>
      </w:r>
    </w:p>
    <w:p w:rsidR="005E6413" w:rsidRPr="00CD5F94" w:rsidRDefault="005E6413" w:rsidP="005E6413">
      <w:pPr>
        <w:pStyle w:val="Definition"/>
      </w:pPr>
      <w:r w:rsidRPr="00CD5F94">
        <w:rPr>
          <w:b/>
          <w:i/>
        </w:rPr>
        <w:t>egg</w:t>
      </w:r>
      <w:r w:rsidRPr="00CD5F94">
        <w:t xml:space="preserve"> has the meaning given by subsection</w:t>
      </w:r>
      <w:r w:rsidR="004F31B3" w:rsidRPr="00CD5F94">
        <w:t> </w:t>
      </w:r>
      <w:r w:rsidRPr="00CD5F94">
        <w:t>137A(3).</w:t>
      </w:r>
    </w:p>
    <w:p w:rsidR="00FD5AFF" w:rsidRPr="00CD5F94" w:rsidRDefault="00FD5AFF" w:rsidP="00FD5AFF">
      <w:pPr>
        <w:pStyle w:val="Definition"/>
      </w:pPr>
      <w:r w:rsidRPr="00CD5F94">
        <w:rPr>
          <w:b/>
          <w:i/>
        </w:rPr>
        <w:t>enforcement proceeding</w:t>
      </w:r>
      <w:r w:rsidRPr="00CD5F94">
        <w:t xml:space="preserve"> means:</w:t>
      </w:r>
    </w:p>
    <w:p w:rsidR="00FD5AFF" w:rsidRPr="00CD5F94" w:rsidRDefault="00FD5AFF" w:rsidP="00FD5AFF">
      <w:pPr>
        <w:pStyle w:val="paragraph"/>
      </w:pPr>
      <w:r w:rsidRPr="00CD5F94">
        <w:tab/>
        <w:t>(a)</w:t>
      </w:r>
      <w:r w:rsidRPr="00CD5F94">
        <w:tab/>
        <w:t>a proceeding for an offence against Chapter</w:t>
      </w:r>
      <w:r w:rsidR="004F31B3" w:rsidRPr="00CD5F94">
        <w:t> </w:t>
      </w:r>
      <w:r w:rsidRPr="00CD5F94">
        <w:t>4; or</w:t>
      </w:r>
    </w:p>
    <w:p w:rsidR="00FD5AFF" w:rsidRPr="00CD5F94" w:rsidRDefault="00FD5AFF" w:rsidP="00FD5AFF">
      <w:pPr>
        <w:pStyle w:val="paragraph"/>
      </w:pPr>
      <w:r w:rsidRPr="00CD5F94">
        <w:tab/>
        <w:t>(b)</w:t>
      </w:r>
      <w:r w:rsidRPr="00CD5F94">
        <w:tab/>
        <w:t>a proceeding instituted under Chapter</w:t>
      </w:r>
      <w:r w:rsidR="004F31B3" w:rsidRPr="00CD5F94">
        <w:t> </w:t>
      </w:r>
      <w:r w:rsidRPr="00CD5F94">
        <w:t>5 (other than under sections</w:t>
      </w:r>
      <w:r w:rsidR="004F31B3" w:rsidRPr="00CD5F94">
        <w:t> </w:t>
      </w:r>
      <w:r w:rsidRPr="00CD5F94">
        <w:t>237 and 239).</w:t>
      </w:r>
    </w:p>
    <w:p w:rsidR="00FD5AFF" w:rsidRPr="00CD5F94" w:rsidRDefault="00FD5AFF" w:rsidP="00FD5AFF">
      <w:pPr>
        <w:pStyle w:val="Definition"/>
      </w:pPr>
      <w:r w:rsidRPr="00CD5F94">
        <w:rPr>
          <w:b/>
          <w:i/>
        </w:rPr>
        <w:t>evidential burden</w:t>
      </w:r>
      <w:r w:rsidRPr="00CD5F94">
        <w:t>, in relation to a matter, means the burden of adducing or pointing to evidence that suggests a reasonable possibility that the matter exists or does not exist.</w:t>
      </w:r>
    </w:p>
    <w:p w:rsidR="00FD5AFF" w:rsidRPr="00CD5F94" w:rsidRDefault="00FD5AFF" w:rsidP="00FD5AFF">
      <w:pPr>
        <w:pStyle w:val="Definition"/>
      </w:pPr>
      <w:r w:rsidRPr="00CD5F94">
        <w:rPr>
          <w:b/>
          <w:i/>
        </w:rPr>
        <w:t>express warranty</w:t>
      </w:r>
      <w:r w:rsidRPr="00CD5F94">
        <w:t>, in relation to goods, means an undertaking, assertion or representation:</w:t>
      </w:r>
    </w:p>
    <w:p w:rsidR="00FD5AFF" w:rsidRPr="00CD5F94" w:rsidRDefault="00FD5AFF" w:rsidP="00FD5AFF">
      <w:pPr>
        <w:pStyle w:val="paragraph"/>
      </w:pPr>
      <w:r w:rsidRPr="00CD5F94">
        <w:lastRenderedPageBreak/>
        <w:tab/>
        <w:t>(a)</w:t>
      </w:r>
      <w:r w:rsidRPr="00CD5F94">
        <w:tab/>
        <w:t>that relates to:</w:t>
      </w:r>
    </w:p>
    <w:p w:rsidR="00FD5AFF" w:rsidRPr="00CD5F94" w:rsidRDefault="00FD5AFF" w:rsidP="00FD5AFF">
      <w:pPr>
        <w:pStyle w:val="paragraphsub"/>
      </w:pPr>
      <w:r w:rsidRPr="00CD5F94">
        <w:tab/>
        <w:t>(i)</w:t>
      </w:r>
      <w:r w:rsidRPr="00CD5F94">
        <w:tab/>
        <w:t>the quality, state, condition, performance or characteristics of the goods; or</w:t>
      </w:r>
    </w:p>
    <w:p w:rsidR="00FD5AFF" w:rsidRPr="00CD5F94" w:rsidRDefault="00FD5AFF" w:rsidP="00FD5AFF">
      <w:pPr>
        <w:pStyle w:val="paragraphsub"/>
      </w:pPr>
      <w:r w:rsidRPr="00CD5F94">
        <w:tab/>
        <w:t>(ii)</w:t>
      </w:r>
      <w:r w:rsidRPr="00CD5F94">
        <w:tab/>
        <w:t>the provision of services that are or may at any time be required for the goods; or</w:t>
      </w:r>
    </w:p>
    <w:p w:rsidR="00FD5AFF" w:rsidRPr="00CD5F94" w:rsidRDefault="00FD5AFF" w:rsidP="00FD5AFF">
      <w:pPr>
        <w:pStyle w:val="paragraphsub"/>
      </w:pPr>
      <w:r w:rsidRPr="00CD5F94">
        <w:tab/>
        <w:t>(iii)</w:t>
      </w:r>
      <w:r w:rsidRPr="00CD5F94">
        <w:tab/>
        <w:t>the supply of parts that are or may at any time be required for the goods; or</w:t>
      </w:r>
    </w:p>
    <w:p w:rsidR="00FD5AFF" w:rsidRPr="00CD5F94" w:rsidRDefault="00FD5AFF" w:rsidP="00FD5AFF">
      <w:pPr>
        <w:pStyle w:val="paragraphsub"/>
      </w:pPr>
      <w:r w:rsidRPr="00CD5F94">
        <w:tab/>
        <w:t>(iv)</w:t>
      </w:r>
      <w:r w:rsidRPr="00CD5F94">
        <w:tab/>
        <w:t>the future availability of identical goods, or of goods constituting or forming part of a set of which the goods, in relation to which the undertaking, assertion or representation is given or made, form part; and</w:t>
      </w:r>
    </w:p>
    <w:p w:rsidR="00FD5AFF" w:rsidRPr="00CD5F94" w:rsidRDefault="00FD5AFF" w:rsidP="00FD5AFF">
      <w:pPr>
        <w:pStyle w:val="paragraph"/>
      </w:pPr>
      <w:r w:rsidRPr="00CD5F94">
        <w:tab/>
        <w:t>(b)</w:t>
      </w:r>
      <w:r w:rsidRPr="00CD5F94">
        <w:tab/>
        <w:t>that is given or made in connection with the supply of the goods, or in connection with the promotion by any means of the supply or use of the goods; and</w:t>
      </w:r>
    </w:p>
    <w:p w:rsidR="00FD5AFF" w:rsidRPr="00CD5F94" w:rsidRDefault="00FD5AFF" w:rsidP="00FD5AFF">
      <w:pPr>
        <w:pStyle w:val="paragraph"/>
      </w:pPr>
      <w:r w:rsidRPr="00CD5F94">
        <w:tab/>
        <w:t>(c)</w:t>
      </w:r>
      <w:r w:rsidRPr="00CD5F94">
        <w:tab/>
        <w:t>the natural tendency of which is to induce persons to acquire the goods.</w:t>
      </w:r>
    </w:p>
    <w:p w:rsidR="00FD5AFF" w:rsidRPr="00CD5F94" w:rsidRDefault="00FD5AFF" w:rsidP="00FD5AFF">
      <w:pPr>
        <w:pStyle w:val="Definition"/>
      </w:pPr>
      <w:r w:rsidRPr="00CD5F94">
        <w:rPr>
          <w:b/>
          <w:i/>
        </w:rPr>
        <w:t>financial product</w:t>
      </w:r>
      <w:r w:rsidRPr="00CD5F94">
        <w:t xml:space="preserve"> has the meaning given by section</w:t>
      </w:r>
      <w:r w:rsidR="004F31B3" w:rsidRPr="00CD5F94">
        <w:t> </w:t>
      </w:r>
      <w:r w:rsidRPr="00CD5F94">
        <w:t xml:space="preserve">12BAA of the </w:t>
      </w:r>
      <w:r w:rsidRPr="00CD5F94">
        <w:rPr>
          <w:i/>
        </w:rPr>
        <w:t>Australian Securities and Investments Commission Act 2001</w:t>
      </w:r>
      <w:r w:rsidRPr="00CD5F94">
        <w:t>.</w:t>
      </w:r>
    </w:p>
    <w:p w:rsidR="00FD5AFF" w:rsidRPr="00CD5F94" w:rsidRDefault="00FD5AFF" w:rsidP="00FD5AFF">
      <w:pPr>
        <w:pStyle w:val="Definition"/>
      </w:pPr>
      <w:r w:rsidRPr="00CD5F94">
        <w:rPr>
          <w:b/>
          <w:i/>
        </w:rPr>
        <w:t>financial service</w:t>
      </w:r>
      <w:r w:rsidRPr="00CD5F94">
        <w:t xml:space="preserve"> has the meaning given by section</w:t>
      </w:r>
      <w:r w:rsidR="004F31B3" w:rsidRPr="00CD5F94">
        <w:t> </w:t>
      </w:r>
      <w:r w:rsidRPr="00CD5F94">
        <w:t xml:space="preserve">12BAB of the </w:t>
      </w:r>
      <w:r w:rsidRPr="00CD5F94">
        <w:rPr>
          <w:i/>
        </w:rPr>
        <w:t>Australian Securities and Investments Commission Act 2001</w:t>
      </w:r>
      <w:r w:rsidRPr="00CD5F94">
        <w:t>.</w:t>
      </w:r>
    </w:p>
    <w:p w:rsidR="00FD5AFF" w:rsidRPr="00CD5F94" w:rsidRDefault="00FD5AFF" w:rsidP="00FD5AFF">
      <w:pPr>
        <w:pStyle w:val="Definition"/>
      </w:pPr>
      <w:r w:rsidRPr="00CD5F94">
        <w:rPr>
          <w:b/>
          <w:i/>
        </w:rPr>
        <w:t>free item</w:t>
      </w:r>
      <w:r w:rsidRPr="00CD5F94">
        <w:t xml:space="preserve"> includes a free service.</w:t>
      </w:r>
    </w:p>
    <w:p w:rsidR="005E6413" w:rsidRPr="00CD5F94" w:rsidRDefault="005E6413" w:rsidP="005E6413">
      <w:pPr>
        <w:pStyle w:val="Definition"/>
      </w:pPr>
      <w:r w:rsidRPr="00CD5F94">
        <w:rPr>
          <w:b/>
          <w:i/>
        </w:rPr>
        <w:t>free range egg</w:t>
      </w:r>
      <w:r w:rsidRPr="00CD5F94">
        <w:t xml:space="preserve"> has the meaning given by subsection</w:t>
      </w:r>
      <w:r w:rsidR="004F31B3" w:rsidRPr="00CD5F94">
        <w:t> </w:t>
      </w:r>
      <w:r w:rsidRPr="00CD5F94">
        <w:t>137A(4).</w:t>
      </w:r>
    </w:p>
    <w:p w:rsidR="001A1894" w:rsidRPr="00CD5F94" w:rsidRDefault="001A1894" w:rsidP="001A1894">
      <w:pPr>
        <w:pStyle w:val="Definition"/>
      </w:pPr>
      <w:r w:rsidRPr="00CD5F94">
        <w:rPr>
          <w:b/>
          <w:i/>
        </w:rPr>
        <w:t>gift card</w:t>
      </w:r>
      <w:r w:rsidRPr="00CD5F94">
        <w:t>: see section</w:t>
      </w:r>
      <w:r w:rsidR="004F31B3" w:rsidRPr="00CD5F94">
        <w:t> </w:t>
      </w:r>
      <w:r w:rsidRPr="00CD5F94">
        <w:t>99A.</w:t>
      </w:r>
    </w:p>
    <w:p w:rsidR="00FD5AFF" w:rsidRPr="00CD5F94" w:rsidRDefault="00FD5AFF" w:rsidP="00FD5AFF">
      <w:pPr>
        <w:pStyle w:val="Definition"/>
      </w:pPr>
      <w:r w:rsidRPr="00CD5F94">
        <w:rPr>
          <w:b/>
          <w:i/>
        </w:rPr>
        <w:t>goods</w:t>
      </w:r>
      <w:r w:rsidRPr="00CD5F94">
        <w:t xml:space="preserve"> includes:</w:t>
      </w:r>
    </w:p>
    <w:p w:rsidR="00FD5AFF" w:rsidRPr="00CD5F94" w:rsidRDefault="00FD5AFF" w:rsidP="00FD5AFF">
      <w:pPr>
        <w:pStyle w:val="paragraph"/>
      </w:pPr>
      <w:r w:rsidRPr="00CD5F94">
        <w:tab/>
        <w:t>(a)</w:t>
      </w:r>
      <w:r w:rsidRPr="00CD5F94">
        <w:tab/>
        <w:t>ships, aircraft and other vehicles; and</w:t>
      </w:r>
    </w:p>
    <w:p w:rsidR="00FD5AFF" w:rsidRPr="00CD5F94" w:rsidRDefault="00FD5AFF" w:rsidP="00FD5AFF">
      <w:pPr>
        <w:pStyle w:val="paragraph"/>
      </w:pPr>
      <w:r w:rsidRPr="00CD5F94">
        <w:tab/>
        <w:t>(b)</w:t>
      </w:r>
      <w:r w:rsidRPr="00CD5F94">
        <w:tab/>
        <w:t>animals, including fish; and</w:t>
      </w:r>
    </w:p>
    <w:p w:rsidR="00FD5AFF" w:rsidRPr="00CD5F94" w:rsidRDefault="00FD5AFF" w:rsidP="00FD5AFF">
      <w:pPr>
        <w:pStyle w:val="paragraph"/>
      </w:pPr>
      <w:r w:rsidRPr="00CD5F94">
        <w:tab/>
        <w:t>(c)</w:t>
      </w:r>
      <w:r w:rsidRPr="00CD5F94">
        <w:tab/>
        <w:t>minerals, trees and crops, whether on, under or attached to land or not; and</w:t>
      </w:r>
    </w:p>
    <w:p w:rsidR="00FD5AFF" w:rsidRPr="00CD5F94" w:rsidRDefault="00FD5AFF" w:rsidP="00FD5AFF">
      <w:pPr>
        <w:pStyle w:val="paragraph"/>
      </w:pPr>
      <w:r w:rsidRPr="00CD5F94">
        <w:tab/>
        <w:t>(d)</w:t>
      </w:r>
      <w:r w:rsidRPr="00CD5F94">
        <w:tab/>
        <w:t>gas and electricity; and</w:t>
      </w:r>
    </w:p>
    <w:p w:rsidR="00FD5AFF" w:rsidRPr="00CD5F94" w:rsidRDefault="00FD5AFF" w:rsidP="00FD5AFF">
      <w:pPr>
        <w:pStyle w:val="paragraph"/>
      </w:pPr>
      <w:r w:rsidRPr="00CD5F94">
        <w:tab/>
        <w:t>(e)</w:t>
      </w:r>
      <w:r w:rsidRPr="00CD5F94">
        <w:tab/>
        <w:t>computer software; and</w:t>
      </w:r>
    </w:p>
    <w:p w:rsidR="00FD5AFF" w:rsidRPr="00CD5F94" w:rsidRDefault="00FD5AFF" w:rsidP="00FD5AFF">
      <w:pPr>
        <w:pStyle w:val="paragraph"/>
      </w:pPr>
      <w:r w:rsidRPr="00CD5F94">
        <w:tab/>
        <w:t>(f)</w:t>
      </w:r>
      <w:r w:rsidRPr="00CD5F94">
        <w:tab/>
        <w:t>second</w:t>
      </w:r>
      <w:r w:rsidR="009D1395">
        <w:noBreakHyphen/>
      </w:r>
      <w:r w:rsidRPr="00CD5F94">
        <w:t>hand goods; and</w:t>
      </w:r>
    </w:p>
    <w:p w:rsidR="00FD5AFF" w:rsidRPr="00CD5F94" w:rsidRDefault="00FD5AFF" w:rsidP="00FD5AFF">
      <w:pPr>
        <w:pStyle w:val="paragraph"/>
      </w:pPr>
      <w:r w:rsidRPr="00CD5F94">
        <w:tab/>
        <w:t>(g)</w:t>
      </w:r>
      <w:r w:rsidRPr="00CD5F94">
        <w:tab/>
        <w:t>any component part of, or accessory to, goods.</w:t>
      </w:r>
    </w:p>
    <w:p w:rsidR="00FD5AFF" w:rsidRPr="00CD5F94" w:rsidRDefault="00FD5AFF" w:rsidP="00FD5AFF">
      <w:pPr>
        <w:pStyle w:val="Definition"/>
      </w:pPr>
      <w:r w:rsidRPr="00CD5F94">
        <w:rPr>
          <w:b/>
          <w:i/>
        </w:rPr>
        <w:lastRenderedPageBreak/>
        <w:t>grown</w:t>
      </w:r>
      <w:r w:rsidRPr="00CD5F94">
        <w:t>: see section</w:t>
      </w:r>
      <w:r w:rsidR="004F31B3" w:rsidRPr="00CD5F94">
        <w:t> </w:t>
      </w:r>
      <w:r w:rsidRPr="00CD5F94">
        <w:t>255(7).</w:t>
      </w:r>
    </w:p>
    <w:p w:rsidR="00FD5AFF" w:rsidRPr="00CD5F94" w:rsidRDefault="00FD5AFF" w:rsidP="00FD5AFF">
      <w:pPr>
        <w:pStyle w:val="Definition"/>
      </w:pPr>
      <w:r w:rsidRPr="00CD5F94">
        <w:rPr>
          <w:b/>
          <w:i/>
        </w:rPr>
        <w:t>GST</w:t>
      </w:r>
      <w:r w:rsidRPr="00CD5F94">
        <w:t xml:space="preserve"> has the meaning given by section</w:t>
      </w:r>
      <w:r w:rsidR="004F31B3" w:rsidRPr="00CD5F94">
        <w:t> </w:t>
      </w:r>
      <w:r w:rsidRPr="00CD5F94">
        <w:t>195</w:t>
      </w:r>
      <w:r w:rsidR="009D1395">
        <w:noBreakHyphen/>
      </w:r>
      <w:r w:rsidRPr="00CD5F94">
        <w:t xml:space="preserve">1 of the </w:t>
      </w:r>
      <w:r w:rsidRPr="00CD5F94">
        <w:rPr>
          <w:i/>
        </w:rPr>
        <w:t>A New Tax System (Goods and Services Tax) Act 1999</w:t>
      </w:r>
      <w:r w:rsidRPr="00CD5F94">
        <w:t>.</w:t>
      </w:r>
    </w:p>
    <w:p w:rsidR="00FD5AFF" w:rsidRPr="00CD5F94" w:rsidRDefault="00FD5AFF" w:rsidP="00FD5AFF">
      <w:pPr>
        <w:pStyle w:val="Definition"/>
      </w:pPr>
      <w:r w:rsidRPr="00CD5F94">
        <w:rPr>
          <w:b/>
          <w:i/>
        </w:rPr>
        <w:t>industry code</w:t>
      </w:r>
      <w:r w:rsidRPr="00CD5F94">
        <w:t xml:space="preserve"> has the meaning given by section</w:t>
      </w:r>
      <w:r w:rsidR="004F31B3" w:rsidRPr="00CD5F94">
        <w:t> </w:t>
      </w:r>
      <w:r w:rsidRPr="00CD5F94">
        <w:t>51ACA of the Competition and Consumer Act.</w:t>
      </w:r>
    </w:p>
    <w:p w:rsidR="00FD5AFF" w:rsidRPr="00CD5F94" w:rsidRDefault="00FD5AFF" w:rsidP="00FD5AFF">
      <w:pPr>
        <w:pStyle w:val="Definition"/>
      </w:pPr>
      <w:r w:rsidRPr="00CD5F94">
        <w:rPr>
          <w:b/>
          <w:i/>
        </w:rPr>
        <w:t>information provider</w:t>
      </w:r>
      <w:r w:rsidRPr="00CD5F94">
        <w:t>: see sections</w:t>
      </w:r>
      <w:r w:rsidR="004F31B3" w:rsidRPr="00CD5F94">
        <w:t> </w:t>
      </w:r>
      <w:r w:rsidRPr="00CD5F94">
        <w:t>19(5) and (6).</w:t>
      </w:r>
    </w:p>
    <w:p w:rsidR="00FD5AFF" w:rsidRPr="00CD5F94" w:rsidRDefault="00FD5AFF" w:rsidP="00FD5AFF">
      <w:pPr>
        <w:pStyle w:val="Definition"/>
      </w:pPr>
      <w:r w:rsidRPr="00CD5F94">
        <w:rPr>
          <w:b/>
          <w:i/>
        </w:rPr>
        <w:t>information standard</w:t>
      </w:r>
      <w:r w:rsidRPr="00CD5F94">
        <w:t>: see sections</w:t>
      </w:r>
      <w:r w:rsidR="004F31B3" w:rsidRPr="00CD5F94">
        <w:t> </w:t>
      </w:r>
      <w:r w:rsidRPr="00CD5F94">
        <w:t>134(1) and 135(1).</w:t>
      </w:r>
    </w:p>
    <w:p w:rsidR="00FD5AFF" w:rsidRPr="00CD5F94" w:rsidRDefault="00FD5AFF" w:rsidP="00FD5AFF">
      <w:pPr>
        <w:pStyle w:val="Definition"/>
      </w:pPr>
      <w:r w:rsidRPr="00CD5F94">
        <w:rPr>
          <w:b/>
          <w:i/>
        </w:rPr>
        <w:t>inner container</w:t>
      </w:r>
      <w:r w:rsidRPr="00CD5F94">
        <w:t xml:space="preserve"> includes any container into which goods are packed, other than a shipping or airline container, pallet or other similar article.</w:t>
      </w:r>
    </w:p>
    <w:p w:rsidR="00FD5AFF" w:rsidRPr="00CD5F94" w:rsidRDefault="00FD5AFF" w:rsidP="00FD5AFF">
      <w:pPr>
        <w:pStyle w:val="Definition"/>
      </w:pPr>
      <w:r w:rsidRPr="00CD5F94">
        <w:rPr>
          <w:b/>
          <w:i/>
        </w:rPr>
        <w:t>interest</w:t>
      </w:r>
      <w:r w:rsidRPr="00CD5F94">
        <w:t>, in relation to land, means:</w:t>
      </w:r>
    </w:p>
    <w:p w:rsidR="00FD5AFF" w:rsidRPr="00CD5F94" w:rsidRDefault="00FD5AFF" w:rsidP="00FD5AFF">
      <w:pPr>
        <w:pStyle w:val="paragraph"/>
      </w:pPr>
      <w:r w:rsidRPr="00CD5F94">
        <w:tab/>
        <w:t>(a)</w:t>
      </w:r>
      <w:r w:rsidRPr="00CD5F94">
        <w:tab/>
        <w:t>a legal or equitable estate or interest in the land; or</w:t>
      </w:r>
    </w:p>
    <w:p w:rsidR="00FD5AFF" w:rsidRPr="00CD5F94" w:rsidRDefault="00FD5AFF" w:rsidP="00FD5AFF">
      <w:pPr>
        <w:pStyle w:val="paragraph"/>
      </w:pPr>
      <w:r w:rsidRPr="00CD5F94">
        <w:tab/>
        <w:t>(b)</w:t>
      </w:r>
      <w:r w:rsidRPr="00CD5F94">
        <w:tab/>
        <w:t>a right of occupancy of the land, or of a building or part of a building erected on the land, arising by virtue of the holding of shares, or by virtue of a contract to purchase shares, in an incorporated company that owns the land or building; or</w:t>
      </w:r>
    </w:p>
    <w:p w:rsidR="00FD5AFF" w:rsidRPr="00CD5F94" w:rsidRDefault="00FD5AFF" w:rsidP="00FD5AFF">
      <w:pPr>
        <w:pStyle w:val="paragraph"/>
      </w:pPr>
      <w:r w:rsidRPr="00CD5F94">
        <w:tab/>
        <w:t>(c)</w:t>
      </w:r>
      <w:r w:rsidRPr="00CD5F94">
        <w:tab/>
        <w:t>a right, power or privilege over, or in connection with, the land.</w:t>
      </w:r>
    </w:p>
    <w:p w:rsidR="00FD5AFF" w:rsidRPr="00CD5F94" w:rsidRDefault="00FD5AFF" w:rsidP="00FD5AFF">
      <w:pPr>
        <w:pStyle w:val="Definition"/>
      </w:pPr>
      <w:r w:rsidRPr="00CD5F94">
        <w:rPr>
          <w:b/>
          <w:i/>
        </w:rPr>
        <w:t>interim ban</w:t>
      </w:r>
      <w:r w:rsidRPr="00CD5F94">
        <w:t>: see sections</w:t>
      </w:r>
      <w:r w:rsidR="004F31B3" w:rsidRPr="00CD5F94">
        <w:t> </w:t>
      </w:r>
      <w:r w:rsidRPr="00CD5F94">
        <w:t>109(1) and (2).</w:t>
      </w:r>
    </w:p>
    <w:p w:rsidR="00FD5AFF" w:rsidRPr="00CD5F94" w:rsidRDefault="00FD5AFF" w:rsidP="00FD5AFF">
      <w:pPr>
        <w:pStyle w:val="Definition"/>
      </w:pPr>
      <w:r w:rsidRPr="00CD5F94">
        <w:rPr>
          <w:b/>
          <w:i/>
        </w:rPr>
        <w:t>involved</w:t>
      </w:r>
      <w:r w:rsidRPr="00CD5F94">
        <w:t>: a person is involved, in a contravention of a provision of this Schedule or in conduct that constitutes such a contravention, if the person:</w:t>
      </w:r>
    </w:p>
    <w:p w:rsidR="00FD5AFF" w:rsidRPr="00CD5F94" w:rsidRDefault="00FD5AFF" w:rsidP="00FD5AFF">
      <w:pPr>
        <w:pStyle w:val="paragraph"/>
      </w:pPr>
      <w:r w:rsidRPr="00CD5F94">
        <w:tab/>
        <w:t>(a)</w:t>
      </w:r>
      <w:r w:rsidRPr="00CD5F94">
        <w:tab/>
        <w:t>has aided, abetted, counselled or procured the contravention; or</w:t>
      </w:r>
    </w:p>
    <w:p w:rsidR="00FD5AFF" w:rsidRPr="00CD5F94" w:rsidRDefault="00FD5AFF" w:rsidP="00FD5AFF">
      <w:pPr>
        <w:pStyle w:val="paragraph"/>
      </w:pPr>
      <w:r w:rsidRPr="00CD5F94">
        <w:tab/>
        <w:t>(b)</w:t>
      </w:r>
      <w:r w:rsidRPr="00CD5F94">
        <w:tab/>
        <w:t>has induced, whether by threats or promises or otherwise, the contravention; or</w:t>
      </w:r>
    </w:p>
    <w:p w:rsidR="00FD5AFF" w:rsidRPr="00CD5F94" w:rsidRDefault="00FD5AFF" w:rsidP="00FD5AFF">
      <w:pPr>
        <w:pStyle w:val="paragraph"/>
      </w:pPr>
      <w:r w:rsidRPr="00CD5F94">
        <w:tab/>
        <w:t>(c)</w:t>
      </w:r>
      <w:r w:rsidRPr="00CD5F94">
        <w:tab/>
        <w:t>has been in any way, directly or indirectly, knowingly concerned in, or party to, the contravention; or</w:t>
      </w:r>
    </w:p>
    <w:p w:rsidR="00FD5AFF" w:rsidRPr="00CD5F94" w:rsidRDefault="00FD5AFF" w:rsidP="00FD5AFF">
      <w:pPr>
        <w:pStyle w:val="paragraph"/>
      </w:pPr>
      <w:r w:rsidRPr="00CD5F94">
        <w:tab/>
        <w:t>(d)</w:t>
      </w:r>
      <w:r w:rsidRPr="00CD5F94">
        <w:tab/>
        <w:t>has conspired with others to effect the contravention.</w:t>
      </w:r>
    </w:p>
    <w:p w:rsidR="00FD5AFF" w:rsidRPr="00CD5F94" w:rsidRDefault="00FD5AFF" w:rsidP="00FD5AFF">
      <w:pPr>
        <w:pStyle w:val="Definition"/>
      </w:pPr>
      <w:r w:rsidRPr="00CD5F94">
        <w:rPr>
          <w:b/>
          <w:i/>
        </w:rPr>
        <w:lastRenderedPageBreak/>
        <w:t>joint liability proceedings</w:t>
      </w:r>
      <w:r w:rsidRPr="00CD5F94">
        <w:t xml:space="preserve"> means proceedings relating to the joint and several liability under section</w:t>
      </w:r>
      <w:r w:rsidR="004F31B3" w:rsidRPr="00CD5F94">
        <w:t> </w:t>
      </w:r>
      <w:r w:rsidRPr="00CD5F94">
        <w:t>278 of a linked credit provider and a supplier of goods or services.</w:t>
      </w:r>
    </w:p>
    <w:p w:rsidR="00FD5AFF" w:rsidRPr="00CD5F94" w:rsidRDefault="00FD5AFF" w:rsidP="00FD5AFF">
      <w:pPr>
        <w:pStyle w:val="Definition"/>
      </w:pPr>
      <w:r w:rsidRPr="00CD5F94">
        <w:rPr>
          <w:b/>
          <w:i/>
        </w:rPr>
        <w:t>label</w:t>
      </w:r>
      <w:r w:rsidRPr="00CD5F94">
        <w:t xml:space="preserve"> includes a band or ticket.</w:t>
      </w:r>
    </w:p>
    <w:p w:rsidR="00FD5AFF" w:rsidRPr="00CD5F94" w:rsidRDefault="00FD5AFF" w:rsidP="00FD5AFF">
      <w:pPr>
        <w:pStyle w:val="Definition"/>
      </w:pPr>
      <w:r w:rsidRPr="00CD5F94">
        <w:rPr>
          <w:b/>
          <w:i/>
        </w:rPr>
        <w:t>lay</w:t>
      </w:r>
      <w:r w:rsidR="009D1395">
        <w:rPr>
          <w:b/>
          <w:i/>
        </w:rPr>
        <w:noBreakHyphen/>
      </w:r>
      <w:r w:rsidRPr="00CD5F94">
        <w:rPr>
          <w:b/>
          <w:i/>
        </w:rPr>
        <w:t>by agreement</w:t>
      </w:r>
      <w:r w:rsidRPr="00CD5F94">
        <w:t>: see section</w:t>
      </w:r>
      <w:r w:rsidR="004F31B3" w:rsidRPr="00CD5F94">
        <w:t> </w:t>
      </w:r>
      <w:r w:rsidRPr="00CD5F94">
        <w:t>96(3).</w:t>
      </w:r>
    </w:p>
    <w:p w:rsidR="00FD5AFF" w:rsidRPr="00CD5F94" w:rsidRDefault="00FD5AFF" w:rsidP="00FD5AFF">
      <w:pPr>
        <w:pStyle w:val="Definition"/>
      </w:pPr>
      <w:r w:rsidRPr="00CD5F94">
        <w:rPr>
          <w:b/>
          <w:i/>
        </w:rPr>
        <w:t>linked credit contract</w:t>
      </w:r>
      <w:r w:rsidRPr="00CD5F94">
        <w:t>: see section</w:t>
      </w:r>
      <w:r w:rsidR="004F31B3" w:rsidRPr="00CD5F94">
        <w:t> </w:t>
      </w:r>
      <w:r w:rsidRPr="00CD5F94">
        <w:t>278(2).</w:t>
      </w:r>
    </w:p>
    <w:p w:rsidR="00FD5AFF" w:rsidRPr="00CD5F94" w:rsidRDefault="00FD5AFF" w:rsidP="00FD5AFF">
      <w:pPr>
        <w:pStyle w:val="Definition"/>
      </w:pPr>
      <w:r w:rsidRPr="00CD5F94">
        <w:rPr>
          <w:b/>
          <w:i/>
        </w:rPr>
        <w:t>linked credit provider</w:t>
      </w:r>
      <w:r w:rsidRPr="00CD5F94">
        <w:t>, in relation to a supplier of goods or services, means a credit provider:</w:t>
      </w:r>
    </w:p>
    <w:p w:rsidR="00FD5AFF" w:rsidRPr="00CD5F94" w:rsidRDefault="00FD5AFF" w:rsidP="00FD5AFF">
      <w:pPr>
        <w:pStyle w:val="paragraph"/>
      </w:pPr>
      <w:r w:rsidRPr="00CD5F94">
        <w:tab/>
        <w:t>(a)</w:t>
      </w:r>
      <w:r w:rsidRPr="00CD5F94">
        <w:tab/>
        <w:t>with whom the supplier has a contract, arrangement or understanding relating to:</w:t>
      </w:r>
    </w:p>
    <w:p w:rsidR="00FD5AFF" w:rsidRPr="00CD5F94" w:rsidRDefault="00FD5AFF" w:rsidP="00FD5AFF">
      <w:pPr>
        <w:pStyle w:val="paragraphsub"/>
      </w:pPr>
      <w:r w:rsidRPr="00CD5F94">
        <w:tab/>
        <w:t>(i)</w:t>
      </w:r>
      <w:r w:rsidRPr="00CD5F94">
        <w:tab/>
        <w:t>the supply to the supplier of goods in which the supplier deals; or</w:t>
      </w:r>
    </w:p>
    <w:p w:rsidR="00FD5AFF" w:rsidRPr="00CD5F94" w:rsidRDefault="00FD5AFF" w:rsidP="00FD5AFF">
      <w:pPr>
        <w:pStyle w:val="paragraphsub"/>
      </w:pPr>
      <w:r w:rsidRPr="00CD5F94">
        <w:tab/>
        <w:t>(ii)</w:t>
      </w:r>
      <w:r w:rsidRPr="00CD5F94">
        <w:tab/>
        <w:t>the business carried on by the supplier of supplying goods or services; or</w:t>
      </w:r>
    </w:p>
    <w:p w:rsidR="00FD5AFF" w:rsidRPr="00CD5F94" w:rsidRDefault="00FD5AFF" w:rsidP="00FD5AFF">
      <w:pPr>
        <w:pStyle w:val="paragraphsub"/>
      </w:pPr>
      <w:r w:rsidRPr="00CD5F94">
        <w:tab/>
        <w:t>(iii)</w:t>
      </w:r>
      <w:r w:rsidRPr="00CD5F94">
        <w:tab/>
        <w:t>the provision to persons to whom goods or services are supplied by the supplier of credit in respect of payment for those goods or services; or</w:t>
      </w:r>
    </w:p>
    <w:p w:rsidR="00FD5AFF" w:rsidRPr="00CD5F94" w:rsidRDefault="00FD5AFF" w:rsidP="00FD5AFF">
      <w:pPr>
        <w:pStyle w:val="paragraph"/>
      </w:pPr>
      <w:r w:rsidRPr="00CD5F94">
        <w:tab/>
        <w:t>(b)</w:t>
      </w:r>
      <w:r w:rsidRPr="00CD5F94">
        <w:tab/>
        <w:t>to whom the supplier, by arrangement with the credit provider, regularly refers persons for the purpose of obtaining credit; or</w:t>
      </w:r>
    </w:p>
    <w:p w:rsidR="00FD5AFF" w:rsidRPr="00CD5F94" w:rsidRDefault="00FD5AFF" w:rsidP="00FD5AFF">
      <w:pPr>
        <w:pStyle w:val="paragraph"/>
      </w:pPr>
      <w:r w:rsidRPr="00CD5F94">
        <w:tab/>
        <w:t>(c)</w:t>
      </w:r>
      <w:r w:rsidRPr="00CD5F94">
        <w:tab/>
        <w:t>whose forms of contract, forms of application or offers for credit are, by arrangement with the credit provider, made available to persons by the supplier; or</w:t>
      </w:r>
    </w:p>
    <w:p w:rsidR="00FD5AFF" w:rsidRPr="00CD5F94" w:rsidRDefault="00FD5AFF" w:rsidP="00FD5AFF">
      <w:pPr>
        <w:pStyle w:val="paragraph"/>
      </w:pPr>
      <w:r w:rsidRPr="00CD5F94">
        <w:tab/>
        <w:t>(d)</w:t>
      </w:r>
      <w:r w:rsidRPr="00CD5F94">
        <w:tab/>
        <w:t>with whom the supplier has a contract, arrangement or understanding under which contracts, applications or offers for credit from the credit provider may be signed by persons at premises of the supplier.</w:t>
      </w:r>
    </w:p>
    <w:p w:rsidR="00FD5AFF" w:rsidRPr="00CD5F94" w:rsidRDefault="00FD5AFF" w:rsidP="00FD5AFF">
      <w:pPr>
        <w:pStyle w:val="Definition"/>
      </w:pPr>
      <w:r w:rsidRPr="00CD5F94">
        <w:rPr>
          <w:b/>
          <w:i/>
        </w:rPr>
        <w:t>loan contract</w:t>
      </w:r>
      <w:r w:rsidRPr="00CD5F94">
        <w:t xml:space="preserve"> means a contract under which a person in the course of a business carried on by that person provides or agrees to provide, whether on one or more occasions, credit to a consumer in one or more of the following ways:</w:t>
      </w:r>
    </w:p>
    <w:p w:rsidR="00FD5AFF" w:rsidRPr="00CD5F94" w:rsidRDefault="00FD5AFF" w:rsidP="00FD5AFF">
      <w:pPr>
        <w:pStyle w:val="paragraph"/>
      </w:pPr>
      <w:r w:rsidRPr="00CD5F94">
        <w:tab/>
        <w:t>(a)</w:t>
      </w:r>
      <w:r w:rsidRPr="00CD5F94">
        <w:tab/>
        <w:t>by paying an amount to, or in accordance with the instructions of, the consumer;</w:t>
      </w:r>
    </w:p>
    <w:p w:rsidR="00FD5AFF" w:rsidRPr="00CD5F94" w:rsidRDefault="00FD5AFF" w:rsidP="00FD5AFF">
      <w:pPr>
        <w:pStyle w:val="paragraph"/>
      </w:pPr>
      <w:r w:rsidRPr="00CD5F94">
        <w:lastRenderedPageBreak/>
        <w:tab/>
        <w:t>(b)</w:t>
      </w:r>
      <w:r w:rsidRPr="00CD5F94">
        <w:tab/>
        <w:t>by applying an amount in satisfaction or reduction of an amount owed to the person by the consumer;</w:t>
      </w:r>
    </w:p>
    <w:p w:rsidR="00FD5AFF" w:rsidRPr="00CD5F94" w:rsidRDefault="00FD5AFF" w:rsidP="00FD5AFF">
      <w:pPr>
        <w:pStyle w:val="paragraph"/>
      </w:pPr>
      <w:r w:rsidRPr="00CD5F94">
        <w:tab/>
        <w:t>(c)</w:t>
      </w:r>
      <w:r w:rsidRPr="00CD5F94">
        <w:tab/>
        <w:t>by varying the terms of a contract under which money owed to the person by the consumer is payable;</w:t>
      </w:r>
    </w:p>
    <w:p w:rsidR="00FD5AFF" w:rsidRPr="00CD5F94" w:rsidRDefault="00FD5AFF" w:rsidP="00FD5AFF">
      <w:pPr>
        <w:pStyle w:val="paragraph"/>
      </w:pPr>
      <w:r w:rsidRPr="00CD5F94">
        <w:tab/>
        <w:t>(d)</w:t>
      </w:r>
      <w:r w:rsidRPr="00CD5F94">
        <w:tab/>
        <w:t>by deferring an obligation of the consumer to pay an amount to the person;</w:t>
      </w:r>
    </w:p>
    <w:p w:rsidR="00FD5AFF" w:rsidRPr="00CD5F94" w:rsidRDefault="00FD5AFF" w:rsidP="00FD5AFF">
      <w:pPr>
        <w:pStyle w:val="paragraph"/>
      </w:pPr>
      <w:r w:rsidRPr="00CD5F94">
        <w:tab/>
        <w:t>(e)</w:t>
      </w:r>
      <w:r w:rsidRPr="00CD5F94">
        <w:tab/>
        <w:t>by taking from the consumer a bill of exchange or other negotiable instrument on which the consumer (whether alone or with another person or other persons) is liable as drawer, acceptor or endorser.</w:t>
      </w:r>
    </w:p>
    <w:p w:rsidR="00FD5AFF" w:rsidRPr="00CD5F94" w:rsidRDefault="00FD5AFF" w:rsidP="00FD5AFF">
      <w:pPr>
        <w:pStyle w:val="Definition"/>
      </w:pPr>
      <w:r w:rsidRPr="00CD5F94">
        <w:rPr>
          <w:b/>
          <w:i/>
        </w:rPr>
        <w:t>major failure</w:t>
      </w:r>
      <w:r w:rsidRPr="00CD5F94">
        <w:t>: see sections</w:t>
      </w:r>
      <w:r w:rsidR="004F31B3" w:rsidRPr="00CD5F94">
        <w:t> </w:t>
      </w:r>
      <w:r w:rsidRPr="00CD5F94">
        <w:t>260 and 268.</w:t>
      </w:r>
    </w:p>
    <w:p w:rsidR="00FD5AFF" w:rsidRPr="00CD5F94" w:rsidRDefault="00FD5AFF" w:rsidP="00FD5AFF">
      <w:pPr>
        <w:pStyle w:val="Definition"/>
        <w:keepNext/>
      </w:pPr>
      <w:r w:rsidRPr="00CD5F94">
        <w:rPr>
          <w:b/>
          <w:i/>
        </w:rPr>
        <w:t>mandatory standard</w:t>
      </w:r>
      <w:r w:rsidRPr="00CD5F94">
        <w:t>, in relation to goods, means a standard:</w:t>
      </w:r>
    </w:p>
    <w:p w:rsidR="00FD5AFF" w:rsidRPr="00CD5F94" w:rsidRDefault="00FD5AFF" w:rsidP="00FD5AFF">
      <w:pPr>
        <w:pStyle w:val="paragraph"/>
      </w:pPr>
      <w:r w:rsidRPr="00CD5F94">
        <w:tab/>
        <w:t>(a)</w:t>
      </w:r>
      <w:r w:rsidRPr="00CD5F94">
        <w:tab/>
        <w:t>for the goods or anything relating to the goods; and</w:t>
      </w:r>
    </w:p>
    <w:p w:rsidR="00FD5AFF" w:rsidRPr="00CD5F94" w:rsidRDefault="00FD5AFF" w:rsidP="00FD5AFF">
      <w:pPr>
        <w:pStyle w:val="paragraph"/>
        <w:keepNext/>
      </w:pPr>
      <w:r w:rsidRPr="00CD5F94">
        <w:tab/>
        <w:t>(b)</w:t>
      </w:r>
      <w:r w:rsidRPr="00CD5F94">
        <w:tab/>
        <w:t>that, under a law of the Commonwealth, a State or a Territory, must be complied with when the goods are supplied by their manufacturer, being a law creating an offence or liability if there is such non</w:t>
      </w:r>
      <w:r w:rsidR="009D1395">
        <w:noBreakHyphen/>
      </w:r>
      <w:r w:rsidRPr="00CD5F94">
        <w:t>compliance;</w:t>
      </w:r>
    </w:p>
    <w:p w:rsidR="00FD5AFF" w:rsidRPr="00CD5F94" w:rsidRDefault="00FD5AFF" w:rsidP="00FD5AFF">
      <w:pPr>
        <w:pStyle w:val="subsection2"/>
      </w:pPr>
      <w:r w:rsidRPr="00CD5F94">
        <w:t>but does not include a standard which may be complied with by meeting a higher standard.</w:t>
      </w:r>
    </w:p>
    <w:p w:rsidR="00FD5AFF" w:rsidRPr="00CD5F94" w:rsidRDefault="00FD5AFF" w:rsidP="00FD5AFF">
      <w:pPr>
        <w:pStyle w:val="Definition"/>
      </w:pPr>
      <w:r w:rsidRPr="00CD5F94">
        <w:rPr>
          <w:b/>
          <w:i/>
        </w:rPr>
        <w:t>manufacturer</w:t>
      </w:r>
      <w:r w:rsidRPr="00CD5F94">
        <w:t>: see section</w:t>
      </w:r>
      <w:r w:rsidR="004F31B3" w:rsidRPr="00CD5F94">
        <w:t> </w:t>
      </w:r>
      <w:r w:rsidRPr="00CD5F94">
        <w:t>7.</w:t>
      </w:r>
    </w:p>
    <w:p w:rsidR="00FD5AFF" w:rsidRPr="00CD5F94" w:rsidRDefault="00FD5AFF" w:rsidP="00FD5AFF">
      <w:pPr>
        <w:pStyle w:val="Definition"/>
      </w:pPr>
      <w:r w:rsidRPr="00CD5F94">
        <w:rPr>
          <w:b/>
          <w:i/>
        </w:rPr>
        <w:t>market</w:t>
      </w:r>
      <w:r w:rsidRPr="00CD5F94">
        <w:t xml:space="preserve"> has the same meaning as in section</w:t>
      </w:r>
      <w:r w:rsidR="004F31B3" w:rsidRPr="00CD5F94">
        <w:t> </w:t>
      </w:r>
      <w:r w:rsidRPr="00CD5F94">
        <w:t>4E of the Competition and Consumer Act.</w:t>
      </w:r>
    </w:p>
    <w:p w:rsidR="00FD5AFF" w:rsidRPr="00CD5F94" w:rsidRDefault="00FD5AFF" w:rsidP="00FD5AFF">
      <w:pPr>
        <w:pStyle w:val="Definition"/>
      </w:pPr>
      <w:r w:rsidRPr="00CD5F94">
        <w:rPr>
          <w:b/>
          <w:i/>
        </w:rPr>
        <w:t>materials</w:t>
      </w:r>
      <w:r w:rsidRPr="00CD5F94">
        <w:t>, in relation to goods, means:</w:t>
      </w:r>
    </w:p>
    <w:p w:rsidR="00FD5AFF" w:rsidRPr="00CD5F94" w:rsidRDefault="00FD5AFF" w:rsidP="00FD5AFF">
      <w:pPr>
        <w:pStyle w:val="paragraph"/>
      </w:pPr>
      <w:r w:rsidRPr="00CD5F94">
        <w:tab/>
        <w:t>(a)</w:t>
      </w:r>
      <w:r w:rsidRPr="00CD5F94">
        <w:tab/>
        <w:t>if the goods are unmanufactured raw products—those products; and</w:t>
      </w:r>
    </w:p>
    <w:p w:rsidR="00FD5AFF" w:rsidRPr="00CD5F94" w:rsidRDefault="00FD5AFF" w:rsidP="00FD5AFF">
      <w:pPr>
        <w:pStyle w:val="paragraph"/>
      </w:pPr>
      <w:r w:rsidRPr="00CD5F94">
        <w:tab/>
        <w:t>(b)</w:t>
      </w:r>
      <w:r w:rsidRPr="00CD5F94">
        <w:tab/>
        <w:t>if the goods are manufactured goods—all matter or substances used or consumed in the manufacture of the goods (other than matter or substances that are treated as overheads); and</w:t>
      </w:r>
    </w:p>
    <w:p w:rsidR="00FD5AFF" w:rsidRPr="00CD5F94" w:rsidRDefault="00FD5AFF" w:rsidP="00FD5AFF">
      <w:pPr>
        <w:pStyle w:val="paragraph"/>
      </w:pPr>
      <w:r w:rsidRPr="00CD5F94">
        <w:tab/>
        <w:t>(c)</w:t>
      </w:r>
      <w:r w:rsidRPr="00CD5F94">
        <w:tab/>
        <w:t>in either case—the inner containers in which the goods are packed.</w:t>
      </w:r>
    </w:p>
    <w:p w:rsidR="00FD5AFF" w:rsidRPr="00CD5F94" w:rsidRDefault="00FD5AFF" w:rsidP="00FD5AFF">
      <w:pPr>
        <w:pStyle w:val="Definition"/>
      </w:pPr>
      <w:r w:rsidRPr="00CD5F94">
        <w:rPr>
          <w:b/>
          <w:i/>
        </w:rPr>
        <w:t>mixed supply</w:t>
      </w:r>
      <w:r w:rsidRPr="00CD5F94">
        <w:t>: see section</w:t>
      </w:r>
      <w:r w:rsidR="004F31B3" w:rsidRPr="00CD5F94">
        <w:t> </w:t>
      </w:r>
      <w:r w:rsidRPr="00CD5F94">
        <w:t>3(11).</w:t>
      </w:r>
    </w:p>
    <w:p w:rsidR="00FD5AFF" w:rsidRPr="00CD5F94" w:rsidRDefault="00FD5AFF" w:rsidP="00FD5AFF">
      <w:pPr>
        <w:pStyle w:val="Definition"/>
      </w:pPr>
      <w:r w:rsidRPr="00CD5F94">
        <w:rPr>
          <w:b/>
          <w:i/>
        </w:rPr>
        <w:lastRenderedPageBreak/>
        <w:t>National Credit Code</w:t>
      </w:r>
      <w:r w:rsidRPr="00CD5F94">
        <w:t xml:space="preserve"> has the meaning given by section</w:t>
      </w:r>
      <w:r w:rsidR="004F31B3" w:rsidRPr="00CD5F94">
        <w:t> </w:t>
      </w:r>
      <w:r w:rsidRPr="00CD5F94">
        <w:t xml:space="preserve">5(1) of the </w:t>
      </w:r>
      <w:r w:rsidRPr="00CD5F94">
        <w:rPr>
          <w:i/>
        </w:rPr>
        <w:t>National Consumer Credit Protection Act 2009</w:t>
      </w:r>
      <w:r w:rsidRPr="00CD5F94">
        <w:t>.</w:t>
      </w:r>
    </w:p>
    <w:p w:rsidR="00FD5AFF" w:rsidRPr="00CD5F94" w:rsidRDefault="00FD5AFF" w:rsidP="00FD5AFF">
      <w:pPr>
        <w:pStyle w:val="Definition"/>
      </w:pPr>
      <w:r w:rsidRPr="00CD5F94">
        <w:rPr>
          <w:b/>
          <w:i/>
        </w:rPr>
        <w:t>negotiated by telephone</w:t>
      </w:r>
      <w:r w:rsidRPr="00CD5F94">
        <w:t>: see section</w:t>
      </w:r>
      <w:r w:rsidR="004F31B3" w:rsidRPr="00CD5F94">
        <w:t> </w:t>
      </w:r>
      <w:r w:rsidRPr="00CD5F94">
        <w:t>78(3).</w:t>
      </w:r>
    </w:p>
    <w:p w:rsidR="00FD5AFF" w:rsidRPr="00CD5F94" w:rsidRDefault="00FD5AFF" w:rsidP="00FD5AFF">
      <w:pPr>
        <w:pStyle w:val="Definition"/>
      </w:pPr>
      <w:r w:rsidRPr="00CD5F94">
        <w:rPr>
          <w:b/>
          <w:i/>
        </w:rPr>
        <w:t>negotiation</w:t>
      </w:r>
      <w:r w:rsidRPr="00CD5F94">
        <w:t>: see section</w:t>
      </w:r>
      <w:r w:rsidR="004F31B3" w:rsidRPr="00CD5F94">
        <w:t> </w:t>
      </w:r>
      <w:r w:rsidRPr="00CD5F94">
        <w:t>72.</w:t>
      </w:r>
    </w:p>
    <w:p w:rsidR="00FD5AFF" w:rsidRPr="00CD5F94" w:rsidRDefault="00FD5AFF" w:rsidP="00FD5AFF">
      <w:pPr>
        <w:pStyle w:val="Definition"/>
      </w:pPr>
      <w:r w:rsidRPr="00CD5F94">
        <w:rPr>
          <w:b/>
          <w:i/>
        </w:rPr>
        <w:t>new participant</w:t>
      </w:r>
      <w:r w:rsidRPr="00CD5F94">
        <w:t>: see section</w:t>
      </w:r>
      <w:r w:rsidR="004F31B3" w:rsidRPr="00CD5F94">
        <w:t> </w:t>
      </w:r>
      <w:r w:rsidRPr="00CD5F94">
        <w:t>45(2).</w:t>
      </w:r>
    </w:p>
    <w:p w:rsidR="00FD5AFF" w:rsidRPr="00CD5F94" w:rsidRDefault="00FD5AFF" w:rsidP="00FD5AFF">
      <w:pPr>
        <w:pStyle w:val="Definition"/>
      </w:pPr>
      <w:r w:rsidRPr="00CD5F94">
        <w:rPr>
          <w:b/>
          <w:i/>
        </w:rPr>
        <w:t>non</w:t>
      </w:r>
      <w:r w:rsidR="009D1395">
        <w:rPr>
          <w:b/>
          <w:i/>
        </w:rPr>
        <w:noBreakHyphen/>
      </w:r>
      <w:r w:rsidRPr="00CD5F94">
        <w:rPr>
          <w:b/>
          <w:i/>
        </w:rPr>
        <w:t>linked credit contract</w:t>
      </w:r>
      <w:r w:rsidRPr="00CD5F94">
        <w:t>: see section</w:t>
      </w:r>
      <w:r w:rsidR="004F31B3" w:rsidRPr="00CD5F94">
        <w:t> </w:t>
      </w:r>
      <w:r w:rsidRPr="00CD5F94">
        <w:t>287(5).</w:t>
      </w:r>
    </w:p>
    <w:p w:rsidR="00FD5AFF" w:rsidRPr="00CD5F94" w:rsidRDefault="00FD5AFF" w:rsidP="00FD5AFF">
      <w:pPr>
        <w:pStyle w:val="Definition"/>
      </w:pPr>
      <w:r w:rsidRPr="00CD5F94">
        <w:rPr>
          <w:b/>
          <w:i/>
        </w:rPr>
        <w:t>non</w:t>
      </w:r>
      <w:r w:rsidR="009D1395">
        <w:rPr>
          <w:b/>
          <w:i/>
        </w:rPr>
        <w:noBreakHyphen/>
      </w:r>
      <w:r w:rsidRPr="00CD5F94">
        <w:rPr>
          <w:b/>
          <w:i/>
        </w:rPr>
        <w:t xml:space="preserve">party consumer </w:t>
      </w:r>
      <w:r w:rsidRPr="00CD5F94">
        <w:t>means:</w:t>
      </w:r>
    </w:p>
    <w:p w:rsidR="00FD5AFF" w:rsidRPr="00CD5F94" w:rsidRDefault="00FD5AFF" w:rsidP="00FD5AFF">
      <w:pPr>
        <w:pStyle w:val="paragraph"/>
      </w:pPr>
      <w:r w:rsidRPr="00CD5F94">
        <w:tab/>
        <w:t>(a)</w:t>
      </w:r>
      <w:r w:rsidRPr="00CD5F94">
        <w:tab/>
        <w:t>in relation to conduct referred to in section</w:t>
      </w:r>
      <w:r w:rsidR="004F31B3" w:rsidRPr="00CD5F94">
        <w:t> </w:t>
      </w:r>
      <w:r w:rsidRPr="00CD5F94">
        <w:t>239(1)(a)(i)—a person who is not, or has not been, a party to an enforcement proceeding in relation to the conduct; and</w:t>
      </w:r>
    </w:p>
    <w:p w:rsidR="00FD5AFF" w:rsidRPr="00CD5F94" w:rsidRDefault="00FD5AFF" w:rsidP="00FD5AFF">
      <w:pPr>
        <w:pStyle w:val="paragraph"/>
      </w:pPr>
      <w:r w:rsidRPr="00CD5F94">
        <w:tab/>
        <w:t>(b)</w:t>
      </w:r>
      <w:r w:rsidRPr="00CD5F94">
        <w:tab/>
        <w:t>in relation to a term of a contract referred to in section</w:t>
      </w:r>
      <w:r w:rsidR="004F31B3" w:rsidRPr="00CD5F94">
        <w:t> </w:t>
      </w:r>
      <w:r w:rsidRPr="00CD5F94">
        <w:t>239(1)(a)(ii)—a person who is not, or has not been, a party to an enforcement proceeding in relation to the term.</w:t>
      </w:r>
    </w:p>
    <w:p w:rsidR="00FD5AFF" w:rsidRPr="00CD5F94" w:rsidRDefault="00FD5AFF" w:rsidP="00FD5AFF">
      <w:pPr>
        <w:pStyle w:val="Definition"/>
      </w:pPr>
      <w:r w:rsidRPr="00CD5F94">
        <w:rPr>
          <w:b/>
          <w:i/>
        </w:rPr>
        <w:t>participant</w:t>
      </w:r>
      <w:r w:rsidRPr="00CD5F94">
        <w:t>, in a pyramid scheme, means a person who participates in the scheme.</w:t>
      </w:r>
    </w:p>
    <w:p w:rsidR="00FD5AFF" w:rsidRPr="00CD5F94" w:rsidRDefault="00FD5AFF" w:rsidP="00FD5AFF">
      <w:pPr>
        <w:pStyle w:val="Definition"/>
      </w:pPr>
      <w:r w:rsidRPr="00CD5F94">
        <w:rPr>
          <w:b/>
          <w:i/>
        </w:rPr>
        <w:t>participate</w:t>
      </w:r>
      <w:r w:rsidRPr="00CD5F94">
        <w:t>, in a pyramid scheme: see section</w:t>
      </w:r>
      <w:r w:rsidR="004F31B3" w:rsidRPr="00CD5F94">
        <w:t> </w:t>
      </w:r>
      <w:r w:rsidRPr="00CD5F94">
        <w:t>44(3).</w:t>
      </w:r>
    </w:p>
    <w:p w:rsidR="00FD5AFF" w:rsidRPr="00CD5F94" w:rsidRDefault="00FD5AFF" w:rsidP="00FD5AFF">
      <w:pPr>
        <w:pStyle w:val="Definition"/>
      </w:pPr>
      <w:r w:rsidRPr="00CD5F94">
        <w:rPr>
          <w:b/>
          <w:i/>
        </w:rPr>
        <w:t>participation payment</w:t>
      </w:r>
      <w:r w:rsidRPr="00CD5F94">
        <w:t>: see section</w:t>
      </w:r>
      <w:r w:rsidR="004F31B3" w:rsidRPr="00CD5F94">
        <w:t> </w:t>
      </w:r>
      <w:r w:rsidRPr="00CD5F94">
        <w:t>45(1)(a).</w:t>
      </w:r>
    </w:p>
    <w:p w:rsidR="00FD5AFF" w:rsidRPr="00CD5F94" w:rsidRDefault="00FD5AFF" w:rsidP="00FD5AFF">
      <w:pPr>
        <w:pStyle w:val="Definition"/>
      </w:pPr>
      <w:r w:rsidRPr="00CD5F94">
        <w:rPr>
          <w:b/>
          <w:i/>
        </w:rPr>
        <w:t>permanent ban</w:t>
      </w:r>
      <w:r w:rsidRPr="00CD5F94">
        <w:t>: see sections</w:t>
      </w:r>
      <w:r w:rsidR="004F31B3" w:rsidRPr="00CD5F94">
        <w:t> </w:t>
      </w:r>
      <w:r w:rsidRPr="00CD5F94">
        <w:t>114(1) and (2).</w:t>
      </w:r>
    </w:p>
    <w:p w:rsidR="001A1894" w:rsidRPr="00CD5F94" w:rsidRDefault="001A1894" w:rsidP="001A1894">
      <w:pPr>
        <w:pStyle w:val="Definition"/>
      </w:pPr>
      <w:r w:rsidRPr="00CD5F94">
        <w:rPr>
          <w:b/>
          <w:i/>
        </w:rPr>
        <w:t>post</w:t>
      </w:r>
      <w:r w:rsidR="009D1395">
        <w:rPr>
          <w:b/>
          <w:i/>
        </w:rPr>
        <w:noBreakHyphen/>
      </w:r>
      <w:r w:rsidRPr="00CD5F94">
        <w:rPr>
          <w:b/>
          <w:i/>
        </w:rPr>
        <w:t>supply fee</w:t>
      </w:r>
      <w:r w:rsidRPr="00CD5F94">
        <w:t>: see section</w:t>
      </w:r>
      <w:r w:rsidR="004F31B3" w:rsidRPr="00CD5F94">
        <w:t> </w:t>
      </w:r>
      <w:r w:rsidRPr="00CD5F94">
        <w:t>99D(2).</w:t>
      </w:r>
    </w:p>
    <w:p w:rsidR="00FD5AFF" w:rsidRPr="00CD5F94" w:rsidRDefault="00FD5AFF" w:rsidP="00FD5AFF">
      <w:pPr>
        <w:pStyle w:val="Definition"/>
      </w:pPr>
      <w:r w:rsidRPr="00CD5F94">
        <w:rPr>
          <w:b/>
          <w:i/>
        </w:rPr>
        <w:t>premises</w:t>
      </w:r>
      <w:r w:rsidRPr="00CD5F94">
        <w:t xml:space="preserve"> means:</w:t>
      </w:r>
    </w:p>
    <w:p w:rsidR="00FD5AFF" w:rsidRPr="00CD5F94" w:rsidRDefault="00FD5AFF" w:rsidP="00FD5AFF">
      <w:pPr>
        <w:pStyle w:val="paragraph"/>
      </w:pPr>
      <w:r w:rsidRPr="00CD5F94">
        <w:tab/>
        <w:t>(a)</w:t>
      </w:r>
      <w:r w:rsidRPr="00CD5F94">
        <w:tab/>
        <w:t>an area of land or any other place (whether or not it is enclosed or built on); or</w:t>
      </w:r>
    </w:p>
    <w:p w:rsidR="00FD5AFF" w:rsidRPr="00CD5F94" w:rsidRDefault="00FD5AFF" w:rsidP="00FD5AFF">
      <w:pPr>
        <w:pStyle w:val="paragraph"/>
      </w:pPr>
      <w:r w:rsidRPr="00CD5F94">
        <w:tab/>
        <w:t>(b)</w:t>
      </w:r>
      <w:r w:rsidRPr="00CD5F94">
        <w:tab/>
        <w:t>a building or other structure; or</w:t>
      </w:r>
    </w:p>
    <w:p w:rsidR="00FD5AFF" w:rsidRPr="00CD5F94" w:rsidRDefault="00FD5AFF" w:rsidP="00FD5AFF">
      <w:pPr>
        <w:pStyle w:val="paragraph"/>
      </w:pPr>
      <w:r w:rsidRPr="00CD5F94">
        <w:tab/>
        <w:t>(c)</w:t>
      </w:r>
      <w:r w:rsidRPr="00CD5F94">
        <w:tab/>
        <w:t>a vehicle, vessel or aircraft; or</w:t>
      </w:r>
    </w:p>
    <w:p w:rsidR="00FD5AFF" w:rsidRPr="00CD5F94" w:rsidRDefault="00FD5AFF" w:rsidP="00FD5AFF">
      <w:pPr>
        <w:pStyle w:val="paragraph"/>
      </w:pPr>
      <w:r w:rsidRPr="00CD5F94">
        <w:tab/>
        <w:t>(d)</w:t>
      </w:r>
      <w:r w:rsidRPr="00CD5F94">
        <w:tab/>
        <w:t>a part of any such premises.</w:t>
      </w:r>
    </w:p>
    <w:p w:rsidR="00FD5AFF" w:rsidRPr="00CD5F94" w:rsidRDefault="00FD5AFF" w:rsidP="00FD5AFF">
      <w:pPr>
        <w:pStyle w:val="Definition"/>
      </w:pPr>
      <w:r w:rsidRPr="00CD5F94">
        <w:rPr>
          <w:b/>
          <w:i/>
        </w:rPr>
        <w:t>price</w:t>
      </w:r>
      <w:r w:rsidRPr="00CD5F94">
        <w:t>, of goods or services, means:</w:t>
      </w:r>
    </w:p>
    <w:p w:rsidR="00FD5AFF" w:rsidRPr="00CD5F94" w:rsidRDefault="00FD5AFF" w:rsidP="00FD5AFF">
      <w:pPr>
        <w:pStyle w:val="paragraph"/>
      </w:pPr>
      <w:r w:rsidRPr="00CD5F94">
        <w:tab/>
        <w:t>(a)</w:t>
      </w:r>
      <w:r w:rsidRPr="00CD5F94">
        <w:tab/>
        <w:t>the amount paid or payable (including any charge of any description) for their acquisition; or</w:t>
      </w:r>
    </w:p>
    <w:p w:rsidR="00FD5AFF" w:rsidRPr="00CD5F94" w:rsidRDefault="00FD5AFF" w:rsidP="00FD5AFF">
      <w:pPr>
        <w:pStyle w:val="paragraph"/>
      </w:pPr>
      <w:r w:rsidRPr="00CD5F94">
        <w:lastRenderedPageBreak/>
        <w:tab/>
        <w:t>(b)</w:t>
      </w:r>
      <w:r w:rsidRPr="00CD5F94">
        <w:tab/>
        <w:t>if such an amount is not specified because the acquisition is part only of a transaction for which a total amount is paid or payable:</w:t>
      </w:r>
    </w:p>
    <w:p w:rsidR="00FD5AFF" w:rsidRPr="00CD5F94" w:rsidRDefault="00FD5AFF" w:rsidP="00FD5AFF">
      <w:pPr>
        <w:pStyle w:val="paragraphsub"/>
      </w:pPr>
      <w:r w:rsidRPr="00CD5F94">
        <w:tab/>
        <w:t>(i)</w:t>
      </w:r>
      <w:r w:rsidRPr="00CD5F94">
        <w:tab/>
        <w:t>the lowest amount (including any charge of any description) for which the goods or services could reasonably have been acquired from the supplier at the time of the transaction or, if not from the supplier, from another supplier; or</w:t>
      </w:r>
    </w:p>
    <w:p w:rsidR="00FD5AFF" w:rsidRPr="00CD5F94" w:rsidRDefault="00FD5AFF" w:rsidP="00FD5AFF">
      <w:pPr>
        <w:pStyle w:val="paragraphsub"/>
      </w:pPr>
      <w:r w:rsidRPr="00CD5F94">
        <w:tab/>
        <w:t>(ii)</w:t>
      </w:r>
      <w:r w:rsidRPr="00CD5F94">
        <w:tab/>
        <w:t>if they could not reasonably have been acquired separately from another supplier—their value at the time of the transaction.</w:t>
      </w:r>
    </w:p>
    <w:p w:rsidR="00FD5AFF" w:rsidRPr="00CD5F94" w:rsidRDefault="00FD5AFF" w:rsidP="00FD5AFF">
      <w:pPr>
        <w:pStyle w:val="Definition"/>
      </w:pPr>
      <w:r w:rsidRPr="00CD5F94">
        <w:rPr>
          <w:b/>
          <w:i/>
        </w:rPr>
        <w:t>prior negotiations or arrangements</w:t>
      </w:r>
      <w:r w:rsidRPr="00CD5F94">
        <w:t>, in relation to the acquisition of goods by a consumer, means negotiations or arrangements:</w:t>
      </w:r>
    </w:p>
    <w:p w:rsidR="00FD5AFF" w:rsidRPr="00CD5F94" w:rsidRDefault="00FD5AFF" w:rsidP="00FD5AFF">
      <w:pPr>
        <w:pStyle w:val="paragraph"/>
      </w:pPr>
      <w:r w:rsidRPr="00CD5F94">
        <w:tab/>
        <w:t>(a)</w:t>
      </w:r>
      <w:r w:rsidRPr="00CD5F94">
        <w:tab/>
        <w:t>that were conducted or made with the consumer by another person in the course of a business carried on by the other person; and</w:t>
      </w:r>
    </w:p>
    <w:p w:rsidR="00FD5AFF" w:rsidRPr="00CD5F94" w:rsidRDefault="00FD5AFF" w:rsidP="00FD5AFF">
      <w:pPr>
        <w:pStyle w:val="paragraph"/>
      </w:pPr>
      <w:r w:rsidRPr="00CD5F94">
        <w:tab/>
        <w:t>(b)</w:t>
      </w:r>
      <w:r w:rsidRPr="00CD5F94">
        <w:tab/>
        <w:t>that induced the consumer to acquire the goods, or otherwise promoted the acquisition of the goods by the consumer.</w:t>
      </w:r>
    </w:p>
    <w:p w:rsidR="00FD5AFF" w:rsidRPr="00CD5F94" w:rsidRDefault="00FD5AFF" w:rsidP="00FD5AFF">
      <w:pPr>
        <w:pStyle w:val="Definition"/>
      </w:pPr>
      <w:r w:rsidRPr="00CD5F94">
        <w:rPr>
          <w:b/>
          <w:i/>
        </w:rPr>
        <w:t>product related service</w:t>
      </w:r>
      <w:r w:rsidRPr="00CD5F94">
        <w:t xml:space="preserve"> means a service for or relating to:</w:t>
      </w:r>
    </w:p>
    <w:p w:rsidR="00FD5AFF" w:rsidRPr="00CD5F94" w:rsidRDefault="00FD5AFF" w:rsidP="00FD5AFF">
      <w:pPr>
        <w:pStyle w:val="paragraph"/>
      </w:pPr>
      <w:r w:rsidRPr="00CD5F94">
        <w:tab/>
        <w:t>(a)</w:t>
      </w:r>
      <w:r w:rsidRPr="00CD5F94">
        <w:tab/>
        <w:t>the installation of consumer goods of a particular kind; or</w:t>
      </w:r>
    </w:p>
    <w:p w:rsidR="00FD5AFF" w:rsidRPr="00CD5F94" w:rsidRDefault="00FD5AFF" w:rsidP="00FD5AFF">
      <w:pPr>
        <w:pStyle w:val="paragraph"/>
      </w:pPr>
      <w:r w:rsidRPr="00CD5F94">
        <w:tab/>
        <w:t>(b)</w:t>
      </w:r>
      <w:r w:rsidRPr="00CD5F94">
        <w:tab/>
        <w:t>the maintenance, repair or cleaning of consumer goods of a particular kind; or</w:t>
      </w:r>
    </w:p>
    <w:p w:rsidR="00FD5AFF" w:rsidRPr="00CD5F94" w:rsidRDefault="00FD5AFF" w:rsidP="00FD5AFF">
      <w:pPr>
        <w:pStyle w:val="paragraph"/>
      </w:pPr>
      <w:r w:rsidRPr="00CD5F94">
        <w:tab/>
        <w:t>(c)</w:t>
      </w:r>
      <w:r w:rsidRPr="00CD5F94">
        <w:tab/>
        <w:t>the assembly of consumer goods of a particular kind; or</w:t>
      </w:r>
    </w:p>
    <w:p w:rsidR="00FD5AFF" w:rsidRPr="00CD5F94" w:rsidRDefault="00FD5AFF" w:rsidP="00FD5AFF">
      <w:pPr>
        <w:pStyle w:val="paragraph"/>
      </w:pPr>
      <w:r w:rsidRPr="00CD5F94">
        <w:tab/>
        <w:t>(d)</w:t>
      </w:r>
      <w:r w:rsidRPr="00CD5F94">
        <w:tab/>
        <w:t>the delivery of consumer goods of a particular kind;</w:t>
      </w:r>
    </w:p>
    <w:p w:rsidR="00FD5AFF" w:rsidRPr="00CD5F94" w:rsidRDefault="00FD5AFF" w:rsidP="00FD5AFF">
      <w:pPr>
        <w:pStyle w:val="subsection2"/>
      </w:pPr>
      <w:r w:rsidRPr="00CD5F94">
        <w:t xml:space="preserve">and, without limiting </w:t>
      </w:r>
      <w:r w:rsidR="004F31B3" w:rsidRPr="00CD5F94">
        <w:t>paragraphs (</w:t>
      </w:r>
      <w:r w:rsidRPr="00CD5F94">
        <w:t>a) to (d), includes any other service that relates to the supply of consumer goods of that kind.</w:t>
      </w:r>
    </w:p>
    <w:p w:rsidR="00FD5AFF" w:rsidRPr="00CD5F94" w:rsidRDefault="00FD5AFF" w:rsidP="00FD5AFF">
      <w:pPr>
        <w:pStyle w:val="Definition"/>
      </w:pPr>
      <w:r w:rsidRPr="00CD5F94">
        <w:rPr>
          <w:b/>
          <w:i/>
        </w:rPr>
        <w:t>proof of transaction</w:t>
      </w:r>
      <w:r w:rsidRPr="00CD5F94">
        <w:t>: see section</w:t>
      </w:r>
      <w:r w:rsidR="004F31B3" w:rsidRPr="00CD5F94">
        <w:t> </w:t>
      </w:r>
      <w:r w:rsidRPr="00CD5F94">
        <w:t>100(4).</w:t>
      </w:r>
    </w:p>
    <w:p w:rsidR="00FD5AFF" w:rsidRPr="00CD5F94" w:rsidRDefault="00FD5AFF" w:rsidP="00FD5AFF">
      <w:pPr>
        <w:pStyle w:val="Definition"/>
      </w:pPr>
      <w:r w:rsidRPr="00CD5F94">
        <w:rPr>
          <w:b/>
          <w:i/>
        </w:rPr>
        <w:t>publish</w:t>
      </w:r>
      <w:r w:rsidRPr="00CD5F94">
        <w:t>, in relation to an advertisement, means include in a publication intended for sale or public distribution (whether to the public generally or to a restricted class or number of persons) or for public display (including in an electronic form).</w:t>
      </w:r>
    </w:p>
    <w:p w:rsidR="00FD5AFF" w:rsidRPr="00CD5F94" w:rsidRDefault="00FD5AFF" w:rsidP="00FD5AFF">
      <w:pPr>
        <w:pStyle w:val="Definition"/>
      </w:pPr>
      <w:r w:rsidRPr="00CD5F94">
        <w:rPr>
          <w:b/>
          <w:i/>
        </w:rPr>
        <w:t>pyramid scheme</w:t>
      </w:r>
      <w:r w:rsidRPr="00CD5F94">
        <w:t>: see section</w:t>
      </w:r>
      <w:r w:rsidR="004F31B3" w:rsidRPr="00CD5F94">
        <w:t> </w:t>
      </w:r>
      <w:r w:rsidRPr="00CD5F94">
        <w:t>45(1).</w:t>
      </w:r>
    </w:p>
    <w:p w:rsidR="00FD5AFF" w:rsidRPr="00CD5F94" w:rsidRDefault="00FD5AFF" w:rsidP="00FD5AFF">
      <w:pPr>
        <w:pStyle w:val="Definition"/>
      </w:pPr>
      <w:r w:rsidRPr="00CD5F94">
        <w:rPr>
          <w:b/>
          <w:i/>
        </w:rPr>
        <w:lastRenderedPageBreak/>
        <w:t>recall notice</w:t>
      </w:r>
      <w:r w:rsidRPr="00CD5F94">
        <w:t>: see section</w:t>
      </w:r>
      <w:r w:rsidR="004F31B3" w:rsidRPr="00CD5F94">
        <w:t> </w:t>
      </w:r>
      <w:r w:rsidRPr="00CD5F94">
        <w:t>122(1).</w:t>
      </w:r>
    </w:p>
    <w:p w:rsidR="00FD5AFF" w:rsidRPr="00CD5F94" w:rsidRDefault="00FD5AFF" w:rsidP="00FD5AFF">
      <w:pPr>
        <w:pStyle w:val="Definition"/>
      </w:pPr>
      <w:r w:rsidRPr="00CD5F94">
        <w:rPr>
          <w:b/>
          <w:i/>
        </w:rPr>
        <w:t>recovery period</w:t>
      </w:r>
      <w:r w:rsidRPr="00CD5F94">
        <w:t>: see section</w:t>
      </w:r>
      <w:r w:rsidR="004F31B3" w:rsidRPr="00CD5F94">
        <w:t> </w:t>
      </w:r>
      <w:r w:rsidRPr="00CD5F94">
        <w:t>41(4).</w:t>
      </w:r>
    </w:p>
    <w:p w:rsidR="00FD5AFF" w:rsidRPr="00CD5F94" w:rsidRDefault="00FD5AFF" w:rsidP="00FD5AFF">
      <w:pPr>
        <w:pStyle w:val="Definition"/>
      </w:pPr>
      <w:r w:rsidRPr="00CD5F94">
        <w:rPr>
          <w:b/>
          <w:i/>
        </w:rPr>
        <w:t>recruitment payment</w:t>
      </w:r>
      <w:r w:rsidRPr="00CD5F94">
        <w:t>: see section</w:t>
      </w:r>
      <w:r w:rsidR="004F31B3" w:rsidRPr="00CD5F94">
        <w:t> </w:t>
      </w:r>
      <w:r w:rsidRPr="00CD5F94">
        <w:t>45(1)(b).</w:t>
      </w:r>
    </w:p>
    <w:p w:rsidR="00FD5AFF" w:rsidRPr="00CD5F94" w:rsidRDefault="00FD5AFF" w:rsidP="00FD5AFF">
      <w:pPr>
        <w:pStyle w:val="Definition"/>
      </w:pPr>
      <w:r w:rsidRPr="00CD5F94">
        <w:rPr>
          <w:b/>
          <w:i/>
        </w:rPr>
        <w:t>regulations</w:t>
      </w:r>
      <w:r w:rsidRPr="00CD5F94">
        <w:t xml:space="preserve"> means regulations made under section</w:t>
      </w:r>
      <w:r w:rsidR="004F31B3" w:rsidRPr="00CD5F94">
        <w:t> </w:t>
      </w:r>
      <w:r w:rsidRPr="00CD5F94">
        <w:t>139G of the Competition and Consumer Act.</w:t>
      </w:r>
    </w:p>
    <w:p w:rsidR="00FD5AFF" w:rsidRPr="00CD5F94" w:rsidRDefault="00FD5AFF" w:rsidP="00FD5AFF">
      <w:pPr>
        <w:pStyle w:val="Definition"/>
      </w:pPr>
      <w:r w:rsidRPr="00CD5F94">
        <w:rPr>
          <w:b/>
          <w:i/>
        </w:rPr>
        <w:t>regulator</w:t>
      </w:r>
      <w:r w:rsidRPr="00CD5F94">
        <w:t>:</w:t>
      </w:r>
    </w:p>
    <w:p w:rsidR="00FD5AFF" w:rsidRPr="00CD5F94" w:rsidRDefault="00FD5AFF" w:rsidP="00FD5AFF">
      <w:pPr>
        <w:pStyle w:val="paragraph"/>
      </w:pPr>
      <w:r w:rsidRPr="00CD5F94">
        <w:tab/>
        <w:t>(a)</w:t>
      </w:r>
      <w:r w:rsidRPr="00CD5F94">
        <w:tab/>
        <w:t>for the purposes of the application of this Schedule as a law of the Commonwealth—means the Commission; or</w:t>
      </w:r>
    </w:p>
    <w:p w:rsidR="00FD5AFF" w:rsidRPr="00CD5F94" w:rsidRDefault="00FD5AFF" w:rsidP="00FD5AFF">
      <w:pPr>
        <w:pStyle w:val="paragraph"/>
      </w:pPr>
      <w:r w:rsidRPr="00CD5F94">
        <w:tab/>
        <w:t>(b)</w:t>
      </w:r>
      <w:r w:rsidRPr="00CD5F94">
        <w:tab/>
        <w:t>for the purposes of the application of this Schedule as a law of a State or a Territory—has the meaning given by the application law of the State or Territory.</w:t>
      </w:r>
    </w:p>
    <w:p w:rsidR="00FD5AFF" w:rsidRPr="00CD5F94" w:rsidRDefault="00FD5AFF" w:rsidP="00FD5AFF">
      <w:pPr>
        <w:pStyle w:val="Definition"/>
      </w:pPr>
      <w:r w:rsidRPr="00CD5F94">
        <w:rPr>
          <w:b/>
          <w:i/>
        </w:rPr>
        <w:t>rejection period</w:t>
      </w:r>
      <w:r w:rsidRPr="00CD5F94">
        <w:t>: see section</w:t>
      </w:r>
      <w:r w:rsidR="004F31B3" w:rsidRPr="00CD5F94">
        <w:t> </w:t>
      </w:r>
      <w:r w:rsidRPr="00CD5F94">
        <w:t>262(2).</w:t>
      </w:r>
    </w:p>
    <w:p w:rsidR="00FD5AFF" w:rsidRPr="00CD5F94" w:rsidRDefault="00FD5AFF" w:rsidP="00FD5AFF">
      <w:pPr>
        <w:pStyle w:val="Definition"/>
      </w:pPr>
      <w:r w:rsidRPr="00CD5F94">
        <w:rPr>
          <w:b/>
          <w:i/>
        </w:rPr>
        <w:t>related</w:t>
      </w:r>
      <w:r w:rsidRPr="00CD5F94">
        <w:t>, in relation to a body corporate: see section</w:t>
      </w:r>
      <w:r w:rsidR="004F31B3" w:rsidRPr="00CD5F94">
        <w:t> </w:t>
      </w:r>
      <w:r w:rsidRPr="00CD5F94">
        <w:t>6.</w:t>
      </w:r>
    </w:p>
    <w:p w:rsidR="00FD5AFF" w:rsidRPr="00CD5F94" w:rsidRDefault="00FD5AFF" w:rsidP="00FD5AFF">
      <w:pPr>
        <w:pStyle w:val="Definition"/>
      </w:pPr>
      <w:r w:rsidRPr="00CD5F94">
        <w:rPr>
          <w:b/>
          <w:i/>
        </w:rPr>
        <w:t>related contract or instrument</w:t>
      </w:r>
      <w:r w:rsidRPr="00CD5F94">
        <w:t>: see section</w:t>
      </w:r>
      <w:r w:rsidR="004F31B3" w:rsidRPr="00CD5F94">
        <w:t> </w:t>
      </w:r>
      <w:r w:rsidRPr="00CD5F94">
        <w:t>83(2).</w:t>
      </w:r>
    </w:p>
    <w:p w:rsidR="00FD5AFF" w:rsidRPr="00CD5F94" w:rsidRDefault="00FD5AFF" w:rsidP="00FD5AFF">
      <w:pPr>
        <w:pStyle w:val="Definition"/>
      </w:pPr>
      <w:r w:rsidRPr="00CD5F94">
        <w:rPr>
          <w:b/>
          <w:i/>
        </w:rPr>
        <w:t>rely on</w:t>
      </w:r>
      <w:r w:rsidRPr="00CD5F94">
        <w:t>, in relation to a term of a consumer contract</w:t>
      </w:r>
      <w:r w:rsidR="003C55D4" w:rsidRPr="00CD5F94">
        <w:t xml:space="preserve"> or small business contract</w:t>
      </w:r>
      <w:r w:rsidRPr="00CD5F94">
        <w:t>, includes the following:</w:t>
      </w:r>
    </w:p>
    <w:p w:rsidR="00FD5AFF" w:rsidRPr="00CD5F94" w:rsidRDefault="00FD5AFF" w:rsidP="00FD5AFF">
      <w:pPr>
        <w:pStyle w:val="paragraph"/>
      </w:pPr>
      <w:r w:rsidRPr="00CD5F94">
        <w:tab/>
        <w:t>(a)</w:t>
      </w:r>
      <w:r w:rsidRPr="00CD5F94">
        <w:tab/>
        <w:t>attempt to enforce the term;</w:t>
      </w:r>
    </w:p>
    <w:p w:rsidR="00FD5AFF" w:rsidRPr="00CD5F94" w:rsidRDefault="00FD5AFF" w:rsidP="00FD5AFF">
      <w:pPr>
        <w:pStyle w:val="paragraph"/>
      </w:pPr>
      <w:r w:rsidRPr="00CD5F94">
        <w:tab/>
        <w:t>(b)</w:t>
      </w:r>
      <w:r w:rsidRPr="00CD5F94">
        <w:tab/>
        <w:t>attempt to exercise a right conferred, or purportedly conferred, by the term;</w:t>
      </w:r>
    </w:p>
    <w:p w:rsidR="00FD5AFF" w:rsidRPr="00CD5F94" w:rsidRDefault="00FD5AFF" w:rsidP="00FD5AFF">
      <w:pPr>
        <w:pStyle w:val="paragraph"/>
      </w:pPr>
      <w:r w:rsidRPr="00CD5F94">
        <w:tab/>
        <w:t>(c)</w:t>
      </w:r>
      <w:r w:rsidRPr="00CD5F94">
        <w:tab/>
        <w:t>assert the existence of a right conferred, or purportedly conferred, by the term.</w:t>
      </w:r>
    </w:p>
    <w:p w:rsidR="00FD5AFF" w:rsidRPr="00CD5F94" w:rsidRDefault="00FD5AFF" w:rsidP="00FD5AFF">
      <w:pPr>
        <w:pStyle w:val="Definition"/>
      </w:pPr>
      <w:r w:rsidRPr="00CD5F94">
        <w:rPr>
          <w:b/>
          <w:i/>
        </w:rPr>
        <w:t>responsible Minister</w:t>
      </w:r>
      <w:r w:rsidRPr="00CD5F94">
        <w:t xml:space="preserve"> means:</w:t>
      </w:r>
    </w:p>
    <w:p w:rsidR="00FD5AFF" w:rsidRPr="00CD5F94" w:rsidRDefault="00FD5AFF" w:rsidP="00FD5AFF">
      <w:pPr>
        <w:pStyle w:val="paragraph"/>
      </w:pPr>
      <w:r w:rsidRPr="00CD5F94">
        <w:tab/>
        <w:t>(a)</w:t>
      </w:r>
      <w:r w:rsidRPr="00CD5F94">
        <w:tab/>
        <w:t>the Commonwealth Minister; or</w:t>
      </w:r>
    </w:p>
    <w:p w:rsidR="00FD5AFF" w:rsidRPr="00CD5F94" w:rsidRDefault="00FD5AFF" w:rsidP="00FD5AFF">
      <w:pPr>
        <w:pStyle w:val="paragraph"/>
      </w:pPr>
      <w:r w:rsidRPr="00CD5F94">
        <w:tab/>
        <w:t>(b)</w:t>
      </w:r>
      <w:r w:rsidRPr="00CD5F94">
        <w:tab/>
        <w:t>the Minister of a State who administers the application law of the State; or</w:t>
      </w:r>
    </w:p>
    <w:p w:rsidR="00FD5AFF" w:rsidRPr="00CD5F94" w:rsidRDefault="00FD5AFF" w:rsidP="00FD5AFF">
      <w:pPr>
        <w:pStyle w:val="paragraph"/>
      </w:pPr>
      <w:r w:rsidRPr="00CD5F94">
        <w:tab/>
        <w:t>(c)</w:t>
      </w:r>
      <w:r w:rsidRPr="00CD5F94">
        <w:tab/>
        <w:t>the Minister of a Territory who administers the application law of the Territory.</w:t>
      </w:r>
    </w:p>
    <w:p w:rsidR="00FD5AFF" w:rsidRPr="00CD5F94" w:rsidRDefault="00FD5AFF" w:rsidP="00FD5AFF">
      <w:pPr>
        <w:pStyle w:val="Definition"/>
      </w:pPr>
      <w:r w:rsidRPr="00CD5F94">
        <w:rPr>
          <w:b/>
          <w:i/>
        </w:rPr>
        <w:t>safety defect</w:t>
      </w:r>
      <w:r w:rsidRPr="00CD5F94">
        <w:t>, in relation to goods: see section</w:t>
      </w:r>
      <w:r w:rsidR="004F31B3" w:rsidRPr="00CD5F94">
        <w:t> </w:t>
      </w:r>
      <w:r w:rsidRPr="00CD5F94">
        <w:t>9.</w:t>
      </w:r>
    </w:p>
    <w:p w:rsidR="00FD5AFF" w:rsidRPr="00CD5F94" w:rsidRDefault="00FD5AFF" w:rsidP="00FD5AFF">
      <w:pPr>
        <w:pStyle w:val="Definition"/>
      </w:pPr>
      <w:r w:rsidRPr="00CD5F94">
        <w:rPr>
          <w:b/>
          <w:i/>
        </w:rPr>
        <w:t>safety standard</w:t>
      </w:r>
      <w:r w:rsidRPr="00CD5F94">
        <w:t>: see sections</w:t>
      </w:r>
      <w:r w:rsidR="004F31B3" w:rsidRPr="00CD5F94">
        <w:t> </w:t>
      </w:r>
      <w:r w:rsidRPr="00CD5F94">
        <w:t>104(1) and 105(1).</w:t>
      </w:r>
    </w:p>
    <w:p w:rsidR="00FD5AFF" w:rsidRPr="00CD5F94" w:rsidRDefault="00FD5AFF" w:rsidP="00FD5AFF">
      <w:pPr>
        <w:pStyle w:val="Definition"/>
      </w:pPr>
      <w:r w:rsidRPr="00CD5F94">
        <w:rPr>
          <w:b/>
          <w:i/>
        </w:rPr>
        <w:lastRenderedPageBreak/>
        <w:t>sale by auction</w:t>
      </w:r>
      <w:r w:rsidRPr="00CD5F94">
        <w:t>, in relation to the supply of goods by a person, means a sale by auction that is conducted by an agent of the person (whether the agent acts in person or by electronic means).</w:t>
      </w:r>
    </w:p>
    <w:p w:rsidR="00FD5AFF" w:rsidRPr="00CD5F94" w:rsidRDefault="00FD5AFF" w:rsidP="00FD5AFF">
      <w:pPr>
        <w:pStyle w:val="Definition"/>
      </w:pPr>
      <w:r w:rsidRPr="00CD5F94">
        <w:rPr>
          <w:b/>
          <w:i/>
        </w:rPr>
        <w:t>send</w:t>
      </w:r>
      <w:r w:rsidRPr="00CD5F94">
        <w:t xml:space="preserve"> includes deliver, and </w:t>
      </w:r>
      <w:r w:rsidRPr="00CD5F94">
        <w:rPr>
          <w:b/>
          <w:i/>
        </w:rPr>
        <w:t>sent</w:t>
      </w:r>
      <w:r w:rsidRPr="00CD5F94">
        <w:t xml:space="preserve"> and </w:t>
      </w:r>
      <w:r w:rsidRPr="00CD5F94">
        <w:rPr>
          <w:b/>
          <w:i/>
        </w:rPr>
        <w:t>sender</w:t>
      </w:r>
      <w:r w:rsidRPr="00CD5F94">
        <w:t xml:space="preserve"> have corresponding meanings.</w:t>
      </w:r>
    </w:p>
    <w:p w:rsidR="00FD5AFF" w:rsidRPr="00CD5F94" w:rsidRDefault="00FD5AFF" w:rsidP="00FD5AFF">
      <w:pPr>
        <w:pStyle w:val="Definition"/>
      </w:pPr>
      <w:r w:rsidRPr="00CD5F94">
        <w:rPr>
          <w:b/>
          <w:i/>
        </w:rPr>
        <w:t>serious injury or illness</w:t>
      </w:r>
      <w:r w:rsidRPr="00CD5F94">
        <w:t xml:space="preserve"> means an acute physical injury or illness that requires medical or surgical treatment by, or under the supervision of, a medical practitioner or a nurse (whether or not in a hospital, clinic or similar place), but does not include:</w:t>
      </w:r>
    </w:p>
    <w:p w:rsidR="00FD5AFF" w:rsidRPr="00CD5F94" w:rsidRDefault="00FD5AFF" w:rsidP="00FD5AFF">
      <w:pPr>
        <w:pStyle w:val="paragraph"/>
      </w:pPr>
      <w:r w:rsidRPr="00CD5F94">
        <w:tab/>
        <w:t>(a)</w:t>
      </w:r>
      <w:r w:rsidRPr="00CD5F94">
        <w:tab/>
        <w:t>an ailment, disorder, defect or morbid condition (whether of sudden onset or gradual development); or</w:t>
      </w:r>
    </w:p>
    <w:p w:rsidR="00FD5AFF" w:rsidRPr="00CD5F94" w:rsidRDefault="00FD5AFF" w:rsidP="00FD5AFF">
      <w:pPr>
        <w:pStyle w:val="paragraph"/>
      </w:pPr>
      <w:r w:rsidRPr="00CD5F94">
        <w:tab/>
        <w:t>(b)</w:t>
      </w:r>
      <w:r w:rsidRPr="00CD5F94">
        <w:tab/>
        <w:t>the recurrence, or aggravation, of such an ailment, disorder, defect or morbid condition.</w:t>
      </w:r>
    </w:p>
    <w:p w:rsidR="00FD5AFF" w:rsidRPr="00CD5F94" w:rsidRDefault="00FD5AFF" w:rsidP="00FD5AFF">
      <w:pPr>
        <w:pStyle w:val="Definition"/>
      </w:pPr>
      <w:r w:rsidRPr="00CD5F94">
        <w:rPr>
          <w:b/>
          <w:i/>
        </w:rPr>
        <w:t>services</w:t>
      </w:r>
      <w:r w:rsidRPr="00CD5F94">
        <w:t xml:space="preserve"> includes:</w:t>
      </w:r>
    </w:p>
    <w:p w:rsidR="00FD5AFF" w:rsidRPr="00CD5F94" w:rsidRDefault="00FD5AFF" w:rsidP="00FD5AFF">
      <w:pPr>
        <w:pStyle w:val="paragraph"/>
      </w:pPr>
      <w:r w:rsidRPr="00CD5F94">
        <w:tab/>
        <w:t>(a)</w:t>
      </w:r>
      <w:r w:rsidRPr="00CD5F94">
        <w:tab/>
        <w:t>any rights (including rights in relation to, and interests in, real or personal property), benefits, privileges or facilities that are, or are to be, provided, granted or conferred in trade or commerce; and</w:t>
      </w:r>
    </w:p>
    <w:p w:rsidR="00FD5AFF" w:rsidRPr="00CD5F94" w:rsidRDefault="00FD5AFF" w:rsidP="00FD5AFF">
      <w:pPr>
        <w:pStyle w:val="paragraph"/>
      </w:pPr>
      <w:r w:rsidRPr="00CD5F94">
        <w:tab/>
        <w:t>(b)</w:t>
      </w:r>
      <w:r w:rsidRPr="00CD5F94">
        <w:tab/>
        <w:t xml:space="preserve">without limiting </w:t>
      </w:r>
      <w:r w:rsidR="004F31B3" w:rsidRPr="00CD5F94">
        <w:t>paragraph (</w:t>
      </w:r>
      <w:r w:rsidRPr="00CD5F94">
        <w:t>a), the rights, benefits, privileges or facilities that are, or are to be, provided, granted or conferred under:</w:t>
      </w:r>
    </w:p>
    <w:p w:rsidR="00FD5AFF" w:rsidRPr="00CD5F94" w:rsidRDefault="00FD5AFF" w:rsidP="00FD5AFF">
      <w:pPr>
        <w:pStyle w:val="paragraphsub"/>
      </w:pPr>
      <w:r w:rsidRPr="00CD5F94">
        <w:tab/>
        <w:t>(i)</w:t>
      </w:r>
      <w:r w:rsidRPr="00CD5F94">
        <w:tab/>
        <w:t>a contract for or in relation to the performance of work (including work of a professional nature), whether with or without the supply of goods; or</w:t>
      </w:r>
    </w:p>
    <w:p w:rsidR="00FD5AFF" w:rsidRPr="00CD5F94" w:rsidRDefault="00FD5AFF" w:rsidP="00FD5AFF">
      <w:pPr>
        <w:pStyle w:val="paragraphsub"/>
      </w:pPr>
      <w:r w:rsidRPr="00CD5F94">
        <w:tab/>
        <w:t>(ii)</w:t>
      </w:r>
      <w:r w:rsidRPr="00CD5F94">
        <w:tab/>
        <w:t>a contract for or in relation to the provision of, or the use or enjoyment of facilities for, amusement, entertainment, recreation or instruction; or</w:t>
      </w:r>
    </w:p>
    <w:p w:rsidR="00FD5AFF" w:rsidRPr="00CD5F94" w:rsidRDefault="00FD5AFF" w:rsidP="00FD5AFF">
      <w:pPr>
        <w:pStyle w:val="paragraphsub"/>
      </w:pPr>
      <w:r w:rsidRPr="00CD5F94">
        <w:tab/>
        <w:t>(iii)</w:t>
      </w:r>
      <w:r w:rsidRPr="00CD5F94">
        <w:tab/>
        <w:t>a contract for or in relation to the conferring of rights, benefits or privileges for which remuneration is payable in the form of a royalty, tribute, levy or similar exaction; or</w:t>
      </w:r>
    </w:p>
    <w:p w:rsidR="00FD5AFF" w:rsidRPr="00CD5F94" w:rsidRDefault="00FD5AFF" w:rsidP="00FD5AFF">
      <w:pPr>
        <w:pStyle w:val="paragraphsub"/>
      </w:pPr>
      <w:r w:rsidRPr="00CD5F94">
        <w:tab/>
        <w:t>(iv)</w:t>
      </w:r>
      <w:r w:rsidRPr="00CD5F94">
        <w:tab/>
        <w:t>a contract of insurance; or</w:t>
      </w:r>
    </w:p>
    <w:p w:rsidR="00FD5AFF" w:rsidRPr="00CD5F94" w:rsidRDefault="00FD5AFF" w:rsidP="00FD5AFF">
      <w:pPr>
        <w:pStyle w:val="paragraphsub"/>
      </w:pPr>
      <w:r w:rsidRPr="00CD5F94">
        <w:lastRenderedPageBreak/>
        <w:tab/>
        <w:t>(v)</w:t>
      </w:r>
      <w:r w:rsidRPr="00CD5F94">
        <w:tab/>
        <w:t>a contract between a banker and a customer of the banker entered into in the course of the carrying on by the banker of the business of banking; or</w:t>
      </w:r>
    </w:p>
    <w:p w:rsidR="00FD5AFF" w:rsidRPr="00CD5F94" w:rsidRDefault="00FD5AFF" w:rsidP="00FD5AFF">
      <w:pPr>
        <w:pStyle w:val="paragraphsub"/>
      </w:pPr>
      <w:r w:rsidRPr="00CD5F94">
        <w:tab/>
        <w:t>(vi)</w:t>
      </w:r>
      <w:r w:rsidRPr="00CD5F94">
        <w:tab/>
        <w:t>any contract for or in relation to the lending of money;</w:t>
      </w:r>
    </w:p>
    <w:p w:rsidR="00FD5AFF" w:rsidRPr="00CD5F94" w:rsidRDefault="00FD5AFF" w:rsidP="00FD5AFF">
      <w:pPr>
        <w:pStyle w:val="subsection2"/>
      </w:pPr>
      <w:r w:rsidRPr="00CD5F94">
        <w:t>but does not include rights or benefits being the supply of goods or the performance of work under a contract of service.</w:t>
      </w:r>
    </w:p>
    <w:p w:rsidR="00FD5AFF" w:rsidRPr="00CD5F94" w:rsidRDefault="00FD5AFF" w:rsidP="00FD5AFF">
      <w:pPr>
        <w:pStyle w:val="Definition"/>
      </w:pPr>
      <w:r w:rsidRPr="00CD5F94">
        <w:rPr>
          <w:b/>
          <w:i/>
        </w:rPr>
        <w:t>share</w:t>
      </w:r>
      <w:r w:rsidRPr="00CD5F94">
        <w:t xml:space="preserve"> includes stock.</w:t>
      </w:r>
    </w:p>
    <w:p w:rsidR="00FD5AFF" w:rsidRPr="00CD5F94" w:rsidRDefault="00FD5AFF" w:rsidP="00FD5AFF">
      <w:pPr>
        <w:pStyle w:val="Definition"/>
      </w:pPr>
      <w:r w:rsidRPr="00CD5F94">
        <w:rPr>
          <w:b/>
          <w:i/>
        </w:rPr>
        <w:t>ship</w:t>
      </w:r>
      <w:r w:rsidRPr="00CD5F94">
        <w:t xml:space="preserve"> has the meaning given by section</w:t>
      </w:r>
      <w:r w:rsidR="004F31B3" w:rsidRPr="00CD5F94">
        <w:t> </w:t>
      </w:r>
      <w:r w:rsidRPr="00CD5F94">
        <w:t xml:space="preserve">3(1) of the </w:t>
      </w:r>
      <w:r w:rsidRPr="00CD5F94">
        <w:rPr>
          <w:i/>
        </w:rPr>
        <w:t>Admiralty Act 1988</w:t>
      </w:r>
      <w:r w:rsidRPr="00CD5F94">
        <w:t>.</w:t>
      </w:r>
    </w:p>
    <w:p w:rsidR="00FD5AFF" w:rsidRPr="00CD5F94" w:rsidRDefault="00FD5AFF" w:rsidP="00FD5AFF">
      <w:pPr>
        <w:pStyle w:val="Definition"/>
      </w:pPr>
      <w:r w:rsidRPr="00CD5F94">
        <w:rPr>
          <w:b/>
          <w:i/>
        </w:rPr>
        <w:t>single price</w:t>
      </w:r>
      <w:r w:rsidRPr="00CD5F94">
        <w:t>: see section</w:t>
      </w:r>
      <w:r w:rsidR="004F31B3" w:rsidRPr="00CD5F94">
        <w:t> </w:t>
      </w:r>
      <w:r w:rsidRPr="00CD5F94">
        <w:t>48(7).</w:t>
      </w:r>
    </w:p>
    <w:p w:rsidR="003C55D4" w:rsidRPr="00CD5F94" w:rsidRDefault="003C55D4" w:rsidP="003C55D4">
      <w:pPr>
        <w:pStyle w:val="Definition"/>
      </w:pPr>
      <w:r w:rsidRPr="00CD5F94">
        <w:rPr>
          <w:b/>
          <w:i/>
        </w:rPr>
        <w:t>small business contract</w:t>
      </w:r>
      <w:r w:rsidRPr="00CD5F94">
        <w:t>: see subsection</w:t>
      </w:r>
      <w:r w:rsidR="004F31B3" w:rsidRPr="00CD5F94">
        <w:t> </w:t>
      </w:r>
      <w:r w:rsidRPr="00CD5F94">
        <w:t>23(4).</w:t>
      </w:r>
    </w:p>
    <w:p w:rsidR="003C55D4" w:rsidRPr="00CD5F94" w:rsidRDefault="003C55D4" w:rsidP="003C55D4">
      <w:pPr>
        <w:pStyle w:val="Definition"/>
      </w:pPr>
      <w:r w:rsidRPr="00CD5F94">
        <w:rPr>
          <w:b/>
          <w:i/>
        </w:rPr>
        <w:t xml:space="preserve">standard form contract </w:t>
      </w:r>
      <w:r w:rsidRPr="00CD5F94">
        <w:t>has a meaning affected by section</w:t>
      </w:r>
      <w:r w:rsidR="004F31B3" w:rsidRPr="00CD5F94">
        <w:t> </w:t>
      </w:r>
      <w:r w:rsidRPr="00CD5F94">
        <w:t>27.</w:t>
      </w:r>
    </w:p>
    <w:p w:rsidR="00FD5AFF" w:rsidRPr="00CD5F94" w:rsidRDefault="00FD5AFF" w:rsidP="00FD5AFF">
      <w:pPr>
        <w:pStyle w:val="Definition"/>
      </w:pPr>
      <w:r w:rsidRPr="00CD5F94">
        <w:rPr>
          <w:b/>
          <w:i/>
        </w:rPr>
        <w:t>substantially transformed</w:t>
      </w:r>
      <w:r w:rsidRPr="00CD5F94">
        <w:t xml:space="preserve">, in relation to goods: see </w:t>
      </w:r>
      <w:r w:rsidR="007721F7" w:rsidRPr="00CD5F94">
        <w:t>section</w:t>
      </w:r>
      <w:r w:rsidR="004F31B3" w:rsidRPr="00CD5F94">
        <w:t> </w:t>
      </w:r>
      <w:r w:rsidR="007721F7" w:rsidRPr="00CD5F94">
        <w:t>255(2)</w:t>
      </w:r>
      <w:r w:rsidRPr="00CD5F94">
        <w:t>.</w:t>
      </w:r>
    </w:p>
    <w:p w:rsidR="00FD5AFF" w:rsidRPr="00CD5F94" w:rsidRDefault="00FD5AFF" w:rsidP="00FD5AFF">
      <w:pPr>
        <w:pStyle w:val="Definition"/>
      </w:pPr>
      <w:r w:rsidRPr="00CD5F94">
        <w:rPr>
          <w:b/>
          <w:i/>
        </w:rPr>
        <w:t>substantiation notice</w:t>
      </w:r>
      <w:r w:rsidRPr="00CD5F94">
        <w:t xml:space="preserve"> means a notice under section</w:t>
      </w:r>
      <w:r w:rsidR="004F31B3" w:rsidRPr="00CD5F94">
        <w:t> </w:t>
      </w:r>
      <w:r w:rsidRPr="00CD5F94">
        <w:t>219.</w:t>
      </w:r>
    </w:p>
    <w:p w:rsidR="00FD5AFF" w:rsidRPr="00CD5F94" w:rsidRDefault="00FD5AFF" w:rsidP="00FD5AFF">
      <w:pPr>
        <w:pStyle w:val="Definition"/>
      </w:pPr>
      <w:r w:rsidRPr="00CD5F94">
        <w:rPr>
          <w:b/>
          <w:i/>
        </w:rPr>
        <w:t>substantiation notice compliance period</w:t>
      </w:r>
      <w:r w:rsidRPr="00CD5F94">
        <w:t>: see section</w:t>
      </w:r>
      <w:r w:rsidR="004F31B3" w:rsidRPr="00CD5F94">
        <w:t> </w:t>
      </w:r>
      <w:r w:rsidRPr="00CD5F94">
        <w:t>221(2).</w:t>
      </w:r>
    </w:p>
    <w:p w:rsidR="00FD5AFF" w:rsidRPr="00CD5F94" w:rsidRDefault="00FD5AFF" w:rsidP="00FD5AFF">
      <w:pPr>
        <w:pStyle w:val="Definition"/>
        <w:keepNext/>
      </w:pPr>
      <w:r w:rsidRPr="00CD5F94">
        <w:rPr>
          <w:b/>
          <w:i/>
        </w:rPr>
        <w:t>supply</w:t>
      </w:r>
      <w:r w:rsidRPr="00CD5F94">
        <w:t>, when used as a verb, includes:</w:t>
      </w:r>
    </w:p>
    <w:p w:rsidR="00FD5AFF" w:rsidRPr="00CD5F94" w:rsidRDefault="00FD5AFF" w:rsidP="00FD5AFF">
      <w:pPr>
        <w:pStyle w:val="paragraph"/>
      </w:pPr>
      <w:r w:rsidRPr="00CD5F94">
        <w:tab/>
        <w:t>(a)</w:t>
      </w:r>
      <w:r w:rsidRPr="00CD5F94">
        <w:tab/>
        <w:t>in relation to goods—supply (including re</w:t>
      </w:r>
      <w:r w:rsidR="009D1395">
        <w:noBreakHyphen/>
      </w:r>
      <w:r w:rsidRPr="00CD5F94">
        <w:t>supply) by way of sale, exchange, lease, hire or hire</w:t>
      </w:r>
      <w:r w:rsidR="009D1395">
        <w:noBreakHyphen/>
      </w:r>
      <w:r w:rsidRPr="00CD5F94">
        <w:t>purchase; and</w:t>
      </w:r>
    </w:p>
    <w:p w:rsidR="00FD5AFF" w:rsidRPr="00CD5F94" w:rsidRDefault="00FD5AFF" w:rsidP="00FD5AFF">
      <w:pPr>
        <w:pStyle w:val="paragraph"/>
        <w:keepNext/>
      </w:pPr>
      <w:r w:rsidRPr="00CD5F94">
        <w:tab/>
        <w:t>(b)</w:t>
      </w:r>
      <w:r w:rsidRPr="00CD5F94">
        <w:tab/>
        <w:t>in relation to services—provide, grant or confer;</w:t>
      </w:r>
    </w:p>
    <w:p w:rsidR="00FD5AFF" w:rsidRPr="00CD5F94" w:rsidRDefault="00FD5AFF" w:rsidP="00FD5AFF">
      <w:pPr>
        <w:pStyle w:val="subsection2"/>
      </w:pPr>
      <w:r w:rsidRPr="00CD5F94">
        <w:t xml:space="preserve">and, when used as a noun, has a corresponding meaning, and </w:t>
      </w:r>
      <w:r w:rsidRPr="00CD5F94">
        <w:rPr>
          <w:b/>
          <w:i/>
        </w:rPr>
        <w:t>supplied</w:t>
      </w:r>
      <w:r w:rsidRPr="00CD5F94">
        <w:t xml:space="preserve"> and </w:t>
      </w:r>
      <w:r w:rsidRPr="00CD5F94">
        <w:rPr>
          <w:b/>
          <w:i/>
        </w:rPr>
        <w:t>supplier</w:t>
      </w:r>
      <w:r w:rsidRPr="00CD5F94">
        <w:t xml:space="preserve"> have corresponding meanings.</w:t>
      </w:r>
    </w:p>
    <w:p w:rsidR="00FD5AFF" w:rsidRPr="00CD5F94" w:rsidRDefault="00FD5AFF" w:rsidP="00FD5AFF">
      <w:pPr>
        <w:pStyle w:val="notetext"/>
      </w:pPr>
      <w:r w:rsidRPr="00CD5F94">
        <w:t>Note:</w:t>
      </w:r>
      <w:r w:rsidRPr="00CD5F94">
        <w:tab/>
        <w:t>Section</w:t>
      </w:r>
      <w:r w:rsidR="004F31B3" w:rsidRPr="00CD5F94">
        <w:t> </w:t>
      </w:r>
      <w:r w:rsidRPr="00CD5F94">
        <w:t>5 deals with when a donation is a supply.</w:t>
      </w:r>
    </w:p>
    <w:p w:rsidR="00FD5AFF" w:rsidRPr="00CD5F94" w:rsidRDefault="00FD5AFF" w:rsidP="00FD5AFF">
      <w:pPr>
        <w:pStyle w:val="Definition"/>
      </w:pPr>
      <w:r w:rsidRPr="00CD5F94">
        <w:rPr>
          <w:b/>
          <w:i/>
        </w:rPr>
        <w:t>supply of limited title</w:t>
      </w:r>
      <w:r w:rsidRPr="00CD5F94">
        <w:t>: see section</w:t>
      </w:r>
      <w:r w:rsidR="004F31B3" w:rsidRPr="00CD5F94">
        <w:t> </w:t>
      </w:r>
      <w:r w:rsidRPr="00CD5F94">
        <w:t>51(2).</w:t>
      </w:r>
    </w:p>
    <w:p w:rsidR="00FD5AFF" w:rsidRPr="00CD5F94" w:rsidRDefault="00FD5AFF" w:rsidP="00FD5AFF">
      <w:pPr>
        <w:pStyle w:val="Definition"/>
      </w:pPr>
      <w:r w:rsidRPr="00CD5F94">
        <w:rPr>
          <w:b/>
          <w:i/>
        </w:rPr>
        <w:t>telecommunications service</w:t>
      </w:r>
      <w:r w:rsidRPr="00CD5F94">
        <w:t>: see section</w:t>
      </w:r>
      <w:r w:rsidR="004F31B3" w:rsidRPr="00CD5F94">
        <w:t> </w:t>
      </w:r>
      <w:r w:rsidRPr="00CD5F94">
        <w:t>65(2).</w:t>
      </w:r>
    </w:p>
    <w:p w:rsidR="00FD5AFF" w:rsidRPr="00CD5F94" w:rsidRDefault="00FD5AFF" w:rsidP="00FD5AFF">
      <w:pPr>
        <w:pStyle w:val="Definition"/>
      </w:pPr>
      <w:r w:rsidRPr="00CD5F94">
        <w:rPr>
          <w:b/>
          <w:i/>
        </w:rPr>
        <w:t>termination charge</w:t>
      </w:r>
      <w:r w:rsidRPr="00CD5F94">
        <w:t>: see section</w:t>
      </w:r>
      <w:r w:rsidR="004F31B3" w:rsidRPr="00CD5F94">
        <w:t> </w:t>
      </w:r>
      <w:r w:rsidRPr="00CD5F94">
        <w:t>97(2).</w:t>
      </w:r>
    </w:p>
    <w:p w:rsidR="00FD5AFF" w:rsidRPr="00CD5F94" w:rsidRDefault="00FD5AFF" w:rsidP="00FD5AFF">
      <w:pPr>
        <w:pStyle w:val="Definition"/>
      </w:pPr>
      <w:r w:rsidRPr="00CD5F94">
        <w:rPr>
          <w:b/>
          <w:i/>
        </w:rPr>
        <w:t>termination period</w:t>
      </w:r>
      <w:r w:rsidRPr="00CD5F94">
        <w:t xml:space="preserve">, in relation to an unsolicited consumer agreement, means the period within which the consumer under the </w:t>
      </w:r>
      <w:r w:rsidRPr="00CD5F94">
        <w:lastRenderedPageBreak/>
        <w:t>agreement is, under section</w:t>
      </w:r>
      <w:r w:rsidR="004F31B3" w:rsidRPr="00CD5F94">
        <w:t> </w:t>
      </w:r>
      <w:r w:rsidRPr="00CD5F94">
        <w:t>82 or under the agreement, entitled to terminate the agreement.</w:t>
      </w:r>
    </w:p>
    <w:p w:rsidR="00FD5AFF" w:rsidRPr="00CD5F94" w:rsidRDefault="00FD5AFF" w:rsidP="00FD5AFF">
      <w:pPr>
        <w:pStyle w:val="Definition"/>
      </w:pPr>
      <w:r w:rsidRPr="00CD5F94">
        <w:rPr>
          <w:b/>
          <w:i/>
        </w:rPr>
        <w:t>tied continuing credit contract</w:t>
      </w:r>
      <w:r w:rsidRPr="00CD5F94">
        <w:t xml:space="preserve"> means a continuing credit contract under which a credit provider provides credit in respect of the payment by a consumer for goods or services supplied by a supplier in relation to whom the credit provider is a linked credit provider.</w:t>
      </w:r>
    </w:p>
    <w:p w:rsidR="00FD5AFF" w:rsidRPr="00CD5F94" w:rsidRDefault="00FD5AFF" w:rsidP="00FD5AFF">
      <w:pPr>
        <w:pStyle w:val="Definition"/>
      </w:pPr>
      <w:r w:rsidRPr="00CD5F94">
        <w:rPr>
          <w:b/>
          <w:i/>
        </w:rPr>
        <w:t>tied loan contract</w:t>
      </w:r>
      <w:r w:rsidRPr="00CD5F94">
        <w:t xml:space="preserve"> means a loan contract entered into between a credit provider and a consumer where:</w:t>
      </w:r>
    </w:p>
    <w:p w:rsidR="00FD5AFF" w:rsidRPr="00CD5F94" w:rsidRDefault="00FD5AFF" w:rsidP="00FD5AFF">
      <w:pPr>
        <w:pStyle w:val="paragraph"/>
      </w:pPr>
      <w:r w:rsidRPr="00CD5F94">
        <w:tab/>
        <w:t>(a)</w:t>
      </w:r>
      <w:r w:rsidRPr="00CD5F94">
        <w:tab/>
        <w:t>the credit provider knows, or ought reasonably to know, that the consumer enters into the loan contract wholly or partly for the purposes of payment for goods or services supplied by a supplier; and</w:t>
      </w:r>
    </w:p>
    <w:p w:rsidR="00FD5AFF" w:rsidRPr="00CD5F94" w:rsidRDefault="00FD5AFF" w:rsidP="00FD5AFF">
      <w:pPr>
        <w:pStyle w:val="paragraph"/>
      </w:pPr>
      <w:r w:rsidRPr="00CD5F94">
        <w:tab/>
        <w:t>(b)</w:t>
      </w:r>
      <w:r w:rsidRPr="00CD5F94">
        <w:tab/>
        <w:t>at the time the loan contract is entered into the credit provider is a linked credit provider of the supplier.</w:t>
      </w:r>
    </w:p>
    <w:p w:rsidR="00FD5AFF" w:rsidRPr="00CD5F94" w:rsidRDefault="00FD5AFF" w:rsidP="00FD5AFF">
      <w:pPr>
        <w:pStyle w:val="Definition"/>
      </w:pPr>
      <w:r w:rsidRPr="00CD5F94">
        <w:rPr>
          <w:b/>
          <w:i/>
        </w:rPr>
        <w:t>trade or commerce</w:t>
      </w:r>
      <w:r w:rsidRPr="00CD5F94">
        <w:t xml:space="preserve"> means:</w:t>
      </w:r>
    </w:p>
    <w:p w:rsidR="00FD5AFF" w:rsidRPr="00CD5F94" w:rsidRDefault="00FD5AFF" w:rsidP="00FD5AFF">
      <w:pPr>
        <w:pStyle w:val="paragraph"/>
      </w:pPr>
      <w:r w:rsidRPr="00CD5F94">
        <w:tab/>
        <w:t>(a)</w:t>
      </w:r>
      <w:r w:rsidRPr="00CD5F94">
        <w:tab/>
        <w:t>trade or commerce within Australia; or</w:t>
      </w:r>
    </w:p>
    <w:p w:rsidR="00FD5AFF" w:rsidRPr="00CD5F94" w:rsidRDefault="00FD5AFF" w:rsidP="00FD5AFF">
      <w:pPr>
        <w:pStyle w:val="paragraph"/>
      </w:pPr>
      <w:r w:rsidRPr="00CD5F94">
        <w:tab/>
        <w:t>(b)</w:t>
      </w:r>
      <w:r w:rsidRPr="00CD5F94">
        <w:tab/>
        <w:t>trade or commerce between Australia and places outside Australia;</w:t>
      </w:r>
    </w:p>
    <w:p w:rsidR="00FD5AFF" w:rsidRPr="00CD5F94" w:rsidRDefault="00FD5AFF" w:rsidP="00FD5AFF">
      <w:pPr>
        <w:pStyle w:val="subsection2"/>
      </w:pPr>
      <w:r w:rsidRPr="00CD5F94">
        <w:t>and includes any business or professional activity (whether or not carried on for profit).</w:t>
      </w:r>
    </w:p>
    <w:p w:rsidR="00FD5AFF" w:rsidRPr="00CD5F94" w:rsidRDefault="00FD5AFF" w:rsidP="00FD5AFF">
      <w:pPr>
        <w:pStyle w:val="Definition"/>
      </w:pPr>
      <w:r w:rsidRPr="00CD5F94">
        <w:rPr>
          <w:b/>
          <w:i/>
        </w:rPr>
        <w:t>transparent</w:t>
      </w:r>
      <w:r w:rsidRPr="00CD5F94">
        <w:t>:</w:t>
      </w:r>
    </w:p>
    <w:p w:rsidR="00FD5AFF" w:rsidRPr="00CD5F94" w:rsidRDefault="00FD5AFF" w:rsidP="00FD5AFF">
      <w:pPr>
        <w:pStyle w:val="paragraph"/>
      </w:pPr>
      <w:r w:rsidRPr="00CD5F94">
        <w:tab/>
        <w:t>(a)</w:t>
      </w:r>
      <w:r w:rsidRPr="00CD5F94">
        <w:tab/>
        <w:t>in relation to a document—means:</w:t>
      </w:r>
    </w:p>
    <w:p w:rsidR="00FD5AFF" w:rsidRPr="00CD5F94" w:rsidRDefault="00FD5AFF" w:rsidP="00FD5AFF">
      <w:pPr>
        <w:pStyle w:val="paragraphsub"/>
      </w:pPr>
      <w:r w:rsidRPr="00CD5F94">
        <w:tab/>
        <w:t>(i)</w:t>
      </w:r>
      <w:r w:rsidRPr="00CD5F94">
        <w:tab/>
        <w:t>expressed in reasonably plain language; and</w:t>
      </w:r>
    </w:p>
    <w:p w:rsidR="00FD5AFF" w:rsidRPr="00CD5F94" w:rsidRDefault="00FD5AFF" w:rsidP="00FD5AFF">
      <w:pPr>
        <w:pStyle w:val="paragraphsub"/>
      </w:pPr>
      <w:r w:rsidRPr="00CD5F94">
        <w:tab/>
        <w:t>(ii)</w:t>
      </w:r>
      <w:r w:rsidRPr="00CD5F94">
        <w:tab/>
        <w:t>legible; and</w:t>
      </w:r>
    </w:p>
    <w:p w:rsidR="00FD5AFF" w:rsidRPr="00CD5F94" w:rsidRDefault="00FD5AFF" w:rsidP="00FD5AFF">
      <w:pPr>
        <w:pStyle w:val="paragraphsub"/>
      </w:pPr>
      <w:r w:rsidRPr="00CD5F94">
        <w:tab/>
        <w:t>(iii)</w:t>
      </w:r>
      <w:r w:rsidRPr="00CD5F94">
        <w:tab/>
        <w:t>presented clearly; and</w:t>
      </w:r>
    </w:p>
    <w:p w:rsidR="00FD5AFF" w:rsidRPr="00CD5F94" w:rsidRDefault="00FD5AFF" w:rsidP="00FD5AFF">
      <w:pPr>
        <w:pStyle w:val="paragraph"/>
      </w:pPr>
      <w:r w:rsidRPr="00CD5F94">
        <w:tab/>
        <w:t>(b)</w:t>
      </w:r>
      <w:r w:rsidRPr="00CD5F94">
        <w:tab/>
        <w:t>in relation to a term of a consumer contract</w:t>
      </w:r>
      <w:r w:rsidR="003C55D4" w:rsidRPr="00CD5F94">
        <w:t xml:space="preserve"> or small business contract</w:t>
      </w:r>
      <w:r w:rsidRPr="00CD5F94">
        <w:t>—see section</w:t>
      </w:r>
      <w:r w:rsidR="004F31B3" w:rsidRPr="00CD5F94">
        <w:t> </w:t>
      </w:r>
      <w:r w:rsidRPr="00CD5F94">
        <w:t>24(3).</w:t>
      </w:r>
    </w:p>
    <w:p w:rsidR="00FD5AFF" w:rsidRPr="00CD5F94" w:rsidRDefault="00FD5AFF" w:rsidP="00FD5AFF">
      <w:pPr>
        <w:pStyle w:val="Definition"/>
      </w:pPr>
      <w:r w:rsidRPr="00CD5F94">
        <w:rPr>
          <w:b/>
          <w:i/>
        </w:rPr>
        <w:t>unfair</w:t>
      </w:r>
      <w:r w:rsidRPr="00CD5F94">
        <w:t>, in relation to a term of a consumer contract</w:t>
      </w:r>
      <w:r w:rsidR="006F0ECD" w:rsidRPr="00CD5F94">
        <w:t xml:space="preserve"> or small business contract</w:t>
      </w:r>
      <w:r w:rsidRPr="00CD5F94">
        <w:t>: see section</w:t>
      </w:r>
      <w:r w:rsidR="004F31B3" w:rsidRPr="00CD5F94">
        <w:t> </w:t>
      </w:r>
      <w:r w:rsidRPr="00CD5F94">
        <w:t>24(1).</w:t>
      </w:r>
    </w:p>
    <w:p w:rsidR="00FD5AFF" w:rsidRPr="00CD5F94" w:rsidRDefault="00FD5AFF" w:rsidP="00FD5AFF">
      <w:pPr>
        <w:pStyle w:val="Definition"/>
      </w:pPr>
      <w:r w:rsidRPr="00CD5F94">
        <w:rPr>
          <w:b/>
          <w:i/>
        </w:rPr>
        <w:t>unsolicited consumer agreement</w:t>
      </w:r>
      <w:r w:rsidRPr="00CD5F94">
        <w:t>: see section</w:t>
      </w:r>
      <w:r w:rsidR="004F31B3" w:rsidRPr="00CD5F94">
        <w:t> </w:t>
      </w:r>
      <w:r w:rsidRPr="00CD5F94">
        <w:t>69.</w:t>
      </w:r>
    </w:p>
    <w:p w:rsidR="00FD5AFF" w:rsidRPr="00CD5F94" w:rsidRDefault="00FD5AFF" w:rsidP="00FD5AFF">
      <w:pPr>
        <w:pStyle w:val="Definition"/>
      </w:pPr>
      <w:r w:rsidRPr="00CD5F94">
        <w:rPr>
          <w:b/>
          <w:i/>
        </w:rPr>
        <w:lastRenderedPageBreak/>
        <w:t>unsolicited goods</w:t>
      </w:r>
      <w:r w:rsidRPr="00CD5F94">
        <w:t xml:space="preserve"> means goods sent to a person without any request made by the person or on his or her behalf.</w:t>
      </w:r>
    </w:p>
    <w:p w:rsidR="008929CD" w:rsidRPr="00CD5F94" w:rsidRDefault="008929CD" w:rsidP="008929CD">
      <w:pPr>
        <w:pStyle w:val="Definition"/>
      </w:pPr>
      <w:r w:rsidRPr="00CD5F94">
        <w:rPr>
          <w:b/>
          <w:i/>
        </w:rPr>
        <w:t>unsolicited services</w:t>
      </w:r>
      <w:r w:rsidRPr="00CD5F94">
        <w:t xml:space="preserve"> means:</w:t>
      </w:r>
    </w:p>
    <w:p w:rsidR="008929CD" w:rsidRPr="00CD5F94" w:rsidRDefault="008929CD" w:rsidP="008929CD">
      <w:pPr>
        <w:pStyle w:val="paragraph"/>
      </w:pPr>
      <w:r w:rsidRPr="00CD5F94">
        <w:tab/>
        <w:t>(a)</w:t>
      </w:r>
      <w:r w:rsidRPr="00CD5F94">
        <w:tab/>
        <w:t>services supplied to a person; or</w:t>
      </w:r>
    </w:p>
    <w:p w:rsidR="008929CD" w:rsidRPr="00CD5F94" w:rsidRDefault="008929CD" w:rsidP="008929CD">
      <w:pPr>
        <w:pStyle w:val="paragraph"/>
      </w:pPr>
      <w:r w:rsidRPr="00CD5F94">
        <w:tab/>
        <w:t>(b)</w:t>
      </w:r>
      <w:r w:rsidRPr="00CD5F94">
        <w:tab/>
        <w:t>services purported to have been supplied to a person which have not been supplied;</w:t>
      </w:r>
    </w:p>
    <w:p w:rsidR="008929CD" w:rsidRPr="00CD5F94" w:rsidRDefault="008929CD" w:rsidP="008929CD">
      <w:pPr>
        <w:pStyle w:val="subsection2"/>
      </w:pPr>
      <w:r w:rsidRPr="00CD5F94">
        <w:t>without any request made by the person or on his or her behalf.</w:t>
      </w:r>
    </w:p>
    <w:p w:rsidR="00FD5AFF" w:rsidRPr="00CD5F94" w:rsidRDefault="00FD5AFF" w:rsidP="00FD5AFF">
      <w:pPr>
        <w:pStyle w:val="Definition"/>
      </w:pPr>
      <w:r w:rsidRPr="00CD5F94">
        <w:rPr>
          <w:b/>
          <w:i/>
        </w:rPr>
        <w:t>upfront price</w:t>
      </w:r>
      <w:r w:rsidRPr="00CD5F94">
        <w:t>: see section</w:t>
      </w:r>
      <w:r w:rsidR="004F31B3" w:rsidRPr="00CD5F94">
        <w:t> </w:t>
      </w:r>
      <w:r w:rsidRPr="00CD5F94">
        <w:t>26(2).</w:t>
      </w:r>
    </w:p>
    <w:p w:rsidR="00FD5AFF" w:rsidRPr="00CD5F94" w:rsidRDefault="00FD5AFF" w:rsidP="00FD5AFF">
      <w:pPr>
        <w:pStyle w:val="Definition"/>
      </w:pPr>
      <w:r w:rsidRPr="00CD5F94">
        <w:rPr>
          <w:b/>
          <w:i/>
        </w:rPr>
        <w:t>warranty against defects</w:t>
      </w:r>
      <w:r w:rsidRPr="00CD5F94">
        <w:t>: see section</w:t>
      </w:r>
      <w:r w:rsidR="004F31B3" w:rsidRPr="00CD5F94">
        <w:t> </w:t>
      </w:r>
      <w:r w:rsidRPr="00CD5F94">
        <w:t>102(3).</w:t>
      </w:r>
    </w:p>
    <w:p w:rsidR="00FD5AFF" w:rsidRPr="00CD5F94" w:rsidRDefault="00FD5AFF" w:rsidP="00FD5AFF">
      <w:pPr>
        <w:pStyle w:val="subsection"/>
        <w:rPr>
          <w:color w:val="000000"/>
        </w:rPr>
      </w:pPr>
      <w:r w:rsidRPr="00CD5F94">
        <w:tab/>
        <w:t>(2)</w:t>
      </w:r>
      <w:r w:rsidRPr="00CD5F94">
        <w:tab/>
      </w:r>
      <w:r w:rsidRPr="00CD5F94">
        <w:rPr>
          <w:color w:val="000000"/>
        </w:rPr>
        <w:t>In this Schedule:</w:t>
      </w:r>
    </w:p>
    <w:p w:rsidR="00FD5AFF" w:rsidRPr="00CD5F94" w:rsidRDefault="00FD5AFF" w:rsidP="00FD5AFF">
      <w:pPr>
        <w:pStyle w:val="paragraph"/>
      </w:pPr>
      <w:r w:rsidRPr="00CD5F94">
        <w:tab/>
        <w:t>(a)</w:t>
      </w:r>
      <w:r w:rsidRPr="00CD5F94">
        <w:tab/>
        <w:t>a reference to engaging in conduct is a reference to doing or refusing to do any act, including:</w:t>
      </w:r>
    </w:p>
    <w:p w:rsidR="00FD5AFF" w:rsidRPr="00CD5F94" w:rsidRDefault="00FD5AFF" w:rsidP="00FD5AFF">
      <w:pPr>
        <w:pStyle w:val="paragraphsub"/>
      </w:pPr>
      <w:r w:rsidRPr="00CD5F94">
        <w:tab/>
        <w:t>(i)</w:t>
      </w:r>
      <w:r w:rsidRPr="00CD5F94">
        <w:tab/>
        <w:t>the making of, or the giving effect to a provision of, a contract or arrangement; or</w:t>
      </w:r>
    </w:p>
    <w:p w:rsidR="00FD5AFF" w:rsidRPr="00CD5F94" w:rsidRDefault="00FD5AFF" w:rsidP="00FD5AFF">
      <w:pPr>
        <w:pStyle w:val="paragraphsub"/>
      </w:pPr>
      <w:r w:rsidRPr="00CD5F94">
        <w:tab/>
        <w:t>(ii)</w:t>
      </w:r>
      <w:r w:rsidRPr="00CD5F94">
        <w:tab/>
        <w:t>the arriving at, or the giving effect to a provision of, an understanding; or</w:t>
      </w:r>
    </w:p>
    <w:p w:rsidR="00FD5AFF" w:rsidRPr="00CD5F94" w:rsidRDefault="00FD5AFF" w:rsidP="00FD5AFF">
      <w:pPr>
        <w:pStyle w:val="paragraphsub"/>
      </w:pPr>
      <w:r w:rsidRPr="00CD5F94">
        <w:tab/>
        <w:t>(iii)</w:t>
      </w:r>
      <w:r w:rsidRPr="00CD5F94">
        <w:tab/>
        <w:t>the requiring of the giving of, or the giving of, a covenant; and</w:t>
      </w:r>
    </w:p>
    <w:p w:rsidR="00FD5AFF" w:rsidRPr="00CD5F94" w:rsidRDefault="00FD5AFF" w:rsidP="00FD5AFF">
      <w:pPr>
        <w:pStyle w:val="paragraph"/>
      </w:pPr>
      <w:r w:rsidRPr="00CD5F94">
        <w:tab/>
        <w:t>(b)</w:t>
      </w:r>
      <w:r w:rsidRPr="00CD5F94">
        <w:tab/>
        <w:t xml:space="preserve">a reference to conduct, when that expression is used as a noun otherwise than as mentioned in </w:t>
      </w:r>
      <w:r w:rsidR="004F31B3" w:rsidRPr="00CD5F94">
        <w:t>paragraph (</w:t>
      </w:r>
      <w:r w:rsidRPr="00CD5F94">
        <w:t>a), is a reference to the doing of or the refusing to do any act, including:</w:t>
      </w:r>
    </w:p>
    <w:p w:rsidR="00FD5AFF" w:rsidRPr="00CD5F94" w:rsidRDefault="00FD5AFF" w:rsidP="00FD5AFF">
      <w:pPr>
        <w:pStyle w:val="paragraphsub"/>
      </w:pPr>
      <w:r w:rsidRPr="00CD5F94">
        <w:tab/>
        <w:t>(i)</w:t>
      </w:r>
      <w:r w:rsidRPr="00CD5F94">
        <w:tab/>
        <w:t>the making of, or the giving effect to a provision of, a contract or arrangement; or</w:t>
      </w:r>
    </w:p>
    <w:p w:rsidR="00FD5AFF" w:rsidRPr="00CD5F94" w:rsidRDefault="00FD5AFF" w:rsidP="00FD5AFF">
      <w:pPr>
        <w:pStyle w:val="paragraphsub"/>
      </w:pPr>
      <w:r w:rsidRPr="00CD5F94">
        <w:tab/>
        <w:t>(ii)</w:t>
      </w:r>
      <w:r w:rsidRPr="00CD5F94">
        <w:tab/>
        <w:t>the arriving at, or the giving effect to a provision of, an understanding; or</w:t>
      </w:r>
    </w:p>
    <w:p w:rsidR="00FD5AFF" w:rsidRPr="00CD5F94" w:rsidRDefault="00FD5AFF" w:rsidP="00FD5AFF">
      <w:pPr>
        <w:pStyle w:val="paragraphsub"/>
      </w:pPr>
      <w:r w:rsidRPr="00CD5F94">
        <w:tab/>
        <w:t>(iii)</w:t>
      </w:r>
      <w:r w:rsidRPr="00CD5F94">
        <w:tab/>
        <w:t>the requiring of the giving of, or the giving of, a covenant; and</w:t>
      </w:r>
    </w:p>
    <w:p w:rsidR="00FD5AFF" w:rsidRPr="00CD5F94" w:rsidRDefault="00FD5AFF" w:rsidP="00FD5AFF">
      <w:pPr>
        <w:pStyle w:val="paragraph"/>
      </w:pPr>
      <w:r w:rsidRPr="00CD5F94">
        <w:tab/>
        <w:t>(c)</w:t>
      </w:r>
      <w:r w:rsidRPr="00CD5F94">
        <w:tab/>
        <w:t>a reference to refusing to do an act includes a reference to:</w:t>
      </w:r>
    </w:p>
    <w:p w:rsidR="00FD5AFF" w:rsidRPr="00CD5F94" w:rsidRDefault="00FD5AFF" w:rsidP="00FD5AFF">
      <w:pPr>
        <w:pStyle w:val="paragraphsub"/>
      </w:pPr>
      <w:r w:rsidRPr="00CD5F94">
        <w:tab/>
        <w:t>(i)</w:t>
      </w:r>
      <w:r w:rsidRPr="00CD5F94">
        <w:tab/>
        <w:t>refraining (otherwise than inadvertently) from doing that act; or</w:t>
      </w:r>
    </w:p>
    <w:p w:rsidR="00FD5AFF" w:rsidRPr="00CD5F94" w:rsidRDefault="00FD5AFF" w:rsidP="00FD5AFF">
      <w:pPr>
        <w:pStyle w:val="paragraphsub"/>
      </w:pPr>
      <w:r w:rsidRPr="00CD5F94">
        <w:tab/>
        <w:t>(ii)</w:t>
      </w:r>
      <w:r w:rsidRPr="00CD5F94">
        <w:tab/>
        <w:t>making it known that that act will not be done; and</w:t>
      </w:r>
    </w:p>
    <w:p w:rsidR="00FD5AFF" w:rsidRPr="00CD5F94" w:rsidRDefault="00FD5AFF" w:rsidP="00FD5AFF">
      <w:pPr>
        <w:pStyle w:val="paragraph"/>
      </w:pPr>
      <w:r w:rsidRPr="00CD5F94">
        <w:lastRenderedPageBreak/>
        <w:tab/>
        <w:t>(d)</w:t>
      </w:r>
      <w:r w:rsidRPr="00CD5F94">
        <w:tab/>
        <w:t>a reference to a person offering to do an act, or to do an act on a particular condition, includes a reference to the person making it known that the person will accept applications, offers or proposals for the person to do that act or to do that act on that condition, as the case may be.</w:t>
      </w:r>
    </w:p>
    <w:p w:rsidR="00FD5AFF" w:rsidRPr="00CD5F94" w:rsidRDefault="00FD5AFF" w:rsidP="00FD5AFF">
      <w:pPr>
        <w:pStyle w:val="ActHead5"/>
        <w:rPr>
          <w:i/>
        </w:rPr>
      </w:pPr>
      <w:bookmarkStart w:id="50" w:name="_Toc83652314"/>
      <w:r w:rsidRPr="00CD5F94">
        <w:rPr>
          <w:rStyle w:val="CharSectno"/>
        </w:rPr>
        <w:t>3</w:t>
      </w:r>
      <w:r w:rsidRPr="00CD5F94">
        <w:t xml:space="preserve">  Meaning of </w:t>
      </w:r>
      <w:r w:rsidRPr="00CD5F94">
        <w:rPr>
          <w:i/>
        </w:rPr>
        <w:t>consumer</w:t>
      </w:r>
      <w:bookmarkEnd w:id="50"/>
    </w:p>
    <w:p w:rsidR="00FD5AFF" w:rsidRPr="00CD5F94" w:rsidRDefault="00FD5AFF" w:rsidP="00FD5AFF">
      <w:pPr>
        <w:pStyle w:val="SubsectionHead"/>
      </w:pPr>
      <w:r w:rsidRPr="00CD5F94">
        <w:t>Acquiring goods as a consumer</w:t>
      </w:r>
    </w:p>
    <w:p w:rsidR="00FD5AFF" w:rsidRPr="00CD5F94" w:rsidRDefault="00FD5AFF" w:rsidP="00FD5AFF">
      <w:pPr>
        <w:pStyle w:val="subsection"/>
      </w:pPr>
      <w:r w:rsidRPr="00CD5F94">
        <w:tab/>
        <w:t>(1)</w:t>
      </w:r>
      <w:r w:rsidRPr="00CD5F94">
        <w:tab/>
        <w:t xml:space="preserve">A person is taken to have acquired particular goods as a </w:t>
      </w:r>
      <w:r w:rsidRPr="00CD5F94">
        <w:rPr>
          <w:b/>
          <w:i/>
        </w:rPr>
        <w:t>consumer</w:t>
      </w:r>
      <w:r w:rsidRPr="00CD5F94">
        <w:t xml:space="preserve"> if, and only if:</w:t>
      </w:r>
    </w:p>
    <w:p w:rsidR="00FD5AFF" w:rsidRPr="00CD5F94" w:rsidRDefault="00FD5AFF" w:rsidP="00FD5AFF">
      <w:pPr>
        <w:pStyle w:val="paragraph"/>
      </w:pPr>
      <w:r w:rsidRPr="00CD5F94">
        <w:tab/>
        <w:t>(a)</w:t>
      </w:r>
      <w:r w:rsidRPr="00CD5F94">
        <w:tab/>
        <w:t xml:space="preserve">the amount paid or payable for the goods, as worked out under </w:t>
      </w:r>
      <w:r w:rsidR="004F31B3" w:rsidRPr="00CD5F94">
        <w:t>subsections (</w:t>
      </w:r>
      <w:r w:rsidRPr="00CD5F94">
        <w:t>4) to (9), did not exceed:</w:t>
      </w:r>
    </w:p>
    <w:p w:rsidR="00FD5AFF" w:rsidRPr="00CD5F94" w:rsidRDefault="00FD5AFF" w:rsidP="00FD5AFF">
      <w:pPr>
        <w:pStyle w:val="paragraphsub"/>
      </w:pPr>
      <w:r w:rsidRPr="00CD5F94">
        <w:tab/>
        <w:t>(i)</w:t>
      </w:r>
      <w:r w:rsidRPr="00CD5F94">
        <w:tab/>
        <w:t>$40,000; or</w:t>
      </w:r>
    </w:p>
    <w:p w:rsidR="00FD5AFF" w:rsidRPr="00CD5F94" w:rsidRDefault="00FD5AFF" w:rsidP="00FD5AFF">
      <w:pPr>
        <w:pStyle w:val="paragraphsub"/>
      </w:pPr>
      <w:r w:rsidRPr="00CD5F94">
        <w:tab/>
        <w:t>(ii)</w:t>
      </w:r>
      <w:r w:rsidRPr="00CD5F94">
        <w:tab/>
        <w:t>if a greater amount is prescribed for the purposes of this paragraph—that greater amount; or</w:t>
      </w:r>
    </w:p>
    <w:p w:rsidR="00FD5AFF" w:rsidRPr="00CD5F94" w:rsidRDefault="00FD5AFF" w:rsidP="00FD5AFF">
      <w:pPr>
        <w:pStyle w:val="paragraph"/>
      </w:pPr>
      <w:r w:rsidRPr="00CD5F94">
        <w:tab/>
        <w:t>(b)</w:t>
      </w:r>
      <w:r w:rsidRPr="00CD5F94">
        <w:tab/>
        <w:t>the goods were of a kind ordinarily acquired for personal, domestic or household use or consumption; or</w:t>
      </w:r>
    </w:p>
    <w:p w:rsidR="00FD5AFF" w:rsidRPr="00CD5F94" w:rsidRDefault="00FD5AFF" w:rsidP="00FD5AFF">
      <w:pPr>
        <w:pStyle w:val="paragraph"/>
      </w:pPr>
      <w:r w:rsidRPr="00CD5F94">
        <w:tab/>
        <w:t>(c)</w:t>
      </w:r>
      <w:r w:rsidRPr="00CD5F94">
        <w:tab/>
        <w:t>the goods consisted of a vehicle or trailer acquired for use principally in the transport of goods on public roads.</w:t>
      </w:r>
    </w:p>
    <w:p w:rsidR="00FD5AFF" w:rsidRPr="00CD5F94" w:rsidRDefault="00FD5AFF" w:rsidP="00FD5AFF">
      <w:pPr>
        <w:pStyle w:val="subsection"/>
      </w:pPr>
      <w:r w:rsidRPr="00CD5F94">
        <w:tab/>
        <w:t>(2)</w:t>
      </w:r>
      <w:r w:rsidRPr="00CD5F94">
        <w:tab/>
        <w:t xml:space="preserve">However, </w:t>
      </w:r>
      <w:r w:rsidR="004F31B3" w:rsidRPr="00CD5F94">
        <w:t>subsection (</w:t>
      </w:r>
      <w:r w:rsidRPr="00CD5F94">
        <w:t>1) does not apply if the person acquired the goods, or held himself or herself out as acquiring the goods:</w:t>
      </w:r>
    </w:p>
    <w:p w:rsidR="001A1894" w:rsidRPr="00CD5F94" w:rsidRDefault="001A1894" w:rsidP="001A1894">
      <w:pPr>
        <w:pStyle w:val="paragraph"/>
      </w:pPr>
      <w:r w:rsidRPr="00CD5F94">
        <w:tab/>
        <w:t>(a)</w:t>
      </w:r>
      <w:r w:rsidRPr="00CD5F94">
        <w:tab/>
        <w:t>for the following purpose:</w:t>
      </w:r>
    </w:p>
    <w:p w:rsidR="007D4663" w:rsidRPr="00CD5F94" w:rsidRDefault="007D4663" w:rsidP="007D4663">
      <w:pPr>
        <w:pStyle w:val="paragraphsub"/>
      </w:pPr>
      <w:r w:rsidRPr="00CD5F94">
        <w:tab/>
        <w:t>(i)</w:t>
      </w:r>
      <w:r w:rsidRPr="00CD5F94">
        <w:tab/>
        <w:t>for goods other than gift cards—for the purpose of re</w:t>
      </w:r>
      <w:r w:rsidR="009D1395">
        <w:noBreakHyphen/>
      </w:r>
      <w:r w:rsidRPr="00CD5F94">
        <w:t>supply;</w:t>
      </w:r>
    </w:p>
    <w:p w:rsidR="007D4663" w:rsidRPr="00CD5F94" w:rsidRDefault="007D4663" w:rsidP="007D4663">
      <w:pPr>
        <w:pStyle w:val="paragraphsub"/>
      </w:pPr>
      <w:r w:rsidRPr="00CD5F94">
        <w:tab/>
        <w:t>(ii)</w:t>
      </w:r>
      <w:r w:rsidRPr="00CD5F94">
        <w:tab/>
        <w:t>for gift cards—for the purpose of re</w:t>
      </w:r>
      <w:r w:rsidR="009D1395">
        <w:noBreakHyphen/>
      </w:r>
      <w:r w:rsidRPr="00CD5F94">
        <w:t>supply in trade or commerce; or</w:t>
      </w:r>
    </w:p>
    <w:p w:rsidR="00FD5AFF" w:rsidRPr="00CD5F94" w:rsidRDefault="00FD5AFF" w:rsidP="00FD5AFF">
      <w:pPr>
        <w:pStyle w:val="paragraph"/>
      </w:pPr>
      <w:r w:rsidRPr="00CD5F94">
        <w:tab/>
        <w:t>(b)</w:t>
      </w:r>
      <w:r w:rsidRPr="00CD5F94">
        <w:tab/>
        <w:t>for the purpose of using them up or transforming them, in trade or commerce:</w:t>
      </w:r>
    </w:p>
    <w:p w:rsidR="00FD5AFF" w:rsidRPr="00CD5F94" w:rsidRDefault="00FD5AFF" w:rsidP="00FD5AFF">
      <w:pPr>
        <w:pStyle w:val="paragraphsub"/>
      </w:pPr>
      <w:r w:rsidRPr="00CD5F94">
        <w:tab/>
        <w:t>(i)</w:t>
      </w:r>
      <w:r w:rsidRPr="00CD5F94">
        <w:tab/>
        <w:t>in the course of a process of production or manufacture; or</w:t>
      </w:r>
    </w:p>
    <w:p w:rsidR="00FD5AFF" w:rsidRPr="00CD5F94" w:rsidRDefault="00FD5AFF" w:rsidP="00FD5AFF">
      <w:pPr>
        <w:pStyle w:val="paragraphsub"/>
      </w:pPr>
      <w:r w:rsidRPr="00CD5F94">
        <w:tab/>
        <w:t>(ii)</w:t>
      </w:r>
      <w:r w:rsidRPr="00CD5F94">
        <w:tab/>
        <w:t>in the course of repairing or treating other goods or fixtures on land.</w:t>
      </w:r>
    </w:p>
    <w:p w:rsidR="00FD5AFF" w:rsidRPr="00CD5F94" w:rsidRDefault="00FD5AFF" w:rsidP="00FD5AFF">
      <w:pPr>
        <w:pStyle w:val="SubsectionHead"/>
      </w:pPr>
      <w:r w:rsidRPr="00CD5F94">
        <w:lastRenderedPageBreak/>
        <w:t>Acquiring services as a consumer</w:t>
      </w:r>
    </w:p>
    <w:p w:rsidR="00FD5AFF" w:rsidRPr="00CD5F94" w:rsidRDefault="00FD5AFF" w:rsidP="00FD5AFF">
      <w:pPr>
        <w:pStyle w:val="subsection"/>
      </w:pPr>
      <w:r w:rsidRPr="00CD5F94">
        <w:tab/>
        <w:t>(3)</w:t>
      </w:r>
      <w:r w:rsidRPr="00CD5F94">
        <w:tab/>
        <w:t xml:space="preserve">A person is taken to have acquired particular services as a </w:t>
      </w:r>
      <w:r w:rsidRPr="00CD5F94">
        <w:rPr>
          <w:b/>
          <w:i/>
        </w:rPr>
        <w:t>consumer</w:t>
      </w:r>
      <w:r w:rsidRPr="00CD5F94">
        <w:t xml:space="preserve"> if, and only if:</w:t>
      </w:r>
    </w:p>
    <w:p w:rsidR="00FD5AFF" w:rsidRPr="00CD5F94" w:rsidRDefault="00FD5AFF" w:rsidP="00FD5AFF">
      <w:pPr>
        <w:pStyle w:val="paragraph"/>
      </w:pPr>
      <w:r w:rsidRPr="00CD5F94">
        <w:tab/>
        <w:t>(a)</w:t>
      </w:r>
      <w:r w:rsidRPr="00CD5F94">
        <w:tab/>
        <w:t xml:space="preserve">the amount paid or payable for the services, as worked out under </w:t>
      </w:r>
      <w:r w:rsidR="004F31B3" w:rsidRPr="00CD5F94">
        <w:t>subsections (</w:t>
      </w:r>
      <w:r w:rsidRPr="00CD5F94">
        <w:t>4) to (9), did not exceed:</w:t>
      </w:r>
    </w:p>
    <w:p w:rsidR="00FD5AFF" w:rsidRPr="00CD5F94" w:rsidRDefault="00FD5AFF" w:rsidP="00FD5AFF">
      <w:pPr>
        <w:pStyle w:val="paragraphsub"/>
      </w:pPr>
      <w:r w:rsidRPr="00CD5F94">
        <w:tab/>
        <w:t>(i)</w:t>
      </w:r>
      <w:r w:rsidRPr="00CD5F94">
        <w:tab/>
        <w:t>$40,000; or</w:t>
      </w:r>
    </w:p>
    <w:p w:rsidR="00FD5AFF" w:rsidRPr="00CD5F94" w:rsidRDefault="00FD5AFF" w:rsidP="00FD5AFF">
      <w:pPr>
        <w:pStyle w:val="paragraphsub"/>
      </w:pPr>
      <w:r w:rsidRPr="00CD5F94">
        <w:tab/>
        <w:t>(ii)</w:t>
      </w:r>
      <w:r w:rsidRPr="00CD5F94">
        <w:tab/>
        <w:t xml:space="preserve">if a greater amount is prescribed for the purposes of </w:t>
      </w:r>
      <w:r w:rsidR="004F31B3" w:rsidRPr="00CD5F94">
        <w:t>subsection (</w:t>
      </w:r>
      <w:r w:rsidRPr="00CD5F94">
        <w:t>1)(a)—that greater amount; or</w:t>
      </w:r>
    </w:p>
    <w:p w:rsidR="00FD5AFF" w:rsidRPr="00CD5F94" w:rsidRDefault="00FD5AFF" w:rsidP="00FD5AFF">
      <w:pPr>
        <w:pStyle w:val="paragraph"/>
      </w:pPr>
      <w:r w:rsidRPr="00CD5F94">
        <w:tab/>
        <w:t>(b)</w:t>
      </w:r>
      <w:r w:rsidRPr="00CD5F94">
        <w:tab/>
        <w:t>the services were of a kind ordinarily acquired for personal, domestic or household use or consumption.</w:t>
      </w:r>
    </w:p>
    <w:p w:rsidR="00FD5AFF" w:rsidRPr="00CD5F94" w:rsidRDefault="00FD5AFF" w:rsidP="00FD5AFF">
      <w:pPr>
        <w:pStyle w:val="SubsectionHead"/>
      </w:pPr>
      <w:r w:rsidRPr="00CD5F94">
        <w:t>Amounts paid or payable for purchases</w:t>
      </w:r>
    </w:p>
    <w:p w:rsidR="00FD5AFF" w:rsidRPr="00CD5F94" w:rsidRDefault="00FD5AFF" w:rsidP="00FD5AFF">
      <w:pPr>
        <w:pStyle w:val="subsection"/>
      </w:pPr>
      <w:r w:rsidRPr="00CD5F94">
        <w:tab/>
        <w:t>(4)</w:t>
      </w:r>
      <w:r w:rsidRPr="00CD5F94">
        <w:tab/>
        <w:t xml:space="preserve">For the purposes of </w:t>
      </w:r>
      <w:r w:rsidR="004F31B3" w:rsidRPr="00CD5F94">
        <w:t>subsection (</w:t>
      </w:r>
      <w:r w:rsidRPr="00CD5F94">
        <w:t xml:space="preserve">1) or (3), the amount paid or payable for goods or services purchased by a person is taken to be the price paid or payable by the person for the goods or services, unless </w:t>
      </w:r>
      <w:r w:rsidR="004F31B3" w:rsidRPr="00CD5F94">
        <w:t>subsection (</w:t>
      </w:r>
      <w:r w:rsidRPr="00CD5F94">
        <w:t>5) applies.</w:t>
      </w:r>
    </w:p>
    <w:p w:rsidR="00FD5AFF" w:rsidRPr="00CD5F94" w:rsidRDefault="00FD5AFF" w:rsidP="00FD5AFF">
      <w:pPr>
        <w:pStyle w:val="subsection"/>
      </w:pPr>
      <w:r w:rsidRPr="00CD5F94">
        <w:tab/>
        <w:t>(5)</w:t>
      </w:r>
      <w:r w:rsidRPr="00CD5F94">
        <w:tab/>
        <w:t xml:space="preserve">For the purposes of </w:t>
      </w:r>
      <w:r w:rsidR="004F31B3" w:rsidRPr="00CD5F94">
        <w:t>subsection (</w:t>
      </w:r>
      <w:r w:rsidRPr="00CD5F94">
        <w:t>1) or (3), if a person purchased goods or services by a mixed supply and a specified price was not allocated to the goods or services in the contract under which they were purchased, the amount paid or payable for goods or services is taken to be:</w:t>
      </w:r>
    </w:p>
    <w:p w:rsidR="00FD5AFF" w:rsidRPr="00CD5F94" w:rsidRDefault="00FD5AFF" w:rsidP="00FD5AFF">
      <w:pPr>
        <w:pStyle w:val="paragraph"/>
      </w:pPr>
      <w:r w:rsidRPr="00CD5F94">
        <w:tab/>
        <w:t>(a)</w:t>
      </w:r>
      <w:r w:rsidRPr="00CD5F94">
        <w:tab/>
        <w:t>if, at the time of the acquisition, the person could have purchased from the supplier the goods or services other than by a mixed supply—the price at which they could have been purchased from the supplier; or</w:t>
      </w:r>
    </w:p>
    <w:p w:rsidR="00FD5AFF" w:rsidRPr="00CD5F94" w:rsidRDefault="00FD5AFF" w:rsidP="00FD5AFF">
      <w:pPr>
        <w:pStyle w:val="paragraph"/>
      </w:pPr>
      <w:r w:rsidRPr="00CD5F94">
        <w:tab/>
        <w:t>(b)</w:t>
      </w:r>
      <w:r w:rsidRPr="00CD5F94">
        <w:tab/>
        <w:t>if:</w:t>
      </w:r>
    </w:p>
    <w:p w:rsidR="00FD5AFF" w:rsidRPr="00CD5F94" w:rsidRDefault="00FD5AFF" w:rsidP="00FD5AFF">
      <w:pPr>
        <w:pStyle w:val="paragraphsub"/>
      </w:pPr>
      <w:r w:rsidRPr="00CD5F94">
        <w:tab/>
        <w:t>(i)</w:t>
      </w:r>
      <w:r w:rsidRPr="00CD5F94">
        <w:tab/>
      </w:r>
      <w:r w:rsidR="004F31B3" w:rsidRPr="00CD5F94">
        <w:t>paragraph (</w:t>
      </w:r>
      <w:r w:rsidRPr="00CD5F94">
        <w:t>a) does not apply; but</w:t>
      </w:r>
    </w:p>
    <w:p w:rsidR="00FD5AFF" w:rsidRPr="00CD5F94" w:rsidRDefault="00FD5AFF" w:rsidP="00FD5AFF">
      <w:pPr>
        <w:pStyle w:val="paragraphsub"/>
      </w:pPr>
      <w:r w:rsidRPr="00CD5F94">
        <w:tab/>
        <w:t>(ii)</w:t>
      </w:r>
      <w:r w:rsidRPr="00CD5F94">
        <w:tab/>
        <w:t>at the time of the acquisition, goods or services of the kind acquired could have been purchased from another supplier other than by a mixed supply;</w:t>
      </w:r>
    </w:p>
    <w:p w:rsidR="00FD5AFF" w:rsidRPr="00CD5F94" w:rsidRDefault="00FD5AFF" w:rsidP="00FD5AFF">
      <w:pPr>
        <w:pStyle w:val="paragraph"/>
      </w:pPr>
      <w:r w:rsidRPr="00CD5F94">
        <w:tab/>
      </w:r>
      <w:r w:rsidRPr="00CD5F94">
        <w:tab/>
        <w:t>the lowest price at which the person could, at that time, reasonably have purchased goods or services of that kind from another supplier; or</w:t>
      </w:r>
    </w:p>
    <w:p w:rsidR="00FD5AFF" w:rsidRPr="00CD5F94" w:rsidRDefault="00FD5AFF" w:rsidP="00FD5AFF">
      <w:pPr>
        <w:pStyle w:val="paragraph"/>
      </w:pPr>
      <w:r w:rsidRPr="00CD5F94">
        <w:lastRenderedPageBreak/>
        <w:tab/>
        <w:t>(c)</w:t>
      </w:r>
      <w:r w:rsidRPr="00CD5F94">
        <w:tab/>
        <w:t>if, at the time of the acquisition, goods or services of the kind acquired could not have been purchased from any supplier except by a mixed supply—the value of the goods or services at that time.</w:t>
      </w:r>
    </w:p>
    <w:p w:rsidR="00FD5AFF" w:rsidRPr="00CD5F94" w:rsidRDefault="00FD5AFF" w:rsidP="00FD5AFF">
      <w:pPr>
        <w:pStyle w:val="SubsectionHead"/>
      </w:pPr>
      <w:r w:rsidRPr="00CD5F94">
        <w:t>Amounts paid or payable for other acquisitions</w:t>
      </w:r>
    </w:p>
    <w:p w:rsidR="00FD5AFF" w:rsidRPr="00CD5F94" w:rsidRDefault="00FD5AFF" w:rsidP="00FD5AFF">
      <w:pPr>
        <w:pStyle w:val="subsection"/>
      </w:pPr>
      <w:r w:rsidRPr="00CD5F94">
        <w:tab/>
        <w:t>(6)</w:t>
      </w:r>
      <w:r w:rsidRPr="00CD5F94">
        <w:tab/>
        <w:t xml:space="preserve">For the purposes of </w:t>
      </w:r>
      <w:r w:rsidR="004F31B3" w:rsidRPr="00CD5F94">
        <w:t>subsection (</w:t>
      </w:r>
      <w:r w:rsidRPr="00CD5F94">
        <w:t xml:space="preserve">1) or (3), the amount paid or payable for goods or services acquired by a person other than by way of purchase is taken to be the price at which, at the time of the acquisition, the person could have purchased the goods or services from the supplier, unless </w:t>
      </w:r>
      <w:r w:rsidR="004F31B3" w:rsidRPr="00CD5F94">
        <w:t>subsection (</w:t>
      </w:r>
      <w:r w:rsidRPr="00CD5F94">
        <w:t>7) or (8) applies.</w:t>
      </w:r>
    </w:p>
    <w:p w:rsidR="00FD5AFF" w:rsidRPr="00CD5F94" w:rsidRDefault="00FD5AFF" w:rsidP="00FD5AFF">
      <w:pPr>
        <w:pStyle w:val="subsection"/>
      </w:pPr>
      <w:r w:rsidRPr="00CD5F94">
        <w:tab/>
        <w:t>(7)</w:t>
      </w:r>
      <w:r w:rsidRPr="00CD5F94">
        <w:tab/>
        <w:t xml:space="preserve">For the purposes of </w:t>
      </w:r>
      <w:r w:rsidR="004F31B3" w:rsidRPr="00CD5F94">
        <w:t>subsection (</w:t>
      </w:r>
      <w:r w:rsidRPr="00CD5F94">
        <w:t>1) or (3), if:</w:t>
      </w:r>
    </w:p>
    <w:p w:rsidR="00FD5AFF" w:rsidRPr="00CD5F94" w:rsidRDefault="00FD5AFF" w:rsidP="00FD5AFF">
      <w:pPr>
        <w:pStyle w:val="paragraph"/>
      </w:pPr>
      <w:r w:rsidRPr="00CD5F94">
        <w:tab/>
        <w:t>(a)</w:t>
      </w:r>
      <w:r w:rsidRPr="00CD5F94">
        <w:tab/>
        <w:t>goods or services acquired by a person other than by way of purchase could not, at the time of the acquisition, have been purchased from the supplier, or could have been purchased only by a mixed supply; but</w:t>
      </w:r>
    </w:p>
    <w:p w:rsidR="00FD5AFF" w:rsidRPr="00CD5F94" w:rsidRDefault="00FD5AFF" w:rsidP="00FD5AFF">
      <w:pPr>
        <w:pStyle w:val="paragraph"/>
      </w:pPr>
      <w:r w:rsidRPr="00CD5F94">
        <w:tab/>
        <w:t>(b)</w:t>
      </w:r>
      <w:r w:rsidRPr="00CD5F94">
        <w:tab/>
        <w:t>at that time, goods or services of the kind acquired could have been purchased from another supplier other than by a mixed supply;</w:t>
      </w:r>
    </w:p>
    <w:p w:rsidR="00FD5AFF" w:rsidRPr="00CD5F94" w:rsidRDefault="00FD5AFF" w:rsidP="00FD5AFF">
      <w:pPr>
        <w:pStyle w:val="subsection2"/>
      </w:pPr>
      <w:r w:rsidRPr="00CD5F94">
        <w:t>the amount paid or payable for the goods or services is taken to be the lowest price at which the person could, at that time, reasonably have purchased goods or services of that kind from another supplier.</w:t>
      </w:r>
    </w:p>
    <w:p w:rsidR="00FD5AFF" w:rsidRPr="00CD5F94" w:rsidRDefault="00FD5AFF" w:rsidP="00FD5AFF">
      <w:pPr>
        <w:pStyle w:val="subsection"/>
      </w:pPr>
      <w:r w:rsidRPr="00CD5F94">
        <w:tab/>
        <w:t>(8)</w:t>
      </w:r>
      <w:r w:rsidRPr="00CD5F94">
        <w:tab/>
        <w:t xml:space="preserve">For the purposes of </w:t>
      </w:r>
      <w:r w:rsidR="004F31B3" w:rsidRPr="00CD5F94">
        <w:t>subsection (</w:t>
      </w:r>
      <w:r w:rsidRPr="00CD5F94">
        <w:t>1) or (3), if goods or services acquired by a person other than by way of purchase could not, at the time of the acquisition, have been purchased from any supplier other than by a mixed supply, the amount paid or payable for the goods or services is taken to be the value of the goods or services at that time.</w:t>
      </w:r>
    </w:p>
    <w:p w:rsidR="00FD5AFF" w:rsidRPr="00CD5F94" w:rsidRDefault="00FD5AFF" w:rsidP="00FD5AFF">
      <w:pPr>
        <w:pStyle w:val="SubsectionHead"/>
      </w:pPr>
      <w:r w:rsidRPr="00CD5F94">
        <w:t>Amounts paid or payable for obtaining credit</w:t>
      </w:r>
    </w:p>
    <w:p w:rsidR="00FD5AFF" w:rsidRPr="00CD5F94" w:rsidRDefault="00FD5AFF" w:rsidP="00FD5AFF">
      <w:pPr>
        <w:pStyle w:val="subsection"/>
      </w:pPr>
      <w:r w:rsidRPr="00CD5F94">
        <w:tab/>
        <w:t>(9)</w:t>
      </w:r>
      <w:r w:rsidRPr="00CD5F94">
        <w:tab/>
        <w:t>If:</w:t>
      </w:r>
    </w:p>
    <w:p w:rsidR="00FD5AFF" w:rsidRPr="00CD5F94" w:rsidRDefault="00FD5AFF" w:rsidP="00FD5AFF">
      <w:pPr>
        <w:pStyle w:val="paragraph"/>
      </w:pPr>
      <w:r w:rsidRPr="00CD5F94">
        <w:tab/>
        <w:t>(a)</w:t>
      </w:r>
      <w:r w:rsidRPr="00CD5F94">
        <w:tab/>
        <w:t>a person obtains credit in connection with the acquisition of goods or services by him or her; and</w:t>
      </w:r>
    </w:p>
    <w:p w:rsidR="00FD5AFF" w:rsidRPr="00CD5F94" w:rsidRDefault="00FD5AFF" w:rsidP="00FD5AFF">
      <w:pPr>
        <w:pStyle w:val="paragraph"/>
      </w:pPr>
      <w:r w:rsidRPr="00CD5F94">
        <w:lastRenderedPageBreak/>
        <w:tab/>
        <w:t>(b)</w:t>
      </w:r>
      <w:r w:rsidRPr="00CD5F94">
        <w:tab/>
        <w:t>the amount paid or payable by him or her for the goods or services is increased because he or she so obtains credit;</w:t>
      </w:r>
    </w:p>
    <w:p w:rsidR="00FD5AFF" w:rsidRPr="00CD5F94" w:rsidRDefault="00FD5AFF" w:rsidP="00FD5AFF">
      <w:pPr>
        <w:pStyle w:val="subsection2"/>
      </w:pPr>
      <w:r w:rsidRPr="00CD5F94">
        <w:t xml:space="preserve">obtaining the credit is taken for the purposes of </w:t>
      </w:r>
      <w:r w:rsidR="004F31B3" w:rsidRPr="00CD5F94">
        <w:t>subsection (</w:t>
      </w:r>
      <w:r w:rsidRPr="00CD5F94">
        <w:t>3) to be the acquisition of a service, and the amount paid or payable by him or her for the service of being provided with the credit is taken to include the amount of the increase.</w:t>
      </w:r>
    </w:p>
    <w:p w:rsidR="00FD5AFF" w:rsidRPr="00CD5F94" w:rsidRDefault="00FD5AFF" w:rsidP="00FD5AFF">
      <w:pPr>
        <w:pStyle w:val="SubsectionHead"/>
      </w:pPr>
      <w:r w:rsidRPr="00CD5F94">
        <w:t>Presumption that persons are consumers</w:t>
      </w:r>
    </w:p>
    <w:p w:rsidR="00FD5AFF" w:rsidRPr="00CD5F94" w:rsidRDefault="00FD5AFF" w:rsidP="00FD5AFF">
      <w:pPr>
        <w:pStyle w:val="subsection"/>
      </w:pPr>
      <w:r w:rsidRPr="00CD5F94">
        <w:tab/>
        <w:t>(10)</w:t>
      </w:r>
      <w:r w:rsidRPr="00CD5F94">
        <w:tab/>
        <w:t>If it is alleged in any proceeding under this Schedule, or in any other proceeding in respect of a matter arising under this Schedule, that a person was a consumer in relation to particular goods or services, it is presumed, unless the contrary is established, that the person was a consumer in relation to those goods or services.</w:t>
      </w:r>
    </w:p>
    <w:p w:rsidR="00FD5AFF" w:rsidRPr="00CD5F94" w:rsidRDefault="00FD5AFF" w:rsidP="00FD5AFF">
      <w:pPr>
        <w:pStyle w:val="SubsectionHead"/>
      </w:pPr>
      <w:r w:rsidRPr="00CD5F94">
        <w:t>Mixed supplies</w:t>
      </w:r>
    </w:p>
    <w:p w:rsidR="00FD5AFF" w:rsidRPr="00CD5F94" w:rsidRDefault="00FD5AFF" w:rsidP="00FD5AFF">
      <w:pPr>
        <w:pStyle w:val="subsection"/>
      </w:pPr>
      <w:r w:rsidRPr="00CD5F94">
        <w:tab/>
        <w:t>(11)</w:t>
      </w:r>
      <w:r w:rsidRPr="00CD5F94">
        <w:tab/>
        <w:t xml:space="preserve">A purchase or other acquisition of goods or services is made by a </w:t>
      </w:r>
      <w:r w:rsidRPr="00CD5F94">
        <w:rPr>
          <w:b/>
          <w:i/>
        </w:rPr>
        <w:t>mixed supply</w:t>
      </w:r>
      <w:r w:rsidRPr="00CD5F94">
        <w:t xml:space="preserve"> if the goods or services are purchased or acquired together with other property or services, or together with both other property and other services.</w:t>
      </w:r>
    </w:p>
    <w:p w:rsidR="00FD5AFF" w:rsidRPr="00CD5F94" w:rsidRDefault="00FD5AFF" w:rsidP="00FD5AFF">
      <w:pPr>
        <w:pStyle w:val="SubsectionHead"/>
      </w:pPr>
      <w:r w:rsidRPr="00CD5F94">
        <w:t>Supplies to consumers</w:t>
      </w:r>
    </w:p>
    <w:p w:rsidR="00FD5AFF" w:rsidRPr="00CD5F94" w:rsidRDefault="00FD5AFF" w:rsidP="00FD5AFF">
      <w:pPr>
        <w:pStyle w:val="subsection"/>
      </w:pPr>
      <w:r w:rsidRPr="00CD5F94">
        <w:tab/>
        <w:t>(12)</w:t>
      </w:r>
      <w:r w:rsidRPr="00CD5F94">
        <w:tab/>
        <w:t>In this Schedule, a reference to a supply of goods or services to a consumer is a reference to a supply of goods or services to a person who is taken to have acquired them as a consumer.</w:t>
      </w:r>
    </w:p>
    <w:p w:rsidR="00FD5AFF" w:rsidRPr="00CD5F94" w:rsidRDefault="00FD5AFF" w:rsidP="00BA54D9">
      <w:pPr>
        <w:pStyle w:val="ActHead5"/>
      </w:pPr>
      <w:bookmarkStart w:id="51" w:name="_Toc83652315"/>
      <w:r w:rsidRPr="00CD5F94">
        <w:rPr>
          <w:rStyle w:val="CharSectno"/>
        </w:rPr>
        <w:t>4</w:t>
      </w:r>
      <w:r w:rsidRPr="00CD5F94">
        <w:t xml:space="preserve">  Misleading representations with respect to future matters</w:t>
      </w:r>
      <w:bookmarkEnd w:id="51"/>
    </w:p>
    <w:p w:rsidR="00FD5AFF" w:rsidRPr="00CD5F94" w:rsidRDefault="00FD5AFF" w:rsidP="00BA54D9">
      <w:pPr>
        <w:pStyle w:val="subsection"/>
        <w:keepNext/>
        <w:keepLines/>
      </w:pPr>
      <w:r w:rsidRPr="00CD5F94">
        <w:tab/>
        <w:t>(1)</w:t>
      </w:r>
      <w:r w:rsidRPr="00CD5F94">
        <w:tab/>
        <w:t>If:</w:t>
      </w:r>
    </w:p>
    <w:p w:rsidR="00FD5AFF" w:rsidRPr="00CD5F94" w:rsidRDefault="00FD5AFF" w:rsidP="00BA54D9">
      <w:pPr>
        <w:pStyle w:val="paragraph"/>
        <w:keepNext/>
        <w:keepLines/>
      </w:pPr>
      <w:r w:rsidRPr="00CD5F94">
        <w:tab/>
        <w:t>(a)</w:t>
      </w:r>
      <w:r w:rsidRPr="00CD5F94">
        <w:tab/>
        <w:t>a person makes a representation with respect to any future matter (including the doing of, or the refusing to do, any act); and</w:t>
      </w:r>
    </w:p>
    <w:p w:rsidR="00FD5AFF" w:rsidRPr="00CD5F94" w:rsidRDefault="00FD5AFF" w:rsidP="00FD5AFF">
      <w:pPr>
        <w:pStyle w:val="paragraph"/>
      </w:pPr>
      <w:r w:rsidRPr="00CD5F94">
        <w:tab/>
        <w:t>(b)</w:t>
      </w:r>
      <w:r w:rsidRPr="00CD5F94">
        <w:tab/>
        <w:t>the person does not have reasonable grounds for making the representation;</w:t>
      </w:r>
    </w:p>
    <w:p w:rsidR="00FD5AFF" w:rsidRPr="00CD5F94" w:rsidRDefault="00FD5AFF" w:rsidP="00FD5AFF">
      <w:pPr>
        <w:pStyle w:val="subsection2"/>
      </w:pPr>
      <w:r w:rsidRPr="00CD5F94">
        <w:t>the representation is taken, for the purposes of this Schedule, to be misleading.</w:t>
      </w:r>
    </w:p>
    <w:p w:rsidR="00FD5AFF" w:rsidRPr="00CD5F94" w:rsidRDefault="00FD5AFF" w:rsidP="00FD5AFF">
      <w:pPr>
        <w:pStyle w:val="subsection"/>
      </w:pPr>
      <w:r w:rsidRPr="00CD5F94">
        <w:lastRenderedPageBreak/>
        <w:tab/>
        <w:t>(2)</w:t>
      </w:r>
      <w:r w:rsidRPr="00CD5F94">
        <w:tab/>
        <w:t xml:space="preserve">For the purposes of applying </w:t>
      </w:r>
      <w:r w:rsidR="004F31B3" w:rsidRPr="00CD5F94">
        <w:t>subsection (</w:t>
      </w:r>
      <w:r w:rsidRPr="00CD5F94">
        <w:t>1) in relation to a proceeding concerning a representation made with respect to a future matter by:</w:t>
      </w:r>
    </w:p>
    <w:p w:rsidR="00FD5AFF" w:rsidRPr="00CD5F94" w:rsidRDefault="00FD5AFF" w:rsidP="00FD5AFF">
      <w:pPr>
        <w:pStyle w:val="paragraph"/>
      </w:pPr>
      <w:r w:rsidRPr="00CD5F94">
        <w:tab/>
        <w:t>(a)</w:t>
      </w:r>
      <w:r w:rsidRPr="00CD5F94">
        <w:tab/>
        <w:t>a party to the proceeding; or</w:t>
      </w:r>
    </w:p>
    <w:p w:rsidR="00FD5AFF" w:rsidRPr="00CD5F94" w:rsidRDefault="00FD5AFF" w:rsidP="00FD5AFF">
      <w:pPr>
        <w:pStyle w:val="paragraph"/>
      </w:pPr>
      <w:r w:rsidRPr="00CD5F94">
        <w:tab/>
        <w:t>(b)</w:t>
      </w:r>
      <w:r w:rsidRPr="00CD5F94">
        <w:tab/>
        <w:t>any other person;</w:t>
      </w:r>
    </w:p>
    <w:p w:rsidR="00FD5AFF" w:rsidRPr="00CD5F94" w:rsidRDefault="00FD5AFF" w:rsidP="00FD5AFF">
      <w:pPr>
        <w:pStyle w:val="subsection2"/>
      </w:pPr>
      <w:r w:rsidRPr="00CD5F94">
        <w:t>the party or other person is taken not to have had reasonable grounds for making the representation, unless evidence is adduced to the contrary.</w:t>
      </w:r>
    </w:p>
    <w:p w:rsidR="00FD5AFF" w:rsidRPr="00CD5F94" w:rsidRDefault="00FD5AFF" w:rsidP="00FD5AFF">
      <w:pPr>
        <w:pStyle w:val="subsection"/>
      </w:pPr>
      <w:r w:rsidRPr="00CD5F94">
        <w:tab/>
        <w:t>(3)</w:t>
      </w:r>
      <w:r w:rsidRPr="00CD5F94">
        <w:tab/>
        <w:t xml:space="preserve">To avoid doubt, </w:t>
      </w:r>
      <w:r w:rsidR="004F31B3" w:rsidRPr="00CD5F94">
        <w:t>subsection (</w:t>
      </w:r>
      <w:r w:rsidRPr="00CD5F94">
        <w:t>2) does not:</w:t>
      </w:r>
    </w:p>
    <w:p w:rsidR="00FD5AFF" w:rsidRPr="00CD5F94" w:rsidRDefault="00FD5AFF" w:rsidP="00FD5AFF">
      <w:pPr>
        <w:pStyle w:val="paragraph"/>
      </w:pPr>
      <w:r w:rsidRPr="00CD5F94">
        <w:tab/>
        <w:t>(a)</w:t>
      </w:r>
      <w:r w:rsidRPr="00CD5F94">
        <w:tab/>
        <w:t>have the effect that, merely because such evidence to the contrary is adduced, the person who made the representation is taken to have had reasonable grounds for making the representation; or</w:t>
      </w:r>
    </w:p>
    <w:p w:rsidR="00FD5AFF" w:rsidRPr="00CD5F94" w:rsidRDefault="00FD5AFF" w:rsidP="00FD5AFF">
      <w:pPr>
        <w:pStyle w:val="paragraph"/>
      </w:pPr>
      <w:r w:rsidRPr="00CD5F94">
        <w:tab/>
        <w:t>(b)</w:t>
      </w:r>
      <w:r w:rsidRPr="00CD5F94">
        <w:tab/>
        <w:t>have the effect of placing on any person an onus of proving that the person who made the representation had reasonable grounds for making the representation.</w:t>
      </w:r>
    </w:p>
    <w:p w:rsidR="00FD5AFF" w:rsidRPr="00CD5F94" w:rsidRDefault="00FD5AFF" w:rsidP="00FD5AFF">
      <w:pPr>
        <w:pStyle w:val="subsection"/>
      </w:pPr>
      <w:r w:rsidRPr="00CD5F94">
        <w:tab/>
        <w:t>(4)</w:t>
      </w:r>
      <w:r w:rsidRPr="00CD5F94">
        <w:tab/>
      </w:r>
      <w:r w:rsidR="004F31B3" w:rsidRPr="00CD5F94">
        <w:t>Subsection (</w:t>
      </w:r>
      <w:r w:rsidRPr="00CD5F94">
        <w:t>1) does not limit by implication the meaning of a reference in this Schedule to:</w:t>
      </w:r>
    </w:p>
    <w:p w:rsidR="00FD5AFF" w:rsidRPr="00CD5F94" w:rsidRDefault="00FD5AFF" w:rsidP="00FD5AFF">
      <w:pPr>
        <w:pStyle w:val="paragraph"/>
      </w:pPr>
      <w:r w:rsidRPr="00CD5F94">
        <w:tab/>
        <w:t>(a)</w:t>
      </w:r>
      <w:r w:rsidRPr="00CD5F94">
        <w:tab/>
        <w:t>a misleading representation; or</w:t>
      </w:r>
    </w:p>
    <w:p w:rsidR="00FD5AFF" w:rsidRPr="00CD5F94" w:rsidRDefault="00FD5AFF" w:rsidP="00FD5AFF">
      <w:pPr>
        <w:pStyle w:val="paragraph"/>
      </w:pPr>
      <w:r w:rsidRPr="00CD5F94">
        <w:tab/>
        <w:t>(b)</w:t>
      </w:r>
      <w:r w:rsidRPr="00CD5F94">
        <w:tab/>
        <w:t>a representation that is misleading in a material particular; or</w:t>
      </w:r>
    </w:p>
    <w:p w:rsidR="00FD5AFF" w:rsidRPr="00CD5F94" w:rsidRDefault="00FD5AFF" w:rsidP="00FD5AFF">
      <w:pPr>
        <w:pStyle w:val="paragraph"/>
      </w:pPr>
      <w:r w:rsidRPr="00CD5F94">
        <w:tab/>
        <w:t>(c)</w:t>
      </w:r>
      <w:r w:rsidRPr="00CD5F94">
        <w:tab/>
        <w:t>conduct that is misleading or is likely or liable to mislead;</w:t>
      </w:r>
    </w:p>
    <w:p w:rsidR="00FD5AFF" w:rsidRPr="00CD5F94" w:rsidRDefault="00FD5AFF" w:rsidP="00FD5AFF">
      <w:pPr>
        <w:pStyle w:val="subsection2"/>
      </w:pPr>
      <w:r w:rsidRPr="00CD5F94">
        <w:t>and, in particular, does not imply that a representation that a person makes with respect to any future matter is not misleading merely because the person has reasonable grounds for making the representation.</w:t>
      </w:r>
    </w:p>
    <w:p w:rsidR="00FD5AFF" w:rsidRPr="00CD5F94" w:rsidRDefault="00FD5AFF" w:rsidP="00FD5AFF">
      <w:pPr>
        <w:pStyle w:val="ActHead5"/>
      </w:pPr>
      <w:bookmarkStart w:id="52" w:name="_Toc83652316"/>
      <w:r w:rsidRPr="00CD5F94">
        <w:rPr>
          <w:rStyle w:val="CharSectno"/>
        </w:rPr>
        <w:t>5</w:t>
      </w:r>
      <w:r w:rsidRPr="00CD5F94">
        <w:t xml:space="preserve">  When donations are treated as supplies or acquisitions</w:t>
      </w:r>
      <w:bookmarkEnd w:id="52"/>
    </w:p>
    <w:p w:rsidR="00FD5AFF" w:rsidRPr="00CD5F94" w:rsidRDefault="00FD5AFF" w:rsidP="00FD5AFF">
      <w:pPr>
        <w:pStyle w:val="subsection"/>
      </w:pPr>
      <w:r w:rsidRPr="00CD5F94">
        <w:tab/>
        <w:t>(1)</w:t>
      </w:r>
      <w:r w:rsidRPr="00CD5F94">
        <w:tab/>
        <w:t>For the purposes of this Schedule, other than Parts</w:t>
      </w:r>
      <w:r w:rsidR="004F31B3" w:rsidRPr="00CD5F94">
        <w:t> </w:t>
      </w:r>
      <w:r w:rsidRPr="00CD5F94">
        <w:t>3</w:t>
      </w:r>
      <w:r w:rsidR="009D1395">
        <w:noBreakHyphen/>
      </w:r>
      <w:r w:rsidRPr="00CD5F94">
        <w:t>3, 3</w:t>
      </w:r>
      <w:r w:rsidR="009D1395">
        <w:noBreakHyphen/>
      </w:r>
      <w:r w:rsidRPr="00CD5F94">
        <w:t>4, 4</w:t>
      </w:r>
      <w:r w:rsidR="009D1395">
        <w:noBreakHyphen/>
      </w:r>
      <w:r w:rsidRPr="00CD5F94">
        <w:t>3 and 4</w:t>
      </w:r>
      <w:r w:rsidR="009D1395">
        <w:noBreakHyphen/>
      </w:r>
      <w:r w:rsidRPr="00CD5F94">
        <w:t>4:</w:t>
      </w:r>
    </w:p>
    <w:p w:rsidR="00FD5AFF" w:rsidRPr="00CD5F94" w:rsidRDefault="00FD5AFF" w:rsidP="00FD5AFF">
      <w:pPr>
        <w:pStyle w:val="paragraph"/>
      </w:pPr>
      <w:r w:rsidRPr="00CD5F94">
        <w:tab/>
        <w:t>(a)</w:t>
      </w:r>
      <w:r w:rsidRPr="00CD5F94">
        <w:tab/>
        <w:t>a donation of goods or services is not treated as a supply of the goods or services unless the donation is for promotional purposes; and</w:t>
      </w:r>
    </w:p>
    <w:p w:rsidR="00FD5AFF" w:rsidRPr="00CD5F94" w:rsidRDefault="00FD5AFF" w:rsidP="00FD5AFF">
      <w:pPr>
        <w:pStyle w:val="paragraph"/>
      </w:pPr>
      <w:r w:rsidRPr="00CD5F94">
        <w:lastRenderedPageBreak/>
        <w:tab/>
        <w:t>(b)</w:t>
      </w:r>
      <w:r w:rsidRPr="00CD5F94">
        <w:tab/>
        <w:t>receipt of a donation of goods or services is not treated as an acquisition of the goods or services unless the donation is for promotional purposes.</w:t>
      </w:r>
    </w:p>
    <w:p w:rsidR="00FD5AFF" w:rsidRPr="00CD5F94" w:rsidRDefault="00FD5AFF" w:rsidP="00FD5AFF">
      <w:pPr>
        <w:pStyle w:val="subsection"/>
      </w:pPr>
      <w:r w:rsidRPr="00CD5F94">
        <w:tab/>
        <w:t>(2)</w:t>
      </w:r>
      <w:r w:rsidRPr="00CD5F94">
        <w:tab/>
        <w:t>For the purposes of Parts</w:t>
      </w:r>
      <w:r w:rsidR="004F31B3" w:rsidRPr="00CD5F94">
        <w:t> </w:t>
      </w:r>
      <w:r w:rsidRPr="00CD5F94">
        <w:t>3</w:t>
      </w:r>
      <w:r w:rsidR="009D1395">
        <w:noBreakHyphen/>
      </w:r>
      <w:r w:rsidRPr="00CD5F94">
        <w:t>3, 3</w:t>
      </w:r>
      <w:r w:rsidR="009D1395">
        <w:noBreakHyphen/>
      </w:r>
      <w:r w:rsidRPr="00CD5F94">
        <w:t>4, 4</w:t>
      </w:r>
      <w:r w:rsidR="009D1395">
        <w:noBreakHyphen/>
      </w:r>
      <w:r w:rsidRPr="00CD5F94">
        <w:t>3 and 4</w:t>
      </w:r>
      <w:r w:rsidR="009D1395">
        <w:noBreakHyphen/>
      </w:r>
      <w:r w:rsidRPr="00CD5F94">
        <w:t>4:</w:t>
      </w:r>
    </w:p>
    <w:p w:rsidR="00FD5AFF" w:rsidRPr="00CD5F94" w:rsidRDefault="00FD5AFF" w:rsidP="00FD5AFF">
      <w:pPr>
        <w:pStyle w:val="paragraph"/>
      </w:pPr>
      <w:r w:rsidRPr="00CD5F94">
        <w:tab/>
        <w:t>(a)</w:t>
      </w:r>
      <w:r w:rsidRPr="00CD5F94">
        <w:tab/>
        <w:t>any donation of goods or services is treated as a supply of the goods or services; and</w:t>
      </w:r>
    </w:p>
    <w:p w:rsidR="00FD5AFF" w:rsidRPr="00CD5F94" w:rsidRDefault="00FD5AFF" w:rsidP="00FD5AFF">
      <w:pPr>
        <w:pStyle w:val="paragraph"/>
      </w:pPr>
      <w:r w:rsidRPr="00CD5F94">
        <w:tab/>
        <w:t>(b)</w:t>
      </w:r>
      <w:r w:rsidRPr="00CD5F94">
        <w:tab/>
        <w:t>receipt of any donation of goods or services is treated as an acquisition of the goods or services.</w:t>
      </w:r>
    </w:p>
    <w:p w:rsidR="00FD5AFF" w:rsidRPr="00CD5F94" w:rsidRDefault="00FD5AFF" w:rsidP="00FD5AFF">
      <w:pPr>
        <w:pStyle w:val="ActHead5"/>
      </w:pPr>
      <w:bookmarkStart w:id="53" w:name="_Toc83652317"/>
      <w:r w:rsidRPr="00CD5F94">
        <w:rPr>
          <w:rStyle w:val="CharSectno"/>
        </w:rPr>
        <w:t>6</w:t>
      </w:r>
      <w:r w:rsidRPr="00CD5F94">
        <w:t xml:space="preserve">  Related bodies corporate</w:t>
      </w:r>
      <w:bookmarkEnd w:id="53"/>
    </w:p>
    <w:p w:rsidR="00FD5AFF" w:rsidRPr="00CD5F94" w:rsidRDefault="00FD5AFF" w:rsidP="00FD5AFF">
      <w:pPr>
        <w:pStyle w:val="subsection"/>
      </w:pPr>
      <w:r w:rsidRPr="00CD5F94">
        <w:tab/>
        <w:t>(1)</w:t>
      </w:r>
      <w:r w:rsidRPr="00CD5F94">
        <w:tab/>
        <w:t xml:space="preserve">A body corporate is taken to be </w:t>
      </w:r>
      <w:r w:rsidRPr="00CD5F94">
        <w:rPr>
          <w:b/>
          <w:i/>
        </w:rPr>
        <w:t>related</w:t>
      </w:r>
      <w:r w:rsidRPr="00CD5F94">
        <w:t xml:space="preserve"> to another body corporate if the bodies corporate would, under section</w:t>
      </w:r>
      <w:r w:rsidR="004F31B3" w:rsidRPr="00CD5F94">
        <w:t> </w:t>
      </w:r>
      <w:r w:rsidRPr="00CD5F94">
        <w:t>4A(5) of the Competition and Consumer Act, be deemed to be related to each other.</w:t>
      </w:r>
    </w:p>
    <w:p w:rsidR="00FD5AFF" w:rsidRPr="00CD5F94" w:rsidRDefault="00FD5AFF" w:rsidP="00FD5AFF">
      <w:pPr>
        <w:pStyle w:val="subsection"/>
      </w:pPr>
      <w:r w:rsidRPr="00CD5F94">
        <w:tab/>
        <w:t>(2)</w:t>
      </w:r>
      <w:r w:rsidRPr="00CD5F94">
        <w:tab/>
        <w:t>In proceedings under this Schedule, it is presumed, unless the contrary is established, that bodies corporate are not, or were not at a particular time, related to each other.</w:t>
      </w:r>
    </w:p>
    <w:p w:rsidR="00FD5AFF" w:rsidRPr="00CD5F94" w:rsidRDefault="00FD5AFF" w:rsidP="00FD5AFF">
      <w:pPr>
        <w:pStyle w:val="ActHead5"/>
      </w:pPr>
      <w:bookmarkStart w:id="54" w:name="_Toc83652318"/>
      <w:r w:rsidRPr="00CD5F94">
        <w:rPr>
          <w:rStyle w:val="CharSectno"/>
        </w:rPr>
        <w:t>7</w:t>
      </w:r>
      <w:r w:rsidRPr="00CD5F94">
        <w:t xml:space="preserve">  Meaning of </w:t>
      </w:r>
      <w:r w:rsidRPr="00CD5F94">
        <w:rPr>
          <w:i/>
        </w:rPr>
        <w:t>manufacturer</w:t>
      </w:r>
      <w:bookmarkEnd w:id="54"/>
    </w:p>
    <w:p w:rsidR="00FD5AFF" w:rsidRPr="00CD5F94" w:rsidRDefault="00FD5AFF" w:rsidP="00FD5AFF">
      <w:pPr>
        <w:pStyle w:val="subsection"/>
      </w:pPr>
      <w:r w:rsidRPr="00CD5F94">
        <w:tab/>
        <w:t>(1)</w:t>
      </w:r>
      <w:r w:rsidRPr="00CD5F94">
        <w:tab/>
        <w:t xml:space="preserve">A </w:t>
      </w:r>
      <w:r w:rsidRPr="00CD5F94">
        <w:rPr>
          <w:b/>
          <w:i/>
        </w:rPr>
        <w:t>manufacturer</w:t>
      </w:r>
      <w:r w:rsidRPr="00CD5F94">
        <w:t xml:space="preserve"> includes the following:</w:t>
      </w:r>
    </w:p>
    <w:p w:rsidR="00FD5AFF" w:rsidRPr="00CD5F94" w:rsidRDefault="00FD5AFF" w:rsidP="00FD5AFF">
      <w:pPr>
        <w:pStyle w:val="paragraph"/>
      </w:pPr>
      <w:r w:rsidRPr="00CD5F94">
        <w:tab/>
        <w:t>(a)</w:t>
      </w:r>
      <w:r w:rsidRPr="00CD5F94">
        <w:tab/>
        <w:t>a person who grows, extracts, produces, processes or assembles goods;</w:t>
      </w:r>
    </w:p>
    <w:p w:rsidR="00FD5AFF" w:rsidRPr="00CD5F94" w:rsidRDefault="00FD5AFF" w:rsidP="00FD5AFF">
      <w:pPr>
        <w:pStyle w:val="paragraph"/>
      </w:pPr>
      <w:r w:rsidRPr="00CD5F94">
        <w:tab/>
        <w:t>(b)</w:t>
      </w:r>
      <w:r w:rsidRPr="00CD5F94">
        <w:tab/>
        <w:t>a person who holds himself or herself out to the public as the manufacturer of goods;</w:t>
      </w:r>
    </w:p>
    <w:p w:rsidR="00FD5AFF" w:rsidRPr="00CD5F94" w:rsidRDefault="00FD5AFF" w:rsidP="00FD5AFF">
      <w:pPr>
        <w:pStyle w:val="paragraph"/>
      </w:pPr>
      <w:r w:rsidRPr="00CD5F94">
        <w:tab/>
        <w:t>(c)</w:t>
      </w:r>
      <w:r w:rsidRPr="00CD5F94">
        <w:tab/>
        <w:t>a person who causes or permits the name of the person, a name by which the person carries on business or a brand or mark of the person to be applied to goods supplied by the person;</w:t>
      </w:r>
    </w:p>
    <w:p w:rsidR="00FD5AFF" w:rsidRPr="00CD5F94" w:rsidRDefault="00FD5AFF" w:rsidP="00FD5AFF">
      <w:pPr>
        <w:pStyle w:val="paragraph"/>
        <w:keepNext/>
      </w:pPr>
      <w:r w:rsidRPr="00CD5F94">
        <w:tab/>
        <w:t>(d)</w:t>
      </w:r>
      <w:r w:rsidRPr="00CD5F94">
        <w:tab/>
        <w:t xml:space="preserve">a person (the </w:t>
      </w:r>
      <w:r w:rsidRPr="00CD5F94">
        <w:rPr>
          <w:b/>
          <w:i/>
        </w:rPr>
        <w:t>first person</w:t>
      </w:r>
      <w:r w:rsidRPr="00CD5F94">
        <w:t>) who causes or permits another person, in connection with:</w:t>
      </w:r>
    </w:p>
    <w:p w:rsidR="00FD5AFF" w:rsidRPr="00CD5F94" w:rsidRDefault="00FD5AFF" w:rsidP="00FD5AFF">
      <w:pPr>
        <w:pStyle w:val="paragraphsub"/>
      </w:pPr>
      <w:r w:rsidRPr="00CD5F94">
        <w:tab/>
        <w:t>(i)</w:t>
      </w:r>
      <w:r w:rsidRPr="00CD5F94">
        <w:tab/>
        <w:t>the supply or possible supply of goods by that other person; or</w:t>
      </w:r>
    </w:p>
    <w:p w:rsidR="00FD5AFF" w:rsidRPr="00CD5F94" w:rsidRDefault="00FD5AFF" w:rsidP="00FD5AFF">
      <w:pPr>
        <w:pStyle w:val="paragraphsub"/>
      </w:pPr>
      <w:r w:rsidRPr="00CD5F94">
        <w:tab/>
        <w:t>(ii)</w:t>
      </w:r>
      <w:r w:rsidRPr="00CD5F94">
        <w:tab/>
        <w:t>the promotion by that other person by any means of the supply or use of goods;</w:t>
      </w:r>
    </w:p>
    <w:p w:rsidR="00FD5AFF" w:rsidRPr="00CD5F94" w:rsidRDefault="00FD5AFF" w:rsidP="00FD5AFF">
      <w:pPr>
        <w:pStyle w:val="paragraph"/>
      </w:pPr>
      <w:r w:rsidRPr="00CD5F94">
        <w:lastRenderedPageBreak/>
        <w:tab/>
      </w:r>
      <w:r w:rsidRPr="00CD5F94">
        <w:tab/>
        <w:t>to hold out the first person to the public as the manufacturer of the goods;</w:t>
      </w:r>
    </w:p>
    <w:p w:rsidR="00FD5AFF" w:rsidRPr="00CD5F94" w:rsidRDefault="00FD5AFF" w:rsidP="00FD5AFF">
      <w:pPr>
        <w:pStyle w:val="paragraph"/>
      </w:pPr>
      <w:r w:rsidRPr="00CD5F94">
        <w:tab/>
        <w:t>(e)</w:t>
      </w:r>
      <w:r w:rsidRPr="00CD5F94">
        <w:tab/>
        <w:t>a person who imports goods into Australia if:</w:t>
      </w:r>
    </w:p>
    <w:p w:rsidR="00FD5AFF" w:rsidRPr="00CD5F94" w:rsidRDefault="00FD5AFF" w:rsidP="00FD5AFF">
      <w:pPr>
        <w:pStyle w:val="paragraphsub"/>
      </w:pPr>
      <w:r w:rsidRPr="00CD5F94">
        <w:tab/>
        <w:t>(i)</w:t>
      </w:r>
      <w:r w:rsidRPr="00CD5F94">
        <w:tab/>
        <w:t>the person is not the manufacturer of the goods; and</w:t>
      </w:r>
    </w:p>
    <w:p w:rsidR="00FD5AFF" w:rsidRPr="00CD5F94" w:rsidRDefault="00FD5AFF" w:rsidP="00FD5AFF">
      <w:pPr>
        <w:pStyle w:val="paragraphsub"/>
      </w:pPr>
      <w:r w:rsidRPr="00CD5F94">
        <w:tab/>
        <w:t>(ii)</w:t>
      </w:r>
      <w:r w:rsidRPr="00CD5F94">
        <w:tab/>
        <w:t>at the time of the importation, the manufacturer of the goods does not have a place of business in Australia.</w:t>
      </w:r>
    </w:p>
    <w:p w:rsidR="00FD5AFF" w:rsidRPr="00CD5F94" w:rsidRDefault="00FD5AFF" w:rsidP="00FD5AFF">
      <w:pPr>
        <w:pStyle w:val="subsection"/>
        <w:keepNext/>
        <w:keepLines/>
      </w:pPr>
      <w:r w:rsidRPr="00CD5F94">
        <w:tab/>
        <w:t>(2)</w:t>
      </w:r>
      <w:r w:rsidRPr="00CD5F94">
        <w:tab/>
        <w:t xml:space="preserve">For the purposes of </w:t>
      </w:r>
      <w:r w:rsidR="004F31B3" w:rsidRPr="00CD5F94">
        <w:t>subsection (</w:t>
      </w:r>
      <w:r w:rsidRPr="00CD5F94">
        <w:t>1)(c):</w:t>
      </w:r>
    </w:p>
    <w:p w:rsidR="00FD5AFF" w:rsidRPr="00CD5F94" w:rsidRDefault="00FD5AFF" w:rsidP="00FD5AFF">
      <w:pPr>
        <w:pStyle w:val="paragraph"/>
      </w:pPr>
      <w:r w:rsidRPr="00CD5F94">
        <w:tab/>
        <w:t>(a)</w:t>
      </w:r>
      <w:r w:rsidRPr="00CD5F94">
        <w:tab/>
        <w:t>a name, brand or mark is taken to be applied to goods if:</w:t>
      </w:r>
    </w:p>
    <w:p w:rsidR="00FD5AFF" w:rsidRPr="00CD5F94" w:rsidRDefault="00FD5AFF" w:rsidP="00FD5AFF">
      <w:pPr>
        <w:pStyle w:val="paragraphsub"/>
      </w:pPr>
      <w:r w:rsidRPr="00CD5F94">
        <w:tab/>
        <w:t>(i)</w:t>
      </w:r>
      <w:r w:rsidRPr="00CD5F94">
        <w:tab/>
        <w:t>it is woven in, impressed on, worked into or annexed or affixed to the goods; or</w:t>
      </w:r>
    </w:p>
    <w:p w:rsidR="00FD5AFF" w:rsidRPr="00CD5F94" w:rsidRDefault="00FD5AFF" w:rsidP="00FD5AFF">
      <w:pPr>
        <w:pStyle w:val="paragraphsub"/>
      </w:pPr>
      <w:r w:rsidRPr="00CD5F94">
        <w:tab/>
        <w:t>(ii)</w:t>
      </w:r>
      <w:r w:rsidRPr="00CD5F94">
        <w:tab/>
        <w:t>it is applied to a covering, label, reel or thing in or with which the goods are supplied; and</w:t>
      </w:r>
    </w:p>
    <w:p w:rsidR="00FD5AFF" w:rsidRPr="00CD5F94" w:rsidRDefault="00FD5AFF" w:rsidP="00FD5AFF">
      <w:pPr>
        <w:pStyle w:val="paragraph"/>
      </w:pPr>
      <w:r w:rsidRPr="00CD5F94">
        <w:tab/>
        <w:t>(b)</w:t>
      </w:r>
      <w:r w:rsidRPr="00CD5F94">
        <w:tab/>
        <w:t>if the name of a person, a name by which a person carries on business or a brand or mark of a person is applied to goods, it is presumed, unless the contrary is established, that the person caused or permitted the name, brand or mark to be applied to the goods.</w:t>
      </w:r>
    </w:p>
    <w:p w:rsidR="00FD5AFF" w:rsidRPr="00CD5F94" w:rsidRDefault="00FD5AFF" w:rsidP="00FD5AFF">
      <w:pPr>
        <w:pStyle w:val="subsection"/>
      </w:pPr>
      <w:r w:rsidRPr="00CD5F94">
        <w:tab/>
        <w:t>(3)</w:t>
      </w:r>
      <w:r w:rsidRPr="00CD5F94">
        <w:tab/>
        <w:t xml:space="preserve">If goods are imported into Australia on behalf of a person, the person is taken, for the purposes of </w:t>
      </w:r>
      <w:r w:rsidR="004F31B3" w:rsidRPr="00CD5F94">
        <w:t>paragraph (</w:t>
      </w:r>
      <w:r w:rsidRPr="00CD5F94">
        <w:t>1)(e), to have imported the goods into Australia.</w:t>
      </w:r>
    </w:p>
    <w:p w:rsidR="00FD5AFF" w:rsidRPr="00CD5F94" w:rsidRDefault="00FD5AFF" w:rsidP="00F81729">
      <w:pPr>
        <w:pStyle w:val="ActHead5"/>
      </w:pPr>
      <w:bookmarkStart w:id="55" w:name="_Toc83652319"/>
      <w:r w:rsidRPr="00CD5F94">
        <w:rPr>
          <w:rStyle w:val="CharSectno"/>
        </w:rPr>
        <w:t>8</w:t>
      </w:r>
      <w:r w:rsidRPr="00CD5F94">
        <w:t xml:space="preserve">  Goods affixed to land or premises</w:t>
      </w:r>
      <w:bookmarkEnd w:id="55"/>
    </w:p>
    <w:p w:rsidR="00FD5AFF" w:rsidRPr="00CD5F94" w:rsidRDefault="00FD5AFF" w:rsidP="005776E1">
      <w:pPr>
        <w:pStyle w:val="subsection"/>
      </w:pPr>
      <w:r w:rsidRPr="00CD5F94">
        <w:tab/>
      </w:r>
      <w:r w:rsidRPr="00CD5F94">
        <w:tab/>
        <w:t>For the purposes of this Schedule, goods are taken to be supplied to a consumer even if they are affixed to land or premises at the time of the supply.</w:t>
      </w:r>
    </w:p>
    <w:p w:rsidR="00FD5AFF" w:rsidRPr="00CD5F94" w:rsidRDefault="00FD5AFF" w:rsidP="00FD5AFF">
      <w:pPr>
        <w:pStyle w:val="ActHead5"/>
      </w:pPr>
      <w:bookmarkStart w:id="56" w:name="_Toc83652320"/>
      <w:r w:rsidRPr="00CD5F94">
        <w:rPr>
          <w:rStyle w:val="CharSectno"/>
        </w:rPr>
        <w:t>9</w:t>
      </w:r>
      <w:r w:rsidRPr="00CD5F94">
        <w:t xml:space="preserve">  Meaning of </w:t>
      </w:r>
      <w:r w:rsidRPr="00CD5F94">
        <w:rPr>
          <w:i/>
        </w:rPr>
        <w:t>safety defect</w:t>
      </w:r>
      <w:r w:rsidRPr="00CD5F94">
        <w:t xml:space="preserve"> in relation to goods</w:t>
      </w:r>
      <w:bookmarkEnd w:id="56"/>
    </w:p>
    <w:p w:rsidR="00FD5AFF" w:rsidRPr="00CD5F94" w:rsidRDefault="00FD5AFF" w:rsidP="00FD5AFF">
      <w:pPr>
        <w:pStyle w:val="subsection"/>
      </w:pPr>
      <w:r w:rsidRPr="00CD5F94">
        <w:tab/>
        <w:t>(1)</w:t>
      </w:r>
      <w:r w:rsidRPr="00CD5F94">
        <w:tab/>
        <w:t xml:space="preserve">For the purposes of this Schedule, goods have a </w:t>
      </w:r>
      <w:r w:rsidRPr="00CD5F94">
        <w:rPr>
          <w:b/>
          <w:i/>
        </w:rPr>
        <w:t>safety defect</w:t>
      </w:r>
      <w:r w:rsidRPr="00CD5F94">
        <w:t xml:space="preserve"> if their safety is not such as persons generally are entitled to expect.</w:t>
      </w:r>
    </w:p>
    <w:p w:rsidR="00FD5AFF" w:rsidRPr="00CD5F94" w:rsidRDefault="00FD5AFF" w:rsidP="00FD5AFF">
      <w:pPr>
        <w:pStyle w:val="subsection"/>
      </w:pPr>
      <w:r w:rsidRPr="00CD5F94">
        <w:tab/>
        <w:t>(2)</w:t>
      </w:r>
      <w:r w:rsidRPr="00CD5F94">
        <w:tab/>
        <w:t>In determining the extent of the safety of goods, regard is to be given to all relevant circumstances, including:</w:t>
      </w:r>
    </w:p>
    <w:p w:rsidR="00FD5AFF" w:rsidRPr="00CD5F94" w:rsidRDefault="00FD5AFF" w:rsidP="00FD5AFF">
      <w:pPr>
        <w:pStyle w:val="paragraph"/>
      </w:pPr>
      <w:r w:rsidRPr="00CD5F94">
        <w:tab/>
        <w:t>(a)</w:t>
      </w:r>
      <w:r w:rsidRPr="00CD5F94">
        <w:tab/>
        <w:t>the manner in which, and the purposes for which, they have been marketed; and</w:t>
      </w:r>
    </w:p>
    <w:p w:rsidR="00FD5AFF" w:rsidRPr="00CD5F94" w:rsidRDefault="00FD5AFF" w:rsidP="00FD5AFF">
      <w:pPr>
        <w:pStyle w:val="paragraph"/>
      </w:pPr>
      <w:r w:rsidRPr="00CD5F94">
        <w:lastRenderedPageBreak/>
        <w:tab/>
        <w:t>(b)</w:t>
      </w:r>
      <w:r w:rsidRPr="00CD5F94">
        <w:tab/>
        <w:t>their packaging; and</w:t>
      </w:r>
    </w:p>
    <w:p w:rsidR="00FD5AFF" w:rsidRPr="00CD5F94" w:rsidRDefault="00FD5AFF" w:rsidP="00FD5AFF">
      <w:pPr>
        <w:pStyle w:val="paragraph"/>
      </w:pPr>
      <w:r w:rsidRPr="00CD5F94">
        <w:tab/>
        <w:t>(c)</w:t>
      </w:r>
      <w:r w:rsidRPr="00CD5F94">
        <w:tab/>
        <w:t>the use of any mark in relation to them; and</w:t>
      </w:r>
    </w:p>
    <w:p w:rsidR="00FD5AFF" w:rsidRPr="00CD5F94" w:rsidRDefault="00FD5AFF" w:rsidP="00FD5AFF">
      <w:pPr>
        <w:pStyle w:val="paragraph"/>
      </w:pPr>
      <w:r w:rsidRPr="00CD5F94">
        <w:tab/>
        <w:t>(d)</w:t>
      </w:r>
      <w:r w:rsidRPr="00CD5F94">
        <w:tab/>
        <w:t>any instructions for, or warnings with respect to, doing, or refraining from doing, anything with or in relation to them; and</w:t>
      </w:r>
    </w:p>
    <w:p w:rsidR="00FD5AFF" w:rsidRPr="00CD5F94" w:rsidRDefault="00FD5AFF" w:rsidP="00FD5AFF">
      <w:pPr>
        <w:pStyle w:val="paragraph"/>
      </w:pPr>
      <w:r w:rsidRPr="00CD5F94">
        <w:tab/>
        <w:t>(e)</w:t>
      </w:r>
      <w:r w:rsidRPr="00CD5F94">
        <w:tab/>
        <w:t>what might reasonably be expected to be done with or in relation to them; and</w:t>
      </w:r>
    </w:p>
    <w:p w:rsidR="00FD5AFF" w:rsidRPr="00CD5F94" w:rsidRDefault="00FD5AFF" w:rsidP="00FD5AFF">
      <w:pPr>
        <w:pStyle w:val="paragraph"/>
      </w:pPr>
      <w:r w:rsidRPr="00CD5F94">
        <w:tab/>
        <w:t>(f)</w:t>
      </w:r>
      <w:r w:rsidRPr="00CD5F94">
        <w:tab/>
        <w:t>the time when they were supplied by their manufacturer.</w:t>
      </w:r>
    </w:p>
    <w:p w:rsidR="00FD5AFF" w:rsidRPr="00CD5F94" w:rsidRDefault="00FD5AFF" w:rsidP="00FD5AFF">
      <w:pPr>
        <w:pStyle w:val="subsection"/>
      </w:pPr>
      <w:r w:rsidRPr="00CD5F94">
        <w:tab/>
        <w:t>(3)</w:t>
      </w:r>
      <w:r w:rsidRPr="00CD5F94">
        <w:tab/>
        <w:t>An inference that goods have a safety defect is not to be made only because of the fact that, after they were supplied by their manufacturer, safer goods of the same kind were supplied.</w:t>
      </w:r>
    </w:p>
    <w:p w:rsidR="00FD5AFF" w:rsidRPr="00CD5F94" w:rsidRDefault="00FD5AFF" w:rsidP="00FD5AFF">
      <w:pPr>
        <w:pStyle w:val="subsection"/>
      </w:pPr>
      <w:r w:rsidRPr="00CD5F94">
        <w:tab/>
        <w:t>(4)</w:t>
      </w:r>
      <w:r w:rsidRPr="00CD5F94">
        <w:tab/>
        <w:t>An inference that goods have a safety defect is not to be made only because:</w:t>
      </w:r>
    </w:p>
    <w:p w:rsidR="00FD5AFF" w:rsidRPr="00CD5F94" w:rsidRDefault="00FD5AFF" w:rsidP="00FD5AFF">
      <w:pPr>
        <w:pStyle w:val="paragraph"/>
      </w:pPr>
      <w:r w:rsidRPr="00CD5F94">
        <w:tab/>
        <w:t>(a)</w:t>
      </w:r>
      <w:r w:rsidRPr="00CD5F94">
        <w:tab/>
        <w:t>there was compliance with a Commonwealth mandatory standard for them; and</w:t>
      </w:r>
    </w:p>
    <w:p w:rsidR="00FD5AFF" w:rsidRPr="00CD5F94" w:rsidRDefault="00FD5AFF" w:rsidP="00FD5AFF">
      <w:pPr>
        <w:pStyle w:val="paragraph"/>
      </w:pPr>
      <w:r w:rsidRPr="00CD5F94">
        <w:tab/>
        <w:t>(b)</w:t>
      </w:r>
      <w:r w:rsidRPr="00CD5F94">
        <w:tab/>
        <w:t>that standard was not the safest possible standard having regard to the latest state of scientific or technical knowledge when they were supplied by their manufacturer.</w:t>
      </w:r>
    </w:p>
    <w:p w:rsidR="00FD5AFF" w:rsidRPr="00CD5F94" w:rsidRDefault="00FD5AFF" w:rsidP="00FD5AFF">
      <w:pPr>
        <w:pStyle w:val="ActHead5"/>
      </w:pPr>
      <w:bookmarkStart w:id="57" w:name="_Toc83652321"/>
      <w:r w:rsidRPr="00CD5F94">
        <w:rPr>
          <w:rStyle w:val="CharSectno"/>
        </w:rPr>
        <w:t>10</w:t>
      </w:r>
      <w:r w:rsidRPr="00CD5F94">
        <w:t xml:space="preserve">  Asserting a right to payment</w:t>
      </w:r>
      <w:bookmarkEnd w:id="57"/>
    </w:p>
    <w:p w:rsidR="00FD5AFF" w:rsidRPr="00CD5F94" w:rsidRDefault="00FD5AFF" w:rsidP="00FD5AFF">
      <w:pPr>
        <w:pStyle w:val="subsection"/>
      </w:pPr>
      <w:r w:rsidRPr="00CD5F94">
        <w:tab/>
        <w:t>(1)</w:t>
      </w:r>
      <w:r w:rsidRPr="00CD5F94">
        <w:tab/>
        <w:t xml:space="preserve">A person is taken to </w:t>
      </w:r>
      <w:r w:rsidRPr="00CD5F94">
        <w:rPr>
          <w:b/>
          <w:i/>
        </w:rPr>
        <w:t>assert a right to payment</w:t>
      </w:r>
      <w:r w:rsidRPr="00CD5F94">
        <w:t xml:space="preserve"> from another person if the person:</w:t>
      </w:r>
    </w:p>
    <w:p w:rsidR="00FD5AFF" w:rsidRPr="00CD5F94" w:rsidRDefault="00FD5AFF" w:rsidP="00FD5AFF">
      <w:pPr>
        <w:pStyle w:val="paragraph"/>
      </w:pPr>
      <w:r w:rsidRPr="00CD5F94">
        <w:tab/>
        <w:t>(a)</w:t>
      </w:r>
      <w:r w:rsidRPr="00CD5F94">
        <w:tab/>
        <w:t>makes a demand for the payment or asserts a present or prospective right to the payment; or</w:t>
      </w:r>
    </w:p>
    <w:p w:rsidR="00FD5AFF" w:rsidRPr="00CD5F94" w:rsidRDefault="00FD5AFF" w:rsidP="00FD5AFF">
      <w:pPr>
        <w:pStyle w:val="paragraph"/>
      </w:pPr>
      <w:r w:rsidRPr="00CD5F94">
        <w:tab/>
        <w:t>(b)</w:t>
      </w:r>
      <w:r w:rsidRPr="00CD5F94">
        <w:tab/>
        <w:t>threatens to bring any legal proceedings with a view to obtaining the payment; or</w:t>
      </w:r>
    </w:p>
    <w:p w:rsidR="00FD5AFF" w:rsidRPr="00CD5F94" w:rsidRDefault="00FD5AFF" w:rsidP="00FD5AFF">
      <w:pPr>
        <w:pStyle w:val="paragraph"/>
      </w:pPr>
      <w:r w:rsidRPr="00CD5F94">
        <w:tab/>
        <w:t>(c)</w:t>
      </w:r>
      <w:r w:rsidRPr="00CD5F94">
        <w:tab/>
        <w:t>places or causes to be placed the name of the other person on a list of defaulters or debtors, or threatens to do so, with a view to obtaining the payment; or</w:t>
      </w:r>
    </w:p>
    <w:p w:rsidR="00FD5AFF" w:rsidRPr="00CD5F94" w:rsidRDefault="00FD5AFF" w:rsidP="00FD5AFF">
      <w:pPr>
        <w:pStyle w:val="paragraph"/>
      </w:pPr>
      <w:r w:rsidRPr="00CD5F94">
        <w:tab/>
        <w:t>(d)</w:t>
      </w:r>
      <w:r w:rsidRPr="00CD5F94">
        <w:tab/>
        <w:t>invokes or causes to be invoked any other collection procedure, or threatens to do so, with a view to obtaining the payment; or</w:t>
      </w:r>
    </w:p>
    <w:p w:rsidR="00FD5AFF" w:rsidRPr="00CD5F94" w:rsidRDefault="00FD5AFF" w:rsidP="00FD5AFF">
      <w:pPr>
        <w:pStyle w:val="paragraph"/>
      </w:pPr>
      <w:r w:rsidRPr="00CD5F94">
        <w:tab/>
        <w:t>(e)</w:t>
      </w:r>
      <w:r w:rsidRPr="00CD5F94">
        <w:tab/>
        <w:t>sends any invoice or other document that:</w:t>
      </w:r>
    </w:p>
    <w:p w:rsidR="00FD5AFF" w:rsidRPr="00CD5F94" w:rsidRDefault="00FD5AFF" w:rsidP="00FD5AFF">
      <w:pPr>
        <w:pStyle w:val="paragraphsub"/>
      </w:pPr>
      <w:r w:rsidRPr="00CD5F94">
        <w:tab/>
        <w:t>(i)</w:t>
      </w:r>
      <w:r w:rsidRPr="00CD5F94">
        <w:tab/>
        <w:t>states the amount of the payment; or</w:t>
      </w:r>
    </w:p>
    <w:p w:rsidR="00FD5AFF" w:rsidRPr="00CD5F94" w:rsidRDefault="00FD5AFF" w:rsidP="00FD5AFF">
      <w:pPr>
        <w:pStyle w:val="paragraphsub"/>
      </w:pPr>
      <w:r w:rsidRPr="00CD5F94">
        <w:lastRenderedPageBreak/>
        <w:tab/>
        <w:t>(ii)</w:t>
      </w:r>
      <w:r w:rsidRPr="00CD5F94">
        <w:tab/>
        <w:t>sets out the price of unsolicited goods or unsolicited services; or</w:t>
      </w:r>
    </w:p>
    <w:p w:rsidR="00FD5AFF" w:rsidRPr="00CD5F94" w:rsidRDefault="00FD5AFF" w:rsidP="00FD5AFF">
      <w:pPr>
        <w:pStyle w:val="paragraphsub"/>
      </w:pPr>
      <w:r w:rsidRPr="00CD5F94">
        <w:tab/>
        <w:t>(iii)</w:t>
      </w:r>
      <w:r w:rsidRPr="00CD5F94">
        <w:tab/>
        <w:t>sets out the charge for placing, in a publication, an entry or advertisement;</w:t>
      </w:r>
    </w:p>
    <w:p w:rsidR="00FD5AFF" w:rsidRPr="00CD5F94" w:rsidRDefault="00FD5AFF" w:rsidP="00FD5AFF">
      <w:pPr>
        <w:pStyle w:val="paragraph"/>
      </w:pPr>
      <w:r w:rsidRPr="00CD5F94">
        <w:tab/>
      </w:r>
      <w:r w:rsidRPr="00CD5F94">
        <w:tab/>
        <w:t>and does not contain a statement, to the effect that the document is not an assertion of a right to a payment, that complies with any requirements prescribed by the regulations.</w:t>
      </w:r>
    </w:p>
    <w:p w:rsidR="00FD5AFF" w:rsidRPr="00CD5F94" w:rsidRDefault="00FD5AFF" w:rsidP="00FD5AFF">
      <w:pPr>
        <w:pStyle w:val="subsection"/>
      </w:pPr>
      <w:r w:rsidRPr="00CD5F94">
        <w:tab/>
        <w:t>(2)</w:t>
      </w:r>
      <w:r w:rsidRPr="00CD5F94">
        <w:tab/>
        <w:t>For the purposes of this section, an invoice or other document purporting to have been sent by or on behalf of a person is taken to have been sent by that person unless the contrary is established.</w:t>
      </w:r>
    </w:p>
    <w:p w:rsidR="00FD5AFF" w:rsidRPr="00CD5F94" w:rsidRDefault="00FD5AFF" w:rsidP="00FD5AFF">
      <w:pPr>
        <w:pStyle w:val="ActHead5"/>
      </w:pPr>
      <w:bookmarkStart w:id="58" w:name="_Toc83652322"/>
      <w:r w:rsidRPr="00CD5F94">
        <w:rPr>
          <w:rStyle w:val="CharSectno"/>
        </w:rPr>
        <w:t>11</w:t>
      </w:r>
      <w:r w:rsidRPr="00CD5F94">
        <w:t xml:space="preserve">  References to acquisition, supply and re</w:t>
      </w:r>
      <w:r w:rsidR="009D1395">
        <w:noBreakHyphen/>
      </w:r>
      <w:r w:rsidRPr="00CD5F94">
        <w:t>supply</w:t>
      </w:r>
      <w:bookmarkEnd w:id="58"/>
    </w:p>
    <w:p w:rsidR="00FD5AFF" w:rsidRPr="00CD5F94" w:rsidRDefault="00FD5AFF" w:rsidP="00FD5AFF">
      <w:pPr>
        <w:pStyle w:val="subsection"/>
      </w:pPr>
      <w:r w:rsidRPr="00CD5F94">
        <w:tab/>
      </w:r>
      <w:r w:rsidRPr="00CD5F94">
        <w:tab/>
        <w:t>In this Schedule:</w:t>
      </w:r>
    </w:p>
    <w:p w:rsidR="00FD5AFF" w:rsidRPr="00CD5F94" w:rsidRDefault="00FD5AFF" w:rsidP="00FD5AFF">
      <w:pPr>
        <w:pStyle w:val="paragraph"/>
      </w:pPr>
      <w:r w:rsidRPr="00CD5F94">
        <w:tab/>
        <w:t>(a)</w:t>
      </w:r>
      <w:r w:rsidRPr="00CD5F94">
        <w:tab/>
        <w:t>a reference to the acquisition of goods includes a reference to the acquisition of property in, or rights in relation to, goods pursuant to a supply of the goods; and</w:t>
      </w:r>
    </w:p>
    <w:p w:rsidR="00FD5AFF" w:rsidRPr="00CD5F94" w:rsidRDefault="00FD5AFF" w:rsidP="00FD5AFF">
      <w:pPr>
        <w:pStyle w:val="paragraph"/>
      </w:pPr>
      <w:r w:rsidRPr="00CD5F94">
        <w:tab/>
        <w:t>(b)</w:t>
      </w:r>
      <w:r w:rsidRPr="00CD5F94">
        <w:tab/>
        <w:t>a reference to the supply or acquisition of goods or services includes a reference to agreeing to supply or acquire goods or services; and</w:t>
      </w:r>
    </w:p>
    <w:p w:rsidR="00FD5AFF" w:rsidRPr="00CD5F94" w:rsidRDefault="00FD5AFF" w:rsidP="00FD5AFF">
      <w:pPr>
        <w:pStyle w:val="paragraph"/>
      </w:pPr>
      <w:r w:rsidRPr="00CD5F94">
        <w:tab/>
        <w:t>(c)</w:t>
      </w:r>
      <w:r w:rsidRPr="00CD5F94">
        <w:tab/>
        <w:t>a reference to the supply or acquisition of goods includes a reference to the supply or acquisition of goods together with other property or services, or both; and</w:t>
      </w:r>
    </w:p>
    <w:p w:rsidR="00FD5AFF" w:rsidRPr="00CD5F94" w:rsidRDefault="00FD5AFF" w:rsidP="00FD5AFF">
      <w:pPr>
        <w:pStyle w:val="paragraph"/>
      </w:pPr>
      <w:r w:rsidRPr="00CD5F94">
        <w:tab/>
        <w:t>(d)</w:t>
      </w:r>
      <w:r w:rsidRPr="00CD5F94">
        <w:tab/>
        <w:t>a reference to the supply or acquisition of services includes a reference to the supply or acquisition of services together with property or other services, or both; and</w:t>
      </w:r>
    </w:p>
    <w:p w:rsidR="00FD5AFF" w:rsidRPr="00CD5F94" w:rsidRDefault="00FD5AFF" w:rsidP="00FD5AFF">
      <w:pPr>
        <w:pStyle w:val="paragraph"/>
      </w:pPr>
      <w:r w:rsidRPr="00CD5F94">
        <w:tab/>
        <w:t>(e)</w:t>
      </w:r>
      <w:r w:rsidRPr="00CD5F94">
        <w:tab/>
        <w:t>a reference to the re</w:t>
      </w:r>
      <w:r w:rsidR="009D1395">
        <w:noBreakHyphen/>
      </w:r>
      <w:r w:rsidRPr="00CD5F94">
        <w:t>supply of goods acquired from a person includes a reference to:</w:t>
      </w:r>
    </w:p>
    <w:p w:rsidR="00FD5AFF" w:rsidRPr="00CD5F94" w:rsidRDefault="00FD5AFF" w:rsidP="00FD5AFF">
      <w:pPr>
        <w:pStyle w:val="paragraphsub"/>
      </w:pPr>
      <w:r w:rsidRPr="00CD5F94">
        <w:tab/>
        <w:t>(i)</w:t>
      </w:r>
      <w:r w:rsidRPr="00CD5F94">
        <w:tab/>
        <w:t>a supply of the goods to another person in an altered form or condition; and</w:t>
      </w:r>
    </w:p>
    <w:p w:rsidR="00FD5AFF" w:rsidRPr="00CD5F94" w:rsidRDefault="00FD5AFF" w:rsidP="00FD5AFF">
      <w:pPr>
        <w:pStyle w:val="paragraphsub"/>
      </w:pPr>
      <w:r w:rsidRPr="00CD5F94">
        <w:tab/>
        <w:t>(ii)</w:t>
      </w:r>
      <w:r w:rsidRPr="00CD5F94">
        <w:tab/>
        <w:t>a supply to another person of goods in which the first</w:t>
      </w:r>
      <w:r w:rsidR="009D1395">
        <w:noBreakHyphen/>
      </w:r>
      <w:r w:rsidRPr="00CD5F94">
        <w:t>mentioned goods have been incorporated; and</w:t>
      </w:r>
    </w:p>
    <w:p w:rsidR="00FD5AFF" w:rsidRPr="00CD5F94" w:rsidRDefault="00FD5AFF" w:rsidP="00FD5AFF">
      <w:pPr>
        <w:pStyle w:val="paragraph"/>
      </w:pPr>
      <w:r w:rsidRPr="00CD5F94">
        <w:tab/>
        <w:t>(f)</w:t>
      </w:r>
      <w:r w:rsidRPr="00CD5F94">
        <w:tab/>
        <w:t>a reference to the re</w:t>
      </w:r>
      <w:r w:rsidR="009D1395">
        <w:noBreakHyphen/>
      </w:r>
      <w:r w:rsidRPr="00CD5F94">
        <w:t xml:space="preserve">supply of services (the </w:t>
      </w:r>
      <w:r w:rsidRPr="00CD5F94">
        <w:rPr>
          <w:b/>
          <w:i/>
        </w:rPr>
        <w:t>original services</w:t>
      </w:r>
      <w:r w:rsidRPr="00CD5F94">
        <w:t xml:space="preserve">) acquired from a person (the </w:t>
      </w:r>
      <w:r w:rsidRPr="00CD5F94">
        <w:rPr>
          <w:b/>
          <w:i/>
        </w:rPr>
        <w:t>original supplier</w:t>
      </w:r>
      <w:r w:rsidRPr="00CD5F94">
        <w:t>) includes a reference to:</w:t>
      </w:r>
    </w:p>
    <w:p w:rsidR="00FD5AFF" w:rsidRPr="00CD5F94" w:rsidRDefault="00FD5AFF" w:rsidP="00FD5AFF">
      <w:pPr>
        <w:pStyle w:val="paragraphsub"/>
      </w:pPr>
      <w:r w:rsidRPr="00CD5F94">
        <w:lastRenderedPageBreak/>
        <w:tab/>
        <w:t>(i)</w:t>
      </w:r>
      <w:r w:rsidRPr="00CD5F94">
        <w:tab/>
        <w:t>a supply of the original services to another person in an altered form or condition; and</w:t>
      </w:r>
    </w:p>
    <w:p w:rsidR="00FD5AFF" w:rsidRPr="00CD5F94" w:rsidRDefault="00FD5AFF" w:rsidP="00FD5AFF">
      <w:pPr>
        <w:pStyle w:val="paragraphsub"/>
      </w:pPr>
      <w:r w:rsidRPr="00CD5F94">
        <w:tab/>
        <w:t>(ii)</w:t>
      </w:r>
      <w:r w:rsidRPr="00CD5F94">
        <w:tab/>
        <w:t>a supply to another person of other services that are substantially similar to the original services, and could not have been supplied if the original services had not been acquired by the person who acquired them from the original supplier.</w:t>
      </w:r>
    </w:p>
    <w:p w:rsidR="00FD5AFF" w:rsidRPr="00CD5F94" w:rsidRDefault="00FD5AFF" w:rsidP="00FD5AFF">
      <w:pPr>
        <w:pStyle w:val="ActHead5"/>
      </w:pPr>
      <w:bookmarkStart w:id="59" w:name="_Toc83652323"/>
      <w:r w:rsidRPr="00CD5F94">
        <w:rPr>
          <w:rStyle w:val="CharSectno"/>
        </w:rPr>
        <w:t>12</w:t>
      </w:r>
      <w:r w:rsidRPr="00CD5F94">
        <w:t xml:space="preserve">  Application of Schedule in relation to leases and licences of land and buildings</w:t>
      </w:r>
      <w:bookmarkEnd w:id="59"/>
    </w:p>
    <w:p w:rsidR="00FD5AFF" w:rsidRPr="00CD5F94" w:rsidRDefault="00FD5AFF" w:rsidP="00FD5AFF">
      <w:pPr>
        <w:pStyle w:val="subsection"/>
      </w:pPr>
      <w:r w:rsidRPr="00CD5F94">
        <w:tab/>
      </w:r>
      <w:r w:rsidRPr="00CD5F94">
        <w:tab/>
        <w:t>In this Schedule:</w:t>
      </w:r>
    </w:p>
    <w:p w:rsidR="00FD5AFF" w:rsidRPr="00CD5F94" w:rsidRDefault="00FD5AFF" w:rsidP="00FD5AFF">
      <w:pPr>
        <w:pStyle w:val="paragraph"/>
      </w:pPr>
      <w:r w:rsidRPr="00CD5F94">
        <w:tab/>
        <w:t>(a)</w:t>
      </w:r>
      <w:r w:rsidRPr="00CD5F94">
        <w:tab/>
        <w:t>a reference to a contract includes a reference to a lease of, or a licence in respect of, land or a building or part of a building (despite the express references in this Schedule to such leases or licences); and</w:t>
      </w:r>
    </w:p>
    <w:p w:rsidR="00FD5AFF" w:rsidRPr="00CD5F94" w:rsidRDefault="00FD5AFF" w:rsidP="00FD5AFF">
      <w:pPr>
        <w:pStyle w:val="paragraph"/>
      </w:pPr>
      <w:r w:rsidRPr="00CD5F94">
        <w:tab/>
        <w:t>(b)</w:t>
      </w:r>
      <w:r w:rsidRPr="00CD5F94">
        <w:tab/>
        <w:t>a reference to making or entering into a contract, in relation to such a lease or licence, is a reference to granting or taking the lease or licence; and</w:t>
      </w:r>
    </w:p>
    <w:p w:rsidR="00FD5AFF" w:rsidRPr="00CD5F94" w:rsidRDefault="00FD5AFF" w:rsidP="00FD5AFF">
      <w:pPr>
        <w:pStyle w:val="paragraph"/>
      </w:pPr>
      <w:r w:rsidRPr="00CD5F94">
        <w:tab/>
        <w:t>(c)</w:t>
      </w:r>
      <w:r w:rsidRPr="00CD5F94">
        <w:tab/>
        <w:t>a reference to a party to a contract, in relation to such a lease or licence, includes a reference to any person bound by, or entitled to the benefit of, any provision contained in the lease or licence.</w:t>
      </w:r>
    </w:p>
    <w:p w:rsidR="00FD5AFF" w:rsidRPr="00CD5F94" w:rsidRDefault="00FD5AFF" w:rsidP="00FD5AFF">
      <w:pPr>
        <w:pStyle w:val="ActHead5"/>
      </w:pPr>
      <w:bookmarkStart w:id="60" w:name="_Toc83652324"/>
      <w:r w:rsidRPr="00CD5F94">
        <w:rPr>
          <w:rStyle w:val="CharSectno"/>
        </w:rPr>
        <w:t>13</w:t>
      </w:r>
      <w:r w:rsidRPr="00CD5F94">
        <w:t xml:space="preserve">  Loss or damage to include injury</w:t>
      </w:r>
      <w:bookmarkEnd w:id="60"/>
    </w:p>
    <w:p w:rsidR="00FD5AFF" w:rsidRPr="00CD5F94" w:rsidRDefault="00FD5AFF" w:rsidP="00FD5AFF">
      <w:pPr>
        <w:pStyle w:val="subsection"/>
      </w:pPr>
      <w:r w:rsidRPr="00CD5F94">
        <w:tab/>
      </w:r>
      <w:r w:rsidRPr="00CD5F94">
        <w:tab/>
        <w:t>In this Schedule:</w:t>
      </w:r>
    </w:p>
    <w:p w:rsidR="00FD5AFF" w:rsidRPr="00CD5F94" w:rsidRDefault="00FD5AFF" w:rsidP="00FD5AFF">
      <w:pPr>
        <w:pStyle w:val="paragraph"/>
      </w:pPr>
      <w:r w:rsidRPr="00CD5F94">
        <w:tab/>
        <w:t>(a)</w:t>
      </w:r>
      <w:r w:rsidRPr="00CD5F94">
        <w:tab/>
        <w:t>a reference to loss or damage, other than a reference to the amount of any loss or damage, includes a reference to injury; and</w:t>
      </w:r>
    </w:p>
    <w:p w:rsidR="00FD5AFF" w:rsidRPr="00CD5F94" w:rsidRDefault="00FD5AFF" w:rsidP="00FD5AFF">
      <w:pPr>
        <w:pStyle w:val="paragraph"/>
      </w:pPr>
      <w:r w:rsidRPr="00CD5F94">
        <w:tab/>
        <w:t>(b)</w:t>
      </w:r>
      <w:r w:rsidRPr="00CD5F94">
        <w:tab/>
        <w:t>a reference to the amount of any loss or damage includes a reference to damages in respect of an injury.</w:t>
      </w:r>
    </w:p>
    <w:p w:rsidR="00FD5AFF" w:rsidRPr="00CD5F94" w:rsidRDefault="00FD5AFF" w:rsidP="00FD5AFF">
      <w:pPr>
        <w:pStyle w:val="ActHead5"/>
      </w:pPr>
      <w:bookmarkStart w:id="61" w:name="_Toc83652325"/>
      <w:r w:rsidRPr="00CD5F94">
        <w:rPr>
          <w:rStyle w:val="CharSectno"/>
        </w:rPr>
        <w:t>14</w:t>
      </w:r>
      <w:r w:rsidRPr="00CD5F94">
        <w:t xml:space="preserve">  Meaning of </w:t>
      </w:r>
      <w:r w:rsidRPr="00CD5F94">
        <w:rPr>
          <w:i/>
        </w:rPr>
        <w:t>continuing credit contract</w:t>
      </w:r>
      <w:bookmarkEnd w:id="61"/>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lastRenderedPageBreak/>
        <w:tab/>
        <w:t>(a)</w:t>
      </w:r>
      <w:r w:rsidRPr="00CD5F94">
        <w:tab/>
        <w:t xml:space="preserve">a person (the </w:t>
      </w:r>
      <w:r w:rsidRPr="00CD5F94">
        <w:rPr>
          <w:b/>
          <w:i/>
        </w:rPr>
        <w:t>creditor</w:t>
      </w:r>
      <w:r w:rsidRPr="00CD5F94">
        <w:t>), in the course of a business carried on by the creditor, agrees with a consumer to provide credit to the consumer in relation to:</w:t>
      </w:r>
    </w:p>
    <w:p w:rsidR="00FD5AFF" w:rsidRPr="00CD5F94" w:rsidRDefault="00FD5AFF" w:rsidP="00FD5AFF">
      <w:pPr>
        <w:pStyle w:val="paragraphsub"/>
      </w:pPr>
      <w:r w:rsidRPr="00CD5F94">
        <w:tab/>
        <w:t>(i)</w:t>
      </w:r>
      <w:r w:rsidRPr="00CD5F94">
        <w:tab/>
        <w:t>payment for goods or services; or</w:t>
      </w:r>
    </w:p>
    <w:p w:rsidR="00FD5AFF" w:rsidRPr="00CD5F94" w:rsidRDefault="00FD5AFF" w:rsidP="00FD5AFF">
      <w:pPr>
        <w:pStyle w:val="paragraphsub"/>
      </w:pPr>
      <w:r w:rsidRPr="00CD5F94">
        <w:tab/>
        <w:t>(ii)</w:t>
      </w:r>
      <w:r w:rsidRPr="00CD5F94">
        <w:tab/>
        <w:t>cash supplied by the creditor to the consumer from time to time; or</w:t>
      </w:r>
    </w:p>
    <w:p w:rsidR="00FD5AFF" w:rsidRPr="00CD5F94" w:rsidRDefault="00FD5AFF" w:rsidP="00FD5AFF">
      <w:pPr>
        <w:pStyle w:val="paragraphsub"/>
      </w:pPr>
      <w:r w:rsidRPr="00CD5F94">
        <w:tab/>
        <w:t>(iii)</w:t>
      </w:r>
      <w:r w:rsidRPr="00CD5F94">
        <w:tab/>
        <w:t>payment by the creditor to another person in relation to goods or services, or cash, supplied by that other person to the consumer from time to time; and</w:t>
      </w:r>
    </w:p>
    <w:p w:rsidR="00FD5AFF" w:rsidRPr="00CD5F94" w:rsidRDefault="00FD5AFF" w:rsidP="00FD5AFF">
      <w:pPr>
        <w:pStyle w:val="paragraph"/>
      </w:pPr>
      <w:r w:rsidRPr="00CD5F94">
        <w:tab/>
        <w:t>(b)</w:t>
      </w:r>
      <w:r w:rsidRPr="00CD5F94">
        <w:tab/>
        <w:t>the creditor:</w:t>
      </w:r>
    </w:p>
    <w:p w:rsidR="00FD5AFF" w:rsidRPr="00CD5F94" w:rsidRDefault="00FD5AFF" w:rsidP="00FD5AFF">
      <w:pPr>
        <w:pStyle w:val="paragraphsub"/>
      </w:pPr>
      <w:r w:rsidRPr="00CD5F94">
        <w:tab/>
        <w:t>(i)</w:t>
      </w:r>
      <w:r w:rsidRPr="00CD5F94">
        <w:tab/>
        <w:t xml:space="preserve">has an agreement, arrangement or understanding (the </w:t>
      </w:r>
      <w:r w:rsidRPr="00CD5F94">
        <w:rPr>
          <w:b/>
          <w:i/>
        </w:rPr>
        <w:t>credit agreement</w:t>
      </w:r>
      <w:r w:rsidRPr="00CD5F94">
        <w:t>) with the consumer in relation to the provision of the credit; or</w:t>
      </w:r>
    </w:p>
    <w:p w:rsidR="00FD5AFF" w:rsidRPr="00CD5F94" w:rsidRDefault="00FD5AFF" w:rsidP="00FD5AFF">
      <w:pPr>
        <w:pStyle w:val="paragraphsub"/>
      </w:pPr>
      <w:r w:rsidRPr="00CD5F94">
        <w:tab/>
        <w:t>(ii)</w:t>
      </w:r>
      <w:r w:rsidRPr="00CD5F94">
        <w:tab/>
        <w:t xml:space="preserve">is engaged in a course of dealing (the </w:t>
      </w:r>
      <w:r w:rsidRPr="00CD5F94">
        <w:rPr>
          <w:b/>
          <w:i/>
        </w:rPr>
        <w:t>credit dealing</w:t>
      </w:r>
      <w:r w:rsidRPr="00CD5F94">
        <w:t>) with the consumer in relation to the provision of the credit; and</w:t>
      </w:r>
    </w:p>
    <w:p w:rsidR="00FD5AFF" w:rsidRPr="00CD5F94" w:rsidRDefault="00FD5AFF" w:rsidP="00FD5AFF">
      <w:pPr>
        <w:pStyle w:val="paragraph"/>
        <w:keepNext/>
      </w:pPr>
      <w:r w:rsidRPr="00CD5F94">
        <w:tab/>
        <w:t>(c)</w:t>
      </w:r>
      <w:r w:rsidRPr="00CD5F94">
        <w:tab/>
        <w:t>the amounts owing to the creditor from time to time under the credit agreement or credit dealing are, or are to be, calculated on the basis that:</w:t>
      </w:r>
    </w:p>
    <w:p w:rsidR="00FD5AFF" w:rsidRPr="00CD5F94" w:rsidRDefault="00FD5AFF" w:rsidP="00FD5AFF">
      <w:pPr>
        <w:pStyle w:val="paragraphsub"/>
      </w:pPr>
      <w:r w:rsidRPr="00CD5F94">
        <w:tab/>
        <w:t>(i)</w:t>
      </w:r>
      <w:r w:rsidRPr="00CD5F94">
        <w:tab/>
        <w:t>all amounts owing; and</w:t>
      </w:r>
    </w:p>
    <w:p w:rsidR="00FD5AFF" w:rsidRPr="00CD5F94" w:rsidRDefault="00FD5AFF" w:rsidP="00FD5AFF">
      <w:pPr>
        <w:pStyle w:val="paragraphsub"/>
      </w:pPr>
      <w:r w:rsidRPr="00CD5F94">
        <w:tab/>
        <w:t>(ii)</w:t>
      </w:r>
      <w:r w:rsidRPr="00CD5F94">
        <w:tab/>
        <w:t>all payments made;</w:t>
      </w:r>
    </w:p>
    <w:p w:rsidR="00FD5AFF" w:rsidRPr="00CD5F94" w:rsidRDefault="00FD5AFF" w:rsidP="00FD5AFF">
      <w:pPr>
        <w:pStyle w:val="paragraph"/>
      </w:pPr>
      <w:r w:rsidRPr="00CD5F94">
        <w:tab/>
      </w:r>
      <w:r w:rsidRPr="00CD5F94">
        <w:tab/>
        <w:t>by the consumer under, or in respect of, the credit agreement or credit dealing are entered in one or more accounts kept for the purpose of that agreement or dealing;</w:t>
      </w:r>
    </w:p>
    <w:p w:rsidR="00FD5AFF" w:rsidRPr="00CD5F94" w:rsidRDefault="00FD5AFF" w:rsidP="00FD5AFF">
      <w:pPr>
        <w:pStyle w:val="subsection2"/>
      </w:pPr>
      <w:r w:rsidRPr="00CD5F94">
        <w:t xml:space="preserve">the credit agreement or credit dealing is taken, for the purposes of this Schedule, to be a </w:t>
      </w:r>
      <w:r w:rsidRPr="00CD5F94">
        <w:rPr>
          <w:b/>
          <w:i/>
        </w:rPr>
        <w:t>continuing credit contract</w:t>
      </w:r>
      <w:r w:rsidRPr="00CD5F94">
        <w:t>.</w:t>
      </w:r>
    </w:p>
    <w:p w:rsidR="00FD5AFF" w:rsidRPr="00CD5F94" w:rsidRDefault="00FD5AFF" w:rsidP="00FD5AFF">
      <w:pPr>
        <w:pStyle w:val="subsection"/>
      </w:pPr>
      <w:r w:rsidRPr="00CD5F94">
        <w:tab/>
        <w:t>(2)</w:t>
      </w:r>
      <w:r w:rsidRPr="00CD5F94">
        <w:tab/>
        <w:t xml:space="preserve">If </w:t>
      </w:r>
      <w:r w:rsidR="004F31B3" w:rsidRPr="00CD5F94">
        <w:t>subsection (</w:t>
      </w:r>
      <w:r w:rsidRPr="00CD5F94">
        <w:t>1)(a)(iii) applies, the creditor is taken, for the purposes of this section, to have provided credit to the consumer in relation to any goods or services, or cash, supplied by another person to the consumer to the extent of any payments made, or to be made, by the creditor to that other person.</w:t>
      </w:r>
    </w:p>
    <w:p w:rsidR="00FD5AFF" w:rsidRPr="00CD5F94" w:rsidRDefault="00FD5AFF" w:rsidP="001A5F64">
      <w:pPr>
        <w:pStyle w:val="ActHead5"/>
      </w:pPr>
      <w:bookmarkStart w:id="62" w:name="_Toc83652326"/>
      <w:r w:rsidRPr="00CD5F94">
        <w:rPr>
          <w:rStyle w:val="CharSectno"/>
        </w:rPr>
        <w:lastRenderedPageBreak/>
        <w:t>15</w:t>
      </w:r>
      <w:r w:rsidRPr="00CD5F94">
        <w:t xml:space="preserve">  Contraventions of this Schedule</w:t>
      </w:r>
      <w:bookmarkEnd w:id="62"/>
    </w:p>
    <w:p w:rsidR="00FD5AFF" w:rsidRPr="00CD5F94" w:rsidRDefault="00FD5AFF" w:rsidP="001A5F64">
      <w:pPr>
        <w:pStyle w:val="subsection"/>
        <w:keepNext/>
        <w:keepLines/>
      </w:pPr>
      <w:r w:rsidRPr="00CD5F94">
        <w:tab/>
      </w:r>
      <w:r w:rsidRPr="00CD5F94">
        <w:tab/>
        <w:t>Conduct is not taken, for the purposes of this Schedule, to contravene a provision of this Schedule merely because of the application of:</w:t>
      </w:r>
    </w:p>
    <w:p w:rsidR="00FD5AFF" w:rsidRPr="00CD5F94" w:rsidRDefault="00FD5AFF" w:rsidP="00FD5AFF">
      <w:pPr>
        <w:pStyle w:val="paragraph"/>
      </w:pPr>
      <w:r w:rsidRPr="00CD5F94">
        <w:tab/>
        <w:t>(a)</w:t>
      </w:r>
      <w:r w:rsidRPr="00CD5F94">
        <w:tab/>
        <w:t>section</w:t>
      </w:r>
      <w:r w:rsidR="004F31B3" w:rsidRPr="00CD5F94">
        <w:t> </w:t>
      </w:r>
      <w:r w:rsidRPr="00CD5F94">
        <w:t>23(1); or</w:t>
      </w:r>
    </w:p>
    <w:p w:rsidR="00FD5AFF" w:rsidRPr="00CD5F94" w:rsidRDefault="00FD5AFF" w:rsidP="00FD5AFF">
      <w:pPr>
        <w:pStyle w:val="paragraph"/>
      </w:pPr>
      <w:r w:rsidRPr="00CD5F94">
        <w:tab/>
        <w:t>(b)</w:t>
      </w:r>
      <w:r w:rsidRPr="00CD5F94">
        <w:tab/>
        <w:t xml:space="preserve">a provision of </w:t>
      </w:r>
      <w:r w:rsidR="00614A6B" w:rsidRPr="00CD5F94">
        <w:t>Division 1</w:t>
      </w:r>
      <w:r w:rsidRPr="00CD5F94">
        <w:t xml:space="preserve"> of Part</w:t>
      </w:r>
      <w:r w:rsidR="004F31B3" w:rsidRPr="00CD5F94">
        <w:t> </w:t>
      </w:r>
      <w:r w:rsidRPr="00CD5F94">
        <w:t>3</w:t>
      </w:r>
      <w:r w:rsidR="009D1395">
        <w:noBreakHyphen/>
      </w:r>
      <w:r w:rsidRPr="00CD5F94">
        <w:t>2 (other than section</w:t>
      </w:r>
      <w:r w:rsidR="004F31B3" w:rsidRPr="00CD5F94">
        <w:t> </w:t>
      </w:r>
      <w:r w:rsidRPr="00CD5F94">
        <w:t>66(2)); or</w:t>
      </w:r>
    </w:p>
    <w:p w:rsidR="00FD5AFF" w:rsidRPr="00CD5F94" w:rsidRDefault="00FD5AFF" w:rsidP="00FD5AFF">
      <w:pPr>
        <w:pStyle w:val="paragraph"/>
      </w:pPr>
      <w:r w:rsidRPr="00CD5F94">
        <w:tab/>
        <w:t>(c)</w:t>
      </w:r>
      <w:r w:rsidRPr="00CD5F94">
        <w:tab/>
        <w:t>a provision of Part</w:t>
      </w:r>
      <w:r w:rsidR="004F31B3" w:rsidRPr="00CD5F94">
        <w:t> </w:t>
      </w:r>
      <w:r w:rsidRPr="00CD5F94">
        <w:t>3</w:t>
      </w:r>
      <w:r w:rsidR="009D1395">
        <w:noBreakHyphen/>
      </w:r>
      <w:r w:rsidRPr="00CD5F94">
        <w:t>5.</w:t>
      </w:r>
    </w:p>
    <w:p w:rsidR="00FD5AFF" w:rsidRPr="00CD5F94" w:rsidRDefault="00FD5AFF" w:rsidP="00FD5AFF">
      <w:pPr>
        <w:pStyle w:val="ActHead5"/>
      </w:pPr>
      <w:bookmarkStart w:id="63" w:name="_Toc83652327"/>
      <w:r w:rsidRPr="00CD5F94">
        <w:rPr>
          <w:rStyle w:val="CharSectno"/>
        </w:rPr>
        <w:t>16</w:t>
      </w:r>
      <w:r w:rsidRPr="00CD5F94">
        <w:t xml:space="preserve">  Severability</w:t>
      </w:r>
      <w:bookmarkEnd w:id="63"/>
    </w:p>
    <w:p w:rsidR="00FD5AFF" w:rsidRPr="00CD5F94" w:rsidRDefault="00FD5AFF" w:rsidP="00FD5AFF">
      <w:pPr>
        <w:pStyle w:val="subsection"/>
      </w:pPr>
      <w:r w:rsidRPr="00CD5F94">
        <w:tab/>
        <w:t>(1)</w:t>
      </w:r>
      <w:r w:rsidRPr="00CD5F94">
        <w:tab/>
        <w:t>If the making of a contract after the commencement of this section contravenes this Schedule because the contract includes a particular provision, nothing in this Schedule affects the validity or enforceability of the contract otherwise than in relation to that provision, so far as that provision is severable.</w:t>
      </w:r>
    </w:p>
    <w:p w:rsidR="00FD5AFF" w:rsidRPr="00CD5F94" w:rsidRDefault="00FD5AFF" w:rsidP="00FD5AFF">
      <w:pPr>
        <w:pStyle w:val="subsection"/>
      </w:pPr>
      <w:r w:rsidRPr="00CD5F94">
        <w:tab/>
        <w:t>(2)</w:t>
      </w:r>
      <w:r w:rsidRPr="00CD5F94">
        <w:tab/>
        <w:t xml:space="preserve">This section has effect subject to any order made under </w:t>
      </w:r>
      <w:r w:rsidR="00614A6B" w:rsidRPr="00CD5F94">
        <w:t>Division 4</w:t>
      </w:r>
      <w:r w:rsidRPr="00CD5F94">
        <w:t xml:space="preserve"> of Part</w:t>
      </w:r>
      <w:r w:rsidR="004F31B3" w:rsidRPr="00CD5F94">
        <w:t> </w:t>
      </w:r>
      <w:r w:rsidRPr="00CD5F94">
        <w:t>5</w:t>
      </w:r>
      <w:r w:rsidR="009D1395">
        <w:noBreakHyphen/>
      </w:r>
      <w:r w:rsidRPr="00CD5F94">
        <w:t>2.</w:t>
      </w:r>
    </w:p>
    <w:p w:rsidR="00FD5AFF" w:rsidRPr="00CD5F94" w:rsidRDefault="00FD5AFF" w:rsidP="00FD5AFF">
      <w:pPr>
        <w:pStyle w:val="ActHead5"/>
      </w:pPr>
      <w:bookmarkStart w:id="64" w:name="_Toc83652328"/>
      <w:r w:rsidRPr="00CD5F94">
        <w:rPr>
          <w:rStyle w:val="CharSectno"/>
        </w:rPr>
        <w:t>17</w:t>
      </w:r>
      <w:r w:rsidRPr="00CD5F94">
        <w:t xml:space="preserve">  References to provisions in this Schedule</w:t>
      </w:r>
      <w:bookmarkEnd w:id="64"/>
    </w:p>
    <w:p w:rsidR="00FD5AFF" w:rsidRPr="00CD5F94" w:rsidRDefault="00FD5AFF" w:rsidP="00FD5AFF">
      <w:pPr>
        <w:pStyle w:val="subsection"/>
      </w:pPr>
      <w:r w:rsidRPr="00CD5F94">
        <w:tab/>
      </w:r>
      <w:r w:rsidRPr="00CD5F94">
        <w:tab/>
        <w:t>In this Schedule, a reference to a provision is a reference to a provision of this Schedule, unless the contrary intention appears.</w:t>
      </w:r>
    </w:p>
    <w:p w:rsidR="00FD5AFF" w:rsidRPr="00CD5F94" w:rsidRDefault="00FD5AFF" w:rsidP="005A76C3">
      <w:pPr>
        <w:pStyle w:val="ActHead2"/>
        <w:pageBreakBefore/>
      </w:pPr>
      <w:bookmarkStart w:id="65" w:name="_Toc83652329"/>
      <w:r w:rsidRPr="00CD5F94">
        <w:rPr>
          <w:rStyle w:val="CharPartNo"/>
        </w:rPr>
        <w:lastRenderedPageBreak/>
        <w:t>Chapter</w:t>
      </w:r>
      <w:r w:rsidR="004F31B3" w:rsidRPr="00CD5F94">
        <w:rPr>
          <w:rStyle w:val="CharPartNo"/>
        </w:rPr>
        <w:t> </w:t>
      </w:r>
      <w:r w:rsidRPr="00CD5F94">
        <w:rPr>
          <w:rStyle w:val="CharPartNo"/>
        </w:rPr>
        <w:t>2</w:t>
      </w:r>
      <w:r w:rsidRPr="00CD5F94">
        <w:t>—</w:t>
      </w:r>
      <w:r w:rsidRPr="00CD5F94">
        <w:rPr>
          <w:rStyle w:val="CharPartText"/>
        </w:rPr>
        <w:t>General protections</w:t>
      </w:r>
      <w:bookmarkEnd w:id="65"/>
    </w:p>
    <w:p w:rsidR="00FD5AFF" w:rsidRPr="00CD5F94" w:rsidRDefault="00FD5AFF" w:rsidP="00FD5AFF">
      <w:pPr>
        <w:pStyle w:val="ActHead3"/>
      </w:pPr>
      <w:bookmarkStart w:id="66" w:name="_Toc83652330"/>
      <w:r w:rsidRPr="00CD5F94">
        <w:rPr>
          <w:rStyle w:val="CharDivNo"/>
        </w:rPr>
        <w:t>Part</w:t>
      </w:r>
      <w:r w:rsidR="004F31B3" w:rsidRPr="00CD5F94">
        <w:rPr>
          <w:rStyle w:val="CharDivNo"/>
        </w:rPr>
        <w:t> </w:t>
      </w:r>
      <w:r w:rsidRPr="00CD5F94">
        <w:rPr>
          <w:rStyle w:val="CharDivNo"/>
        </w:rPr>
        <w:t>2</w:t>
      </w:r>
      <w:r w:rsidR="009D1395">
        <w:rPr>
          <w:rStyle w:val="CharDivNo"/>
        </w:rPr>
        <w:noBreakHyphen/>
      </w:r>
      <w:r w:rsidRPr="00CD5F94">
        <w:rPr>
          <w:rStyle w:val="CharDivNo"/>
        </w:rPr>
        <w:t>1</w:t>
      </w:r>
      <w:r w:rsidRPr="00CD5F94">
        <w:t>—</w:t>
      </w:r>
      <w:r w:rsidRPr="00CD5F94">
        <w:rPr>
          <w:rStyle w:val="CharDivText"/>
        </w:rPr>
        <w:t>Misleading or deceptive conduct</w:t>
      </w:r>
      <w:bookmarkEnd w:id="66"/>
    </w:p>
    <w:p w:rsidR="00FD5AFF" w:rsidRPr="00CD5F94" w:rsidRDefault="00FD5AFF" w:rsidP="00FD5AFF">
      <w:pPr>
        <w:pStyle w:val="Header"/>
      </w:pPr>
      <w:r w:rsidRPr="00CD5F94">
        <w:rPr>
          <w:rStyle w:val="CharSubdNo"/>
        </w:rPr>
        <w:t xml:space="preserve"> </w:t>
      </w:r>
      <w:r w:rsidRPr="00CD5F94">
        <w:rPr>
          <w:rStyle w:val="CharSubdText"/>
        </w:rPr>
        <w:t xml:space="preserve"> </w:t>
      </w:r>
    </w:p>
    <w:p w:rsidR="00FD5AFF" w:rsidRPr="00CD5F94" w:rsidRDefault="00FD5AFF" w:rsidP="00FD5AFF">
      <w:pPr>
        <w:pStyle w:val="ActHead5"/>
      </w:pPr>
      <w:bookmarkStart w:id="67" w:name="_Toc83652331"/>
      <w:r w:rsidRPr="00CD5F94">
        <w:rPr>
          <w:rStyle w:val="CharSectno"/>
        </w:rPr>
        <w:t>18</w:t>
      </w:r>
      <w:r w:rsidRPr="00CD5F94">
        <w:t xml:space="preserve">  Misleading or deceptive conduct</w:t>
      </w:r>
      <w:bookmarkEnd w:id="67"/>
    </w:p>
    <w:p w:rsidR="00FD5AFF" w:rsidRPr="00CD5F94" w:rsidRDefault="00FD5AFF" w:rsidP="00FD5AFF">
      <w:pPr>
        <w:pStyle w:val="subsection"/>
      </w:pPr>
      <w:r w:rsidRPr="00CD5F94">
        <w:tab/>
        <w:t>(1)</w:t>
      </w:r>
      <w:r w:rsidRPr="00CD5F94">
        <w:tab/>
        <w:t>A person must not, in trade or commerce, engage in conduct that is misleading or deceptive or is likely to mislead or deceive.</w:t>
      </w:r>
    </w:p>
    <w:p w:rsidR="00FD5AFF" w:rsidRPr="00CD5F94" w:rsidRDefault="00FD5AFF" w:rsidP="00FD5AFF">
      <w:pPr>
        <w:pStyle w:val="subsection"/>
      </w:pPr>
      <w:r w:rsidRPr="00CD5F94">
        <w:tab/>
        <w:t>(2)</w:t>
      </w:r>
      <w:r w:rsidRPr="00CD5F94">
        <w:tab/>
        <w:t>Nothing in Part</w:t>
      </w:r>
      <w:r w:rsidR="004F31B3" w:rsidRPr="00CD5F94">
        <w:t> </w:t>
      </w:r>
      <w:r w:rsidRPr="00CD5F94">
        <w:t>3</w:t>
      </w:r>
      <w:r w:rsidR="009D1395">
        <w:noBreakHyphen/>
      </w:r>
      <w:r w:rsidRPr="00CD5F94">
        <w:t xml:space="preserve">1 (which is about unfair practices) limits by implication </w:t>
      </w:r>
      <w:r w:rsidR="004F31B3" w:rsidRPr="00CD5F94">
        <w:t>subsection (</w:t>
      </w:r>
      <w:r w:rsidRPr="00CD5F94">
        <w:t>1).</w:t>
      </w:r>
    </w:p>
    <w:p w:rsidR="00FD5AFF" w:rsidRPr="00CD5F94" w:rsidRDefault="00FD5AFF" w:rsidP="00FD5AFF">
      <w:pPr>
        <w:pStyle w:val="notetext"/>
      </w:pPr>
      <w:r w:rsidRPr="00CD5F94">
        <w:t>Note:</w:t>
      </w:r>
      <w:r w:rsidRPr="00CD5F94">
        <w:tab/>
        <w:t>For rules relating to representations as to the country of origin of goods, see Part</w:t>
      </w:r>
      <w:r w:rsidR="004F31B3" w:rsidRPr="00CD5F94">
        <w:t> </w:t>
      </w:r>
      <w:r w:rsidRPr="00CD5F94">
        <w:t>5</w:t>
      </w:r>
      <w:r w:rsidR="009D1395">
        <w:noBreakHyphen/>
      </w:r>
      <w:r w:rsidRPr="00CD5F94">
        <w:t>3.</w:t>
      </w:r>
    </w:p>
    <w:p w:rsidR="00FD5AFF" w:rsidRPr="00CD5F94" w:rsidRDefault="00FD5AFF" w:rsidP="00FD5AFF">
      <w:pPr>
        <w:pStyle w:val="ActHead5"/>
      </w:pPr>
      <w:bookmarkStart w:id="68" w:name="_Toc83652332"/>
      <w:r w:rsidRPr="00CD5F94">
        <w:rPr>
          <w:rStyle w:val="CharSectno"/>
        </w:rPr>
        <w:t>19</w:t>
      </w:r>
      <w:r w:rsidRPr="00CD5F94">
        <w:t xml:space="preserve">  Application of this Part to information providers</w:t>
      </w:r>
      <w:bookmarkEnd w:id="68"/>
    </w:p>
    <w:p w:rsidR="00FD5AFF" w:rsidRPr="00CD5F94" w:rsidRDefault="00FD5AFF" w:rsidP="00FD5AFF">
      <w:pPr>
        <w:pStyle w:val="subsection"/>
      </w:pPr>
      <w:r w:rsidRPr="00CD5F94">
        <w:tab/>
        <w:t>(1)</w:t>
      </w:r>
      <w:r w:rsidRPr="00CD5F94">
        <w:tab/>
        <w:t>This Part does not apply to a publication of matter by an information provider if:</w:t>
      </w:r>
    </w:p>
    <w:p w:rsidR="00FD5AFF" w:rsidRPr="00CD5F94" w:rsidRDefault="00FD5AFF" w:rsidP="00FD5AFF">
      <w:pPr>
        <w:pStyle w:val="paragraph"/>
      </w:pPr>
      <w:r w:rsidRPr="00CD5F94">
        <w:tab/>
        <w:t>(a)</w:t>
      </w:r>
      <w:r w:rsidRPr="00CD5F94">
        <w:tab/>
        <w:t>in any case—the information provider made the publication in the course of carrying on a business of providing information; or</w:t>
      </w:r>
    </w:p>
    <w:p w:rsidR="00FD5AFF" w:rsidRPr="00CD5F94" w:rsidRDefault="00FD5AFF" w:rsidP="00FD5AFF">
      <w:pPr>
        <w:pStyle w:val="paragraph"/>
      </w:pPr>
      <w:r w:rsidRPr="00CD5F94">
        <w:tab/>
        <w:t>(b)</w:t>
      </w:r>
      <w:r w:rsidRPr="00CD5F94">
        <w:tab/>
        <w:t xml:space="preserve">if the information provider is the Australian Broadcasting Corporation, the Special Broadcasting Service Corporation or the holder of a licence granted under the </w:t>
      </w:r>
      <w:r w:rsidRPr="00CD5F94">
        <w:rPr>
          <w:i/>
        </w:rPr>
        <w:t>Broadcasting Services Act 1992</w:t>
      </w:r>
      <w:r w:rsidRPr="00CD5F94">
        <w:t>—the publication was by way of a radio or television broadcast by the information provider.</w:t>
      </w:r>
    </w:p>
    <w:p w:rsidR="00FD5AFF" w:rsidRPr="00CD5F94" w:rsidRDefault="00FD5AFF" w:rsidP="00FD5AFF">
      <w:pPr>
        <w:pStyle w:val="subsection"/>
      </w:pPr>
      <w:r w:rsidRPr="00CD5F94">
        <w:tab/>
        <w:t>(2)</w:t>
      </w:r>
      <w:r w:rsidRPr="00CD5F94">
        <w:tab/>
      </w:r>
      <w:r w:rsidR="004F31B3" w:rsidRPr="00CD5F94">
        <w:t>Subsection (</w:t>
      </w:r>
      <w:r w:rsidRPr="00CD5F94">
        <w:t>1) does not apply to a publication of an advertisement.</w:t>
      </w:r>
    </w:p>
    <w:p w:rsidR="00FD5AFF" w:rsidRPr="00CD5F94" w:rsidRDefault="00FD5AFF" w:rsidP="00FD5AFF">
      <w:pPr>
        <w:pStyle w:val="subsection"/>
      </w:pPr>
      <w:r w:rsidRPr="00CD5F94">
        <w:tab/>
        <w:t>(3)</w:t>
      </w:r>
      <w:r w:rsidRPr="00CD5F94">
        <w:tab/>
      </w:r>
      <w:r w:rsidR="004F31B3" w:rsidRPr="00CD5F94">
        <w:t>Subsection (</w:t>
      </w:r>
      <w:r w:rsidRPr="00CD5F94">
        <w:t xml:space="preserve">1) does not apply to a publication of matter in connection with the supply or possible supply of, or the promotion by any means of the supply or use of, goods or services (the </w:t>
      </w:r>
      <w:r w:rsidRPr="00CD5F94">
        <w:rPr>
          <w:b/>
          <w:i/>
        </w:rPr>
        <w:t>publicised goods or services</w:t>
      </w:r>
      <w:r w:rsidRPr="00CD5F94">
        <w:t>), if:</w:t>
      </w:r>
    </w:p>
    <w:p w:rsidR="00FD5AFF" w:rsidRPr="00CD5F94" w:rsidRDefault="00FD5AFF" w:rsidP="00FD5AFF">
      <w:pPr>
        <w:pStyle w:val="paragraph"/>
      </w:pPr>
      <w:r w:rsidRPr="00CD5F94">
        <w:tab/>
        <w:t>(a)</w:t>
      </w:r>
      <w:r w:rsidRPr="00CD5F94">
        <w:tab/>
        <w:t xml:space="preserve">the publicised goods or services were goods or services of a kind supplied by the information provider or, if the </w:t>
      </w:r>
      <w:r w:rsidRPr="00CD5F94">
        <w:lastRenderedPageBreak/>
        <w:t>information provider is a body corporate, by a body corporate that is related to the information provider; or</w:t>
      </w:r>
    </w:p>
    <w:p w:rsidR="00FD5AFF" w:rsidRPr="00CD5F94" w:rsidRDefault="00FD5AFF" w:rsidP="00FD5AFF">
      <w:pPr>
        <w:pStyle w:val="paragraph"/>
      </w:pPr>
      <w:r w:rsidRPr="00CD5F94">
        <w:tab/>
        <w:t>(b)</w:t>
      </w:r>
      <w:r w:rsidRPr="00CD5F94">
        <w:tab/>
        <w:t>the publication was made on behalf of, or pursuant to a contract, arrangement or understanding with, a person who supplies goods or services of the same kind as the publicised goods or services; or</w:t>
      </w:r>
    </w:p>
    <w:p w:rsidR="00FD5AFF" w:rsidRPr="00CD5F94" w:rsidRDefault="00FD5AFF" w:rsidP="00FD5AFF">
      <w:pPr>
        <w:pStyle w:val="paragraph"/>
      </w:pPr>
      <w:r w:rsidRPr="00CD5F94">
        <w:tab/>
        <w:t>(c)</w:t>
      </w:r>
      <w:r w:rsidRPr="00CD5F94">
        <w:tab/>
        <w:t>the publication was made on behalf of, or pursuant to a contract, arrangement or understanding with, a body corporate that is related to a body corporate that supplies goods or services of the same kind as the publicised goods or services.</w:t>
      </w:r>
    </w:p>
    <w:p w:rsidR="00FD5AFF" w:rsidRPr="00CD5F94" w:rsidRDefault="00FD5AFF" w:rsidP="00FD5AFF">
      <w:pPr>
        <w:pStyle w:val="subsection"/>
      </w:pPr>
      <w:r w:rsidRPr="00CD5F94">
        <w:tab/>
        <w:t>(4)</w:t>
      </w:r>
      <w:r w:rsidRPr="00CD5F94">
        <w:tab/>
      </w:r>
      <w:r w:rsidR="004F31B3" w:rsidRPr="00CD5F94">
        <w:t>Subsection (</w:t>
      </w:r>
      <w:r w:rsidRPr="00CD5F94">
        <w:t xml:space="preserve">1) does not apply to a publication of matter in connection with the sale or grant, or possible sale or grant, of, or the promotion by any means of the sale or grant of, interests in land (the </w:t>
      </w:r>
      <w:r w:rsidRPr="00CD5F94">
        <w:rPr>
          <w:b/>
          <w:i/>
        </w:rPr>
        <w:t>publicised interests in land</w:t>
      </w:r>
      <w:r w:rsidRPr="00CD5F94">
        <w:t>), if:</w:t>
      </w:r>
    </w:p>
    <w:p w:rsidR="00FD5AFF" w:rsidRPr="00CD5F94" w:rsidRDefault="00FD5AFF" w:rsidP="00FD5AFF">
      <w:pPr>
        <w:pStyle w:val="paragraph"/>
      </w:pPr>
      <w:r w:rsidRPr="00CD5F94">
        <w:tab/>
        <w:t>(a)</w:t>
      </w:r>
      <w:r w:rsidRPr="00CD5F94">
        <w:tab/>
        <w:t>the publicised interests in land were interests of a kind sold or granted by the information provider or, if the information provider is a body corporate, by a body corporate that is related to the information provider; or</w:t>
      </w:r>
    </w:p>
    <w:p w:rsidR="00FD5AFF" w:rsidRPr="00CD5F94" w:rsidRDefault="00FD5AFF" w:rsidP="00FD5AFF">
      <w:pPr>
        <w:pStyle w:val="paragraph"/>
      </w:pPr>
      <w:r w:rsidRPr="00CD5F94">
        <w:tab/>
        <w:t>(b)</w:t>
      </w:r>
      <w:r w:rsidRPr="00CD5F94">
        <w:tab/>
        <w:t>the publication was made on behalf of, or pursuant to a contract, arrangement or understanding with, a person who sells or grants interests of the same kind as the publicised interests in land; or</w:t>
      </w:r>
    </w:p>
    <w:p w:rsidR="00FD5AFF" w:rsidRPr="00CD5F94" w:rsidRDefault="00FD5AFF" w:rsidP="00FD5AFF">
      <w:pPr>
        <w:pStyle w:val="paragraph"/>
      </w:pPr>
      <w:r w:rsidRPr="00CD5F94">
        <w:tab/>
        <w:t>(c)</w:t>
      </w:r>
      <w:r w:rsidRPr="00CD5F94">
        <w:tab/>
        <w:t>the publication was made on behalf of, or pursuant to a contract, arrangement or understanding with, a body corporate that is related to a body corporate that sells or grants interests of the same kind as the publicised interests in land.</w:t>
      </w:r>
    </w:p>
    <w:p w:rsidR="00FD5AFF" w:rsidRPr="00CD5F94" w:rsidRDefault="00FD5AFF" w:rsidP="00FD5AFF">
      <w:pPr>
        <w:pStyle w:val="subsection"/>
      </w:pPr>
      <w:r w:rsidRPr="00CD5F94">
        <w:tab/>
        <w:t>(5)</w:t>
      </w:r>
      <w:r w:rsidRPr="00CD5F94">
        <w:tab/>
        <w:t xml:space="preserve">An </w:t>
      </w:r>
      <w:r w:rsidRPr="00CD5F94">
        <w:rPr>
          <w:b/>
          <w:i/>
        </w:rPr>
        <w:t>information provider</w:t>
      </w:r>
      <w:r w:rsidRPr="00CD5F94">
        <w:t xml:space="preserve"> is a person who carries on a business of providing information.</w:t>
      </w:r>
    </w:p>
    <w:p w:rsidR="00FD5AFF" w:rsidRPr="00CD5F94" w:rsidRDefault="00FD5AFF" w:rsidP="00FD5AFF">
      <w:pPr>
        <w:pStyle w:val="subsection"/>
      </w:pPr>
      <w:r w:rsidRPr="00CD5F94">
        <w:tab/>
        <w:t>(6)</w:t>
      </w:r>
      <w:r w:rsidRPr="00CD5F94">
        <w:tab/>
        <w:t xml:space="preserve">Without limiting </w:t>
      </w:r>
      <w:r w:rsidR="004F31B3" w:rsidRPr="00CD5F94">
        <w:t>subsection (</w:t>
      </w:r>
      <w:r w:rsidRPr="00CD5F94">
        <w:t xml:space="preserve">5), each of the following is an </w:t>
      </w:r>
      <w:r w:rsidRPr="00CD5F94">
        <w:rPr>
          <w:b/>
          <w:i/>
        </w:rPr>
        <w:t>information provider</w:t>
      </w:r>
      <w:r w:rsidRPr="00CD5F94">
        <w:t>:</w:t>
      </w:r>
    </w:p>
    <w:p w:rsidR="00FD5AFF" w:rsidRPr="00CD5F94" w:rsidRDefault="00FD5AFF" w:rsidP="00FD5AFF">
      <w:pPr>
        <w:pStyle w:val="paragraph"/>
      </w:pPr>
      <w:r w:rsidRPr="00CD5F94">
        <w:tab/>
        <w:t>(a)</w:t>
      </w:r>
      <w:r w:rsidRPr="00CD5F94">
        <w:tab/>
        <w:t>the holder of a licence granted under the</w:t>
      </w:r>
      <w:r w:rsidRPr="00CD5F94">
        <w:rPr>
          <w:i/>
        </w:rPr>
        <w:t xml:space="preserve"> Broadcasting Services Act 1992</w:t>
      </w:r>
      <w:r w:rsidRPr="00CD5F94">
        <w:t>;</w:t>
      </w:r>
    </w:p>
    <w:p w:rsidR="00FD5AFF" w:rsidRPr="00CD5F94" w:rsidRDefault="00FD5AFF" w:rsidP="00FD5AFF">
      <w:pPr>
        <w:pStyle w:val="paragraph"/>
      </w:pPr>
      <w:r w:rsidRPr="00CD5F94">
        <w:lastRenderedPageBreak/>
        <w:tab/>
        <w:t>(b)</w:t>
      </w:r>
      <w:r w:rsidRPr="00CD5F94">
        <w:tab/>
        <w:t>a person who is the provider of a broadcasting service under a class licence under that Act;</w:t>
      </w:r>
    </w:p>
    <w:p w:rsidR="00FD5AFF" w:rsidRPr="00CD5F94" w:rsidRDefault="00FD5AFF" w:rsidP="00FD5AFF">
      <w:pPr>
        <w:pStyle w:val="paragraph"/>
      </w:pPr>
      <w:r w:rsidRPr="00CD5F94">
        <w:tab/>
        <w:t>(d)</w:t>
      </w:r>
      <w:r w:rsidRPr="00CD5F94">
        <w:tab/>
        <w:t>the Australian Broadcasting Corporation;</w:t>
      </w:r>
    </w:p>
    <w:p w:rsidR="00FD5AFF" w:rsidRPr="00CD5F94" w:rsidRDefault="00FD5AFF" w:rsidP="00FD5AFF">
      <w:pPr>
        <w:pStyle w:val="paragraph"/>
      </w:pPr>
      <w:r w:rsidRPr="00CD5F94">
        <w:tab/>
        <w:t>(e)</w:t>
      </w:r>
      <w:r w:rsidRPr="00CD5F94">
        <w:tab/>
        <w:t>the Special Broadcasting Service Corporation.</w:t>
      </w:r>
    </w:p>
    <w:p w:rsidR="00FD5AFF" w:rsidRPr="00CD5F94" w:rsidRDefault="00FD5AFF" w:rsidP="005A76C3">
      <w:pPr>
        <w:pStyle w:val="ActHead3"/>
        <w:pageBreakBefore/>
      </w:pPr>
      <w:bookmarkStart w:id="69" w:name="_Toc83652333"/>
      <w:r w:rsidRPr="00CD5F94">
        <w:rPr>
          <w:rStyle w:val="CharDivNo"/>
        </w:rPr>
        <w:lastRenderedPageBreak/>
        <w:t>Part</w:t>
      </w:r>
      <w:r w:rsidR="004F31B3" w:rsidRPr="00CD5F94">
        <w:rPr>
          <w:rStyle w:val="CharDivNo"/>
        </w:rPr>
        <w:t> </w:t>
      </w:r>
      <w:r w:rsidRPr="00CD5F94">
        <w:rPr>
          <w:rStyle w:val="CharDivNo"/>
        </w:rPr>
        <w:t>2</w:t>
      </w:r>
      <w:r w:rsidR="009D1395">
        <w:rPr>
          <w:rStyle w:val="CharDivNo"/>
        </w:rPr>
        <w:noBreakHyphen/>
      </w:r>
      <w:r w:rsidRPr="00CD5F94">
        <w:rPr>
          <w:rStyle w:val="CharDivNo"/>
        </w:rPr>
        <w:t>2</w:t>
      </w:r>
      <w:r w:rsidRPr="00CD5F94">
        <w:t>—</w:t>
      </w:r>
      <w:r w:rsidRPr="00CD5F94">
        <w:rPr>
          <w:rStyle w:val="CharDivText"/>
        </w:rPr>
        <w:t>Unconscionable conduct</w:t>
      </w:r>
      <w:bookmarkEnd w:id="69"/>
    </w:p>
    <w:p w:rsidR="00FD5AFF" w:rsidRPr="00CD5F94" w:rsidRDefault="00FD5AFF" w:rsidP="00FD5AFF">
      <w:pPr>
        <w:pStyle w:val="Header"/>
      </w:pPr>
      <w:r w:rsidRPr="00CD5F94">
        <w:rPr>
          <w:rStyle w:val="CharSubdNo"/>
        </w:rPr>
        <w:t xml:space="preserve"> </w:t>
      </w:r>
      <w:r w:rsidRPr="00CD5F94">
        <w:rPr>
          <w:rStyle w:val="CharSubdText"/>
        </w:rPr>
        <w:t xml:space="preserve"> </w:t>
      </w:r>
    </w:p>
    <w:p w:rsidR="00FD5AFF" w:rsidRPr="00CD5F94" w:rsidRDefault="00FD5AFF" w:rsidP="00FD5AFF">
      <w:pPr>
        <w:pStyle w:val="ActHead5"/>
      </w:pPr>
      <w:bookmarkStart w:id="70" w:name="_Toc83652334"/>
      <w:r w:rsidRPr="00CD5F94">
        <w:rPr>
          <w:rStyle w:val="CharSectno"/>
        </w:rPr>
        <w:t>20</w:t>
      </w:r>
      <w:r w:rsidRPr="00CD5F94">
        <w:t xml:space="preserve">  Unconscionable conduct within the meaning of the unwritten law</w:t>
      </w:r>
      <w:bookmarkEnd w:id="70"/>
    </w:p>
    <w:p w:rsidR="00FD5AFF" w:rsidRPr="00CD5F94" w:rsidRDefault="00FD5AFF" w:rsidP="00FD5AFF">
      <w:pPr>
        <w:pStyle w:val="subsection"/>
      </w:pPr>
      <w:r w:rsidRPr="00CD5F94">
        <w:tab/>
        <w:t>(1)</w:t>
      </w:r>
      <w:r w:rsidRPr="00CD5F94">
        <w:tab/>
        <w:t>A person must not, in trade or commerce, engage in conduct that is unconscionable, within the meaning of the unwritten law from time to time.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This section does not apply to conduct that is prohibited by section</w:t>
      </w:r>
      <w:r w:rsidR="004F31B3" w:rsidRPr="00CD5F94">
        <w:t> </w:t>
      </w:r>
      <w:r w:rsidRPr="00CD5F94">
        <w:t>21.</w:t>
      </w:r>
    </w:p>
    <w:p w:rsidR="00FD5AFF" w:rsidRPr="00CD5F94" w:rsidRDefault="00FD5AFF" w:rsidP="00FD5AFF">
      <w:pPr>
        <w:pStyle w:val="ActHead5"/>
      </w:pPr>
      <w:bookmarkStart w:id="71" w:name="_Toc83652335"/>
      <w:r w:rsidRPr="00CD5F94">
        <w:rPr>
          <w:rStyle w:val="CharSectno"/>
        </w:rPr>
        <w:t>21</w:t>
      </w:r>
      <w:r w:rsidRPr="00CD5F94">
        <w:t xml:space="preserve">  Unconscionable conduct in connection with goods or services</w:t>
      </w:r>
      <w:bookmarkEnd w:id="71"/>
    </w:p>
    <w:p w:rsidR="00FD5AFF" w:rsidRPr="00CD5F94" w:rsidRDefault="00FD5AFF" w:rsidP="00FD5AFF">
      <w:pPr>
        <w:pStyle w:val="subsection"/>
      </w:pPr>
      <w:r w:rsidRPr="00CD5F94">
        <w:tab/>
        <w:t>(1)</w:t>
      </w:r>
      <w:r w:rsidRPr="00CD5F94">
        <w:tab/>
        <w:t>A person must not, in trade or commerce, in connection with:</w:t>
      </w:r>
    </w:p>
    <w:p w:rsidR="00FD5AFF" w:rsidRPr="00CD5F94" w:rsidRDefault="00FD5AFF" w:rsidP="00FD5AFF">
      <w:pPr>
        <w:pStyle w:val="paragraph"/>
      </w:pPr>
      <w:r w:rsidRPr="00CD5F94">
        <w:tab/>
        <w:t>(a)</w:t>
      </w:r>
      <w:r w:rsidRPr="00CD5F94">
        <w:tab/>
        <w:t>the supply or possible supply of goods or services to a person; or</w:t>
      </w:r>
    </w:p>
    <w:p w:rsidR="00FD5AFF" w:rsidRPr="00CD5F94" w:rsidRDefault="00FD5AFF" w:rsidP="00FD5AFF">
      <w:pPr>
        <w:pStyle w:val="paragraph"/>
      </w:pPr>
      <w:r w:rsidRPr="00CD5F94">
        <w:tab/>
        <w:t>(b)</w:t>
      </w:r>
      <w:r w:rsidRPr="00CD5F94">
        <w:tab/>
        <w:t>the acquisition or possible acquisition of goods or services from a person;</w:t>
      </w:r>
    </w:p>
    <w:p w:rsidR="00FD5AFF" w:rsidRPr="00CD5F94" w:rsidRDefault="00FD5AFF" w:rsidP="00FD5AFF">
      <w:pPr>
        <w:pStyle w:val="subsection2"/>
      </w:pPr>
      <w:r w:rsidRPr="00CD5F94">
        <w:t>engage in conduct that is, in all the circumstances, unconscionable.</w:t>
      </w:r>
    </w:p>
    <w:p w:rsidR="00FD5AFF" w:rsidRPr="00CD5F94" w:rsidRDefault="00FD5AFF" w:rsidP="00FD5AFF">
      <w:pPr>
        <w:pStyle w:val="subsection"/>
      </w:pPr>
      <w:r w:rsidRPr="00CD5F94">
        <w:tab/>
        <w:t>(2)</w:t>
      </w:r>
      <w:r w:rsidRPr="00CD5F94">
        <w:tab/>
        <w:t>This section does not apply to conduct that is engaged in only because the person engaging in the conduct:</w:t>
      </w:r>
    </w:p>
    <w:p w:rsidR="00FD5AFF" w:rsidRPr="00CD5F94" w:rsidRDefault="00FD5AFF" w:rsidP="00FD5AFF">
      <w:pPr>
        <w:pStyle w:val="paragraph"/>
      </w:pPr>
      <w:r w:rsidRPr="00CD5F94">
        <w:tab/>
        <w:t>(a)</w:t>
      </w:r>
      <w:r w:rsidRPr="00CD5F94">
        <w:tab/>
        <w:t>institutes legal proceedings in relation to the supply or possible supply, or in relation to the acquisition or possible acquisition; or</w:t>
      </w:r>
    </w:p>
    <w:p w:rsidR="00FD5AFF" w:rsidRPr="00CD5F94" w:rsidRDefault="00FD5AFF" w:rsidP="00FD5AFF">
      <w:pPr>
        <w:pStyle w:val="paragraph"/>
      </w:pPr>
      <w:r w:rsidRPr="00CD5F94">
        <w:tab/>
        <w:t>(b)</w:t>
      </w:r>
      <w:r w:rsidRPr="00CD5F94">
        <w:tab/>
        <w:t>refers to arbitration a dispute or claim in relation to the supply or possible supply, or in relation to the acquisition or possible acquisition.</w:t>
      </w:r>
    </w:p>
    <w:p w:rsidR="00FD5AFF" w:rsidRPr="00CD5F94" w:rsidRDefault="00FD5AFF" w:rsidP="00FD5AFF">
      <w:pPr>
        <w:pStyle w:val="subsection"/>
      </w:pPr>
      <w:r w:rsidRPr="00CD5F94">
        <w:tab/>
        <w:t>(3)</w:t>
      </w:r>
      <w:r w:rsidRPr="00CD5F94">
        <w:tab/>
        <w:t xml:space="preserve">For the purpose of determining whether a person has contravened </w:t>
      </w:r>
      <w:r w:rsidR="004F31B3" w:rsidRPr="00CD5F94">
        <w:t>subsection (</w:t>
      </w:r>
      <w:r w:rsidRPr="00CD5F94">
        <w:t>1):</w:t>
      </w:r>
    </w:p>
    <w:p w:rsidR="00FD5AFF" w:rsidRPr="00CD5F94" w:rsidRDefault="00FD5AFF" w:rsidP="00FD5AFF">
      <w:pPr>
        <w:pStyle w:val="paragraph"/>
      </w:pPr>
      <w:r w:rsidRPr="00CD5F94">
        <w:tab/>
        <w:t>(a)</w:t>
      </w:r>
      <w:r w:rsidRPr="00CD5F94">
        <w:tab/>
        <w:t>the court must not have regard to any circumstances that were not reasonably foreseeable at the time of the alleged contravention; and</w:t>
      </w:r>
    </w:p>
    <w:p w:rsidR="00FD5AFF" w:rsidRPr="00CD5F94" w:rsidRDefault="00FD5AFF" w:rsidP="00FD5AFF">
      <w:pPr>
        <w:pStyle w:val="paragraph"/>
      </w:pPr>
      <w:r w:rsidRPr="00CD5F94">
        <w:lastRenderedPageBreak/>
        <w:tab/>
        <w:t>(b)</w:t>
      </w:r>
      <w:r w:rsidRPr="00CD5F94">
        <w:tab/>
        <w:t>the court may have regard to conduct engaged in, or circumstances existing, before the commencement of this section.</w:t>
      </w:r>
    </w:p>
    <w:p w:rsidR="00FD5AFF" w:rsidRPr="00CD5F94" w:rsidRDefault="00FD5AFF" w:rsidP="00FD5AFF">
      <w:pPr>
        <w:pStyle w:val="subsection"/>
      </w:pPr>
      <w:r w:rsidRPr="00CD5F94">
        <w:tab/>
        <w:t>(4)</w:t>
      </w:r>
      <w:r w:rsidRPr="00CD5F94">
        <w:tab/>
        <w:t>It is the intention of the Parliament that:</w:t>
      </w:r>
    </w:p>
    <w:p w:rsidR="00FD5AFF" w:rsidRPr="00CD5F94" w:rsidRDefault="00FD5AFF" w:rsidP="00FD5AFF">
      <w:pPr>
        <w:pStyle w:val="paragraph"/>
      </w:pPr>
      <w:r w:rsidRPr="00CD5F94">
        <w:tab/>
        <w:t>(a)</w:t>
      </w:r>
      <w:r w:rsidRPr="00CD5F94">
        <w:tab/>
        <w:t>this section is not limited by the unwritten law relating to unconscionable conduct; and</w:t>
      </w:r>
    </w:p>
    <w:p w:rsidR="00FD5AFF" w:rsidRPr="00CD5F94" w:rsidRDefault="00FD5AFF" w:rsidP="00FD5AFF">
      <w:pPr>
        <w:pStyle w:val="paragraph"/>
      </w:pPr>
      <w:r w:rsidRPr="00CD5F94">
        <w:tab/>
        <w:t>(b)</w:t>
      </w:r>
      <w:r w:rsidRPr="00CD5F94">
        <w:tab/>
        <w:t>this section is capable of applying to a system of conduct or pattern of behaviour, whether or not a particular individual is identified as having been disadvantaged by the conduct or behaviour; and</w:t>
      </w:r>
    </w:p>
    <w:p w:rsidR="00FD5AFF" w:rsidRPr="00CD5F94" w:rsidRDefault="00FD5AFF" w:rsidP="00FD5AFF">
      <w:pPr>
        <w:pStyle w:val="paragraph"/>
      </w:pPr>
      <w:r w:rsidRPr="00CD5F94">
        <w:tab/>
        <w:t>(c)</w:t>
      </w:r>
      <w:r w:rsidRPr="00CD5F94">
        <w:tab/>
        <w:t>in considering whether conduct to which a contract relates is unconscionable, a court’s consideration of the contract may include consideration of:</w:t>
      </w:r>
    </w:p>
    <w:p w:rsidR="00FD5AFF" w:rsidRPr="00CD5F94" w:rsidRDefault="00FD5AFF" w:rsidP="00FD5AFF">
      <w:pPr>
        <w:pStyle w:val="paragraphsub"/>
      </w:pPr>
      <w:r w:rsidRPr="00CD5F94">
        <w:tab/>
        <w:t>(i)</w:t>
      </w:r>
      <w:r w:rsidRPr="00CD5F94">
        <w:tab/>
        <w:t>the terms of the contract; and</w:t>
      </w:r>
    </w:p>
    <w:p w:rsidR="00FD5AFF" w:rsidRPr="00CD5F94" w:rsidRDefault="00FD5AFF" w:rsidP="00FD5AFF">
      <w:pPr>
        <w:pStyle w:val="paragraphsub"/>
      </w:pPr>
      <w:r w:rsidRPr="00CD5F94">
        <w:tab/>
        <w:t>(ii)</w:t>
      </w:r>
      <w:r w:rsidRPr="00CD5F94">
        <w:tab/>
        <w:t>the manner in which and the extent to which the contract is carried out;</w:t>
      </w:r>
    </w:p>
    <w:p w:rsidR="00FD5AFF" w:rsidRPr="00CD5F94" w:rsidRDefault="00FD5AFF" w:rsidP="00FD5AFF">
      <w:pPr>
        <w:pStyle w:val="paragraph"/>
      </w:pPr>
      <w:r w:rsidRPr="00CD5F94">
        <w:tab/>
      </w:r>
      <w:r w:rsidRPr="00CD5F94">
        <w:tab/>
        <w:t>and is not limited to consideration of the circumstances relating to formation of the contract.</w:t>
      </w:r>
    </w:p>
    <w:p w:rsidR="00FD5AFF" w:rsidRPr="00CD5F94" w:rsidRDefault="00FD5AFF" w:rsidP="00FD5AFF">
      <w:pPr>
        <w:pStyle w:val="ActHead5"/>
      </w:pPr>
      <w:bookmarkStart w:id="72" w:name="_Toc83652336"/>
      <w:r w:rsidRPr="00CD5F94">
        <w:rPr>
          <w:rStyle w:val="CharSectno"/>
        </w:rPr>
        <w:t>22</w:t>
      </w:r>
      <w:r w:rsidRPr="00CD5F94">
        <w:t xml:space="preserve">  Matters the court may have regard to for the purposes of section</w:t>
      </w:r>
      <w:r w:rsidR="004F31B3" w:rsidRPr="00CD5F94">
        <w:t> </w:t>
      </w:r>
      <w:r w:rsidRPr="00CD5F94">
        <w:t>21</w:t>
      </w:r>
      <w:bookmarkEnd w:id="72"/>
    </w:p>
    <w:p w:rsidR="00FD5AFF" w:rsidRPr="00CD5F94" w:rsidRDefault="00FD5AFF" w:rsidP="00FD5AFF">
      <w:pPr>
        <w:pStyle w:val="subsection"/>
      </w:pPr>
      <w:r w:rsidRPr="00CD5F94">
        <w:tab/>
        <w:t>(1)</w:t>
      </w:r>
      <w:r w:rsidRPr="00CD5F94">
        <w:tab/>
        <w:t xml:space="preserve">Without limiting the matters to which the court may have regard for the purpose of determining whether a person (the </w:t>
      </w:r>
      <w:r w:rsidRPr="00CD5F94">
        <w:rPr>
          <w:b/>
          <w:i/>
        </w:rPr>
        <w:t>supplier</w:t>
      </w:r>
      <w:r w:rsidRPr="00CD5F94">
        <w:t>) has contravened section</w:t>
      </w:r>
      <w:r w:rsidR="004F31B3" w:rsidRPr="00CD5F94">
        <w:t> </w:t>
      </w:r>
      <w:r w:rsidRPr="00CD5F94">
        <w:t xml:space="preserve">21 in connection with the supply or possible supply of goods or services to a person (the </w:t>
      </w:r>
      <w:r w:rsidRPr="00CD5F94">
        <w:rPr>
          <w:b/>
          <w:i/>
        </w:rPr>
        <w:t>customer</w:t>
      </w:r>
      <w:r w:rsidRPr="00CD5F94">
        <w:t>), the court may have regard to:</w:t>
      </w:r>
    </w:p>
    <w:p w:rsidR="00FD5AFF" w:rsidRPr="00CD5F94" w:rsidRDefault="00FD5AFF" w:rsidP="00FD5AFF">
      <w:pPr>
        <w:pStyle w:val="paragraph"/>
      </w:pPr>
      <w:r w:rsidRPr="00CD5F94">
        <w:tab/>
        <w:t>(a)</w:t>
      </w:r>
      <w:r w:rsidRPr="00CD5F94">
        <w:tab/>
        <w:t>the relative strengths of the bargaining positions of the supplier and the customer; and</w:t>
      </w:r>
    </w:p>
    <w:p w:rsidR="00FD5AFF" w:rsidRPr="00CD5F94" w:rsidRDefault="00FD5AFF" w:rsidP="00FD5AFF">
      <w:pPr>
        <w:pStyle w:val="paragraph"/>
      </w:pPr>
      <w:r w:rsidRPr="00CD5F94">
        <w:tab/>
        <w:t>(b)</w:t>
      </w:r>
      <w:r w:rsidRPr="00CD5F94">
        <w:tab/>
        <w:t>whether, as a result of conduct engaged in by the supplier, the customer was required to comply with conditions that were not reasonably necessary for the protection of the legitimate interests of the supplier; and</w:t>
      </w:r>
    </w:p>
    <w:p w:rsidR="00FD5AFF" w:rsidRPr="00CD5F94" w:rsidRDefault="00FD5AFF" w:rsidP="00FD5AFF">
      <w:pPr>
        <w:pStyle w:val="paragraph"/>
      </w:pPr>
      <w:r w:rsidRPr="00CD5F94">
        <w:tab/>
        <w:t>(c)</w:t>
      </w:r>
      <w:r w:rsidRPr="00CD5F94">
        <w:tab/>
        <w:t>whether the customer was able to understand any documents relating to the supply or possible supply of the goods or services; and</w:t>
      </w:r>
    </w:p>
    <w:p w:rsidR="00FD5AFF" w:rsidRPr="00CD5F94" w:rsidRDefault="00FD5AFF" w:rsidP="00FD5AFF">
      <w:pPr>
        <w:pStyle w:val="paragraph"/>
      </w:pPr>
      <w:r w:rsidRPr="00CD5F94">
        <w:lastRenderedPageBreak/>
        <w:tab/>
        <w:t>(d)</w:t>
      </w:r>
      <w:r w:rsidRPr="00CD5F94">
        <w:tab/>
        <w:t>whether any undue influence or pressure was exerted on, or any unfair tactics were used against, the customer or a person acting on behalf of the customer by the supplier or a person acting on behalf of the supplier in relation to the supply or possible supply of the goods or services; and</w:t>
      </w:r>
    </w:p>
    <w:p w:rsidR="00FD5AFF" w:rsidRPr="00CD5F94" w:rsidRDefault="00FD5AFF" w:rsidP="00FD5AFF">
      <w:pPr>
        <w:pStyle w:val="paragraph"/>
      </w:pPr>
      <w:r w:rsidRPr="00CD5F94">
        <w:tab/>
        <w:t>(e)</w:t>
      </w:r>
      <w:r w:rsidRPr="00CD5F94">
        <w:tab/>
        <w:t>the amount for which, and the circumstances under which, the customer could have acquired identical or equivalent goods or services from a person other than the supplier; and</w:t>
      </w:r>
    </w:p>
    <w:p w:rsidR="00FD5AFF" w:rsidRPr="00CD5F94" w:rsidRDefault="00FD5AFF" w:rsidP="00FD5AFF">
      <w:pPr>
        <w:pStyle w:val="paragraph"/>
      </w:pPr>
      <w:r w:rsidRPr="00CD5F94">
        <w:tab/>
        <w:t>(f)</w:t>
      </w:r>
      <w:r w:rsidRPr="00CD5F94">
        <w:tab/>
        <w:t>the extent to which the supplier’s conduct towards the customer was consistent with the supplier’s conduct in similar transactions between the supplier and other like customers; and</w:t>
      </w:r>
    </w:p>
    <w:p w:rsidR="00FD5AFF" w:rsidRPr="00CD5F94" w:rsidRDefault="00FD5AFF" w:rsidP="00FD5AFF">
      <w:pPr>
        <w:pStyle w:val="paragraph"/>
      </w:pPr>
      <w:r w:rsidRPr="00CD5F94">
        <w:tab/>
        <w:t>(g)</w:t>
      </w:r>
      <w:r w:rsidRPr="00CD5F94">
        <w:tab/>
        <w:t>the requirements of any applicable industry code; and</w:t>
      </w:r>
    </w:p>
    <w:p w:rsidR="00FD5AFF" w:rsidRPr="00CD5F94" w:rsidRDefault="00FD5AFF" w:rsidP="00FD5AFF">
      <w:pPr>
        <w:pStyle w:val="paragraph"/>
      </w:pPr>
      <w:r w:rsidRPr="00CD5F94">
        <w:tab/>
        <w:t>(h)</w:t>
      </w:r>
      <w:r w:rsidRPr="00CD5F94">
        <w:tab/>
        <w:t>the requirements of any other industry code, if the customer acted on the reasonable belief that the supplier would comply with that code; and</w:t>
      </w:r>
    </w:p>
    <w:p w:rsidR="00FD5AFF" w:rsidRPr="00CD5F94" w:rsidRDefault="00FD5AFF" w:rsidP="00FD5AFF">
      <w:pPr>
        <w:pStyle w:val="paragraph"/>
      </w:pPr>
      <w:r w:rsidRPr="00CD5F94">
        <w:tab/>
        <w:t>(i)</w:t>
      </w:r>
      <w:r w:rsidRPr="00CD5F94">
        <w:tab/>
        <w:t>the extent to which the supplier unreasonably failed to disclose to the customer:</w:t>
      </w:r>
    </w:p>
    <w:p w:rsidR="00FD5AFF" w:rsidRPr="00CD5F94" w:rsidRDefault="00FD5AFF" w:rsidP="00FD5AFF">
      <w:pPr>
        <w:pStyle w:val="paragraphsub"/>
      </w:pPr>
      <w:r w:rsidRPr="00CD5F94">
        <w:tab/>
        <w:t>(i)</w:t>
      </w:r>
      <w:r w:rsidRPr="00CD5F94">
        <w:tab/>
        <w:t>any intended conduct of the supplier that might affect the interests of the customer; and</w:t>
      </w:r>
    </w:p>
    <w:p w:rsidR="00FD5AFF" w:rsidRPr="00CD5F94" w:rsidRDefault="00FD5AFF" w:rsidP="00FD5AFF">
      <w:pPr>
        <w:pStyle w:val="paragraphsub"/>
      </w:pPr>
      <w:r w:rsidRPr="00CD5F94">
        <w:tab/>
        <w:t>(ii)</w:t>
      </w:r>
      <w:r w:rsidRPr="00CD5F94">
        <w:tab/>
        <w:t>any risks to the customer arising from the supplier’s intended conduct (being risks that the supplier should have foreseen would not be apparent to the customer); and</w:t>
      </w:r>
    </w:p>
    <w:p w:rsidR="00FD5AFF" w:rsidRPr="00CD5F94" w:rsidRDefault="00FD5AFF" w:rsidP="00FD5AFF">
      <w:pPr>
        <w:pStyle w:val="paragraph"/>
      </w:pPr>
      <w:r w:rsidRPr="00CD5F94">
        <w:tab/>
        <w:t>(j)</w:t>
      </w:r>
      <w:r w:rsidRPr="00CD5F94">
        <w:tab/>
        <w:t>if there is a contract between the supplier and the customer for the supply of the goods or services:</w:t>
      </w:r>
    </w:p>
    <w:p w:rsidR="00FD5AFF" w:rsidRPr="00CD5F94" w:rsidRDefault="00FD5AFF" w:rsidP="00FD5AFF">
      <w:pPr>
        <w:pStyle w:val="paragraphsub"/>
      </w:pPr>
      <w:r w:rsidRPr="00CD5F94">
        <w:tab/>
        <w:t>(i)</w:t>
      </w:r>
      <w:r w:rsidRPr="00CD5F94">
        <w:tab/>
        <w:t>the extent to which the supplier was willing to negotiate the terms and conditions of the contract with the customer; and</w:t>
      </w:r>
    </w:p>
    <w:p w:rsidR="00FD5AFF" w:rsidRPr="00CD5F94" w:rsidRDefault="00FD5AFF" w:rsidP="00FD5AFF">
      <w:pPr>
        <w:pStyle w:val="paragraphsub"/>
      </w:pPr>
      <w:r w:rsidRPr="00CD5F94">
        <w:tab/>
        <w:t>(ii)</w:t>
      </w:r>
      <w:r w:rsidRPr="00CD5F94">
        <w:tab/>
        <w:t>the terms and conditions of the contract; and</w:t>
      </w:r>
    </w:p>
    <w:p w:rsidR="00FD5AFF" w:rsidRPr="00CD5F94" w:rsidRDefault="00FD5AFF" w:rsidP="00FD5AFF">
      <w:pPr>
        <w:pStyle w:val="paragraphsub"/>
      </w:pPr>
      <w:r w:rsidRPr="00CD5F94">
        <w:tab/>
        <w:t>(iii)</w:t>
      </w:r>
      <w:r w:rsidRPr="00CD5F94">
        <w:tab/>
        <w:t>the conduct of the supplier and the customer in complying with the terms and conditions of the contract; and</w:t>
      </w:r>
    </w:p>
    <w:p w:rsidR="00FD5AFF" w:rsidRPr="00CD5F94" w:rsidRDefault="00FD5AFF" w:rsidP="00FD5AFF">
      <w:pPr>
        <w:pStyle w:val="paragraphsub"/>
      </w:pPr>
      <w:r w:rsidRPr="00CD5F94">
        <w:tab/>
        <w:t>(iv)</w:t>
      </w:r>
      <w:r w:rsidRPr="00CD5F94">
        <w:tab/>
        <w:t>any conduct that the supplier or the customer engaged in, in connection with their commercial relationship, after they entered into the contract; and</w:t>
      </w:r>
    </w:p>
    <w:p w:rsidR="00FD5AFF" w:rsidRPr="00CD5F94" w:rsidRDefault="00FD5AFF" w:rsidP="00FD5AFF">
      <w:pPr>
        <w:pStyle w:val="paragraph"/>
      </w:pPr>
      <w:r w:rsidRPr="00CD5F94">
        <w:lastRenderedPageBreak/>
        <w:tab/>
        <w:t>(k)</w:t>
      </w:r>
      <w:r w:rsidRPr="00CD5F94">
        <w:tab/>
        <w:t xml:space="preserve">without limiting </w:t>
      </w:r>
      <w:r w:rsidR="004F31B3" w:rsidRPr="00CD5F94">
        <w:t>paragraph (</w:t>
      </w:r>
      <w:r w:rsidRPr="00CD5F94">
        <w:t>j), whether the supplier has a contractual right to vary unilaterally a term or condition of a contract between the supplier and the customer for the supply of the goods or services; and</w:t>
      </w:r>
    </w:p>
    <w:p w:rsidR="00FD5AFF" w:rsidRPr="00CD5F94" w:rsidRDefault="00FD5AFF" w:rsidP="00FD5AFF">
      <w:pPr>
        <w:pStyle w:val="paragraph"/>
      </w:pPr>
      <w:r w:rsidRPr="00CD5F94">
        <w:tab/>
        <w:t>(l)</w:t>
      </w:r>
      <w:r w:rsidRPr="00CD5F94">
        <w:tab/>
        <w:t>the extent to which the supplier and the customer acted in good faith.</w:t>
      </w:r>
    </w:p>
    <w:p w:rsidR="00FD5AFF" w:rsidRPr="00CD5F94" w:rsidRDefault="00FD5AFF" w:rsidP="00FD5AFF">
      <w:pPr>
        <w:pStyle w:val="subsection"/>
      </w:pPr>
      <w:r w:rsidRPr="00CD5F94">
        <w:tab/>
        <w:t>(2)</w:t>
      </w:r>
      <w:r w:rsidRPr="00CD5F94">
        <w:tab/>
        <w:t xml:space="preserve">Without limiting the matters to which the court may have regard for the purpose of determining whether a person (the </w:t>
      </w:r>
      <w:r w:rsidRPr="00CD5F94">
        <w:rPr>
          <w:b/>
          <w:i/>
        </w:rPr>
        <w:t>acquirer</w:t>
      </w:r>
      <w:r w:rsidRPr="00CD5F94">
        <w:t>) has contravened section</w:t>
      </w:r>
      <w:r w:rsidR="004F31B3" w:rsidRPr="00CD5F94">
        <w:t> </w:t>
      </w:r>
      <w:r w:rsidRPr="00CD5F94">
        <w:t xml:space="preserve">21 in connection with the acquisition or possible acquisition of goods or services from a person (the </w:t>
      </w:r>
      <w:r w:rsidRPr="00CD5F94">
        <w:rPr>
          <w:b/>
          <w:i/>
        </w:rPr>
        <w:t>supplier</w:t>
      </w:r>
      <w:r w:rsidRPr="00CD5F94">
        <w:t>), the court may have regard to:</w:t>
      </w:r>
    </w:p>
    <w:p w:rsidR="00FD5AFF" w:rsidRPr="00CD5F94" w:rsidRDefault="00FD5AFF" w:rsidP="00FD5AFF">
      <w:pPr>
        <w:pStyle w:val="paragraph"/>
      </w:pPr>
      <w:r w:rsidRPr="00CD5F94">
        <w:tab/>
        <w:t>(a)</w:t>
      </w:r>
      <w:r w:rsidRPr="00CD5F94">
        <w:tab/>
        <w:t>the relative strengths of the bargaining positions of the acquirer and the supplier; and</w:t>
      </w:r>
    </w:p>
    <w:p w:rsidR="00FD5AFF" w:rsidRPr="00CD5F94" w:rsidRDefault="00FD5AFF" w:rsidP="00FD5AFF">
      <w:pPr>
        <w:pStyle w:val="paragraph"/>
      </w:pPr>
      <w:r w:rsidRPr="00CD5F94">
        <w:tab/>
        <w:t>(b)</w:t>
      </w:r>
      <w:r w:rsidRPr="00CD5F94">
        <w:tab/>
        <w:t>whether, as a result of conduct engaged in by the acquirer, the supplier was required to comply with conditions that were not reasonably necessary for the protection of the legitimate interests of the acquirer; and</w:t>
      </w:r>
    </w:p>
    <w:p w:rsidR="00FD5AFF" w:rsidRPr="00CD5F94" w:rsidRDefault="00FD5AFF" w:rsidP="00FD5AFF">
      <w:pPr>
        <w:pStyle w:val="paragraph"/>
      </w:pPr>
      <w:r w:rsidRPr="00CD5F94">
        <w:tab/>
        <w:t>(c)</w:t>
      </w:r>
      <w:r w:rsidRPr="00CD5F94">
        <w:tab/>
        <w:t>whether the supplier was able to understand any documents relating to the acquisition or possible acquisition of the goods or services; and</w:t>
      </w:r>
    </w:p>
    <w:p w:rsidR="00FD5AFF" w:rsidRPr="00CD5F94" w:rsidRDefault="00FD5AFF" w:rsidP="00FD5AFF">
      <w:pPr>
        <w:pStyle w:val="paragraph"/>
      </w:pPr>
      <w:r w:rsidRPr="00CD5F94">
        <w:tab/>
        <w:t>(d)</w:t>
      </w:r>
      <w:r w:rsidRPr="00CD5F94">
        <w:tab/>
        <w:t>whether any undue influence or pressure was exerted on, or any unfair tactics were used against, the supplier or a person acting on behalf of the supplier by the acquirer or a person acting on behalf of the acquirer in relation to the acquisition or possible acquisition of the goods or services; and</w:t>
      </w:r>
    </w:p>
    <w:p w:rsidR="00FD5AFF" w:rsidRPr="00CD5F94" w:rsidRDefault="00FD5AFF" w:rsidP="00FD5AFF">
      <w:pPr>
        <w:pStyle w:val="paragraph"/>
      </w:pPr>
      <w:r w:rsidRPr="00CD5F94">
        <w:tab/>
        <w:t>(e)</w:t>
      </w:r>
      <w:r w:rsidRPr="00CD5F94">
        <w:tab/>
        <w:t>the amount for which, and the circumstances in which, the supplier could have supplied identical or equivalent goods or services to a person other than the acquirer; and</w:t>
      </w:r>
    </w:p>
    <w:p w:rsidR="00FD5AFF" w:rsidRPr="00CD5F94" w:rsidRDefault="00FD5AFF" w:rsidP="00FD5AFF">
      <w:pPr>
        <w:pStyle w:val="paragraph"/>
      </w:pPr>
      <w:r w:rsidRPr="00CD5F94">
        <w:tab/>
        <w:t>(f)</w:t>
      </w:r>
      <w:r w:rsidRPr="00CD5F94">
        <w:tab/>
        <w:t>the extent to which the acquirer’s conduct towards the supplier was consistent with the acquirer’s conduct in similar transactions between the acquirer and other like suppliers; and</w:t>
      </w:r>
    </w:p>
    <w:p w:rsidR="00FD5AFF" w:rsidRPr="00CD5F94" w:rsidRDefault="00FD5AFF" w:rsidP="00FD5AFF">
      <w:pPr>
        <w:pStyle w:val="paragraph"/>
      </w:pPr>
      <w:r w:rsidRPr="00CD5F94">
        <w:tab/>
        <w:t>(g)</w:t>
      </w:r>
      <w:r w:rsidRPr="00CD5F94">
        <w:tab/>
        <w:t>the requirements of any applicable industry code; and</w:t>
      </w:r>
    </w:p>
    <w:p w:rsidR="00FD5AFF" w:rsidRPr="00CD5F94" w:rsidRDefault="00FD5AFF" w:rsidP="00FD5AFF">
      <w:pPr>
        <w:pStyle w:val="paragraph"/>
      </w:pPr>
      <w:r w:rsidRPr="00CD5F94">
        <w:tab/>
        <w:t>(h)</w:t>
      </w:r>
      <w:r w:rsidRPr="00CD5F94">
        <w:tab/>
        <w:t>the requirements of any other industry code, if the supplier acted on the reasonable belief that the acquirer would comply with that code; and</w:t>
      </w:r>
    </w:p>
    <w:p w:rsidR="00FD5AFF" w:rsidRPr="00CD5F94" w:rsidRDefault="00FD5AFF" w:rsidP="00FD5AFF">
      <w:pPr>
        <w:pStyle w:val="paragraph"/>
      </w:pPr>
      <w:r w:rsidRPr="00CD5F94">
        <w:lastRenderedPageBreak/>
        <w:tab/>
        <w:t>(i)</w:t>
      </w:r>
      <w:r w:rsidRPr="00CD5F94">
        <w:tab/>
        <w:t>the extent to which the acquirer unreasonably failed to disclose to the supplier:</w:t>
      </w:r>
    </w:p>
    <w:p w:rsidR="00FD5AFF" w:rsidRPr="00CD5F94" w:rsidRDefault="00FD5AFF" w:rsidP="00FD5AFF">
      <w:pPr>
        <w:pStyle w:val="paragraphsub"/>
      </w:pPr>
      <w:r w:rsidRPr="00CD5F94">
        <w:tab/>
        <w:t>(i)</w:t>
      </w:r>
      <w:r w:rsidRPr="00CD5F94">
        <w:tab/>
        <w:t>any intended conduct of the acquirer that might affect the interests of the supplier; and</w:t>
      </w:r>
    </w:p>
    <w:p w:rsidR="00FD5AFF" w:rsidRPr="00CD5F94" w:rsidRDefault="00FD5AFF" w:rsidP="00FD5AFF">
      <w:pPr>
        <w:pStyle w:val="paragraphsub"/>
      </w:pPr>
      <w:r w:rsidRPr="00CD5F94">
        <w:tab/>
        <w:t>(ii)</w:t>
      </w:r>
      <w:r w:rsidRPr="00CD5F94">
        <w:tab/>
        <w:t>any risks to the supplier arising from the acquirer’s intended conduct (being risks that the acquirer should have foreseen would not be apparent to the supplier); and</w:t>
      </w:r>
    </w:p>
    <w:p w:rsidR="00FD5AFF" w:rsidRPr="00CD5F94" w:rsidRDefault="00FD5AFF" w:rsidP="00FD5AFF">
      <w:pPr>
        <w:pStyle w:val="paragraph"/>
      </w:pPr>
      <w:r w:rsidRPr="00CD5F94">
        <w:tab/>
        <w:t>(j)</w:t>
      </w:r>
      <w:r w:rsidRPr="00CD5F94">
        <w:tab/>
        <w:t>if there is a contract between the acquirer and the supplier for the acquisition of the goods or services:</w:t>
      </w:r>
    </w:p>
    <w:p w:rsidR="00FD5AFF" w:rsidRPr="00CD5F94" w:rsidRDefault="00FD5AFF" w:rsidP="00FD5AFF">
      <w:pPr>
        <w:pStyle w:val="paragraphsub"/>
      </w:pPr>
      <w:r w:rsidRPr="00CD5F94">
        <w:tab/>
        <w:t>(i)</w:t>
      </w:r>
      <w:r w:rsidRPr="00CD5F94">
        <w:tab/>
        <w:t>the extent to which the acquirer was willing to negotiate the terms and conditions of the contract with the supplier; and</w:t>
      </w:r>
    </w:p>
    <w:p w:rsidR="00FD5AFF" w:rsidRPr="00CD5F94" w:rsidRDefault="00FD5AFF" w:rsidP="00FD5AFF">
      <w:pPr>
        <w:pStyle w:val="paragraphsub"/>
      </w:pPr>
      <w:r w:rsidRPr="00CD5F94">
        <w:tab/>
        <w:t>(ii)</w:t>
      </w:r>
      <w:r w:rsidRPr="00CD5F94">
        <w:tab/>
        <w:t>the terms and conditions of the contract; and</w:t>
      </w:r>
    </w:p>
    <w:p w:rsidR="00FD5AFF" w:rsidRPr="00CD5F94" w:rsidRDefault="00FD5AFF" w:rsidP="00FD5AFF">
      <w:pPr>
        <w:pStyle w:val="paragraphsub"/>
      </w:pPr>
      <w:r w:rsidRPr="00CD5F94">
        <w:tab/>
        <w:t>(iii)</w:t>
      </w:r>
      <w:r w:rsidRPr="00CD5F94">
        <w:tab/>
        <w:t>the conduct of the acquirer and the supplier in complying with the terms and conditions of the contract; and</w:t>
      </w:r>
    </w:p>
    <w:p w:rsidR="00FD5AFF" w:rsidRPr="00CD5F94" w:rsidRDefault="00FD5AFF" w:rsidP="00FD5AFF">
      <w:pPr>
        <w:pStyle w:val="paragraphsub"/>
      </w:pPr>
      <w:r w:rsidRPr="00CD5F94">
        <w:tab/>
        <w:t>(iv)</w:t>
      </w:r>
      <w:r w:rsidRPr="00CD5F94">
        <w:tab/>
        <w:t>any conduct that the acquirer or the supplier engaged in, in connection with their commercial relationship, after they entered into the contract; and</w:t>
      </w:r>
    </w:p>
    <w:p w:rsidR="00FD5AFF" w:rsidRPr="00CD5F94" w:rsidRDefault="00FD5AFF" w:rsidP="00FD5AFF">
      <w:pPr>
        <w:pStyle w:val="paragraph"/>
      </w:pPr>
      <w:r w:rsidRPr="00CD5F94">
        <w:tab/>
        <w:t>(k)</w:t>
      </w:r>
      <w:r w:rsidRPr="00CD5F94">
        <w:tab/>
        <w:t xml:space="preserve">without limiting </w:t>
      </w:r>
      <w:r w:rsidR="004F31B3" w:rsidRPr="00CD5F94">
        <w:t>paragraph (</w:t>
      </w:r>
      <w:r w:rsidRPr="00CD5F94">
        <w:t>j), whether the acquirer has a contractual right to vary unilaterally a term or condition of a contract between the acquirer and the supplier for the acquisition of the goods or services; and</w:t>
      </w:r>
    </w:p>
    <w:p w:rsidR="00FD5AFF" w:rsidRPr="00CD5F94" w:rsidRDefault="00FD5AFF" w:rsidP="00FD5AFF">
      <w:pPr>
        <w:pStyle w:val="paragraph"/>
      </w:pPr>
      <w:r w:rsidRPr="00CD5F94">
        <w:tab/>
        <w:t>(l)</w:t>
      </w:r>
      <w:r w:rsidRPr="00CD5F94">
        <w:tab/>
        <w:t>the extent to which the acquirer and the supplier acted in good faith.</w:t>
      </w:r>
    </w:p>
    <w:p w:rsidR="00FD5AFF" w:rsidRPr="00CD5F94" w:rsidRDefault="00FD5AFF" w:rsidP="00FD5AFF">
      <w:pPr>
        <w:pStyle w:val="ActHead5"/>
      </w:pPr>
      <w:bookmarkStart w:id="73" w:name="_Toc83652337"/>
      <w:r w:rsidRPr="00CD5F94">
        <w:rPr>
          <w:rStyle w:val="CharSectno"/>
        </w:rPr>
        <w:t>22A</w:t>
      </w:r>
      <w:r w:rsidRPr="00CD5F94">
        <w:t xml:space="preserve">  Presumptions relating to whether representations are misleading</w:t>
      </w:r>
      <w:bookmarkEnd w:id="73"/>
    </w:p>
    <w:p w:rsidR="00FD5AFF" w:rsidRPr="00CD5F94" w:rsidRDefault="00FD5AFF" w:rsidP="00FD5AFF">
      <w:pPr>
        <w:pStyle w:val="subsection"/>
      </w:pPr>
      <w:r w:rsidRPr="00CD5F94">
        <w:tab/>
      </w:r>
      <w:r w:rsidRPr="00CD5F94">
        <w:tab/>
        <w:t>Section</w:t>
      </w:r>
      <w:r w:rsidR="004F31B3" w:rsidRPr="00CD5F94">
        <w:t> </w:t>
      </w:r>
      <w:r w:rsidRPr="00CD5F94">
        <w:t>4 applies for the purposes of sections</w:t>
      </w:r>
      <w:r w:rsidR="004F31B3" w:rsidRPr="00CD5F94">
        <w:t> </w:t>
      </w:r>
      <w:r w:rsidRPr="00CD5F94">
        <w:t xml:space="preserve">21 and 22 in the same way as it applies for the purposes of </w:t>
      </w:r>
      <w:r w:rsidR="00614A6B" w:rsidRPr="00CD5F94">
        <w:t>Division 1</w:t>
      </w:r>
      <w:r w:rsidRPr="00CD5F94">
        <w:t xml:space="preserve"> of Part</w:t>
      </w:r>
      <w:r w:rsidR="004F31B3" w:rsidRPr="00CD5F94">
        <w:t> </w:t>
      </w:r>
      <w:r w:rsidRPr="00CD5F94">
        <w:t>3</w:t>
      </w:r>
      <w:r w:rsidR="009D1395">
        <w:noBreakHyphen/>
      </w:r>
      <w:r w:rsidRPr="00CD5F94">
        <w:t>1.</w:t>
      </w:r>
    </w:p>
    <w:p w:rsidR="00FD5AFF" w:rsidRPr="00CD5F94" w:rsidRDefault="00FD5AFF" w:rsidP="005A76C3">
      <w:pPr>
        <w:pStyle w:val="ActHead3"/>
        <w:pageBreakBefore/>
      </w:pPr>
      <w:bookmarkStart w:id="74" w:name="_Toc83652338"/>
      <w:r w:rsidRPr="00CD5F94">
        <w:rPr>
          <w:rStyle w:val="CharDivNo"/>
        </w:rPr>
        <w:lastRenderedPageBreak/>
        <w:t>Part</w:t>
      </w:r>
      <w:r w:rsidR="004F31B3" w:rsidRPr="00CD5F94">
        <w:rPr>
          <w:rStyle w:val="CharDivNo"/>
        </w:rPr>
        <w:t> </w:t>
      </w:r>
      <w:r w:rsidRPr="00CD5F94">
        <w:rPr>
          <w:rStyle w:val="CharDivNo"/>
        </w:rPr>
        <w:t>2</w:t>
      </w:r>
      <w:r w:rsidR="009D1395">
        <w:rPr>
          <w:rStyle w:val="CharDivNo"/>
        </w:rPr>
        <w:noBreakHyphen/>
      </w:r>
      <w:r w:rsidRPr="00CD5F94">
        <w:rPr>
          <w:rStyle w:val="CharDivNo"/>
        </w:rPr>
        <w:t>3</w:t>
      </w:r>
      <w:r w:rsidRPr="00CD5F94">
        <w:t>—</w:t>
      </w:r>
      <w:r w:rsidRPr="00CD5F94">
        <w:rPr>
          <w:rStyle w:val="CharDivText"/>
        </w:rPr>
        <w:t>Unfair contract terms</w:t>
      </w:r>
      <w:bookmarkEnd w:id="74"/>
    </w:p>
    <w:p w:rsidR="00FD5AFF" w:rsidRPr="00CD5F94" w:rsidRDefault="00FD5AFF" w:rsidP="00FD5AFF">
      <w:pPr>
        <w:pStyle w:val="Header"/>
      </w:pPr>
      <w:r w:rsidRPr="00CD5F94">
        <w:rPr>
          <w:rStyle w:val="CharSubdNo"/>
        </w:rPr>
        <w:t xml:space="preserve"> </w:t>
      </w:r>
      <w:r w:rsidRPr="00CD5F94">
        <w:rPr>
          <w:rStyle w:val="CharSubdText"/>
        </w:rPr>
        <w:t xml:space="preserve"> </w:t>
      </w:r>
    </w:p>
    <w:p w:rsidR="006F0ECD" w:rsidRPr="00CD5F94" w:rsidRDefault="006F0ECD" w:rsidP="006F0ECD">
      <w:pPr>
        <w:pStyle w:val="ActHead5"/>
      </w:pPr>
      <w:bookmarkStart w:id="75" w:name="_Toc83652339"/>
      <w:r w:rsidRPr="00CD5F94">
        <w:rPr>
          <w:rStyle w:val="CharSectno"/>
        </w:rPr>
        <w:t>23</w:t>
      </w:r>
      <w:r w:rsidRPr="00CD5F94">
        <w:t xml:space="preserve">  Unfair terms of consumer contracts and small business contracts</w:t>
      </w:r>
      <w:bookmarkEnd w:id="75"/>
    </w:p>
    <w:p w:rsidR="00FD5AFF" w:rsidRPr="00CD5F94" w:rsidRDefault="00FD5AFF" w:rsidP="00FD5AFF">
      <w:pPr>
        <w:pStyle w:val="subsection"/>
      </w:pPr>
      <w:r w:rsidRPr="00CD5F94">
        <w:tab/>
        <w:t>(1)</w:t>
      </w:r>
      <w:r w:rsidRPr="00CD5F94">
        <w:tab/>
        <w:t xml:space="preserve">A term of a consumer contract </w:t>
      </w:r>
      <w:r w:rsidR="006F0ECD" w:rsidRPr="00CD5F94">
        <w:t xml:space="preserve">or small business contract </w:t>
      </w:r>
      <w:r w:rsidRPr="00CD5F94">
        <w:t>is void if:</w:t>
      </w:r>
    </w:p>
    <w:p w:rsidR="00FD5AFF" w:rsidRPr="00CD5F94" w:rsidRDefault="00FD5AFF" w:rsidP="00FD5AFF">
      <w:pPr>
        <w:pStyle w:val="paragraph"/>
      </w:pPr>
      <w:r w:rsidRPr="00CD5F94">
        <w:tab/>
        <w:t>(a)</w:t>
      </w:r>
      <w:r w:rsidRPr="00CD5F94">
        <w:tab/>
        <w:t>the term is unfair; and</w:t>
      </w:r>
    </w:p>
    <w:p w:rsidR="00FD5AFF" w:rsidRPr="00CD5F94" w:rsidRDefault="00FD5AFF" w:rsidP="00FD5AFF">
      <w:pPr>
        <w:pStyle w:val="paragraph"/>
      </w:pPr>
      <w:r w:rsidRPr="00CD5F94">
        <w:tab/>
        <w:t>(b)</w:t>
      </w:r>
      <w:r w:rsidRPr="00CD5F94">
        <w:tab/>
        <w:t>the contract is a standard form contract.</w:t>
      </w:r>
    </w:p>
    <w:p w:rsidR="00FD5AFF" w:rsidRPr="00CD5F94" w:rsidRDefault="00FD5AFF" w:rsidP="00FD5AFF">
      <w:pPr>
        <w:pStyle w:val="subsection"/>
      </w:pPr>
      <w:r w:rsidRPr="00CD5F94">
        <w:tab/>
        <w:t>(2)</w:t>
      </w:r>
      <w:r w:rsidRPr="00CD5F94">
        <w:tab/>
        <w:t>The contract continues to bind the parties if it is capable of operating without the unfair term.</w:t>
      </w:r>
    </w:p>
    <w:p w:rsidR="00FD5AFF" w:rsidRPr="00CD5F94" w:rsidRDefault="00FD5AFF" w:rsidP="00FD5AFF">
      <w:pPr>
        <w:pStyle w:val="subsection"/>
      </w:pPr>
      <w:r w:rsidRPr="00CD5F94">
        <w:tab/>
        <w:t>(3)</w:t>
      </w:r>
      <w:r w:rsidRPr="00CD5F94">
        <w:tab/>
        <w:t xml:space="preserve">A </w:t>
      </w:r>
      <w:r w:rsidRPr="00CD5F94">
        <w:rPr>
          <w:b/>
          <w:i/>
        </w:rPr>
        <w:t>consumer contract</w:t>
      </w:r>
      <w:r w:rsidRPr="00CD5F94">
        <w:t xml:space="preserve"> is a contract for:</w:t>
      </w:r>
    </w:p>
    <w:p w:rsidR="00FD5AFF" w:rsidRPr="00CD5F94" w:rsidRDefault="00FD5AFF" w:rsidP="00FD5AFF">
      <w:pPr>
        <w:pStyle w:val="paragraph"/>
      </w:pPr>
      <w:r w:rsidRPr="00CD5F94">
        <w:tab/>
        <w:t>(a)</w:t>
      </w:r>
      <w:r w:rsidRPr="00CD5F94">
        <w:tab/>
        <w:t>a supply of goods or services; or</w:t>
      </w:r>
    </w:p>
    <w:p w:rsidR="00FD5AFF" w:rsidRPr="00CD5F94" w:rsidRDefault="00FD5AFF" w:rsidP="00FD5AFF">
      <w:pPr>
        <w:pStyle w:val="paragraph"/>
      </w:pPr>
      <w:r w:rsidRPr="00CD5F94">
        <w:tab/>
        <w:t>(b)</w:t>
      </w:r>
      <w:r w:rsidRPr="00CD5F94">
        <w:tab/>
        <w:t>a sale or grant of an interest in land;</w:t>
      </w:r>
    </w:p>
    <w:p w:rsidR="00FD5AFF" w:rsidRPr="00CD5F94" w:rsidRDefault="00FD5AFF" w:rsidP="00FD5AFF">
      <w:pPr>
        <w:pStyle w:val="subsection2"/>
      </w:pPr>
      <w:r w:rsidRPr="00CD5F94">
        <w:t>to an individual whose acquisition of the goods, services or interest is wholly or predominantly for personal, domestic or household use or consumption.</w:t>
      </w:r>
    </w:p>
    <w:p w:rsidR="006F0ECD" w:rsidRPr="00CD5F94" w:rsidRDefault="006F0ECD" w:rsidP="006F0ECD">
      <w:pPr>
        <w:pStyle w:val="subsection"/>
      </w:pPr>
      <w:r w:rsidRPr="00CD5F94">
        <w:tab/>
        <w:t>(4)</w:t>
      </w:r>
      <w:r w:rsidRPr="00CD5F94">
        <w:tab/>
        <w:t xml:space="preserve">A contract is a </w:t>
      </w:r>
      <w:r w:rsidRPr="00CD5F94">
        <w:rPr>
          <w:b/>
          <w:i/>
        </w:rPr>
        <w:t>small business contract</w:t>
      </w:r>
      <w:r w:rsidRPr="00CD5F94">
        <w:t xml:space="preserve"> if:</w:t>
      </w:r>
    </w:p>
    <w:p w:rsidR="006F0ECD" w:rsidRPr="00CD5F94" w:rsidRDefault="006F0ECD" w:rsidP="006F0ECD">
      <w:pPr>
        <w:pStyle w:val="paragraph"/>
      </w:pPr>
      <w:r w:rsidRPr="00CD5F94">
        <w:tab/>
        <w:t>(a)</w:t>
      </w:r>
      <w:r w:rsidRPr="00CD5F94">
        <w:tab/>
        <w:t>the contract is for a supply of goods or services, or a sale or grant of an interest in land; and</w:t>
      </w:r>
    </w:p>
    <w:p w:rsidR="006F0ECD" w:rsidRPr="00CD5F94" w:rsidRDefault="006F0ECD" w:rsidP="006F0ECD">
      <w:pPr>
        <w:pStyle w:val="paragraph"/>
      </w:pPr>
      <w:r w:rsidRPr="00CD5F94">
        <w:tab/>
        <w:t>(b)</w:t>
      </w:r>
      <w:r w:rsidRPr="00CD5F94">
        <w:tab/>
        <w:t>at the time the contract is entered into, at least one party to the contract is a business that employs fewer than 20 persons; and</w:t>
      </w:r>
    </w:p>
    <w:p w:rsidR="006F0ECD" w:rsidRPr="00CD5F94" w:rsidRDefault="006F0ECD" w:rsidP="006F0ECD">
      <w:pPr>
        <w:pStyle w:val="paragraph"/>
      </w:pPr>
      <w:r w:rsidRPr="00CD5F94">
        <w:tab/>
        <w:t>(c)</w:t>
      </w:r>
      <w:r w:rsidRPr="00CD5F94">
        <w:tab/>
        <w:t>either of the following applies:</w:t>
      </w:r>
    </w:p>
    <w:p w:rsidR="006F0ECD" w:rsidRPr="00CD5F94" w:rsidRDefault="006F0ECD" w:rsidP="006F0ECD">
      <w:pPr>
        <w:pStyle w:val="paragraphsub"/>
      </w:pPr>
      <w:r w:rsidRPr="00CD5F94">
        <w:tab/>
        <w:t>(i)</w:t>
      </w:r>
      <w:r w:rsidRPr="00CD5F94">
        <w:tab/>
        <w:t>the upfront price payable under the contract does not exceed $300,000;</w:t>
      </w:r>
    </w:p>
    <w:p w:rsidR="006F0ECD" w:rsidRPr="00CD5F94" w:rsidRDefault="006F0ECD" w:rsidP="006F0ECD">
      <w:pPr>
        <w:pStyle w:val="paragraphsub"/>
      </w:pPr>
      <w:r w:rsidRPr="00CD5F94">
        <w:tab/>
        <w:t>(ii)</w:t>
      </w:r>
      <w:r w:rsidRPr="00CD5F94">
        <w:tab/>
        <w:t>the contract has a duration of more than 12 months and the upfront price payable under the contract does not exceed $1,000,000.</w:t>
      </w:r>
    </w:p>
    <w:p w:rsidR="006F0ECD" w:rsidRPr="00CD5F94" w:rsidRDefault="006F0ECD" w:rsidP="006F0ECD">
      <w:pPr>
        <w:pStyle w:val="subsection"/>
      </w:pPr>
      <w:r w:rsidRPr="00CD5F94">
        <w:tab/>
        <w:t>(5)</w:t>
      </w:r>
      <w:r w:rsidRPr="00CD5F94">
        <w:tab/>
        <w:t xml:space="preserve">In counting the persons employed by a business for the purposes of </w:t>
      </w:r>
      <w:r w:rsidR="004F31B3" w:rsidRPr="00CD5F94">
        <w:t>paragraph (</w:t>
      </w:r>
      <w:r w:rsidRPr="00CD5F94">
        <w:t>4)(b), a casual employee is not to be counted unless he or she is employed by the business on a regular and systematic basis.</w:t>
      </w:r>
    </w:p>
    <w:p w:rsidR="00FD5AFF" w:rsidRPr="00CD5F94" w:rsidRDefault="00FD5AFF" w:rsidP="00FD5AFF">
      <w:pPr>
        <w:pStyle w:val="ActHead5"/>
      </w:pPr>
      <w:bookmarkStart w:id="76" w:name="_Toc83652340"/>
      <w:r w:rsidRPr="00CD5F94">
        <w:rPr>
          <w:rStyle w:val="CharSectno"/>
        </w:rPr>
        <w:lastRenderedPageBreak/>
        <w:t>24</w:t>
      </w:r>
      <w:r w:rsidRPr="00CD5F94">
        <w:t xml:space="preserve">  Meaning of </w:t>
      </w:r>
      <w:r w:rsidRPr="00CD5F94">
        <w:rPr>
          <w:i/>
        </w:rPr>
        <w:t>unfair</w:t>
      </w:r>
      <w:bookmarkEnd w:id="76"/>
    </w:p>
    <w:p w:rsidR="00FD5AFF" w:rsidRPr="00CD5F94" w:rsidRDefault="00FD5AFF" w:rsidP="00FD5AFF">
      <w:pPr>
        <w:pStyle w:val="subsection"/>
      </w:pPr>
      <w:r w:rsidRPr="00CD5F94">
        <w:tab/>
        <w:t>(1)</w:t>
      </w:r>
      <w:r w:rsidRPr="00CD5F94">
        <w:tab/>
        <w:t xml:space="preserve">A term of a consumer contract </w:t>
      </w:r>
      <w:r w:rsidR="006F0ECD" w:rsidRPr="00CD5F94">
        <w:t xml:space="preserve">or small business contract </w:t>
      </w:r>
      <w:r w:rsidRPr="00CD5F94">
        <w:t xml:space="preserve">is </w:t>
      </w:r>
      <w:r w:rsidRPr="00CD5F94">
        <w:rPr>
          <w:b/>
          <w:i/>
        </w:rPr>
        <w:t>unfair</w:t>
      </w:r>
      <w:r w:rsidRPr="00CD5F94">
        <w:t xml:space="preserve"> if:</w:t>
      </w:r>
    </w:p>
    <w:p w:rsidR="00FD5AFF" w:rsidRPr="00CD5F94" w:rsidRDefault="00FD5AFF" w:rsidP="00FD5AFF">
      <w:pPr>
        <w:pStyle w:val="paragraph"/>
      </w:pPr>
      <w:r w:rsidRPr="00CD5F94">
        <w:tab/>
        <w:t>(a)</w:t>
      </w:r>
      <w:r w:rsidRPr="00CD5F94">
        <w:tab/>
        <w:t>it would cause a significant imbalance in the parties’ rights and obligations arising under the contract; and</w:t>
      </w:r>
    </w:p>
    <w:p w:rsidR="00FD5AFF" w:rsidRPr="00CD5F94" w:rsidRDefault="00FD5AFF" w:rsidP="00FD5AFF">
      <w:pPr>
        <w:pStyle w:val="paragraph"/>
      </w:pPr>
      <w:r w:rsidRPr="00CD5F94">
        <w:tab/>
        <w:t>(b)</w:t>
      </w:r>
      <w:r w:rsidRPr="00CD5F94">
        <w:tab/>
        <w:t>it is not reasonably necessary in order to protect the legitimate interests of the party who would be advantaged by the term; and</w:t>
      </w:r>
    </w:p>
    <w:p w:rsidR="00FD5AFF" w:rsidRPr="00CD5F94" w:rsidRDefault="00FD5AFF" w:rsidP="00FD5AFF">
      <w:pPr>
        <w:pStyle w:val="paragraph"/>
      </w:pPr>
      <w:r w:rsidRPr="00CD5F94">
        <w:tab/>
        <w:t>(c)</w:t>
      </w:r>
      <w:r w:rsidRPr="00CD5F94">
        <w:tab/>
        <w:t>it would cause detriment (whether financial or otherwise) to a party if it were to be applied or relied on.</w:t>
      </w:r>
    </w:p>
    <w:p w:rsidR="00FD5AFF" w:rsidRPr="00CD5F94" w:rsidRDefault="00FD5AFF" w:rsidP="00FD5AFF">
      <w:pPr>
        <w:pStyle w:val="subsection"/>
      </w:pPr>
      <w:r w:rsidRPr="00CD5F94">
        <w:tab/>
        <w:t>(2)</w:t>
      </w:r>
      <w:r w:rsidRPr="00CD5F94">
        <w:tab/>
        <w:t xml:space="preserve">In determining whether a term of a contract is unfair under </w:t>
      </w:r>
      <w:r w:rsidR="004F31B3" w:rsidRPr="00CD5F94">
        <w:t>subsection (</w:t>
      </w:r>
      <w:r w:rsidRPr="00CD5F94">
        <w:t>1), a court may take into account such matters as it thinks relevant, but must take into account the following:</w:t>
      </w:r>
    </w:p>
    <w:p w:rsidR="00FD5AFF" w:rsidRPr="00CD5F94" w:rsidRDefault="00FD5AFF" w:rsidP="00FD5AFF">
      <w:pPr>
        <w:pStyle w:val="paragraph"/>
      </w:pPr>
      <w:r w:rsidRPr="00CD5F94">
        <w:tab/>
        <w:t>(a)</w:t>
      </w:r>
      <w:r w:rsidRPr="00CD5F94">
        <w:tab/>
        <w:t>the extent to which the term is transparent;</w:t>
      </w:r>
    </w:p>
    <w:p w:rsidR="00FD5AFF" w:rsidRPr="00CD5F94" w:rsidRDefault="00FD5AFF" w:rsidP="00FD5AFF">
      <w:pPr>
        <w:pStyle w:val="paragraph"/>
      </w:pPr>
      <w:r w:rsidRPr="00CD5F94">
        <w:tab/>
        <w:t>(b)</w:t>
      </w:r>
      <w:r w:rsidRPr="00CD5F94">
        <w:tab/>
        <w:t>the contract as a whole.</w:t>
      </w:r>
    </w:p>
    <w:p w:rsidR="00FD5AFF" w:rsidRPr="00CD5F94" w:rsidRDefault="00FD5AFF" w:rsidP="00FD5AFF">
      <w:pPr>
        <w:pStyle w:val="subsection"/>
      </w:pPr>
      <w:r w:rsidRPr="00CD5F94">
        <w:tab/>
        <w:t>(3)</w:t>
      </w:r>
      <w:r w:rsidRPr="00CD5F94">
        <w:tab/>
        <w:t xml:space="preserve">A term is </w:t>
      </w:r>
      <w:r w:rsidRPr="00CD5F94">
        <w:rPr>
          <w:b/>
          <w:i/>
        </w:rPr>
        <w:t>transparent</w:t>
      </w:r>
      <w:r w:rsidRPr="00CD5F94">
        <w:t xml:space="preserve"> if the term is:</w:t>
      </w:r>
    </w:p>
    <w:p w:rsidR="00FD5AFF" w:rsidRPr="00CD5F94" w:rsidRDefault="00FD5AFF" w:rsidP="00FD5AFF">
      <w:pPr>
        <w:pStyle w:val="paragraph"/>
      </w:pPr>
      <w:r w:rsidRPr="00CD5F94">
        <w:tab/>
        <w:t>(a)</w:t>
      </w:r>
      <w:r w:rsidRPr="00CD5F94">
        <w:tab/>
        <w:t>expressed in reasonably plain language; and</w:t>
      </w:r>
    </w:p>
    <w:p w:rsidR="00FD5AFF" w:rsidRPr="00CD5F94" w:rsidRDefault="00FD5AFF" w:rsidP="00FD5AFF">
      <w:pPr>
        <w:pStyle w:val="paragraph"/>
      </w:pPr>
      <w:r w:rsidRPr="00CD5F94">
        <w:tab/>
        <w:t>(b)</w:t>
      </w:r>
      <w:r w:rsidRPr="00CD5F94">
        <w:tab/>
        <w:t>legible; and</w:t>
      </w:r>
    </w:p>
    <w:p w:rsidR="00FD5AFF" w:rsidRPr="00CD5F94" w:rsidRDefault="00FD5AFF" w:rsidP="00FD5AFF">
      <w:pPr>
        <w:pStyle w:val="paragraph"/>
      </w:pPr>
      <w:r w:rsidRPr="00CD5F94">
        <w:tab/>
        <w:t>(c)</w:t>
      </w:r>
      <w:r w:rsidRPr="00CD5F94">
        <w:tab/>
        <w:t>presented clearly; and</w:t>
      </w:r>
    </w:p>
    <w:p w:rsidR="00FD5AFF" w:rsidRPr="00CD5F94" w:rsidRDefault="00FD5AFF" w:rsidP="00FD5AFF">
      <w:pPr>
        <w:pStyle w:val="paragraph"/>
      </w:pPr>
      <w:r w:rsidRPr="00CD5F94">
        <w:tab/>
        <w:t>(d)</w:t>
      </w:r>
      <w:r w:rsidRPr="00CD5F94">
        <w:tab/>
        <w:t>readily available to any party affected by the term.</w:t>
      </w:r>
    </w:p>
    <w:p w:rsidR="00FD5AFF" w:rsidRPr="00CD5F94" w:rsidRDefault="00FD5AFF" w:rsidP="00FD5AFF">
      <w:pPr>
        <w:pStyle w:val="subsection"/>
      </w:pPr>
      <w:r w:rsidRPr="00CD5F94">
        <w:tab/>
        <w:t>(4)</w:t>
      </w:r>
      <w:r w:rsidRPr="00CD5F94">
        <w:tab/>
        <w:t xml:space="preserve">For the purposes of </w:t>
      </w:r>
      <w:r w:rsidR="004F31B3" w:rsidRPr="00CD5F94">
        <w:t>subsection (</w:t>
      </w:r>
      <w:r w:rsidRPr="00CD5F94">
        <w:t>1)(b), a term of a contract is presumed not to be reasonably necessary in order to protect the legitimate interests of the party who would be advantaged by the term, unless that party proves otherwise.</w:t>
      </w:r>
    </w:p>
    <w:p w:rsidR="00FD5AFF" w:rsidRPr="00CD5F94" w:rsidRDefault="00FD5AFF" w:rsidP="00FD5AFF">
      <w:pPr>
        <w:pStyle w:val="ActHead5"/>
      </w:pPr>
      <w:bookmarkStart w:id="77" w:name="_Toc83652341"/>
      <w:r w:rsidRPr="00CD5F94">
        <w:rPr>
          <w:rStyle w:val="CharSectno"/>
        </w:rPr>
        <w:t>25</w:t>
      </w:r>
      <w:r w:rsidRPr="00CD5F94">
        <w:t xml:space="preserve">  Examples of unfair terms</w:t>
      </w:r>
      <w:bookmarkEnd w:id="77"/>
    </w:p>
    <w:p w:rsidR="00FD5AFF" w:rsidRPr="00CD5F94" w:rsidRDefault="00FD5AFF" w:rsidP="00FD5AFF">
      <w:pPr>
        <w:pStyle w:val="subsection"/>
      </w:pPr>
      <w:r w:rsidRPr="00CD5F94">
        <w:tab/>
      </w:r>
      <w:r w:rsidRPr="00CD5F94">
        <w:tab/>
        <w:t>Without limiting section</w:t>
      </w:r>
      <w:r w:rsidR="004F31B3" w:rsidRPr="00CD5F94">
        <w:t> </w:t>
      </w:r>
      <w:r w:rsidRPr="00CD5F94">
        <w:t xml:space="preserve">24, the following are examples of the kinds of terms of a consumer contract </w:t>
      </w:r>
      <w:r w:rsidR="005A085D" w:rsidRPr="00CD5F94">
        <w:t xml:space="preserve">or small business contract </w:t>
      </w:r>
      <w:r w:rsidRPr="00CD5F94">
        <w:t>that may be unfair:</w:t>
      </w:r>
    </w:p>
    <w:p w:rsidR="00FD5AFF" w:rsidRPr="00CD5F94" w:rsidRDefault="00FD5AFF" w:rsidP="00FD5AFF">
      <w:pPr>
        <w:pStyle w:val="paragraph"/>
      </w:pPr>
      <w:r w:rsidRPr="00CD5F94">
        <w:tab/>
        <w:t>(a)</w:t>
      </w:r>
      <w:r w:rsidRPr="00CD5F94">
        <w:tab/>
        <w:t>a term that permits, or has the effect of permitting, one party (but not another party) to avoid or limit performance of the contract;</w:t>
      </w:r>
    </w:p>
    <w:p w:rsidR="00FD5AFF" w:rsidRPr="00CD5F94" w:rsidRDefault="00FD5AFF" w:rsidP="00FD5AFF">
      <w:pPr>
        <w:pStyle w:val="paragraph"/>
      </w:pPr>
      <w:r w:rsidRPr="00CD5F94">
        <w:lastRenderedPageBreak/>
        <w:tab/>
        <w:t>(b)</w:t>
      </w:r>
      <w:r w:rsidRPr="00CD5F94">
        <w:tab/>
        <w:t>a term that permits, or has the effect of permitting, one party (but not another party) to terminate the contract;</w:t>
      </w:r>
    </w:p>
    <w:p w:rsidR="00FD5AFF" w:rsidRPr="00CD5F94" w:rsidRDefault="00FD5AFF" w:rsidP="00FD5AFF">
      <w:pPr>
        <w:pStyle w:val="paragraph"/>
      </w:pPr>
      <w:r w:rsidRPr="00CD5F94">
        <w:tab/>
        <w:t>(c)</w:t>
      </w:r>
      <w:r w:rsidRPr="00CD5F94">
        <w:tab/>
        <w:t>a term that penalises, or has the effect of penalising, one party (but not another party) for a breach or termination of the contract;</w:t>
      </w:r>
    </w:p>
    <w:p w:rsidR="00FD5AFF" w:rsidRPr="00CD5F94" w:rsidRDefault="00FD5AFF" w:rsidP="00FD5AFF">
      <w:pPr>
        <w:pStyle w:val="paragraph"/>
      </w:pPr>
      <w:r w:rsidRPr="00CD5F94">
        <w:tab/>
        <w:t>(d)</w:t>
      </w:r>
      <w:r w:rsidRPr="00CD5F94">
        <w:tab/>
        <w:t>a term that permits, or has the effect of permitting, one party (but not another party) to vary the terms of the contract;</w:t>
      </w:r>
    </w:p>
    <w:p w:rsidR="00FD5AFF" w:rsidRPr="00CD5F94" w:rsidRDefault="00FD5AFF" w:rsidP="00FD5AFF">
      <w:pPr>
        <w:pStyle w:val="paragraph"/>
      </w:pPr>
      <w:r w:rsidRPr="00CD5F94">
        <w:tab/>
        <w:t>(e)</w:t>
      </w:r>
      <w:r w:rsidRPr="00CD5F94">
        <w:tab/>
        <w:t>a term that permits, or has the effect of permitting, one party (but not another party) to renew or not renew the contract;</w:t>
      </w:r>
    </w:p>
    <w:p w:rsidR="00FD5AFF" w:rsidRPr="00CD5F94" w:rsidRDefault="00FD5AFF" w:rsidP="00FD5AFF">
      <w:pPr>
        <w:pStyle w:val="paragraph"/>
      </w:pPr>
      <w:r w:rsidRPr="00CD5F94">
        <w:tab/>
        <w:t>(f)</w:t>
      </w:r>
      <w:r w:rsidRPr="00CD5F94">
        <w:tab/>
        <w:t>a term that permits, or has the effect of permitting, one party to vary the upfront price payable under the contract without the right of another party to terminate the contract;</w:t>
      </w:r>
    </w:p>
    <w:p w:rsidR="00FD5AFF" w:rsidRPr="00CD5F94" w:rsidRDefault="00FD5AFF" w:rsidP="00FD5AFF">
      <w:pPr>
        <w:pStyle w:val="paragraph"/>
      </w:pPr>
      <w:r w:rsidRPr="00CD5F94">
        <w:tab/>
        <w:t>(g)</w:t>
      </w:r>
      <w:r w:rsidRPr="00CD5F94">
        <w:tab/>
        <w:t>a term that permits, or has the effect of permitting, one party unilaterally to vary the characteristics of the goods or services to be supplied, or the interest in land to be sold or granted, under the contract;</w:t>
      </w:r>
    </w:p>
    <w:p w:rsidR="00FD5AFF" w:rsidRPr="00CD5F94" w:rsidRDefault="00FD5AFF" w:rsidP="00FD5AFF">
      <w:pPr>
        <w:pStyle w:val="paragraph"/>
      </w:pPr>
      <w:r w:rsidRPr="00CD5F94">
        <w:tab/>
        <w:t>(h)</w:t>
      </w:r>
      <w:r w:rsidRPr="00CD5F94">
        <w:tab/>
        <w:t>a term that permits, or has the effect of permitting, one party unilaterally to determine whether the contract has been breached or to interpret its meaning;</w:t>
      </w:r>
    </w:p>
    <w:p w:rsidR="00FD5AFF" w:rsidRPr="00CD5F94" w:rsidRDefault="00FD5AFF" w:rsidP="00FD5AFF">
      <w:pPr>
        <w:pStyle w:val="paragraph"/>
      </w:pPr>
      <w:r w:rsidRPr="00CD5F94">
        <w:tab/>
        <w:t>(i)</w:t>
      </w:r>
      <w:r w:rsidRPr="00CD5F94">
        <w:tab/>
        <w:t>a term that limits, or has the effect of limiting, one party’s vicarious liability for its agents;</w:t>
      </w:r>
    </w:p>
    <w:p w:rsidR="00FD5AFF" w:rsidRPr="00CD5F94" w:rsidRDefault="00FD5AFF" w:rsidP="00FD5AFF">
      <w:pPr>
        <w:pStyle w:val="paragraph"/>
      </w:pPr>
      <w:r w:rsidRPr="00CD5F94">
        <w:tab/>
        <w:t>(j)</w:t>
      </w:r>
      <w:r w:rsidRPr="00CD5F94">
        <w:tab/>
        <w:t>a term that permits, or has the effect of permitting, one party to assign the contract to the detriment of another party without that other party’s consent;</w:t>
      </w:r>
    </w:p>
    <w:p w:rsidR="00FD5AFF" w:rsidRPr="00CD5F94" w:rsidRDefault="00FD5AFF" w:rsidP="00FD5AFF">
      <w:pPr>
        <w:pStyle w:val="paragraph"/>
      </w:pPr>
      <w:r w:rsidRPr="00CD5F94">
        <w:tab/>
        <w:t>(k)</w:t>
      </w:r>
      <w:r w:rsidRPr="00CD5F94">
        <w:tab/>
        <w:t>a term that limits, or has the effect of limiting, one party’s right to sue another party;</w:t>
      </w:r>
    </w:p>
    <w:p w:rsidR="00FD5AFF" w:rsidRPr="00CD5F94" w:rsidRDefault="00FD5AFF" w:rsidP="00FD5AFF">
      <w:pPr>
        <w:pStyle w:val="paragraph"/>
      </w:pPr>
      <w:r w:rsidRPr="00CD5F94">
        <w:tab/>
        <w:t>(l)</w:t>
      </w:r>
      <w:r w:rsidRPr="00CD5F94">
        <w:tab/>
        <w:t>a term that limits, or has the effect of limiting, the evidence one party can adduce in proceedings relating to the contract;</w:t>
      </w:r>
    </w:p>
    <w:p w:rsidR="00FD5AFF" w:rsidRPr="00CD5F94" w:rsidRDefault="00FD5AFF" w:rsidP="00FD5AFF">
      <w:pPr>
        <w:pStyle w:val="paragraph"/>
      </w:pPr>
      <w:r w:rsidRPr="00CD5F94">
        <w:tab/>
        <w:t>(m)</w:t>
      </w:r>
      <w:r w:rsidRPr="00CD5F94">
        <w:tab/>
        <w:t>a term that imposes, or has the effect of imposing, the evidential burden on one party in proceedings relating to the contract;</w:t>
      </w:r>
    </w:p>
    <w:p w:rsidR="00FD5AFF" w:rsidRPr="00CD5F94" w:rsidRDefault="00FD5AFF" w:rsidP="00FD5AFF">
      <w:pPr>
        <w:pStyle w:val="paragraph"/>
      </w:pPr>
      <w:r w:rsidRPr="00CD5F94">
        <w:tab/>
        <w:t>(n)</w:t>
      </w:r>
      <w:r w:rsidRPr="00CD5F94">
        <w:tab/>
        <w:t>a term of a kind, or a term that has an effect of a kind, prescribed by the regulations.</w:t>
      </w:r>
    </w:p>
    <w:p w:rsidR="005A085D" w:rsidRPr="00CD5F94" w:rsidRDefault="005A085D" w:rsidP="005A085D">
      <w:pPr>
        <w:pStyle w:val="ActHead5"/>
      </w:pPr>
      <w:bookmarkStart w:id="78" w:name="_Toc83652342"/>
      <w:r w:rsidRPr="00CD5F94">
        <w:rPr>
          <w:rStyle w:val="CharSectno"/>
        </w:rPr>
        <w:lastRenderedPageBreak/>
        <w:t>26</w:t>
      </w:r>
      <w:r w:rsidRPr="00CD5F94">
        <w:t xml:space="preserve">  Terms that define main subject matter of consumer contracts or small business contracts etc. are unaffected</w:t>
      </w:r>
      <w:bookmarkEnd w:id="78"/>
    </w:p>
    <w:p w:rsidR="00FD5AFF" w:rsidRPr="00CD5F94" w:rsidRDefault="00FD5AFF" w:rsidP="00FD5AFF">
      <w:pPr>
        <w:pStyle w:val="subsection"/>
      </w:pPr>
      <w:r w:rsidRPr="00CD5F94">
        <w:tab/>
        <w:t>(1)</w:t>
      </w:r>
      <w:r w:rsidRPr="00CD5F94">
        <w:tab/>
        <w:t>Section</w:t>
      </w:r>
      <w:r w:rsidR="004F31B3" w:rsidRPr="00CD5F94">
        <w:t> </w:t>
      </w:r>
      <w:r w:rsidRPr="00CD5F94">
        <w:t xml:space="preserve">23 does not apply to a term of a consumer contract </w:t>
      </w:r>
      <w:r w:rsidR="005A085D" w:rsidRPr="00CD5F94">
        <w:t xml:space="preserve">or small business contract </w:t>
      </w:r>
      <w:r w:rsidRPr="00CD5F94">
        <w:t>to the extent, but only to the extent, that the term:</w:t>
      </w:r>
    </w:p>
    <w:p w:rsidR="00FD5AFF" w:rsidRPr="00CD5F94" w:rsidRDefault="00FD5AFF" w:rsidP="00FD5AFF">
      <w:pPr>
        <w:pStyle w:val="paragraph"/>
      </w:pPr>
      <w:r w:rsidRPr="00CD5F94">
        <w:tab/>
        <w:t>(a)</w:t>
      </w:r>
      <w:r w:rsidRPr="00CD5F94">
        <w:tab/>
        <w:t>defines the main subject matter of the contract; or</w:t>
      </w:r>
    </w:p>
    <w:p w:rsidR="00FD5AFF" w:rsidRPr="00CD5F94" w:rsidRDefault="00FD5AFF" w:rsidP="00FD5AFF">
      <w:pPr>
        <w:pStyle w:val="paragraph"/>
      </w:pPr>
      <w:r w:rsidRPr="00CD5F94">
        <w:tab/>
        <w:t>(b)</w:t>
      </w:r>
      <w:r w:rsidRPr="00CD5F94">
        <w:tab/>
        <w:t>sets the upfront price payable under the contract; or</w:t>
      </w:r>
    </w:p>
    <w:p w:rsidR="00FD5AFF" w:rsidRPr="00CD5F94" w:rsidRDefault="00FD5AFF" w:rsidP="00FD5AFF">
      <w:pPr>
        <w:pStyle w:val="paragraph"/>
      </w:pPr>
      <w:r w:rsidRPr="00CD5F94">
        <w:tab/>
        <w:t>(c)</w:t>
      </w:r>
      <w:r w:rsidRPr="00CD5F94">
        <w:tab/>
        <w:t>is a term required, or expressly permitted, by a law of the Commonwealth, a State or a Territory.</w:t>
      </w:r>
    </w:p>
    <w:p w:rsidR="00FD5AFF" w:rsidRPr="00CD5F94" w:rsidRDefault="00FD5AFF" w:rsidP="00FD5AFF">
      <w:pPr>
        <w:pStyle w:val="subsection"/>
      </w:pPr>
      <w:r w:rsidRPr="00CD5F94">
        <w:tab/>
        <w:t>(2)</w:t>
      </w:r>
      <w:r w:rsidRPr="00CD5F94">
        <w:tab/>
        <w:t xml:space="preserve">The </w:t>
      </w:r>
      <w:r w:rsidRPr="00CD5F94">
        <w:rPr>
          <w:b/>
          <w:i/>
        </w:rPr>
        <w:t>upfront price</w:t>
      </w:r>
      <w:r w:rsidRPr="00CD5F94">
        <w:t xml:space="preserve"> payable under a contract is the consideration that:</w:t>
      </w:r>
    </w:p>
    <w:p w:rsidR="00FD5AFF" w:rsidRPr="00CD5F94" w:rsidRDefault="00FD5AFF" w:rsidP="00FD5AFF">
      <w:pPr>
        <w:pStyle w:val="paragraph"/>
      </w:pPr>
      <w:r w:rsidRPr="00CD5F94">
        <w:tab/>
        <w:t>(a)</w:t>
      </w:r>
      <w:r w:rsidRPr="00CD5F94">
        <w:tab/>
        <w:t>is provided, or is to be provided, for the supply, sale or grant under the contract; and</w:t>
      </w:r>
    </w:p>
    <w:p w:rsidR="00FD5AFF" w:rsidRPr="00CD5F94" w:rsidRDefault="00FD5AFF" w:rsidP="00FD5AFF">
      <w:pPr>
        <w:pStyle w:val="paragraph"/>
      </w:pPr>
      <w:r w:rsidRPr="00CD5F94">
        <w:tab/>
        <w:t>(b)</w:t>
      </w:r>
      <w:r w:rsidRPr="00CD5F94">
        <w:tab/>
        <w:t>is disclosed at or before the time the contract is entered into;</w:t>
      </w:r>
    </w:p>
    <w:p w:rsidR="00FD5AFF" w:rsidRPr="00CD5F94" w:rsidRDefault="00FD5AFF" w:rsidP="00FD5AFF">
      <w:pPr>
        <w:pStyle w:val="subsection2"/>
      </w:pPr>
      <w:r w:rsidRPr="00CD5F94">
        <w:t>but does not include any other consideration that is contingent on the occurrence or non</w:t>
      </w:r>
      <w:r w:rsidR="009D1395">
        <w:noBreakHyphen/>
      </w:r>
      <w:r w:rsidRPr="00CD5F94">
        <w:t>occurrence of a particular event.</w:t>
      </w:r>
    </w:p>
    <w:p w:rsidR="00FD5AFF" w:rsidRPr="00CD5F94" w:rsidRDefault="00FD5AFF" w:rsidP="00FD5AFF">
      <w:pPr>
        <w:pStyle w:val="ActHead5"/>
      </w:pPr>
      <w:bookmarkStart w:id="79" w:name="_Toc83652343"/>
      <w:r w:rsidRPr="00CD5F94">
        <w:rPr>
          <w:rStyle w:val="CharSectno"/>
        </w:rPr>
        <w:t>27</w:t>
      </w:r>
      <w:r w:rsidRPr="00CD5F94">
        <w:t xml:space="preserve">  Standard form contracts</w:t>
      </w:r>
      <w:bookmarkEnd w:id="79"/>
    </w:p>
    <w:p w:rsidR="00FD5AFF" w:rsidRPr="00CD5F94" w:rsidRDefault="00FD5AFF" w:rsidP="00FD5AFF">
      <w:pPr>
        <w:pStyle w:val="subsection"/>
      </w:pPr>
      <w:r w:rsidRPr="00CD5F94">
        <w:tab/>
        <w:t>(1)</w:t>
      </w:r>
      <w:r w:rsidRPr="00CD5F94">
        <w:tab/>
        <w:t>If a party to a proceeding alleges that a contract is a standard form contract, it is presumed to be a standard form contract unless another party to the proceeding proves otherwise.</w:t>
      </w:r>
    </w:p>
    <w:p w:rsidR="00FD5AFF" w:rsidRPr="00CD5F94" w:rsidRDefault="00FD5AFF" w:rsidP="00FD5AFF">
      <w:pPr>
        <w:pStyle w:val="subsection"/>
      </w:pPr>
      <w:r w:rsidRPr="00CD5F94">
        <w:tab/>
        <w:t>(2)</w:t>
      </w:r>
      <w:r w:rsidRPr="00CD5F94">
        <w:tab/>
        <w:t>In determining whether a contract is a standard form contract, a court may take into account such matters as it thinks relevant, but must take into account the following:</w:t>
      </w:r>
    </w:p>
    <w:p w:rsidR="00FD5AFF" w:rsidRPr="00CD5F94" w:rsidRDefault="00FD5AFF" w:rsidP="00FD5AFF">
      <w:pPr>
        <w:pStyle w:val="paragraph"/>
      </w:pPr>
      <w:r w:rsidRPr="00CD5F94">
        <w:tab/>
        <w:t>(a)</w:t>
      </w:r>
      <w:r w:rsidRPr="00CD5F94">
        <w:tab/>
        <w:t>whether one of the parties has all or most of the bargaining power relating to the transaction;</w:t>
      </w:r>
    </w:p>
    <w:p w:rsidR="00FD5AFF" w:rsidRPr="00CD5F94" w:rsidRDefault="00FD5AFF" w:rsidP="00FD5AFF">
      <w:pPr>
        <w:pStyle w:val="paragraph"/>
      </w:pPr>
      <w:r w:rsidRPr="00CD5F94">
        <w:tab/>
        <w:t>(b)</w:t>
      </w:r>
      <w:r w:rsidRPr="00CD5F94">
        <w:tab/>
        <w:t>whether the contract was prepared by one party before any discussion relating to the transaction occurred between the parties;</w:t>
      </w:r>
    </w:p>
    <w:p w:rsidR="00FD5AFF" w:rsidRPr="00CD5F94" w:rsidRDefault="00FD5AFF" w:rsidP="00FD5AFF">
      <w:pPr>
        <w:pStyle w:val="paragraph"/>
      </w:pPr>
      <w:r w:rsidRPr="00CD5F94">
        <w:tab/>
        <w:t>(c)</w:t>
      </w:r>
      <w:r w:rsidRPr="00CD5F94">
        <w:tab/>
        <w:t>whether another party was, in effect, required either to accept or reject the terms of the contract (other than the terms referred to in section</w:t>
      </w:r>
      <w:r w:rsidR="004F31B3" w:rsidRPr="00CD5F94">
        <w:t> </w:t>
      </w:r>
      <w:r w:rsidRPr="00CD5F94">
        <w:t>26(1)) in the form in which they were presented;</w:t>
      </w:r>
    </w:p>
    <w:p w:rsidR="00FD5AFF" w:rsidRPr="00CD5F94" w:rsidRDefault="00FD5AFF" w:rsidP="00FD5AFF">
      <w:pPr>
        <w:pStyle w:val="paragraph"/>
      </w:pPr>
      <w:r w:rsidRPr="00CD5F94">
        <w:lastRenderedPageBreak/>
        <w:tab/>
        <w:t>(d)</w:t>
      </w:r>
      <w:r w:rsidRPr="00CD5F94">
        <w:tab/>
        <w:t>whether another party was given an effective opportunity to negotiate the terms of the contract that were not the terms referred to in section</w:t>
      </w:r>
      <w:r w:rsidR="004F31B3" w:rsidRPr="00CD5F94">
        <w:t> </w:t>
      </w:r>
      <w:r w:rsidRPr="00CD5F94">
        <w:t>26(1);</w:t>
      </w:r>
    </w:p>
    <w:p w:rsidR="00FD5AFF" w:rsidRPr="00CD5F94" w:rsidRDefault="00FD5AFF" w:rsidP="00FD5AFF">
      <w:pPr>
        <w:pStyle w:val="paragraph"/>
      </w:pPr>
      <w:r w:rsidRPr="00CD5F94">
        <w:tab/>
        <w:t>(e)</w:t>
      </w:r>
      <w:r w:rsidRPr="00CD5F94">
        <w:tab/>
        <w:t>whether the terms of the contract (other than the terms referred to in section</w:t>
      </w:r>
      <w:r w:rsidR="004F31B3" w:rsidRPr="00CD5F94">
        <w:t> </w:t>
      </w:r>
      <w:r w:rsidRPr="00CD5F94">
        <w:t>26(1)) take into account the specific characteristics of another party or the particular transaction;</w:t>
      </w:r>
    </w:p>
    <w:p w:rsidR="00FD5AFF" w:rsidRPr="00CD5F94" w:rsidRDefault="00FD5AFF" w:rsidP="00FD5AFF">
      <w:pPr>
        <w:pStyle w:val="paragraph"/>
      </w:pPr>
      <w:r w:rsidRPr="00CD5F94">
        <w:tab/>
        <w:t>(f)</w:t>
      </w:r>
      <w:r w:rsidRPr="00CD5F94">
        <w:tab/>
        <w:t>any other matter prescribed by the regulations.</w:t>
      </w:r>
    </w:p>
    <w:p w:rsidR="00FD5AFF" w:rsidRPr="00CD5F94" w:rsidRDefault="00FD5AFF" w:rsidP="00FD5AFF">
      <w:pPr>
        <w:pStyle w:val="ActHead5"/>
      </w:pPr>
      <w:bookmarkStart w:id="80" w:name="_Toc83652344"/>
      <w:r w:rsidRPr="00CD5F94">
        <w:rPr>
          <w:rStyle w:val="CharSectno"/>
        </w:rPr>
        <w:t>28</w:t>
      </w:r>
      <w:r w:rsidRPr="00CD5F94">
        <w:t xml:space="preserve">  Contracts to which this Part does not apply</w:t>
      </w:r>
      <w:bookmarkEnd w:id="80"/>
    </w:p>
    <w:p w:rsidR="00FD5AFF" w:rsidRPr="00CD5F94" w:rsidRDefault="00FD5AFF" w:rsidP="00FD5AFF">
      <w:pPr>
        <w:pStyle w:val="subsection"/>
      </w:pPr>
      <w:r w:rsidRPr="00CD5F94">
        <w:tab/>
        <w:t>(1)</w:t>
      </w:r>
      <w:r w:rsidRPr="00CD5F94">
        <w:tab/>
        <w:t>This Part does not apply to:</w:t>
      </w:r>
    </w:p>
    <w:p w:rsidR="00FD5AFF" w:rsidRPr="00CD5F94" w:rsidRDefault="00FD5AFF" w:rsidP="00FD5AFF">
      <w:pPr>
        <w:pStyle w:val="paragraph"/>
      </w:pPr>
      <w:r w:rsidRPr="00CD5F94">
        <w:tab/>
        <w:t>(a)</w:t>
      </w:r>
      <w:r w:rsidRPr="00CD5F94">
        <w:tab/>
        <w:t>a contract of marine salvage or towage; or</w:t>
      </w:r>
    </w:p>
    <w:p w:rsidR="00FD5AFF" w:rsidRPr="00CD5F94" w:rsidRDefault="00FD5AFF" w:rsidP="00FD5AFF">
      <w:pPr>
        <w:pStyle w:val="paragraph"/>
      </w:pPr>
      <w:r w:rsidRPr="00CD5F94">
        <w:tab/>
        <w:t>(b)</w:t>
      </w:r>
      <w:r w:rsidRPr="00CD5F94">
        <w:tab/>
        <w:t>a charterparty of a ship; or</w:t>
      </w:r>
    </w:p>
    <w:p w:rsidR="00FD5AFF" w:rsidRPr="00CD5F94" w:rsidRDefault="00FD5AFF" w:rsidP="00FD5AFF">
      <w:pPr>
        <w:pStyle w:val="paragraph"/>
      </w:pPr>
      <w:r w:rsidRPr="00CD5F94">
        <w:tab/>
        <w:t>(c)</w:t>
      </w:r>
      <w:r w:rsidRPr="00CD5F94">
        <w:tab/>
        <w:t>a contract for the carriage of goods by ship.</w:t>
      </w:r>
    </w:p>
    <w:p w:rsidR="00FD5AFF" w:rsidRPr="00CD5F94" w:rsidRDefault="00FD5AFF" w:rsidP="00FD5AFF">
      <w:pPr>
        <w:pStyle w:val="subsection"/>
      </w:pPr>
      <w:r w:rsidRPr="00CD5F94">
        <w:tab/>
        <w:t>(2)</w:t>
      </w:r>
      <w:r w:rsidRPr="00CD5F94">
        <w:tab/>
        <w:t xml:space="preserve">Without limiting </w:t>
      </w:r>
      <w:r w:rsidR="004F31B3" w:rsidRPr="00CD5F94">
        <w:t>subsection (</w:t>
      </w:r>
      <w:r w:rsidRPr="00CD5F94">
        <w:t>1)(c), the reference in that subsection to a contract for the carriage of goods by ship includes a reference to any contract covered by a sea carriage document within the meaning of the amended Hague Rules referred to in section</w:t>
      </w:r>
      <w:r w:rsidR="004F31B3" w:rsidRPr="00CD5F94">
        <w:t> </w:t>
      </w:r>
      <w:r w:rsidRPr="00CD5F94">
        <w:t xml:space="preserve">7(1) of the </w:t>
      </w:r>
      <w:r w:rsidRPr="00CD5F94">
        <w:rPr>
          <w:i/>
        </w:rPr>
        <w:t>Carriage of Goods by Sea Act 1991</w:t>
      </w:r>
      <w:r w:rsidRPr="00CD5F94">
        <w:t>.</w:t>
      </w:r>
    </w:p>
    <w:p w:rsidR="005A085D" w:rsidRPr="00CD5F94" w:rsidRDefault="00FD5AFF" w:rsidP="00A0407F">
      <w:pPr>
        <w:pStyle w:val="subsection"/>
      </w:pPr>
      <w:r w:rsidRPr="00CD5F94">
        <w:tab/>
        <w:t>(3)</w:t>
      </w:r>
      <w:r w:rsidRPr="00CD5F94">
        <w:tab/>
        <w:t>This Part does not apply to a contract that is the constitution (within the meaning of section</w:t>
      </w:r>
      <w:r w:rsidR="004F31B3" w:rsidRPr="00CD5F94">
        <w:t> </w:t>
      </w:r>
      <w:r w:rsidRPr="00CD5F94">
        <w:t xml:space="preserve">9 of the </w:t>
      </w:r>
      <w:r w:rsidRPr="00CD5F94">
        <w:rPr>
          <w:i/>
        </w:rPr>
        <w:t>Corporations Act 2001</w:t>
      </w:r>
      <w:r w:rsidRPr="00CD5F94">
        <w:t>) of a company, managed investment scheme or other kind of body.</w:t>
      </w:r>
    </w:p>
    <w:p w:rsidR="00FD5AFF" w:rsidRPr="00CD5F94" w:rsidRDefault="005A085D" w:rsidP="00A0407F">
      <w:pPr>
        <w:pStyle w:val="subsection"/>
        <w:rPr>
          <w:rFonts w:eastAsiaTheme="minorHAnsi"/>
        </w:rPr>
      </w:pPr>
      <w:r w:rsidRPr="00CD5F94">
        <w:rPr>
          <w:rFonts w:eastAsiaTheme="minorHAnsi"/>
        </w:rPr>
        <w:tab/>
        <w:t>(4)</w:t>
      </w:r>
      <w:r w:rsidRPr="00CD5F94">
        <w:rPr>
          <w:rFonts w:eastAsiaTheme="minorHAnsi"/>
        </w:rPr>
        <w:tab/>
        <w:t>This Part does not apply to a small business contract to which a prescribed law of the Commonwealth, a State or a Territory applies.</w:t>
      </w:r>
    </w:p>
    <w:p w:rsidR="00FD5AFF" w:rsidRPr="00CD5F94" w:rsidRDefault="00FD5AFF" w:rsidP="00A0407F">
      <w:pPr>
        <w:pStyle w:val="ActHead2"/>
        <w:pageBreakBefore/>
      </w:pPr>
      <w:bookmarkStart w:id="81" w:name="_Toc83652345"/>
      <w:r w:rsidRPr="00CD5F94">
        <w:rPr>
          <w:rStyle w:val="CharPartNo"/>
        </w:rPr>
        <w:lastRenderedPageBreak/>
        <w:t>Chapter</w:t>
      </w:r>
      <w:r w:rsidR="004F31B3" w:rsidRPr="00CD5F94">
        <w:rPr>
          <w:rStyle w:val="CharPartNo"/>
        </w:rPr>
        <w:t> </w:t>
      </w:r>
      <w:r w:rsidRPr="00CD5F94">
        <w:rPr>
          <w:rStyle w:val="CharPartNo"/>
        </w:rPr>
        <w:t>3</w:t>
      </w:r>
      <w:r w:rsidRPr="00CD5F94">
        <w:t>—</w:t>
      </w:r>
      <w:r w:rsidRPr="00CD5F94">
        <w:rPr>
          <w:rStyle w:val="CharPartText"/>
        </w:rPr>
        <w:t>Specific protections</w:t>
      </w:r>
      <w:bookmarkEnd w:id="81"/>
    </w:p>
    <w:p w:rsidR="00FD5AFF" w:rsidRPr="00CD5F94" w:rsidRDefault="00FD5AFF" w:rsidP="00FD5AFF">
      <w:pPr>
        <w:pStyle w:val="ActHead3"/>
      </w:pPr>
      <w:bookmarkStart w:id="82" w:name="_Toc83652346"/>
      <w:r w:rsidRPr="00CD5F94">
        <w:rPr>
          <w:rStyle w:val="CharDivNo"/>
        </w:rPr>
        <w:t>Part</w:t>
      </w:r>
      <w:r w:rsidR="004F31B3" w:rsidRPr="00CD5F94">
        <w:rPr>
          <w:rStyle w:val="CharDivNo"/>
        </w:rPr>
        <w:t> </w:t>
      </w:r>
      <w:r w:rsidRPr="00CD5F94">
        <w:rPr>
          <w:rStyle w:val="CharDivNo"/>
        </w:rPr>
        <w:t>3</w:t>
      </w:r>
      <w:r w:rsidR="009D1395">
        <w:rPr>
          <w:rStyle w:val="CharDivNo"/>
        </w:rPr>
        <w:noBreakHyphen/>
      </w:r>
      <w:r w:rsidRPr="00CD5F94">
        <w:rPr>
          <w:rStyle w:val="CharDivNo"/>
        </w:rPr>
        <w:t>1</w:t>
      </w:r>
      <w:r w:rsidRPr="00CD5F94">
        <w:t>—</w:t>
      </w:r>
      <w:r w:rsidRPr="00CD5F94">
        <w:rPr>
          <w:rStyle w:val="CharDivText"/>
        </w:rPr>
        <w:t>Unfair practices</w:t>
      </w:r>
      <w:bookmarkEnd w:id="82"/>
    </w:p>
    <w:p w:rsidR="00FD5AFF" w:rsidRPr="00CD5F94" w:rsidRDefault="00614A6B" w:rsidP="00FD5AFF">
      <w:pPr>
        <w:pStyle w:val="ActHead4"/>
      </w:pPr>
      <w:bookmarkStart w:id="83" w:name="_Toc83652347"/>
      <w:r w:rsidRPr="00CD5F94">
        <w:rPr>
          <w:rStyle w:val="CharSubdNo"/>
        </w:rPr>
        <w:t>Division 1</w:t>
      </w:r>
      <w:r w:rsidR="00FD5AFF" w:rsidRPr="00CD5F94">
        <w:t>—</w:t>
      </w:r>
      <w:r w:rsidR="00FD5AFF" w:rsidRPr="00CD5F94">
        <w:rPr>
          <w:rStyle w:val="CharSubdText"/>
        </w:rPr>
        <w:t>False or misleading representations etc.</w:t>
      </w:r>
      <w:bookmarkEnd w:id="83"/>
    </w:p>
    <w:p w:rsidR="00FD5AFF" w:rsidRPr="00CD5F94" w:rsidRDefault="00FD5AFF" w:rsidP="00FD5AFF">
      <w:pPr>
        <w:pStyle w:val="ActHead5"/>
      </w:pPr>
      <w:bookmarkStart w:id="84" w:name="_Toc83652348"/>
      <w:r w:rsidRPr="00CD5F94">
        <w:rPr>
          <w:rStyle w:val="CharSectno"/>
        </w:rPr>
        <w:t>29</w:t>
      </w:r>
      <w:r w:rsidRPr="00CD5F94">
        <w:t xml:space="preserve">  False or misleading representations about goods or services</w:t>
      </w:r>
      <w:bookmarkEnd w:id="84"/>
    </w:p>
    <w:p w:rsidR="00FD5AFF" w:rsidRPr="00CD5F94" w:rsidRDefault="00FD5AFF" w:rsidP="00FD5AFF">
      <w:pPr>
        <w:pStyle w:val="subsection"/>
      </w:pPr>
      <w:r w:rsidRPr="00CD5F94">
        <w:tab/>
        <w:t>(1)</w:t>
      </w:r>
      <w:r w:rsidRPr="00CD5F94">
        <w:tab/>
        <w:t>A person must not, in trade or commerce, in connection with the supply or possible supply of goods or services or in connection with the promotion by any means of the supply or use of goods or services:</w:t>
      </w:r>
    </w:p>
    <w:p w:rsidR="00FD5AFF" w:rsidRPr="00CD5F94" w:rsidRDefault="00FD5AFF" w:rsidP="00FD5AFF">
      <w:pPr>
        <w:pStyle w:val="paragraph"/>
      </w:pPr>
      <w:r w:rsidRPr="00CD5F94">
        <w:tab/>
        <w:t>(a)</w:t>
      </w:r>
      <w:r w:rsidRPr="00CD5F94">
        <w:tab/>
        <w:t>make a false or misleading representation that goods are of a particular standard, quality, value, grade, composition, style or model or have had a particular history or particular previous use; or</w:t>
      </w:r>
    </w:p>
    <w:p w:rsidR="00FD5AFF" w:rsidRPr="00CD5F94" w:rsidRDefault="00FD5AFF" w:rsidP="00FD5AFF">
      <w:pPr>
        <w:pStyle w:val="paragraph"/>
      </w:pPr>
      <w:r w:rsidRPr="00CD5F94">
        <w:tab/>
        <w:t>(b)</w:t>
      </w:r>
      <w:r w:rsidRPr="00CD5F94">
        <w:tab/>
        <w:t>make a false or misleading representation that services are of a particular standard, quality, value or grade; or</w:t>
      </w:r>
    </w:p>
    <w:p w:rsidR="00FD5AFF" w:rsidRPr="00CD5F94" w:rsidRDefault="00FD5AFF" w:rsidP="00FD5AFF">
      <w:pPr>
        <w:pStyle w:val="paragraph"/>
      </w:pPr>
      <w:r w:rsidRPr="00CD5F94">
        <w:tab/>
        <w:t>(c)</w:t>
      </w:r>
      <w:r w:rsidRPr="00CD5F94">
        <w:tab/>
        <w:t>make a false or misleading representation that goods are new; or</w:t>
      </w:r>
    </w:p>
    <w:p w:rsidR="00FD5AFF" w:rsidRPr="00CD5F94" w:rsidRDefault="00FD5AFF" w:rsidP="00FD5AFF">
      <w:pPr>
        <w:pStyle w:val="paragraph"/>
      </w:pPr>
      <w:r w:rsidRPr="00CD5F94">
        <w:tab/>
        <w:t>(d)</w:t>
      </w:r>
      <w:r w:rsidRPr="00CD5F94">
        <w:tab/>
        <w:t>make a false or misleading representation that a particular person has agreed to acquire goods or services; or</w:t>
      </w:r>
    </w:p>
    <w:p w:rsidR="00FD5AFF" w:rsidRPr="00CD5F94" w:rsidRDefault="00FD5AFF" w:rsidP="00FD5AFF">
      <w:pPr>
        <w:pStyle w:val="paragraph"/>
      </w:pPr>
      <w:r w:rsidRPr="00CD5F94">
        <w:tab/>
        <w:t>(e)</w:t>
      </w:r>
      <w:r w:rsidRPr="00CD5F94">
        <w:tab/>
        <w:t>make a false or misleading representation that purports to be a testimonial by any person relating to goods or services; or</w:t>
      </w:r>
    </w:p>
    <w:p w:rsidR="00FD5AFF" w:rsidRPr="00CD5F94" w:rsidRDefault="00FD5AFF" w:rsidP="00FD5AFF">
      <w:pPr>
        <w:pStyle w:val="paragraph"/>
      </w:pPr>
      <w:r w:rsidRPr="00CD5F94">
        <w:tab/>
        <w:t>(f)</w:t>
      </w:r>
      <w:r w:rsidRPr="00CD5F94">
        <w:tab/>
        <w:t>make a false or misleading representation concerning:</w:t>
      </w:r>
    </w:p>
    <w:p w:rsidR="00FD5AFF" w:rsidRPr="00CD5F94" w:rsidRDefault="00FD5AFF" w:rsidP="00FD5AFF">
      <w:pPr>
        <w:pStyle w:val="paragraphsub"/>
      </w:pPr>
      <w:r w:rsidRPr="00CD5F94">
        <w:tab/>
        <w:t>(i)</w:t>
      </w:r>
      <w:r w:rsidRPr="00CD5F94">
        <w:tab/>
        <w:t>a testimonial by any person; or</w:t>
      </w:r>
    </w:p>
    <w:p w:rsidR="00FD5AFF" w:rsidRPr="00CD5F94" w:rsidRDefault="00FD5AFF" w:rsidP="00FD5AFF">
      <w:pPr>
        <w:pStyle w:val="paragraphsub"/>
      </w:pPr>
      <w:r w:rsidRPr="00CD5F94">
        <w:tab/>
        <w:t>(ii)</w:t>
      </w:r>
      <w:r w:rsidRPr="00CD5F94">
        <w:tab/>
        <w:t>a representation that purports to be such a testimonial;</w:t>
      </w:r>
    </w:p>
    <w:p w:rsidR="00FD5AFF" w:rsidRPr="00CD5F94" w:rsidRDefault="00FD5AFF" w:rsidP="00FD5AFF">
      <w:pPr>
        <w:pStyle w:val="paragraph"/>
      </w:pPr>
      <w:r w:rsidRPr="00CD5F94">
        <w:tab/>
      </w:r>
      <w:r w:rsidRPr="00CD5F94">
        <w:tab/>
        <w:t>relating to goods or services; or</w:t>
      </w:r>
    </w:p>
    <w:p w:rsidR="00FD5AFF" w:rsidRPr="00CD5F94" w:rsidRDefault="00FD5AFF" w:rsidP="00FD5AFF">
      <w:pPr>
        <w:pStyle w:val="paragraph"/>
      </w:pPr>
      <w:r w:rsidRPr="00CD5F94">
        <w:tab/>
        <w:t>(g)</w:t>
      </w:r>
      <w:r w:rsidRPr="00CD5F94">
        <w:tab/>
        <w:t>make a false or misleading representation that goods or services have sponsorship, approval, performance characteristics, accessories, uses or benefits; or</w:t>
      </w:r>
    </w:p>
    <w:p w:rsidR="00FD5AFF" w:rsidRPr="00CD5F94" w:rsidRDefault="00FD5AFF" w:rsidP="00FD5AFF">
      <w:pPr>
        <w:pStyle w:val="paragraph"/>
      </w:pPr>
      <w:r w:rsidRPr="00CD5F94">
        <w:tab/>
        <w:t>(h)</w:t>
      </w:r>
      <w:r w:rsidRPr="00CD5F94">
        <w:tab/>
        <w:t>make a false or misleading representation that the person making the representation has a sponsorship, approval or affiliation; or</w:t>
      </w:r>
    </w:p>
    <w:p w:rsidR="00FD5AFF" w:rsidRPr="00CD5F94" w:rsidRDefault="00FD5AFF" w:rsidP="00FD5AFF">
      <w:pPr>
        <w:pStyle w:val="paragraph"/>
      </w:pPr>
      <w:r w:rsidRPr="00CD5F94">
        <w:lastRenderedPageBreak/>
        <w:tab/>
        <w:t>(i)</w:t>
      </w:r>
      <w:r w:rsidRPr="00CD5F94">
        <w:tab/>
        <w:t>make a false or misleading representation with respect to the price of goods or services; or</w:t>
      </w:r>
    </w:p>
    <w:p w:rsidR="00FD5AFF" w:rsidRPr="00CD5F94" w:rsidRDefault="00FD5AFF" w:rsidP="00FD5AFF">
      <w:pPr>
        <w:pStyle w:val="paragraph"/>
      </w:pPr>
      <w:r w:rsidRPr="00CD5F94">
        <w:tab/>
        <w:t>(j)</w:t>
      </w:r>
      <w:r w:rsidRPr="00CD5F94">
        <w:tab/>
        <w:t>make a false or misleading representation concerning the availability of facilities for the repair of goods or of spare parts for goods; or</w:t>
      </w:r>
    </w:p>
    <w:p w:rsidR="00FD5AFF" w:rsidRPr="00CD5F94" w:rsidRDefault="00FD5AFF" w:rsidP="00FD5AFF">
      <w:pPr>
        <w:pStyle w:val="paragraph"/>
      </w:pPr>
      <w:r w:rsidRPr="00CD5F94">
        <w:tab/>
        <w:t>(k)</w:t>
      </w:r>
      <w:r w:rsidRPr="00CD5F94">
        <w:tab/>
        <w:t>make a false or misleading representation concerning the place of origin of goods; or</w:t>
      </w:r>
    </w:p>
    <w:p w:rsidR="00FD5AFF" w:rsidRPr="00CD5F94" w:rsidRDefault="00FD5AFF" w:rsidP="00FD5AFF">
      <w:pPr>
        <w:pStyle w:val="paragraph"/>
      </w:pPr>
      <w:r w:rsidRPr="00CD5F94">
        <w:tab/>
        <w:t>(l)</w:t>
      </w:r>
      <w:r w:rsidRPr="00CD5F94">
        <w:tab/>
        <w:t>make a false or misleading representation concerning the need for any goods or services; or</w:t>
      </w:r>
    </w:p>
    <w:p w:rsidR="00FD5AFF" w:rsidRPr="00CD5F94" w:rsidRDefault="00FD5AFF" w:rsidP="00FD5AFF">
      <w:pPr>
        <w:pStyle w:val="paragraph"/>
        <w:keepNext/>
      </w:pPr>
      <w:r w:rsidRPr="00CD5F94">
        <w:tab/>
        <w:t>(m)</w:t>
      </w:r>
      <w:r w:rsidRPr="00CD5F94">
        <w:tab/>
        <w:t xml:space="preserve">make a false or misleading representation concerning the existence, exclusion or effect of any condition, warranty, guarantee, right or remedy (including a guarantee under </w:t>
      </w:r>
      <w:r w:rsidR="00614A6B" w:rsidRPr="00CD5F94">
        <w:t>Division 1</w:t>
      </w:r>
      <w:r w:rsidRPr="00CD5F94">
        <w:t xml:space="preserve"> of Part</w:t>
      </w:r>
      <w:r w:rsidR="004F31B3" w:rsidRPr="00CD5F94">
        <w:t> </w:t>
      </w:r>
      <w:r w:rsidRPr="00CD5F94">
        <w:t>3</w:t>
      </w:r>
      <w:r w:rsidR="009D1395">
        <w:noBreakHyphen/>
      </w:r>
      <w:r w:rsidRPr="00CD5F94">
        <w:t>2); or</w:t>
      </w:r>
    </w:p>
    <w:p w:rsidR="00FD5AFF" w:rsidRPr="00CD5F94" w:rsidRDefault="00FD5AFF" w:rsidP="00FD5AFF">
      <w:pPr>
        <w:pStyle w:val="paragraph"/>
        <w:keepNext/>
      </w:pPr>
      <w:r w:rsidRPr="00CD5F94">
        <w:tab/>
        <w:t>(n)</w:t>
      </w:r>
      <w:r w:rsidRPr="00CD5F94">
        <w:tab/>
        <w:t>make a false or misleading representation concerning a requirement to pay for a contractual right that:</w:t>
      </w:r>
    </w:p>
    <w:p w:rsidR="00FD5AFF" w:rsidRPr="00CD5F94" w:rsidRDefault="00FD5AFF" w:rsidP="00FD5AFF">
      <w:pPr>
        <w:pStyle w:val="paragraphsub"/>
      </w:pPr>
      <w:r w:rsidRPr="00CD5F94">
        <w:tab/>
        <w:t>(i)</w:t>
      </w:r>
      <w:r w:rsidRPr="00CD5F94">
        <w:tab/>
        <w:t xml:space="preserve">is wholly or partly equivalent to any condition, warranty, guarantee, right or remedy (including a guarantee under </w:t>
      </w:r>
      <w:r w:rsidR="00614A6B" w:rsidRPr="00CD5F94">
        <w:t>Division 1</w:t>
      </w:r>
      <w:r w:rsidRPr="00CD5F94">
        <w:t xml:space="preserve"> of Part</w:t>
      </w:r>
      <w:r w:rsidR="004F31B3" w:rsidRPr="00CD5F94">
        <w:t> </w:t>
      </w:r>
      <w:r w:rsidRPr="00CD5F94">
        <w:t>3</w:t>
      </w:r>
      <w:r w:rsidR="009D1395">
        <w:noBreakHyphen/>
      </w:r>
      <w:r w:rsidRPr="00CD5F94">
        <w:t>2); and</w:t>
      </w:r>
    </w:p>
    <w:p w:rsidR="00FD5AFF" w:rsidRPr="00CD5F94" w:rsidRDefault="00FD5AFF" w:rsidP="00FD5AFF">
      <w:pPr>
        <w:pStyle w:val="paragraphsub"/>
      </w:pPr>
      <w:r w:rsidRPr="00CD5F94">
        <w:tab/>
        <w:t>(ii)</w:t>
      </w:r>
      <w:r w:rsidRPr="00CD5F94">
        <w:tab/>
        <w:t>a person has under a law of the Commonwealth, a State or a Territory (other than an unwritten law).</w:t>
      </w:r>
    </w:p>
    <w:p w:rsidR="00FD5AFF" w:rsidRPr="00CD5F94" w:rsidRDefault="00FD5AFF" w:rsidP="00FD5AFF">
      <w:pPr>
        <w:pStyle w:val="notetext"/>
      </w:pPr>
      <w:r w:rsidRPr="00CD5F94">
        <w:t>Note 1:</w:t>
      </w:r>
      <w:r w:rsidRPr="00CD5F94">
        <w:tab/>
        <w:t>A pecuniary penalty may be imposed for a contravention of this subsection.</w:t>
      </w:r>
    </w:p>
    <w:p w:rsidR="00FD5AFF" w:rsidRPr="00CD5F94" w:rsidRDefault="00FD5AFF" w:rsidP="00FD5AFF">
      <w:pPr>
        <w:pStyle w:val="notetext"/>
      </w:pPr>
      <w:r w:rsidRPr="00CD5F94">
        <w:t>Note 2:</w:t>
      </w:r>
      <w:r w:rsidRPr="00CD5F94">
        <w:tab/>
        <w:t>For rules relating to representations as to the country of origin of goods, see Part</w:t>
      </w:r>
      <w:r w:rsidR="004F31B3" w:rsidRPr="00CD5F94">
        <w:t> </w:t>
      </w:r>
      <w:r w:rsidRPr="00CD5F94">
        <w:t>5</w:t>
      </w:r>
      <w:r w:rsidR="009D1395">
        <w:noBreakHyphen/>
      </w:r>
      <w:r w:rsidRPr="00CD5F94">
        <w:t>3.</w:t>
      </w:r>
    </w:p>
    <w:p w:rsidR="00FD5AFF" w:rsidRPr="00CD5F94" w:rsidRDefault="00FD5AFF" w:rsidP="00FD5AFF">
      <w:pPr>
        <w:pStyle w:val="subsection"/>
      </w:pPr>
      <w:r w:rsidRPr="00CD5F94">
        <w:tab/>
        <w:t>(2)</w:t>
      </w:r>
      <w:r w:rsidRPr="00CD5F94">
        <w:tab/>
        <w:t xml:space="preserve">For the purposes of applying </w:t>
      </w:r>
      <w:r w:rsidR="004F31B3" w:rsidRPr="00CD5F94">
        <w:t>subsection (</w:t>
      </w:r>
      <w:r w:rsidRPr="00CD5F94">
        <w:t xml:space="preserve">1) in relation to a proceeding concerning a representation of a kind referred to in </w:t>
      </w:r>
      <w:r w:rsidR="004F31B3" w:rsidRPr="00CD5F94">
        <w:t>subsection (</w:t>
      </w:r>
      <w:r w:rsidRPr="00CD5F94">
        <w:t>1)(e) or (f), the representation is taken to be misleading unless evidence is adduced to the contrary.</w:t>
      </w:r>
    </w:p>
    <w:p w:rsidR="00FD5AFF" w:rsidRPr="00CD5F94" w:rsidRDefault="00FD5AFF" w:rsidP="00FD5AFF">
      <w:pPr>
        <w:pStyle w:val="subsection"/>
      </w:pPr>
      <w:r w:rsidRPr="00CD5F94">
        <w:tab/>
        <w:t>(3)</w:t>
      </w:r>
      <w:r w:rsidRPr="00CD5F94">
        <w:tab/>
        <w:t xml:space="preserve">To avoid doubt, </w:t>
      </w:r>
      <w:r w:rsidR="004F31B3" w:rsidRPr="00CD5F94">
        <w:t>subsection (</w:t>
      </w:r>
      <w:r w:rsidRPr="00CD5F94">
        <w:t>2) does not:</w:t>
      </w:r>
    </w:p>
    <w:p w:rsidR="00FD5AFF" w:rsidRPr="00CD5F94" w:rsidRDefault="00FD5AFF" w:rsidP="00FD5AFF">
      <w:pPr>
        <w:pStyle w:val="paragraph"/>
      </w:pPr>
      <w:r w:rsidRPr="00CD5F94">
        <w:tab/>
        <w:t>(a)</w:t>
      </w:r>
      <w:r w:rsidRPr="00CD5F94">
        <w:tab/>
        <w:t>have the effect that, merely because such evidence to the contrary is adduced, the representation is not misleading; or</w:t>
      </w:r>
    </w:p>
    <w:p w:rsidR="00FD5AFF" w:rsidRPr="00CD5F94" w:rsidRDefault="00FD5AFF" w:rsidP="00FD5AFF">
      <w:pPr>
        <w:pStyle w:val="paragraph"/>
      </w:pPr>
      <w:r w:rsidRPr="00CD5F94">
        <w:tab/>
        <w:t>(b)</w:t>
      </w:r>
      <w:r w:rsidRPr="00CD5F94">
        <w:tab/>
        <w:t>have the effect of placing on any person an onus of proving that the representation is not misleading.</w:t>
      </w:r>
    </w:p>
    <w:p w:rsidR="00FD5AFF" w:rsidRPr="00CD5F94" w:rsidRDefault="00FD5AFF" w:rsidP="00FD5AFF">
      <w:pPr>
        <w:pStyle w:val="ActHead5"/>
      </w:pPr>
      <w:bookmarkStart w:id="85" w:name="_Toc83652349"/>
      <w:r w:rsidRPr="00CD5F94">
        <w:rPr>
          <w:rStyle w:val="CharSectno"/>
        </w:rPr>
        <w:lastRenderedPageBreak/>
        <w:t>30</w:t>
      </w:r>
      <w:r w:rsidRPr="00CD5F94">
        <w:t xml:space="preserve">  False or misleading representations about sale etc. of land</w:t>
      </w:r>
      <w:bookmarkEnd w:id="85"/>
    </w:p>
    <w:p w:rsidR="00FD5AFF" w:rsidRPr="00CD5F94" w:rsidRDefault="00FD5AFF" w:rsidP="00FD5AFF">
      <w:pPr>
        <w:pStyle w:val="subsection"/>
      </w:pPr>
      <w:r w:rsidRPr="00CD5F94">
        <w:tab/>
        <w:t>(1)</w:t>
      </w:r>
      <w:r w:rsidRPr="00CD5F94">
        <w:tab/>
        <w:t>A person must not, in trade or commerce, in connection with the sale or grant, or the possible sale or grant, of an interest in land or in connection with the promotion by any means of the sale or grant of an interest in land:</w:t>
      </w:r>
    </w:p>
    <w:p w:rsidR="00FD5AFF" w:rsidRPr="00CD5F94" w:rsidRDefault="00FD5AFF" w:rsidP="00FD5AFF">
      <w:pPr>
        <w:pStyle w:val="paragraph"/>
      </w:pPr>
      <w:r w:rsidRPr="00CD5F94">
        <w:tab/>
        <w:t>(a)</w:t>
      </w:r>
      <w:r w:rsidRPr="00CD5F94">
        <w:tab/>
        <w:t>make a false or misleading representation that the person making the representation has a sponsorship, approval or affiliation; or</w:t>
      </w:r>
    </w:p>
    <w:p w:rsidR="00FD5AFF" w:rsidRPr="00CD5F94" w:rsidRDefault="00FD5AFF" w:rsidP="00FD5AFF">
      <w:pPr>
        <w:pStyle w:val="paragraph"/>
      </w:pPr>
      <w:r w:rsidRPr="00CD5F94">
        <w:tab/>
        <w:t>(b)</w:t>
      </w:r>
      <w:r w:rsidRPr="00CD5F94">
        <w:tab/>
        <w:t>make a false or misleading representation concerning the nature of the interest in the land; or</w:t>
      </w:r>
    </w:p>
    <w:p w:rsidR="00FD5AFF" w:rsidRPr="00CD5F94" w:rsidRDefault="00FD5AFF" w:rsidP="00FD5AFF">
      <w:pPr>
        <w:pStyle w:val="paragraph"/>
      </w:pPr>
      <w:r w:rsidRPr="00CD5F94">
        <w:tab/>
        <w:t>(c)</w:t>
      </w:r>
      <w:r w:rsidRPr="00CD5F94">
        <w:tab/>
        <w:t>make a false or misleading representation concerning the price payable for the land; or</w:t>
      </w:r>
    </w:p>
    <w:p w:rsidR="00FD5AFF" w:rsidRPr="00CD5F94" w:rsidRDefault="00FD5AFF" w:rsidP="00FD5AFF">
      <w:pPr>
        <w:pStyle w:val="paragraph"/>
      </w:pPr>
      <w:r w:rsidRPr="00CD5F94">
        <w:tab/>
        <w:t>(d)</w:t>
      </w:r>
      <w:r w:rsidRPr="00CD5F94">
        <w:tab/>
        <w:t>make a false or misleading representation concerning the location of the land; or</w:t>
      </w:r>
    </w:p>
    <w:p w:rsidR="00FD5AFF" w:rsidRPr="00CD5F94" w:rsidRDefault="00FD5AFF" w:rsidP="00FD5AFF">
      <w:pPr>
        <w:pStyle w:val="paragraph"/>
      </w:pPr>
      <w:r w:rsidRPr="00CD5F94">
        <w:tab/>
        <w:t>(e)</w:t>
      </w:r>
      <w:r w:rsidRPr="00CD5F94">
        <w:tab/>
        <w:t>make a false or misleading representation concerning the characteristics of the land; or</w:t>
      </w:r>
    </w:p>
    <w:p w:rsidR="00FD5AFF" w:rsidRPr="00CD5F94" w:rsidRDefault="00FD5AFF" w:rsidP="00FD5AFF">
      <w:pPr>
        <w:pStyle w:val="paragraph"/>
      </w:pPr>
      <w:r w:rsidRPr="00CD5F94">
        <w:tab/>
        <w:t>(f)</w:t>
      </w:r>
      <w:r w:rsidRPr="00CD5F94">
        <w:tab/>
        <w:t>make a false or misleading representation concerning the use to which the land is capable of being put or may lawfully be put; or</w:t>
      </w:r>
    </w:p>
    <w:p w:rsidR="00FD5AFF" w:rsidRPr="00CD5F94" w:rsidRDefault="00FD5AFF" w:rsidP="00FD5AFF">
      <w:pPr>
        <w:pStyle w:val="paragraph"/>
      </w:pPr>
      <w:r w:rsidRPr="00CD5F94">
        <w:tab/>
        <w:t>(g)</w:t>
      </w:r>
      <w:r w:rsidRPr="00CD5F94">
        <w:tab/>
        <w:t>make a false or misleading representation concerning the existence or availability of facilities associated with the land.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This section does not affect the application of any other provision of Part</w:t>
      </w:r>
      <w:r w:rsidR="004F31B3" w:rsidRPr="00CD5F94">
        <w:t> </w:t>
      </w:r>
      <w:r w:rsidRPr="00CD5F94">
        <w:t>2</w:t>
      </w:r>
      <w:r w:rsidR="009D1395">
        <w:noBreakHyphen/>
      </w:r>
      <w:r w:rsidRPr="00CD5F94">
        <w:t xml:space="preserve">1 or this </w:t>
      </w:r>
      <w:r w:rsidR="00707F55" w:rsidRPr="00CD5F94">
        <w:t>Part i</w:t>
      </w:r>
      <w:r w:rsidRPr="00CD5F94">
        <w:t>n relation to the supply or acquisition, or the possible supply or acquisition, of interests in land.</w:t>
      </w:r>
    </w:p>
    <w:p w:rsidR="00FD5AFF" w:rsidRPr="00CD5F94" w:rsidRDefault="00FD5AFF" w:rsidP="00FD5AFF">
      <w:pPr>
        <w:pStyle w:val="ActHead5"/>
      </w:pPr>
      <w:bookmarkStart w:id="86" w:name="_Toc83652350"/>
      <w:r w:rsidRPr="00CD5F94">
        <w:rPr>
          <w:rStyle w:val="CharSectno"/>
        </w:rPr>
        <w:t>31</w:t>
      </w:r>
      <w:r w:rsidRPr="00CD5F94">
        <w:t xml:space="preserve">  Misleading conduct relating to employment</w:t>
      </w:r>
      <w:bookmarkEnd w:id="86"/>
    </w:p>
    <w:p w:rsidR="00FD5AFF" w:rsidRPr="00CD5F94" w:rsidRDefault="00FD5AFF" w:rsidP="00FD5AFF">
      <w:pPr>
        <w:pStyle w:val="subsection"/>
      </w:pPr>
      <w:r w:rsidRPr="00CD5F94">
        <w:tab/>
      </w:r>
      <w:r w:rsidRPr="00CD5F94">
        <w:tab/>
        <w:t>A person must not, in relation to employment that is to be, or may be, offered by the person or by another person, engage in conduct that is liable to mislead persons seeking the employment as to:</w:t>
      </w:r>
    </w:p>
    <w:p w:rsidR="00FD5AFF" w:rsidRPr="00CD5F94" w:rsidRDefault="00FD5AFF" w:rsidP="00FD5AFF">
      <w:pPr>
        <w:pStyle w:val="paragraph"/>
      </w:pPr>
      <w:r w:rsidRPr="00CD5F94">
        <w:tab/>
        <w:t>(a)</w:t>
      </w:r>
      <w:r w:rsidRPr="00CD5F94">
        <w:tab/>
        <w:t>the availability, nature, terms or conditions of the employment; or</w:t>
      </w:r>
    </w:p>
    <w:p w:rsidR="00FD5AFF" w:rsidRPr="00CD5F94" w:rsidRDefault="00FD5AFF" w:rsidP="00FD5AFF">
      <w:pPr>
        <w:pStyle w:val="paragraph"/>
      </w:pPr>
      <w:r w:rsidRPr="00CD5F94">
        <w:tab/>
        <w:t>(b)</w:t>
      </w:r>
      <w:r w:rsidRPr="00CD5F94">
        <w:tab/>
        <w:t>any other matter relating to the employment.</w:t>
      </w:r>
    </w:p>
    <w:p w:rsidR="00FD5AFF" w:rsidRPr="00CD5F94" w:rsidRDefault="00FD5AFF" w:rsidP="00FD5AFF">
      <w:pPr>
        <w:pStyle w:val="notetext"/>
      </w:pPr>
      <w:r w:rsidRPr="00CD5F94">
        <w:lastRenderedPageBreak/>
        <w:t>Note:</w:t>
      </w:r>
      <w:r w:rsidRPr="00CD5F94">
        <w:tab/>
        <w:t>A pecuniary penalty may be imposed for a contravention of this section.</w:t>
      </w:r>
    </w:p>
    <w:p w:rsidR="00FD5AFF" w:rsidRPr="00CD5F94" w:rsidRDefault="00FD5AFF" w:rsidP="00FD5AFF">
      <w:pPr>
        <w:pStyle w:val="ActHead5"/>
      </w:pPr>
      <w:bookmarkStart w:id="87" w:name="_Toc83652351"/>
      <w:r w:rsidRPr="00CD5F94">
        <w:rPr>
          <w:rStyle w:val="CharSectno"/>
        </w:rPr>
        <w:t>32</w:t>
      </w:r>
      <w:r w:rsidRPr="00CD5F94">
        <w:t xml:space="preserve">  Offering rebates, gifts, prizes etc.</w:t>
      </w:r>
      <w:bookmarkEnd w:id="87"/>
    </w:p>
    <w:p w:rsidR="00FD5AFF" w:rsidRPr="00CD5F94" w:rsidRDefault="00FD5AFF" w:rsidP="00FD5AFF">
      <w:pPr>
        <w:pStyle w:val="subsection"/>
      </w:pPr>
      <w:r w:rsidRPr="00CD5F94">
        <w:tab/>
        <w:t>(1)</w:t>
      </w:r>
      <w:r w:rsidRPr="00CD5F94">
        <w:tab/>
        <w:t>A person must not, in trade or commerce, offer any rebate, gift, prize or other free item with the intention of not providing it, or of not providing it as offered, in connection with:</w:t>
      </w:r>
    </w:p>
    <w:p w:rsidR="00FD5AFF" w:rsidRPr="00CD5F94" w:rsidRDefault="00FD5AFF" w:rsidP="00FD5AFF">
      <w:pPr>
        <w:pStyle w:val="paragraph"/>
      </w:pPr>
      <w:r w:rsidRPr="00CD5F94">
        <w:tab/>
        <w:t>(a)</w:t>
      </w:r>
      <w:r w:rsidRPr="00CD5F94">
        <w:tab/>
        <w:t>the supply or possible supply of goods or services; or</w:t>
      </w:r>
    </w:p>
    <w:p w:rsidR="00FD5AFF" w:rsidRPr="00CD5F94" w:rsidRDefault="00FD5AFF" w:rsidP="00FD5AFF">
      <w:pPr>
        <w:pStyle w:val="paragraph"/>
      </w:pPr>
      <w:r w:rsidRPr="00CD5F94">
        <w:tab/>
        <w:t>(b)</w:t>
      </w:r>
      <w:r w:rsidRPr="00CD5F94">
        <w:tab/>
        <w:t>the promotion by any means of the supply or use of goods or services; or</w:t>
      </w:r>
    </w:p>
    <w:p w:rsidR="00FD5AFF" w:rsidRPr="00CD5F94" w:rsidRDefault="00FD5AFF" w:rsidP="00FD5AFF">
      <w:pPr>
        <w:pStyle w:val="paragraph"/>
      </w:pPr>
      <w:r w:rsidRPr="00CD5F94">
        <w:tab/>
        <w:t>(c)</w:t>
      </w:r>
      <w:r w:rsidRPr="00CD5F94">
        <w:tab/>
        <w:t>the sale or grant, or the possible sale or grant, of an interest in land; or</w:t>
      </w:r>
    </w:p>
    <w:p w:rsidR="00FD5AFF" w:rsidRPr="00CD5F94" w:rsidRDefault="00FD5AFF" w:rsidP="00FD5AFF">
      <w:pPr>
        <w:pStyle w:val="paragraph"/>
      </w:pPr>
      <w:r w:rsidRPr="00CD5F94">
        <w:tab/>
        <w:t>(d)</w:t>
      </w:r>
      <w:r w:rsidRPr="00CD5F94">
        <w:tab/>
        <w:t>the promotion by any means of the sale or grant of an interest in land.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If a person offers any rebate, gift, prize or other free item in connection with:</w:t>
      </w:r>
    </w:p>
    <w:p w:rsidR="00FD5AFF" w:rsidRPr="00CD5F94" w:rsidRDefault="00FD5AFF" w:rsidP="00FD5AFF">
      <w:pPr>
        <w:pStyle w:val="paragraph"/>
      </w:pPr>
      <w:r w:rsidRPr="00CD5F94">
        <w:tab/>
        <w:t>(a)</w:t>
      </w:r>
      <w:r w:rsidRPr="00CD5F94">
        <w:tab/>
        <w:t>the supply or possible supply of goods or services; or</w:t>
      </w:r>
    </w:p>
    <w:p w:rsidR="00FD5AFF" w:rsidRPr="00CD5F94" w:rsidRDefault="00FD5AFF" w:rsidP="00FD5AFF">
      <w:pPr>
        <w:pStyle w:val="paragraph"/>
      </w:pPr>
      <w:r w:rsidRPr="00CD5F94">
        <w:tab/>
        <w:t>(b)</w:t>
      </w:r>
      <w:r w:rsidRPr="00CD5F94">
        <w:tab/>
        <w:t>the promotion by any means of the supply or use of goods or services; or</w:t>
      </w:r>
    </w:p>
    <w:p w:rsidR="00FD5AFF" w:rsidRPr="00CD5F94" w:rsidRDefault="00FD5AFF" w:rsidP="00FD5AFF">
      <w:pPr>
        <w:pStyle w:val="paragraph"/>
      </w:pPr>
      <w:r w:rsidRPr="00CD5F94">
        <w:tab/>
        <w:t>(c)</w:t>
      </w:r>
      <w:r w:rsidRPr="00CD5F94">
        <w:tab/>
        <w:t>the sale or grant, or the possible sale or grant, of an interest in land; or</w:t>
      </w:r>
    </w:p>
    <w:p w:rsidR="00FD5AFF" w:rsidRPr="00CD5F94" w:rsidRDefault="00FD5AFF" w:rsidP="00FD5AFF">
      <w:pPr>
        <w:pStyle w:val="paragraph"/>
      </w:pPr>
      <w:r w:rsidRPr="00CD5F94">
        <w:tab/>
        <w:t>(d)</w:t>
      </w:r>
      <w:r w:rsidRPr="00CD5F94">
        <w:tab/>
        <w:t>the promotion by any means of the sale or grant of an interest in land;</w:t>
      </w:r>
    </w:p>
    <w:p w:rsidR="00FD5AFF" w:rsidRPr="00CD5F94" w:rsidRDefault="00FD5AFF" w:rsidP="00FD5AFF">
      <w:pPr>
        <w:pStyle w:val="subsection2"/>
      </w:pPr>
      <w:r w:rsidRPr="00CD5F94">
        <w:t>the person must, within the time specified in the offer or (if no such time is specified) within a reasonable time after making the offer, provide the rebate, gift, prize or other free item in accordance with the offer.</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r>
      <w:r w:rsidR="004F31B3" w:rsidRPr="00CD5F94">
        <w:t>Subsection (</w:t>
      </w:r>
      <w:r w:rsidRPr="00CD5F94">
        <w:t>2) does not apply if:</w:t>
      </w:r>
    </w:p>
    <w:p w:rsidR="00FD5AFF" w:rsidRPr="00CD5F94" w:rsidRDefault="00FD5AFF" w:rsidP="00FD5AFF">
      <w:pPr>
        <w:pStyle w:val="paragraph"/>
      </w:pPr>
      <w:r w:rsidRPr="00CD5F94">
        <w:tab/>
        <w:t>(a)</w:t>
      </w:r>
      <w:r w:rsidRPr="00CD5F94">
        <w:tab/>
        <w:t xml:space="preserve">the person’s failure to provide the rebate, gift, prize or other free item in accordance with the offer was due to the act or </w:t>
      </w:r>
      <w:r w:rsidRPr="00CD5F94">
        <w:lastRenderedPageBreak/>
        <w:t>omission of another person, or to some other cause beyond the person’s control; and</w:t>
      </w:r>
    </w:p>
    <w:p w:rsidR="00FD5AFF" w:rsidRPr="00CD5F94" w:rsidRDefault="00FD5AFF" w:rsidP="00FD5AFF">
      <w:pPr>
        <w:pStyle w:val="paragraph"/>
      </w:pPr>
      <w:r w:rsidRPr="00CD5F94">
        <w:tab/>
        <w:t>(b)</w:t>
      </w:r>
      <w:r w:rsidRPr="00CD5F94">
        <w:tab/>
        <w:t>the person took reasonable precautions and exercised due diligence to avoid the failure.</w:t>
      </w:r>
    </w:p>
    <w:p w:rsidR="00FD5AFF" w:rsidRPr="00CD5F94" w:rsidRDefault="00FD5AFF" w:rsidP="00FD5AFF">
      <w:pPr>
        <w:pStyle w:val="subsection"/>
      </w:pPr>
      <w:r w:rsidRPr="00CD5F94">
        <w:tab/>
        <w:t>(4)</w:t>
      </w:r>
      <w:r w:rsidRPr="00CD5F94">
        <w:tab/>
      </w:r>
      <w:r w:rsidR="004F31B3" w:rsidRPr="00CD5F94">
        <w:t>Subsection (</w:t>
      </w:r>
      <w:r w:rsidRPr="00CD5F94">
        <w:t>2) does not apply to an offer that the person makes to another person if:</w:t>
      </w:r>
    </w:p>
    <w:p w:rsidR="00FD5AFF" w:rsidRPr="00CD5F94" w:rsidRDefault="00FD5AFF" w:rsidP="00FD5AFF">
      <w:pPr>
        <w:pStyle w:val="paragraph"/>
      </w:pPr>
      <w:r w:rsidRPr="00CD5F94">
        <w:tab/>
        <w:t>(a)</w:t>
      </w:r>
      <w:r w:rsidRPr="00CD5F94">
        <w:tab/>
        <w:t>the person offers to the other person a different rebate, gift, prize or other free item as a replacement; and</w:t>
      </w:r>
    </w:p>
    <w:p w:rsidR="00FD5AFF" w:rsidRPr="00CD5F94" w:rsidRDefault="00FD5AFF" w:rsidP="00FD5AFF">
      <w:pPr>
        <w:pStyle w:val="paragraph"/>
      </w:pPr>
      <w:r w:rsidRPr="00CD5F94">
        <w:tab/>
        <w:t>(b)</w:t>
      </w:r>
      <w:r w:rsidRPr="00CD5F94">
        <w:tab/>
        <w:t>the other person agrees to receive the different rebate, gift, prize or other free item.</w:t>
      </w:r>
    </w:p>
    <w:p w:rsidR="00FD5AFF" w:rsidRPr="00CD5F94" w:rsidRDefault="00FD5AFF" w:rsidP="00FD5AFF">
      <w:pPr>
        <w:pStyle w:val="subsection"/>
      </w:pPr>
      <w:r w:rsidRPr="00CD5F94">
        <w:tab/>
        <w:t>(5)</w:t>
      </w:r>
      <w:r w:rsidRPr="00CD5F94">
        <w:tab/>
        <w:t>This section does not affect the application of any other provision of Part</w:t>
      </w:r>
      <w:r w:rsidR="004F31B3" w:rsidRPr="00CD5F94">
        <w:t> </w:t>
      </w:r>
      <w:r w:rsidRPr="00CD5F94">
        <w:t>2</w:t>
      </w:r>
      <w:r w:rsidR="009D1395">
        <w:noBreakHyphen/>
      </w:r>
      <w:r w:rsidRPr="00CD5F94">
        <w:t xml:space="preserve">1 or this </w:t>
      </w:r>
      <w:r w:rsidR="00707F55" w:rsidRPr="00CD5F94">
        <w:t>Part i</w:t>
      </w:r>
      <w:r w:rsidRPr="00CD5F94">
        <w:t>n relation to the supply or acquisition, or the possible supply or acquisition, of interests in land.</w:t>
      </w:r>
    </w:p>
    <w:p w:rsidR="00FD5AFF" w:rsidRPr="00CD5F94" w:rsidRDefault="00FD5AFF" w:rsidP="00FD5AFF">
      <w:pPr>
        <w:pStyle w:val="ActHead5"/>
      </w:pPr>
      <w:bookmarkStart w:id="88" w:name="_Toc83652352"/>
      <w:r w:rsidRPr="00CD5F94">
        <w:rPr>
          <w:rStyle w:val="CharSectno"/>
        </w:rPr>
        <w:t>33</w:t>
      </w:r>
      <w:r w:rsidRPr="00CD5F94">
        <w:t xml:space="preserve">  Misleading conduct as to the nature etc. of goods</w:t>
      </w:r>
      <w:bookmarkEnd w:id="88"/>
    </w:p>
    <w:p w:rsidR="00FD5AFF" w:rsidRPr="00CD5F94" w:rsidRDefault="00FD5AFF" w:rsidP="00FD5AFF">
      <w:pPr>
        <w:pStyle w:val="subsection"/>
      </w:pPr>
      <w:r w:rsidRPr="00CD5F94">
        <w:tab/>
      </w:r>
      <w:r w:rsidRPr="00CD5F94">
        <w:tab/>
        <w:t>A person must not, in trade or commerce, engage in conduct that is liable to mislead the public as to the nature, the manufacturing process, the characteristics, the suitability for their purpose or the quantity of any goods.</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89" w:name="_Toc83652353"/>
      <w:r w:rsidRPr="00CD5F94">
        <w:rPr>
          <w:rStyle w:val="CharSectno"/>
        </w:rPr>
        <w:t>34</w:t>
      </w:r>
      <w:r w:rsidRPr="00CD5F94">
        <w:t xml:space="preserve">  Misleading conduct as to the nature etc. of services</w:t>
      </w:r>
      <w:bookmarkEnd w:id="89"/>
    </w:p>
    <w:p w:rsidR="00FD5AFF" w:rsidRPr="00CD5F94" w:rsidRDefault="00FD5AFF" w:rsidP="00FD5AFF">
      <w:pPr>
        <w:pStyle w:val="subsection"/>
      </w:pPr>
      <w:r w:rsidRPr="00CD5F94">
        <w:tab/>
      </w:r>
      <w:r w:rsidRPr="00CD5F94">
        <w:tab/>
        <w:t>A person must not, in trade or commerce, engage in conduct that is liable to mislead the public as to the nature, the characteristics, the suitability for their purpose or the quantity of any services.</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90" w:name="_Toc83652354"/>
      <w:r w:rsidRPr="00CD5F94">
        <w:rPr>
          <w:rStyle w:val="CharSectno"/>
        </w:rPr>
        <w:t>35</w:t>
      </w:r>
      <w:r w:rsidRPr="00CD5F94">
        <w:t xml:space="preserve">  Bait advertising</w:t>
      </w:r>
      <w:bookmarkEnd w:id="90"/>
    </w:p>
    <w:p w:rsidR="00FD5AFF" w:rsidRPr="00CD5F94" w:rsidRDefault="00FD5AFF" w:rsidP="00FD5AFF">
      <w:pPr>
        <w:pStyle w:val="subsection"/>
      </w:pPr>
      <w:r w:rsidRPr="00CD5F94">
        <w:tab/>
        <w:t>(1)</w:t>
      </w:r>
      <w:r w:rsidRPr="00CD5F94">
        <w:tab/>
        <w:t>A person must not, in trade or commerce, advertise goods or services for supply at a specified price if:</w:t>
      </w:r>
    </w:p>
    <w:p w:rsidR="00FD5AFF" w:rsidRPr="00CD5F94" w:rsidRDefault="00FD5AFF" w:rsidP="00FD5AFF">
      <w:pPr>
        <w:pStyle w:val="paragraph"/>
      </w:pPr>
      <w:r w:rsidRPr="00CD5F94">
        <w:lastRenderedPageBreak/>
        <w:tab/>
        <w:t>(a)</w:t>
      </w:r>
      <w:r w:rsidRPr="00CD5F94">
        <w:tab/>
        <w:t>there are reasonable grounds for believing that the person will not be able to offer for supply those goods or services at that price for a period that is, and in quantities that are, reasonable, having regard to:</w:t>
      </w:r>
    </w:p>
    <w:p w:rsidR="00FD5AFF" w:rsidRPr="00CD5F94" w:rsidRDefault="00FD5AFF" w:rsidP="00FD5AFF">
      <w:pPr>
        <w:pStyle w:val="paragraphsub"/>
      </w:pPr>
      <w:r w:rsidRPr="00CD5F94">
        <w:tab/>
        <w:t>(i)</w:t>
      </w:r>
      <w:r w:rsidRPr="00CD5F94">
        <w:tab/>
        <w:t>the nature of the market in which the person carries on business; and</w:t>
      </w:r>
    </w:p>
    <w:p w:rsidR="00FD5AFF" w:rsidRPr="00CD5F94" w:rsidRDefault="00FD5AFF" w:rsidP="00FD5AFF">
      <w:pPr>
        <w:pStyle w:val="paragraphsub"/>
      </w:pPr>
      <w:r w:rsidRPr="00CD5F94">
        <w:tab/>
        <w:t>(ii)</w:t>
      </w:r>
      <w:r w:rsidRPr="00CD5F94">
        <w:tab/>
        <w:t>the nature of the advertisement; and</w:t>
      </w:r>
    </w:p>
    <w:p w:rsidR="00FD5AFF" w:rsidRPr="00CD5F94" w:rsidRDefault="00FD5AFF" w:rsidP="00FD5AFF">
      <w:pPr>
        <w:pStyle w:val="paragraph"/>
      </w:pPr>
      <w:r w:rsidRPr="00CD5F94">
        <w:tab/>
        <w:t>(b)</w:t>
      </w:r>
      <w:r w:rsidRPr="00CD5F94">
        <w:tab/>
        <w:t>the person is aware or ought reasonably to be aware of those grounds.</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A person who, in trade or commerce, advertises goods or services for supply at a specified price must offer such goods or services for supply at that price for a period that is, and in quantities that are, reasonable having regard to:</w:t>
      </w:r>
    </w:p>
    <w:p w:rsidR="00FD5AFF" w:rsidRPr="00CD5F94" w:rsidRDefault="00FD5AFF" w:rsidP="00FD5AFF">
      <w:pPr>
        <w:pStyle w:val="paragraph"/>
      </w:pPr>
      <w:r w:rsidRPr="00CD5F94">
        <w:tab/>
        <w:t>(a)</w:t>
      </w:r>
      <w:r w:rsidRPr="00CD5F94">
        <w:tab/>
        <w:t>the nature of the market in which the person carries on business; and</w:t>
      </w:r>
    </w:p>
    <w:p w:rsidR="00FD5AFF" w:rsidRPr="00CD5F94" w:rsidRDefault="00FD5AFF" w:rsidP="00FD5AFF">
      <w:pPr>
        <w:pStyle w:val="paragraph"/>
      </w:pPr>
      <w:r w:rsidRPr="00CD5F94">
        <w:tab/>
        <w:t>(b)</w:t>
      </w:r>
      <w:r w:rsidRPr="00CD5F94">
        <w:tab/>
        <w:t>the nature of the advertisement.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ActHead5"/>
      </w:pPr>
      <w:bookmarkStart w:id="91" w:name="_Toc83652355"/>
      <w:r w:rsidRPr="00CD5F94">
        <w:rPr>
          <w:rStyle w:val="CharSectno"/>
        </w:rPr>
        <w:t>36</w:t>
      </w:r>
      <w:r w:rsidRPr="00CD5F94">
        <w:t xml:space="preserve">  Wrongly accepting payment</w:t>
      </w:r>
      <w:bookmarkEnd w:id="91"/>
    </w:p>
    <w:p w:rsidR="00FD5AFF" w:rsidRPr="00CD5F94" w:rsidRDefault="00FD5AFF" w:rsidP="00FD5AFF">
      <w:pPr>
        <w:pStyle w:val="subsection"/>
      </w:pPr>
      <w:r w:rsidRPr="00CD5F94">
        <w:tab/>
        <w:t>(1)</w:t>
      </w:r>
      <w:r w:rsidRPr="00CD5F94">
        <w:tab/>
        <w:t>A person must not, in trade or commerce, accept payment or other consideration for goods or services if, at the time of the acceptance, the person intends not to supply the goods or services.</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A person must not, in trade or commerce, accept payment or other consideration for goods or services if, at the time of the acceptance, the person intends to supply goods or services materially different from the goods or services in respect of which the payment or other consideration is accepted.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lastRenderedPageBreak/>
        <w:tab/>
        <w:t>(3)</w:t>
      </w:r>
      <w:r w:rsidRPr="00CD5F94">
        <w:tab/>
        <w:t>A person must not, in trade or commerce, accept payment or other consideration for goods or services if, at the time of the acceptance:</w:t>
      </w:r>
    </w:p>
    <w:p w:rsidR="00FD5AFF" w:rsidRPr="00CD5F94" w:rsidRDefault="00FD5AFF" w:rsidP="00FD5AFF">
      <w:pPr>
        <w:pStyle w:val="paragraph"/>
      </w:pPr>
      <w:r w:rsidRPr="00CD5F94">
        <w:tab/>
        <w:t>(a)</w:t>
      </w:r>
      <w:r w:rsidRPr="00CD5F94">
        <w:tab/>
        <w:t>there are reasonable grounds for believing that the person will not be able to supply the goods or services:</w:t>
      </w:r>
    </w:p>
    <w:p w:rsidR="00FD5AFF" w:rsidRPr="00CD5F94" w:rsidRDefault="00FD5AFF" w:rsidP="00FD5AFF">
      <w:pPr>
        <w:pStyle w:val="paragraphsub"/>
      </w:pPr>
      <w:r w:rsidRPr="00CD5F94">
        <w:tab/>
        <w:t>(i)</w:t>
      </w:r>
      <w:r w:rsidRPr="00CD5F94">
        <w:tab/>
        <w:t>within the period specified by or on behalf of the person at or before the time the payment or other consideration was accepted; or</w:t>
      </w:r>
    </w:p>
    <w:p w:rsidR="00FD5AFF" w:rsidRPr="00CD5F94" w:rsidRDefault="00FD5AFF" w:rsidP="00FD5AFF">
      <w:pPr>
        <w:pStyle w:val="paragraphsub"/>
      </w:pPr>
      <w:r w:rsidRPr="00CD5F94">
        <w:tab/>
        <w:t>(ii)</w:t>
      </w:r>
      <w:r w:rsidRPr="00CD5F94">
        <w:tab/>
        <w:t>if no period is specified at or before that time—within a reasonable time; and</w:t>
      </w:r>
    </w:p>
    <w:p w:rsidR="00FD5AFF" w:rsidRPr="00CD5F94" w:rsidRDefault="00FD5AFF" w:rsidP="00FD5AFF">
      <w:pPr>
        <w:pStyle w:val="paragraph"/>
      </w:pPr>
      <w:r w:rsidRPr="00CD5F94">
        <w:tab/>
        <w:t>(b)</w:t>
      </w:r>
      <w:r w:rsidRPr="00CD5F94">
        <w:tab/>
        <w:t>the person is aware or ought reasonably to be aware of those grounds.</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(4)</w:t>
      </w:r>
      <w:r w:rsidRPr="00CD5F94">
        <w:tab/>
        <w:t>A person who, in trade or commerce, accepts payment or other consideration for goods or services must supply all the goods or services:</w:t>
      </w:r>
    </w:p>
    <w:p w:rsidR="00FD5AFF" w:rsidRPr="00CD5F94" w:rsidRDefault="00FD5AFF" w:rsidP="00FD5AFF">
      <w:pPr>
        <w:pStyle w:val="paragraph"/>
      </w:pPr>
      <w:r w:rsidRPr="00CD5F94">
        <w:tab/>
        <w:t>(a)</w:t>
      </w:r>
      <w:r w:rsidRPr="00CD5F94">
        <w:tab/>
        <w:t>within the period specified by or on behalf of the person at or before the time the payment or other consideration was accepted; or</w:t>
      </w:r>
    </w:p>
    <w:p w:rsidR="00FD5AFF" w:rsidRPr="00CD5F94" w:rsidRDefault="00FD5AFF" w:rsidP="00FD5AFF">
      <w:pPr>
        <w:pStyle w:val="paragraph"/>
      </w:pPr>
      <w:r w:rsidRPr="00CD5F94">
        <w:tab/>
        <w:t>(b)</w:t>
      </w:r>
      <w:r w:rsidRPr="00CD5F94">
        <w:tab/>
        <w:t>if no period is specified at or before that time—within a reasonable time.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(5)</w:t>
      </w:r>
      <w:r w:rsidRPr="00CD5F94">
        <w:tab/>
      </w:r>
      <w:r w:rsidR="004F31B3" w:rsidRPr="00CD5F94">
        <w:t>Subsection (</w:t>
      </w:r>
      <w:r w:rsidRPr="00CD5F94">
        <w:t>4) does not apply if:</w:t>
      </w:r>
    </w:p>
    <w:p w:rsidR="00FD5AFF" w:rsidRPr="00CD5F94" w:rsidRDefault="00FD5AFF" w:rsidP="00FD5AFF">
      <w:pPr>
        <w:pStyle w:val="paragraph"/>
      </w:pPr>
      <w:r w:rsidRPr="00CD5F94">
        <w:tab/>
        <w:t>(a)</w:t>
      </w:r>
      <w:r w:rsidRPr="00CD5F94">
        <w:tab/>
        <w:t>the person’s failure to supply all the goods or services within the period, or within a reasonable time, was due to the act or omission of another person, or to some other cause beyond the person’s control; and</w:t>
      </w:r>
    </w:p>
    <w:p w:rsidR="00FD5AFF" w:rsidRPr="00CD5F94" w:rsidRDefault="00FD5AFF" w:rsidP="00FD5AFF">
      <w:pPr>
        <w:pStyle w:val="paragraph"/>
      </w:pPr>
      <w:r w:rsidRPr="00CD5F94">
        <w:tab/>
        <w:t>(b)</w:t>
      </w:r>
      <w:r w:rsidRPr="00CD5F94">
        <w:tab/>
        <w:t>the person took reasonable precautions and exercised due diligence to avoid the failure.</w:t>
      </w:r>
    </w:p>
    <w:p w:rsidR="00FD5AFF" w:rsidRPr="00CD5F94" w:rsidRDefault="00FD5AFF" w:rsidP="00FD5AFF">
      <w:pPr>
        <w:pStyle w:val="subsection"/>
      </w:pPr>
      <w:r w:rsidRPr="00CD5F94">
        <w:tab/>
        <w:t>(6)</w:t>
      </w:r>
      <w:r w:rsidRPr="00CD5F94">
        <w:tab/>
      </w:r>
      <w:r w:rsidR="004F31B3" w:rsidRPr="00CD5F94">
        <w:t>Subsection (</w:t>
      </w:r>
      <w:r w:rsidRPr="00CD5F94">
        <w:t>4) does not apply if:</w:t>
      </w:r>
    </w:p>
    <w:p w:rsidR="00FD5AFF" w:rsidRPr="00CD5F94" w:rsidRDefault="00FD5AFF" w:rsidP="00FD5AFF">
      <w:pPr>
        <w:pStyle w:val="paragraph"/>
      </w:pPr>
      <w:r w:rsidRPr="00CD5F94">
        <w:tab/>
        <w:t>(a)</w:t>
      </w:r>
      <w:r w:rsidRPr="00CD5F94">
        <w:tab/>
        <w:t xml:space="preserve">the person offers to supply different goods or services as a replacement to the person (the </w:t>
      </w:r>
      <w:r w:rsidRPr="00CD5F94">
        <w:rPr>
          <w:b/>
          <w:i/>
        </w:rPr>
        <w:t>customer</w:t>
      </w:r>
      <w:r w:rsidRPr="00CD5F94">
        <w:t>) to whom the original supply was to be made; and</w:t>
      </w:r>
    </w:p>
    <w:p w:rsidR="00FD5AFF" w:rsidRPr="00CD5F94" w:rsidRDefault="00FD5AFF" w:rsidP="00FD5AFF">
      <w:pPr>
        <w:pStyle w:val="paragraph"/>
      </w:pPr>
      <w:r w:rsidRPr="00CD5F94">
        <w:lastRenderedPageBreak/>
        <w:tab/>
        <w:t>(b)</w:t>
      </w:r>
      <w:r w:rsidRPr="00CD5F94">
        <w:tab/>
        <w:t>the customer agrees to receive the different goods or services.</w:t>
      </w:r>
    </w:p>
    <w:p w:rsidR="00FD5AFF" w:rsidRPr="00CD5F94" w:rsidRDefault="00FD5AFF" w:rsidP="00FD5AFF">
      <w:pPr>
        <w:pStyle w:val="subsection"/>
      </w:pPr>
      <w:r w:rsidRPr="00CD5F94">
        <w:tab/>
        <w:t>(7)</w:t>
      </w:r>
      <w:r w:rsidRPr="00CD5F94">
        <w:tab/>
      </w:r>
      <w:r w:rsidR="004F31B3" w:rsidRPr="00CD5F94">
        <w:t>Subsections (</w:t>
      </w:r>
      <w:r w:rsidRPr="00CD5F94">
        <w:t>1), (2), (3) and (4) apply whether or not the payment or other consideration that the person accepted represents the whole or a part of the payment or other consideration for the supply of the goods or services.</w:t>
      </w:r>
    </w:p>
    <w:p w:rsidR="00FD5AFF" w:rsidRPr="00CD5F94" w:rsidRDefault="00FD5AFF" w:rsidP="00BA54D9">
      <w:pPr>
        <w:pStyle w:val="ActHead5"/>
      </w:pPr>
      <w:bookmarkStart w:id="92" w:name="_Toc83652356"/>
      <w:r w:rsidRPr="00CD5F94">
        <w:rPr>
          <w:rStyle w:val="CharSectno"/>
        </w:rPr>
        <w:t>37</w:t>
      </w:r>
      <w:r w:rsidRPr="00CD5F94">
        <w:t xml:space="preserve">  Misleading representations about certain business activities</w:t>
      </w:r>
      <w:bookmarkEnd w:id="92"/>
    </w:p>
    <w:p w:rsidR="00FD5AFF" w:rsidRPr="00CD5F94" w:rsidRDefault="00FD5AFF" w:rsidP="00BA54D9">
      <w:pPr>
        <w:pStyle w:val="subsection"/>
        <w:keepNext/>
        <w:keepLines/>
      </w:pPr>
      <w:r w:rsidRPr="00CD5F94">
        <w:tab/>
        <w:t>(1)</w:t>
      </w:r>
      <w:r w:rsidRPr="00CD5F94">
        <w:tab/>
        <w:t>A person must not, in trade or commerce, make a representation that:</w:t>
      </w:r>
    </w:p>
    <w:p w:rsidR="00FD5AFF" w:rsidRPr="00CD5F94" w:rsidRDefault="00FD5AFF" w:rsidP="00BA54D9">
      <w:pPr>
        <w:pStyle w:val="paragraph"/>
        <w:keepNext/>
        <w:keepLines/>
      </w:pPr>
      <w:r w:rsidRPr="00CD5F94">
        <w:tab/>
        <w:t>(a)</w:t>
      </w:r>
      <w:r w:rsidRPr="00CD5F94">
        <w:tab/>
        <w:t>is false or misleading in a material particular; and</w:t>
      </w:r>
    </w:p>
    <w:p w:rsidR="00FD5AFF" w:rsidRPr="00CD5F94" w:rsidRDefault="00FD5AFF" w:rsidP="00BA54D9">
      <w:pPr>
        <w:pStyle w:val="paragraph"/>
        <w:keepNext/>
        <w:keepLines/>
      </w:pPr>
      <w:r w:rsidRPr="00CD5F94">
        <w:tab/>
        <w:t>(b)</w:t>
      </w:r>
      <w:r w:rsidRPr="00CD5F94">
        <w:tab/>
        <w:t>concerns the profitability, risk or any other material aspect of any business activity that the person has represented as one that can be, or can be to a considerable extent, carried on at or from a person’s place of residence.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A person must not, in trade or commerce, make a representation that:</w:t>
      </w:r>
    </w:p>
    <w:p w:rsidR="00FD5AFF" w:rsidRPr="00CD5F94" w:rsidRDefault="00FD5AFF" w:rsidP="00FD5AFF">
      <w:pPr>
        <w:pStyle w:val="paragraph"/>
      </w:pPr>
      <w:r w:rsidRPr="00CD5F94">
        <w:tab/>
        <w:t>(a)</w:t>
      </w:r>
      <w:r w:rsidRPr="00CD5F94">
        <w:tab/>
        <w:t>is false or misleading in a material particular; and</w:t>
      </w:r>
    </w:p>
    <w:p w:rsidR="00FD5AFF" w:rsidRPr="00CD5F94" w:rsidRDefault="00FD5AFF" w:rsidP="00FD5AFF">
      <w:pPr>
        <w:pStyle w:val="paragraph"/>
      </w:pPr>
      <w:r w:rsidRPr="00CD5F94">
        <w:tab/>
        <w:t>(b)</w:t>
      </w:r>
      <w:r w:rsidRPr="00CD5F94">
        <w:tab/>
        <w:t>concerns the profitability, risk or any other material aspect of any business activity:</w:t>
      </w:r>
    </w:p>
    <w:p w:rsidR="00FD5AFF" w:rsidRPr="00CD5F94" w:rsidRDefault="00FD5AFF" w:rsidP="00FD5AFF">
      <w:pPr>
        <w:pStyle w:val="paragraphsub"/>
      </w:pPr>
      <w:r w:rsidRPr="00CD5F94">
        <w:tab/>
        <w:t>(i)</w:t>
      </w:r>
      <w:r w:rsidRPr="00CD5F94">
        <w:tab/>
        <w:t>that the person invites (whether by advertisement or otherwise) other persons to engage or participate in, or to offer or apply to engage or participate in; and</w:t>
      </w:r>
    </w:p>
    <w:p w:rsidR="00FD5AFF" w:rsidRPr="00CD5F94" w:rsidRDefault="00FD5AFF" w:rsidP="00FD5AFF">
      <w:pPr>
        <w:pStyle w:val="paragraphsub"/>
      </w:pPr>
      <w:r w:rsidRPr="00CD5F94">
        <w:tab/>
        <w:t>(ii)</w:t>
      </w:r>
      <w:r w:rsidRPr="00CD5F94">
        <w:tab/>
        <w:t>that requires the performance of work by other persons, or the investment of money by other persons and the performance by them of work associated with the investment.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ActHead5"/>
      </w:pPr>
      <w:bookmarkStart w:id="93" w:name="_Toc83652357"/>
      <w:r w:rsidRPr="00CD5F94">
        <w:rPr>
          <w:rStyle w:val="CharSectno"/>
        </w:rPr>
        <w:lastRenderedPageBreak/>
        <w:t>38</w:t>
      </w:r>
      <w:r w:rsidRPr="00CD5F94">
        <w:t xml:space="preserve">  Application of provisions of this Division to information providers</w:t>
      </w:r>
      <w:bookmarkEnd w:id="93"/>
    </w:p>
    <w:p w:rsidR="00FD5AFF" w:rsidRPr="00CD5F94" w:rsidRDefault="00FD5AFF" w:rsidP="00FD5AFF">
      <w:pPr>
        <w:pStyle w:val="subsection"/>
      </w:pPr>
      <w:r w:rsidRPr="00CD5F94">
        <w:tab/>
        <w:t>(1)</w:t>
      </w:r>
      <w:r w:rsidRPr="00CD5F94">
        <w:tab/>
        <w:t>Sections</w:t>
      </w:r>
      <w:r w:rsidR="004F31B3" w:rsidRPr="00CD5F94">
        <w:t> </w:t>
      </w:r>
      <w:r w:rsidRPr="00CD5F94">
        <w:t>29, 30, 33, 34 and 37 do not apply to a publication of matter by an information provider if:</w:t>
      </w:r>
    </w:p>
    <w:p w:rsidR="00FD5AFF" w:rsidRPr="00CD5F94" w:rsidRDefault="00FD5AFF" w:rsidP="00FD5AFF">
      <w:pPr>
        <w:pStyle w:val="paragraph"/>
      </w:pPr>
      <w:r w:rsidRPr="00CD5F94">
        <w:tab/>
        <w:t>(a)</w:t>
      </w:r>
      <w:r w:rsidRPr="00CD5F94">
        <w:tab/>
        <w:t>in any case—the information provider made the publication in the course of carrying on a business of providing information; or</w:t>
      </w:r>
    </w:p>
    <w:p w:rsidR="00FD5AFF" w:rsidRPr="00CD5F94" w:rsidRDefault="00FD5AFF" w:rsidP="00FD5AFF">
      <w:pPr>
        <w:pStyle w:val="paragraph"/>
      </w:pPr>
      <w:r w:rsidRPr="00CD5F94">
        <w:tab/>
        <w:t>(b)</w:t>
      </w:r>
      <w:r w:rsidRPr="00CD5F94">
        <w:tab/>
        <w:t xml:space="preserve">if the information provider is the Australian Broadcasting Corporation, the Special Broadcasting Service Corporation or the holder of a licence granted under the </w:t>
      </w:r>
      <w:r w:rsidRPr="00CD5F94">
        <w:rPr>
          <w:i/>
        </w:rPr>
        <w:t>Broadcasting Services Act 1992</w:t>
      </w:r>
      <w:r w:rsidRPr="00CD5F94">
        <w:t>—the publication was by way of a radio or television broadcast by the information provider.</w:t>
      </w:r>
    </w:p>
    <w:p w:rsidR="00FD5AFF" w:rsidRPr="00CD5F94" w:rsidRDefault="00FD5AFF" w:rsidP="00FD5AFF">
      <w:pPr>
        <w:pStyle w:val="subsection"/>
      </w:pPr>
      <w:r w:rsidRPr="00CD5F94">
        <w:tab/>
        <w:t>(2)</w:t>
      </w:r>
      <w:r w:rsidRPr="00CD5F94">
        <w:tab/>
      </w:r>
      <w:r w:rsidR="004F31B3" w:rsidRPr="00CD5F94">
        <w:t>Subsection (</w:t>
      </w:r>
      <w:r w:rsidRPr="00CD5F94">
        <w:t>1) does not apply to a publication of an advertisement.</w:t>
      </w:r>
    </w:p>
    <w:p w:rsidR="00FD5AFF" w:rsidRPr="00CD5F94" w:rsidRDefault="00FD5AFF" w:rsidP="00FD5AFF">
      <w:pPr>
        <w:pStyle w:val="subsection"/>
      </w:pPr>
      <w:r w:rsidRPr="00CD5F94">
        <w:tab/>
        <w:t>(3)</w:t>
      </w:r>
      <w:r w:rsidRPr="00CD5F94">
        <w:tab/>
      </w:r>
      <w:r w:rsidR="004F31B3" w:rsidRPr="00CD5F94">
        <w:t>Subsection (</w:t>
      </w:r>
      <w:r w:rsidRPr="00CD5F94">
        <w:t xml:space="preserve">1) does not apply to a publication of matter in connection with the supply or possible supply of, or the promotion by any means of the supply or use of, goods or services (the </w:t>
      </w:r>
      <w:r w:rsidRPr="00CD5F94">
        <w:rPr>
          <w:b/>
          <w:i/>
        </w:rPr>
        <w:t>publicised goods or services</w:t>
      </w:r>
      <w:r w:rsidRPr="00CD5F94">
        <w:t>), if:</w:t>
      </w:r>
    </w:p>
    <w:p w:rsidR="00FD5AFF" w:rsidRPr="00CD5F94" w:rsidRDefault="00FD5AFF" w:rsidP="00FD5AFF">
      <w:pPr>
        <w:pStyle w:val="paragraph"/>
      </w:pPr>
      <w:r w:rsidRPr="00CD5F94">
        <w:tab/>
        <w:t>(a)</w:t>
      </w:r>
      <w:r w:rsidRPr="00CD5F94">
        <w:tab/>
        <w:t>the publicised goods or services were goods or services of a kind supplied by the information provider or, if the information provider is a body corporate, by a body corporate that is related to the information provider; or</w:t>
      </w:r>
    </w:p>
    <w:p w:rsidR="00FD5AFF" w:rsidRPr="00CD5F94" w:rsidRDefault="00FD5AFF" w:rsidP="00FD5AFF">
      <w:pPr>
        <w:pStyle w:val="paragraph"/>
      </w:pPr>
      <w:r w:rsidRPr="00CD5F94">
        <w:tab/>
        <w:t>(b)</w:t>
      </w:r>
      <w:r w:rsidRPr="00CD5F94">
        <w:tab/>
        <w:t>the publication was made on behalf of, or pursuant to a contract, arrangement or understanding with, a person who supplies goods or services of the same kind as the publicised goods or services; or</w:t>
      </w:r>
    </w:p>
    <w:p w:rsidR="00FD5AFF" w:rsidRPr="00CD5F94" w:rsidRDefault="00FD5AFF" w:rsidP="00FD5AFF">
      <w:pPr>
        <w:pStyle w:val="paragraph"/>
      </w:pPr>
      <w:r w:rsidRPr="00CD5F94">
        <w:tab/>
        <w:t>(c)</w:t>
      </w:r>
      <w:r w:rsidRPr="00CD5F94">
        <w:tab/>
        <w:t>the publication was made on behalf of, or pursuant to a contract, arrangement or understanding with, a body corporate that is related to a body corporate that supplies goods or services of the same kind as the publicised goods or services.</w:t>
      </w:r>
    </w:p>
    <w:p w:rsidR="00FD5AFF" w:rsidRPr="00CD5F94" w:rsidRDefault="00FD5AFF" w:rsidP="00FD5AFF">
      <w:pPr>
        <w:pStyle w:val="subsection"/>
      </w:pPr>
      <w:r w:rsidRPr="00CD5F94">
        <w:tab/>
        <w:t>(4)</w:t>
      </w:r>
      <w:r w:rsidRPr="00CD5F94">
        <w:tab/>
      </w:r>
      <w:r w:rsidR="004F31B3" w:rsidRPr="00CD5F94">
        <w:t>Subsection (</w:t>
      </w:r>
      <w:r w:rsidRPr="00CD5F94">
        <w:t xml:space="preserve">1) does not apply to a publication of matter in connection with the sale or grant, or possible sale or grant, of, or the promotion by any means of the sale or grant of, interests in land (the </w:t>
      </w:r>
      <w:r w:rsidRPr="00CD5F94">
        <w:rPr>
          <w:b/>
          <w:i/>
        </w:rPr>
        <w:t>publicised interests in land</w:t>
      </w:r>
      <w:r w:rsidRPr="00CD5F94">
        <w:t>), if:</w:t>
      </w:r>
    </w:p>
    <w:p w:rsidR="00FD5AFF" w:rsidRPr="00CD5F94" w:rsidRDefault="00FD5AFF" w:rsidP="00FD5AFF">
      <w:pPr>
        <w:pStyle w:val="paragraph"/>
      </w:pPr>
      <w:r w:rsidRPr="00CD5F94">
        <w:lastRenderedPageBreak/>
        <w:tab/>
        <w:t>(a)</w:t>
      </w:r>
      <w:r w:rsidRPr="00CD5F94">
        <w:tab/>
        <w:t>the publicised interests in land were interests of a kind sold or granted by the information provider or, if the information provider is a body corporate, by a body corporate that is related to the information provider; or</w:t>
      </w:r>
    </w:p>
    <w:p w:rsidR="00FD5AFF" w:rsidRPr="00CD5F94" w:rsidRDefault="00FD5AFF" w:rsidP="00FD5AFF">
      <w:pPr>
        <w:pStyle w:val="paragraph"/>
      </w:pPr>
      <w:r w:rsidRPr="00CD5F94">
        <w:tab/>
        <w:t>(b)</w:t>
      </w:r>
      <w:r w:rsidRPr="00CD5F94">
        <w:tab/>
        <w:t>the publication was made on behalf of, or pursuant to a contract, arrangement or understanding with, a person who sells or grants interests of the same kind as the publicised interests in land; or</w:t>
      </w:r>
    </w:p>
    <w:p w:rsidR="00FD5AFF" w:rsidRPr="00CD5F94" w:rsidRDefault="00FD5AFF" w:rsidP="00FD5AFF">
      <w:pPr>
        <w:pStyle w:val="paragraph"/>
      </w:pPr>
      <w:r w:rsidRPr="00CD5F94">
        <w:tab/>
        <w:t>(c)</w:t>
      </w:r>
      <w:r w:rsidRPr="00CD5F94">
        <w:tab/>
        <w:t>the publication was made on behalf of, or pursuant to a contract, arrangement or understanding with, a body corporate that is related to a body corporate that sells or grants interests of the same kind as the publicised interests in land.</w:t>
      </w:r>
    </w:p>
    <w:p w:rsidR="00FD5AFF" w:rsidRPr="00CD5F94" w:rsidRDefault="00614A6B" w:rsidP="005A76C3">
      <w:pPr>
        <w:pStyle w:val="ActHead4"/>
        <w:pageBreakBefore/>
      </w:pPr>
      <w:bookmarkStart w:id="94" w:name="_Toc83652358"/>
      <w:r w:rsidRPr="00CD5F94">
        <w:rPr>
          <w:rStyle w:val="CharSubdNo"/>
        </w:rPr>
        <w:lastRenderedPageBreak/>
        <w:t>Division 2</w:t>
      </w:r>
      <w:r w:rsidR="00FD5AFF" w:rsidRPr="00CD5F94">
        <w:t>—</w:t>
      </w:r>
      <w:r w:rsidR="00FD5AFF" w:rsidRPr="00CD5F94">
        <w:rPr>
          <w:rStyle w:val="CharSubdText"/>
        </w:rPr>
        <w:t>Unsolicited supplies</w:t>
      </w:r>
      <w:bookmarkEnd w:id="94"/>
    </w:p>
    <w:p w:rsidR="00FD5AFF" w:rsidRPr="00CD5F94" w:rsidRDefault="00FD5AFF" w:rsidP="00FD5AFF">
      <w:pPr>
        <w:pStyle w:val="ActHead5"/>
      </w:pPr>
      <w:bookmarkStart w:id="95" w:name="_Toc83652359"/>
      <w:r w:rsidRPr="00CD5F94">
        <w:rPr>
          <w:rStyle w:val="CharSectno"/>
        </w:rPr>
        <w:t>39</w:t>
      </w:r>
      <w:r w:rsidRPr="00CD5F94">
        <w:t xml:space="preserve">  Unsolicited cards etc.</w:t>
      </w:r>
      <w:bookmarkEnd w:id="95"/>
    </w:p>
    <w:p w:rsidR="00FD5AFF" w:rsidRPr="00CD5F94" w:rsidRDefault="00FD5AFF" w:rsidP="00FD5AFF">
      <w:pPr>
        <w:pStyle w:val="subsection"/>
      </w:pPr>
      <w:r w:rsidRPr="00CD5F94">
        <w:tab/>
        <w:t>(1)</w:t>
      </w:r>
      <w:r w:rsidRPr="00CD5F94">
        <w:tab/>
        <w:t>A person must not send a credit card or a debit card, or an article that may be used as a credit card and a debit card, to another person except:</w:t>
      </w:r>
    </w:p>
    <w:p w:rsidR="00FD5AFF" w:rsidRPr="00CD5F94" w:rsidRDefault="00FD5AFF" w:rsidP="00FD5AFF">
      <w:pPr>
        <w:pStyle w:val="paragraph"/>
      </w:pPr>
      <w:r w:rsidRPr="00CD5F94">
        <w:tab/>
        <w:t>(a)</w:t>
      </w:r>
      <w:r w:rsidRPr="00CD5F94">
        <w:tab/>
        <w:t>pursuant to a written request by the person who will be under a liability to the person who issued the card or article in respect of the use of the card or article; or</w:t>
      </w:r>
    </w:p>
    <w:p w:rsidR="00FD5AFF" w:rsidRPr="00CD5F94" w:rsidRDefault="00FD5AFF" w:rsidP="00FD5AFF">
      <w:pPr>
        <w:pStyle w:val="paragraph"/>
      </w:pPr>
      <w:r w:rsidRPr="00CD5F94">
        <w:tab/>
        <w:t>(b)</w:t>
      </w:r>
      <w:r w:rsidRPr="00CD5F94">
        <w:tab/>
        <w:t>in renewal or replacement of, or in substitution for:</w:t>
      </w:r>
    </w:p>
    <w:p w:rsidR="00FD5AFF" w:rsidRPr="00CD5F94" w:rsidRDefault="00FD5AFF" w:rsidP="00FD5AFF">
      <w:pPr>
        <w:pStyle w:val="paragraphsub"/>
      </w:pPr>
      <w:r w:rsidRPr="00CD5F94">
        <w:tab/>
        <w:t>(i)</w:t>
      </w:r>
      <w:r w:rsidRPr="00CD5F94">
        <w:tab/>
        <w:t>a card or article of the same kind previously sent to the other person pursuant to a written request by the person who was under a liability, to the person who issued the card previously so sent, in respect of the use of that card; or</w:t>
      </w:r>
    </w:p>
    <w:p w:rsidR="00FD5AFF" w:rsidRPr="00CD5F94" w:rsidRDefault="00FD5AFF" w:rsidP="00FD5AFF">
      <w:pPr>
        <w:pStyle w:val="paragraphsub"/>
      </w:pPr>
      <w:r w:rsidRPr="00CD5F94">
        <w:tab/>
        <w:t>(ii)</w:t>
      </w:r>
      <w:r w:rsidRPr="00CD5F94">
        <w:tab/>
        <w:t>a card or article of the same kind previously sent to the other person and used for a purpose for which it was intended to be used.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r>
      <w:r w:rsidR="004F31B3" w:rsidRPr="00CD5F94">
        <w:t>Subsection (</w:t>
      </w:r>
      <w:r w:rsidRPr="00CD5F94">
        <w:t>1) does not apply unless the card or article is sent by or on behalf of the person who issued it.</w:t>
      </w:r>
    </w:p>
    <w:p w:rsidR="00FD5AFF" w:rsidRPr="00CD5F94" w:rsidRDefault="00FD5AFF" w:rsidP="00FD5AFF">
      <w:pPr>
        <w:pStyle w:val="subsection"/>
      </w:pPr>
      <w:r w:rsidRPr="00CD5F94">
        <w:tab/>
        <w:t>(3)</w:t>
      </w:r>
      <w:r w:rsidRPr="00CD5F94">
        <w:tab/>
        <w:t>A person must not take any action that enables another person who has a credit card to use the card as a debit card, except in accordance with the other person’s written request.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(4)</w:t>
      </w:r>
      <w:r w:rsidRPr="00CD5F94">
        <w:tab/>
        <w:t>A person must not take any action that enables another person who has a debit card to use the card as a credit card, except in accordance with the other person’s written request.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lastRenderedPageBreak/>
        <w:tab/>
        <w:t>(5)</w:t>
      </w:r>
      <w:r w:rsidRPr="00CD5F94">
        <w:tab/>
        <w:t xml:space="preserve">A </w:t>
      </w:r>
      <w:r w:rsidRPr="00CD5F94">
        <w:rPr>
          <w:b/>
          <w:i/>
        </w:rPr>
        <w:t>credit card</w:t>
      </w:r>
      <w:r w:rsidRPr="00CD5F94">
        <w:t xml:space="preserve"> is an article that is one or more of the following:</w:t>
      </w:r>
    </w:p>
    <w:p w:rsidR="00FD5AFF" w:rsidRPr="00CD5F94" w:rsidRDefault="00FD5AFF" w:rsidP="00FD5AFF">
      <w:pPr>
        <w:pStyle w:val="paragraph"/>
      </w:pPr>
      <w:r w:rsidRPr="00CD5F94">
        <w:tab/>
        <w:t>(a)</w:t>
      </w:r>
      <w:r w:rsidRPr="00CD5F94">
        <w:tab/>
        <w:t>an article of a kind commonly known as a credit card;</w:t>
      </w:r>
    </w:p>
    <w:p w:rsidR="00FD5AFF" w:rsidRPr="00CD5F94" w:rsidRDefault="00FD5AFF" w:rsidP="00FD5AFF">
      <w:pPr>
        <w:pStyle w:val="paragraph"/>
      </w:pPr>
      <w:r w:rsidRPr="00CD5F94">
        <w:tab/>
        <w:t>(b)</w:t>
      </w:r>
      <w:r w:rsidRPr="00CD5F94">
        <w:tab/>
        <w:t>a similar article intended for use in obtaining cash, goods or services on credit;</w:t>
      </w:r>
    </w:p>
    <w:p w:rsidR="00FD5AFF" w:rsidRPr="00CD5F94" w:rsidRDefault="00FD5AFF" w:rsidP="00FD5AFF">
      <w:pPr>
        <w:pStyle w:val="paragraph"/>
      </w:pPr>
      <w:r w:rsidRPr="00CD5F94">
        <w:tab/>
        <w:t>(c)</w:t>
      </w:r>
      <w:r w:rsidRPr="00CD5F94">
        <w:tab/>
        <w:t>an article of a kind that persons carrying on business commonly issue to their customers, or prospective customers, for use in obtaining goods or services from those persons on credit;</w:t>
      </w:r>
    </w:p>
    <w:p w:rsidR="00FD5AFF" w:rsidRPr="00CD5F94" w:rsidRDefault="00FD5AFF" w:rsidP="00FD5AFF">
      <w:pPr>
        <w:pStyle w:val="subsection2"/>
      </w:pPr>
      <w:r w:rsidRPr="00CD5F94">
        <w:t xml:space="preserve">and includes an article that may be used as an article referred to in </w:t>
      </w:r>
      <w:r w:rsidR="004F31B3" w:rsidRPr="00CD5F94">
        <w:t>paragraph (</w:t>
      </w:r>
      <w:r w:rsidRPr="00CD5F94">
        <w:t>a), (b) or (c).</w:t>
      </w:r>
    </w:p>
    <w:p w:rsidR="00FD5AFF" w:rsidRPr="00CD5F94" w:rsidRDefault="00FD5AFF" w:rsidP="00FD5AFF">
      <w:pPr>
        <w:pStyle w:val="subsection"/>
      </w:pPr>
      <w:r w:rsidRPr="00CD5F94">
        <w:tab/>
        <w:t>(6)</w:t>
      </w:r>
      <w:r w:rsidRPr="00CD5F94">
        <w:tab/>
        <w:t xml:space="preserve">A </w:t>
      </w:r>
      <w:r w:rsidRPr="00CD5F94">
        <w:rPr>
          <w:b/>
          <w:i/>
        </w:rPr>
        <w:t>debit card</w:t>
      </w:r>
      <w:r w:rsidRPr="00CD5F94">
        <w:t xml:space="preserve"> is:</w:t>
      </w:r>
    </w:p>
    <w:p w:rsidR="00FD5AFF" w:rsidRPr="00CD5F94" w:rsidRDefault="00FD5AFF" w:rsidP="00FD5AFF">
      <w:pPr>
        <w:pStyle w:val="paragraph"/>
      </w:pPr>
      <w:r w:rsidRPr="00CD5F94">
        <w:tab/>
        <w:t>(a)</w:t>
      </w:r>
      <w:r w:rsidRPr="00CD5F94">
        <w:tab/>
        <w:t>an article intended for use by a person in obtaining access to an account that is held by the person for the purpose of withdrawing or depositing cash or obtaining goods or services; or</w:t>
      </w:r>
    </w:p>
    <w:p w:rsidR="00FD5AFF" w:rsidRPr="00CD5F94" w:rsidRDefault="00FD5AFF" w:rsidP="00FD5AFF">
      <w:pPr>
        <w:pStyle w:val="paragraph"/>
      </w:pPr>
      <w:r w:rsidRPr="00CD5F94">
        <w:tab/>
        <w:t>(b)</w:t>
      </w:r>
      <w:r w:rsidRPr="00CD5F94">
        <w:tab/>
        <w:t xml:space="preserve">an article that may be used as an article referred to in </w:t>
      </w:r>
      <w:r w:rsidR="004F31B3" w:rsidRPr="00CD5F94">
        <w:t>paragraph (</w:t>
      </w:r>
      <w:r w:rsidRPr="00CD5F94">
        <w:t>a).</w:t>
      </w:r>
    </w:p>
    <w:p w:rsidR="00FD5AFF" w:rsidRPr="00CD5F94" w:rsidRDefault="00FD5AFF" w:rsidP="00FD5AFF">
      <w:pPr>
        <w:pStyle w:val="ActHead5"/>
      </w:pPr>
      <w:bookmarkStart w:id="96" w:name="_Toc83652360"/>
      <w:r w:rsidRPr="00CD5F94">
        <w:rPr>
          <w:rStyle w:val="CharSectno"/>
        </w:rPr>
        <w:t>40</w:t>
      </w:r>
      <w:r w:rsidRPr="00CD5F94">
        <w:t xml:space="preserve">  Assertion of right to payment for unsolicited goods or services</w:t>
      </w:r>
      <w:bookmarkEnd w:id="96"/>
    </w:p>
    <w:p w:rsidR="00FD5AFF" w:rsidRPr="00CD5F94" w:rsidRDefault="00FD5AFF" w:rsidP="00FD5AFF">
      <w:pPr>
        <w:pStyle w:val="subsection"/>
      </w:pPr>
      <w:r w:rsidRPr="00CD5F94">
        <w:tab/>
        <w:t>(1)</w:t>
      </w:r>
      <w:r w:rsidRPr="00CD5F94">
        <w:tab/>
        <w:t>A person must not, in trade or commerce, assert a right to payment from another person for unsolicited goods unless the person has reasonable cause to believe that there is a right to the payment.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A person must not, in trade or commerce, assert a right to payment from another person for unsolicited services unless the person has reasonable cause to believe that there is a right to the payment.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A person must not, in trade or commerce, send to another person an invoice or other document that:</w:t>
      </w:r>
    </w:p>
    <w:p w:rsidR="00FD5AFF" w:rsidRPr="00CD5F94" w:rsidRDefault="00FD5AFF" w:rsidP="00FD5AFF">
      <w:pPr>
        <w:pStyle w:val="paragraph"/>
      </w:pPr>
      <w:r w:rsidRPr="00CD5F94">
        <w:tab/>
        <w:t>(a)</w:t>
      </w:r>
      <w:r w:rsidRPr="00CD5F94">
        <w:tab/>
        <w:t>states the amount of a payment, or sets out the charge, for unsolicited goods or unsolicited services; and</w:t>
      </w:r>
    </w:p>
    <w:p w:rsidR="00FD5AFF" w:rsidRPr="00CD5F94" w:rsidRDefault="00FD5AFF" w:rsidP="00FD5AFF">
      <w:pPr>
        <w:pStyle w:val="paragraph"/>
      </w:pPr>
      <w:r w:rsidRPr="00CD5F94">
        <w:lastRenderedPageBreak/>
        <w:tab/>
        <w:t>(b)</w:t>
      </w:r>
      <w:r w:rsidRPr="00CD5F94">
        <w:tab/>
        <w:t>does not contain a warning statement that complies with the requirements set out in the regulations;</w:t>
      </w:r>
    </w:p>
    <w:p w:rsidR="00FD5AFF" w:rsidRPr="00CD5F94" w:rsidRDefault="00FD5AFF" w:rsidP="00FD5AFF">
      <w:pPr>
        <w:pStyle w:val="subsection2"/>
      </w:pPr>
      <w:r w:rsidRPr="00CD5F94">
        <w:t>unless the person has reasonable cause to believe that there is a right to the payment or charge.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(4)</w:t>
      </w:r>
      <w:r w:rsidRPr="00CD5F94">
        <w:tab/>
        <w:t>In a proceeding against a person in relation to a contravention of this section, the person bears the onus of proving that the person had reasonable cause to believe that there was a right to the payment or charge.</w:t>
      </w:r>
    </w:p>
    <w:p w:rsidR="00FD5AFF" w:rsidRPr="00CD5F94" w:rsidRDefault="00FD5AFF" w:rsidP="00FD5AFF">
      <w:pPr>
        <w:pStyle w:val="ActHead5"/>
      </w:pPr>
      <w:bookmarkStart w:id="97" w:name="_Toc83652361"/>
      <w:r w:rsidRPr="00CD5F94">
        <w:rPr>
          <w:rStyle w:val="CharSectno"/>
        </w:rPr>
        <w:t>41</w:t>
      </w:r>
      <w:r w:rsidRPr="00CD5F94">
        <w:t xml:space="preserve">  Liability etc. of recipient for unsolicited goods</w:t>
      </w:r>
      <w:bookmarkEnd w:id="97"/>
    </w:p>
    <w:p w:rsidR="00FD5AFF" w:rsidRPr="00CD5F94" w:rsidRDefault="00FD5AFF" w:rsidP="00FD5AFF">
      <w:pPr>
        <w:pStyle w:val="subsection"/>
      </w:pPr>
      <w:r w:rsidRPr="00CD5F94">
        <w:tab/>
        <w:t>(1)</w:t>
      </w:r>
      <w:r w:rsidRPr="00CD5F94">
        <w:tab/>
        <w:t>If a person, in trade or commerce, supplies unsolicited goods to another person, the other person:</w:t>
      </w:r>
    </w:p>
    <w:p w:rsidR="00FD5AFF" w:rsidRPr="00CD5F94" w:rsidRDefault="00FD5AFF" w:rsidP="00FD5AFF">
      <w:pPr>
        <w:pStyle w:val="paragraph"/>
      </w:pPr>
      <w:r w:rsidRPr="00CD5F94">
        <w:tab/>
        <w:t>(a)</w:t>
      </w:r>
      <w:r w:rsidRPr="00CD5F94">
        <w:tab/>
        <w:t>is not liable to make any payment for the goods; and</w:t>
      </w:r>
    </w:p>
    <w:p w:rsidR="00FD5AFF" w:rsidRPr="00CD5F94" w:rsidRDefault="00FD5AFF" w:rsidP="00FD5AFF">
      <w:pPr>
        <w:pStyle w:val="paragraph"/>
      </w:pPr>
      <w:r w:rsidRPr="00CD5F94">
        <w:tab/>
        <w:t>(b)</w:t>
      </w:r>
      <w:r w:rsidRPr="00CD5F94">
        <w:tab/>
        <w:t>is not liable for loss of or damage to the goods, other than loss or damage resulting from the other person doing a wilful and unlawful act in relation to the goods during the recovery period.</w:t>
      </w:r>
    </w:p>
    <w:p w:rsidR="00FD5AFF" w:rsidRPr="00CD5F94" w:rsidRDefault="00FD5AFF" w:rsidP="00FD5AFF">
      <w:pPr>
        <w:pStyle w:val="subsection"/>
      </w:pPr>
      <w:r w:rsidRPr="00CD5F94">
        <w:tab/>
        <w:t>(2)</w:t>
      </w:r>
      <w:r w:rsidRPr="00CD5F94">
        <w:tab/>
        <w:t>If a person sends, in trade or commerce, unsolicited goods to another person:</w:t>
      </w:r>
    </w:p>
    <w:p w:rsidR="00FD5AFF" w:rsidRPr="00CD5F94" w:rsidRDefault="00FD5AFF" w:rsidP="00FD5AFF">
      <w:pPr>
        <w:pStyle w:val="paragraph"/>
      </w:pPr>
      <w:r w:rsidRPr="00CD5F94">
        <w:tab/>
        <w:t>(a)</w:t>
      </w:r>
      <w:r w:rsidRPr="00CD5F94">
        <w:tab/>
        <w:t>neither the sender nor any person claiming under the sender is entitled, after the end of the recovery period, to take action for the recovery of the goods from the other person; and</w:t>
      </w:r>
    </w:p>
    <w:p w:rsidR="00FD5AFF" w:rsidRPr="00CD5F94" w:rsidRDefault="00FD5AFF" w:rsidP="00FD5AFF">
      <w:pPr>
        <w:pStyle w:val="paragraph"/>
      </w:pPr>
      <w:r w:rsidRPr="00CD5F94">
        <w:tab/>
        <w:t>(b)</w:t>
      </w:r>
      <w:r w:rsidRPr="00CD5F94">
        <w:tab/>
        <w:t>at the end of the recovery period, the goods become, by force of this section, the property of the other person freed and discharged from all liens and charges of any description.</w:t>
      </w:r>
    </w:p>
    <w:p w:rsidR="00FD5AFF" w:rsidRPr="00CD5F94" w:rsidRDefault="00FD5AFF" w:rsidP="00FD5AFF">
      <w:pPr>
        <w:pStyle w:val="subsection"/>
        <w:keepNext/>
      </w:pPr>
      <w:r w:rsidRPr="00CD5F94">
        <w:tab/>
        <w:t>(3)</w:t>
      </w:r>
      <w:r w:rsidRPr="00CD5F94">
        <w:tab/>
        <w:t xml:space="preserve">However, </w:t>
      </w:r>
      <w:r w:rsidR="004F31B3" w:rsidRPr="00CD5F94">
        <w:t>subsection (</w:t>
      </w:r>
      <w:r w:rsidRPr="00CD5F94">
        <w:t>2) does not apply to or in relation to unsolicited goods sent to a person if:</w:t>
      </w:r>
    </w:p>
    <w:p w:rsidR="00FD5AFF" w:rsidRPr="00CD5F94" w:rsidRDefault="00FD5AFF" w:rsidP="00FD5AFF">
      <w:pPr>
        <w:pStyle w:val="paragraph"/>
      </w:pPr>
      <w:r w:rsidRPr="00CD5F94">
        <w:tab/>
        <w:t>(a)</w:t>
      </w:r>
      <w:r w:rsidRPr="00CD5F94">
        <w:tab/>
        <w:t>the person has, at any time during the recovery period, unreasonably refused to permit the sender or the owner of the goods to take possession of the goods; or</w:t>
      </w:r>
    </w:p>
    <w:p w:rsidR="00FD5AFF" w:rsidRPr="00CD5F94" w:rsidRDefault="00FD5AFF" w:rsidP="00FD5AFF">
      <w:pPr>
        <w:pStyle w:val="paragraph"/>
      </w:pPr>
      <w:r w:rsidRPr="00CD5F94">
        <w:tab/>
        <w:t>(b)</w:t>
      </w:r>
      <w:r w:rsidRPr="00CD5F94">
        <w:tab/>
        <w:t>the sender or the owner of the goods has within the recovery period taken possession of the goods; or</w:t>
      </w:r>
    </w:p>
    <w:p w:rsidR="00FD5AFF" w:rsidRPr="00CD5F94" w:rsidRDefault="00FD5AFF" w:rsidP="00FD5AFF">
      <w:pPr>
        <w:pStyle w:val="paragraph"/>
      </w:pPr>
      <w:r w:rsidRPr="00CD5F94">
        <w:lastRenderedPageBreak/>
        <w:tab/>
        <w:t>(c)</w:t>
      </w:r>
      <w:r w:rsidRPr="00CD5F94">
        <w:tab/>
        <w:t>the goods were received by the person in circumstances in which the person knew, or might reasonably be expected to have known, that the goods were not intended for him or her.</w:t>
      </w:r>
    </w:p>
    <w:p w:rsidR="00FD5AFF" w:rsidRPr="00CD5F94" w:rsidRDefault="00FD5AFF" w:rsidP="00FD5AFF">
      <w:pPr>
        <w:pStyle w:val="subsection"/>
      </w:pPr>
      <w:r w:rsidRPr="00CD5F94">
        <w:tab/>
        <w:t>(4)</w:t>
      </w:r>
      <w:r w:rsidRPr="00CD5F94">
        <w:tab/>
        <w:t xml:space="preserve">The </w:t>
      </w:r>
      <w:r w:rsidRPr="00CD5F94">
        <w:rPr>
          <w:b/>
          <w:i/>
        </w:rPr>
        <w:t>recovery period</w:t>
      </w:r>
      <w:r w:rsidRPr="00CD5F94">
        <w:t xml:space="preserve"> is whichever of the following periods ends first:</w:t>
      </w:r>
    </w:p>
    <w:p w:rsidR="00FD5AFF" w:rsidRPr="00CD5F94" w:rsidRDefault="00FD5AFF" w:rsidP="00FD5AFF">
      <w:pPr>
        <w:pStyle w:val="paragraph"/>
      </w:pPr>
      <w:r w:rsidRPr="00CD5F94">
        <w:tab/>
        <w:t>(a)</w:t>
      </w:r>
      <w:r w:rsidRPr="00CD5F94">
        <w:tab/>
        <w:t>the period of 3 months starting on the day after the day on which the person received the goods;</w:t>
      </w:r>
    </w:p>
    <w:p w:rsidR="00FD5AFF" w:rsidRPr="00CD5F94" w:rsidRDefault="00FD5AFF" w:rsidP="00FD5AFF">
      <w:pPr>
        <w:pStyle w:val="paragraph"/>
      </w:pPr>
      <w:r w:rsidRPr="00CD5F94">
        <w:tab/>
        <w:t>(b)</w:t>
      </w:r>
      <w:r w:rsidRPr="00CD5F94">
        <w:tab/>
        <w:t xml:space="preserve">if the person who receives the unsolicited goods gives notice with respect to the goods to the supplier or sender in accordance with </w:t>
      </w:r>
      <w:r w:rsidR="004F31B3" w:rsidRPr="00CD5F94">
        <w:t>subsection (</w:t>
      </w:r>
      <w:r w:rsidRPr="00CD5F94">
        <w:t>5)—the period of one month starting on the day after the day on which the notice is given.</w:t>
      </w:r>
    </w:p>
    <w:p w:rsidR="00FD5AFF" w:rsidRPr="00CD5F94" w:rsidRDefault="00FD5AFF" w:rsidP="00FD5AFF">
      <w:pPr>
        <w:pStyle w:val="subsection"/>
      </w:pPr>
      <w:r w:rsidRPr="00CD5F94">
        <w:tab/>
        <w:t>(5)</w:t>
      </w:r>
      <w:r w:rsidRPr="00CD5F94">
        <w:tab/>
        <w:t xml:space="preserve">A notice under </w:t>
      </w:r>
      <w:r w:rsidR="004F31B3" w:rsidRPr="00CD5F94">
        <w:t>subsection (</w:t>
      </w:r>
      <w:r w:rsidRPr="00CD5F94">
        <w:t>4)(b):</w:t>
      </w:r>
    </w:p>
    <w:p w:rsidR="00FD5AFF" w:rsidRPr="00CD5F94" w:rsidRDefault="00FD5AFF" w:rsidP="00FD5AFF">
      <w:pPr>
        <w:pStyle w:val="paragraph"/>
      </w:pPr>
      <w:r w:rsidRPr="00CD5F94">
        <w:tab/>
        <w:t>(a)</w:t>
      </w:r>
      <w:r w:rsidRPr="00CD5F94">
        <w:tab/>
        <w:t>must be in writing; and</w:t>
      </w:r>
    </w:p>
    <w:p w:rsidR="00FD5AFF" w:rsidRPr="00CD5F94" w:rsidRDefault="00FD5AFF" w:rsidP="00FD5AFF">
      <w:pPr>
        <w:pStyle w:val="paragraph"/>
      </w:pPr>
      <w:r w:rsidRPr="00CD5F94">
        <w:tab/>
        <w:t>(b)</w:t>
      </w:r>
      <w:r w:rsidRPr="00CD5F94">
        <w:tab/>
        <w:t>must state the name and address of the person who received the goods; and</w:t>
      </w:r>
    </w:p>
    <w:p w:rsidR="00FD5AFF" w:rsidRPr="00CD5F94" w:rsidRDefault="00FD5AFF" w:rsidP="00FD5AFF">
      <w:pPr>
        <w:pStyle w:val="paragraph"/>
      </w:pPr>
      <w:r w:rsidRPr="00CD5F94">
        <w:tab/>
        <w:t>(c)</w:t>
      </w:r>
      <w:r w:rsidRPr="00CD5F94">
        <w:tab/>
        <w:t>must state the address at which possession may be taken of the goods, if it is not the address of the person; and</w:t>
      </w:r>
    </w:p>
    <w:p w:rsidR="00FD5AFF" w:rsidRPr="00CD5F94" w:rsidRDefault="00FD5AFF" w:rsidP="00FD5AFF">
      <w:pPr>
        <w:pStyle w:val="paragraph"/>
      </w:pPr>
      <w:r w:rsidRPr="00CD5F94">
        <w:tab/>
        <w:t>(d)</w:t>
      </w:r>
      <w:r w:rsidRPr="00CD5F94">
        <w:tab/>
        <w:t>must contain a statement to the effect that the goods are unsolicited goods.</w:t>
      </w:r>
    </w:p>
    <w:p w:rsidR="00FD5AFF" w:rsidRPr="00CD5F94" w:rsidRDefault="00FD5AFF" w:rsidP="00FD5AFF">
      <w:pPr>
        <w:pStyle w:val="ActHead5"/>
      </w:pPr>
      <w:bookmarkStart w:id="98" w:name="_Toc83652362"/>
      <w:r w:rsidRPr="00CD5F94">
        <w:rPr>
          <w:rStyle w:val="CharSectno"/>
        </w:rPr>
        <w:t>42</w:t>
      </w:r>
      <w:r w:rsidRPr="00CD5F94">
        <w:t xml:space="preserve">  Liability of recipient for unsolicited services</w:t>
      </w:r>
      <w:bookmarkEnd w:id="98"/>
    </w:p>
    <w:p w:rsidR="00FD5AFF" w:rsidRPr="00CD5F94" w:rsidRDefault="00FD5AFF" w:rsidP="00FD5AFF">
      <w:pPr>
        <w:pStyle w:val="subsection"/>
      </w:pPr>
      <w:r w:rsidRPr="00CD5F94">
        <w:tab/>
      </w:r>
      <w:r w:rsidRPr="00CD5F94">
        <w:tab/>
        <w:t>If a person, in trade or commerce, supplies</w:t>
      </w:r>
      <w:r w:rsidR="000C6597" w:rsidRPr="00CD5F94">
        <w:t>, or purports to supply but does not supply,</w:t>
      </w:r>
      <w:r w:rsidRPr="00CD5F94">
        <w:t xml:space="preserve"> unsolicited services to another person, the other person:</w:t>
      </w:r>
    </w:p>
    <w:p w:rsidR="00FD5AFF" w:rsidRPr="00CD5F94" w:rsidRDefault="00FD5AFF" w:rsidP="00FD5AFF">
      <w:pPr>
        <w:pStyle w:val="paragraph"/>
      </w:pPr>
      <w:r w:rsidRPr="00CD5F94">
        <w:tab/>
        <w:t>(a)</w:t>
      </w:r>
      <w:r w:rsidRPr="00CD5F94">
        <w:tab/>
        <w:t>is not liable to make any payment for the services; and</w:t>
      </w:r>
    </w:p>
    <w:p w:rsidR="00FD5AFF" w:rsidRPr="00CD5F94" w:rsidRDefault="00FD5AFF" w:rsidP="00FD5AFF">
      <w:pPr>
        <w:pStyle w:val="paragraph"/>
      </w:pPr>
      <w:r w:rsidRPr="00CD5F94">
        <w:tab/>
        <w:t>(b)</w:t>
      </w:r>
      <w:r w:rsidRPr="00CD5F94">
        <w:tab/>
        <w:t>is not liable for loss or damage as a result of the supply</w:t>
      </w:r>
      <w:r w:rsidR="000C6597" w:rsidRPr="00CD5F94">
        <w:t xml:space="preserve"> or purported supply</w:t>
      </w:r>
      <w:r w:rsidRPr="00CD5F94">
        <w:t xml:space="preserve"> of the services.</w:t>
      </w:r>
    </w:p>
    <w:p w:rsidR="00FD5AFF" w:rsidRPr="00CD5F94" w:rsidRDefault="00FD5AFF" w:rsidP="00FD5AFF">
      <w:pPr>
        <w:pStyle w:val="ActHead5"/>
      </w:pPr>
      <w:bookmarkStart w:id="99" w:name="_Toc83652363"/>
      <w:r w:rsidRPr="00CD5F94">
        <w:rPr>
          <w:rStyle w:val="CharSectno"/>
        </w:rPr>
        <w:t>43</w:t>
      </w:r>
      <w:r w:rsidRPr="00CD5F94">
        <w:t xml:space="preserve">  Assertion of right to payment for unauthorised entries or advertisements</w:t>
      </w:r>
      <w:bookmarkEnd w:id="99"/>
    </w:p>
    <w:p w:rsidR="00FD5AFF" w:rsidRPr="00CD5F94" w:rsidRDefault="00FD5AFF" w:rsidP="00FD5AFF">
      <w:pPr>
        <w:pStyle w:val="subsection"/>
      </w:pPr>
      <w:r w:rsidRPr="00CD5F94">
        <w:tab/>
        <w:t>(1)</w:t>
      </w:r>
      <w:r w:rsidRPr="00CD5F94">
        <w:tab/>
        <w:t>A person must not assert a right to payment from another person of a charge for placing, in a publication, an entry or advertisement relating to:</w:t>
      </w:r>
    </w:p>
    <w:p w:rsidR="00FD5AFF" w:rsidRPr="00CD5F94" w:rsidRDefault="00FD5AFF" w:rsidP="00FD5AFF">
      <w:pPr>
        <w:pStyle w:val="paragraph"/>
      </w:pPr>
      <w:r w:rsidRPr="00CD5F94">
        <w:lastRenderedPageBreak/>
        <w:tab/>
        <w:t>(a)</w:t>
      </w:r>
      <w:r w:rsidRPr="00CD5F94">
        <w:tab/>
        <w:t>the other person; or</w:t>
      </w:r>
    </w:p>
    <w:p w:rsidR="00FD5AFF" w:rsidRPr="00CD5F94" w:rsidRDefault="00FD5AFF" w:rsidP="00FD5AFF">
      <w:pPr>
        <w:pStyle w:val="paragraph"/>
      </w:pPr>
      <w:r w:rsidRPr="00CD5F94">
        <w:tab/>
        <w:t>(b)</w:t>
      </w:r>
      <w:r w:rsidRPr="00CD5F94">
        <w:tab/>
        <w:t>the other person’s profession, business, trade or occupation;</w:t>
      </w:r>
    </w:p>
    <w:p w:rsidR="00FD5AFF" w:rsidRPr="00CD5F94" w:rsidRDefault="00FD5AFF" w:rsidP="00FD5AFF">
      <w:pPr>
        <w:pStyle w:val="subsection2"/>
      </w:pPr>
      <w:r w:rsidRPr="00CD5F94">
        <w:t>unless the person knows, or has reasonable cause to believe, that the other person authorised the placing of the entry or advertisement.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A person must not send to another person an invoice or other document that:</w:t>
      </w:r>
    </w:p>
    <w:p w:rsidR="00FD5AFF" w:rsidRPr="00CD5F94" w:rsidRDefault="00FD5AFF" w:rsidP="00FD5AFF">
      <w:pPr>
        <w:pStyle w:val="paragraph"/>
      </w:pPr>
      <w:r w:rsidRPr="00CD5F94">
        <w:tab/>
        <w:t>(a)</w:t>
      </w:r>
      <w:r w:rsidRPr="00CD5F94">
        <w:tab/>
        <w:t>states the amount of a payment, or sets out the charge, for placing, in a publication, an entry or advertisement relating to:</w:t>
      </w:r>
    </w:p>
    <w:p w:rsidR="00FD5AFF" w:rsidRPr="00CD5F94" w:rsidRDefault="00FD5AFF" w:rsidP="00FD5AFF">
      <w:pPr>
        <w:pStyle w:val="paragraphsub"/>
      </w:pPr>
      <w:r w:rsidRPr="00CD5F94">
        <w:tab/>
        <w:t>(i)</w:t>
      </w:r>
      <w:r w:rsidRPr="00CD5F94">
        <w:tab/>
        <w:t>the other person; or</w:t>
      </w:r>
    </w:p>
    <w:p w:rsidR="00FD5AFF" w:rsidRPr="00CD5F94" w:rsidRDefault="00FD5AFF" w:rsidP="00FD5AFF">
      <w:pPr>
        <w:pStyle w:val="paragraphsub"/>
      </w:pPr>
      <w:r w:rsidRPr="00CD5F94">
        <w:tab/>
        <w:t>(ii)</w:t>
      </w:r>
      <w:r w:rsidRPr="00CD5F94">
        <w:tab/>
        <w:t>the other person’s profession, business, trade or occupation; and</w:t>
      </w:r>
    </w:p>
    <w:p w:rsidR="00FD5AFF" w:rsidRPr="00CD5F94" w:rsidRDefault="00FD5AFF" w:rsidP="00FD5AFF">
      <w:pPr>
        <w:pStyle w:val="paragraph"/>
      </w:pPr>
      <w:r w:rsidRPr="00CD5F94">
        <w:tab/>
        <w:t>(b)</w:t>
      </w:r>
      <w:r w:rsidRPr="00CD5F94">
        <w:tab/>
        <w:t>does not contain a warning statement that complies with the requirements set out in the regulations;</w:t>
      </w:r>
    </w:p>
    <w:p w:rsidR="00FD5AFF" w:rsidRPr="00CD5F94" w:rsidRDefault="00FD5AFF" w:rsidP="00FD5AFF">
      <w:pPr>
        <w:pStyle w:val="subsection2"/>
      </w:pPr>
      <w:r w:rsidRPr="00CD5F94">
        <w:t>unless the person knows, or has reasonable cause to believe, that the other person authorised the placing of the entry or advertisement.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r>
      <w:r w:rsidR="004F31B3" w:rsidRPr="00CD5F94">
        <w:t>Subsections (</w:t>
      </w:r>
      <w:r w:rsidRPr="00CD5F94">
        <w:t>1) and (2) do not apply to an entry or advertisement that is placed in a publication published by a person who is:</w:t>
      </w:r>
    </w:p>
    <w:p w:rsidR="00FD5AFF" w:rsidRPr="00CD5F94" w:rsidRDefault="00FD5AFF" w:rsidP="00FD5AFF">
      <w:pPr>
        <w:pStyle w:val="paragraph"/>
      </w:pPr>
      <w:r w:rsidRPr="00CD5F94">
        <w:tab/>
        <w:t>(a)</w:t>
      </w:r>
      <w:r w:rsidRPr="00CD5F94">
        <w:tab/>
        <w:t>the publisher of a publication that has an audited circulation of 10,000 copies or more per week, as confirmed by the most recent audit of the publication by a body specified in the regulations; or</w:t>
      </w:r>
    </w:p>
    <w:p w:rsidR="00FD5AFF" w:rsidRPr="00CD5F94" w:rsidRDefault="00FD5AFF" w:rsidP="00FD5AFF">
      <w:pPr>
        <w:pStyle w:val="paragraph"/>
      </w:pPr>
      <w:r w:rsidRPr="00CD5F94">
        <w:tab/>
        <w:t>(b)</w:t>
      </w:r>
      <w:r w:rsidRPr="00CD5F94">
        <w:tab/>
        <w:t>a body corporate related to such a publisher; or</w:t>
      </w:r>
    </w:p>
    <w:p w:rsidR="00FD5AFF" w:rsidRPr="00CD5F94" w:rsidRDefault="00FD5AFF" w:rsidP="00FD5AFF">
      <w:pPr>
        <w:pStyle w:val="paragraph"/>
      </w:pPr>
      <w:r w:rsidRPr="00CD5F94">
        <w:tab/>
        <w:t>(c)</w:t>
      </w:r>
      <w:r w:rsidRPr="00CD5F94">
        <w:tab/>
        <w:t>the Commonwealth, a State or a Territory, or an authority of the Commonwealth, a State or a Territory; or</w:t>
      </w:r>
    </w:p>
    <w:p w:rsidR="00FD5AFF" w:rsidRPr="00CD5F94" w:rsidRDefault="00FD5AFF" w:rsidP="00FD5AFF">
      <w:pPr>
        <w:pStyle w:val="paragraph"/>
      </w:pPr>
      <w:r w:rsidRPr="00CD5F94">
        <w:tab/>
        <w:t>(d)</w:t>
      </w:r>
      <w:r w:rsidRPr="00CD5F94">
        <w:tab/>
        <w:t>a person specified in the regulations.</w:t>
      </w:r>
    </w:p>
    <w:p w:rsidR="00FD5AFF" w:rsidRPr="00CD5F94" w:rsidRDefault="00FD5AFF" w:rsidP="00FD5AFF">
      <w:pPr>
        <w:pStyle w:val="subsection"/>
      </w:pPr>
      <w:r w:rsidRPr="00CD5F94">
        <w:tab/>
        <w:t>(4)</w:t>
      </w:r>
      <w:r w:rsidRPr="00CD5F94">
        <w:tab/>
        <w:t>A person:</w:t>
      </w:r>
    </w:p>
    <w:p w:rsidR="00FD5AFF" w:rsidRPr="00CD5F94" w:rsidRDefault="00FD5AFF" w:rsidP="00FD5AFF">
      <w:pPr>
        <w:pStyle w:val="paragraph"/>
      </w:pPr>
      <w:r w:rsidRPr="00CD5F94">
        <w:tab/>
        <w:t>(a)</w:t>
      </w:r>
      <w:r w:rsidRPr="00CD5F94">
        <w:tab/>
        <w:t>is not liable to make any payment to another person; and</w:t>
      </w:r>
    </w:p>
    <w:p w:rsidR="00FD5AFF" w:rsidRPr="00CD5F94" w:rsidRDefault="00FD5AFF" w:rsidP="00FD5AFF">
      <w:pPr>
        <w:pStyle w:val="paragraph"/>
      </w:pPr>
      <w:r w:rsidRPr="00CD5F94">
        <w:lastRenderedPageBreak/>
        <w:tab/>
        <w:t>(b)</w:t>
      </w:r>
      <w:r w:rsidRPr="00CD5F94">
        <w:tab/>
        <w:t>is entitled to recover by action in a court against another person any payment made by the person to the other person;</w:t>
      </w:r>
    </w:p>
    <w:p w:rsidR="00FD5AFF" w:rsidRPr="00CD5F94" w:rsidRDefault="00FD5AFF" w:rsidP="00FD5AFF">
      <w:pPr>
        <w:pStyle w:val="subsection2"/>
      </w:pPr>
      <w:r w:rsidRPr="00CD5F94">
        <w:t>in full or part satisfaction of a charge for placing, in a publication, an entry or advertisement, unless the person authorised the placing of the entry or advertisement.</w:t>
      </w:r>
    </w:p>
    <w:p w:rsidR="00FD5AFF" w:rsidRPr="00CD5F94" w:rsidRDefault="00FD5AFF" w:rsidP="00FD5AFF">
      <w:pPr>
        <w:pStyle w:val="subsection"/>
      </w:pPr>
      <w:r w:rsidRPr="00CD5F94">
        <w:tab/>
        <w:t>(5)</w:t>
      </w:r>
      <w:r w:rsidRPr="00CD5F94">
        <w:tab/>
        <w:t>A person is not taken for the purposes of this section to have authorised the placing of the entry or advertisement, unless:</w:t>
      </w:r>
    </w:p>
    <w:p w:rsidR="00FD5AFF" w:rsidRPr="00CD5F94" w:rsidRDefault="00FD5AFF" w:rsidP="00FD5AFF">
      <w:pPr>
        <w:pStyle w:val="paragraph"/>
      </w:pPr>
      <w:r w:rsidRPr="00CD5F94">
        <w:tab/>
        <w:t>(a)</w:t>
      </w:r>
      <w:r w:rsidRPr="00CD5F94">
        <w:tab/>
        <w:t>a document authorising the placing of the entry or advertisement has been signed by the person or by another person authorised by him or her; and</w:t>
      </w:r>
    </w:p>
    <w:p w:rsidR="00FD5AFF" w:rsidRPr="00CD5F94" w:rsidRDefault="00FD5AFF" w:rsidP="00FD5AFF">
      <w:pPr>
        <w:pStyle w:val="paragraph"/>
      </w:pPr>
      <w:r w:rsidRPr="00CD5F94">
        <w:tab/>
        <w:t>(b)</w:t>
      </w:r>
      <w:r w:rsidRPr="00CD5F94">
        <w:tab/>
        <w:t>a copy of the document has been given to the person before the right to payment of a charge for the placing of the entry or advertisement is asserted; and</w:t>
      </w:r>
    </w:p>
    <w:p w:rsidR="00FD5AFF" w:rsidRPr="00CD5F94" w:rsidRDefault="00FD5AFF" w:rsidP="00FD5AFF">
      <w:pPr>
        <w:pStyle w:val="paragraph"/>
      </w:pPr>
      <w:r w:rsidRPr="00CD5F94">
        <w:tab/>
        <w:t>(c)</w:t>
      </w:r>
      <w:r w:rsidRPr="00CD5F94">
        <w:tab/>
        <w:t>the document specifies:</w:t>
      </w:r>
    </w:p>
    <w:p w:rsidR="00FD5AFF" w:rsidRPr="00CD5F94" w:rsidRDefault="00FD5AFF" w:rsidP="00FD5AFF">
      <w:pPr>
        <w:pStyle w:val="paragraphsub"/>
      </w:pPr>
      <w:r w:rsidRPr="00CD5F94">
        <w:tab/>
        <w:t>(i)</w:t>
      </w:r>
      <w:r w:rsidRPr="00CD5F94">
        <w:tab/>
        <w:t>the name and address of the person publishing the entry or advertisement; and</w:t>
      </w:r>
    </w:p>
    <w:p w:rsidR="00FD5AFF" w:rsidRPr="00CD5F94" w:rsidRDefault="00FD5AFF" w:rsidP="00FD5AFF">
      <w:pPr>
        <w:pStyle w:val="paragraphsub"/>
      </w:pPr>
      <w:r w:rsidRPr="00CD5F94">
        <w:tab/>
        <w:t>(ii)</w:t>
      </w:r>
      <w:r w:rsidRPr="00CD5F94">
        <w:tab/>
        <w:t>particulars of the entry or advertisement; and</w:t>
      </w:r>
    </w:p>
    <w:p w:rsidR="00FD5AFF" w:rsidRPr="00CD5F94" w:rsidRDefault="00FD5AFF" w:rsidP="00FD5AFF">
      <w:pPr>
        <w:pStyle w:val="paragraphsub"/>
      </w:pPr>
      <w:r w:rsidRPr="00CD5F94">
        <w:tab/>
        <w:t>(iii)</w:t>
      </w:r>
      <w:r w:rsidRPr="00CD5F94">
        <w:tab/>
        <w:t>the amount of the charge for the placing of the entry or advertisement, or the basis on which the charge is, or is to be, calculated.</w:t>
      </w:r>
    </w:p>
    <w:p w:rsidR="00FD5AFF" w:rsidRPr="00CD5F94" w:rsidRDefault="00FD5AFF" w:rsidP="00FD5AFF">
      <w:pPr>
        <w:pStyle w:val="subsection"/>
      </w:pPr>
      <w:r w:rsidRPr="00CD5F94">
        <w:tab/>
        <w:t>(6)</w:t>
      </w:r>
      <w:r w:rsidRPr="00CD5F94">
        <w:tab/>
        <w:t>In a proceeding against a person in relation to a contravention of this section, the person bears the onus of proving that the person knew or had reasonable cause to believe that the person against whom a right to payment was asserted had authorised the placing of the entry or advertisement.</w:t>
      </w:r>
    </w:p>
    <w:p w:rsidR="00FD5AFF" w:rsidRPr="00CD5F94" w:rsidRDefault="00614A6B" w:rsidP="005A76C3">
      <w:pPr>
        <w:pStyle w:val="ActHead4"/>
        <w:pageBreakBefore/>
      </w:pPr>
      <w:bookmarkStart w:id="100" w:name="_Toc83652364"/>
      <w:r w:rsidRPr="00CD5F94">
        <w:rPr>
          <w:rStyle w:val="CharSubdNo"/>
        </w:rPr>
        <w:lastRenderedPageBreak/>
        <w:t>Division 3</w:t>
      </w:r>
      <w:r w:rsidR="00FD5AFF" w:rsidRPr="00CD5F94">
        <w:t>—</w:t>
      </w:r>
      <w:r w:rsidR="00FD5AFF" w:rsidRPr="00CD5F94">
        <w:rPr>
          <w:rStyle w:val="CharSubdText"/>
        </w:rPr>
        <w:t>Pyramid schemes</w:t>
      </w:r>
      <w:bookmarkEnd w:id="100"/>
    </w:p>
    <w:p w:rsidR="00FD5AFF" w:rsidRPr="00CD5F94" w:rsidRDefault="00FD5AFF" w:rsidP="00FD5AFF">
      <w:pPr>
        <w:pStyle w:val="ActHead5"/>
      </w:pPr>
      <w:bookmarkStart w:id="101" w:name="_Toc83652365"/>
      <w:r w:rsidRPr="00CD5F94">
        <w:rPr>
          <w:rStyle w:val="CharSectno"/>
        </w:rPr>
        <w:t>44</w:t>
      </w:r>
      <w:r w:rsidRPr="00CD5F94">
        <w:t xml:space="preserve">  Participation in pyramid schemes</w:t>
      </w:r>
      <w:bookmarkEnd w:id="101"/>
    </w:p>
    <w:p w:rsidR="00FD5AFF" w:rsidRPr="00CD5F94" w:rsidRDefault="00FD5AFF" w:rsidP="00FD5AFF">
      <w:pPr>
        <w:pStyle w:val="subsection"/>
      </w:pPr>
      <w:r w:rsidRPr="00CD5F94">
        <w:tab/>
        <w:t>(1)</w:t>
      </w:r>
      <w:r w:rsidRPr="00CD5F94">
        <w:tab/>
        <w:t>A person must not participate in a pyramid scheme.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A person must not induce, or attempt to induce, another person to participate in a pyramid scheme.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 xml:space="preserve">To </w:t>
      </w:r>
      <w:r w:rsidRPr="00CD5F94">
        <w:rPr>
          <w:b/>
          <w:i/>
        </w:rPr>
        <w:t>participate</w:t>
      </w:r>
      <w:r w:rsidRPr="00CD5F94">
        <w:t xml:space="preserve"> in a pyramid scheme is:</w:t>
      </w:r>
    </w:p>
    <w:p w:rsidR="00FD5AFF" w:rsidRPr="00CD5F94" w:rsidRDefault="00FD5AFF" w:rsidP="00FD5AFF">
      <w:pPr>
        <w:pStyle w:val="paragraph"/>
      </w:pPr>
      <w:r w:rsidRPr="00CD5F94">
        <w:tab/>
        <w:t>(a)</w:t>
      </w:r>
      <w:r w:rsidRPr="00CD5F94">
        <w:tab/>
        <w:t>to establish or promote the scheme (whether alone or together with another person); or</w:t>
      </w:r>
    </w:p>
    <w:p w:rsidR="00FD5AFF" w:rsidRPr="00CD5F94" w:rsidRDefault="00FD5AFF" w:rsidP="00FD5AFF">
      <w:pPr>
        <w:pStyle w:val="paragraph"/>
      </w:pPr>
      <w:r w:rsidRPr="00CD5F94">
        <w:tab/>
        <w:t>(b)</w:t>
      </w:r>
      <w:r w:rsidRPr="00CD5F94">
        <w:tab/>
        <w:t xml:space="preserve">to take </w:t>
      </w:r>
      <w:r w:rsidR="00707F55" w:rsidRPr="00CD5F94">
        <w:t>part i</w:t>
      </w:r>
      <w:r w:rsidRPr="00CD5F94">
        <w:t xml:space="preserve">n the scheme in any capacity (whether or not as an employee or agent of a person who establishes or promotes the scheme, or who otherwise takes </w:t>
      </w:r>
      <w:r w:rsidR="00707F55" w:rsidRPr="00CD5F94">
        <w:t>part i</w:t>
      </w:r>
      <w:r w:rsidRPr="00CD5F94">
        <w:t>n the scheme).</w:t>
      </w:r>
    </w:p>
    <w:p w:rsidR="00FD5AFF" w:rsidRPr="00CD5F94" w:rsidRDefault="00FD5AFF" w:rsidP="00FD5AFF">
      <w:pPr>
        <w:pStyle w:val="ActHead5"/>
      </w:pPr>
      <w:bookmarkStart w:id="102" w:name="_Toc83652366"/>
      <w:r w:rsidRPr="00CD5F94">
        <w:rPr>
          <w:rStyle w:val="CharSectno"/>
        </w:rPr>
        <w:t>45</w:t>
      </w:r>
      <w:r w:rsidRPr="00CD5F94">
        <w:t xml:space="preserve">  Meaning of </w:t>
      </w:r>
      <w:r w:rsidRPr="00CD5F94">
        <w:rPr>
          <w:i/>
        </w:rPr>
        <w:t>pyramid scheme</w:t>
      </w:r>
      <w:bookmarkEnd w:id="102"/>
    </w:p>
    <w:p w:rsidR="00FD5AFF" w:rsidRPr="00CD5F94" w:rsidRDefault="00FD5AFF" w:rsidP="00FD5AFF">
      <w:pPr>
        <w:pStyle w:val="subsection"/>
      </w:pPr>
      <w:r w:rsidRPr="00CD5F94">
        <w:tab/>
        <w:t>(1)</w:t>
      </w:r>
      <w:r w:rsidRPr="00CD5F94">
        <w:tab/>
        <w:t xml:space="preserve">A </w:t>
      </w:r>
      <w:r w:rsidRPr="00CD5F94">
        <w:rPr>
          <w:b/>
          <w:i/>
        </w:rPr>
        <w:t>pyramid scheme</w:t>
      </w:r>
      <w:r w:rsidRPr="00CD5F94">
        <w:t xml:space="preserve"> is a scheme with both of the following characteristics:</w:t>
      </w:r>
    </w:p>
    <w:p w:rsidR="00FD5AFF" w:rsidRPr="00CD5F94" w:rsidRDefault="00FD5AFF" w:rsidP="00FD5AFF">
      <w:pPr>
        <w:pStyle w:val="paragraph"/>
      </w:pPr>
      <w:r w:rsidRPr="00CD5F94">
        <w:tab/>
        <w:t>(a)</w:t>
      </w:r>
      <w:r w:rsidRPr="00CD5F94">
        <w:tab/>
        <w:t xml:space="preserve">to take </w:t>
      </w:r>
      <w:r w:rsidR="00707F55" w:rsidRPr="00CD5F94">
        <w:t>part i</w:t>
      </w:r>
      <w:r w:rsidRPr="00CD5F94">
        <w:t xml:space="preserve">n the scheme, some or all new participants must provide, to another participant or participants in the scheme, either of the following (a </w:t>
      </w:r>
      <w:r w:rsidRPr="00CD5F94">
        <w:rPr>
          <w:b/>
          <w:i/>
        </w:rPr>
        <w:t>participation payment</w:t>
      </w:r>
      <w:r w:rsidRPr="00CD5F94">
        <w:t>):</w:t>
      </w:r>
    </w:p>
    <w:p w:rsidR="00FD5AFF" w:rsidRPr="00CD5F94" w:rsidRDefault="00FD5AFF" w:rsidP="00FD5AFF">
      <w:pPr>
        <w:pStyle w:val="paragraphsub"/>
      </w:pPr>
      <w:r w:rsidRPr="00CD5F94">
        <w:tab/>
        <w:t>(i)</w:t>
      </w:r>
      <w:r w:rsidRPr="00CD5F94">
        <w:tab/>
        <w:t>a financial or non</w:t>
      </w:r>
      <w:r w:rsidR="009D1395">
        <w:noBreakHyphen/>
      </w:r>
      <w:r w:rsidRPr="00CD5F94">
        <w:t>financial benefit to, or for the benefit of, the other participant or participants;</w:t>
      </w:r>
    </w:p>
    <w:p w:rsidR="00FD5AFF" w:rsidRPr="00CD5F94" w:rsidRDefault="00FD5AFF" w:rsidP="00FD5AFF">
      <w:pPr>
        <w:pStyle w:val="paragraphsub"/>
      </w:pPr>
      <w:r w:rsidRPr="00CD5F94">
        <w:tab/>
        <w:t>(ii)</w:t>
      </w:r>
      <w:r w:rsidRPr="00CD5F94">
        <w:tab/>
        <w:t>a financial or non</w:t>
      </w:r>
      <w:r w:rsidR="009D1395">
        <w:noBreakHyphen/>
      </w:r>
      <w:r w:rsidRPr="00CD5F94">
        <w:t>financial benefit partly to, or for the benefit of, the other participant or participants and partly to, or for the benefit of, other persons;</w:t>
      </w:r>
    </w:p>
    <w:p w:rsidR="00FD5AFF" w:rsidRPr="00CD5F94" w:rsidRDefault="00FD5AFF" w:rsidP="00FD5AFF">
      <w:pPr>
        <w:pStyle w:val="paragraph"/>
      </w:pPr>
      <w:r w:rsidRPr="00CD5F94">
        <w:tab/>
        <w:t>(b)</w:t>
      </w:r>
      <w:r w:rsidRPr="00CD5F94">
        <w:tab/>
        <w:t xml:space="preserve">the participation payments are entirely or substantially induced by the prospect held out to new participants that they will be entitled, in relation to the introduction to the scheme </w:t>
      </w:r>
      <w:r w:rsidRPr="00CD5F94">
        <w:lastRenderedPageBreak/>
        <w:t>of further new participants, to be provided with either of the following (a</w:t>
      </w:r>
      <w:r w:rsidRPr="00CD5F94">
        <w:rPr>
          <w:b/>
          <w:i/>
        </w:rPr>
        <w:t xml:space="preserve"> recruitment payment</w:t>
      </w:r>
      <w:r w:rsidRPr="00CD5F94">
        <w:t>):</w:t>
      </w:r>
    </w:p>
    <w:p w:rsidR="00FD5AFF" w:rsidRPr="00CD5F94" w:rsidRDefault="00FD5AFF" w:rsidP="00FD5AFF">
      <w:pPr>
        <w:pStyle w:val="paragraphsub"/>
      </w:pPr>
      <w:r w:rsidRPr="00CD5F94">
        <w:tab/>
        <w:t>(i)</w:t>
      </w:r>
      <w:r w:rsidRPr="00CD5F94">
        <w:tab/>
        <w:t>a financial or non</w:t>
      </w:r>
      <w:r w:rsidR="009D1395">
        <w:noBreakHyphen/>
      </w:r>
      <w:r w:rsidRPr="00CD5F94">
        <w:t>financial benefit to, or for the benefit of, new participants;</w:t>
      </w:r>
    </w:p>
    <w:p w:rsidR="00FD5AFF" w:rsidRPr="00CD5F94" w:rsidRDefault="00FD5AFF" w:rsidP="00FD5AFF">
      <w:pPr>
        <w:pStyle w:val="paragraphsub"/>
      </w:pPr>
      <w:r w:rsidRPr="00CD5F94">
        <w:tab/>
        <w:t>(ii)</w:t>
      </w:r>
      <w:r w:rsidRPr="00CD5F94">
        <w:tab/>
        <w:t>a financial or non</w:t>
      </w:r>
      <w:r w:rsidR="009D1395">
        <w:noBreakHyphen/>
      </w:r>
      <w:r w:rsidRPr="00CD5F94">
        <w:t>financial benefit partly to, or for the benefit of, new participants and partly to, or for the benefit of, other persons.</w:t>
      </w:r>
    </w:p>
    <w:p w:rsidR="00FD5AFF" w:rsidRPr="00CD5F94" w:rsidRDefault="00FD5AFF" w:rsidP="00FD5AFF">
      <w:pPr>
        <w:pStyle w:val="subsection"/>
      </w:pPr>
      <w:r w:rsidRPr="00CD5F94">
        <w:tab/>
        <w:t>(2)</w:t>
      </w:r>
      <w:r w:rsidRPr="00CD5F94">
        <w:tab/>
        <w:t xml:space="preserve">A </w:t>
      </w:r>
      <w:r w:rsidRPr="00CD5F94">
        <w:rPr>
          <w:b/>
          <w:i/>
        </w:rPr>
        <w:t>new participant</w:t>
      </w:r>
      <w:r w:rsidRPr="00CD5F94">
        <w:t xml:space="preserve"> includes a person who has applied, or been invited, to participate in the scheme.</w:t>
      </w:r>
    </w:p>
    <w:p w:rsidR="00FD5AFF" w:rsidRPr="00CD5F94" w:rsidRDefault="00FD5AFF" w:rsidP="00FD5AFF">
      <w:pPr>
        <w:pStyle w:val="subsection"/>
      </w:pPr>
      <w:r w:rsidRPr="00CD5F94">
        <w:tab/>
        <w:t>(3)</w:t>
      </w:r>
      <w:r w:rsidRPr="00CD5F94">
        <w:tab/>
        <w:t>A scheme may be a pyramid scheme:</w:t>
      </w:r>
    </w:p>
    <w:p w:rsidR="00FD5AFF" w:rsidRPr="00CD5F94" w:rsidRDefault="00FD5AFF" w:rsidP="00FD5AFF">
      <w:pPr>
        <w:pStyle w:val="paragraph"/>
      </w:pPr>
      <w:r w:rsidRPr="00CD5F94">
        <w:tab/>
        <w:t>(a)</w:t>
      </w:r>
      <w:r w:rsidRPr="00CD5F94">
        <w:tab/>
        <w:t>no matter who holds out to new participants the prospect of entitlement to recruitment payments; and</w:t>
      </w:r>
    </w:p>
    <w:p w:rsidR="00FD5AFF" w:rsidRPr="00CD5F94" w:rsidRDefault="00FD5AFF" w:rsidP="00FD5AFF">
      <w:pPr>
        <w:pStyle w:val="paragraph"/>
      </w:pPr>
      <w:r w:rsidRPr="00CD5F94">
        <w:tab/>
        <w:t>(b)</w:t>
      </w:r>
      <w:r w:rsidRPr="00CD5F94">
        <w:tab/>
        <w:t>no matter who is to make recruitment payments to new participants; and</w:t>
      </w:r>
    </w:p>
    <w:p w:rsidR="00FD5AFF" w:rsidRPr="00CD5F94" w:rsidRDefault="00FD5AFF" w:rsidP="00FD5AFF">
      <w:pPr>
        <w:pStyle w:val="paragraph"/>
      </w:pPr>
      <w:r w:rsidRPr="00CD5F94">
        <w:tab/>
        <w:t>(c)</w:t>
      </w:r>
      <w:r w:rsidRPr="00CD5F94">
        <w:tab/>
        <w:t>no matter who is to make introductions to the scheme of further new participants.</w:t>
      </w:r>
    </w:p>
    <w:p w:rsidR="00FD5AFF" w:rsidRPr="00CD5F94" w:rsidRDefault="00FD5AFF" w:rsidP="00FD5AFF">
      <w:pPr>
        <w:pStyle w:val="subsection"/>
      </w:pPr>
      <w:r w:rsidRPr="00CD5F94">
        <w:tab/>
        <w:t>(4)</w:t>
      </w:r>
      <w:r w:rsidRPr="00CD5F94">
        <w:tab/>
        <w:t>A scheme may be a pyramid scheme even if it has any or all of the following characteristics:</w:t>
      </w:r>
    </w:p>
    <w:p w:rsidR="00FD5AFF" w:rsidRPr="00CD5F94" w:rsidRDefault="00FD5AFF" w:rsidP="00FD5AFF">
      <w:pPr>
        <w:pStyle w:val="paragraph"/>
      </w:pPr>
      <w:r w:rsidRPr="00CD5F94">
        <w:tab/>
        <w:t>(a)</w:t>
      </w:r>
      <w:r w:rsidRPr="00CD5F94">
        <w:tab/>
        <w:t xml:space="preserve">the participation payments may (or must) be made after the new participants begin to take </w:t>
      </w:r>
      <w:r w:rsidR="00707F55" w:rsidRPr="00CD5F94">
        <w:t>part i</w:t>
      </w:r>
      <w:r w:rsidRPr="00CD5F94">
        <w:t>n the scheme;</w:t>
      </w:r>
    </w:p>
    <w:p w:rsidR="00FD5AFF" w:rsidRPr="00CD5F94" w:rsidRDefault="00FD5AFF" w:rsidP="00FD5AFF">
      <w:pPr>
        <w:pStyle w:val="paragraph"/>
      </w:pPr>
      <w:r w:rsidRPr="00CD5F94">
        <w:tab/>
        <w:t>(b)</w:t>
      </w:r>
      <w:r w:rsidRPr="00CD5F94">
        <w:tab/>
        <w:t xml:space="preserve">making a participation payment is not the only requirement for taking </w:t>
      </w:r>
      <w:r w:rsidR="00707F55" w:rsidRPr="00CD5F94">
        <w:t>part i</w:t>
      </w:r>
      <w:r w:rsidRPr="00CD5F94">
        <w:t>n the scheme;</w:t>
      </w:r>
    </w:p>
    <w:p w:rsidR="00FD5AFF" w:rsidRPr="00CD5F94" w:rsidRDefault="00FD5AFF" w:rsidP="00FD5AFF">
      <w:pPr>
        <w:pStyle w:val="paragraph"/>
      </w:pPr>
      <w:r w:rsidRPr="00CD5F94">
        <w:tab/>
        <w:t>(c)</w:t>
      </w:r>
      <w:r w:rsidRPr="00CD5F94">
        <w:tab/>
        <w:t>the holding out of the prospect of entitlement to recruitment payments does not give any new participant a legally enforceable right;</w:t>
      </w:r>
    </w:p>
    <w:p w:rsidR="00FD5AFF" w:rsidRPr="00CD5F94" w:rsidRDefault="00FD5AFF" w:rsidP="00FD5AFF">
      <w:pPr>
        <w:pStyle w:val="paragraph"/>
      </w:pPr>
      <w:r w:rsidRPr="00CD5F94">
        <w:tab/>
        <w:t>(d)</w:t>
      </w:r>
      <w:r w:rsidRPr="00CD5F94">
        <w:tab/>
        <w:t>arrangements for the scheme are not recorded in writing (whether entirely or partly);</w:t>
      </w:r>
    </w:p>
    <w:p w:rsidR="00FD5AFF" w:rsidRPr="00CD5F94" w:rsidRDefault="00FD5AFF" w:rsidP="00FD5AFF">
      <w:pPr>
        <w:pStyle w:val="paragraph"/>
      </w:pPr>
      <w:r w:rsidRPr="00CD5F94">
        <w:tab/>
        <w:t>(e)</w:t>
      </w:r>
      <w:r w:rsidRPr="00CD5F94">
        <w:tab/>
        <w:t>the scheme involves the marketing of goods or services (or both).</w:t>
      </w:r>
    </w:p>
    <w:p w:rsidR="00FD5AFF" w:rsidRPr="00CD5F94" w:rsidRDefault="00FD5AFF" w:rsidP="00FD5AFF">
      <w:pPr>
        <w:pStyle w:val="ActHead5"/>
      </w:pPr>
      <w:bookmarkStart w:id="103" w:name="_Toc83652367"/>
      <w:r w:rsidRPr="00CD5F94">
        <w:rPr>
          <w:rStyle w:val="CharSectno"/>
        </w:rPr>
        <w:t>46</w:t>
      </w:r>
      <w:r w:rsidRPr="00CD5F94">
        <w:t xml:space="preserve">  Marketing schemes as pyramid schemes</w:t>
      </w:r>
      <w:bookmarkEnd w:id="103"/>
    </w:p>
    <w:p w:rsidR="00FD5AFF" w:rsidRPr="00CD5F94" w:rsidRDefault="00FD5AFF" w:rsidP="00FD5AFF">
      <w:pPr>
        <w:pStyle w:val="subsection"/>
      </w:pPr>
      <w:r w:rsidRPr="00CD5F94">
        <w:tab/>
        <w:t>(1)</w:t>
      </w:r>
      <w:r w:rsidRPr="00CD5F94">
        <w:tab/>
        <w:t xml:space="preserve">To decide, for the purpose of this Schedule, whether a scheme that involves the marketing of goods or services (or both) is a pyramid </w:t>
      </w:r>
      <w:r w:rsidRPr="00CD5F94">
        <w:lastRenderedPageBreak/>
        <w:t>scheme, a court must have regard to the following matters in working out whether participation payments under the scheme are entirely or substantially induced by the prospect held out to new participants of entitlement to recruitment payments:</w:t>
      </w:r>
    </w:p>
    <w:p w:rsidR="00FD5AFF" w:rsidRPr="00CD5F94" w:rsidRDefault="00FD5AFF" w:rsidP="00FD5AFF">
      <w:pPr>
        <w:pStyle w:val="paragraph"/>
      </w:pPr>
      <w:r w:rsidRPr="00CD5F94">
        <w:tab/>
        <w:t>(a)</w:t>
      </w:r>
      <w:r w:rsidRPr="00CD5F94">
        <w:tab/>
        <w:t>whether the participation payments bear a reasonable relationship to the value of the goods or services that participants are entitled to be supplied with under the scheme (as assessed, if appropriate, by reference to the price of comparable goods or services available elsewhere);</w:t>
      </w:r>
    </w:p>
    <w:p w:rsidR="00FD5AFF" w:rsidRPr="00CD5F94" w:rsidRDefault="00FD5AFF" w:rsidP="00FD5AFF">
      <w:pPr>
        <w:pStyle w:val="paragraph"/>
      </w:pPr>
      <w:r w:rsidRPr="00CD5F94">
        <w:tab/>
        <w:t>(b)</w:t>
      </w:r>
      <w:r w:rsidRPr="00CD5F94">
        <w:tab/>
        <w:t>the emphasis given in the promotion of the scheme to the entitlement of participants to the supply of goods or services by comparison with the emphasis given to their entitlement to recruitment payments.</w:t>
      </w:r>
    </w:p>
    <w:p w:rsidR="00FD5AFF" w:rsidRPr="00CD5F94" w:rsidRDefault="00FD5AFF" w:rsidP="00FD5AFF">
      <w:pPr>
        <w:pStyle w:val="subsection"/>
      </w:pPr>
      <w:r w:rsidRPr="00CD5F94">
        <w:tab/>
        <w:t>(2)</w:t>
      </w:r>
      <w:r w:rsidRPr="00CD5F94">
        <w:tab/>
      </w:r>
      <w:r w:rsidR="004F31B3" w:rsidRPr="00CD5F94">
        <w:t>Subsection (</w:t>
      </w:r>
      <w:r w:rsidRPr="00CD5F94">
        <w:t>1) does not limit the matters to which the court may have regard in working out whether participation payments are entirely or substantially induced by the prospect held out to new participants of entitlement to recruitment payments.</w:t>
      </w:r>
    </w:p>
    <w:p w:rsidR="00FD5AFF" w:rsidRPr="00CD5F94" w:rsidRDefault="00614A6B" w:rsidP="005A76C3">
      <w:pPr>
        <w:pStyle w:val="ActHead4"/>
        <w:pageBreakBefore/>
      </w:pPr>
      <w:bookmarkStart w:id="104" w:name="_Toc83652368"/>
      <w:r w:rsidRPr="00CD5F94">
        <w:rPr>
          <w:rStyle w:val="CharSubdNo"/>
        </w:rPr>
        <w:lastRenderedPageBreak/>
        <w:t>Division 4</w:t>
      </w:r>
      <w:r w:rsidR="00FD5AFF" w:rsidRPr="00CD5F94">
        <w:t>—</w:t>
      </w:r>
      <w:r w:rsidR="00FD5AFF" w:rsidRPr="00CD5F94">
        <w:rPr>
          <w:rStyle w:val="CharSubdText"/>
        </w:rPr>
        <w:t>Pricing</w:t>
      </w:r>
      <w:bookmarkEnd w:id="104"/>
    </w:p>
    <w:p w:rsidR="00FD5AFF" w:rsidRPr="00CD5F94" w:rsidRDefault="00FD5AFF" w:rsidP="00FD5AFF">
      <w:pPr>
        <w:pStyle w:val="ActHead5"/>
      </w:pPr>
      <w:bookmarkStart w:id="105" w:name="_Toc83652369"/>
      <w:r w:rsidRPr="00CD5F94">
        <w:rPr>
          <w:rStyle w:val="CharSectno"/>
        </w:rPr>
        <w:t>47</w:t>
      </w:r>
      <w:r w:rsidRPr="00CD5F94">
        <w:t xml:space="preserve">  Multiple pricing</w:t>
      </w:r>
      <w:bookmarkEnd w:id="105"/>
    </w:p>
    <w:p w:rsidR="00FD5AFF" w:rsidRPr="00CD5F94" w:rsidRDefault="00FD5AFF" w:rsidP="00FD5AFF">
      <w:pPr>
        <w:pStyle w:val="subsection"/>
      </w:pPr>
      <w:r w:rsidRPr="00CD5F94">
        <w:tab/>
        <w:t>(1)</w:t>
      </w:r>
      <w:r w:rsidRPr="00CD5F94">
        <w:tab/>
        <w:t>A person must not, in trade or commerce, supply goods if:</w:t>
      </w:r>
    </w:p>
    <w:p w:rsidR="00FD5AFF" w:rsidRPr="00CD5F94" w:rsidRDefault="00FD5AFF" w:rsidP="00FD5AFF">
      <w:pPr>
        <w:pStyle w:val="paragraph"/>
      </w:pPr>
      <w:r w:rsidRPr="00CD5F94">
        <w:tab/>
        <w:t>(a)</w:t>
      </w:r>
      <w:r w:rsidRPr="00CD5F94">
        <w:tab/>
        <w:t>the goods have more than one displayed price; and</w:t>
      </w:r>
    </w:p>
    <w:p w:rsidR="00FD5AFF" w:rsidRPr="00CD5F94" w:rsidRDefault="00FD5AFF" w:rsidP="00FD5AFF">
      <w:pPr>
        <w:pStyle w:val="paragraph"/>
      </w:pPr>
      <w:r w:rsidRPr="00CD5F94">
        <w:tab/>
        <w:t>(b)</w:t>
      </w:r>
      <w:r w:rsidRPr="00CD5F94">
        <w:tab/>
        <w:t>the supply takes place for a price that is not the lower, or lowest, of the displayed prices.</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 xml:space="preserve">A </w:t>
      </w:r>
      <w:r w:rsidRPr="00CD5F94">
        <w:rPr>
          <w:b/>
          <w:i/>
        </w:rPr>
        <w:t>displayed price</w:t>
      </w:r>
      <w:r w:rsidRPr="00CD5F94">
        <w:t xml:space="preserve"> for goods is a price for the goods, or any representation that may reasonably be inferred to be a representation of a price for the goods:</w:t>
      </w:r>
    </w:p>
    <w:p w:rsidR="00FD5AFF" w:rsidRPr="00CD5F94" w:rsidRDefault="00FD5AFF" w:rsidP="00FD5AFF">
      <w:pPr>
        <w:pStyle w:val="paragraph"/>
      </w:pPr>
      <w:r w:rsidRPr="00CD5F94">
        <w:tab/>
        <w:t>(a)</w:t>
      </w:r>
      <w:r w:rsidRPr="00CD5F94">
        <w:tab/>
        <w:t>that is annexed or affixed to, or is written, printed, stamped or located on, or otherwise applied to, the goods or any covering, label, reel or thing used in connection with the goods; or</w:t>
      </w:r>
    </w:p>
    <w:p w:rsidR="00FD5AFF" w:rsidRPr="00CD5F94" w:rsidRDefault="00FD5AFF" w:rsidP="00FD5AFF">
      <w:pPr>
        <w:pStyle w:val="paragraph"/>
      </w:pPr>
      <w:r w:rsidRPr="00CD5F94">
        <w:tab/>
        <w:t>(b)</w:t>
      </w:r>
      <w:r w:rsidRPr="00CD5F94">
        <w:tab/>
        <w:t>that is used in connection with the goods or anything on which the goods are mounted for display or exposed for supply; or</w:t>
      </w:r>
    </w:p>
    <w:p w:rsidR="00FD5AFF" w:rsidRPr="00CD5F94" w:rsidRDefault="00FD5AFF" w:rsidP="00FD5AFF">
      <w:pPr>
        <w:pStyle w:val="paragraph"/>
      </w:pPr>
      <w:r w:rsidRPr="00CD5F94">
        <w:tab/>
        <w:t>(c)</w:t>
      </w:r>
      <w:r w:rsidRPr="00CD5F94">
        <w:tab/>
        <w:t>that is determined on the basis of anything encoded on or in relation to the goods; or</w:t>
      </w:r>
    </w:p>
    <w:p w:rsidR="00FD5AFF" w:rsidRPr="00CD5F94" w:rsidRDefault="00FD5AFF" w:rsidP="00FD5AFF">
      <w:pPr>
        <w:pStyle w:val="paragraph"/>
      </w:pPr>
      <w:r w:rsidRPr="00CD5F94">
        <w:tab/>
        <w:t>(d)</w:t>
      </w:r>
      <w:r w:rsidRPr="00CD5F94">
        <w:tab/>
        <w:t>that is published in relation to the goods in a catalogue available to the public if:</w:t>
      </w:r>
    </w:p>
    <w:p w:rsidR="00FD5AFF" w:rsidRPr="00CD5F94" w:rsidRDefault="00FD5AFF" w:rsidP="00FD5AFF">
      <w:pPr>
        <w:pStyle w:val="paragraphsub"/>
      </w:pPr>
      <w:r w:rsidRPr="00CD5F94">
        <w:tab/>
        <w:t>(i)</w:t>
      </w:r>
      <w:r w:rsidRPr="00CD5F94">
        <w:tab/>
        <w:t>a time is specified in the catalogue as the time after which the goods will not be sold at that price and that time has not passed; or</w:t>
      </w:r>
    </w:p>
    <w:p w:rsidR="00FD5AFF" w:rsidRPr="00CD5F94" w:rsidRDefault="00FD5AFF" w:rsidP="00FD5AFF">
      <w:pPr>
        <w:pStyle w:val="paragraphsub"/>
      </w:pPr>
      <w:r w:rsidRPr="00CD5F94">
        <w:tab/>
        <w:t>(ii)</w:t>
      </w:r>
      <w:r w:rsidRPr="00CD5F94">
        <w:tab/>
        <w:t>in any other case—the catalogue may reasonably be regarded as not out</w:t>
      </w:r>
      <w:r w:rsidR="009D1395">
        <w:noBreakHyphen/>
      </w:r>
      <w:r w:rsidRPr="00CD5F94">
        <w:t>of</w:t>
      </w:r>
      <w:r w:rsidR="009D1395">
        <w:noBreakHyphen/>
      </w:r>
      <w:r w:rsidRPr="00CD5F94">
        <w:t>date; or</w:t>
      </w:r>
    </w:p>
    <w:p w:rsidR="00FD5AFF" w:rsidRPr="00CD5F94" w:rsidRDefault="00FD5AFF" w:rsidP="00FD5AFF">
      <w:pPr>
        <w:pStyle w:val="paragraph"/>
      </w:pPr>
      <w:r w:rsidRPr="00CD5F94">
        <w:tab/>
        <w:t>(e)</w:t>
      </w:r>
      <w:r w:rsidRPr="00CD5F94">
        <w:tab/>
        <w:t>that is in any other way represented in a manner from which it may reasonably be inferred that the price or representation is applicable to the goods;</w:t>
      </w:r>
    </w:p>
    <w:p w:rsidR="00FD5AFF" w:rsidRPr="00CD5F94" w:rsidRDefault="00FD5AFF" w:rsidP="00FD5AFF">
      <w:pPr>
        <w:pStyle w:val="subsection2"/>
      </w:pPr>
      <w:r w:rsidRPr="00CD5F94">
        <w:t>and includes such a price or representation that is partly obscured by another such price or representation that is written, stamped or located partly over that price or representation.</w:t>
      </w:r>
    </w:p>
    <w:p w:rsidR="00FD5AFF" w:rsidRPr="00CD5F94" w:rsidRDefault="00FD5AFF" w:rsidP="00FD5AFF">
      <w:pPr>
        <w:pStyle w:val="subsection"/>
      </w:pPr>
      <w:r w:rsidRPr="00CD5F94">
        <w:lastRenderedPageBreak/>
        <w:tab/>
        <w:t>(3)</w:t>
      </w:r>
      <w:r w:rsidRPr="00CD5F94">
        <w:tab/>
        <w:t>If:</w:t>
      </w:r>
    </w:p>
    <w:p w:rsidR="00FD5AFF" w:rsidRPr="00CD5F94" w:rsidRDefault="00FD5AFF" w:rsidP="00FD5AFF">
      <w:pPr>
        <w:pStyle w:val="paragraph"/>
      </w:pPr>
      <w:r w:rsidRPr="00CD5F94">
        <w:tab/>
        <w:t>(a)</w:t>
      </w:r>
      <w:r w:rsidRPr="00CD5F94">
        <w:tab/>
        <w:t>a price or representation is included in a catalogue; and</w:t>
      </w:r>
    </w:p>
    <w:p w:rsidR="00FD5AFF" w:rsidRPr="00CD5F94" w:rsidRDefault="00FD5AFF" w:rsidP="00FD5AFF">
      <w:pPr>
        <w:pStyle w:val="paragraph"/>
      </w:pPr>
      <w:r w:rsidRPr="00CD5F94">
        <w:tab/>
        <w:t>(b)</w:t>
      </w:r>
      <w:r w:rsidRPr="00CD5F94">
        <w:tab/>
        <w:t>the catalogue is expressed to apply only to goods supplied at a specified location, or in a specified region;</w:t>
      </w:r>
    </w:p>
    <w:p w:rsidR="00FD5AFF" w:rsidRPr="00CD5F94" w:rsidRDefault="00FD5AFF" w:rsidP="00FD5AFF">
      <w:pPr>
        <w:pStyle w:val="subsection2"/>
      </w:pPr>
      <w:r w:rsidRPr="00CD5F94">
        <w:t xml:space="preserve">the price or representation is taken, for the purposes of </w:t>
      </w:r>
      <w:r w:rsidR="004F31B3" w:rsidRPr="00CD5F94">
        <w:t>subsection (</w:t>
      </w:r>
      <w:r w:rsidRPr="00CD5F94">
        <w:t>2)(d), not to have been made in relation to supply of the goods at a different location, or in a different region, as the case may be.</w:t>
      </w:r>
    </w:p>
    <w:p w:rsidR="00FD5AFF" w:rsidRPr="00CD5F94" w:rsidRDefault="00FD5AFF" w:rsidP="00FD5AFF">
      <w:pPr>
        <w:pStyle w:val="subsection"/>
      </w:pPr>
      <w:r w:rsidRPr="00CD5F94">
        <w:tab/>
        <w:t>(4)</w:t>
      </w:r>
      <w:r w:rsidRPr="00CD5F94">
        <w:tab/>
        <w:t xml:space="preserve">Despite </w:t>
      </w:r>
      <w:r w:rsidR="004F31B3" w:rsidRPr="00CD5F94">
        <w:t>subsection (</w:t>
      </w:r>
      <w:r w:rsidRPr="00CD5F94">
        <w:t>2), a price or representation is not a displayed price for goods if:</w:t>
      </w:r>
    </w:p>
    <w:p w:rsidR="00FD5AFF" w:rsidRPr="00CD5F94" w:rsidRDefault="00FD5AFF" w:rsidP="00FD5AFF">
      <w:pPr>
        <w:pStyle w:val="paragraph"/>
      </w:pPr>
      <w:r w:rsidRPr="00CD5F94">
        <w:tab/>
        <w:t>(a)</w:t>
      </w:r>
      <w:r w:rsidRPr="00CD5F94">
        <w:tab/>
        <w:t>the price or representation is wholly obscured by another such price or representation that is written, stamped or located wholly over that price or representation; or</w:t>
      </w:r>
    </w:p>
    <w:p w:rsidR="00FD5AFF" w:rsidRPr="00CD5F94" w:rsidRDefault="00FD5AFF" w:rsidP="00FD5AFF">
      <w:pPr>
        <w:pStyle w:val="paragraph"/>
      </w:pPr>
      <w:r w:rsidRPr="00CD5F94">
        <w:tab/>
        <w:t>(b)</w:t>
      </w:r>
      <w:r w:rsidRPr="00CD5F94">
        <w:tab/>
        <w:t>the price or representation:</w:t>
      </w:r>
    </w:p>
    <w:p w:rsidR="00FD5AFF" w:rsidRPr="00CD5F94" w:rsidRDefault="00FD5AFF" w:rsidP="00FD5AFF">
      <w:pPr>
        <w:pStyle w:val="paragraphsub"/>
      </w:pPr>
      <w:r w:rsidRPr="00CD5F94">
        <w:tab/>
        <w:t>(i)</w:t>
      </w:r>
      <w:r w:rsidRPr="00CD5F94">
        <w:tab/>
        <w:t>is expressed as a price per unit of mass, volume, length or other unit of measure; and</w:t>
      </w:r>
    </w:p>
    <w:p w:rsidR="00FD5AFF" w:rsidRPr="00CD5F94" w:rsidRDefault="00FD5AFF" w:rsidP="00FD5AFF">
      <w:pPr>
        <w:pStyle w:val="paragraphsub"/>
      </w:pPr>
      <w:r w:rsidRPr="00CD5F94">
        <w:tab/>
        <w:t>(ii)</w:t>
      </w:r>
      <w:r w:rsidRPr="00CD5F94">
        <w:tab/>
        <w:t>is presented as an alternative means of expressing the price for supply of the goods that is a displayed price for the goods; or</w:t>
      </w:r>
    </w:p>
    <w:p w:rsidR="00FD5AFF" w:rsidRPr="00CD5F94" w:rsidRDefault="00FD5AFF" w:rsidP="00FD5AFF">
      <w:pPr>
        <w:pStyle w:val="paragraph"/>
      </w:pPr>
      <w:r w:rsidRPr="00CD5F94">
        <w:tab/>
        <w:t>(c)</w:t>
      </w:r>
      <w:r w:rsidRPr="00CD5F94">
        <w:tab/>
        <w:t>the price or representation is expressed as an amount in a currency other than Australian currency; or</w:t>
      </w:r>
    </w:p>
    <w:p w:rsidR="00FD5AFF" w:rsidRPr="00CD5F94" w:rsidRDefault="00FD5AFF" w:rsidP="00FD5AFF">
      <w:pPr>
        <w:pStyle w:val="paragraph"/>
      </w:pPr>
      <w:r w:rsidRPr="00CD5F94">
        <w:tab/>
        <w:t>(d)</w:t>
      </w:r>
      <w:r w:rsidRPr="00CD5F94">
        <w:tab/>
        <w:t>the price or representation is expressed in a way that is unlikely to be interpreted as an amount of Australian currency.</w:t>
      </w:r>
    </w:p>
    <w:p w:rsidR="00FD5AFF" w:rsidRPr="00CD5F94" w:rsidRDefault="00FD5AFF" w:rsidP="00FD5AFF">
      <w:pPr>
        <w:pStyle w:val="subsection"/>
      </w:pPr>
      <w:r w:rsidRPr="00CD5F94">
        <w:tab/>
        <w:t>(5)</w:t>
      </w:r>
      <w:r w:rsidRPr="00CD5F94">
        <w:tab/>
        <w:t xml:space="preserve">Despite </w:t>
      </w:r>
      <w:r w:rsidR="004F31B3" w:rsidRPr="00CD5F94">
        <w:t>subsection (</w:t>
      </w:r>
      <w:r w:rsidRPr="00CD5F94">
        <w:t>2), a displayed price for goods that is a displayed price because it has been published in a catalogue or advertisement ceases to be a displayed price for the goods if:</w:t>
      </w:r>
    </w:p>
    <w:p w:rsidR="00FD5AFF" w:rsidRPr="00CD5F94" w:rsidRDefault="00FD5AFF" w:rsidP="00FD5AFF">
      <w:pPr>
        <w:pStyle w:val="paragraph"/>
      </w:pPr>
      <w:r w:rsidRPr="00CD5F94">
        <w:tab/>
        <w:t>(a)</w:t>
      </w:r>
      <w:r w:rsidRPr="00CD5F94">
        <w:tab/>
        <w:t>the displayed price is retracted; and</w:t>
      </w:r>
    </w:p>
    <w:p w:rsidR="00FD5AFF" w:rsidRPr="00CD5F94" w:rsidRDefault="00FD5AFF" w:rsidP="00FD5AFF">
      <w:pPr>
        <w:pStyle w:val="paragraph"/>
      </w:pPr>
      <w:r w:rsidRPr="00CD5F94">
        <w:tab/>
        <w:t>(b)</w:t>
      </w:r>
      <w:r w:rsidRPr="00CD5F94">
        <w:tab/>
        <w:t>the retraction is published in a manner that has at least a similar circulation or audience as the catalogue or advertisement.</w:t>
      </w:r>
    </w:p>
    <w:p w:rsidR="00FD5AFF" w:rsidRPr="00CD5F94" w:rsidRDefault="00FD5AFF" w:rsidP="00FD5AFF">
      <w:pPr>
        <w:pStyle w:val="ActHead5"/>
      </w:pPr>
      <w:bookmarkStart w:id="106" w:name="_Toc83652370"/>
      <w:r w:rsidRPr="00CD5F94">
        <w:rPr>
          <w:rStyle w:val="CharSectno"/>
        </w:rPr>
        <w:t>48</w:t>
      </w:r>
      <w:r w:rsidRPr="00CD5F94">
        <w:t xml:space="preserve">  Single price to be specified in certain circumstances</w:t>
      </w:r>
      <w:bookmarkEnd w:id="106"/>
    </w:p>
    <w:p w:rsidR="00FD5AFF" w:rsidRPr="00CD5F94" w:rsidRDefault="00FD5AFF" w:rsidP="00FD5AFF">
      <w:pPr>
        <w:pStyle w:val="subsection"/>
      </w:pPr>
      <w:r w:rsidRPr="00CD5F94">
        <w:tab/>
        <w:t>(1)</w:t>
      </w:r>
      <w:r w:rsidRPr="00CD5F94">
        <w:tab/>
        <w:t>A person must not, in trade or commerce, in connection with:</w:t>
      </w:r>
    </w:p>
    <w:p w:rsidR="00FD5AFF" w:rsidRPr="00CD5F94" w:rsidRDefault="00FD5AFF" w:rsidP="00FD5AFF">
      <w:pPr>
        <w:pStyle w:val="paragraph"/>
      </w:pPr>
      <w:r w:rsidRPr="00CD5F94">
        <w:lastRenderedPageBreak/>
        <w:tab/>
        <w:t>(a)</w:t>
      </w:r>
      <w:r w:rsidRPr="00CD5F94">
        <w:tab/>
        <w:t>the supply, or possible supply, to another person of goods or services of a kind ordinarily acquired for personal, domestic or household use or consumption; or</w:t>
      </w:r>
    </w:p>
    <w:p w:rsidR="00FD5AFF" w:rsidRPr="00CD5F94" w:rsidRDefault="00FD5AFF" w:rsidP="00FD5AFF">
      <w:pPr>
        <w:pStyle w:val="paragraph"/>
      </w:pPr>
      <w:r w:rsidRPr="00CD5F94">
        <w:tab/>
        <w:t>(b)</w:t>
      </w:r>
      <w:r w:rsidRPr="00CD5F94">
        <w:tab/>
        <w:t>the promotion by any means of the supply to another person, or of the use by another person, of goods or services of a kind ordinarily acquired for personal, domestic or household use or consumption;</w:t>
      </w:r>
    </w:p>
    <w:p w:rsidR="00FD5AFF" w:rsidRPr="00CD5F94" w:rsidRDefault="00FD5AFF" w:rsidP="00FD5AFF">
      <w:pPr>
        <w:pStyle w:val="subsection2"/>
      </w:pPr>
      <w:r w:rsidRPr="00CD5F94">
        <w:t>make a representation with respect to an amount that, if paid, would constitute a part of the consideration for the supply of the goods or services unless the person also specifies, in a prominent way and as a single figure, the single price for the goods or services.</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A person is not required to include, in the single price for goods, a charge that is payable in relation to sending the goods from the supplier to the other person.</w:t>
      </w:r>
    </w:p>
    <w:p w:rsidR="00FD5AFF" w:rsidRPr="00CD5F94" w:rsidRDefault="00FD5AFF" w:rsidP="00FD5AFF">
      <w:pPr>
        <w:pStyle w:val="subsection"/>
      </w:pPr>
      <w:r w:rsidRPr="00CD5F94">
        <w:tab/>
        <w:t>(3)</w:t>
      </w:r>
      <w:r w:rsidRPr="00CD5F94">
        <w:tab/>
        <w:t>However, if:</w:t>
      </w:r>
    </w:p>
    <w:p w:rsidR="00FD5AFF" w:rsidRPr="00CD5F94" w:rsidRDefault="00FD5AFF" w:rsidP="00FD5AFF">
      <w:pPr>
        <w:pStyle w:val="paragraph"/>
      </w:pPr>
      <w:r w:rsidRPr="00CD5F94">
        <w:tab/>
        <w:t>(a)</w:t>
      </w:r>
      <w:r w:rsidRPr="00CD5F94">
        <w:tab/>
        <w:t>the person does not include in the single price a charge that is payable in relation to sending the goods from the supplier to the other person; and</w:t>
      </w:r>
    </w:p>
    <w:p w:rsidR="00FD5AFF" w:rsidRPr="00CD5F94" w:rsidRDefault="00FD5AFF" w:rsidP="00FD5AFF">
      <w:pPr>
        <w:pStyle w:val="paragraph"/>
      </w:pPr>
      <w:r w:rsidRPr="00CD5F94">
        <w:tab/>
        <w:t>(b)</w:t>
      </w:r>
      <w:r w:rsidRPr="00CD5F94">
        <w:tab/>
        <w:t>the person knows, at the time of the representation, the minimum amount of a charge in relation to sending the goods from the supplier to the other person that must be paid by the other person;</w:t>
      </w:r>
    </w:p>
    <w:p w:rsidR="00FD5AFF" w:rsidRPr="00CD5F94" w:rsidRDefault="00FD5AFF" w:rsidP="00FD5AFF">
      <w:pPr>
        <w:pStyle w:val="subsection2"/>
      </w:pPr>
      <w:r w:rsidRPr="00CD5F94">
        <w:t xml:space="preserve">the person must not make the representation referred to in </w:t>
      </w:r>
      <w:r w:rsidR="004F31B3" w:rsidRPr="00CD5F94">
        <w:t>subsection (</w:t>
      </w:r>
      <w:r w:rsidRPr="00CD5F94">
        <w:t>1) unless the person also specifies that minimum amount.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(4)</w:t>
      </w:r>
      <w:r w:rsidRPr="00CD5F94">
        <w:tab/>
      </w:r>
      <w:r w:rsidR="004F31B3" w:rsidRPr="00CD5F94">
        <w:t>Subsection (</w:t>
      </w:r>
      <w:r w:rsidRPr="00CD5F94">
        <w:t>1) does not apply if the representation is made exclusively to a body corporate.</w:t>
      </w:r>
    </w:p>
    <w:p w:rsidR="00507614" w:rsidRPr="00CD5F94" w:rsidRDefault="00507614" w:rsidP="00507614">
      <w:pPr>
        <w:pStyle w:val="subsection"/>
      </w:pPr>
      <w:r w:rsidRPr="00CD5F94">
        <w:tab/>
        <w:t>(4A)</w:t>
      </w:r>
      <w:r w:rsidRPr="00CD5F94">
        <w:tab/>
      </w:r>
      <w:r w:rsidR="004F31B3" w:rsidRPr="00CD5F94">
        <w:t>Subsection (</w:t>
      </w:r>
      <w:r w:rsidRPr="00CD5F94">
        <w:t>1) does not apply if:</w:t>
      </w:r>
    </w:p>
    <w:p w:rsidR="00507614" w:rsidRPr="00CD5F94" w:rsidRDefault="00507614" w:rsidP="00507614">
      <w:pPr>
        <w:pStyle w:val="paragraph"/>
      </w:pPr>
      <w:r w:rsidRPr="00CD5F94">
        <w:lastRenderedPageBreak/>
        <w:tab/>
        <w:t>(a)</w:t>
      </w:r>
      <w:r w:rsidRPr="00CD5F94">
        <w:tab/>
        <w:t>the representation is in a class of representations prescribed by the regulations; and</w:t>
      </w:r>
    </w:p>
    <w:p w:rsidR="00507614" w:rsidRPr="00CD5F94" w:rsidRDefault="00507614" w:rsidP="00507614">
      <w:pPr>
        <w:pStyle w:val="paragraph"/>
      </w:pPr>
      <w:r w:rsidRPr="00CD5F94">
        <w:tab/>
        <w:t>(b)</w:t>
      </w:r>
      <w:r w:rsidRPr="00CD5F94">
        <w:tab/>
        <w:t>the conditions (if any) prescribed by the regulations in relation to representations in that class have been complied with.</w:t>
      </w:r>
    </w:p>
    <w:p w:rsidR="00507614" w:rsidRPr="00CD5F94" w:rsidRDefault="00507614" w:rsidP="00507614">
      <w:pPr>
        <w:pStyle w:val="notetext"/>
      </w:pPr>
      <w:r w:rsidRPr="00CD5F94">
        <w:t>Note:</w:t>
      </w:r>
      <w:r w:rsidRPr="00CD5F94">
        <w:tab/>
        <w:t xml:space="preserve">If the representation is in a class prescribed for </w:t>
      </w:r>
      <w:r w:rsidR="004F31B3" w:rsidRPr="00CD5F94">
        <w:t>paragraph (</w:t>
      </w:r>
      <w:r w:rsidRPr="00CD5F94">
        <w:t xml:space="preserve">a) of this subsection and </w:t>
      </w:r>
      <w:r w:rsidR="004F31B3" w:rsidRPr="00CD5F94">
        <w:t>subsection (</w:t>
      </w:r>
      <w:r w:rsidRPr="00CD5F94">
        <w:t xml:space="preserve">1) is complied with in relation to the representation, there is no need to also comply with any conditions prescribed for </w:t>
      </w:r>
      <w:r w:rsidR="004F31B3" w:rsidRPr="00CD5F94">
        <w:t>paragraph (</w:t>
      </w:r>
      <w:r w:rsidRPr="00CD5F94">
        <w:t>b) of this subsection.</w:t>
      </w:r>
    </w:p>
    <w:p w:rsidR="00FD5AFF" w:rsidRPr="00CD5F94" w:rsidRDefault="00FD5AFF" w:rsidP="00FD5AFF">
      <w:pPr>
        <w:pStyle w:val="subsection"/>
      </w:pPr>
      <w:r w:rsidRPr="00CD5F94">
        <w:tab/>
        <w:t>(5)</w:t>
      </w:r>
      <w:r w:rsidRPr="00CD5F94">
        <w:tab/>
        <w:t xml:space="preserve">For the purposes of </w:t>
      </w:r>
      <w:r w:rsidR="004F31B3" w:rsidRPr="00CD5F94">
        <w:t>subsection (</w:t>
      </w:r>
      <w:r w:rsidRPr="00CD5F94">
        <w:t>1), the person is taken not to have specified a single price for the goods or services in a prominent way unless the single price is at least as prominent as the most prominent of the parts of the consideration for the supply.</w:t>
      </w:r>
    </w:p>
    <w:p w:rsidR="00FD5AFF" w:rsidRPr="00CD5F94" w:rsidRDefault="00FD5AFF" w:rsidP="00FD5AFF">
      <w:pPr>
        <w:pStyle w:val="subsection"/>
      </w:pPr>
      <w:r w:rsidRPr="00CD5F94">
        <w:tab/>
        <w:t>(6)</w:t>
      </w:r>
      <w:r w:rsidRPr="00CD5F94">
        <w:tab/>
      </w:r>
      <w:r w:rsidR="004F31B3" w:rsidRPr="00CD5F94">
        <w:t>Subsection (</w:t>
      </w:r>
      <w:r w:rsidRPr="00CD5F94">
        <w:t>5) does not apply in relation to services to be supplied under a contract if:</w:t>
      </w:r>
    </w:p>
    <w:p w:rsidR="00FD5AFF" w:rsidRPr="00CD5F94" w:rsidRDefault="00FD5AFF" w:rsidP="00FD5AFF">
      <w:pPr>
        <w:pStyle w:val="paragraph"/>
      </w:pPr>
      <w:r w:rsidRPr="00CD5F94">
        <w:tab/>
        <w:t>(a)</w:t>
      </w:r>
      <w:r w:rsidRPr="00CD5F94">
        <w:tab/>
        <w:t>the contract provides for the supply of the services for the term of the contract; and</w:t>
      </w:r>
    </w:p>
    <w:p w:rsidR="00FD5AFF" w:rsidRPr="00CD5F94" w:rsidRDefault="00FD5AFF" w:rsidP="00FD5AFF">
      <w:pPr>
        <w:pStyle w:val="paragraph"/>
      </w:pPr>
      <w:r w:rsidRPr="00CD5F94">
        <w:tab/>
        <w:t>(b)</w:t>
      </w:r>
      <w:r w:rsidRPr="00CD5F94">
        <w:tab/>
        <w:t>the contract provides for periodic payments for the services to be made during the term of the contract; and</w:t>
      </w:r>
    </w:p>
    <w:p w:rsidR="00FD5AFF" w:rsidRPr="00CD5F94" w:rsidRDefault="00FD5AFF" w:rsidP="00FD5AFF">
      <w:pPr>
        <w:pStyle w:val="paragraph"/>
      </w:pPr>
      <w:r w:rsidRPr="00CD5F94">
        <w:tab/>
        <w:t>(c)</w:t>
      </w:r>
      <w:r w:rsidRPr="00CD5F94">
        <w:tab/>
        <w:t>if the contract also provides for the supply of goods—the goods are directly related to the supply of the services.</w:t>
      </w:r>
    </w:p>
    <w:p w:rsidR="00FD5AFF" w:rsidRPr="00CD5F94" w:rsidRDefault="00FD5AFF" w:rsidP="00FD5AFF">
      <w:pPr>
        <w:pStyle w:val="subsection"/>
      </w:pPr>
      <w:r w:rsidRPr="00CD5F94">
        <w:tab/>
        <w:t>(7)</w:t>
      </w:r>
      <w:r w:rsidRPr="00CD5F94">
        <w:tab/>
        <w:t xml:space="preserve">The </w:t>
      </w:r>
      <w:r w:rsidRPr="00CD5F94">
        <w:rPr>
          <w:b/>
          <w:i/>
        </w:rPr>
        <w:t>single price</w:t>
      </w:r>
      <w:r w:rsidRPr="00CD5F94">
        <w:t xml:space="preserve"> is the minimum quantifiable consideration for the supply of the goods or services at the time of the representation, including each of the following amounts (if any) that is quantifiable at that time:</w:t>
      </w:r>
    </w:p>
    <w:p w:rsidR="00345CFF" w:rsidRPr="00CD5F94" w:rsidRDefault="00345CFF" w:rsidP="00345CFF">
      <w:pPr>
        <w:pStyle w:val="paragraph"/>
      </w:pPr>
      <w:r w:rsidRPr="00CD5F94">
        <w:tab/>
        <w:t>(a)</w:t>
      </w:r>
      <w:r w:rsidRPr="00CD5F94">
        <w:tab/>
        <w:t>a charge of any description payable to the person making the representation by another person unless:</w:t>
      </w:r>
    </w:p>
    <w:p w:rsidR="00345CFF" w:rsidRPr="00CD5F94" w:rsidRDefault="00345CFF" w:rsidP="00345CFF">
      <w:pPr>
        <w:pStyle w:val="paragraphsub"/>
      </w:pPr>
      <w:r w:rsidRPr="00CD5F94">
        <w:tab/>
        <w:t>(i)</w:t>
      </w:r>
      <w:r w:rsidRPr="00CD5F94">
        <w:tab/>
        <w:t>the charge is payable at the option of the other person; and</w:t>
      </w:r>
    </w:p>
    <w:p w:rsidR="00345CFF" w:rsidRPr="00CD5F94" w:rsidRDefault="00345CFF" w:rsidP="00345CFF">
      <w:pPr>
        <w:pStyle w:val="paragraphsub"/>
      </w:pPr>
      <w:r w:rsidRPr="00CD5F94">
        <w:tab/>
        <w:t>(ii)</w:t>
      </w:r>
      <w:r w:rsidRPr="00CD5F94">
        <w:tab/>
        <w:t>at or before the time of the representation, the other person has either deselected the charge or not expressly requested that the charge be applied;</w:t>
      </w:r>
    </w:p>
    <w:p w:rsidR="00FD5AFF" w:rsidRPr="00CD5F94" w:rsidRDefault="00FD5AFF" w:rsidP="00FD5AFF">
      <w:pPr>
        <w:pStyle w:val="paragraph"/>
      </w:pPr>
      <w:r w:rsidRPr="00CD5F94">
        <w:tab/>
        <w:t>(b)</w:t>
      </w:r>
      <w:r w:rsidRPr="00CD5F94">
        <w:tab/>
        <w:t>the amount which reflects any tax, duty, fee, levy or charge imposed on the person making the representation in relation to the supply;</w:t>
      </w:r>
    </w:p>
    <w:p w:rsidR="00FD5AFF" w:rsidRPr="00CD5F94" w:rsidRDefault="00FD5AFF" w:rsidP="00FD5AFF">
      <w:pPr>
        <w:pStyle w:val="paragraph"/>
      </w:pPr>
      <w:r w:rsidRPr="00CD5F94">
        <w:lastRenderedPageBreak/>
        <w:tab/>
        <w:t>(c)</w:t>
      </w:r>
      <w:r w:rsidRPr="00CD5F94">
        <w:tab/>
        <w:t>any amount paid or payable by the person making the representation in relation to the supply with respect to any tax, duty, fee, levy or charge if:</w:t>
      </w:r>
    </w:p>
    <w:p w:rsidR="00FD5AFF" w:rsidRPr="00CD5F94" w:rsidRDefault="00FD5AFF" w:rsidP="00FD5AFF">
      <w:pPr>
        <w:pStyle w:val="paragraphsub"/>
      </w:pPr>
      <w:r w:rsidRPr="00CD5F94">
        <w:tab/>
        <w:t>(i)</w:t>
      </w:r>
      <w:r w:rsidRPr="00CD5F94">
        <w:tab/>
        <w:t>the amount is paid or payable under an agreement or arrangement made under a law of the Commonwealth, a State or a Territory; and</w:t>
      </w:r>
    </w:p>
    <w:p w:rsidR="00FD5AFF" w:rsidRPr="00CD5F94" w:rsidRDefault="00FD5AFF" w:rsidP="00FD5AFF">
      <w:pPr>
        <w:pStyle w:val="paragraphsub"/>
      </w:pPr>
      <w:r w:rsidRPr="00CD5F94">
        <w:tab/>
        <w:t>(ii)</w:t>
      </w:r>
      <w:r w:rsidRPr="00CD5F94">
        <w:tab/>
        <w:t>the tax, duty, fee, levy or charge would have otherwise been payable by another person in relation to the supply.</w:t>
      </w:r>
    </w:p>
    <w:p w:rsidR="00C90B20" w:rsidRPr="00CD5F94" w:rsidRDefault="00C90B20" w:rsidP="00C90B20">
      <w:pPr>
        <w:pStyle w:val="notetext"/>
      </w:pPr>
      <w:r w:rsidRPr="00CD5F94">
        <w:t>Example 1:</w:t>
      </w:r>
      <w:r w:rsidRPr="00CD5F94">
        <w:tab/>
        <w:t xml:space="preserve">An airline advertises a flight for sale. Persons have the option of paying for a carbon offset. If the carbon offset is preselected on the airline’s online booking system, the single price for the flight must include the carbon offset charge. This is because the person has not, at or before the time of the representation, deselected the charge on the online booking site. If the person deselects the optional carbon offset charge later in the online booking process, the single price does not need to include the carbon offset charge after the charge is deselected because of the exception provided by </w:t>
      </w:r>
      <w:r w:rsidR="004F31B3" w:rsidRPr="00CD5F94">
        <w:t>paragraphs (</w:t>
      </w:r>
      <w:r w:rsidRPr="00CD5F94">
        <w:t>a)(i) and (ii).</w:t>
      </w:r>
    </w:p>
    <w:p w:rsidR="00FD5AFF" w:rsidRPr="00CD5F94" w:rsidRDefault="00FD5AFF" w:rsidP="00FD5AFF">
      <w:pPr>
        <w:pStyle w:val="notetext"/>
      </w:pPr>
      <w:r w:rsidRPr="00CD5F94">
        <w:t>Example 2:</w:t>
      </w:r>
      <w:r w:rsidRPr="00CD5F94">
        <w:tab/>
        <w:t xml:space="preserve">The GST may be an example of an amount covered by </w:t>
      </w:r>
      <w:r w:rsidR="004F31B3" w:rsidRPr="00CD5F94">
        <w:t>paragraph (</w:t>
      </w:r>
      <w:r w:rsidRPr="00CD5F94">
        <w:t>b).</w:t>
      </w:r>
    </w:p>
    <w:p w:rsidR="00FD5AFF" w:rsidRPr="00CD5F94" w:rsidRDefault="00FD5AFF" w:rsidP="00FD5AFF">
      <w:pPr>
        <w:pStyle w:val="notetext"/>
      </w:pPr>
      <w:r w:rsidRPr="00CD5F94">
        <w:t>Example 3:</w:t>
      </w:r>
      <w:r w:rsidRPr="00CD5F94">
        <w:tab/>
        <w:t xml:space="preserve">The passenger movement charge imposed under the </w:t>
      </w:r>
      <w:r w:rsidRPr="00CD5F94">
        <w:rPr>
          <w:i/>
        </w:rPr>
        <w:t xml:space="preserve">Passenger Movement Charge Act 1978 </w:t>
      </w:r>
      <w:r w:rsidRPr="00CD5F94">
        <w:t xml:space="preserve">may be an example of an amount covered by </w:t>
      </w:r>
      <w:r w:rsidR="004F31B3" w:rsidRPr="00CD5F94">
        <w:t>paragraph (</w:t>
      </w:r>
      <w:r w:rsidRPr="00CD5F94">
        <w:t>c). Under an arrangement under section</w:t>
      </w:r>
      <w:r w:rsidR="004F31B3" w:rsidRPr="00CD5F94">
        <w:t> </w:t>
      </w:r>
      <w:r w:rsidRPr="00CD5F94">
        <w:t xml:space="preserve">10 of the </w:t>
      </w:r>
      <w:r w:rsidRPr="00CD5F94">
        <w:rPr>
          <w:i/>
        </w:rPr>
        <w:t>Passenger Movement Charge Collection Act 1978</w:t>
      </w:r>
      <w:r w:rsidRPr="00CD5F94">
        <w:t>, airlines may pay an amount equal to the charge that would otherwise be payable by passengers departing Australia.</w:t>
      </w:r>
    </w:p>
    <w:p w:rsidR="00FD5AFF" w:rsidRPr="00CD5F94" w:rsidRDefault="00614A6B" w:rsidP="005A76C3">
      <w:pPr>
        <w:pStyle w:val="ActHead4"/>
        <w:pageBreakBefore/>
      </w:pPr>
      <w:bookmarkStart w:id="107" w:name="_Toc83652371"/>
      <w:r w:rsidRPr="00CD5F94">
        <w:rPr>
          <w:rStyle w:val="CharSubdNo"/>
        </w:rPr>
        <w:lastRenderedPageBreak/>
        <w:t>Division 5</w:t>
      </w:r>
      <w:r w:rsidR="00FD5AFF" w:rsidRPr="00CD5F94">
        <w:t>—</w:t>
      </w:r>
      <w:r w:rsidR="00FD5AFF" w:rsidRPr="00CD5F94">
        <w:rPr>
          <w:rStyle w:val="CharSubdText"/>
        </w:rPr>
        <w:t>Other unfair practices</w:t>
      </w:r>
      <w:bookmarkEnd w:id="107"/>
    </w:p>
    <w:p w:rsidR="00FD5AFF" w:rsidRPr="00CD5F94" w:rsidRDefault="00FD5AFF" w:rsidP="00FD5AFF">
      <w:pPr>
        <w:pStyle w:val="ActHead5"/>
      </w:pPr>
      <w:bookmarkStart w:id="108" w:name="_Toc83652372"/>
      <w:r w:rsidRPr="00CD5F94">
        <w:rPr>
          <w:rStyle w:val="CharSectno"/>
        </w:rPr>
        <w:t>49</w:t>
      </w:r>
      <w:r w:rsidRPr="00CD5F94">
        <w:t xml:space="preserve">  Referral selling</w:t>
      </w:r>
      <w:bookmarkEnd w:id="108"/>
    </w:p>
    <w:p w:rsidR="00FD5AFF" w:rsidRPr="00CD5F94" w:rsidRDefault="00FD5AFF" w:rsidP="00FD5AFF">
      <w:pPr>
        <w:pStyle w:val="subsection"/>
      </w:pPr>
      <w:r w:rsidRPr="00CD5F94">
        <w:tab/>
      </w:r>
      <w:r w:rsidRPr="00CD5F94">
        <w:tab/>
        <w:t>A person must not, in trade or commerce, induce a consumer to acquire goods or services by representing that the consumer will, after the contract for the acquisition of the goods or services is made, receive a rebate, commission or other benefit in return for:</w:t>
      </w:r>
    </w:p>
    <w:p w:rsidR="00FD5AFF" w:rsidRPr="00CD5F94" w:rsidRDefault="00FD5AFF" w:rsidP="00FD5AFF">
      <w:pPr>
        <w:pStyle w:val="paragraph"/>
      </w:pPr>
      <w:r w:rsidRPr="00CD5F94">
        <w:tab/>
        <w:t>(a)</w:t>
      </w:r>
      <w:r w:rsidRPr="00CD5F94">
        <w:tab/>
        <w:t>giving the person the names of prospective customers; or</w:t>
      </w:r>
    </w:p>
    <w:p w:rsidR="00FD5AFF" w:rsidRPr="00CD5F94" w:rsidRDefault="00FD5AFF" w:rsidP="00FD5AFF">
      <w:pPr>
        <w:pStyle w:val="paragraph"/>
      </w:pPr>
      <w:r w:rsidRPr="00CD5F94">
        <w:tab/>
        <w:t>(b)</w:t>
      </w:r>
      <w:r w:rsidRPr="00CD5F94">
        <w:tab/>
        <w:t>otherwise assisting the person to supply goods or services to other consumers;</w:t>
      </w:r>
    </w:p>
    <w:p w:rsidR="00FD5AFF" w:rsidRPr="00CD5F94" w:rsidRDefault="00FD5AFF" w:rsidP="00FD5AFF">
      <w:pPr>
        <w:pStyle w:val="subsection2"/>
      </w:pPr>
      <w:r w:rsidRPr="00CD5F94">
        <w:t>if receipt of the rebate, commission or other benefit is contingent on an event occurring after that contract is made.</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109" w:name="_Toc83652373"/>
      <w:r w:rsidRPr="00CD5F94">
        <w:rPr>
          <w:rStyle w:val="CharSectno"/>
        </w:rPr>
        <w:t>50</w:t>
      </w:r>
      <w:r w:rsidRPr="00CD5F94">
        <w:t xml:space="preserve">  Harassment and coercion</w:t>
      </w:r>
      <w:bookmarkEnd w:id="109"/>
    </w:p>
    <w:p w:rsidR="00FD5AFF" w:rsidRPr="00CD5F94" w:rsidRDefault="00FD5AFF" w:rsidP="00FD5AFF">
      <w:pPr>
        <w:pStyle w:val="subsection"/>
      </w:pPr>
      <w:r w:rsidRPr="00CD5F94">
        <w:tab/>
        <w:t>(1)</w:t>
      </w:r>
      <w:r w:rsidRPr="00CD5F94">
        <w:tab/>
        <w:t>A person must not use physical force, or undue harassment or coercion, in connection with:</w:t>
      </w:r>
    </w:p>
    <w:p w:rsidR="00FD5AFF" w:rsidRPr="00CD5F94" w:rsidRDefault="00FD5AFF" w:rsidP="00FD5AFF">
      <w:pPr>
        <w:pStyle w:val="paragraph"/>
      </w:pPr>
      <w:r w:rsidRPr="00CD5F94">
        <w:tab/>
        <w:t>(a)</w:t>
      </w:r>
      <w:r w:rsidRPr="00CD5F94">
        <w:tab/>
        <w:t>the supply or possible supply of goods or services; or</w:t>
      </w:r>
    </w:p>
    <w:p w:rsidR="00FD5AFF" w:rsidRPr="00CD5F94" w:rsidRDefault="00FD5AFF" w:rsidP="00FD5AFF">
      <w:pPr>
        <w:pStyle w:val="paragraph"/>
      </w:pPr>
      <w:r w:rsidRPr="00CD5F94">
        <w:tab/>
        <w:t>(b)</w:t>
      </w:r>
      <w:r w:rsidRPr="00CD5F94">
        <w:tab/>
        <w:t>the payment for goods or services; or</w:t>
      </w:r>
    </w:p>
    <w:p w:rsidR="00FD5AFF" w:rsidRPr="00CD5F94" w:rsidRDefault="00FD5AFF" w:rsidP="00FD5AFF">
      <w:pPr>
        <w:pStyle w:val="paragraph"/>
      </w:pPr>
      <w:r w:rsidRPr="00CD5F94">
        <w:tab/>
        <w:t>(c)</w:t>
      </w:r>
      <w:r w:rsidRPr="00CD5F94">
        <w:tab/>
        <w:t>the sale or grant, or the possible sale or grant, of an interest in land; or</w:t>
      </w:r>
    </w:p>
    <w:p w:rsidR="00FD5AFF" w:rsidRPr="00CD5F94" w:rsidRDefault="00FD5AFF" w:rsidP="00FD5AFF">
      <w:pPr>
        <w:pStyle w:val="paragraph"/>
      </w:pPr>
      <w:r w:rsidRPr="00CD5F94">
        <w:tab/>
        <w:t>(d)</w:t>
      </w:r>
      <w:r w:rsidRPr="00CD5F94">
        <w:tab/>
        <w:t>the payment for an interest in land.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r>
      <w:r w:rsidR="004F31B3" w:rsidRPr="00CD5F94">
        <w:t>Subsections (</w:t>
      </w:r>
      <w:r w:rsidRPr="00CD5F94">
        <w:t>1)(c) and (d) do not affect the application of any other provision of Part</w:t>
      </w:r>
      <w:r w:rsidR="004F31B3" w:rsidRPr="00CD5F94">
        <w:t> </w:t>
      </w:r>
      <w:r w:rsidRPr="00CD5F94">
        <w:t>2</w:t>
      </w:r>
      <w:r w:rsidR="009D1395">
        <w:noBreakHyphen/>
      </w:r>
      <w:r w:rsidRPr="00CD5F94">
        <w:t xml:space="preserve">1 or this </w:t>
      </w:r>
      <w:r w:rsidR="00707F55" w:rsidRPr="00CD5F94">
        <w:t>Part i</w:t>
      </w:r>
      <w:r w:rsidRPr="00CD5F94">
        <w:t>n relation to the supply or acquisition, or the possible supply or acquisition, of interests in land.</w:t>
      </w:r>
    </w:p>
    <w:p w:rsidR="00FD5AFF" w:rsidRPr="00CD5F94" w:rsidRDefault="00FD5AFF" w:rsidP="005A76C3">
      <w:pPr>
        <w:pStyle w:val="ActHead3"/>
        <w:pageBreakBefore/>
      </w:pPr>
      <w:bookmarkStart w:id="110" w:name="_Toc83652374"/>
      <w:r w:rsidRPr="00CD5F94">
        <w:rPr>
          <w:rStyle w:val="CharDivNo"/>
        </w:rPr>
        <w:lastRenderedPageBreak/>
        <w:t>Part</w:t>
      </w:r>
      <w:r w:rsidR="004F31B3" w:rsidRPr="00CD5F94">
        <w:rPr>
          <w:rStyle w:val="CharDivNo"/>
        </w:rPr>
        <w:t> </w:t>
      </w:r>
      <w:r w:rsidRPr="00CD5F94">
        <w:rPr>
          <w:rStyle w:val="CharDivNo"/>
        </w:rPr>
        <w:t>3</w:t>
      </w:r>
      <w:r w:rsidR="009D1395">
        <w:rPr>
          <w:rStyle w:val="CharDivNo"/>
        </w:rPr>
        <w:noBreakHyphen/>
      </w:r>
      <w:r w:rsidRPr="00CD5F94">
        <w:rPr>
          <w:rStyle w:val="CharDivNo"/>
        </w:rPr>
        <w:t>2</w:t>
      </w:r>
      <w:r w:rsidRPr="00CD5F94">
        <w:t>—</w:t>
      </w:r>
      <w:r w:rsidRPr="00CD5F94">
        <w:rPr>
          <w:rStyle w:val="CharDivText"/>
        </w:rPr>
        <w:t>Consumer transactions</w:t>
      </w:r>
      <w:bookmarkEnd w:id="110"/>
    </w:p>
    <w:p w:rsidR="00FD5AFF" w:rsidRPr="00CD5F94" w:rsidRDefault="00614A6B" w:rsidP="00FD5AFF">
      <w:pPr>
        <w:pStyle w:val="ActHead4"/>
      </w:pPr>
      <w:bookmarkStart w:id="111" w:name="_Toc83652375"/>
      <w:r w:rsidRPr="00CD5F94">
        <w:rPr>
          <w:rStyle w:val="CharSubdNo"/>
        </w:rPr>
        <w:t>Division 1</w:t>
      </w:r>
      <w:r w:rsidR="00FD5AFF" w:rsidRPr="00CD5F94">
        <w:t>—</w:t>
      </w:r>
      <w:r w:rsidR="00FD5AFF" w:rsidRPr="00CD5F94">
        <w:rPr>
          <w:rStyle w:val="CharSubdText"/>
        </w:rPr>
        <w:t>Consumer guarantees</w:t>
      </w:r>
      <w:bookmarkEnd w:id="111"/>
    </w:p>
    <w:p w:rsidR="00FD5AFF" w:rsidRPr="00CD5F94" w:rsidRDefault="00FD5AFF" w:rsidP="00FD5AFF">
      <w:pPr>
        <w:pStyle w:val="ActHead4"/>
      </w:pPr>
      <w:bookmarkStart w:id="112" w:name="_Toc83652376"/>
      <w:r w:rsidRPr="00CD5F94">
        <w:t>Subdivision A—Guarantees relating to the supply of goods</w:t>
      </w:r>
      <w:bookmarkEnd w:id="112"/>
    </w:p>
    <w:p w:rsidR="00FD5AFF" w:rsidRPr="00CD5F94" w:rsidRDefault="00FD5AFF" w:rsidP="00FD5AFF">
      <w:pPr>
        <w:pStyle w:val="ActHead5"/>
      </w:pPr>
      <w:bookmarkStart w:id="113" w:name="_Toc83652377"/>
      <w:r w:rsidRPr="00CD5F94">
        <w:rPr>
          <w:rStyle w:val="CharSectno"/>
        </w:rPr>
        <w:t>51</w:t>
      </w:r>
      <w:r w:rsidRPr="00CD5F94">
        <w:t xml:space="preserve">  Guarantee as to title</w:t>
      </w:r>
      <w:bookmarkEnd w:id="113"/>
    </w:p>
    <w:p w:rsidR="00FD5AFF" w:rsidRPr="00CD5F94" w:rsidRDefault="00FD5AFF" w:rsidP="00FD5AFF">
      <w:pPr>
        <w:pStyle w:val="subsection"/>
      </w:pPr>
      <w:r w:rsidRPr="00CD5F94">
        <w:tab/>
        <w:t>(1)</w:t>
      </w:r>
      <w:r w:rsidRPr="00CD5F94">
        <w:tab/>
        <w:t xml:space="preserve">If a person (the </w:t>
      </w:r>
      <w:r w:rsidRPr="00CD5F94">
        <w:rPr>
          <w:b/>
          <w:i/>
        </w:rPr>
        <w:t>supplier</w:t>
      </w:r>
      <w:r w:rsidRPr="00CD5F94">
        <w:t>) supplies goods to a consumer, there is a guarantee that the supplier will have a right to dispose of the property in the goods when that property is to pass to the consumer.</w:t>
      </w:r>
    </w:p>
    <w:p w:rsidR="00FD5AFF" w:rsidRPr="00CD5F94" w:rsidRDefault="00FD5AFF" w:rsidP="00FD5AFF">
      <w:pPr>
        <w:pStyle w:val="subsection"/>
      </w:pPr>
      <w:r w:rsidRPr="00CD5F94">
        <w:tab/>
        <w:t>(2)</w:t>
      </w:r>
      <w:r w:rsidRPr="00CD5F94">
        <w:tab/>
      </w:r>
      <w:r w:rsidR="004F31B3" w:rsidRPr="00CD5F94">
        <w:t>Subsection (</w:t>
      </w:r>
      <w:r w:rsidRPr="00CD5F94">
        <w:t xml:space="preserve">1) does not apply to a supply (a </w:t>
      </w:r>
      <w:r w:rsidRPr="00CD5F94">
        <w:rPr>
          <w:b/>
          <w:i/>
        </w:rPr>
        <w:t>supply of limited title</w:t>
      </w:r>
      <w:r w:rsidRPr="00CD5F94">
        <w:t>) if an intention that the supplier of the goods should transfer only such title as the supplier, or another person, may have:</w:t>
      </w:r>
    </w:p>
    <w:p w:rsidR="00FD5AFF" w:rsidRPr="00CD5F94" w:rsidRDefault="00FD5AFF" w:rsidP="00FD5AFF">
      <w:pPr>
        <w:pStyle w:val="paragraph"/>
      </w:pPr>
      <w:r w:rsidRPr="00CD5F94">
        <w:tab/>
        <w:t>(a)</w:t>
      </w:r>
      <w:r w:rsidRPr="00CD5F94">
        <w:tab/>
        <w:t>appears from the contract for the supply; or</w:t>
      </w:r>
    </w:p>
    <w:p w:rsidR="00FD5AFF" w:rsidRPr="00CD5F94" w:rsidRDefault="00FD5AFF" w:rsidP="00FD5AFF">
      <w:pPr>
        <w:pStyle w:val="paragraph"/>
      </w:pPr>
      <w:r w:rsidRPr="00CD5F94">
        <w:tab/>
        <w:t>(b)</w:t>
      </w:r>
      <w:r w:rsidRPr="00CD5F94">
        <w:tab/>
        <w:t>is to be inferred from the circumstances of that contract.</w:t>
      </w:r>
    </w:p>
    <w:p w:rsidR="00FD5AFF" w:rsidRPr="00CD5F94" w:rsidRDefault="00FD5AFF" w:rsidP="00FD5AFF">
      <w:pPr>
        <w:pStyle w:val="subsection"/>
      </w:pPr>
      <w:r w:rsidRPr="00CD5F94">
        <w:tab/>
        <w:t>(3)</w:t>
      </w:r>
      <w:r w:rsidRPr="00CD5F94">
        <w:tab/>
        <w:t>This section does not apply if the supply is a supply by way of hire or lease.</w:t>
      </w:r>
    </w:p>
    <w:p w:rsidR="00FD5AFF" w:rsidRPr="00CD5F94" w:rsidRDefault="00FD5AFF" w:rsidP="00FD5AFF">
      <w:pPr>
        <w:pStyle w:val="ActHead5"/>
      </w:pPr>
      <w:bookmarkStart w:id="114" w:name="_Toc83652378"/>
      <w:r w:rsidRPr="00CD5F94">
        <w:rPr>
          <w:rStyle w:val="CharSectno"/>
        </w:rPr>
        <w:t>52</w:t>
      </w:r>
      <w:r w:rsidRPr="00CD5F94">
        <w:t xml:space="preserve">  Guarantee as to undisturbed possession</w:t>
      </w:r>
      <w:bookmarkEnd w:id="114"/>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supplies goods to a consumer; and</w:t>
      </w:r>
    </w:p>
    <w:p w:rsidR="00FD5AFF" w:rsidRPr="00CD5F94" w:rsidRDefault="00FD5AFF" w:rsidP="00FD5AFF">
      <w:pPr>
        <w:pStyle w:val="paragraph"/>
      </w:pPr>
      <w:r w:rsidRPr="00CD5F94">
        <w:tab/>
        <w:t>(b)</w:t>
      </w:r>
      <w:r w:rsidRPr="00CD5F94">
        <w:tab/>
        <w:t>the supply is not a supply of limited title;</w:t>
      </w:r>
    </w:p>
    <w:p w:rsidR="00FD5AFF" w:rsidRPr="00CD5F94" w:rsidRDefault="00FD5AFF" w:rsidP="00FD5AFF">
      <w:pPr>
        <w:pStyle w:val="subsection2"/>
      </w:pPr>
      <w:r w:rsidRPr="00CD5F94">
        <w:t>there is a guarantee that the consumer has the right to undisturbed possession of the goods.</w:t>
      </w:r>
    </w:p>
    <w:p w:rsidR="00FD5AFF" w:rsidRPr="00CD5F94" w:rsidRDefault="00FD5AFF" w:rsidP="00FD5AFF">
      <w:pPr>
        <w:pStyle w:val="subsection"/>
      </w:pPr>
      <w:r w:rsidRPr="00CD5F94">
        <w:tab/>
        <w:t>(2)</w:t>
      </w:r>
      <w:r w:rsidRPr="00CD5F94">
        <w:tab/>
      </w:r>
      <w:r w:rsidR="004F31B3" w:rsidRPr="00CD5F94">
        <w:t>Subsection (</w:t>
      </w:r>
      <w:r w:rsidRPr="00CD5F94">
        <w:t>1) does not apply to the extent that the consumer’s undisturbed possession of the goods may be lawfully disturbed by a person who is entitled to the benefit of any security, charge or encumbrance disclosed to the consumer before the consumer agreed to the supply.</w:t>
      </w:r>
    </w:p>
    <w:p w:rsidR="00FD5AFF" w:rsidRPr="00CD5F94" w:rsidRDefault="00FD5AFF" w:rsidP="00FD5AFF">
      <w:pPr>
        <w:pStyle w:val="subsection"/>
      </w:pPr>
      <w:r w:rsidRPr="00CD5F94">
        <w:tab/>
        <w:t>(3)</w:t>
      </w:r>
      <w:r w:rsidRPr="00CD5F94">
        <w:tab/>
        <w:t>If:</w:t>
      </w:r>
    </w:p>
    <w:p w:rsidR="00FD5AFF" w:rsidRPr="00CD5F94" w:rsidRDefault="00FD5AFF" w:rsidP="00FD5AFF">
      <w:pPr>
        <w:pStyle w:val="paragraph"/>
      </w:pPr>
      <w:r w:rsidRPr="00CD5F94">
        <w:lastRenderedPageBreak/>
        <w:tab/>
        <w:t>(a)</w:t>
      </w:r>
      <w:r w:rsidRPr="00CD5F94">
        <w:tab/>
        <w:t xml:space="preserve">a person (the </w:t>
      </w:r>
      <w:r w:rsidRPr="00CD5F94">
        <w:rPr>
          <w:b/>
          <w:i/>
        </w:rPr>
        <w:t>supplier</w:t>
      </w:r>
      <w:r w:rsidRPr="00CD5F94">
        <w:t>) supplies goods to a consumer; and</w:t>
      </w:r>
    </w:p>
    <w:p w:rsidR="00FD5AFF" w:rsidRPr="00CD5F94" w:rsidRDefault="00FD5AFF" w:rsidP="00FD5AFF">
      <w:pPr>
        <w:pStyle w:val="paragraph"/>
      </w:pPr>
      <w:r w:rsidRPr="00CD5F94">
        <w:tab/>
        <w:t>(b)</w:t>
      </w:r>
      <w:r w:rsidRPr="00CD5F94">
        <w:tab/>
        <w:t>the supply is a supply of limited title;</w:t>
      </w:r>
    </w:p>
    <w:p w:rsidR="00FD5AFF" w:rsidRPr="00CD5F94" w:rsidRDefault="00FD5AFF" w:rsidP="00FD5AFF">
      <w:pPr>
        <w:pStyle w:val="subsection2"/>
      </w:pPr>
      <w:r w:rsidRPr="00CD5F94">
        <w:t>there is a guarantee that the following persons will not disturb the consumer’s possession of the goods:</w:t>
      </w:r>
    </w:p>
    <w:p w:rsidR="00FD5AFF" w:rsidRPr="00CD5F94" w:rsidRDefault="00FD5AFF" w:rsidP="00FD5AFF">
      <w:pPr>
        <w:pStyle w:val="paragraph"/>
      </w:pPr>
      <w:r w:rsidRPr="00CD5F94">
        <w:tab/>
        <w:t>(c)</w:t>
      </w:r>
      <w:r w:rsidRPr="00CD5F94">
        <w:tab/>
        <w:t>the supplier;</w:t>
      </w:r>
    </w:p>
    <w:p w:rsidR="00FD5AFF" w:rsidRPr="00CD5F94" w:rsidRDefault="00FD5AFF" w:rsidP="00FD5AFF">
      <w:pPr>
        <w:pStyle w:val="paragraph"/>
      </w:pPr>
      <w:r w:rsidRPr="00CD5F94">
        <w:tab/>
        <w:t>(d)</w:t>
      </w:r>
      <w:r w:rsidRPr="00CD5F94">
        <w:tab/>
        <w:t>if the parties to the contract for the supply intend that the supplier should transfer only such title as another person may have—that other person;</w:t>
      </w:r>
    </w:p>
    <w:p w:rsidR="00FD5AFF" w:rsidRPr="00CD5F94" w:rsidRDefault="00FD5AFF" w:rsidP="00FD5AFF">
      <w:pPr>
        <w:pStyle w:val="paragraph"/>
      </w:pPr>
      <w:r w:rsidRPr="00CD5F94">
        <w:tab/>
        <w:t>(e)</w:t>
      </w:r>
      <w:r w:rsidRPr="00CD5F94">
        <w:tab/>
        <w:t>anyone claiming through or under the supplier or that other person (otherwise than under a security, charge or encumbrance disclosed to the consumer before the consumer agreed to the supply).</w:t>
      </w:r>
    </w:p>
    <w:p w:rsidR="00FD5AFF" w:rsidRPr="00CD5F94" w:rsidRDefault="00FD5AFF" w:rsidP="00FD5AFF">
      <w:pPr>
        <w:pStyle w:val="subsection"/>
      </w:pPr>
      <w:r w:rsidRPr="00CD5F94">
        <w:tab/>
        <w:t>(4)</w:t>
      </w:r>
      <w:r w:rsidRPr="00CD5F94">
        <w:tab/>
        <w:t>This section applies to a supply by way of hire or lease only for the period of the hire or lease.</w:t>
      </w:r>
    </w:p>
    <w:p w:rsidR="00FD5AFF" w:rsidRPr="00CD5F94" w:rsidRDefault="00FD5AFF" w:rsidP="00FD5AFF">
      <w:pPr>
        <w:pStyle w:val="ActHead5"/>
      </w:pPr>
      <w:bookmarkStart w:id="115" w:name="_Toc83652379"/>
      <w:r w:rsidRPr="00CD5F94">
        <w:rPr>
          <w:rStyle w:val="CharSectno"/>
        </w:rPr>
        <w:t>53</w:t>
      </w:r>
      <w:r w:rsidRPr="00CD5F94">
        <w:t xml:space="preserve">  Guarantee as to undisclosed securities etc.</w:t>
      </w:r>
      <w:bookmarkEnd w:id="115"/>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supplies goods to a consumer; and</w:t>
      </w:r>
    </w:p>
    <w:p w:rsidR="00FD5AFF" w:rsidRPr="00CD5F94" w:rsidRDefault="00FD5AFF" w:rsidP="00FD5AFF">
      <w:pPr>
        <w:pStyle w:val="paragraph"/>
      </w:pPr>
      <w:r w:rsidRPr="00CD5F94">
        <w:tab/>
        <w:t>(b)</w:t>
      </w:r>
      <w:r w:rsidRPr="00CD5F94">
        <w:tab/>
        <w:t>the supply is not a supply of limited title;</w:t>
      </w:r>
    </w:p>
    <w:p w:rsidR="00FD5AFF" w:rsidRPr="00CD5F94" w:rsidRDefault="00FD5AFF" w:rsidP="00FD5AFF">
      <w:pPr>
        <w:pStyle w:val="subsection2"/>
      </w:pPr>
      <w:r w:rsidRPr="00CD5F94">
        <w:t>there is a guarantee that:</w:t>
      </w:r>
    </w:p>
    <w:p w:rsidR="00FD5AFF" w:rsidRPr="00CD5F94" w:rsidRDefault="00FD5AFF" w:rsidP="00FD5AFF">
      <w:pPr>
        <w:pStyle w:val="paragraph"/>
      </w:pPr>
      <w:r w:rsidRPr="00CD5F94">
        <w:tab/>
        <w:t>(c)</w:t>
      </w:r>
      <w:r w:rsidRPr="00CD5F94">
        <w:tab/>
        <w:t>the goods are free from any security, charge or encumbrance:</w:t>
      </w:r>
    </w:p>
    <w:p w:rsidR="00FD5AFF" w:rsidRPr="00CD5F94" w:rsidRDefault="00FD5AFF" w:rsidP="00FD5AFF">
      <w:pPr>
        <w:pStyle w:val="paragraphsub"/>
      </w:pPr>
      <w:r w:rsidRPr="00CD5F94">
        <w:tab/>
        <w:t>(i)</w:t>
      </w:r>
      <w:r w:rsidRPr="00CD5F94">
        <w:tab/>
        <w:t>that was not disclosed to the consumer, in writing, before the consumer agreed to the supply; or</w:t>
      </w:r>
    </w:p>
    <w:p w:rsidR="00FD5AFF" w:rsidRPr="00CD5F94" w:rsidRDefault="00FD5AFF" w:rsidP="00FD5AFF">
      <w:pPr>
        <w:pStyle w:val="paragraphsub"/>
      </w:pPr>
      <w:r w:rsidRPr="00CD5F94">
        <w:tab/>
        <w:t>(ii)</w:t>
      </w:r>
      <w:r w:rsidRPr="00CD5F94">
        <w:tab/>
        <w:t>that was not created by or with the express consent of the consumer; and</w:t>
      </w:r>
    </w:p>
    <w:p w:rsidR="00FD5AFF" w:rsidRPr="00CD5F94" w:rsidRDefault="00FD5AFF" w:rsidP="00FD5AFF">
      <w:pPr>
        <w:pStyle w:val="paragraph"/>
      </w:pPr>
      <w:r w:rsidRPr="00CD5F94">
        <w:tab/>
        <w:t>(d)</w:t>
      </w:r>
      <w:r w:rsidRPr="00CD5F94">
        <w:tab/>
        <w:t>the goods will remain free from such a security, charge or encumbrance until the time when the property in the goods passes to the consumer.</w:t>
      </w:r>
    </w:p>
    <w:p w:rsidR="00FD5AFF" w:rsidRPr="00CD5F94" w:rsidRDefault="00FD5AFF" w:rsidP="00FD5AFF">
      <w:pPr>
        <w:pStyle w:val="subsection"/>
      </w:pPr>
      <w:r w:rsidRPr="00CD5F94">
        <w:tab/>
        <w:t>(2)</w:t>
      </w:r>
      <w:r w:rsidRPr="00CD5F94">
        <w:tab/>
        <w:t>A supplier does not fail to comply with the guarantee only because of the existence of a floating charge over the supplier’s assets unless and until the charge becomes fixed and enforceable by the person to whom the charge is given.</w:t>
      </w:r>
    </w:p>
    <w:p w:rsidR="00FD5AFF" w:rsidRPr="00CD5F94" w:rsidRDefault="00FD5AFF" w:rsidP="00FD5AFF">
      <w:pPr>
        <w:pStyle w:val="notetext"/>
      </w:pPr>
      <w:r w:rsidRPr="00CD5F94">
        <w:lastRenderedPageBreak/>
        <w:t>Note:</w:t>
      </w:r>
      <w:r w:rsidRPr="00CD5F94">
        <w:tab/>
        <w:t>Section</w:t>
      </w:r>
      <w:r w:rsidR="004F31B3" w:rsidRPr="00CD5F94">
        <w:t> </w:t>
      </w:r>
      <w:r w:rsidRPr="00CD5F94">
        <w:t xml:space="preserve">339 of the </w:t>
      </w:r>
      <w:r w:rsidRPr="00CD5F94">
        <w:rPr>
          <w:i/>
        </w:rPr>
        <w:t>Personal Property Securities Act 2009</w:t>
      </w:r>
      <w:r w:rsidRPr="00CD5F94">
        <w:t xml:space="preserve"> affects the meaning of the references in this subsection to a floating charge and a fixed charge.</w:t>
      </w:r>
    </w:p>
    <w:p w:rsidR="00FD5AFF" w:rsidRPr="00CD5F94" w:rsidRDefault="00FD5AFF" w:rsidP="00FD5AFF">
      <w:pPr>
        <w:pStyle w:val="subsection"/>
      </w:pPr>
      <w:r w:rsidRPr="00CD5F94">
        <w:tab/>
        <w:t>(3)</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supplies goods to a consumer; and</w:t>
      </w:r>
    </w:p>
    <w:p w:rsidR="00FD5AFF" w:rsidRPr="00CD5F94" w:rsidRDefault="00FD5AFF" w:rsidP="00FD5AFF">
      <w:pPr>
        <w:pStyle w:val="paragraph"/>
      </w:pPr>
      <w:r w:rsidRPr="00CD5F94">
        <w:tab/>
        <w:t>(b)</w:t>
      </w:r>
      <w:r w:rsidRPr="00CD5F94">
        <w:tab/>
        <w:t>the supply is a supply of limited title;</w:t>
      </w:r>
    </w:p>
    <w:p w:rsidR="00FD5AFF" w:rsidRPr="00CD5F94" w:rsidRDefault="00FD5AFF" w:rsidP="00FD5AFF">
      <w:pPr>
        <w:pStyle w:val="subsection2"/>
      </w:pPr>
      <w:r w:rsidRPr="00CD5F94">
        <w:t>there is a guarantee that all securities, charges or encumbrances known to the supplier, and not known to the consumer, were disclosed to the consumer before the consumer agreed to the supply.</w:t>
      </w:r>
    </w:p>
    <w:p w:rsidR="00FD5AFF" w:rsidRPr="00CD5F94" w:rsidRDefault="00FD5AFF" w:rsidP="00FD5AFF">
      <w:pPr>
        <w:pStyle w:val="subsection"/>
      </w:pPr>
      <w:r w:rsidRPr="00CD5F94">
        <w:tab/>
        <w:t>(4)</w:t>
      </w:r>
      <w:r w:rsidRPr="00CD5F94">
        <w:tab/>
        <w:t>This section does not apply if the supply is a supply by way of hire or lease.</w:t>
      </w:r>
    </w:p>
    <w:p w:rsidR="00FD5AFF" w:rsidRPr="00CD5F94" w:rsidRDefault="00FD5AFF" w:rsidP="00FD5AFF">
      <w:pPr>
        <w:pStyle w:val="ActHead5"/>
      </w:pPr>
      <w:bookmarkStart w:id="116" w:name="_Toc83652380"/>
      <w:r w:rsidRPr="00CD5F94">
        <w:rPr>
          <w:rStyle w:val="CharSectno"/>
        </w:rPr>
        <w:t>54</w:t>
      </w:r>
      <w:r w:rsidRPr="00CD5F94">
        <w:t xml:space="preserve">  Guarantee as to acceptable quality</w:t>
      </w:r>
      <w:bookmarkEnd w:id="116"/>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person supplies, in trade or commerce, goods to a consumer; and</w:t>
      </w:r>
    </w:p>
    <w:p w:rsidR="00FD5AFF" w:rsidRPr="00CD5F94" w:rsidRDefault="00FD5AFF" w:rsidP="00FD5AFF">
      <w:pPr>
        <w:pStyle w:val="paragraph"/>
      </w:pPr>
      <w:r w:rsidRPr="00CD5F94">
        <w:tab/>
        <w:t>(b)</w:t>
      </w:r>
      <w:r w:rsidRPr="00CD5F94">
        <w:tab/>
        <w:t>the supply does not occur by way of sale by auction;</w:t>
      </w:r>
    </w:p>
    <w:p w:rsidR="00FD5AFF" w:rsidRPr="00CD5F94" w:rsidRDefault="00FD5AFF" w:rsidP="00FD5AFF">
      <w:pPr>
        <w:pStyle w:val="subsection2"/>
      </w:pPr>
      <w:r w:rsidRPr="00CD5F94">
        <w:t>there is a guarantee that the goods are of acceptable quality.</w:t>
      </w:r>
    </w:p>
    <w:p w:rsidR="00FD5AFF" w:rsidRPr="00CD5F94" w:rsidRDefault="00FD5AFF" w:rsidP="00FD5AFF">
      <w:pPr>
        <w:pStyle w:val="subsection"/>
      </w:pPr>
      <w:r w:rsidRPr="00CD5F94">
        <w:tab/>
        <w:t>(2)</w:t>
      </w:r>
      <w:r w:rsidRPr="00CD5F94">
        <w:tab/>
        <w:t xml:space="preserve">Goods are of </w:t>
      </w:r>
      <w:r w:rsidRPr="00CD5F94">
        <w:rPr>
          <w:b/>
          <w:i/>
        </w:rPr>
        <w:t>acceptable quality</w:t>
      </w:r>
      <w:r w:rsidRPr="00CD5F94">
        <w:t xml:space="preserve"> if they are as:</w:t>
      </w:r>
    </w:p>
    <w:p w:rsidR="00FD5AFF" w:rsidRPr="00CD5F94" w:rsidRDefault="00FD5AFF" w:rsidP="00FD5AFF">
      <w:pPr>
        <w:pStyle w:val="paragraph"/>
      </w:pPr>
      <w:r w:rsidRPr="00CD5F94">
        <w:tab/>
        <w:t>(a)</w:t>
      </w:r>
      <w:r w:rsidRPr="00CD5F94">
        <w:tab/>
        <w:t>fit for all the purposes for which goods of that kind are commonly supplied; and</w:t>
      </w:r>
    </w:p>
    <w:p w:rsidR="00FD5AFF" w:rsidRPr="00CD5F94" w:rsidRDefault="00FD5AFF" w:rsidP="00FD5AFF">
      <w:pPr>
        <w:pStyle w:val="paragraph"/>
      </w:pPr>
      <w:r w:rsidRPr="00CD5F94">
        <w:tab/>
        <w:t>(b)</w:t>
      </w:r>
      <w:r w:rsidRPr="00CD5F94">
        <w:tab/>
        <w:t>acceptable in appearance and finish; and</w:t>
      </w:r>
    </w:p>
    <w:p w:rsidR="00FD5AFF" w:rsidRPr="00CD5F94" w:rsidRDefault="00FD5AFF" w:rsidP="00FD5AFF">
      <w:pPr>
        <w:pStyle w:val="paragraph"/>
      </w:pPr>
      <w:r w:rsidRPr="00CD5F94">
        <w:tab/>
        <w:t>(c)</w:t>
      </w:r>
      <w:r w:rsidRPr="00CD5F94">
        <w:tab/>
        <w:t>free from defects; and</w:t>
      </w:r>
    </w:p>
    <w:p w:rsidR="00FD5AFF" w:rsidRPr="00CD5F94" w:rsidRDefault="00FD5AFF" w:rsidP="00FD5AFF">
      <w:pPr>
        <w:pStyle w:val="paragraph"/>
      </w:pPr>
      <w:r w:rsidRPr="00CD5F94">
        <w:tab/>
        <w:t>(d)</w:t>
      </w:r>
      <w:r w:rsidRPr="00CD5F94">
        <w:tab/>
        <w:t>safe; and</w:t>
      </w:r>
    </w:p>
    <w:p w:rsidR="00FD5AFF" w:rsidRPr="00CD5F94" w:rsidRDefault="00FD5AFF" w:rsidP="00FD5AFF">
      <w:pPr>
        <w:pStyle w:val="paragraph"/>
      </w:pPr>
      <w:r w:rsidRPr="00CD5F94">
        <w:tab/>
        <w:t>(e)</w:t>
      </w:r>
      <w:r w:rsidRPr="00CD5F94">
        <w:tab/>
        <w:t>durable;</w:t>
      </w:r>
    </w:p>
    <w:p w:rsidR="00FD5AFF" w:rsidRPr="00CD5F94" w:rsidRDefault="00FD5AFF" w:rsidP="00FD5AFF">
      <w:pPr>
        <w:pStyle w:val="subsection2"/>
      </w:pPr>
      <w:r w:rsidRPr="00CD5F94">
        <w:t xml:space="preserve">as a reasonable consumer fully acquainted with the state and condition of the goods (including any hidden defects of the goods), would regard as acceptable having regard to the matters in </w:t>
      </w:r>
      <w:r w:rsidR="004F31B3" w:rsidRPr="00CD5F94">
        <w:t>subsection (</w:t>
      </w:r>
      <w:r w:rsidRPr="00CD5F94">
        <w:t>3).</w:t>
      </w:r>
    </w:p>
    <w:p w:rsidR="00FD5AFF" w:rsidRPr="00CD5F94" w:rsidRDefault="00FD5AFF" w:rsidP="00FD5AFF">
      <w:pPr>
        <w:pStyle w:val="subsection"/>
      </w:pPr>
      <w:r w:rsidRPr="00CD5F94">
        <w:tab/>
        <w:t>(3)</w:t>
      </w:r>
      <w:r w:rsidRPr="00CD5F94">
        <w:tab/>
        <w:t xml:space="preserve">The matters for the purposes of </w:t>
      </w:r>
      <w:r w:rsidR="004F31B3" w:rsidRPr="00CD5F94">
        <w:t>subsection (</w:t>
      </w:r>
      <w:r w:rsidRPr="00CD5F94">
        <w:t>2) are:</w:t>
      </w:r>
    </w:p>
    <w:p w:rsidR="00FD5AFF" w:rsidRPr="00CD5F94" w:rsidRDefault="00FD5AFF" w:rsidP="00FD5AFF">
      <w:pPr>
        <w:pStyle w:val="paragraph"/>
      </w:pPr>
      <w:r w:rsidRPr="00CD5F94">
        <w:tab/>
        <w:t>(a)</w:t>
      </w:r>
      <w:r w:rsidRPr="00CD5F94">
        <w:tab/>
        <w:t>the nature of the goods; and</w:t>
      </w:r>
    </w:p>
    <w:p w:rsidR="00FD5AFF" w:rsidRPr="00CD5F94" w:rsidRDefault="00FD5AFF" w:rsidP="00FD5AFF">
      <w:pPr>
        <w:pStyle w:val="paragraph"/>
      </w:pPr>
      <w:r w:rsidRPr="00CD5F94">
        <w:tab/>
        <w:t>(b)</w:t>
      </w:r>
      <w:r w:rsidRPr="00CD5F94">
        <w:tab/>
        <w:t>the price of the goods (if relevant); and</w:t>
      </w:r>
    </w:p>
    <w:p w:rsidR="00FD5AFF" w:rsidRPr="00CD5F94" w:rsidRDefault="00FD5AFF" w:rsidP="00FD5AFF">
      <w:pPr>
        <w:pStyle w:val="paragraph"/>
      </w:pPr>
      <w:r w:rsidRPr="00CD5F94">
        <w:lastRenderedPageBreak/>
        <w:tab/>
        <w:t>(c)</w:t>
      </w:r>
      <w:r w:rsidRPr="00CD5F94">
        <w:tab/>
        <w:t>any statements made about the goods on any packaging or label on the goods; and</w:t>
      </w:r>
    </w:p>
    <w:p w:rsidR="00FD5AFF" w:rsidRPr="00CD5F94" w:rsidRDefault="00FD5AFF" w:rsidP="00FD5AFF">
      <w:pPr>
        <w:pStyle w:val="paragraph"/>
      </w:pPr>
      <w:r w:rsidRPr="00CD5F94">
        <w:tab/>
        <w:t>(d)</w:t>
      </w:r>
      <w:r w:rsidRPr="00CD5F94">
        <w:tab/>
        <w:t>any representation made about the goods by the supplier or manufacturer of the goods; and</w:t>
      </w:r>
    </w:p>
    <w:p w:rsidR="00FD5AFF" w:rsidRPr="00CD5F94" w:rsidRDefault="00FD5AFF" w:rsidP="00FD5AFF">
      <w:pPr>
        <w:pStyle w:val="paragraph"/>
      </w:pPr>
      <w:r w:rsidRPr="00CD5F94">
        <w:tab/>
        <w:t>(e)</w:t>
      </w:r>
      <w:r w:rsidRPr="00CD5F94">
        <w:tab/>
        <w:t>any other relevant circumstances relating to the supply of the goods.</w:t>
      </w:r>
    </w:p>
    <w:p w:rsidR="00FD5AFF" w:rsidRPr="00CD5F94" w:rsidRDefault="00FD5AFF" w:rsidP="00FD5AFF">
      <w:pPr>
        <w:pStyle w:val="subsection"/>
      </w:pPr>
      <w:r w:rsidRPr="00CD5F94">
        <w:tab/>
        <w:t>(4)</w:t>
      </w:r>
      <w:r w:rsidRPr="00CD5F94">
        <w:tab/>
        <w:t>If:</w:t>
      </w:r>
    </w:p>
    <w:p w:rsidR="00FD5AFF" w:rsidRPr="00CD5F94" w:rsidRDefault="00FD5AFF" w:rsidP="00FD5AFF">
      <w:pPr>
        <w:pStyle w:val="paragraph"/>
      </w:pPr>
      <w:r w:rsidRPr="00CD5F94">
        <w:tab/>
        <w:t>(a)</w:t>
      </w:r>
      <w:r w:rsidRPr="00CD5F94">
        <w:tab/>
        <w:t>goods supplied to a consumer are not of acceptable quality; and</w:t>
      </w:r>
    </w:p>
    <w:p w:rsidR="00FD5AFF" w:rsidRPr="00CD5F94" w:rsidRDefault="00FD5AFF" w:rsidP="00FD5AFF">
      <w:pPr>
        <w:pStyle w:val="paragraph"/>
      </w:pPr>
      <w:r w:rsidRPr="00CD5F94">
        <w:tab/>
        <w:t>(b)</w:t>
      </w:r>
      <w:r w:rsidRPr="00CD5F94">
        <w:tab/>
        <w:t>the only reason or reasons why they are not of acceptable quality were specifically drawn to the consumer’s attention before the consumer agreed to the supply;</w:t>
      </w:r>
    </w:p>
    <w:p w:rsidR="00FD5AFF" w:rsidRPr="00CD5F94" w:rsidRDefault="00FD5AFF" w:rsidP="00FD5AFF">
      <w:pPr>
        <w:pStyle w:val="subsection2"/>
      </w:pPr>
      <w:r w:rsidRPr="00CD5F94">
        <w:t>the goods are taken to be of acceptable quality.</w:t>
      </w:r>
    </w:p>
    <w:p w:rsidR="00FD5AFF" w:rsidRPr="00CD5F94" w:rsidRDefault="00FD5AFF" w:rsidP="00FD5AFF">
      <w:pPr>
        <w:pStyle w:val="subsection"/>
      </w:pPr>
      <w:r w:rsidRPr="00CD5F94">
        <w:tab/>
        <w:t>(5)</w:t>
      </w:r>
      <w:r w:rsidRPr="00CD5F94">
        <w:tab/>
        <w:t>If:</w:t>
      </w:r>
    </w:p>
    <w:p w:rsidR="00FD5AFF" w:rsidRPr="00CD5F94" w:rsidRDefault="00FD5AFF" w:rsidP="00FD5AFF">
      <w:pPr>
        <w:pStyle w:val="paragraph"/>
      </w:pPr>
      <w:r w:rsidRPr="00CD5F94">
        <w:tab/>
        <w:t>(a)</w:t>
      </w:r>
      <w:r w:rsidRPr="00CD5F94">
        <w:tab/>
        <w:t>goods are displayed for sale or hire; and</w:t>
      </w:r>
    </w:p>
    <w:p w:rsidR="00FD5AFF" w:rsidRPr="00CD5F94" w:rsidRDefault="00FD5AFF" w:rsidP="00FD5AFF">
      <w:pPr>
        <w:pStyle w:val="paragraph"/>
      </w:pPr>
      <w:r w:rsidRPr="00CD5F94">
        <w:tab/>
        <w:t>(b)</w:t>
      </w:r>
      <w:r w:rsidRPr="00CD5F94">
        <w:tab/>
        <w:t>the goods would not be of acceptable quality if they were supplied to a consumer;</w:t>
      </w:r>
    </w:p>
    <w:p w:rsidR="00FD5AFF" w:rsidRPr="00CD5F94" w:rsidRDefault="00FD5AFF" w:rsidP="00FD5AFF">
      <w:pPr>
        <w:pStyle w:val="subsection2"/>
      </w:pPr>
      <w:r w:rsidRPr="00CD5F94">
        <w:t xml:space="preserve">the reason or reasons why they are not of acceptable quality are taken, for the purposes of </w:t>
      </w:r>
      <w:r w:rsidR="004F31B3" w:rsidRPr="00CD5F94">
        <w:t>subsection (</w:t>
      </w:r>
      <w:r w:rsidRPr="00CD5F94">
        <w:t>4), to have been specifically drawn to a consumer’s attention if those reasons were disclosed on a written notice that was displayed with the goods and that was transparent.</w:t>
      </w:r>
    </w:p>
    <w:p w:rsidR="00FD5AFF" w:rsidRPr="00CD5F94" w:rsidRDefault="00FD5AFF" w:rsidP="00FD5AFF">
      <w:pPr>
        <w:pStyle w:val="subsection"/>
      </w:pPr>
      <w:r w:rsidRPr="00CD5F94">
        <w:tab/>
        <w:t>(6)</w:t>
      </w:r>
      <w:r w:rsidRPr="00CD5F94">
        <w:tab/>
        <w:t>Goods do not fail to be of acceptable quality if:</w:t>
      </w:r>
    </w:p>
    <w:p w:rsidR="00FD5AFF" w:rsidRPr="00CD5F94" w:rsidRDefault="00FD5AFF" w:rsidP="00FD5AFF">
      <w:pPr>
        <w:pStyle w:val="paragraph"/>
      </w:pPr>
      <w:r w:rsidRPr="00CD5F94">
        <w:tab/>
        <w:t>(a)</w:t>
      </w:r>
      <w:r w:rsidRPr="00CD5F94">
        <w:tab/>
        <w:t>the consumer to whom they are supplied causes them to become of unacceptable quality, or fails to take reasonable steps to prevent them from becoming of unacceptable quality; and</w:t>
      </w:r>
    </w:p>
    <w:p w:rsidR="00FD5AFF" w:rsidRPr="00CD5F94" w:rsidRDefault="00FD5AFF" w:rsidP="00FD5AFF">
      <w:pPr>
        <w:pStyle w:val="paragraph"/>
      </w:pPr>
      <w:r w:rsidRPr="00CD5F94">
        <w:tab/>
        <w:t>(b)</w:t>
      </w:r>
      <w:r w:rsidRPr="00CD5F94">
        <w:tab/>
        <w:t>they are damaged by abnormal use.</w:t>
      </w:r>
    </w:p>
    <w:p w:rsidR="00FD5AFF" w:rsidRPr="00CD5F94" w:rsidRDefault="00FD5AFF" w:rsidP="00FD5AFF">
      <w:pPr>
        <w:pStyle w:val="subsection"/>
      </w:pPr>
      <w:r w:rsidRPr="00CD5F94">
        <w:tab/>
        <w:t>(7)</w:t>
      </w:r>
      <w:r w:rsidRPr="00CD5F94">
        <w:tab/>
        <w:t>Goods do not fail to be of acceptable quality if:</w:t>
      </w:r>
    </w:p>
    <w:p w:rsidR="00FD5AFF" w:rsidRPr="00CD5F94" w:rsidRDefault="00FD5AFF" w:rsidP="00FD5AFF">
      <w:pPr>
        <w:pStyle w:val="paragraph"/>
      </w:pPr>
      <w:r w:rsidRPr="00CD5F94">
        <w:tab/>
        <w:t>(a)</w:t>
      </w:r>
      <w:r w:rsidRPr="00CD5F94">
        <w:tab/>
        <w:t>the consumer acquiring the goods examines them before the consumer agrees to the supply of the goods; and</w:t>
      </w:r>
    </w:p>
    <w:p w:rsidR="00FD5AFF" w:rsidRPr="00CD5F94" w:rsidRDefault="00FD5AFF" w:rsidP="00FD5AFF">
      <w:pPr>
        <w:pStyle w:val="paragraph"/>
      </w:pPr>
      <w:r w:rsidRPr="00CD5F94">
        <w:tab/>
        <w:t>(b)</w:t>
      </w:r>
      <w:r w:rsidRPr="00CD5F94">
        <w:tab/>
        <w:t>the examination ought reasonably to have revealed that the goods were not of acceptable quality.</w:t>
      </w:r>
    </w:p>
    <w:p w:rsidR="00FD5AFF" w:rsidRPr="00CD5F94" w:rsidRDefault="00FD5AFF" w:rsidP="00FD5AFF">
      <w:pPr>
        <w:pStyle w:val="ActHead5"/>
        <w:ind w:left="0" w:firstLine="0"/>
      </w:pPr>
      <w:bookmarkStart w:id="117" w:name="_Toc83652381"/>
      <w:r w:rsidRPr="00CD5F94">
        <w:rPr>
          <w:rStyle w:val="CharSectno"/>
        </w:rPr>
        <w:lastRenderedPageBreak/>
        <w:t>55</w:t>
      </w:r>
      <w:r w:rsidRPr="00CD5F94">
        <w:t xml:space="preserve">  Guarantee as to fitness for any disclosed purpose etc.</w:t>
      </w:r>
      <w:bookmarkEnd w:id="117"/>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supplies, in trade or commerce, goods to a consumer; and</w:t>
      </w:r>
    </w:p>
    <w:p w:rsidR="00FD5AFF" w:rsidRPr="00CD5F94" w:rsidRDefault="00FD5AFF" w:rsidP="00FD5AFF">
      <w:pPr>
        <w:pStyle w:val="paragraph"/>
      </w:pPr>
      <w:r w:rsidRPr="00CD5F94">
        <w:tab/>
        <w:t>(b)</w:t>
      </w:r>
      <w:r w:rsidRPr="00CD5F94">
        <w:tab/>
        <w:t>the supply does not occur by way of sale by auction;</w:t>
      </w:r>
    </w:p>
    <w:p w:rsidR="00FD5AFF" w:rsidRPr="00CD5F94" w:rsidRDefault="00FD5AFF" w:rsidP="00FD5AFF">
      <w:pPr>
        <w:pStyle w:val="subsection2"/>
      </w:pPr>
      <w:r w:rsidRPr="00CD5F94">
        <w:t>there is a guarantee that the goods are reasonably fit for any disclosed purpose, and for any purpose for which the supplier represents that they are reasonably fit.</w:t>
      </w:r>
    </w:p>
    <w:p w:rsidR="00FD5AFF" w:rsidRPr="00CD5F94" w:rsidRDefault="00FD5AFF" w:rsidP="00FD5AFF">
      <w:pPr>
        <w:pStyle w:val="subsection"/>
      </w:pPr>
      <w:r w:rsidRPr="00CD5F94">
        <w:tab/>
        <w:t>(2)</w:t>
      </w:r>
      <w:r w:rsidRPr="00CD5F94">
        <w:tab/>
        <w:t xml:space="preserve">A </w:t>
      </w:r>
      <w:r w:rsidRPr="00CD5F94">
        <w:rPr>
          <w:b/>
          <w:i/>
        </w:rPr>
        <w:t>disclosed purpose</w:t>
      </w:r>
      <w:r w:rsidRPr="00CD5F94">
        <w:t xml:space="preserve"> is a particular purpose (whether or not that purpose is a purpose for which the goods are commonly supplied) for which the goods are being acquired by the consumer and that:</w:t>
      </w:r>
    </w:p>
    <w:p w:rsidR="00FD5AFF" w:rsidRPr="00CD5F94" w:rsidRDefault="00FD5AFF" w:rsidP="00FD5AFF">
      <w:pPr>
        <w:pStyle w:val="paragraph"/>
      </w:pPr>
      <w:r w:rsidRPr="00CD5F94">
        <w:tab/>
        <w:t>(a)</w:t>
      </w:r>
      <w:r w:rsidRPr="00CD5F94">
        <w:tab/>
        <w:t>the consumer makes known, expressly or by implication, to:</w:t>
      </w:r>
    </w:p>
    <w:p w:rsidR="00FD5AFF" w:rsidRPr="00CD5F94" w:rsidRDefault="00FD5AFF" w:rsidP="00FD5AFF">
      <w:pPr>
        <w:pStyle w:val="paragraphsub"/>
      </w:pPr>
      <w:r w:rsidRPr="00CD5F94">
        <w:tab/>
        <w:t>(i)</w:t>
      </w:r>
      <w:r w:rsidRPr="00CD5F94">
        <w:tab/>
        <w:t>the supplier; or</w:t>
      </w:r>
    </w:p>
    <w:p w:rsidR="00FD5AFF" w:rsidRPr="00CD5F94" w:rsidRDefault="00FD5AFF" w:rsidP="00FD5AFF">
      <w:pPr>
        <w:pStyle w:val="paragraphsub"/>
      </w:pPr>
      <w:r w:rsidRPr="00CD5F94">
        <w:tab/>
        <w:t>(ii)</w:t>
      </w:r>
      <w:r w:rsidRPr="00CD5F94">
        <w:tab/>
        <w:t>a person by whom any prior negotiations or arrangements in relation to the acquisition of the goods were conducted or made; or</w:t>
      </w:r>
    </w:p>
    <w:p w:rsidR="00FD5AFF" w:rsidRPr="00CD5F94" w:rsidRDefault="00FD5AFF" w:rsidP="00FD5AFF">
      <w:pPr>
        <w:pStyle w:val="paragraph"/>
      </w:pPr>
      <w:r w:rsidRPr="00CD5F94">
        <w:tab/>
        <w:t>(b)</w:t>
      </w:r>
      <w:r w:rsidRPr="00CD5F94">
        <w:tab/>
        <w:t xml:space="preserve">the consumer makes known to the manufacturer of the goods either directly or through the supplier or the person referred to in </w:t>
      </w:r>
      <w:r w:rsidR="004F31B3" w:rsidRPr="00CD5F94">
        <w:t>paragraph (</w:t>
      </w:r>
      <w:r w:rsidRPr="00CD5F94">
        <w:t>a)(ii).</w:t>
      </w:r>
    </w:p>
    <w:p w:rsidR="00FD5AFF" w:rsidRPr="00CD5F94" w:rsidRDefault="00FD5AFF" w:rsidP="00FD5AFF">
      <w:pPr>
        <w:pStyle w:val="subsection"/>
      </w:pPr>
      <w:r w:rsidRPr="00CD5F94">
        <w:tab/>
        <w:t>(3)</w:t>
      </w:r>
      <w:r w:rsidRPr="00CD5F94">
        <w:tab/>
        <w:t xml:space="preserve">This section does not apply if the circumstances show that the consumer did not rely on, or that it was unreasonable for the consumer to rely on, the skill or judgment of the supplier, the person referred to in </w:t>
      </w:r>
      <w:r w:rsidR="004F31B3" w:rsidRPr="00CD5F94">
        <w:t>subsection (</w:t>
      </w:r>
      <w:r w:rsidRPr="00CD5F94">
        <w:t>2)(a)(ii) or the manufacturer, as the case may be.</w:t>
      </w:r>
    </w:p>
    <w:p w:rsidR="00FD5AFF" w:rsidRPr="00CD5F94" w:rsidRDefault="00FD5AFF" w:rsidP="00FD5AFF">
      <w:pPr>
        <w:pStyle w:val="ActHead5"/>
      </w:pPr>
      <w:bookmarkStart w:id="118" w:name="_Toc83652382"/>
      <w:r w:rsidRPr="00CD5F94">
        <w:rPr>
          <w:rStyle w:val="CharSectno"/>
        </w:rPr>
        <w:t>56</w:t>
      </w:r>
      <w:r w:rsidRPr="00CD5F94">
        <w:t xml:space="preserve">  Guarantee relating to the supply of goods by description</w:t>
      </w:r>
      <w:bookmarkEnd w:id="118"/>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person supplies, in trade or commerce, goods by description to a consumer; and</w:t>
      </w:r>
    </w:p>
    <w:p w:rsidR="00FD5AFF" w:rsidRPr="00CD5F94" w:rsidRDefault="00FD5AFF" w:rsidP="00FD5AFF">
      <w:pPr>
        <w:pStyle w:val="paragraph"/>
      </w:pPr>
      <w:r w:rsidRPr="00CD5F94">
        <w:tab/>
        <w:t>(b)</w:t>
      </w:r>
      <w:r w:rsidRPr="00CD5F94">
        <w:tab/>
        <w:t>the supply does not occur by way of sale by auction;</w:t>
      </w:r>
    </w:p>
    <w:p w:rsidR="00FD5AFF" w:rsidRPr="00CD5F94" w:rsidRDefault="00FD5AFF" w:rsidP="00FD5AFF">
      <w:pPr>
        <w:pStyle w:val="subsection2"/>
      </w:pPr>
      <w:r w:rsidRPr="00CD5F94">
        <w:t>there is a guarantee that the goods correspond with the description.</w:t>
      </w:r>
    </w:p>
    <w:p w:rsidR="00FD5AFF" w:rsidRPr="00CD5F94" w:rsidRDefault="00FD5AFF" w:rsidP="00FD5AFF">
      <w:pPr>
        <w:pStyle w:val="subsection"/>
      </w:pPr>
      <w:r w:rsidRPr="00CD5F94">
        <w:lastRenderedPageBreak/>
        <w:tab/>
        <w:t>(2)</w:t>
      </w:r>
      <w:r w:rsidRPr="00CD5F94">
        <w:tab/>
        <w:t>A supply of goods is not prevented from being a supply by description only because, having been exposed for sale or hire, they are selected by the consumer.</w:t>
      </w:r>
    </w:p>
    <w:p w:rsidR="00FD5AFF" w:rsidRPr="00CD5F94" w:rsidRDefault="00FD5AFF" w:rsidP="00FD5AFF">
      <w:pPr>
        <w:pStyle w:val="subsection"/>
      </w:pPr>
      <w:r w:rsidRPr="00CD5F94">
        <w:tab/>
        <w:t>(3)</w:t>
      </w:r>
      <w:r w:rsidRPr="00CD5F94">
        <w:tab/>
        <w:t>If goods are supplied by description as well as by reference to a sample or demonstration model, the guarantees in this section and in section</w:t>
      </w:r>
      <w:r w:rsidR="004F31B3" w:rsidRPr="00CD5F94">
        <w:t> </w:t>
      </w:r>
      <w:r w:rsidRPr="00CD5F94">
        <w:t>57 both apply.</w:t>
      </w:r>
    </w:p>
    <w:p w:rsidR="00FD5AFF" w:rsidRPr="00CD5F94" w:rsidRDefault="00FD5AFF" w:rsidP="00FD5AFF">
      <w:pPr>
        <w:pStyle w:val="ActHead5"/>
      </w:pPr>
      <w:bookmarkStart w:id="119" w:name="_Toc83652383"/>
      <w:r w:rsidRPr="00CD5F94">
        <w:rPr>
          <w:rStyle w:val="CharSectno"/>
        </w:rPr>
        <w:t>57</w:t>
      </w:r>
      <w:r w:rsidRPr="00CD5F94">
        <w:t xml:space="preserve">  Guarantees relating to the supply of goods by sample or demonstration model</w:t>
      </w:r>
      <w:bookmarkEnd w:id="119"/>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person supplies, in trade or commerce, goods to a consumer by reference to a sample or demonstration model; and</w:t>
      </w:r>
    </w:p>
    <w:p w:rsidR="00FD5AFF" w:rsidRPr="00CD5F94" w:rsidRDefault="00FD5AFF" w:rsidP="00FD5AFF">
      <w:pPr>
        <w:pStyle w:val="paragraph"/>
      </w:pPr>
      <w:r w:rsidRPr="00CD5F94">
        <w:tab/>
        <w:t>(b)</w:t>
      </w:r>
      <w:r w:rsidRPr="00CD5F94">
        <w:tab/>
        <w:t>the supply does not occur by way of sale by auction;</w:t>
      </w:r>
    </w:p>
    <w:p w:rsidR="00FD5AFF" w:rsidRPr="00CD5F94" w:rsidRDefault="00FD5AFF" w:rsidP="00FD5AFF">
      <w:pPr>
        <w:pStyle w:val="subsection2"/>
      </w:pPr>
      <w:r w:rsidRPr="00CD5F94">
        <w:t>there is a guarantee that:</w:t>
      </w:r>
    </w:p>
    <w:p w:rsidR="00FD5AFF" w:rsidRPr="00CD5F94" w:rsidRDefault="00FD5AFF" w:rsidP="00FD5AFF">
      <w:pPr>
        <w:pStyle w:val="paragraph"/>
      </w:pPr>
      <w:r w:rsidRPr="00CD5F94">
        <w:tab/>
        <w:t>(c)</w:t>
      </w:r>
      <w:r w:rsidRPr="00CD5F94">
        <w:tab/>
        <w:t>the goods correspond with the sample or demonstration model in quality, state or condition; and</w:t>
      </w:r>
    </w:p>
    <w:p w:rsidR="00FD5AFF" w:rsidRPr="00CD5F94" w:rsidRDefault="00FD5AFF" w:rsidP="00FD5AFF">
      <w:pPr>
        <w:pStyle w:val="paragraph"/>
      </w:pPr>
      <w:r w:rsidRPr="00CD5F94">
        <w:tab/>
        <w:t>(d)</w:t>
      </w:r>
      <w:r w:rsidRPr="00CD5F94">
        <w:tab/>
        <w:t>if the goods are supplied by reference to a sample—the consumer will have a reasonable opportunity to compare the goods with the sample; and</w:t>
      </w:r>
    </w:p>
    <w:p w:rsidR="00FD5AFF" w:rsidRPr="00CD5F94" w:rsidRDefault="00FD5AFF" w:rsidP="00FD5AFF">
      <w:pPr>
        <w:pStyle w:val="paragraph"/>
      </w:pPr>
      <w:r w:rsidRPr="00CD5F94">
        <w:tab/>
        <w:t>(e)</w:t>
      </w:r>
      <w:r w:rsidRPr="00CD5F94">
        <w:tab/>
        <w:t>the goods are free from any defect that:</w:t>
      </w:r>
    </w:p>
    <w:p w:rsidR="00FD5AFF" w:rsidRPr="00CD5F94" w:rsidRDefault="00FD5AFF" w:rsidP="00FD5AFF">
      <w:pPr>
        <w:pStyle w:val="paragraphsub"/>
      </w:pPr>
      <w:r w:rsidRPr="00CD5F94">
        <w:tab/>
        <w:t>(i)</w:t>
      </w:r>
      <w:r w:rsidRPr="00CD5F94">
        <w:tab/>
        <w:t>would not be apparent on reasonable examination of the sample or demonstration model; and</w:t>
      </w:r>
    </w:p>
    <w:p w:rsidR="00FD5AFF" w:rsidRPr="00CD5F94" w:rsidRDefault="00FD5AFF" w:rsidP="00FD5AFF">
      <w:pPr>
        <w:pStyle w:val="paragraphsub"/>
      </w:pPr>
      <w:r w:rsidRPr="00CD5F94">
        <w:tab/>
        <w:t>(ii)</w:t>
      </w:r>
      <w:r w:rsidRPr="00CD5F94">
        <w:tab/>
        <w:t>would cause the goods not to be of acceptable quality.</w:t>
      </w:r>
    </w:p>
    <w:p w:rsidR="00FD5AFF" w:rsidRPr="00CD5F94" w:rsidRDefault="00FD5AFF" w:rsidP="00FD5AFF">
      <w:pPr>
        <w:pStyle w:val="subsection"/>
      </w:pPr>
      <w:r w:rsidRPr="00CD5F94">
        <w:tab/>
        <w:t>(2)</w:t>
      </w:r>
      <w:r w:rsidRPr="00CD5F94">
        <w:tab/>
        <w:t>If goods are supplied by reference to a sample or demonstration model as well as by description, the guarantees in section</w:t>
      </w:r>
      <w:r w:rsidR="004F31B3" w:rsidRPr="00CD5F94">
        <w:t> </w:t>
      </w:r>
      <w:r w:rsidRPr="00CD5F94">
        <w:t>56 and in this section both apply.</w:t>
      </w:r>
    </w:p>
    <w:p w:rsidR="00FD5AFF" w:rsidRPr="00CD5F94" w:rsidRDefault="00FD5AFF" w:rsidP="00FD5AFF">
      <w:pPr>
        <w:pStyle w:val="ActHead5"/>
      </w:pPr>
      <w:bookmarkStart w:id="120" w:name="_Toc83652384"/>
      <w:r w:rsidRPr="00CD5F94">
        <w:rPr>
          <w:rStyle w:val="CharSectno"/>
        </w:rPr>
        <w:t>58</w:t>
      </w:r>
      <w:r w:rsidRPr="00CD5F94">
        <w:t xml:space="preserve">  Guarantee as to repairs and spare parts</w:t>
      </w:r>
      <w:bookmarkEnd w:id="120"/>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person supplies, in trade or commerce, goods to a consumer; and</w:t>
      </w:r>
    </w:p>
    <w:p w:rsidR="00FD5AFF" w:rsidRPr="00CD5F94" w:rsidRDefault="00FD5AFF" w:rsidP="00FD5AFF">
      <w:pPr>
        <w:pStyle w:val="paragraph"/>
      </w:pPr>
      <w:r w:rsidRPr="00CD5F94">
        <w:tab/>
        <w:t>(b)</w:t>
      </w:r>
      <w:r w:rsidRPr="00CD5F94">
        <w:tab/>
        <w:t>the supply does not occur by way of sale by auction;</w:t>
      </w:r>
    </w:p>
    <w:p w:rsidR="00FD5AFF" w:rsidRPr="00CD5F94" w:rsidRDefault="00FD5AFF" w:rsidP="00FD5AFF">
      <w:pPr>
        <w:pStyle w:val="subsection2"/>
      </w:pPr>
      <w:r w:rsidRPr="00CD5F94">
        <w:lastRenderedPageBreak/>
        <w:t>there is a guarantee that the manufacturer of the goods will take reasonable action to ensure that facilities for the repair of the goods, and parts for the goods, are reasonably available for a reasonable period after the goods are supplied.</w:t>
      </w:r>
    </w:p>
    <w:p w:rsidR="00FD5AFF" w:rsidRPr="00CD5F94" w:rsidRDefault="00FD5AFF" w:rsidP="00FD5AFF">
      <w:pPr>
        <w:pStyle w:val="subsection"/>
      </w:pPr>
      <w:r w:rsidRPr="00CD5F94">
        <w:tab/>
        <w:t>(2)</w:t>
      </w:r>
      <w:r w:rsidRPr="00CD5F94">
        <w:tab/>
        <w:t>This section does not apply if the manufacturer took reasonable action to ensure that the consumer would be given written notice, at or before the time when the consumer agrees to the supply of the goods, that:</w:t>
      </w:r>
    </w:p>
    <w:p w:rsidR="00FD5AFF" w:rsidRPr="00CD5F94" w:rsidRDefault="00FD5AFF" w:rsidP="00FD5AFF">
      <w:pPr>
        <w:pStyle w:val="paragraph"/>
      </w:pPr>
      <w:r w:rsidRPr="00CD5F94">
        <w:tab/>
        <w:t>(a)</w:t>
      </w:r>
      <w:r w:rsidRPr="00CD5F94">
        <w:tab/>
        <w:t>facilities for the repair of the goods would not be available or would not be available after a specified period; or</w:t>
      </w:r>
    </w:p>
    <w:p w:rsidR="00FD5AFF" w:rsidRPr="00CD5F94" w:rsidRDefault="00FD5AFF" w:rsidP="00FD5AFF">
      <w:pPr>
        <w:pStyle w:val="paragraph"/>
      </w:pPr>
      <w:r w:rsidRPr="00CD5F94">
        <w:tab/>
        <w:t>(b)</w:t>
      </w:r>
      <w:r w:rsidRPr="00CD5F94">
        <w:tab/>
        <w:t>parts for the goods would not be available or would not be available after a specified period.</w:t>
      </w:r>
    </w:p>
    <w:p w:rsidR="00FD5AFF" w:rsidRPr="00CD5F94" w:rsidRDefault="00FD5AFF" w:rsidP="00FD5AFF">
      <w:pPr>
        <w:pStyle w:val="ActHead5"/>
      </w:pPr>
      <w:bookmarkStart w:id="121" w:name="_Toc83652385"/>
      <w:r w:rsidRPr="00CD5F94">
        <w:rPr>
          <w:rStyle w:val="CharSectno"/>
        </w:rPr>
        <w:t>59</w:t>
      </w:r>
      <w:r w:rsidRPr="00CD5F94">
        <w:t xml:space="preserve">  Guarantee as to express warranties</w:t>
      </w:r>
      <w:bookmarkEnd w:id="121"/>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person supplies, in trade or commerce, goods to a consumer; and</w:t>
      </w:r>
    </w:p>
    <w:p w:rsidR="00FD5AFF" w:rsidRPr="00CD5F94" w:rsidRDefault="00FD5AFF" w:rsidP="00FD5AFF">
      <w:pPr>
        <w:pStyle w:val="paragraph"/>
      </w:pPr>
      <w:r w:rsidRPr="00CD5F94">
        <w:tab/>
        <w:t>(b)</w:t>
      </w:r>
      <w:r w:rsidRPr="00CD5F94">
        <w:tab/>
        <w:t>the supply does not occur by way of sale by auction;</w:t>
      </w:r>
    </w:p>
    <w:p w:rsidR="00FD5AFF" w:rsidRPr="00CD5F94" w:rsidRDefault="00FD5AFF" w:rsidP="00FD5AFF">
      <w:pPr>
        <w:pStyle w:val="subsection2"/>
      </w:pPr>
      <w:r w:rsidRPr="00CD5F94">
        <w:t>there is a guarantee that the manufacturer of the goods will comply with any express warranty given or made by the manufacturer in relation to the goods.</w:t>
      </w:r>
    </w:p>
    <w:p w:rsidR="00FD5AFF" w:rsidRPr="00CD5F94" w:rsidRDefault="00FD5AFF" w:rsidP="00FD5AFF">
      <w:pPr>
        <w:pStyle w:val="subsection"/>
      </w:pPr>
      <w:r w:rsidRPr="00CD5F94">
        <w:tab/>
        <w:t>(2)</w:t>
      </w:r>
      <w:r w:rsidRPr="00CD5F94">
        <w:tab/>
        <w:t>If:</w:t>
      </w:r>
    </w:p>
    <w:p w:rsidR="00FD5AFF" w:rsidRPr="00CD5F94" w:rsidRDefault="00FD5AFF" w:rsidP="00FD5AFF">
      <w:pPr>
        <w:pStyle w:val="paragraph"/>
      </w:pPr>
      <w:r w:rsidRPr="00CD5F94">
        <w:tab/>
        <w:t>(a)</w:t>
      </w:r>
      <w:r w:rsidRPr="00CD5F94">
        <w:tab/>
        <w:t>a person supplies, in trade or commerce, goods to a consumer; and</w:t>
      </w:r>
    </w:p>
    <w:p w:rsidR="00FD5AFF" w:rsidRPr="00CD5F94" w:rsidRDefault="00FD5AFF" w:rsidP="00FD5AFF">
      <w:pPr>
        <w:pStyle w:val="paragraph"/>
      </w:pPr>
      <w:r w:rsidRPr="00CD5F94">
        <w:tab/>
        <w:t>(b)</w:t>
      </w:r>
      <w:r w:rsidRPr="00CD5F94">
        <w:tab/>
        <w:t>the supply does not occur by way of sale by auction;</w:t>
      </w:r>
    </w:p>
    <w:p w:rsidR="00FD5AFF" w:rsidRPr="00CD5F94" w:rsidRDefault="00FD5AFF" w:rsidP="00FD5AFF">
      <w:pPr>
        <w:pStyle w:val="subsection2"/>
      </w:pPr>
      <w:r w:rsidRPr="00CD5F94">
        <w:t>there is a guarantee that the supplier will comply with any express warranty given or made by the supplier in relation to the goods.</w:t>
      </w:r>
    </w:p>
    <w:p w:rsidR="00FD5AFF" w:rsidRPr="00CD5F94" w:rsidRDefault="00FD5AFF" w:rsidP="00FD5AFF">
      <w:pPr>
        <w:pStyle w:val="ActHead4"/>
      </w:pPr>
      <w:bookmarkStart w:id="122" w:name="_Toc83652386"/>
      <w:r w:rsidRPr="00CD5F94">
        <w:lastRenderedPageBreak/>
        <w:t>Subdivision B—Guarantees relating to the supply of services</w:t>
      </w:r>
      <w:bookmarkEnd w:id="122"/>
    </w:p>
    <w:p w:rsidR="00FD5AFF" w:rsidRPr="00CD5F94" w:rsidRDefault="00FD5AFF" w:rsidP="00FD5AFF">
      <w:pPr>
        <w:pStyle w:val="ActHead5"/>
      </w:pPr>
      <w:bookmarkStart w:id="123" w:name="_Toc83652387"/>
      <w:r w:rsidRPr="00CD5F94">
        <w:rPr>
          <w:rStyle w:val="CharSectno"/>
        </w:rPr>
        <w:t>60</w:t>
      </w:r>
      <w:r w:rsidRPr="00CD5F94">
        <w:t xml:space="preserve">  Guarantee as to due care and skill</w:t>
      </w:r>
      <w:bookmarkEnd w:id="123"/>
    </w:p>
    <w:p w:rsidR="00FD5AFF" w:rsidRPr="00CD5F94" w:rsidRDefault="00FD5AFF" w:rsidP="00FD5AFF">
      <w:pPr>
        <w:pStyle w:val="subsection"/>
      </w:pPr>
      <w:r w:rsidRPr="00CD5F94">
        <w:tab/>
      </w:r>
      <w:r w:rsidRPr="00CD5F94">
        <w:tab/>
        <w:t>If a person supplies, in trade or commerce, services to a consumer, there is a guarantee that the services will be rendered with due care and skill.</w:t>
      </w:r>
    </w:p>
    <w:p w:rsidR="00FD5AFF" w:rsidRPr="00CD5F94" w:rsidRDefault="00FD5AFF" w:rsidP="00FD5AFF">
      <w:pPr>
        <w:pStyle w:val="ActHead5"/>
      </w:pPr>
      <w:bookmarkStart w:id="124" w:name="_Toc83652388"/>
      <w:r w:rsidRPr="00CD5F94">
        <w:rPr>
          <w:rStyle w:val="CharSectno"/>
        </w:rPr>
        <w:t>61</w:t>
      </w:r>
      <w:r w:rsidRPr="00CD5F94">
        <w:t xml:space="preserve">  Guarantees as to fitness for a particular purpose etc.</w:t>
      </w:r>
      <w:bookmarkEnd w:id="124"/>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supplies, in trade or commerce, services to a consumer; and</w:t>
      </w:r>
    </w:p>
    <w:p w:rsidR="00FD5AFF" w:rsidRPr="00CD5F94" w:rsidRDefault="00FD5AFF" w:rsidP="00FD5AFF">
      <w:pPr>
        <w:pStyle w:val="paragraph"/>
      </w:pPr>
      <w:r w:rsidRPr="00CD5F94">
        <w:tab/>
        <w:t>(b)</w:t>
      </w:r>
      <w:r w:rsidRPr="00CD5F94">
        <w:tab/>
        <w:t>the consumer, expressly or by implication, makes known to the supplier any particular purpose for which the services are being acquired by the consumer;</w:t>
      </w:r>
    </w:p>
    <w:p w:rsidR="00FD5AFF" w:rsidRPr="00CD5F94" w:rsidRDefault="00FD5AFF" w:rsidP="00FD5AFF">
      <w:pPr>
        <w:pStyle w:val="subsection2"/>
      </w:pPr>
      <w:r w:rsidRPr="00CD5F94">
        <w:t>there is a guarantee that the services, and any product resulting from the services, will be reasonably fit for that purpose.</w:t>
      </w:r>
    </w:p>
    <w:p w:rsidR="00FD5AFF" w:rsidRPr="00CD5F94" w:rsidRDefault="00FD5AFF" w:rsidP="00FD5AFF">
      <w:pPr>
        <w:pStyle w:val="subsection"/>
      </w:pPr>
      <w:r w:rsidRPr="00CD5F94">
        <w:tab/>
        <w:t>(2)</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supplies, in trade or commerce, services to a consumer; and</w:t>
      </w:r>
    </w:p>
    <w:p w:rsidR="00FD5AFF" w:rsidRPr="00CD5F94" w:rsidRDefault="00FD5AFF" w:rsidP="00FD5AFF">
      <w:pPr>
        <w:pStyle w:val="paragraph"/>
      </w:pPr>
      <w:r w:rsidRPr="00CD5F94">
        <w:tab/>
        <w:t>(b)</w:t>
      </w:r>
      <w:r w:rsidRPr="00CD5F94">
        <w:tab/>
        <w:t>the consumer makes known, expressly or by implication, to:</w:t>
      </w:r>
    </w:p>
    <w:p w:rsidR="00FD5AFF" w:rsidRPr="00CD5F94" w:rsidRDefault="00FD5AFF" w:rsidP="00FD5AFF">
      <w:pPr>
        <w:pStyle w:val="paragraphsub"/>
      </w:pPr>
      <w:r w:rsidRPr="00CD5F94">
        <w:tab/>
        <w:t>(i)</w:t>
      </w:r>
      <w:r w:rsidRPr="00CD5F94">
        <w:tab/>
        <w:t>the supplier; or</w:t>
      </w:r>
    </w:p>
    <w:p w:rsidR="00FD5AFF" w:rsidRPr="00CD5F94" w:rsidRDefault="00FD5AFF" w:rsidP="00FD5AFF">
      <w:pPr>
        <w:pStyle w:val="paragraphsub"/>
      </w:pPr>
      <w:r w:rsidRPr="00CD5F94">
        <w:tab/>
        <w:t>(ii)</w:t>
      </w:r>
      <w:r w:rsidRPr="00CD5F94">
        <w:tab/>
        <w:t>a person by whom any prior negotiations or arrangements in relation to the acquisition of the services were conducted or made;</w:t>
      </w:r>
    </w:p>
    <w:p w:rsidR="00FD5AFF" w:rsidRPr="00CD5F94" w:rsidRDefault="00FD5AFF" w:rsidP="00FD5AFF">
      <w:pPr>
        <w:pStyle w:val="paragraph"/>
      </w:pPr>
      <w:r w:rsidRPr="00CD5F94">
        <w:tab/>
      </w:r>
      <w:r w:rsidRPr="00CD5F94">
        <w:tab/>
        <w:t>the result that the consumer wishes the services to achieve;</w:t>
      </w:r>
    </w:p>
    <w:p w:rsidR="00FD5AFF" w:rsidRPr="00CD5F94" w:rsidRDefault="00FD5AFF" w:rsidP="00FD5AFF">
      <w:pPr>
        <w:pStyle w:val="subsection2"/>
      </w:pPr>
      <w:r w:rsidRPr="00CD5F94">
        <w:t>there is a guarantee that the services, and any product resulting from the services, will be of such a nature, and quality, state or condition, that they might reasonably be expected to achieve that result.</w:t>
      </w:r>
    </w:p>
    <w:p w:rsidR="00FD5AFF" w:rsidRPr="00CD5F94" w:rsidRDefault="00FD5AFF" w:rsidP="00FD5AFF">
      <w:pPr>
        <w:pStyle w:val="subsection"/>
      </w:pPr>
      <w:r w:rsidRPr="00CD5F94">
        <w:tab/>
        <w:t>(3)</w:t>
      </w:r>
      <w:r w:rsidRPr="00CD5F94">
        <w:tab/>
        <w:t>This section does not apply if the circumstances show that the consumer did not rely on, or that it was unreasonable for the consumer to rely on, the skill or judgment of the supplier.</w:t>
      </w:r>
    </w:p>
    <w:p w:rsidR="00FD5AFF" w:rsidRPr="00CD5F94" w:rsidRDefault="00FD5AFF" w:rsidP="00FD5AFF">
      <w:pPr>
        <w:pStyle w:val="subsection"/>
      </w:pPr>
      <w:r w:rsidRPr="00CD5F94">
        <w:lastRenderedPageBreak/>
        <w:tab/>
        <w:t>(4)</w:t>
      </w:r>
      <w:r w:rsidRPr="00CD5F94">
        <w:tab/>
        <w:t>This section does not apply to a supply of services of a professional nature by a qualified architect or engineer.</w:t>
      </w:r>
    </w:p>
    <w:p w:rsidR="00FD5AFF" w:rsidRPr="00CD5F94" w:rsidRDefault="00FD5AFF" w:rsidP="00FD5AFF">
      <w:pPr>
        <w:pStyle w:val="ActHead5"/>
      </w:pPr>
      <w:bookmarkStart w:id="125" w:name="_Toc83652389"/>
      <w:r w:rsidRPr="00CD5F94">
        <w:rPr>
          <w:rStyle w:val="CharSectno"/>
        </w:rPr>
        <w:t>62</w:t>
      </w:r>
      <w:r w:rsidRPr="00CD5F94">
        <w:t xml:space="preserve">  Guarantee as to reasonable time for supply</w:t>
      </w:r>
      <w:bookmarkEnd w:id="125"/>
    </w:p>
    <w:p w:rsidR="00FD5AFF" w:rsidRPr="00CD5F94" w:rsidRDefault="00FD5AFF" w:rsidP="00FD5AFF">
      <w:pPr>
        <w:pStyle w:val="subsection"/>
      </w:pPr>
      <w:r w:rsidRPr="00CD5F94">
        <w:tab/>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supplies, in trade or commerce, services to a consumer; and</w:t>
      </w:r>
    </w:p>
    <w:p w:rsidR="00FD5AFF" w:rsidRPr="00CD5F94" w:rsidRDefault="00FD5AFF" w:rsidP="00FD5AFF">
      <w:pPr>
        <w:pStyle w:val="paragraph"/>
      </w:pPr>
      <w:r w:rsidRPr="00CD5F94">
        <w:tab/>
        <w:t>(b)</w:t>
      </w:r>
      <w:r w:rsidRPr="00CD5F94">
        <w:tab/>
        <w:t>the time within which the services are to be supplied:</w:t>
      </w:r>
    </w:p>
    <w:p w:rsidR="00FD5AFF" w:rsidRPr="00CD5F94" w:rsidRDefault="00FD5AFF" w:rsidP="00FD5AFF">
      <w:pPr>
        <w:pStyle w:val="paragraphsub"/>
      </w:pPr>
      <w:r w:rsidRPr="00CD5F94">
        <w:tab/>
        <w:t>(i)</w:t>
      </w:r>
      <w:r w:rsidRPr="00CD5F94">
        <w:tab/>
        <w:t>is not fixed by the contract for the supply of the services; or</w:t>
      </w:r>
    </w:p>
    <w:p w:rsidR="00FD5AFF" w:rsidRPr="00CD5F94" w:rsidRDefault="00FD5AFF" w:rsidP="00FD5AFF">
      <w:pPr>
        <w:pStyle w:val="paragraphsub"/>
      </w:pPr>
      <w:r w:rsidRPr="00CD5F94">
        <w:tab/>
        <w:t>(ii)</w:t>
      </w:r>
      <w:r w:rsidRPr="00CD5F94">
        <w:tab/>
        <w:t>is not to be determined in a manner agreed to by the consumer and supplier;</w:t>
      </w:r>
    </w:p>
    <w:p w:rsidR="00FD5AFF" w:rsidRPr="00CD5F94" w:rsidRDefault="00FD5AFF" w:rsidP="00FD5AFF">
      <w:pPr>
        <w:pStyle w:val="subsection2"/>
      </w:pPr>
      <w:r w:rsidRPr="00CD5F94">
        <w:t>there is a guarantee that the services will be supplied within a reasonable time.</w:t>
      </w:r>
    </w:p>
    <w:p w:rsidR="00FD5AFF" w:rsidRPr="00CD5F94" w:rsidRDefault="00FD5AFF" w:rsidP="00FD5AFF">
      <w:pPr>
        <w:pStyle w:val="ActHead5"/>
      </w:pPr>
      <w:bookmarkStart w:id="126" w:name="_Toc83652390"/>
      <w:r w:rsidRPr="00CD5F94">
        <w:rPr>
          <w:rStyle w:val="CharSectno"/>
        </w:rPr>
        <w:t>63</w:t>
      </w:r>
      <w:r w:rsidRPr="00CD5F94">
        <w:t xml:space="preserve">  Services to which this Subdivision does not apply</w:t>
      </w:r>
      <w:bookmarkEnd w:id="126"/>
    </w:p>
    <w:p w:rsidR="00FD5AFF" w:rsidRPr="00CD5F94" w:rsidRDefault="00FD5AFF" w:rsidP="00FD5AFF">
      <w:pPr>
        <w:pStyle w:val="subsection"/>
      </w:pPr>
      <w:r w:rsidRPr="00CD5F94">
        <w:tab/>
      </w:r>
      <w:r w:rsidR="00C56D3F" w:rsidRPr="00CD5F94">
        <w:t>(1)</w:t>
      </w:r>
      <w:r w:rsidRPr="00CD5F94">
        <w:tab/>
        <w:t>This Subdivision does not apply to services that are, or are to be, supplied under:</w:t>
      </w:r>
    </w:p>
    <w:p w:rsidR="00FD5AFF" w:rsidRPr="00CD5F94" w:rsidRDefault="00FD5AFF" w:rsidP="00FD5AFF">
      <w:pPr>
        <w:pStyle w:val="paragraph"/>
      </w:pPr>
      <w:r w:rsidRPr="00CD5F94">
        <w:tab/>
        <w:t>(a)</w:t>
      </w:r>
      <w:r w:rsidRPr="00CD5F94">
        <w:tab/>
        <w:t>a contract for or in relation to the transportation or storage of goods for the purposes of a business, trade, profession or occupation carried on or engaged in by the person for whom the goods are transported or stored; or</w:t>
      </w:r>
    </w:p>
    <w:p w:rsidR="00FD5AFF" w:rsidRPr="00CD5F94" w:rsidRDefault="00FD5AFF" w:rsidP="00FD5AFF">
      <w:pPr>
        <w:pStyle w:val="paragraph"/>
      </w:pPr>
      <w:r w:rsidRPr="00CD5F94">
        <w:tab/>
        <w:t>(b)</w:t>
      </w:r>
      <w:r w:rsidRPr="00CD5F94">
        <w:tab/>
        <w:t>a contract of insurance.</w:t>
      </w:r>
    </w:p>
    <w:p w:rsidR="00C56D3F" w:rsidRPr="00CD5F94" w:rsidRDefault="00C56D3F" w:rsidP="00C56D3F">
      <w:pPr>
        <w:pStyle w:val="subsection"/>
      </w:pPr>
      <w:r w:rsidRPr="00CD5F94">
        <w:tab/>
        <w:t>(2)</w:t>
      </w:r>
      <w:r w:rsidRPr="00CD5F94">
        <w:tab/>
        <w:t xml:space="preserve">To avoid doubt, </w:t>
      </w:r>
      <w:r w:rsidR="004F31B3" w:rsidRPr="00CD5F94">
        <w:t>subsection (</w:t>
      </w:r>
      <w:r w:rsidRPr="00CD5F94">
        <w:t>1)(a) does not apply if the consignee of the goods is not carrying on or engaged in a business, trade, profession or occupation in relation to the goods.</w:t>
      </w:r>
    </w:p>
    <w:p w:rsidR="00C56D3F" w:rsidRPr="00CD5F94" w:rsidRDefault="00C56D3F" w:rsidP="00C56D3F">
      <w:pPr>
        <w:pStyle w:val="notetext"/>
      </w:pPr>
      <w:r w:rsidRPr="00CD5F94">
        <w:t>Note:</w:t>
      </w:r>
      <w:r w:rsidRPr="00CD5F94">
        <w:tab/>
        <w:t xml:space="preserve">This subsection was inserted as a response to the decision of the High Court of Australia in </w:t>
      </w:r>
      <w:r w:rsidRPr="00CD5F94">
        <w:rPr>
          <w:i/>
        </w:rPr>
        <w:t>Wallis v Downard</w:t>
      </w:r>
      <w:r w:rsidR="009D1395">
        <w:rPr>
          <w:i/>
        </w:rPr>
        <w:noBreakHyphen/>
      </w:r>
      <w:r w:rsidRPr="00CD5F94">
        <w:rPr>
          <w:i/>
        </w:rPr>
        <w:t>Pickford (North Queensland) Pty Ltd</w:t>
      </w:r>
      <w:r w:rsidRPr="00CD5F94">
        <w:t xml:space="preserve"> [1994] HCA 17.</w:t>
      </w:r>
    </w:p>
    <w:p w:rsidR="00FD5AFF" w:rsidRPr="00CD5F94" w:rsidRDefault="00FD5AFF" w:rsidP="00FD5AFF">
      <w:pPr>
        <w:pStyle w:val="ActHead4"/>
      </w:pPr>
      <w:bookmarkStart w:id="127" w:name="_Toc83652391"/>
      <w:r w:rsidRPr="00CD5F94">
        <w:lastRenderedPageBreak/>
        <w:t>Subdivision C—Guarantees not to be excluded etc. by contract</w:t>
      </w:r>
      <w:bookmarkEnd w:id="127"/>
    </w:p>
    <w:p w:rsidR="00FD5AFF" w:rsidRPr="00CD5F94" w:rsidRDefault="00FD5AFF" w:rsidP="00FD5AFF">
      <w:pPr>
        <w:pStyle w:val="ActHead5"/>
      </w:pPr>
      <w:bookmarkStart w:id="128" w:name="_Toc83652392"/>
      <w:r w:rsidRPr="00CD5F94">
        <w:rPr>
          <w:rStyle w:val="CharSectno"/>
        </w:rPr>
        <w:t>64</w:t>
      </w:r>
      <w:r w:rsidRPr="00CD5F94">
        <w:t xml:space="preserve">  Guarantees not to be excluded etc. by contract</w:t>
      </w:r>
      <w:bookmarkEnd w:id="128"/>
    </w:p>
    <w:p w:rsidR="00FD5AFF" w:rsidRPr="00CD5F94" w:rsidRDefault="00FD5AFF" w:rsidP="00FD5AFF">
      <w:pPr>
        <w:pStyle w:val="subsection"/>
      </w:pPr>
      <w:r w:rsidRPr="00CD5F94">
        <w:tab/>
        <w:t>(1)</w:t>
      </w:r>
      <w:r w:rsidRPr="00CD5F94">
        <w:tab/>
        <w:t>A term of a contract (including a term that is not set out in the contract but is incorporated in the contract by another term of the contract) is void to the extent that the term purports to exclude, restrict or modify, or has the effect of excluding, restricting or modifying:</w:t>
      </w:r>
    </w:p>
    <w:p w:rsidR="00FD5AFF" w:rsidRPr="00CD5F94" w:rsidRDefault="00FD5AFF" w:rsidP="00FD5AFF">
      <w:pPr>
        <w:pStyle w:val="paragraph"/>
      </w:pPr>
      <w:r w:rsidRPr="00CD5F94">
        <w:tab/>
        <w:t>(a)</w:t>
      </w:r>
      <w:r w:rsidRPr="00CD5F94">
        <w:tab/>
        <w:t>the application of all or any of the provisions of this Division; or</w:t>
      </w:r>
    </w:p>
    <w:p w:rsidR="00FD5AFF" w:rsidRPr="00CD5F94" w:rsidRDefault="00FD5AFF" w:rsidP="00FD5AFF">
      <w:pPr>
        <w:pStyle w:val="paragraph"/>
      </w:pPr>
      <w:r w:rsidRPr="00CD5F94">
        <w:tab/>
        <w:t>(b)</w:t>
      </w:r>
      <w:r w:rsidRPr="00CD5F94">
        <w:tab/>
        <w:t>the exercise of a right conferred by such a provision; or</w:t>
      </w:r>
    </w:p>
    <w:p w:rsidR="00FD5AFF" w:rsidRPr="00CD5F94" w:rsidRDefault="00FD5AFF" w:rsidP="00FD5AFF">
      <w:pPr>
        <w:pStyle w:val="paragraph"/>
      </w:pPr>
      <w:r w:rsidRPr="00CD5F94">
        <w:tab/>
        <w:t>(c)</w:t>
      </w:r>
      <w:r w:rsidRPr="00CD5F94">
        <w:tab/>
        <w:t>any liability of a person for a failure to comply with a guarantee that applies under this Division to a supply of goods or services.</w:t>
      </w:r>
    </w:p>
    <w:p w:rsidR="00FD5AFF" w:rsidRPr="00CD5F94" w:rsidRDefault="00FD5AFF" w:rsidP="00FD5AFF">
      <w:pPr>
        <w:pStyle w:val="subsection"/>
      </w:pPr>
      <w:r w:rsidRPr="00CD5F94">
        <w:tab/>
        <w:t>(2)</w:t>
      </w:r>
      <w:r w:rsidRPr="00CD5F94">
        <w:tab/>
        <w:t>A term of a contract is not taken, for the purposes of this section, to exclude, restrict or modify the application of a provision of this Division unless the term does so expressly or is inconsistent with the provision.</w:t>
      </w:r>
    </w:p>
    <w:p w:rsidR="00FD5AFF" w:rsidRPr="00CD5F94" w:rsidRDefault="00FD5AFF" w:rsidP="00FD5AFF">
      <w:pPr>
        <w:pStyle w:val="ActHead5"/>
      </w:pPr>
      <w:bookmarkStart w:id="129" w:name="_Toc83652393"/>
      <w:r w:rsidRPr="00CD5F94">
        <w:rPr>
          <w:rStyle w:val="CharSectno"/>
        </w:rPr>
        <w:t>64A</w:t>
      </w:r>
      <w:r w:rsidRPr="00CD5F94">
        <w:t xml:space="preserve">  Limitation of liability for failures to comply with guarantees</w:t>
      </w:r>
      <w:bookmarkEnd w:id="129"/>
    </w:p>
    <w:p w:rsidR="00FD5AFF" w:rsidRPr="00CD5F94" w:rsidRDefault="00FD5AFF" w:rsidP="00FD5AFF">
      <w:pPr>
        <w:pStyle w:val="subsection"/>
      </w:pPr>
      <w:r w:rsidRPr="00CD5F94">
        <w:tab/>
        <w:t>(1)</w:t>
      </w:r>
      <w:r w:rsidRPr="00CD5F94">
        <w:tab/>
        <w:t>A term of a contract for the supply by a person of goods other than goods of a kind ordinarily acquired for personal, domestic or household use or consumption is not void under section</w:t>
      </w:r>
      <w:r w:rsidR="004F31B3" w:rsidRPr="00CD5F94">
        <w:t> </w:t>
      </w:r>
      <w:r w:rsidRPr="00CD5F94">
        <w:t>64 merely because the term limits the person’s liability for failure to comply with a guarantee (other than a guarantee under section</w:t>
      </w:r>
      <w:r w:rsidR="004F31B3" w:rsidRPr="00CD5F94">
        <w:t> </w:t>
      </w:r>
      <w:r w:rsidRPr="00CD5F94">
        <w:t>51, 52 or 53) to one or more of the following:</w:t>
      </w:r>
    </w:p>
    <w:p w:rsidR="00FD5AFF" w:rsidRPr="00CD5F94" w:rsidRDefault="00FD5AFF" w:rsidP="00FD5AFF">
      <w:pPr>
        <w:pStyle w:val="paragraph"/>
      </w:pPr>
      <w:r w:rsidRPr="00CD5F94">
        <w:tab/>
        <w:t>(a)</w:t>
      </w:r>
      <w:r w:rsidRPr="00CD5F94">
        <w:tab/>
        <w:t>the replacement of the goods or the supply of equivalent goods;</w:t>
      </w:r>
    </w:p>
    <w:p w:rsidR="00FD5AFF" w:rsidRPr="00CD5F94" w:rsidRDefault="00FD5AFF" w:rsidP="00FD5AFF">
      <w:pPr>
        <w:pStyle w:val="paragraph"/>
      </w:pPr>
      <w:r w:rsidRPr="00CD5F94">
        <w:tab/>
        <w:t>(b)</w:t>
      </w:r>
      <w:r w:rsidRPr="00CD5F94">
        <w:tab/>
        <w:t>the repair of the goods;</w:t>
      </w:r>
    </w:p>
    <w:p w:rsidR="00FD5AFF" w:rsidRPr="00CD5F94" w:rsidRDefault="00FD5AFF" w:rsidP="00FD5AFF">
      <w:pPr>
        <w:pStyle w:val="paragraph"/>
      </w:pPr>
      <w:r w:rsidRPr="00CD5F94">
        <w:tab/>
        <w:t>(c)</w:t>
      </w:r>
      <w:r w:rsidRPr="00CD5F94">
        <w:tab/>
        <w:t>the payment of the cost of replacing the goods or of acquiring equivalent goods;</w:t>
      </w:r>
    </w:p>
    <w:p w:rsidR="00FD5AFF" w:rsidRPr="00CD5F94" w:rsidRDefault="00FD5AFF" w:rsidP="00FD5AFF">
      <w:pPr>
        <w:pStyle w:val="paragraph"/>
      </w:pPr>
      <w:r w:rsidRPr="00CD5F94">
        <w:tab/>
        <w:t>(d)</w:t>
      </w:r>
      <w:r w:rsidRPr="00CD5F94">
        <w:tab/>
        <w:t>the payment of the cost of having the goods repaired.</w:t>
      </w:r>
    </w:p>
    <w:p w:rsidR="00FD5AFF" w:rsidRPr="00CD5F94" w:rsidRDefault="00FD5AFF" w:rsidP="00FD5AFF">
      <w:pPr>
        <w:pStyle w:val="subsection"/>
      </w:pPr>
      <w:r w:rsidRPr="00CD5F94">
        <w:tab/>
        <w:t>(2)</w:t>
      </w:r>
      <w:r w:rsidRPr="00CD5F94">
        <w:tab/>
        <w:t xml:space="preserve">A term of a contract for the supply by a person of services other than services of a kind ordinarily acquired for personal, domestic </w:t>
      </w:r>
      <w:r w:rsidRPr="00CD5F94">
        <w:lastRenderedPageBreak/>
        <w:t>or household use or consumption is not void under section</w:t>
      </w:r>
      <w:r w:rsidR="004F31B3" w:rsidRPr="00CD5F94">
        <w:t> </w:t>
      </w:r>
      <w:r w:rsidRPr="00CD5F94">
        <w:t>64 merely because the term limits the person’s liability for failure to comply with a guarantee to:</w:t>
      </w:r>
    </w:p>
    <w:p w:rsidR="00FD5AFF" w:rsidRPr="00CD5F94" w:rsidRDefault="00FD5AFF" w:rsidP="00FD5AFF">
      <w:pPr>
        <w:pStyle w:val="paragraph"/>
      </w:pPr>
      <w:r w:rsidRPr="00CD5F94">
        <w:tab/>
        <w:t>(a)</w:t>
      </w:r>
      <w:r w:rsidRPr="00CD5F94">
        <w:tab/>
        <w:t>the supplying of the services again; or</w:t>
      </w:r>
    </w:p>
    <w:p w:rsidR="00FD5AFF" w:rsidRPr="00CD5F94" w:rsidRDefault="00FD5AFF" w:rsidP="00FD5AFF">
      <w:pPr>
        <w:pStyle w:val="paragraph"/>
      </w:pPr>
      <w:r w:rsidRPr="00CD5F94">
        <w:tab/>
        <w:t>(b)</w:t>
      </w:r>
      <w:r w:rsidRPr="00CD5F94">
        <w:tab/>
        <w:t>the payment of the cost of having the services supplied again.</w:t>
      </w:r>
    </w:p>
    <w:p w:rsidR="00FD5AFF" w:rsidRPr="00CD5F94" w:rsidRDefault="00FD5AFF" w:rsidP="00FD5AFF">
      <w:pPr>
        <w:pStyle w:val="subsection"/>
      </w:pPr>
      <w:r w:rsidRPr="00CD5F94">
        <w:tab/>
        <w:t>(3)</w:t>
      </w:r>
      <w:r w:rsidRPr="00CD5F94">
        <w:tab/>
        <w:t>This section does not apply in relation to a term of a contract if the person to whom the goods or services were supplied establishes that it is not fair or reasonable for the person who supplied the goods or services to rely on that term of the contract.</w:t>
      </w:r>
    </w:p>
    <w:p w:rsidR="00FD5AFF" w:rsidRPr="00CD5F94" w:rsidRDefault="00FD5AFF" w:rsidP="00FD5AFF">
      <w:pPr>
        <w:pStyle w:val="subsection"/>
      </w:pPr>
      <w:r w:rsidRPr="00CD5F94">
        <w:tab/>
        <w:t>(4)</w:t>
      </w:r>
      <w:r w:rsidRPr="00CD5F94">
        <w:tab/>
        <w:t xml:space="preserve">In determining for the purposes of </w:t>
      </w:r>
      <w:r w:rsidR="004F31B3" w:rsidRPr="00CD5F94">
        <w:t>subsection (</w:t>
      </w:r>
      <w:r w:rsidRPr="00CD5F94">
        <w:t>3) whether or not reliance on a term of a contract is fair or reasonable, a court is to have regard to all the circumstances of the case, and in particular to the following matters:</w:t>
      </w:r>
    </w:p>
    <w:p w:rsidR="00FD5AFF" w:rsidRPr="00CD5F94" w:rsidRDefault="00FD5AFF" w:rsidP="00FD5AFF">
      <w:pPr>
        <w:pStyle w:val="paragraph"/>
      </w:pPr>
      <w:r w:rsidRPr="00CD5F94">
        <w:tab/>
        <w:t>(a)</w:t>
      </w:r>
      <w:r w:rsidRPr="00CD5F94">
        <w:tab/>
        <w:t xml:space="preserve">the strength of the bargaining positions of the person who supplied the goods or services and the person to whom the goods or services were supplied (the </w:t>
      </w:r>
      <w:r w:rsidRPr="00CD5F94">
        <w:rPr>
          <w:b/>
          <w:i/>
        </w:rPr>
        <w:t>buyer</w:t>
      </w:r>
      <w:r w:rsidRPr="00CD5F94">
        <w:t>) relative to each other, taking into account, among other things, the availability of equivalent goods or services and suitable alternative sources of supply;</w:t>
      </w:r>
    </w:p>
    <w:p w:rsidR="00FD5AFF" w:rsidRPr="00CD5F94" w:rsidRDefault="00FD5AFF" w:rsidP="00FD5AFF">
      <w:pPr>
        <w:pStyle w:val="paragraph"/>
      </w:pPr>
      <w:r w:rsidRPr="00CD5F94">
        <w:tab/>
        <w:t>(b)</w:t>
      </w:r>
      <w:r w:rsidRPr="00CD5F94">
        <w:tab/>
        <w:t>whether the buyer received an inducement to agree to the term or, in agreeing to the term, had an opportunity of acquiring the goods or services or equivalent goods or services from any source of supply under a contract that did not include that term;</w:t>
      </w:r>
    </w:p>
    <w:p w:rsidR="00FD5AFF" w:rsidRPr="00CD5F94" w:rsidRDefault="00FD5AFF" w:rsidP="00FD5AFF">
      <w:pPr>
        <w:pStyle w:val="paragraph"/>
      </w:pPr>
      <w:r w:rsidRPr="00CD5F94">
        <w:tab/>
        <w:t>(c)</w:t>
      </w:r>
      <w:r w:rsidRPr="00CD5F94">
        <w:tab/>
        <w:t>whether the buyer knew or ought reasonably to have known of the existence and extent of the term (having regard, among other things, to any custom of the trade and any previous course of dealing between the parties);</w:t>
      </w:r>
    </w:p>
    <w:p w:rsidR="00FD5AFF" w:rsidRPr="00CD5F94" w:rsidRDefault="00FD5AFF" w:rsidP="00FD5AFF">
      <w:pPr>
        <w:pStyle w:val="paragraph"/>
      </w:pPr>
      <w:r w:rsidRPr="00CD5F94">
        <w:tab/>
        <w:t>(d)</w:t>
      </w:r>
      <w:r w:rsidRPr="00CD5F94">
        <w:tab/>
        <w:t>in the case of the supply of goods, whether the goods were manufactured, processed or adapted to the special order of the buyer.</w:t>
      </w:r>
    </w:p>
    <w:p w:rsidR="00FD5AFF" w:rsidRPr="00CD5F94" w:rsidRDefault="00FD5AFF" w:rsidP="00FD5AFF">
      <w:pPr>
        <w:pStyle w:val="ActHead4"/>
      </w:pPr>
      <w:bookmarkStart w:id="130" w:name="_Toc83652394"/>
      <w:r w:rsidRPr="00CD5F94">
        <w:lastRenderedPageBreak/>
        <w:t>Subdivision D—Miscellaneous</w:t>
      </w:r>
      <w:bookmarkEnd w:id="130"/>
    </w:p>
    <w:p w:rsidR="00FD5AFF" w:rsidRPr="00CD5F94" w:rsidRDefault="00FD5AFF" w:rsidP="00FD5AFF">
      <w:pPr>
        <w:pStyle w:val="ActHead5"/>
      </w:pPr>
      <w:bookmarkStart w:id="131" w:name="_Toc83652395"/>
      <w:r w:rsidRPr="00CD5F94">
        <w:rPr>
          <w:rStyle w:val="CharSectno"/>
        </w:rPr>
        <w:t>65</w:t>
      </w:r>
      <w:r w:rsidRPr="00CD5F94">
        <w:t xml:space="preserve">  Application of this Division to supplies of gas, electricity and telecommunications</w:t>
      </w:r>
      <w:bookmarkEnd w:id="131"/>
    </w:p>
    <w:p w:rsidR="00FD5AFF" w:rsidRPr="00CD5F94" w:rsidRDefault="00FD5AFF" w:rsidP="00FD5AFF">
      <w:pPr>
        <w:pStyle w:val="subsection"/>
      </w:pPr>
      <w:r w:rsidRPr="00CD5F94">
        <w:tab/>
        <w:t>(1)</w:t>
      </w:r>
      <w:r w:rsidRPr="00CD5F94">
        <w:tab/>
        <w:t>This Division does not apply to a supply if the supply:</w:t>
      </w:r>
    </w:p>
    <w:p w:rsidR="00FD5AFF" w:rsidRPr="00CD5F94" w:rsidRDefault="00FD5AFF" w:rsidP="00FD5AFF">
      <w:pPr>
        <w:pStyle w:val="paragraph"/>
      </w:pPr>
      <w:r w:rsidRPr="00CD5F94">
        <w:tab/>
        <w:t>(a)</w:t>
      </w:r>
      <w:r w:rsidRPr="00CD5F94">
        <w:tab/>
        <w:t>is a supply of a kind specified in the regulations; and</w:t>
      </w:r>
    </w:p>
    <w:p w:rsidR="00FD5AFF" w:rsidRPr="00CD5F94" w:rsidRDefault="00FD5AFF" w:rsidP="00FD5AFF">
      <w:pPr>
        <w:pStyle w:val="paragraph"/>
      </w:pPr>
      <w:r w:rsidRPr="00CD5F94">
        <w:tab/>
        <w:t>(b)</w:t>
      </w:r>
      <w:r w:rsidRPr="00CD5F94">
        <w:tab/>
        <w:t>is a supply of gas, electricity or a telecommunications service.</w:t>
      </w:r>
    </w:p>
    <w:p w:rsidR="00FD5AFF" w:rsidRPr="00CD5F94" w:rsidRDefault="00FD5AFF" w:rsidP="00FD5AFF">
      <w:pPr>
        <w:pStyle w:val="subsection"/>
      </w:pPr>
      <w:r w:rsidRPr="00CD5F94">
        <w:tab/>
        <w:t>(2)</w:t>
      </w:r>
      <w:r w:rsidRPr="00CD5F94">
        <w:tab/>
        <w:t xml:space="preserve">A </w:t>
      </w:r>
      <w:r w:rsidRPr="00CD5F94">
        <w:rPr>
          <w:b/>
          <w:i/>
        </w:rPr>
        <w:t>telecommunications service</w:t>
      </w:r>
      <w:r w:rsidRPr="00CD5F94">
        <w:t xml:space="preserve"> is a service for carrying communications by means of guided or unguided electromagnetic energy or both.</w:t>
      </w:r>
    </w:p>
    <w:p w:rsidR="00FD5AFF" w:rsidRPr="00CD5F94" w:rsidRDefault="00FD5AFF" w:rsidP="00FD5AFF">
      <w:pPr>
        <w:pStyle w:val="ActHead5"/>
      </w:pPr>
      <w:bookmarkStart w:id="132" w:name="_Toc83652396"/>
      <w:r w:rsidRPr="00CD5F94">
        <w:rPr>
          <w:rStyle w:val="CharSectno"/>
        </w:rPr>
        <w:t>66</w:t>
      </w:r>
      <w:r w:rsidRPr="00CD5F94">
        <w:t xml:space="preserve">  Display notices</w:t>
      </w:r>
      <w:bookmarkEnd w:id="132"/>
    </w:p>
    <w:p w:rsidR="00FD5AFF" w:rsidRPr="00CD5F94" w:rsidRDefault="00FD5AFF" w:rsidP="00FD5AFF">
      <w:pPr>
        <w:pStyle w:val="subsection"/>
      </w:pPr>
      <w:r w:rsidRPr="00CD5F94">
        <w:tab/>
        <w:t>(1)</w:t>
      </w:r>
      <w:r w:rsidRPr="00CD5F94">
        <w:tab/>
        <w:t xml:space="preserve">The Commonwealth Minister may determine, in writing, that persons (the </w:t>
      </w:r>
      <w:r w:rsidRPr="00CD5F94">
        <w:rPr>
          <w:b/>
          <w:i/>
        </w:rPr>
        <w:t>suppliers</w:t>
      </w:r>
      <w:r w:rsidRPr="00CD5F94">
        <w:t>) who make supplies, or supplies of a specified kind, to which guarantees apply under this Division are required to display, in accordance with the determination, a notice that meets the requirements of the determination.</w:t>
      </w:r>
    </w:p>
    <w:p w:rsidR="00FD5AFF" w:rsidRPr="00CD5F94" w:rsidRDefault="00FD5AFF" w:rsidP="00FD5AFF">
      <w:pPr>
        <w:pStyle w:val="subsection"/>
      </w:pPr>
      <w:r w:rsidRPr="00CD5F94">
        <w:tab/>
        <w:t>(2)</w:t>
      </w:r>
      <w:r w:rsidRPr="00CD5F94">
        <w:tab/>
        <w:t>A supplier who makes a supply to a consumer to which a guarantee applies under this Division, and to which such a determination relates, must ensure that a notice that meets those requirements is, in accordance with the determination:</w:t>
      </w:r>
    </w:p>
    <w:p w:rsidR="00FD5AFF" w:rsidRPr="00CD5F94" w:rsidRDefault="00FD5AFF" w:rsidP="00FD5AFF">
      <w:pPr>
        <w:pStyle w:val="paragraph"/>
      </w:pPr>
      <w:r w:rsidRPr="00CD5F94">
        <w:tab/>
        <w:t>(a)</w:t>
      </w:r>
      <w:r w:rsidRPr="00CD5F94">
        <w:tab/>
        <w:t>if the consumer takes delivery of the goods or services at the supplier’s premises—displayed at those premises; or</w:t>
      </w:r>
    </w:p>
    <w:p w:rsidR="00FD5AFF" w:rsidRPr="00CD5F94" w:rsidRDefault="00FD5AFF" w:rsidP="00FD5AFF">
      <w:pPr>
        <w:pStyle w:val="paragraph"/>
      </w:pPr>
      <w:r w:rsidRPr="00CD5F94">
        <w:tab/>
        <w:t>(b)</w:t>
      </w:r>
      <w:r w:rsidRPr="00CD5F94">
        <w:tab/>
        <w:t>otherwise—drawn to the consumer’s attention before the consumer agrees to the supply of the goods.</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 xml:space="preserve">Without limiting </w:t>
      </w:r>
      <w:r w:rsidR="004F31B3" w:rsidRPr="00CD5F94">
        <w:t>subsection (</w:t>
      </w:r>
      <w:r w:rsidRPr="00CD5F94">
        <w:t>1), a determination under that subsection may do all or any of the following:</w:t>
      </w:r>
    </w:p>
    <w:p w:rsidR="00FD5AFF" w:rsidRPr="00CD5F94" w:rsidRDefault="00FD5AFF" w:rsidP="00FD5AFF">
      <w:pPr>
        <w:pStyle w:val="paragraph"/>
      </w:pPr>
      <w:r w:rsidRPr="00CD5F94">
        <w:tab/>
        <w:t>(a)</w:t>
      </w:r>
      <w:r w:rsidRPr="00CD5F94">
        <w:tab/>
        <w:t>require the notice to include specified information about the application of all or any of the provisions of this Division and Part</w:t>
      </w:r>
      <w:r w:rsidR="004F31B3" w:rsidRPr="00CD5F94">
        <w:t> </w:t>
      </w:r>
      <w:r w:rsidRPr="00CD5F94">
        <w:t>5</w:t>
      </w:r>
      <w:r w:rsidR="009D1395">
        <w:noBreakHyphen/>
      </w:r>
      <w:r w:rsidRPr="00CD5F94">
        <w:t>4;</w:t>
      </w:r>
    </w:p>
    <w:p w:rsidR="00FD5AFF" w:rsidRPr="00CD5F94" w:rsidRDefault="00FD5AFF" w:rsidP="00FD5AFF">
      <w:pPr>
        <w:pStyle w:val="paragraph"/>
      </w:pPr>
      <w:r w:rsidRPr="00CD5F94">
        <w:lastRenderedPageBreak/>
        <w:tab/>
        <w:t>(b)</w:t>
      </w:r>
      <w:r w:rsidRPr="00CD5F94">
        <w:tab/>
        <w:t>specify where the notice must be displayed;</w:t>
      </w:r>
    </w:p>
    <w:p w:rsidR="00FD5AFF" w:rsidRPr="00CD5F94" w:rsidRDefault="00FD5AFF" w:rsidP="00FD5AFF">
      <w:pPr>
        <w:pStyle w:val="paragraph"/>
      </w:pPr>
      <w:r w:rsidRPr="00CD5F94">
        <w:tab/>
        <w:t>(c)</w:t>
      </w:r>
      <w:r w:rsidRPr="00CD5F94">
        <w:tab/>
        <w:t>specify how the notice must be drawn to the attention of consumers;</w:t>
      </w:r>
    </w:p>
    <w:p w:rsidR="00FD5AFF" w:rsidRPr="00CD5F94" w:rsidRDefault="00FD5AFF" w:rsidP="00FD5AFF">
      <w:pPr>
        <w:pStyle w:val="paragraph"/>
      </w:pPr>
      <w:r w:rsidRPr="00CD5F94">
        <w:tab/>
        <w:t>(d)</w:t>
      </w:r>
      <w:r w:rsidRPr="00CD5F94">
        <w:tab/>
        <w:t>specify requirements as to the form of the notice.</w:t>
      </w:r>
    </w:p>
    <w:p w:rsidR="00FD5AFF" w:rsidRPr="00CD5F94" w:rsidRDefault="00FD5AFF" w:rsidP="00FD5AFF">
      <w:pPr>
        <w:pStyle w:val="ActHead5"/>
      </w:pPr>
      <w:bookmarkStart w:id="133" w:name="_Toc83652397"/>
      <w:r w:rsidRPr="00CD5F94">
        <w:rPr>
          <w:rStyle w:val="CharSectno"/>
        </w:rPr>
        <w:t>67</w:t>
      </w:r>
      <w:r w:rsidRPr="00CD5F94">
        <w:t xml:space="preserve">  Conflict of laws</w:t>
      </w:r>
      <w:bookmarkEnd w:id="133"/>
    </w:p>
    <w:p w:rsidR="00FD5AFF" w:rsidRPr="00CD5F94" w:rsidRDefault="00FD5AFF" w:rsidP="00FD5AFF">
      <w:pPr>
        <w:pStyle w:val="subsection"/>
        <w:keepNext/>
      </w:pPr>
      <w:r w:rsidRPr="00CD5F94">
        <w:tab/>
      </w:r>
      <w:r w:rsidRPr="00CD5F94">
        <w:tab/>
        <w:t>If:</w:t>
      </w:r>
    </w:p>
    <w:p w:rsidR="00FD5AFF" w:rsidRPr="00CD5F94" w:rsidRDefault="00FD5AFF" w:rsidP="00FD5AFF">
      <w:pPr>
        <w:pStyle w:val="paragraph"/>
      </w:pPr>
      <w:r w:rsidRPr="00CD5F94">
        <w:tab/>
        <w:t>(a)</w:t>
      </w:r>
      <w:r w:rsidRPr="00CD5F94">
        <w:tab/>
        <w:t>the proper law of a contract for the supply of goods or services to a consumer would be the law of any part of Australia but for a term of the contract that provides otherwise; or</w:t>
      </w:r>
    </w:p>
    <w:p w:rsidR="00FD5AFF" w:rsidRPr="00CD5F94" w:rsidRDefault="00FD5AFF" w:rsidP="00FD5AFF">
      <w:pPr>
        <w:pStyle w:val="paragraph"/>
      </w:pPr>
      <w:r w:rsidRPr="00CD5F94">
        <w:tab/>
        <w:t>(b)</w:t>
      </w:r>
      <w:r w:rsidRPr="00CD5F94">
        <w:tab/>
        <w:t>a contract for the supply of goods or services to a consumer contains a term that purports to substitute, or has the effect of substituting, the following provisions for all or any of the provisions of this Division:</w:t>
      </w:r>
    </w:p>
    <w:p w:rsidR="00FD5AFF" w:rsidRPr="00CD5F94" w:rsidRDefault="00FD5AFF" w:rsidP="00FD5AFF">
      <w:pPr>
        <w:pStyle w:val="paragraphsub"/>
      </w:pPr>
      <w:r w:rsidRPr="00CD5F94">
        <w:tab/>
        <w:t>(i)</w:t>
      </w:r>
      <w:r w:rsidRPr="00CD5F94">
        <w:tab/>
        <w:t>the provisions of the law of a country other than Australia;</w:t>
      </w:r>
    </w:p>
    <w:p w:rsidR="00FD5AFF" w:rsidRPr="00CD5F94" w:rsidRDefault="00FD5AFF" w:rsidP="00FD5AFF">
      <w:pPr>
        <w:pStyle w:val="paragraphsub"/>
      </w:pPr>
      <w:r w:rsidRPr="00CD5F94">
        <w:tab/>
        <w:t>(ii)</w:t>
      </w:r>
      <w:r w:rsidRPr="00CD5F94">
        <w:tab/>
        <w:t>the provisions of the law of a State or a Territory;</w:t>
      </w:r>
    </w:p>
    <w:p w:rsidR="00FD5AFF" w:rsidRPr="00CD5F94" w:rsidRDefault="00FD5AFF" w:rsidP="00FD5AFF">
      <w:pPr>
        <w:pStyle w:val="subsection2"/>
      </w:pPr>
      <w:r w:rsidRPr="00CD5F94">
        <w:t>the provisions of this Division apply in relation to the supply under the contract despite that term.</w:t>
      </w:r>
    </w:p>
    <w:p w:rsidR="00FD5AFF" w:rsidRPr="00CD5F94" w:rsidRDefault="00FD5AFF" w:rsidP="00FD5AFF">
      <w:pPr>
        <w:pStyle w:val="ActHead5"/>
      </w:pPr>
      <w:bookmarkStart w:id="134" w:name="_Toc83652398"/>
      <w:r w:rsidRPr="00CD5F94">
        <w:rPr>
          <w:rStyle w:val="CharSectno"/>
        </w:rPr>
        <w:t>68</w:t>
      </w:r>
      <w:r w:rsidRPr="00CD5F94">
        <w:t xml:space="preserve">  Convention on Contracts for the International Sale of Goods</w:t>
      </w:r>
      <w:bookmarkEnd w:id="134"/>
    </w:p>
    <w:p w:rsidR="00FD5AFF" w:rsidRPr="00CD5F94" w:rsidRDefault="00FD5AFF" w:rsidP="00FD5AFF">
      <w:pPr>
        <w:pStyle w:val="subsection"/>
      </w:pPr>
      <w:r w:rsidRPr="00CD5F94">
        <w:tab/>
      </w:r>
      <w:r w:rsidRPr="00CD5F94">
        <w:tab/>
        <w:t>The provisions of the United Nations Convention on Contracts for the International Sale of Goods, done at Vienna on 11</w:t>
      </w:r>
      <w:r w:rsidR="004F31B3" w:rsidRPr="00CD5F94">
        <w:t> </w:t>
      </w:r>
      <w:r w:rsidRPr="00CD5F94">
        <w:t>April 1980, as amended and in force for Australia from time to time, prevail over the provisions of this Division to the extent of any inconsistency.</w:t>
      </w:r>
    </w:p>
    <w:p w:rsidR="00FD5AFF" w:rsidRPr="00CD5F94" w:rsidRDefault="00FD5AFF" w:rsidP="00FD5AFF">
      <w:pPr>
        <w:pStyle w:val="notetext"/>
      </w:pPr>
      <w:r w:rsidRPr="00CD5F94">
        <w:t>Note:</w:t>
      </w:r>
      <w:r w:rsidRPr="00CD5F94">
        <w:tab/>
        <w:t>The text of the Convention is set out in Australian Treaty Series 1988 No.</w:t>
      </w:r>
      <w:r w:rsidR="004F31B3" w:rsidRPr="00CD5F94">
        <w:t> </w:t>
      </w:r>
      <w:r w:rsidRPr="00CD5F94">
        <w:t>32 ([1988] ATS 32). In 2010, the text of a Convention in the Australian Treaty Series was accessible through the Australian Treaties Library on the AustLII website (www.austlii.edu.au).</w:t>
      </w:r>
    </w:p>
    <w:p w:rsidR="00FD5AFF" w:rsidRPr="00CD5F94" w:rsidRDefault="00614A6B" w:rsidP="005A76C3">
      <w:pPr>
        <w:pStyle w:val="ActHead4"/>
        <w:pageBreakBefore/>
      </w:pPr>
      <w:bookmarkStart w:id="135" w:name="_Toc83652399"/>
      <w:r w:rsidRPr="00CD5F94">
        <w:rPr>
          <w:rStyle w:val="CharSubdNo"/>
        </w:rPr>
        <w:lastRenderedPageBreak/>
        <w:t>Division 2</w:t>
      </w:r>
      <w:r w:rsidR="00FD5AFF" w:rsidRPr="00CD5F94">
        <w:t>—</w:t>
      </w:r>
      <w:r w:rsidR="00FD5AFF" w:rsidRPr="00CD5F94">
        <w:rPr>
          <w:rStyle w:val="CharSubdText"/>
        </w:rPr>
        <w:t>Unsolicited consumer agreements</w:t>
      </w:r>
      <w:bookmarkEnd w:id="135"/>
    </w:p>
    <w:p w:rsidR="00FD5AFF" w:rsidRPr="00CD5F94" w:rsidRDefault="00FD5AFF" w:rsidP="00FD5AFF">
      <w:pPr>
        <w:pStyle w:val="ActHead4"/>
      </w:pPr>
      <w:bookmarkStart w:id="136" w:name="_Toc83652400"/>
      <w:r w:rsidRPr="00CD5F94">
        <w:t>Subdivision A—Introduction</w:t>
      </w:r>
      <w:bookmarkEnd w:id="136"/>
    </w:p>
    <w:p w:rsidR="00FD5AFF" w:rsidRPr="00CD5F94" w:rsidRDefault="00FD5AFF" w:rsidP="00FD5AFF">
      <w:pPr>
        <w:pStyle w:val="ActHead5"/>
        <w:rPr>
          <w:i/>
        </w:rPr>
      </w:pPr>
      <w:bookmarkStart w:id="137" w:name="_Toc83652401"/>
      <w:r w:rsidRPr="00CD5F94">
        <w:rPr>
          <w:rStyle w:val="CharSectno"/>
        </w:rPr>
        <w:t>69</w:t>
      </w:r>
      <w:r w:rsidRPr="00CD5F94">
        <w:t xml:space="preserve">  Meaning of </w:t>
      </w:r>
      <w:r w:rsidRPr="00CD5F94">
        <w:rPr>
          <w:i/>
        </w:rPr>
        <w:t>unsolicited consumer agreement</w:t>
      </w:r>
      <w:bookmarkEnd w:id="137"/>
    </w:p>
    <w:p w:rsidR="00FD5AFF" w:rsidRPr="00CD5F94" w:rsidRDefault="00FD5AFF" w:rsidP="00FD5AFF">
      <w:pPr>
        <w:pStyle w:val="subsection"/>
      </w:pPr>
      <w:r w:rsidRPr="00CD5F94">
        <w:tab/>
        <w:t>(1)</w:t>
      </w:r>
      <w:r w:rsidRPr="00CD5F94">
        <w:tab/>
        <w:t xml:space="preserve">An agreement is an </w:t>
      </w:r>
      <w:r w:rsidRPr="00CD5F94">
        <w:rPr>
          <w:b/>
          <w:i/>
        </w:rPr>
        <w:t>unsolicited consumer agreement</w:t>
      </w:r>
      <w:r w:rsidRPr="00CD5F94">
        <w:t xml:space="preserve"> if:</w:t>
      </w:r>
    </w:p>
    <w:p w:rsidR="00FD5AFF" w:rsidRPr="00CD5F94" w:rsidRDefault="00FD5AFF" w:rsidP="00FD5AFF">
      <w:pPr>
        <w:pStyle w:val="paragraph"/>
      </w:pPr>
      <w:r w:rsidRPr="00CD5F94">
        <w:tab/>
        <w:t>(a)</w:t>
      </w:r>
      <w:r w:rsidRPr="00CD5F94">
        <w:tab/>
        <w:t>it is for the supply, in trade or commerce, of goods or services to a consumer; and</w:t>
      </w:r>
    </w:p>
    <w:p w:rsidR="00FD5AFF" w:rsidRPr="00CD5F94" w:rsidRDefault="00FD5AFF" w:rsidP="00FD5AFF">
      <w:pPr>
        <w:pStyle w:val="paragraph"/>
      </w:pPr>
      <w:r w:rsidRPr="00CD5F94">
        <w:tab/>
        <w:t>(b)</w:t>
      </w:r>
      <w:r w:rsidRPr="00CD5F94">
        <w:tab/>
        <w:t>it is made as a result of negotiations between a dealer and the consumer:</w:t>
      </w:r>
    </w:p>
    <w:p w:rsidR="00FD5AFF" w:rsidRPr="00CD5F94" w:rsidRDefault="00FD5AFF" w:rsidP="00FD5AFF">
      <w:pPr>
        <w:pStyle w:val="paragraphsub"/>
      </w:pPr>
      <w:r w:rsidRPr="00CD5F94">
        <w:tab/>
        <w:t>(i)</w:t>
      </w:r>
      <w:r w:rsidRPr="00CD5F94">
        <w:tab/>
        <w:t>in each other’s presence at a place other than the business or trade premises of the supplier of the goods or services; or</w:t>
      </w:r>
    </w:p>
    <w:p w:rsidR="00FD5AFF" w:rsidRPr="00CD5F94" w:rsidRDefault="00FD5AFF" w:rsidP="00FD5AFF">
      <w:pPr>
        <w:pStyle w:val="paragraphsub"/>
      </w:pPr>
      <w:r w:rsidRPr="00CD5F94">
        <w:tab/>
        <w:t>(ii)</w:t>
      </w:r>
      <w:r w:rsidRPr="00CD5F94">
        <w:tab/>
        <w:t>by telephone;</w:t>
      </w:r>
    </w:p>
    <w:p w:rsidR="00FD5AFF" w:rsidRPr="00CD5F94" w:rsidRDefault="00FD5AFF" w:rsidP="00FD5AFF">
      <w:pPr>
        <w:pStyle w:val="paragraph"/>
      </w:pPr>
      <w:r w:rsidRPr="00CD5F94">
        <w:tab/>
      </w:r>
      <w:r w:rsidRPr="00CD5F94">
        <w:tab/>
        <w:t>whether or not they are the only negotiations that precede the making of the agreement; and</w:t>
      </w:r>
    </w:p>
    <w:p w:rsidR="00FD5AFF" w:rsidRPr="00CD5F94" w:rsidRDefault="00FD5AFF" w:rsidP="00FD5AFF">
      <w:pPr>
        <w:pStyle w:val="paragraph"/>
      </w:pPr>
      <w:r w:rsidRPr="00CD5F94">
        <w:tab/>
        <w:t>(c)</w:t>
      </w:r>
      <w:r w:rsidRPr="00CD5F94">
        <w:tab/>
        <w:t>the consumer did not invite the dealer to come to that place, or to make a telephone call, for the purposes of entering into negotiations relating to the supply of those goods or services (whether or not the consumer made such an invitation in relation to a different supply); and</w:t>
      </w:r>
    </w:p>
    <w:p w:rsidR="00FD5AFF" w:rsidRPr="00CD5F94" w:rsidRDefault="00FD5AFF" w:rsidP="00FD5AFF">
      <w:pPr>
        <w:pStyle w:val="paragraph"/>
      </w:pPr>
      <w:r w:rsidRPr="00CD5F94">
        <w:tab/>
        <w:t>(d)</w:t>
      </w:r>
      <w:r w:rsidRPr="00CD5F94">
        <w:tab/>
        <w:t>the total price paid or payable by the consumer under the agreement:</w:t>
      </w:r>
    </w:p>
    <w:p w:rsidR="00FD5AFF" w:rsidRPr="00CD5F94" w:rsidRDefault="00FD5AFF" w:rsidP="00FD5AFF">
      <w:pPr>
        <w:pStyle w:val="paragraphsub"/>
      </w:pPr>
      <w:r w:rsidRPr="00CD5F94">
        <w:tab/>
        <w:t>(i)</w:t>
      </w:r>
      <w:r w:rsidRPr="00CD5F94">
        <w:tab/>
        <w:t>is not ascertainable at the time the agreement is made; or</w:t>
      </w:r>
    </w:p>
    <w:p w:rsidR="00FD5AFF" w:rsidRPr="00CD5F94" w:rsidRDefault="00FD5AFF" w:rsidP="00FD5AFF">
      <w:pPr>
        <w:pStyle w:val="paragraphsub"/>
      </w:pPr>
      <w:r w:rsidRPr="00CD5F94">
        <w:tab/>
        <w:t>(ii)</w:t>
      </w:r>
      <w:r w:rsidRPr="00CD5F94">
        <w:tab/>
        <w:t>if it is ascertainable at that time—is more than $100 or such other amount prescribed by the regulations.</w:t>
      </w:r>
    </w:p>
    <w:p w:rsidR="00345CFF" w:rsidRPr="00CD5F94" w:rsidRDefault="00345CFF" w:rsidP="00345CFF">
      <w:pPr>
        <w:pStyle w:val="subsection"/>
      </w:pPr>
      <w:r w:rsidRPr="00CD5F94">
        <w:tab/>
        <w:t>(1AA)</w:t>
      </w:r>
      <w:r w:rsidRPr="00CD5F94">
        <w:tab/>
        <w:t xml:space="preserve">To avoid doubt, a place mentioned in </w:t>
      </w:r>
      <w:r w:rsidR="004F31B3" w:rsidRPr="00CD5F94">
        <w:t>subsection (</w:t>
      </w:r>
      <w:r w:rsidRPr="00CD5F94">
        <w:t>1)(b)(i) may be a public place, and need not be a place the dealer cannot enter without the consumer’s consent or invitation.</w:t>
      </w:r>
    </w:p>
    <w:p w:rsidR="00345CFF" w:rsidRPr="00CD5F94" w:rsidRDefault="00345CFF" w:rsidP="00345CFF">
      <w:pPr>
        <w:pStyle w:val="notetext"/>
      </w:pPr>
      <w:r w:rsidRPr="00CD5F94">
        <w:t>Note:</w:t>
      </w:r>
      <w:r w:rsidRPr="00CD5F94">
        <w:tab/>
        <w:t xml:space="preserve">This subsection was inserted as a response to the decision of the Federal Court of Australia in </w:t>
      </w:r>
      <w:r w:rsidRPr="00CD5F94">
        <w:rPr>
          <w:i/>
        </w:rPr>
        <w:t>Australian Competition and Consumer Commission v A.C.N. 099</w:t>
      </w:r>
      <w:r w:rsidR="004F31B3" w:rsidRPr="00CD5F94">
        <w:rPr>
          <w:i/>
        </w:rPr>
        <w:t> </w:t>
      </w:r>
      <w:r w:rsidRPr="00CD5F94">
        <w:rPr>
          <w:i/>
        </w:rPr>
        <w:t>814 749 Pty Ltd</w:t>
      </w:r>
      <w:r w:rsidRPr="00CD5F94">
        <w:t xml:space="preserve"> [2016] FCA 403.</w:t>
      </w:r>
    </w:p>
    <w:p w:rsidR="00FD5AFF" w:rsidRPr="00CD5F94" w:rsidRDefault="00FD5AFF" w:rsidP="00FD5AFF">
      <w:pPr>
        <w:pStyle w:val="subsection"/>
      </w:pPr>
      <w:r w:rsidRPr="00CD5F94">
        <w:lastRenderedPageBreak/>
        <w:tab/>
        <w:t>(1A)</w:t>
      </w:r>
      <w:r w:rsidRPr="00CD5F94">
        <w:tab/>
        <w:t xml:space="preserve">The consumer is not taken, for the purposes of </w:t>
      </w:r>
      <w:r w:rsidR="004F31B3" w:rsidRPr="00CD5F94">
        <w:t>subsection (</w:t>
      </w:r>
      <w:r w:rsidRPr="00CD5F94">
        <w:t>1)(c), to have invited the dealer to come to that place, or to make a telephone call, merely because the consumer has:</w:t>
      </w:r>
    </w:p>
    <w:p w:rsidR="00FD5AFF" w:rsidRPr="00CD5F94" w:rsidRDefault="00FD5AFF" w:rsidP="00FD5AFF">
      <w:pPr>
        <w:pStyle w:val="paragraph"/>
      </w:pPr>
      <w:r w:rsidRPr="00CD5F94">
        <w:tab/>
        <w:t>(a)</w:t>
      </w:r>
      <w:r w:rsidRPr="00CD5F94">
        <w:tab/>
        <w:t xml:space="preserve">given his or her name or contact details other than for the predominant purpose of entering into negotiations relating to the supply of the goods or services referred to in </w:t>
      </w:r>
      <w:r w:rsidR="004F31B3" w:rsidRPr="00CD5F94">
        <w:t>subsection (</w:t>
      </w:r>
      <w:r w:rsidRPr="00CD5F94">
        <w:t>1)(c); or</w:t>
      </w:r>
    </w:p>
    <w:p w:rsidR="00FD5AFF" w:rsidRPr="00CD5F94" w:rsidRDefault="00FD5AFF" w:rsidP="00FD5AFF">
      <w:pPr>
        <w:pStyle w:val="paragraph"/>
      </w:pPr>
      <w:r w:rsidRPr="00CD5F94">
        <w:tab/>
        <w:t>(b)</w:t>
      </w:r>
      <w:r w:rsidRPr="00CD5F94">
        <w:tab/>
        <w:t>contacted the dealer in connection with an unsuccessful attempt by the dealer to contact the consumer.</w:t>
      </w:r>
    </w:p>
    <w:p w:rsidR="00FD5AFF" w:rsidRPr="00CD5F94" w:rsidRDefault="00FD5AFF" w:rsidP="00FD5AFF">
      <w:pPr>
        <w:pStyle w:val="subsection"/>
      </w:pPr>
      <w:r w:rsidRPr="00CD5F94">
        <w:tab/>
        <w:t>(2)</w:t>
      </w:r>
      <w:r w:rsidRPr="00CD5F94">
        <w:tab/>
        <w:t xml:space="preserve">An invitation merely to quote a price for a supply is not taken, for the purposes of </w:t>
      </w:r>
      <w:r w:rsidR="004F31B3" w:rsidRPr="00CD5F94">
        <w:t>subsection (</w:t>
      </w:r>
      <w:r w:rsidRPr="00CD5F94">
        <w:t>1)(c), to be an invitation to enter into negotiations for a supply.</w:t>
      </w:r>
    </w:p>
    <w:p w:rsidR="00FD5AFF" w:rsidRPr="00CD5F94" w:rsidRDefault="00FD5AFF" w:rsidP="00FD5AFF">
      <w:pPr>
        <w:pStyle w:val="subsection"/>
      </w:pPr>
      <w:r w:rsidRPr="00CD5F94">
        <w:tab/>
        <w:t>(3)</w:t>
      </w:r>
      <w:r w:rsidRPr="00CD5F94">
        <w:tab/>
        <w:t xml:space="preserve">An agreement is also an </w:t>
      </w:r>
      <w:r w:rsidRPr="00CD5F94">
        <w:rPr>
          <w:b/>
          <w:i/>
        </w:rPr>
        <w:t>unsolicited consumer agreement</w:t>
      </w:r>
      <w:r w:rsidRPr="00CD5F94">
        <w:t xml:space="preserve"> if it is an agreement of a kind that the regulations provide are unsolicited consumer agreements.</w:t>
      </w:r>
    </w:p>
    <w:p w:rsidR="00FD5AFF" w:rsidRPr="00CD5F94" w:rsidRDefault="00FD5AFF" w:rsidP="00FD5AFF">
      <w:pPr>
        <w:pStyle w:val="subsection"/>
      </w:pPr>
      <w:r w:rsidRPr="00CD5F94">
        <w:tab/>
        <w:t>(4)</w:t>
      </w:r>
      <w:r w:rsidRPr="00CD5F94">
        <w:tab/>
        <w:t xml:space="preserve">However, despite </w:t>
      </w:r>
      <w:r w:rsidR="004F31B3" w:rsidRPr="00CD5F94">
        <w:t>subsections (</w:t>
      </w:r>
      <w:r w:rsidRPr="00CD5F94">
        <w:t xml:space="preserve">1) and (3), an agreement is not an </w:t>
      </w:r>
      <w:r w:rsidRPr="00CD5F94">
        <w:rPr>
          <w:b/>
          <w:i/>
        </w:rPr>
        <w:t>unsolicited consumer agreement</w:t>
      </w:r>
      <w:r w:rsidRPr="00CD5F94">
        <w:t xml:space="preserve"> if it is an agreement of a kind that the regulations provide are not unsolicited consumer agreements.</w:t>
      </w:r>
    </w:p>
    <w:p w:rsidR="00FD5AFF" w:rsidRPr="00CD5F94" w:rsidRDefault="00FD5AFF" w:rsidP="00FD5AFF">
      <w:pPr>
        <w:pStyle w:val="ActHead5"/>
      </w:pPr>
      <w:bookmarkStart w:id="138" w:name="_Toc83652402"/>
      <w:r w:rsidRPr="00CD5F94">
        <w:rPr>
          <w:rStyle w:val="CharSectno"/>
        </w:rPr>
        <w:t>70</w:t>
      </w:r>
      <w:r w:rsidRPr="00CD5F94">
        <w:t xml:space="preserve">  Presumption that agreements are unsolicited consumer agreements</w:t>
      </w:r>
      <w:bookmarkEnd w:id="138"/>
    </w:p>
    <w:p w:rsidR="00FD5AFF" w:rsidRPr="00CD5F94" w:rsidRDefault="00FD5AFF" w:rsidP="00FD5AFF">
      <w:pPr>
        <w:pStyle w:val="subsection"/>
      </w:pPr>
      <w:r w:rsidRPr="00CD5F94">
        <w:tab/>
        <w:t>(1)</w:t>
      </w:r>
      <w:r w:rsidRPr="00CD5F94">
        <w:tab/>
        <w:t>In a proceeding relating to a contravention or possible contravention of this Division (other than a criminal proceeding), an agreement is presumed to be an unsolicited consumer agreement if:</w:t>
      </w:r>
    </w:p>
    <w:p w:rsidR="00FD5AFF" w:rsidRPr="00CD5F94" w:rsidRDefault="00FD5AFF" w:rsidP="00FD5AFF">
      <w:pPr>
        <w:pStyle w:val="paragraph"/>
      </w:pPr>
      <w:r w:rsidRPr="00CD5F94">
        <w:tab/>
        <w:t>(a)</w:t>
      </w:r>
      <w:r w:rsidRPr="00CD5F94">
        <w:tab/>
        <w:t>a party to the proceeding alleges that the agreement is an unsolicited consumer agreement; and</w:t>
      </w:r>
    </w:p>
    <w:p w:rsidR="00FD5AFF" w:rsidRPr="00CD5F94" w:rsidRDefault="00FD5AFF" w:rsidP="00FD5AFF">
      <w:pPr>
        <w:pStyle w:val="paragraph"/>
      </w:pPr>
      <w:r w:rsidRPr="00CD5F94">
        <w:tab/>
        <w:t>(b)</w:t>
      </w:r>
      <w:r w:rsidRPr="00CD5F94">
        <w:tab/>
        <w:t>no other party to the proceeding proves that the agreement is not an unsolicited consumer agreement.</w:t>
      </w:r>
    </w:p>
    <w:p w:rsidR="00FD5AFF" w:rsidRPr="00CD5F94" w:rsidRDefault="00FD5AFF" w:rsidP="00FD5AFF">
      <w:pPr>
        <w:pStyle w:val="subsection"/>
      </w:pPr>
      <w:r w:rsidRPr="00CD5F94">
        <w:tab/>
        <w:t>(2)</w:t>
      </w:r>
      <w:r w:rsidRPr="00CD5F94">
        <w:tab/>
        <w:t>In a proceeding relating to a contravention or possible contravention of this Division (other than a criminal proceeding), it is presumed that a proposed agreement would be an unsolicited consumer agreement if it were made if:</w:t>
      </w:r>
    </w:p>
    <w:p w:rsidR="00FD5AFF" w:rsidRPr="00CD5F94" w:rsidRDefault="00FD5AFF" w:rsidP="00FD5AFF">
      <w:pPr>
        <w:pStyle w:val="paragraph"/>
      </w:pPr>
      <w:r w:rsidRPr="00CD5F94">
        <w:lastRenderedPageBreak/>
        <w:tab/>
        <w:t>(a)</w:t>
      </w:r>
      <w:r w:rsidRPr="00CD5F94">
        <w:tab/>
        <w:t>a party to the proceeding alleges that the proposed agreement would be an unsolicited consumer agreement if it were made; and</w:t>
      </w:r>
    </w:p>
    <w:p w:rsidR="00FD5AFF" w:rsidRPr="00CD5F94" w:rsidRDefault="00FD5AFF" w:rsidP="00FD5AFF">
      <w:pPr>
        <w:pStyle w:val="paragraph"/>
      </w:pPr>
      <w:r w:rsidRPr="00CD5F94">
        <w:tab/>
        <w:t>(b)</w:t>
      </w:r>
      <w:r w:rsidRPr="00CD5F94">
        <w:tab/>
        <w:t>no other party to the proceeding proves that the proposed agreement would not be an unsolicited consumer agreement if it were made.</w:t>
      </w:r>
    </w:p>
    <w:p w:rsidR="00FD5AFF" w:rsidRPr="00CD5F94" w:rsidRDefault="00FD5AFF" w:rsidP="00FD5AFF">
      <w:pPr>
        <w:pStyle w:val="ActHead5"/>
        <w:rPr>
          <w:i/>
        </w:rPr>
      </w:pPr>
      <w:bookmarkStart w:id="139" w:name="_Toc83652403"/>
      <w:r w:rsidRPr="00CD5F94">
        <w:rPr>
          <w:rStyle w:val="CharSectno"/>
        </w:rPr>
        <w:t>71</w:t>
      </w:r>
      <w:r w:rsidRPr="00CD5F94">
        <w:t xml:space="preserve">  Meaning of </w:t>
      </w:r>
      <w:r w:rsidRPr="00CD5F94">
        <w:rPr>
          <w:i/>
        </w:rPr>
        <w:t>dealer</w:t>
      </w:r>
      <w:bookmarkEnd w:id="139"/>
    </w:p>
    <w:p w:rsidR="00FD5AFF" w:rsidRPr="00CD5F94" w:rsidRDefault="00FD5AFF" w:rsidP="00FD5AFF">
      <w:pPr>
        <w:pStyle w:val="subsection"/>
      </w:pPr>
      <w:r w:rsidRPr="00CD5F94">
        <w:tab/>
      </w:r>
      <w:r w:rsidRPr="00CD5F94">
        <w:tab/>
        <w:t xml:space="preserve">A </w:t>
      </w:r>
      <w:r w:rsidRPr="00CD5F94">
        <w:rPr>
          <w:b/>
          <w:i/>
        </w:rPr>
        <w:t>dealer</w:t>
      </w:r>
      <w:r w:rsidRPr="00CD5F94">
        <w:t xml:space="preserve"> is a person who, in trade or commerce:</w:t>
      </w:r>
    </w:p>
    <w:p w:rsidR="00FD5AFF" w:rsidRPr="00CD5F94" w:rsidRDefault="00FD5AFF" w:rsidP="00FD5AFF">
      <w:pPr>
        <w:pStyle w:val="paragraph"/>
      </w:pPr>
      <w:r w:rsidRPr="00CD5F94">
        <w:tab/>
        <w:t>(a)</w:t>
      </w:r>
      <w:r w:rsidRPr="00CD5F94">
        <w:tab/>
        <w:t>enters into negotiations with a consumer with a view to making an agreement for the supply of goods or services to the consumer; or</w:t>
      </w:r>
    </w:p>
    <w:p w:rsidR="00FD5AFF" w:rsidRPr="00CD5F94" w:rsidRDefault="00FD5AFF" w:rsidP="00FD5AFF">
      <w:pPr>
        <w:pStyle w:val="paragraph"/>
      </w:pPr>
      <w:r w:rsidRPr="00CD5F94">
        <w:tab/>
        <w:t>(b)</w:t>
      </w:r>
      <w:r w:rsidRPr="00CD5F94">
        <w:tab/>
        <w:t>calls on, or telephones, a consumer for the purpose of entering into such negotiations;</w:t>
      </w:r>
    </w:p>
    <w:p w:rsidR="00FD5AFF" w:rsidRPr="00CD5F94" w:rsidRDefault="00FD5AFF" w:rsidP="00FD5AFF">
      <w:pPr>
        <w:pStyle w:val="subsection2"/>
      </w:pPr>
      <w:r w:rsidRPr="00CD5F94">
        <w:t>whether or not that person is, or is to be, the supplier of the goods or services.</w:t>
      </w:r>
    </w:p>
    <w:p w:rsidR="00FD5AFF" w:rsidRPr="00CD5F94" w:rsidRDefault="00FD5AFF" w:rsidP="00FD5AFF">
      <w:pPr>
        <w:pStyle w:val="ActHead5"/>
        <w:rPr>
          <w:i/>
        </w:rPr>
      </w:pPr>
      <w:bookmarkStart w:id="140" w:name="_Toc83652404"/>
      <w:r w:rsidRPr="00CD5F94">
        <w:rPr>
          <w:rStyle w:val="CharSectno"/>
        </w:rPr>
        <w:t>72</w:t>
      </w:r>
      <w:r w:rsidRPr="00CD5F94">
        <w:t xml:space="preserve">  Meaning of </w:t>
      </w:r>
      <w:r w:rsidRPr="00CD5F94">
        <w:rPr>
          <w:i/>
        </w:rPr>
        <w:t>negotiation</w:t>
      </w:r>
      <w:bookmarkEnd w:id="140"/>
    </w:p>
    <w:p w:rsidR="00FD5AFF" w:rsidRPr="00CD5F94" w:rsidRDefault="00FD5AFF" w:rsidP="00FD5AFF">
      <w:pPr>
        <w:pStyle w:val="subsection"/>
      </w:pPr>
      <w:r w:rsidRPr="00CD5F94">
        <w:tab/>
      </w:r>
      <w:r w:rsidRPr="00CD5F94">
        <w:tab/>
        <w:t xml:space="preserve">A </w:t>
      </w:r>
      <w:r w:rsidRPr="00CD5F94">
        <w:rPr>
          <w:b/>
          <w:i/>
        </w:rPr>
        <w:t>negotiation</w:t>
      </w:r>
      <w:r w:rsidRPr="00CD5F94">
        <w:t>, in relation to an agreement or a proposed agreement, includes any discussion or dealing directed towards the making of the agreement or proposed agreement (whether or not the terms of the agreement or proposed agreement are open to any discussion or dealing).</w:t>
      </w:r>
    </w:p>
    <w:p w:rsidR="00FD5AFF" w:rsidRPr="00CD5F94" w:rsidRDefault="00FD5AFF" w:rsidP="00FD5AFF">
      <w:pPr>
        <w:pStyle w:val="ActHead4"/>
      </w:pPr>
      <w:bookmarkStart w:id="141" w:name="_Toc83652405"/>
      <w:r w:rsidRPr="00CD5F94">
        <w:t>Subdivision B—Negotiating unsolicited consumer agreements</w:t>
      </w:r>
      <w:bookmarkEnd w:id="141"/>
    </w:p>
    <w:p w:rsidR="00FD5AFF" w:rsidRPr="00CD5F94" w:rsidRDefault="00FD5AFF" w:rsidP="00FD5AFF">
      <w:pPr>
        <w:pStyle w:val="ActHead5"/>
      </w:pPr>
      <w:bookmarkStart w:id="142" w:name="_Toc83652406"/>
      <w:r w:rsidRPr="00CD5F94">
        <w:rPr>
          <w:rStyle w:val="CharSectno"/>
        </w:rPr>
        <w:t>73</w:t>
      </w:r>
      <w:r w:rsidRPr="00CD5F94">
        <w:t xml:space="preserve">  Permitted hours for negotiating an unsolicited consumer agreement</w:t>
      </w:r>
      <w:bookmarkEnd w:id="142"/>
    </w:p>
    <w:p w:rsidR="00FD5AFF" w:rsidRPr="00CD5F94" w:rsidRDefault="00FD5AFF" w:rsidP="00FD5AFF">
      <w:pPr>
        <w:pStyle w:val="subsection"/>
      </w:pPr>
      <w:r w:rsidRPr="00CD5F94">
        <w:tab/>
        <w:t>(1)</w:t>
      </w:r>
      <w:r w:rsidRPr="00CD5F94">
        <w:tab/>
        <w:t>A dealer must not call on a person for the purpose of negotiating an unsolicited consumer agreement, or for an incidental or related purpose:</w:t>
      </w:r>
    </w:p>
    <w:p w:rsidR="00FD5AFF" w:rsidRPr="00CD5F94" w:rsidRDefault="00FD5AFF" w:rsidP="00FD5AFF">
      <w:pPr>
        <w:pStyle w:val="paragraph"/>
      </w:pPr>
      <w:r w:rsidRPr="00CD5F94">
        <w:tab/>
        <w:t>(a)</w:t>
      </w:r>
      <w:r w:rsidRPr="00CD5F94">
        <w:tab/>
        <w:t>at any time on a Sunday or a public holiday; or</w:t>
      </w:r>
    </w:p>
    <w:p w:rsidR="00FD5AFF" w:rsidRPr="00CD5F94" w:rsidRDefault="00FD5AFF" w:rsidP="00FD5AFF">
      <w:pPr>
        <w:pStyle w:val="paragraph"/>
      </w:pPr>
      <w:r w:rsidRPr="00CD5F94">
        <w:tab/>
        <w:t>(b)</w:t>
      </w:r>
      <w:r w:rsidRPr="00CD5F94">
        <w:tab/>
        <w:t>before 9 am on any other day; or</w:t>
      </w:r>
    </w:p>
    <w:p w:rsidR="00FD5AFF" w:rsidRPr="00CD5F94" w:rsidRDefault="00FD5AFF" w:rsidP="00FD5AFF">
      <w:pPr>
        <w:pStyle w:val="paragraph"/>
      </w:pPr>
      <w:r w:rsidRPr="00CD5F94">
        <w:lastRenderedPageBreak/>
        <w:tab/>
        <w:t>(c)</w:t>
      </w:r>
      <w:r w:rsidRPr="00CD5F94">
        <w:tab/>
        <w:t>after 6 pm on any other day (or after 5 pm if the other day is a Saturday).</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r>
      <w:r w:rsidR="004F31B3" w:rsidRPr="00CD5F94">
        <w:t>Subsection (</w:t>
      </w:r>
      <w:r w:rsidRPr="00CD5F94">
        <w:t>1) does not apply if the dealer calls on the person in accordance with consent that:</w:t>
      </w:r>
    </w:p>
    <w:p w:rsidR="00FD5AFF" w:rsidRPr="00CD5F94" w:rsidRDefault="00FD5AFF" w:rsidP="00FD5AFF">
      <w:pPr>
        <w:pStyle w:val="paragraph"/>
      </w:pPr>
      <w:r w:rsidRPr="00CD5F94">
        <w:tab/>
        <w:t>(a)</w:t>
      </w:r>
      <w:r w:rsidRPr="00CD5F94">
        <w:tab/>
        <w:t>was given by the person to the dealer or a person acting on the dealer’s behalf; and</w:t>
      </w:r>
    </w:p>
    <w:p w:rsidR="00FD5AFF" w:rsidRPr="00CD5F94" w:rsidRDefault="00FD5AFF" w:rsidP="00FD5AFF">
      <w:pPr>
        <w:pStyle w:val="paragraph"/>
      </w:pPr>
      <w:r w:rsidRPr="00CD5F94">
        <w:tab/>
        <w:t>(b)</w:t>
      </w:r>
      <w:r w:rsidRPr="00CD5F94">
        <w:tab/>
        <w:t>was not given in the presence of the dealer or a person acting on the dealer’s behalf.</w:t>
      </w:r>
    </w:p>
    <w:p w:rsidR="00FD5AFF" w:rsidRPr="00CD5F94" w:rsidRDefault="00FD5AFF" w:rsidP="00FD5AFF">
      <w:pPr>
        <w:pStyle w:val="notetext"/>
      </w:pPr>
      <w:r w:rsidRPr="00CD5F94">
        <w:t>Note:</w:t>
      </w:r>
      <w:r w:rsidRPr="00CD5F94">
        <w:tab/>
        <w:t xml:space="preserve">The </w:t>
      </w:r>
      <w:r w:rsidRPr="00CD5F94">
        <w:rPr>
          <w:i/>
        </w:rPr>
        <w:t>Do Not Call Register Act 2006</w:t>
      </w:r>
      <w:r w:rsidRPr="00CD5F94">
        <w:t xml:space="preserve"> may apply to a telephone call made for the purpose of negotiating an unsolicited consumer agreement.</w:t>
      </w:r>
    </w:p>
    <w:p w:rsidR="00FD5AFF" w:rsidRPr="00CD5F94" w:rsidRDefault="00FD5AFF" w:rsidP="00FD5AFF">
      <w:pPr>
        <w:pStyle w:val="ActHead5"/>
      </w:pPr>
      <w:bookmarkStart w:id="143" w:name="_Toc83652407"/>
      <w:r w:rsidRPr="00CD5F94">
        <w:rPr>
          <w:rStyle w:val="CharSectno"/>
        </w:rPr>
        <w:t>74</w:t>
      </w:r>
      <w:r w:rsidRPr="00CD5F94">
        <w:t xml:space="preserve">  Disclosing purpose and identity</w:t>
      </w:r>
      <w:bookmarkEnd w:id="143"/>
    </w:p>
    <w:p w:rsidR="00FD5AFF" w:rsidRPr="00CD5F94" w:rsidRDefault="00FD5AFF" w:rsidP="00FD5AFF">
      <w:pPr>
        <w:pStyle w:val="subsection"/>
      </w:pPr>
      <w:r w:rsidRPr="00CD5F94">
        <w:tab/>
      </w:r>
      <w:r w:rsidRPr="00CD5F94">
        <w:tab/>
        <w:t>A dealer who calls on a person for the purpose of negotiating an unsolicited consumer agreement, or for an incidental or related purpose, must, as soon as practicable and in any event before starting to negotiate:</w:t>
      </w:r>
    </w:p>
    <w:p w:rsidR="00FD5AFF" w:rsidRPr="00CD5F94" w:rsidRDefault="00FD5AFF" w:rsidP="00FD5AFF">
      <w:pPr>
        <w:pStyle w:val="paragraph"/>
      </w:pPr>
      <w:r w:rsidRPr="00CD5F94">
        <w:tab/>
        <w:t>(a)</w:t>
      </w:r>
      <w:r w:rsidRPr="00CD5F94">
        <w:tab/>
        <w:t>clearly advise the person that the dealer’s purpose is to seek the person’s agreement to a supply of the goods or services concerned; and</w:t>
      </w:r>
    </w:p>
    <w:p w:rsidR="00FD5AFF" w:rsidRPr="00CD5F94" w:rsidRDefault="00FD5AFF" w:rsidP="00FD5AFF">
      <w:pPr>
        <w:pStyle w:val="paragraph"/>
      </w:pPr>
      <w:r w:rsidRPr="00CD5F94">
        <w:tab/>
        <w:t>(b)</w:t>
      </w:r>
      <w:r w:rsidRPr="00CD5F94">
        <w:tab/>
        <w:t>clearly advise the person that the dealer is obliged to leave the premises immediately on request; and</w:t>
      </w:r>
    </w:p>
    <w:p w:rsidR="00FD5AFF" w:rsidRPr="00CD5F94" w:rsidRDefault="00FD5AFF" w:rsidP="00FD5AFF">
      <w:pPr>
        <w:pStyle w:val="paragraph"/>
      </w:pPr>
      <w:r w:rsidRPr="00CD5F94">
        <w:tab/>
        <w:t>(c)</w:t>
      </w:r>
      <w:r w:rsidRPr="00CD5F94">
        <w:tab/>
        <w:t>provide to the person such information relating to the dealer’s identity as is prescribed by the regulations.</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144" w:name="_Toc83652408"/>
      <w:r w:rsidRPr="00CD5F94">
        <w:rPr>
          <w:rStyle w:val="CharSectno"/>
        </w:rPr>
        <w:t>75</w:t>
      </w:r>
      <w:r w:rsidRPr="00CD5F94">
        <w:t xml:space="preserve">  Ceasing to negotiate on request</w:t>
      </w:r>
      <w:bookmarkEnd w:id="144"/>
    </w:p>
    <w:p w:rsidR="00FD5AFF" w:rsidRPr="00CD5F94" w:rsidRDefault="00FD5AFF" w:rsidP="00FD5AFF">
      <w:pPr>
        <w:pStyle w:val="subsection"/>
      </w:pPr>
      <w:r w:rsidRPr="00CD5F94">
        <w:tab/>
        <w:t>(1)</w:t>
      </w:r>
      <w:r w:rsidRPr="00CD5F94">
        <w:tab/>
        <w:t>A dealer who calls on a person at any premises for the purpose of negotiating an unsolicited consumer agreement, or for an incidental or related purpose, must leave the premises immediately on the request of:</w:t>
      </w:r>
    </w:p>
    <w:p w:rsidR="00FD5AFF" w:rsidRPr="00CD5F94" w:rsidRDefault="00FD5AFF" w:rsidP="00FD5AFF">
      <w:pPr>
        <w:pStyle w:val="paragraph"/>
      </w:pPr>
      <w:r w:rsidRPr="00CD5F94">
        <w:lastRenderedPageBreak/>
        <w:tab/>
        <w:t>(a)</w:t>
      </w:r>
      <w:r w:rsidRPr="00CD5F94">
        <w:tab/>
        <w:t>the occupier of the premises, or any person acting with the actual or apparent authority of the occupier; or</w:t>
      </w:r>
    </w:p>
    <w:p w:rsidR="00FD5AFF" w:rsidRPr="00CD5F94" w:rsidRDefault="00FD5AFF" w:rsidP="00FD5AFF">
      <w:pPr>
        <w:pStyle w:val="paragraph"/>
      </w:pPr>
      <w:r w:rsidRPr="00CD5F94">
        <w:tab/>
        <w:t>(b)</w:t>
      </w:r>
      <w:r w:rsidRPr="00CD5F94">
        <w:tab/>
        <w:t xml:space="preserve">the person (the </w:t>
      </w:r>
      <w:r w:rsidRPr="00CD5F94">
        <w:rPr>
          <w:b/>
          <w:i/>
        </w:rPr>
        <w:t>prospective consumer</w:t>
      </w:r>
      <w:r w:rsidRPr="00CD5F94">
        <w:t>) with whom the negotiations are being conducted.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If the prospective consumer makes such a request, the dealer must not contact the prospective consumer for the purpose of negotiating an unsolicited consumer agreement (or for an incidental or related purpose) for at least 30 days after the prospective consumer makes the request.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If the dealer is not, or is not to be, the supplier of the goods or services to which the negotiations relate:</w:t>
      </w:r>
    </w:p>
    <w:p w:rsidR="00FD5AFF" w:rsidRPr="00CD5F94" w:rsidRDefault="00FD5AFF" w:rsidP="00FD5AFF">
      <w:pPr>
        <w:pStyle w:val="paragraph"/>
      </w:pPr>
      <w:r w:rsidRPr="00CD5F94">
        <w:tab/>
        <w:t>(a)</w:t>
      </w:r>
      <w:r w:rsidRPr="00CD5F94">
        <w:tab/>
      </w:r>
      <w:r w:rsidR="004F31B3" w:rsidRPr="00CD5F94">
        <w:t>subsection (</w:t>
      </w:r>
      <w:r w:rsidRPr="00CD5F94">
        <w:t>2) applies to that supplier, and any person acting on behalf of that supplier, in the same way that it applies to the dealer; but</w:t>
      </w:r>
    </w:p>
    <w:p w:rsidR="00FD5AFF" w:rsidRPr="00CD5F94" w:rsidRDefault="00FD5AFF" w:rsidP="00FD5AFF">
      <w:pPr>
        <w:pStyle w:val="paragraph"/>
      </w:pPr>
      <w:r w:rsidRPr="00CD5F94">
        <w:tab/>
        <w:t>(b)</w:t>
      </w:r>
      <w:r w:rsidRPr="00CD5F94">
        <w:tab/>
      </w:r>
      <w:r w:rsidR="004F31B3" w:rsidRPr="00CD5F94">
        <w:t>subsection (</w:t>
      </w:r>
      <w:r w:rsidRPr="00CD5F94">
        <w:t>2) does not apply to the dealer contacting the prospective customer in relation to a supply by another supplier.</w:t>
      </w:r>
    </w:p>
    <w:p w:rsidR="00FD5AFF" w:rsidRPr="00CD5F94" w:rsidRDefault="00FD5AFF" w:rsidP="00FD5AFF">
      <w:pPr>
        <w:pStyle w:val="ActHead5"/>
      </w:pPr>
      <w:bookmarkStart w:id="145" w:name="_Toc83652409"/>
      <w:r w:rsidRPr="00CD5F94">
        <w:rPr>
          <w:rStyle w:val="CharSectno"/>
        </w:rPr>
        <w:t>76</w:t>
      </w:r>
      <w:r w:rsidRPr="00CD5F94">
        <w:t xml:space="preserve">  Informing person of termination period etc.</w:t>
      </w:r>
      <w:bookmarkEnd w:id="145"/>
    </w:p>
    <w:p w:rsidR="00FD5AFF" w:rsidRPr="00CD5F94" w:rsidRDefault="00FD5AFF" w:rsidP="00FD5AFF">
      <w:pPr>
        <w:pStyle w:val="subsection"/>
      </w:pPr>
      <w:r w:rsidRPr="00CD5F94">
        <w:tab/>
      </w:r>
      <w:r w:rsidRPr="00CD5F94">
        <w:tab/>
        <w:t>A dealer must not make an unsolicited consumer agreement with a person unless:</w:t>
      </w:r>
    </w:p>
    <w:p w:rsidR="00FD5AFF" w:rsidRPr="00CD5F94" w:rsidRDefault="00FD5AFF" w:rsidP="00FD5AFF">
      <w:pPr>
        <w:pStyle w:val="paragraph"/>
      </w:pPr>
      <w:r w:rsidRPr="00CD5F94">
        <w:tab/>
        <w:t>(a)</w:t>
      </w:r>
      <w:r w:rsidRPr="00CD5F94">
        <w:tab/>
        <w:t>before the agreement is made, the person is given information as to the following:</w:t>
      </w:r>
    </w:p>
    <w:p w:rsidR="00FD5AFF" w:rsidRPr="00CD5F94" w:rsidRDefault="00FD5AFF" w:rsidP="00FD5AFF">
      <w:pPr>
        <w:pStyle w:val="paragraphsub"/>
      </w:pPr>
      <w:r w:rsidRPr="00CD5F94">
        <w:tab/>
        <w:t>(i)</w:t>
      </w:r>
      <w:r w:rsidRPr="00CD5F94">
        <w:tab/>
        <w:t>the person’s right to terminate the agreement during the termination period;</w:t>
      </w:r>
    </w:p>
    <w:p w:rsidR="00FD5AFF" w:rsidRPr="00CD5F94" w:rsidRDefault="00FD5AFF" w:rsidP="00FD5AFF">
      <w:pPr>
        <w:pStyle w:val="paragraphsub"/>
      </w:pPr>
      <w:r w:rsidRPr="00CD5F94">
        <w:tab/>
        <w:t>(ii)</w:t>
      </w:r>
      <w:r w:rsidRPr="00CD5F94">
        <w:tab/>
        <w:t>the way in which the person may exercise that right;</w:t>
      </w:r>
    </w:p>
    <w:p w:rsidR="00FD5AFF" w:rsidRPr="00CD5F94" w:rsidRDefault="00FD5AFF" w:rsidP="00FD5AFF">
      <w:pPr>
        <w:pStyle w:val="paragraphsub"/>
      </w:pPr>
      <w:r w:rsidRPr="00CD5F94">
        <w:tab/>
        <w:t>(iii)</w:t>
      </w:r>
      <w:r w:rsidRPr="00CD5F94">
        <w:tab/>
        <w:t>such other matters as are prescribed by the regulations; and</w:t>
      </w:r>
    </w:p>
    <w:p w:rsidR="00FD5AFF" w:rsidRPr="00CD5F94" w:rsidRDefault="00FD5AFF" w:rsidP="00FD5AFF">
      <w:pPr>
        <w:pStyle w:val="paragraph"/>
      </w:pPr>
      <w:r w:rsidRPr="00CD5F94">
        <w:lastRenderedPageBreak/>
        <w:tab/>
        <w:t>(b)</w:t>
      </w:r>
      <w:r w:rsidRPr="00CD5F94">
        <w:tab/>
        <w:t>if the agreement is made in the presence of both the dealer and the person—the person is given the information in writing; and</w:t>
      </w:r>
    </w:p>
    <w:p w:rsidR="00FD5AFF" w:rsidRPr="00CD5F94" w:rsidRDefault="00FD5AFF" w:rsidP="00FD5AFF">
      <w:pPr>
        <w:pStyle w:val="paragraph"/>
      </w:pPr>
      <w:r w:rsidRPr="00CD5F94">
        <w:tab/>
        <w:t>(c)</w:t>
      </w:r>
      <w:r w:rsidRPr="00CD5F94">
        <w:tab/>
        <w:t>if the agreement is made by telephone—the person is given the information by telephone, and is subsequently given the information in writing; and</w:t>
      </w:r>
    </w:p>
    <w:p w:rsidR="00FD5AFF" w:rsidRPr="00CD5F94" w:rsidRDefault="00FD5AFF" w:rsidP="00FD5AFF">
      <w:pPr>
        <w:pStyle w:val="paragraph"/>
      </w:pPr>
      <w:r w:rsidRPr="00CD5F94">
        <w:tab/>
        <w:t>(d)</w:t>
      </w:r>
      <w:r w:rsidRPr="00CD5F94">
        <w:tab/>
        <w:t>the form in which, and the way in which, the person is given the information complies with any other requirements prescribed by the regulations.</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146" w:name="_Toc83652410"/>
      <w:r w:rsidRPr="00CD5F94">
        <w:rPr>
          <w:rStyle w:val="CharSectno"/>
        </w:rPr>
        <w:t>77</w:t>
      </w:r>
      <w:r w:rsidRPr="00CD5F94">
        <w:t xml:space="preserve">  Liability of suppliers for contraventions by dealers</w:t>
      </w:r>
      <w:bookmarkEnd w:id="146"/>
    </w:p>
    <w:p w:rsidR="00FD5AFF" w:rsidRPr="00CD5F94" w:rsidRDefault="00FD5AFF" w:rsidP="00FD5AFF">
      <w:pPr>
        <w:pStyle w:val="subsection"/>
      </w:pPr>
      <w:r w:rsidRPr="00CD5F94">
        <w:tab/>
      </w:r>
      <w:r w:rsidRPr="00CD5F94">
        <w:tab/>
        <w:t>If:</w:t>
      </w:r>
    </w:p>
    <w:p w:rsidR="00FD5AFF" w:rsidRPr="00CD5F94" w:rsidRDefault="00FD5AFF" w:rsidP="00FD5AFF">
      <w:pPr>
        <w:pStyle w:val="paragraph"/>
      </w:pPr>
      <w:r w:rsidRPr="00CD5F94">
        <w:tab/>
        <w:t>(a)</w:t>
      </w:r>
      <w:r w:rsidRPr="00CD5F94">
        <w:tab/>
        <w:t>a dealer contravenes a provision of this Subdivision in relation to an unsolicited consumer agreement; and</w:t>
      </w:r>
    </w:p>
    <w:p w:rsidR="00FD5AFF" w:rsidRPr="00CD5F94" w:rsidRDefault="00FD5AFF" w:rsidP="00FD5AFF">
      <w:pPr>
        <w:pStyle w:val="paragraph"/>
      </w:pPr>
      <w:r w:rsidRPr="00CD5F94">
        <w:tab/>
        <w:t>(b)</w:t>
      </w:r>
      <w:r w:rsidRPr="00CD5F94">
        <w:tab/>
        <w:t>the dealer is not, or is not to be, the supplier of the goods or services to which the agreement relates;</w:t>
      </w:r>
    </w:p>
    <w:p w:rsidR="00FD5AFF" w:rsidRPr="00CD5F94" w:rsidRDefault="00FD5AFF" w:rsidP="00FD5AFF">
      <w:pPr>
        <w:pStyle w:val="subsection2"/>
      </w:pPr>
      <w:r w:rsidRPr="00CD5F94">
        <w:t>the supplier of the goods or services is also taken to have contravened that provision in relation to the agreement.</w:t>
      </w:r>
    </w:p>
    <w:p w:rsidR="00FD5AFF" w:rsidRPr="00CD5F94" w:rsidRDefault="00FD5AFF" w:rsidP="00FD5AFF">
      <w:pPr>
        <w:pStyle w:val="ActHead4"/>
      </w:pPr>
      <w:bookmarkStart w:id="147" w:name="_Toc83652411"/>
      <w:r w:rsidRPr="00CD5F94">
        <w:t>Subdivision C—Requirements for unsolicited consumer agreements etc.</w:t>
      </w:r>
      <w:bookmarkEnd w:id="147"/>
    </w:p>
    <w:p w:rsidR="00FD5AFF" w:rsidRPr="00CD5F94" w:rsidRDefault="00FD5AFF" w:rsidP="00FD5AFF">
      <w:pPr>
        <w:pStyle w:val="ActHead5"/>
      </w:pPr>
      <w:bookmarkStart w:id="148" w:name="_Toc83652412"/>
      <w:r w:rsidRPr="00CD5F94">
        <w:rPr>
          <w:rStyle w:val="CharSectno"/>
        </w:rPr>
        <w:t>78</w:t>
      </w:r>
      <w:r w:rsidRPr="00CD5F94">
        <w:t xml:space="preserve">  Requirement to give document to the consumer</w:t>
      </w:r>
      <w:bookmarkEnd w:id="148"/>
    </w:p>
    <w:p w:rsidR="00FD5AFF" w:rsidRPr="00CD5F94" w:rsidRDefault="00FD5AFF" w:rsidP="00FD5AFF">
      <w:pPr>
        <w:pStyle w:val="subsection"/>
      </w:pPr>
      <w:r w:rsidRPr="00CD5F94">
        <w:tab/>
        <w:t>(1)</w:t>
      </w:r>
      <w:r w:rsidRPr="00CD5F94">
        <w:tab/>
        <w:t>If an unsolicited consumer agreement was not negotiated by telephone, the dealer who negotiated the agreement must give a copy of the agreement to the consumer under the agreement immediately after the consumer signs the agreement.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 xml:space="preserve">If an unsolicited consumer agreement was negotiated by telephone, the dealer who negotiated the agreement must, within 5 business </w:t>
      </w:r>
      <w:r w:rsidRPr="00CD5F94">
        <w:lastRenderedPageBreak/>
        <w:t>days after the agreement was made or such longer period agreed by the parties, give to the consumer under the agreement:</w:t>
      </w:r>
    </w:p>
    <w:p w:rsidR="00FD5AFF" w:rsidRPr="00CD5F94" w:rsidRDefault="00FD5AFF" w:rsidP="00FD5AFF">
      <w:pPr>
        <w:pStyle w:val="paragraph"/>
      </w:pPr>
      <w:r w:rsidRPr="00CD5F94">
        <w:tab/>
        <w:t>(a)</w:t>
      </w:r>
      <w:r w:rsidRPr="00CD5F94">
        <w:tab/>
        <w:t>personally; or</w:t>
      </w:r>
    </w:p>
    <w:p w:rsidR="00FD5AFF" w:rsidRPr="00CD5F94" w:rsidRDefault="00FD5AFF" w:rsidP="00FD5AFF">
      <w:pPr>
        <w:pStyle w:val="paragraph"/>
      </w:pPr>
      <w:r w:rsidRPr="00CD5F94">
        <w:tab/>
        <w:t>(b)</w:t>
      </w:r>
      <w:r w:rsidRPr="00CD5F94">
        <w:tab/>
        <w:t>by post; or</w:t>
      </w:r>
    </w:p>
    <w:p w:rsidR="00FD5AFF" w:rsidRPr="00CD5F94" w:rsidRDefault="00FD5AFF" w:rsidP="00FD5AFF">
      <w:pPr>
        <w:pStyle w:val="paragraph"/>
      </w:pPr>
      <w:r w:rsidRPr="00CD5F94">
        <w:tab/>
        <w:t>(c)</w:t>
      </w:r>
      <w:r w:rsidRPr="00CD5F94">
        <w:tab/>
        <w:t>with the consumer’s consent—by electronic communication;</w:t>
      </w:r>
    </w:p>
    <w:p w:rsidR="00FD5AFF" w:rsidRPr="00CD5F94" w:rsidRDefault="00FD5AFF" w:rsidP="00FD5AFF">
      <w:pPr>
        <w:pStyle w:val="subsection2"/>
      </w:pPr>
      <w:r w:rsidRPr="00CD5F94">
        <w:t xml:space="preserve">a document (the </w:t>
      </w:r>
      <w:r w:rsidRPr="00CD5F94">
        <w:rPr>
          <w:b/>
          <w:i/>
        </w:rPr>
        <w:t>agreement document</w:t>
      </w:r>
      <w:r w:rsidRPr="00CD5F94">
        <w:t>) evidencing the agreement.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 xml:space="preserve">An unsolicited consumer agreement was </w:t>
      </w:r>
      <w:r w:rsidRPr="00CD5F94">
        <w:rPr>
          <w:b/>
          <w:i/>
        </w:rPr>
        <w:t>negotiated by telephone</w:t>
      </w:r>
      <w:r w:rsidRPr="00CD5F94">
        <w:t xml:space="preserve"> if the negotiations that resulted in the making of the agreement took place by telephone (whether or not other negotiations preceded the making of the agreement).</w:t>
      </w:r>
    </w:p>
    <w:p w:rsidR="00FD5AFF" w:rsidRPr="00CD5F94" w:rsidRDefault="00FD5AFF" w:rsidP="00FD5AFF">
      <w:pPr>
        <w:pStyle w:val="ActHead5"/>
      </w:pPr>
      <w:bookmarkStart w:id="149" w:name="_Toc83652413"/>
      <w:r w:rsidRPr="00CD5F94">
        <w:rPr>
          <w:rStyle w:val="CharSectno"/>
        </w:rPr>
        <w:t>79</w:t>
      </w:r>
      <w:r w:rsidRPr="00CD5F94">
        <w:t xml:space="preserve">  Requirements for all unsolicited consumer agreements etc.</w:t>
      </w:r>
      <w:bookmarkEnd w:id="149"/>
    </w:p>
    <w:p w:rsidR="00FD5AFF" w:rsidRPr="00CD5F94" w:rsidRDefault="00FD5AFF" w:rsidP="00FD5AFF">
      <w:pPr>
        <w:pStyle w:val="subsection"/>
      </w:pPr>
      <w:r w:rsidRPr="00CD5F94">
        <w:tab/>
      </w:r>
      <w:r w:rsidRPr="00CD5F94">
        <w:tab/>
        <w:t>The supplier under an unsolicited consumer agreement must ensure that the agreement, or (if the agreement was negotiated by telephone) the agreement document, complies with the following requirements:</w:t>
      </w:r>
    </w:p>
    <w:p w:rsidR="00FD5AFF" w:rsidRPr="00CD5F94" w:rsidRDefault="00FD5AFF" w:rsidP="00FD5AFF">
      <w:pPr>
        <w:pStyle w:val="paragraph"/>
      </w:pPr>
      <w:r w:rsidRPr="00CD5F94">
        <w:tab/>
        <w:t>(a)</w:t>
      </w:r>
      <w:r w:rsidRPr="00CD5F94">
        <w:tab/>
        <w:t>it must set out in full all the terms of the agreement, including:</w:t>
      </w:r>
    </w:p>
    <w:p w:rsidR="00FD5AFF" w:rsidRPr="00CD5F94" w:rsidRDefault="00FD5AFF" w:rsidP="00FD5AFF">
      <w:pPr>
        <w:pStyle w:val="paragraphsub"/>
      </w:pPr>
      <w:r w:rsidRPr="00CD5F94">
        <w:tab/>
        <w:t>(i)</w:t>
      </w:r>
      <w:r w:rsidRPr="00CD5F94">
        <w:tab/>
        <w:t>the total consideration to be paid or provided by the consumer under the agreement or, if the total consideration is not ascertainable at the time the agreement is made, the way in which it is to be calculated; and</w:t>
      </w:r>
    </w:p>
    <w:p w:rsidR="00FD5AFF" w:rsidRPr="00CD5F94" w:rsidRDefault="00FD5AFF" w:rsidP="00FD5AFF">
      <w:pPr>
        <w:pStyle w:val="paragraphsub"/>
      </w:pPr>
      <w:r w:rsidRPr="00CD5F94">
        <w:tab/>
        <w:t>(ii)</w:t>
      </w:r>
      <w:r w:rsidRPr="00CD5F94">
        <w:tab/>
        <w:t>any postal or delivery charges to be paid by the consumer;</w:t>
      </w:r>
    </w:p>
    <w:p w:rsidR="00FD5AFF" w:rsidRPr="00CD5F94" w:rsidRDefault="00FD5AFF" w:rsidP="00FD5AFF">
      <w:pPr>
        <w:pStyle w:val="paragraph"/>
      </w:pPr>
      <w:r w:rsidRPr="00CD5F94">
        <w:tab/>
        <w:t>(b)</w:t>
      </w:r>
      <w:r w:rsidRPr="00CD5F94">
        <w:tab/>
        <w:t>its front page must include a notice that:</w:t>
      </w:r>
    </w:p>
    <w:p w:rsidR="00FD5AFF" w:rsidRPr="00CD5F94" w:rsidRDefault="00FD5AFF" w:rsidP="00FD5AFF">
      <w:pPr>
        <w:pStyle w:val="paragraphsub"/>
      </w:pPr>
      <w:r w:rsidRPr="00CD5F94">
        <w:tab/>
        <w:t>(i)</w:t>
      </w:r>
      <w:r w:rsidRPr="00CD5F94">
        <w:tab/>
        <w:t>conspicuously and prominently informs the consumer of the consumer’s right to terminate the agreement; and</w:t>
      </w:r>
    </w:p>
    <w:p w:rsidR="00FD5AFF" w:rsidRPr="00CD5F94" w:rsidRDefault="00FD5AFF" w:rsidP="00FD5AFF">
      <w:pPr>
        <w:pStyle w:val="paragraphsub"/>
      </w:pPr>
      <w:r w:rsidRPr="00CD5F94">
        <w:tab/>
        <w:t>(ii)</w:t>
      </w:r>
      <w:r w:rsidRPr="00CD5F94">
        <w:tab/>
        <w:t>conspicuously and prominently sets out any other information prescribed by the regulations; and</w:t>
      </w:r>
    </w:p>
    <w:p w:rsidR="00FD5AFF" w:rsidRPr="00CD5F94" w:rsidRDefault="00FD5AFF" w:rsidP="00FD5AFF">
      <w:pPr>
        <w:pStyle w:val="paragraphsub"/>
      </w:pPr>
      <w:r w:rsidRPr="00CD5F94">
        <w:tab/>
        <w:t>(iii)</w:t>
      </w:r>
      <w:r w:rsidRPr="00CD5F94">
        <w:tab/>
        <w:t>complies with any other requirements prescribed by the regulations;</w:t>
      </w:r>
    </w:p>
    <w:p w:rsidR="00FD5AFF" w:rsidRPr="00CD5F94" w:rsidRDefault="00FD5AFF" w:rsidP="00FD5AFF">
      <w:pPr>
        <w:pStyle w:val="paragraph"/>
      </w:pPr>
      <w:r w:rsidRPr="00CD5F94">
        <w:lastRenderedPageBreak/>
        <w:tab/>
        <w:t>(c)</w:t>
      </w:r>
      <w:r w:rsidRPr="00CD5F94">
        <w:tab/>
        <w:t>it must be accompanied by a notice that:</w:t>
      </w:r>
    </w:p>
    <w:p w:rsidR="00FD5AFF" w:rsidRPr="00CD5F94" w:rsidRDefault="00FD5AFF" w:rsidP="00FD5AFF">
      <w:pPr>
        <w:pStyle w:val="paragraphsub"/>
      </w:pPr>
      <w:r w:rsidRPr="00CD5F94">
        <w:tab/>
        <w:t>(i)</w:t>
      </w:r>
      <w:r w:rsidRPr="00CD5F94">
        <w:tab/>
        <w:t>may be used by the consumer to terminate the agreement; and</w:t>
      </w:r>
    </w:p>
    <w:p w:rsidR="00FD5AFF" w:rsidRPr="00CD5F94" w:rsidRDefault="00FD5AFF" w:rsidP="00FD5AFF">
      <w:pPr>
        <w:pStyle w:val="paragraphsub"/>
      </w:pPr>
      <w:r w:rsidRPr="00CD5F94">
        <w:tab/>
        <w:t>(ii)</w:t>
      </w:r>
      <w:r w:rsidRPr="00CD5F94">
        <w:tab/>
        <w:t>complies with any requirements prescribed by the regulations;</w:t>
      </w:r>
    </w:p>
    <w:p w:rsidR="00FD5AFF" w:rsidRPr="00CD5F94" w:rsidRDefault="00FD5AFF" w:rsidP="00FD5AFF">
      <w:pPr>
        <w:pStyle w:val="paragraph"/>
      </w:pPr>
      <w:r w:rsidRPr="00CD5F94">
        <w:tab/>
        <w:t>(d)</w:t>
      </w:r>
      <w:r w:rsidRPr="00CD5F94">
        <w:tab/>
        <w:t>it must conspicuously and prominently set out in full:</w:t>
      </w:r>
    </w:p>
    <w:p w:rsidR="00FD5AFF" w:rsidRPr="00CD5F94" w:rsidRDefault="00FD5AFF" w:rsidP="00FD5AFF">
      <w:pPr>
        <w:pStyle w:val="paragraphsub"/>
      </w:pPr>
      <w:r w:rsidRPr="00CD5F94">
        <w:tab/>
        <w:t>(i)</w:t>
      </w:r>
      <w:r w:rsidRPr="00CD5F94">
        <w:tab/>
        <w:t>the supplier’s name; and</w:t>
      </w:r>
    </w:p>
    <w:p w:rsidR="00FD5AFF" w:rsidRPr="00CD5F94" w:rsidRDefault="00FD5AFF" w:rsidP="00FD5AFF">
      <w:pPr>
        <w:pStyle w:val="paragraphsub"/>
      </w:pPr>
      <w:r w:rsidRPr="00CD5F94">
        <w:tab/>
        <w:t>(ii)</w:t>
      </w:r>
      <w:r w:rsidRPr="00CD5F94">
        <w:tab/>
        <w:t>if the supplier has an ABN—the supplier’s ABN; and</w:t>
      </w:r>
    </w:p>
    <w:p w:rsidR="00FD5AFF" w:rsidRPr="00CD5F94" w:rsidRDefault="00FD5AFF" w:rsidP="00FD5AFF">
      <w:pPr>
        <w:pStyle w:val="paragraphsub"/>
      </w:pPr>
      <w:r w:rsidRPr="00CD5F94">
        <w:tab/>
        <w:t>(iii)</w:t>
      </w:r>
      <w:r w:rsidRPr="00CD5F94">
        <w:tab/>
        <w:t>if the supplier does not have an ABN but has an ACN—the supplier’s ACN; and</w:t>
      </w:r>
    </w:p>
    <w:p w:rsidR="00FD5AFF" w:rsidRPr="00CD5F94" w:rsidRDefault="00FD5AFF" w:rsidP="00FD5AFF">
      <w:pPr>
        <w:pStyle w:val="paragraphsub"/>
      </w:pPr>
      <w:r w:rsidRPr="00CD5F94">
        <w:tab/>
        <w:t>(iv)</w:t>
      </w:r>
      <w:r w:rsidRPr="00CD5F94">
        <w:tab/>
        <w:t>the supplier’s business address (not being a post box) or, if the supplier does not have a business address, the supplier’s residential address; and</w:t>
      </w:r>
    </w:p>
    <w:p w:rsidR="00FD5AFF" w:rsidRPr="00CD5F94" w:rsidRDefault="00FD5AFF" w:rsidP="00FD5AFF">
      <w:pPr>
        <w:pStyle w:val="paragraphsub"/>
      </w:pPr>
      <w:r w:rsidRPr="00CD5F94">
        <w:tab/>
        <w:t>(v)</w:t>
      </w:r>
      <w:r w:rsidRPr="00CD5F94">
        <w:tab/>
        <w:t>if the supplier has an email address—the supplier’s email address; and</w:t>
      </w:r>
    </w:p>
    <w:p w:rsidR="00FD5AFF" w:rsidRPr="00CD5F94" w:rsidRDefault="00FD5AFF" w:rsidP="00FD5AFF">
      <w:pPr>
        <w:pStyle w:val="paragraphsub"/>
      </w:pPr>
      <w:r w:rsidRPr="00CD5F94">
        <w:tab/>
        <w:t>(vi)</w:t>
      </w:r>
      <w:r w:rsidRPr="00CD5F94">
        <w:tab/>
        <w:t>if the supplier has a fax number—the supplier’s fax number;</w:t>
      </w:r>
    </w:p>
    <w:p w:rsidR="00FD5AFF" w:rsidRPr="00CD5F94" w:rsidRDefault="00FD5AFF" w:rsidP="00FD5AFF">
      <w:pPr>
        <w:pStyle w:val="paragraph"/>
      </w:pPr>
      <w:r w:rsidRPr="00CD5F94">
        <w:tab/>
        <w:t>(e)</w:t>
      </w:r>
      <w:r w:rsidRPr="00CD5F94">
        <w:tab/>
        <w:t>it must be printed clearly or typewritten (apart from any amendments to the printed or typewritten form, which may be handwritten);</w:t>
      </w:r>
    </w:p>
    <w:p w:rsidR="00FD5AFF" w:rsidRPr="00CD5F94" w:rsidRDefault="00FD5AFF" w:rsidP="00FD5AFF">
      <w:pPr>
        <w:pStyle w:val="paragraph"/>
      </w:pPr>
      <w:r w:rsidRPr="00CD5F94">
        <w:tab/>
        <w:t>(f)</w:t>
      </w:r>
      <w:r w:rsidRPr="00CD5F94">
        <w:tab/>
        <w:t>it must be transparent.</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150" w:name="_Toc83652414"/>
      <w:r w:rsidRPr="00CD5F94">
        <w:rPr>
          <w:rStyle w:val="CharSectno"/>
        </w:rPr>
        <w:t>80</w:t>
      </w:r>
      <w:r w:rsidRPr="00CD5F94">
        <w:t xml:space="preserve">  Additional requirements for unsolicited consumer agreements not negotiated by telephone</w:t>
      </w:r>
      <w:bookmarkEnd w:id="150"/>
    </w:p>
    <w:p w:rsidR="00FD5AFF" w:rsidRPr="00CD5F94" w:rsidRDefault="00FD5AFF" w:rsidP="00FD5AFF">
      <w:pPr>
        <w:pStyle w:val="subsection"/>
      </w:pPr>
      <w:r w:rsidRPr="00CD5F94">
        <w:tab/>
      </w:r>
      <w:r w:rsidRPr="00CD5F94">
        <w:tab/>
        <w:t>The supplier under an unsolicited consumer agreement that was not negotiated by telephone must ensure that, in addition to complying with the requirements of section</w:t>
      </w:r>
      <w:r w:rsidR="004F31B3" w:rsidRPr="00CD5F94">
        <w:t> </w:t>
      </w:r>
      <w:r w:rsidRPr="00CD5F94">
        <w:t>79, the agreement complies with the following requirements:</w:t>
      </w:r>
    </w:p>
    <w:p w:rsidR="00FD5AFF" w:rsidRPr="00CD5F94" w:rsidRDefault="00FD5AFF" w:rsidP="00FD5AFF">
      <w:pPr>
        <w:pStyle w:val="paragraph"/>
      </w:pPr>
      <w:r w:rsidRPr="00CD5F94">
        <w:tab/>
        <w:t>(a)</w:t>
      </w:r>
      <w:r w:rsidRPr="00CD5F94">
        <w:tab/>
        <w:t>the agreement must be signed by the consumer under the agreement;</w:t>
      </w:r>
    </w:p>
    <w:p w:rsidR="00FD5AFF" w:rsidRPr="00CD5F94" w:rsidRDefault="00FD5AFF" w:rsidP="00FD5AFF">
      <w:pPr>
        <w:pStyle w:val="paragraph"/>
      </w:pPr>
      <w:r w:rsidRPr="00CD5F94">
        <w:tab/>
        <w:t>(b)</w:t>
      </w:r>
      <w:r w:rsidRPr="00CD5F94">
        <w:tab/>
        <w:t>if the agreement is signed by a person on the supplier’s behalf—the agreement must state that the person is acting on the supplier’s behalf, and must set out in full:</w:t>
      </w:r>
    </w:p>
    <w:p w:rsidR="00FD5AFF" w:rsidRPr="00CD5F94" w:rsidRDefault="00FD5AFF" w:rsidP="00FD5AFF">
      <w:pPr>
        <w:pStyle w:val="paragraphsub"/>
      </w:pPr>
      <w:r w:rsidRPr="00CD5F94">
        <w:lastRenderedPageBreak/>
        <w:tab/>
        <w:t>(i)</w:t>
      </w:r>
      <w:r w:rsidRPr="00CD5F94">
        <w:tab/>
        <w:t>the person’s name; and</w:t>
      </w:r>
    </w:p>
    <w:p w:rsidR="00FD5AFF" w:rsidRPr="00CD5F94" w:rsidRDefault="00FD5AFF" w:rsidP="00FD5AFF">
      <w:pPr>
        <w:pStyle w:val="paragraphsub"/>
      </w:pPr>
      <w:r w:rsidRPr="00CD5F94">
        <w:tab/>
        <w:t>(ii)</w:t>
      </w:r>
      <w:r w:rsidRPr="00CD5F94">
        <w:tab/>
        <w:t>the person’s business address (not being a post box) or, if the person does not have a business address, the person’s residential address; and</w:t>
      </w:r>
    </w:p>
    <w:p w:rsidR="00FD5AFF" w:rsidRPr="00CD5F94" w:rsidRDefault="00FD5AFF" w:rsidP="00FD5AFF">
      <w:pPr>
        <w:pStyle w:val="paragraphsub"/>
      </w:pPr>
      <w:r w:rsidRPr="00CD5F94">
        <w:tab/>
        <w:t>(iii)</w:t>
      </w:r>
      <w:r w:rsidRPr="00CD5F94">
        <w:tab/>
        <w:t>if the person has an email address—the person’s email address.</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151" w:name="_Toc83652415"/>
      <w:r w:rsidRPr="00CD5F94">
        <w:rPr>
          <w:rStyle w:val="CharSectno"/>
        </w:rPr>
        <w:t>81</w:t>
      </w:r>
      <w:r w:rsidRPr="00CD5F94">
        <w:t xml:space="preserve">  Requirements for amendments of unsolicited consumer agreements</w:t>
      </w:r>
      <w:bookmarkEnd w:id="151"/>
    </w:p>
    <w:p w:rsidR="00FD5AFF" w:rsidRPr="00CD5F94" w:rsidRDefault="00FD5AFF" w:rsidP="00FD5AFF">
      <w:pPr>
        <w:pStyle w:val="subsection"/>
      </w:pPr>
      <w:r w:rsidRPr="00CD5F94">
        <w:tab/>
      </w:r>
      <w:r w:rsidRPr="00CD5F94">
        <w:tab/>
        <w:t>The supplier under an unsolicited consumer agreement must ensure that any amendments to the agreement are signed by both parties to the agreement.</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4"/>
      </w:pPr>
      <w:bookmarkStart w:id="152" w:name="_Toc83652416"/>
      <w:r w:rsidRPr="00CD5F94">
        <w:t>Subdivision D—Terminating unsolicited consumer agreements</w:t>
      </w:r>
      <w:bookmarkEnd w:id="152"/>
    </w:p>
    <w:p w:rsidR="00FD5AFF" w:rsidRPr="00CD5F94" w:rsidRDefault="00FD5AFF" w:rsidP="00FD5AFF">
      <w:pPr>
        <w:pStyle w:val="ActHead5"/>
      </w:pPr>
      <w:bookmarkStart w:id="153" w:name="_Toc83652417"/>
      <w:r w:rsidRPr="00CD5F94">
        <w:rPr>
          <w:rStyle w:val="CharSectno"/>
        </w:rPr>
        <w:t>82</w:t>
      </w:r>
      <w:r w:rsidRPr="00CD5F94">
        <w:t xml:space="preserve">  Terminating an unsolicited consumer agreement during the termination period</w:t>
      </w:r>
      <w:bookmarkEnd w:id="153"/>
    </w:p>
    <w:p w:rsidR="00FD5AFF" w:rsidRPr="00CD5F94" w:rsidRDefault="00FD5AFF" w:rsidP="00FD5AFF">
      <w:pPr>
        <w:pStyle w:val="subsection"/>
      </w:pPr>
      <w:r w:rsidRPr="00CD5F94">
        <w:tab/>
        <w:t>(1)</w:t>
      </w:r>
      <w:r w:rsidRPr="00CD5F94">
        <w:tab/>
        <w:t xml:space="preserve">The consumer under an unsolicited consumer agreement may, during the period provided under </w:t>
      </w:r>
      <w:r w:rsidR="004F31B3" w:rsidRPr="00CD5F94">
        <w:t>subsection (</w:t>
      </w:r>
      <w:r w:rsidRPr="00CD5F94">
        <w:t>3), terminate the agreement by indicating, in an oral or written notice to the supplier under the agreement, an intention to terminate the agreement.</w:t>
      </w:r>
    </w:p>
    <w:p w:rsidR="00FD5AFF" w:rsidRPr="00CD5F94" w:rsidRDefault="00FD5AFF" w:rsidP="00FD5AFF">
      <w:pPr>
        <w:pStyle w:val="subsection"/>
      </w:pPr>
      <w:r w:rsidRPr="00CD5F94">
        <w:tab/>
        <w:t>(2)</w:t>
      </w:r>
      <w:r w:rsidRPr="00CD5F94">
        <w:tab/>
        <w:t>A right of termination under this section may be exercised:</w:t>
      </w:r>
    </w:p>
    <w:p w:rsidR="00FD5AFF" w:rsidRPr="00CD5F94" w:rsidRDefault="00FD5AFF" w:rsidP="00FD5AFF">
      <w:pPr>
        <w:pStyle w:val="paragraph"/>
      </w:pPr>
      <w:r w:rsidRPr="00CD5F94">
        <w:tab/>
        <w:t>(a)</w:t>
      </w:r>
      <w:r w:rsidRPr="00CD5F94">
        <w:tab/>
        <w:t>despite affirmation of the agreement by the consumer; and</w:t>
      </w:r>
    </w:p>
    <w:p w:rsidR="00FD5AFF" w:rsidRPr="00CD5F94" w:rsidRDefault="00FD5AFF" w:rsidP="00FD5AFF">
      <w:pPr>
        <w:pStyle w:val="paragraph"/>
      </w:pPr>
      <w:r w:rsidRPr="00CD5F94">
        <w:tab/>
        <w:t>(b)</w:t>
      </w:r>
      <w:r w:rsidRPr="00CD5F94">
        <w:tab/>
        <w:t>even though the agreement has been fully executed.</w:t>
      </w:r>
    </w:p>
    <w:p w:rsidR="00FD5AFF" w:rsidRPr="00CD5F94" w:rsidRDefault="00FD5AFF" w:rsidP="00FD5AFF">
      <w:pPr>
        <w:pStyle w:val="subsection"/>
      </w:pPr>
      <w:r w:rsidRPr="00CD5F94">
        <w:tab/>
        <w:t>(3)</w:t>
      </w:r>
      <w:r w:rsidRPr="00CD5F94">
        <w:tab/>
        <w:t>The period during which the consumer may terminate the agreement is whichever of the following periods is the longest:</w:t>
      </w:r>
    </w:p>
    <w:p w:rsidR="00E71E0E" w:rsidRPr="00CD5F94" w:rsidRDefault="00E71E0E" w:rsidP="00E71E0E">
      <w:pPr>
        <w:pStyle w:val="paragraph"/>
      </w:pPr>
      <w:r w:rsidRPr="00CD5F94">
        <w:tab/>
        <w:t>(a)</w:t>
      </w:r>
      <w:r w:rsidRPr="00CD5F94">
        <w:tab/>
        <w:t>if the agreement was not negotiated by telephone—the period starting on the day on which the agreement was made and ending at the end of the tenth business day after the day on which the agreement was made;</w:t>
      </w:r>
    </w:p>
    <w:p w:rsidR="00E71E0E" w:rsidRPr="00CD5F94" w:rsidRDefault="00E71E0E" w:rsidP="00E71E0E">
      <w:pPr>
        <w:pStyle w:val="paragraph"/>
      </w:pPr>
      <w:r w:rsidRPr="00CD5F94">
        <w:lastRenderedPageBreak/>
        <w:tab/>
        <w:t>(b)</w:t>
      </w:r>
      <w:r w:rsidRPr="00CD5F94">
        <w:tab/>
        <w:t>if the agreement was negotiated by telephone—the period starting on the day on which the agreement was made and ending at the end of the tenth business day after the day on which the consumer was given the agreement document relating to the agreement;</w:t>
      </w:r>
    </w:p>
    <w:p w:rsidR="00E71E0E" w:rsidRPr="00CD5F94" w:rsidRDefault="00E71E0E" w:rsidP="00E71E0E">
      <w:pPr>
        <w:pStyle w:val="paragraph"/>
      </w:pPr>
      <w:r w:rsidRPr="00CD5F94">
        <w:tab/>
        <w:t>(c)</w:t>
      </w:r>
      <w:r w:rsidRPr="00CD5F94">
        <w:tab/>
        <w:t>if one or more of sections</w:t>
      </w:r>
      <w:r w:rsidR="004F31B3" w:rsidRPr="00CD5F94">
        <w:t> </w:t>
      </w:r>
      <w:r w:rsidRPr="00CD5F94">
        <w:t>73 (permitted hours for negotiating an unsolicited consumer agreement), 74 (disclosing purpose and identity) and 75 (ceasing to negotiate on request) were contravened in relation to the agreement:</w:t>
      </w:r>
    </w:p>
    <w:p w:rsidR="00E71E0E" w:rsidRPr="00CD5F94" w:rsidRDefault="00E71E0E" w:rsidP="00E71E0E">
      <w:pPr>
        <w:pStyle w:val="paragraphsub"/>
      </w:pPr>
      <w:r w:rsidRPr="00CD5F94">
        <w:tab/>
        <w:t>(i)</w:t>
      </w:r>
      <w:r w:rsidRPr="00CD5F94">
        <w:tab/>
        <w:t>if the agreement was not negotiated by telephone—the period starting on the day on which the agreement was made and ending at the end of the period of 3 months starting on the day after the day on which the agreement was made; or</w:t>
      </w:r>
    </w:p>
    <w:p w:rsidR="00E71E0E" w:rsidRPr="00CD5F94" w:rsidRDefault="00E71E0E" w:rsidP="00E71E0E">
      <w:pPr>
        <w:pStyle w:val="paragraphsub"/>
      </w:pPr>
      <w:r w:rsidRPr="00CD5F94">
        <w:tab/>
        <w:t>(ii)</w:t>
      </w:r>
      <w:r w:rsidRPr="00CD5F94">
        <w:tab/>
        <w:t>if the agreement was negotiated by telephone—the period starting on the day on which the agreement was made and ending at the end of the period of 3 months starting on the day after the day on which the consumer was given the agreement document relating to the agreement;</w:t>
      </w:r>
    </w:p>
    <w:p w:rsidR="00E71E0E" w:rsidRPr="00CD5F94" w:rsidRDefault="00E71E0E" w:rsidP="00E71E0E">
      <w:pPr>
        <w:pStyle w:val="paragraph"/>
      </w:pPr>
      <w:r w:rsidRPr="00CD5F94">
        <w:tab/>
        <w:t>(d)</w:t>
      </w:r>
      <w:r w:rsidRPr="00CD5F94">
        <w:tab/>
        <w:t>if one or more of section</w:t>
      </w:r>
      <w:r w:rsidR="004F31B3" w:rsidRPr="00CD5F94">
        <w:t> </w:t>
      </w:r>
      <w:r w:rsidRPr="00CD5F94">
        <w:t>76 (informing consumer of termination period), a provision of Subdivision C (requirements for unsolicited consumer agreements) and section</w:t>
      </w:r>
      <w:r w:rsidR="004F31B3" w:rsidRPr="00CD5F94">
        <w:t> </w:t>
      </w:r>
      <w:r w:rsidRPr="00CD5F94">
        <w:t>86 (prohibition on supplies etc.) were contravened in relation to the agreement:</w:t>
      </w:r>
    </w:p>
    <w:p w:rsidR="00E71E0E" w:rsidRPr="00CD5F94" w:rsidRDefault="00E71E0E" w:rsidP="00E71E0E">
      <w:pPr>
        <w:pStyle w:val="paragraphsub"/>
      </w:pPr>
      <w:r w:rsidRPr="00CD5F94">
        <w:tab/>
        <w:t>(i)</w:t>
      </w:r>
      <w:r w:rsidRPr="00CD5F94">
        <w:tab/>
        <w:t>if the agreement was not negotiated by telephone—the period starting on the day on which the agreement was made and ending at the end of the period of 6 months starting on the day after the day on which the agreement was made; or</w:t>
      </w:r>
    </w:p>
    <w:p w:rsidR="00E71E0E" w:rsidRPr="00CD5F94" w:rsidRDefault="00E71E0E" w:rsidP="00E71E0E">
      <w:pPr>
        <w:pStyle w:val="paragraphsub"/>
      </w:pPr>
      <w:r w:rsidRPr="00CD5F94">
        <w:tab/>
        <w:t>(ii)</w:t>
      </w:r>
      <w:r w:rsidRPr="00CD5F94">
        <w:tab/>
        <w:t>if the agreement was negotiated by telephone—the period starting on the day on which the agreement was made and ending at the end of the period of 6 months starting on the day after the day on which the consumer was given the agreement document relating to the agreement;</w:t>
      </w:r>
    </w:p>
    <w:p w:rsidR="00FD5AFF" w:rsidRPr="00CD5F94" w:rsidRDefault="00FD5AFF" w:rsidP="00FD5AFF">
      <w:pPr>
        <w:pStyle w:val="paragraph"/>
      </w:pPr>
      <w:r w:rsidRPr="00CD5F94">
        <w:tab/>
        <w:t>(e)</w:t>
      </w:r>
      <w:r w:rsidRPr="00CD5F94">
        <w:tab/>
        <w:t>such other period as the agreement provides.</w:t>
      </w:r>
    </w:p>
    <w:p w:rsidR="00FD5AFF" w:rsidRPr="00CD5F94" w:rsidRDefault="00FD5AFF" w:rsidP="00FD5AFF">
      <w:pPr>
        <w:pStyle w:val="subsection"/>
      </w:pPr>
      <w:r w:rsidRPr="00CD5F94">
        <w:lastRenderedPageBreak/>
        <w:tab/>
        <w:t>(4)</w:t>
      </w:r>
      <w:r w:rsidRPr="00CD5F94">
        <w:tab/>
        <w:t xml:space="preserve">If the notice under </w:t>
      </w:r>
      <w:r w:rsidR="004F31B3" w:rsidRPr="00CD5F94">
        <w:t>subsection (</w:t>
      </w:r>
      <w:r w:rsidRPr="00CD5F94">
        <w:t>1) is written, it may be given:</w:t>
      </w:r>
    </w:p>
    <w:p w:rsidR="00FD5AFF" w:rsidRPr="00CD5F94" w:rsidRDefault="00FD5AFF" w:rsidP="00FD5AFF">
      <w:pPr>
        <w:pStyle w:val="paragraph"/>
      </w:pPr>
      <w:r w:rsidRPr="00CD5F94">
        <w:tab/>
        <w:t>(a)</w:t>
      </w:r>
      <w:r w:rsidRPr="00CD5F94">
        <w:tab/>
        <w:t>by delivering it personally to the supplier; or</w:t>
      </w:r>
    </w:p>
    <w:p w:rsidR="00FD5AFF" w:rsidRPr="00CD5F94" w:rsidRDefault="00FD5AFF" w:rsidP="00FD5AFF">
      <w:pPr>
        <w:pStyle w:val="paragraph"/>
      </w:pPr>
      <w:r w:rsidRPr="00CD5F94">
        <w:tab/>
        <w:t>(b)</w:t>
      </w:r>
      <w:r w:rsidRPr="00CD5F94">
        <w:tab/>
        <w:t>by delivering it, or sending it by post, in an envelope addressed to the supplier, to the supplier’s address referred to in section</w:t>
      </w:r>
      <w:r w:rsidR="004F31B3" w:rsidRPr="00CD5F94">
        <w:t> </w:t>
      </w:r>
      <w:r w:rsidRPr="00CD5F94">
        <w:t>79(d)(iv); or</w:t>
      </w:r>
    </w:p>
    <w:p w:rsidR="00FD5AFF" w:rsidRPr="00CD5F94" w:rsidRDefault="00FD5AFF" w:rsidP="00FD5AFF">
      <w:pPr>
        <w:pStyle w:val="paragraph"/>
      </w:pPr>
      <w:r w:rsidRPr="00CD5F94">
        <w:tab/>
        <w:t>(c)</w:t>
      </w:r>
      <w:r w:rsidRPr="00CD5F94">
        <w:tab/>
        <w:t>if the supplier has an email address—by sending it to the supplier’s email address referred to in section</w:t>
      </w:r>
      <w:r w:rsidR="004F31B3" w:rsidRPr="00CD5F94">
        <w:t> </w:t>
      </w:r>
      <w:r w:rsidRPr="00CD5F94">
        <w:t>79(d)(v); or</w:t>
      </w:r>
    </w:p>
    <w:p w:rsidR="00FD5AFF" w:rsidRPr="00CD5F94" w:rsidRDefault="00FD5AFF" w:rsidP="00FD5AFF">
      <w:pPr>
        <w:pStyle w:val="paragraph"/>
      </w:pPr>
      <w:r w:rsidRPr="00CD5F94">
        <w:tab/>
        <w:t>(d)</w:t>
      </w:r>
      <w:r w:rsidRPr="00CD5F94">
        <w:tab/>
        <w:t>if the supplier has a fax number—by faxing it to the supplier’s fax number referred to in section</w:t>
      </w:r>
      <w:r w:rsidR="004F31B3" w:rsidRPr="00CD5F94">
        <w:t> </w:t>
      </w:r>
      <w:r w:rsidRPr="00CD5F94">
        <w:t>79(d)(vi).</w:t>
      </w:r>
    </w:p>
    <w:p w:rsidR="00FD5AFF" w:rsidRPr="00CD5F94" w:rsidRDefault="00FD5AFF" w:rsidP="00FD5AFF">
      <w:pPr>
        <w:pStyle w:val="subsection"/>
      </w:pPr>
      <w:r w:rsidRPr="00CD5F94">
        <w:tab/>
        <w:t>(5)</w:t>
      </w:r>
      <w:r w:rsidRPr="00CD5F94">
        <w:tab/>
        <w:t xml:space="preserve">A notice under </w:t>
      </w:r>
      <w:r w:rsidR="004F31B3" w:rsidRPr="00CD5F94">
        <w:t>subsection (</w:t>
      </w:r>
      <w:r w:rsidRPr="00CD5F94">
        <w:t>1) sent by post to a supplier is taken to have been given to the supplier at the time of posting.</w:t>
      </w:r>
    </w:p>
    <w:p w:rsidR="00FD5AFF" w:rsidRPr="00CD5F94" w:rsidRDefault="00FD5AFF" w:rsidP="00FD5AFF">
      <w:pPr>
        <w:pStyle w:val="subsection"/>
      </w:pPr>
      <w:r w:rsidRPr="00CD5F94">
        <w:tab/>
        <w:t>(6)</w:t>
      </w:r>
      <w:r w:rsidRPr="00CD5F94">
        <w:tab/>
        <w:t xml:space="preserve">There are no requirements relating to the form or content of a notice under </w:t>
      </w:r>
      <w:r w:rsidR="004F31B3" w:rsidRPr="00CD5F94">
        <w:t>subsection (</w:t>
      </w:r>
      <w:r w:rsidRPr="00CD5F94">
        <w:t>1).</w:t>
      </w:r>
    </w:p>
    <w:p w:rsidR="00FD5AFF" w:rsidRPr="00CD5F94" w:rsidRDefault="00FD5AFF" w:rsidP="00FD5AFF">
      <w:pPr>
        <w:pStyle w:val="ActHead5"/>
      </w:pPr>
      <w:bookmarkStart w:id="154" w:name="_Toc83652418"/>
      <w:r w:rsidRPr="00CD5F94">
        <w:rPr>
          <w:rStyle w:val="CharSectno"/>
        </w:rPr>
        <w:t>83</w:t>
      </w:r>
      <w:r w:rsidRPr="00CD5F94">
        <w:t xml:space="preserve">  Effect of termination</w:t>
      </w:r>
      <w:bookmarkEnd w:id="154"/>
    </w:p>
    <w:p w:rsidR="00FD5AFF" w:rsidRPr="00CD5F94" w:rsidRDefault="00FD5AFF" w:rsidP="00FD5AFF">
      <w:pPr>
        <w:pStyle w:val="subsection"/>
      </w:pPr>
      <w:r w:rsidRPr="00CD5F94">
        <w:tab/>
        <w:t>(1)</w:t>
      </w:r>
      <w:r w:rsidRPr="00CD5F94">
        <w:tab/>
        <w:t>If an unsolicited consumer agreement is terminated in accordance with section</w:t>
      </w:r>
      <w:r w:rsidR="004F31B3" w:rsidRPr="00CD5F94">
        <w:t> </w:t>
      </w:r>
      <w:r w:rsidRPr="00CD5F94">
        <w:t>82:</w:t>
      </w:r>
    </w:p>
    <w:p w:rsidR="00FD5AFF" w:rsidRPr="00CD5F94" w:rsidRDefault="00FD5AFF" w:rsidP="00FD5AFF">
      <w:pPr>
        <w:pStyle w:val="paragraph"/>
      </w:pPr>
      <w:r w:rsidRPr="00CD5F94">
        <w:tab/>
        <w:t>(a)</w:t>
      </w:r>
      <w:r w:rsidRPr="00CD5F94">
        <w:tab/>
        <w:t>the agreement is taken to have been rescinded by mutual consent; and</w:t>
      </w:r>
    </w:p>
    <w:p w:rsidR="00FD5AFF" w:rsidRPr="00CD5F94" w:rsidRDefault="00FD5AFF" w:rsidP="00FD5AFF">
      <w:pPr>
        <w:pStyle w:val="paragraph"/>
      </w:pPr>
      <w:r w:rsidRPr="00CD5F94">
        <w:tab/>
        <w:t>(b)</w:t>
      </w:r>
      <w:r w:rsidRPr="00CD5F94">
        <w:tab/>
        <w:t>any related contract or instrument is void.</w:t>
      </w:r>
    </w:p>
    <w:p w:rsidR="00FD5AFF" w:rsidRPr="00CD5F94" w:rsidRDefault="00FD5AFF" w:rsidP="00FD5AFF">
      <w:pPr>
        <w:pStyle w:val="subsection"/>
      </w:pPr>
      <w:r w:rsidRPr="00CD5F94">
        <w:tab/>
        <w:t>(2)</w:t>
      </w:r>
      <w:r w:rsidRPr="00CD5F94">
        <w:tab/>
        <w:t xml:space="preserve">A </w:t>
      </w:r>
      <w:r w:rsidRPr="00CD5F94">
        <w:rPr>
          <w:b/>
          <w:i/>
        </w:rPr>
        <w:t>related contract or instrument</w:t>
      </w:r>
      <w:r w:rsidRPr="00CD5F94">
        <w:t>, in relation to an unsolicited consumer agreement, is:</w:t>
      </w:r>
    </w:p>
    <w:p w:rsidR="00FD5AFF" w:rsidRPr="00CD5F94" w:rsidRDefault="00FD5AFF" w:rsidP="00FD5AFF">
      <w:pPr>
        <w:pStyle w:val="paragraph"/>
      </w:pPr>
      <w:r w:rsidRPr="00CD5F94">
        <w:tab/>
        <w:t>(a)</w:t>
      </w:r>
      <w:r w:rsidRPr="00CD5F94">
        <w:tab/>
        <w:t>any contract of guarantee or indemnity that is related to the agreement; or</w:t>
      </w:r>
    </w:p>
    <w:p w:rsidR="00FD5AFF" w:rsidRPr="00CD5F94" w:rsidRDefault="00FD5AFF" w:rsidP="00FD5AFF">
      <w:pPr>
        <w:pStyle w:val="paragraph"/>
      </w:pPr>
      <w:r w:rsidRPr="00CD5F94">
        <w:tab/>
        <w:t>(b)</w:t>
      </w:r>
      <w:r w:rsidRPr="00CD5F94">
        <w:tab/>
        <w:t>any instrument related to the agreement that creates a mortgage or charge in favour of the supplier under the contract or the dealer in relation to the contract (or a person nominated by the supplier or dealer); or</w:t>
      </w:r>
    </w:p>
    <w:p w:rsidR="00FD5AFF" w:rsidRPr="00CD5F94" w:rsidRDefault="00FD5AFF" w:rsidP="00FD5AFF">
      <w:pPr>
        <w:pStyle w:val="paragraph"/>
      </w:pPr>
      <w:r w:rsidRPr="00CD5F94">
        <w:tab/>
        <w:t>(c)</w:t>
      </w:r>
      <w:r w:rsidRPr="00CD5F94">
        <w:tab/>
        <w:t xml:space="preserve">any contract or instrument (other than an instrument of a kind referred to in </w:t>
      </w:r>
      <w:r w:rsidR="004F31B3" w:rsidRPr="00CD5F94">
        <w:t>paragraph (</w:t>
      </w:r>
      <w:r w:rsidRPr="00CD5F94">
        <w:t>b)) that is collateral or related to the agreement;</w:t>
      </w:r>
    </w:p>
    <w:p w:rsidR="00FD5AFF" w:rsidRPr="00CD5F94" w:rsidRDefault="00FD5AFF" w:rsidP="00FD5AFF">
      <w:pPr>
        <w:pStyle w:val="subsection2"/>
      </w:pPr>
      <w:r w:rsidRPr="00CD5F94">
        <w:t>but does not include a tied continuing credit contract (within the meaning of section</w:t>
      </w:r>
      <w:r w:rsidR="004F31B3" w:rsidRPr="00CD5F94">
        <w:t> </w:t>
      </w:r>
      <w:r w:rsidRPr="00CD5F94">
        <w:t>127(2) of Schedule</w:t>
      </w:r>
      <w:r w:rsidR="004F31B3" w:rsidRPr="00CD5F94">
        <w:t> </w:t>
      </w:r>
      <w:r w:rsidRPr="00CD5F94">
        <w:t xml:space="preserve">1 to the </w:t>
      </w:r>
      <w:r w:rsidRPr="00CD5F94">
        <w:rPr>
          <w:i/>
        </w:rPr>
        <w:t xml:space="preserve">National Consumer </w:t>
      </w:r>
      <w:r w:rsidRPr="00CD5F94">
        <w:rPr>
          <w:i/>
        </w:rPr>
        <w:lastRenderedPageBreak/>
        <w:t>Credit Protection Act 2009</w:t>
      </w:r>
      <w:r w:rsidRPr="00CD5F94">
        <w:t>), or a tied loan contract (within the meaning of section</w:t>
      </w:r>
      <w:r w:rsidR="004F31B3" w:rsidRPr="00CD5F94">
        <w:t> </w:t>
      </w:r>
      <w:r w:rsidRPr="00CD5F94">
        <w:t>127(3) of that Schedule).</w:t>
      </w:r>
    </w:p>
    <w:p w:rsidR="00FD5AFF" w:rsidRPr="00CD5F94" w:rsidRDefault="00FD5AFF" w:rsidP="00FD5AFF">
      <w:pPr>
        <w:pStyle w:val="subsection"/>
      </w:pPr>
      <w:r w:rsidRPr="00CD5F94">
        <w:tab/>
        <w:t>(3)</w:t>
      </w:r>
      <w:r w:rsidRPr="00CD5F94">
        <w:tab/>
        <w:t>The termination of an unsolicited consumer agreement has effect for the purposes of section</w:t>
      </w:r>
      <w:r w:rsidR="004F31B3" w:rsidRPr="00CD5F94">
        <w:t> </w:t>
      </w:r>
      <w:r w:rsidRPr="00CD5F94">
        <w:t>82 and this section even if:</w:t>
      </w:r>
    </w:p>
    <w:p w:rsidR="00FD5AFF" w:rsidRPr="00CD5F94" w:rsidRDefault="00FD5AFF" w:rsidP="00FD5AFF">
      <w:pPr>
        <w:pStyle w:val="paragraph"/>
      </w:pPr>
      <w:r w:rsidRPr="00CD5F94">
        <w:tab/>
        <w:t>(a)</w:t>
      </w:r>
      <w:r w:rsidRPr="00CD5F94">
        <w:tab/>
        <w:t>the supplier under the agreement has not received the notice of termination; or</w:t>
      </w:r>
    </w:p>
    <w:p w:rsidR="00FD5AFF" w:rsidRPr="00CD5F94" w:rsidRDefault="00FD5AFF" w:rsidP="00FD5AFF">
      <w:pPr>
        <w:pStyle w:val="paragraph"/>
      </w:pPr>
      <w:r w:rsidRPr="00CD5F94">
        <w:tab/>
        <w:t>(b)</w:t>
      </w:r>
      <w:r w:rsidRPr="00CD5F94">
        <w:tab/>
        <w:t>the goods or services supplied under the agreement have been wholly or partly consumed or used.</w:t>
      </w:r>
    </w:p>
    <w:p w:rsidR="00FD5AFF" w:rsidRPr="00CD5F94" w:rsidRDefault="00FD5AFF" w:rsidP="00FD5AFF">
      <w:pPr>
        <w:pStyle w:val="ActHead5"/>
      </w:pPr>
      <w:bookmarkStart w:id="155" w:name="_Toc83652419"/>
      <w:r w:rsidRPr="00CD5F94">
        <w:rPr>
          <w:rStyle w:val="CharSectno"/>
        </w:rPr>
        <w:t>84</w:t>
      </w:r>
      <w:r w:rsidRPr="00CD5F94">
        <w:t xml:space="preserve">  Obligations of suppliers on termination</w:t>
      </w:r>
      <w:bookmarkEnd w:id="155"/>
    </w:p>
    <w:p w:rsidR="00FD5AFF" w:rsidRPr="00CD5F94" w:rsidRDefault="00FD5AFF" w:rsidP="00FD5AFF">
      <w:pPr>
        <w:pStyle w:val="subsection"/>
      </w:pPr>
      <w:r w:rsidRPr="00CD5F94">
        <w:tab/>
      </w:r>
      <w:r w:rsidRPr="00CD5F94">
        <w:tab/>
        <w:t>If an unsolicited consumer agreement is terminated in accordance with section</w:t>
      </w:r>
      <w:r w:rsidR="004F31B3" w:rsidRPr="00CD5F94">
        <w:t> </w:t>
      </w:r>
      <w:r w:rsidRPr="00CD5F94">
        <w:t>82, the supplier under the agreement must, immediately upon being notified of the termination, return or refund to the consumer under the agreement any consideration (or the value of any consideration) that the consumer gave under the agreement or a related contract or instrument.</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156" w:name="_Toc83652420"/>
      <w:r w:rsidRPr="00CD5F94">
        <w:rPr>
          <w:rStyle w:val="CharSectno"/>
        </w:rPr>
        <w:t>85</w:t>
      </w:r>
      <w:r w:rsidRPr="00CD5F94">
        <w:t xml:space="preserve">  Obligations and rights of consumers on termination</w:t>
      </w:r>
      <w:bookmarkEnd w:id="156"/>
    </w:p>
    <w:p w:rsidR="00FD5AFF" w:rsidRPr="00CD5F94" w:rsidRDefault="00FD5AFF" w:rsidP="00FD5AFF">
      <w:pPr>
        <w:pStyle w:val="subsection"/>
      </w:pPr>
      <w:r w:rsidRPr="00CD5F94">
        <w:tab/>
        <w:t>(1)</w:t>
      </w:r>
      <w:r w:rsidRPr="00CD5F94">
        <w:tab/>
        <w:t>If an unsolicited consumer agreement is terminated in accordance with section</w:t>
      </w:r>
      <w:r w:rsidR="004F31B3" w:rsidRPr="00CD5F94">
        <w:t> </w:t>
      </w:r>
      <w:r w:rsidRPr="00CD5F94">
        <w:t>82, the consumer under the agreement must, within a reasonable time:</w:t>
      </w:r>
    </w:p>
    <w:p w:rsidR="00FD5AFF" w:rsidRPr="00CD5F94" w:rsidRDefault="00FD5AFF" w:rsidP="00FD5AFF">
      <w:pPr>
        <w:pStyle w:val="paragraph"/>
      </w:pPr>
      <w:r w:rsidRPr="00CD5F94">
        <w:tab/>
        <w:t>(a)</w:t>
      </w:r>
      <w:r w:rsidRPr="00CD5F94">
        <w:tab/>
        <w:t>return to the supplier under the agreement any goods:</w:t>
      </w:r>
    </w:p>
    <w:p w:rsidR="00FD5AFF" w:rsidRPr="00CD5F94" w:rsidRDefault="00FD5AFF" w:rsidP="00FD5AFF">
      <w:pPr>
        <w:pStyle w:val="paragraphsub"/>
      </w:pPr>
      <w:r w:rsidRPr="00CD5F94">
        <w:tab/>
        <w:t>(i)</w:t>
      </w:r>
      <w:r w:rsidRPr="00CD5F94">
        <w:tab/>
        <w:t>that have been received from the supplier under the agreement; and</w:t>
      </w:r>
    </w:p>
    <w:p w:rsidR="00FD5AFF" w:rsidRPr="00CD5F94" w:rsidRDefault="00FD5AFF" w:rsidP="00FD5AFF">
      <w:pPr>
        <w:pStyle w:val="paragraphsub"/>
      </w:pPr>
      <w:r w:rsidRPr="00CD5F94">
        <w:tab/>
        <w:t>(ii)</w:t>
      </w:r>
      <w:r w:rsidRPr="00CD5F94">
        <w:tab/>
        <w:t>that the consumer has not already consumed; or</w:t>
      </w:r>
    </w:p>
    <w:p w:rsidR="00FD5AFF" w:rsidRPr="00CD5F94" w:rsidRDefault="00FD5AFF" w:rsidP="00FD5AFF">
      <w:pPr>
        <w:pStyle w:val="paragraph"/>
      </w:pPr>
      <w:r w:rsidRPr="00CD5F94">
        <w:tab/>
        <w:t>(b)</w:t>
      </w:r>
      <w:r w:rsidRPr="00CD5F94">
        <w:tab/>
        <w:t>notify the supplier of the place where the supplier may collect the goods.</w:t>
      </w:r>
    </w:p>
    <w:p w:rsidR="00FD5AFF" w:rsidRPr="00CD5F94" w:rsidRDefault="00FD5AFF" w:rsidP="00FD5AFF">
      <w:pPr>
        <w:pStyle w:val="subsection"/>
      </w:pPr>
      <w:r w:rsidRPr="00CD5F94">
        <w:tab/>
        <w:t>(2)</w:t>
      </w:r>
      <w:r w:rsidRPr="00CD5F94">
        <w:tab/>
        <w:t>The goods become the property of the consumer, freed and discharged from all liens and charges of any description, if:</w:t>
      </w:r>
    </w:p>
    <w:p w:rsidR="00FD5AFF" w:rsidRPr="00CD5F94" w:rsidRDefault="00FD5AFF" w:rsidP="00FD5AFF">
      <w:pPr>
        <w:pStyle w:val="paragraph"/>
      </w:pPr>
      <w:r w:rsidRPr="00CD5F94">
        <w:tab/>
        <w:t>(a)</w:t>
      </w:r>
      <w:r w:rsidRPr="00CD5F94">
        <w:tab/>
        <w:t xml:space="preserve">the consumer gives notice to the supplier under </w:t>
      </w:r>
      <w:r w:rsidR="004F31B3" w:rsidRPr="00CD5F94">
        <w:t>subsection (</w:t>
      </w:r>
      <w:r w:rsidRPr="00CD5F94">
        <w:t>1)(b); and</w:t>
      </w:r>
    </w:p>
    <w:p w:rsidR="00FD5AFF" w:rsidRPr="00CD5F94" w:rsidRDefault="00FD5AFF" w:rsidP="00FD5AFF">
      <w:pPr>
        <w:pStyle w:val="paragraph"/>
      </w:pPr>
      <w:r w:rsidRPr="00CD5F94">
        <w:lastRenderedPageBreak/>
        <w:tab/>
        <w:t>(b)</w:t>
      </w:r>
      <w:r w:rsidRPr="00CD5F94">
        <w:tab/>
        <w:t>the supplier does not collect the goods within 30 days after the termination of the contract.</w:t>
      </w:r>
    </w:p>
    <w:p w:rsidR="00FD5AFF" w:rsidRPr="00CD5F94" w:rsidRDefault="00FD5AFF" w:rsidP="00FD5AFF">
      <w:pPr>
        <w:pStyle w:val="subsection"/>
      </w:pPr>
      <w:r w:rsidRPr="00CD5F94">
        <w:tab/>
        <w:t>(3)</w:t>
      </w:r>
      <w:r w:rsidRPr="00CD5F94">
        <w:tab/>
        <w:t>If:</w:t>
      </w:r>
    </w:p>
    <w:p w:rsidR="00E71E0E" w:rsidRPr="00CD5F94" w:rsidRDefault="00E71E0E" w:rsidP="00E71E0E">
      <w:pPr>
        <w:pStyle w:val="paragraph"/>
      </w:pPr>
      <w:r w:rsidRPr="00CD5F94">
        <w:tab/>
        <w:t>(a)</w:t>
      </w:r>
      <w:r w:rsidRPr="00CD5F94">
        <w:tab/>
        <w:t>the agreement is terminated in accordance with section</w:t>
      </w:r>
      <w:r w:rsidR="004F31B3" w:rsidRPr="00CD5F94">
        <w:t> </w:t>
      </w:r>
      <w:r w:rsidRPr="00CD5F94">
        <w:t>82 after the end of:</w:t>
      </w:r>
    </w:p>
    <w:p w:rsidR="00E71E0E" w:rsidRPr="00CD5F94" w:rsidRDefault="00E71E0E" w:rsidP="00E71E0E">
      <w:pPr>
        <w:pStyle w:val="paragraphsub"/>
      </w:pPr>
      <w:r w:rsidRPr="00CD5F94">
        <w:tab/>
        <w:t>(i)</w:t>
      </w:r>
      <w:r w:rsidRPr="00CD5F94">
        <w:tab/>
        <w:t>if the agreement was not negotiated by telephone—the period starting on the day on which the agreement was made and ending at the end of the tenth business day after the day on which the agreement was made; or</w:t>
      </w:r>
    </w:p>
    <w:p w:rsidR="00E71E0E" w:rsidRPr="00CD5F94" w:rsidRDefault="00E71E0E" w:rsidP="00E71E0E">
      <w:pPr>
        <w:pStyle w:val="paragraphsub"/>
      </w:pPr>
      <w:r w:rsidRPr="00CD5F94">
        <w:tab/>
        <w:t>(ii)</w:t>
      </w:r>
      <w:r w:rsidRPr="00CD5F94">
        <w:tab/>
        <w:t>if the agreement was negotiated by telephone—the period starting on the day on which the agreement was made and ending at the end of the tenth business day after the day on which the consumer was given the agreement document relating to the agreement; and</w:t>
      </w:r>
    </w:p>
    <w:p w:rsidR="00FD5AFF" w:rsidRPr="00CD5F94" w:rsidRDefault="00FD5AFF" w:rsidP="00FD5AFF">
      <w:pPr>
        <w:pStyle w:val="paragraph"/>
      </w:pPr>
      <w:r w:rsidRPr="00CD5F94">
        <w:tab/>
        <w:t>(b)</w:t>
      </w:r>
      <w:r w:rsidRPr="00CD5F94">
        <w:tab/>
        <w:t>the consumer returns the goods to the supplier, or the supplier collects the goods, under this section; and</w:t>
      </w:r>
    </w:p>
    <w:p w:rsidR="00FD5AFF" w:rsidRPr="00CD5F94" w:rsidRDefault="00FD5AFF" w:rsidP="00FD5AFF">
      <w:pPr>
        <w:pStyle w:val="paragraph"/>
      </w:pPr>
      <w:r w:rsidRPr="00CD5F94">
        <w:tab/>
        <w:t>(c)</w:t>
      </w:r>
      <w:r w:rsidRPr="00CD5F94">
        <w:tab/>
        <w:t>the consumer has failed to take reasonable care of the goods;</w:t>
      </w:r>
    </w:p>
    <w:p w:rsidR="00FD5AFF" w:rsidRPr="00CD5F94" w:rsidRDefault="00FD5AFF" w:rsidP="00FD5AFF">
      <w:pPr>
        <w:pStyle w:val="subsection2"/>
      </w:pPr>
      <w:r w:rsidRPr="00CD5F94">
        <w:t>the consumer is liable to pay compensation to the supplier for the damage to, or depreciation in the value of, the goods.</w:t>
      </w:r>
    </w:p>
    <w:p w:rsidR="00FD5AFF" w:rsidRPr="00CD5F94" w:rsidRDefault="00FD5AFF" w:rsidP="00FD5AFF">
      <w:pPr>
        <w:pStyle w:val="subsection"/>
      </w:pPr>
      <w:r w:rsidRPr="00CD5F94">
        <w:tab/>
        <w:t>(4)</w:t>
      </w:r>
      <w:r w:rsidRPr="00CD5F94">
        <w:tab/>
        <w:t>The compensation is recoverable in a court of competent jurisdiction.</w:t>
      </w:r>
    </w:p>
    <w:p w:rsidR="00FD5AFF" w:rsidRPr="00CD5F94" w:rsidRDefault="00FD5AFF" w:rsidP="00FD5AFF">
      <w:pPr>
        <w:pStyle w:val="subsection"/>
      </w:pPr>
      <w:r w:rsidRPr="00CD5F94">
        <w:tab/>
        <w:t>(5)</w:t>
      </w:r>
      <w:r w:rsidRPr="00CD5F94">
        <w:tab/>
        <w:t>However, the consumer is not liable for any such damage or depreciation attributable to normal use of the goods or to circumstances beyond the consumer’s control.</w:t>
      </w:r>
    </w:p>
    <w:p w:rsidR="00FD5AFF" w:rsidRPr="00CD5F94" w:rsidRDefault="00FD5AFF" w:rsidP="00FD5AFF">
      <w:pPr>
        <w:pStyle w:val="subsection"/>
      </w:pPr>
      <w:r w:rsidRPr="00CD5F94">
        <w:tab/>
        <w:t>(6)</w:t>
      </w:r>
      <w:r w:rsidRPr="00CD5F94">
        <w:tab/>
        <w:t>If:</w:t>
      </w:r>
    </w:p>
    <w:p w:rsidR="00E71E0E" w:rsidRPr="00CD5F94" w:rsidRDefault="00E71E0E" w:rsidP="00E71E0E">
      <w:pPr>
        <w:pStyle w:val="paragraph"/>
      </w:pPr>
      <w:r w:rsidRPr="00CD5F94">
        <w:tab/>
        <w:t>(a)</w:t>
      </w:r>
      <w:r w:rsidRPr="00CD5F94">
        <w:tab/>
        <w:t>an unsolicited consumer agreement is terminated in accordance with section</w:t>
      </w:r>
      <w:r w:rsidR="004F31B3" w:rsidRPr="00CD5F94">
        <w:t> </w:t>
      </w:r>
      <w:r w:rsidRPr="00CD5F94">
        <w:t>82 after the end of:</w:t>
      </w:r>
    </w:p>
    <w:p w:rsidR="00E71E0E" w:rsidRPr="00CD5F94" w:rsidRDefault="00E71E0E" w:rsidP="00E71E0E">
      <w:pPr>
        <w:pStyle w:val="paragraphsub"/>
      </w:pPr>
      <w:r w:rsidRPr="00CD5F94">
        <w:tab/>
        <w:t>(i)</w:t>
      </w:r>
      <w:r w:rsidRPr="00CD5F94">
        <w:tab/>
        <w:t>if the agreement was not negotiated by telephone—the period starting on the day on which the agreement was made and ending at the end of the tenth business day after the day on which the agreement was made; or</w:t>
      </w:r>
    </w:p>
    <w:p w:rsidR="00E71E0E" w:rsidRPr="00CD5F94" w:rsidRDefault="00E71E0E" w:rsidP="00E71E0E">
      <w:pPr>
        <w:pStyle w:val="paragraphsub"/>
      </w:pPr>
      <w:r w:rsidRPr="00CD5F94">
        <w:tab/>
        <w:t>(ii)</w:t>
      </w:r>
      <w:r w:rsidRPr="00CD5F94">
        <w:tab/>
        <w:t xml:space="preserve">if the agreement was negotiated by telephone—the period starting on the day on which the agreement was made and ending at the end of the tenth business day </w:t>
      </w:r>
      <w:r w:rsidRPr="00CD5F94">
        <w:lastRenderedPageBreak/>
        <w:t>after the day on which the consumer was given the agreement document relating to the agreement; and</w:t>
      </w:r>
    </w:p>
    <w:p w:rsidR="00FD5AFF" w:rsidRPr="00CD5F94" w:rsidRDefault="00FD5AFF" w:rsidP="00FD5AFF">
      <w:pPr>
        <w:pStyle w:val="paragraph"/>
      </w:pPr>
      <w:r w:rsidRPr="00CD5F94">
        <w:tab/>
        <w:t>(b)</w:t>
      </w:r>
      <w:r w:rsidRPr="00CD5F94">
        <w:tab/>
        <w:t>prior to the termination, but after the end of that period, a service was supplied under the agreement;</w:t>
      </w:r>
    </w:p>
    <w:p w:rsidR="00FD5AFF" w:rsidRPr="00CD5F94" w:rsidRDefault="00FD5AFF" w:rsidP="00FD5AFF">
      <w:pPr>
        <w:pStyle w:val="subsection2"/>
      </w:pPr>
      <w:r w:rsidRPr="00CD5F94">
        <w:t>the termination does not affect any liability of the consumer under the agreement to provide consideration for the service.</w:t>
      </w:r>
    </w:p>
    <w:p w:rsidR="00E71E0E" w:rsidRPr="00CD5F94" w:rsidRDefault="00E71E0E" w:rsidP="00E71E0E">
      <w:pPr>
        <w:pStyle w:val="ActHead5"/>
      </w:pPr>
      <w:bookmarkStart w:id="157" w:name="_Toc83652421"/>
      <w:r w:rsidRPr="00CD5F94">
        <w:rPr>
          <w:rStyle w:val="CharSectno"/>
        </w:rPr>
        <w:t>86</w:t>
      </w:r>
      <w:r w:rsidRPr="00CD5F94">
        <w:t xml:space="preserve">  Prohibition on supplies etc.</w:t>
      </w:r>
      <w:bookmarkEnd w:id="157"/>
    </w:p>
    <w:p w:rsidR="00FD5AFF" w:rsidRPr="00CD5F94" w:rsidRDefault="00FD5AFF" w:rsidP="00FD5AFF">
      <w:pPr>
        <w:pStyle w:val="subsection"/>
      </w:pPr>
      <w:r w:rsidRPr="00CD5F94">
        <w:tab/>
        <w:t>(1)</w:t>
      </w:r>
      <w:r w:rsidRPr="00CD5F94">
        <w:tab/>
        <w:t>The supplier under an unsolicited consumer agreement must not:</w:t>
      </w:r>
    </w:p>
    <w:p w:rsidR="00FD5AFF" w:rsidRPr="00CD5F94" w:rsidRDefault="00FD5AFF" w:rsidP="00FD5AFF">
      <w:pPr>
        <w:pStyle w:val="paragraph"/>
      </w:pPr>
      <w:r w:rsidRPr="00CD5F94">
        <w:tab/>
        <w:t>(a)</w:t>
      </w:r>
      <w:r w:rsidRPr="00CD5F94">
        <w:tab/>
        <w:t>supply to the consumer under the agreement the goods or services to be supplied under the agreement; or</w:t>
      </w:r>
    </w:p>
    <w:p w:rsidR="00FD5AFF" w:rsidRPr="00CD5F94" w:rsidRDefault="00FD5AFF" w:rsidP="00FD5AFF">
      <w:pPr>
        <w:pStyle w:val="paragraph"/>
      </w:pPr>
      <w:r w:rsidRPr="00CD5F94">
        <w:tab/>
        <w:t>(b)</w:t>
      </w:r>
      <w:r w:rsidRPr="00CD5F94">
        <w:tab/>
        <w:t>accept any payment, or any other consideration, in connection with those goods or services; or</w:t>
      </w:r>
    </w:p>
    <w:p w:rsidR="00FD5AFF" w:rsidRPr="00CD5F94" w:rsidRDefault="00FD5AFF" w:rsidP="00FD5AFF">
      <w:pPr>
        <w:pStyle w:val="paragraph"/>
      </w:pPr>
      <w:r w:rsidRPr="00CD5F94">
        <w:tab/>
        <w:t>(c)</w:t>
      </w:r>
      <w:r w:rsidRPr="00CD5F94">
        <w:tab/>
        <w:t>require any payment, or any other consideration, in connection with those goods or services;</w:t>
      </w:r>
    </w:p>
    <w:p w:rsidR="00FD5AFF" w:rsidRPr="00CD5F94" w:rsidRDefault="00FD5AFF" w:rsidP="00FD5AFF">
      <w:pPr>
        <w:pStyle w:val="subsection2"/>
      </w:pPr>
      <w:r w:rsidRPr="00CD5F94">
        <w:t>during:</w:t>
      </w:r>
    </w:p>
    <w:p w:rsidR="00E71E0E" w:rsidRPr="00CD5F94" w:rsidRDefault="00E71E0E" w:rsidP="00E71E0E">
      <w:pPr>
        <w:pStyle w:val="paragraph"/>
      </w:pPr>
      <w:r w:rsidRPr="00CD5F94">
        <w:tab/>
        <w:t>(d)</w:t>
      </w:r>
      <w:r w:rsidRPr="00CD5F94">
        <w:tab/>
        <w:t>if the agreement was not negotiated by telephone—the period starting on the day on which the agreement was made and ending at the end of the tenth business day after the day on which the agreement was made; or</w:t>
      </w:r>
    </w:p>
    <w:p w:rsidR="00E71E0E" w:rsidRPr="00CD5F94" w:rsidRDefault="00E71E0E" w:rsidP="00E71E0E">
      <w:pPr>
        <w:pStyle w:val="paragraph"/>
      </w:pPr>
      <w:r w:rsidRPr="00CD5F94">
        <w:tab/>
        <w:t>(e)</w:t>
      </w:r>
      <w:r w:rsidRPr="00CD5F94">
        <w:tab/>
        <w:t>if the agreement was negotiated by telephone—the period starting on the day on which the agreement was made and ending at the end of the tenth business day after the day on which the consumer was given the agreement document relating to the agreement.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If the supplier supplies goods to the consumer in contravention of this section, the consumer has the same rights in relation to the goods as if the goods were unsolicited goods.</w:t>
      </w:r>
    </w:p>
    <w:p w:rsidR="00FD5AFF" w:rsidRPr="00CD5F94" w:rsidRDefault="00FD5AFF" w:rsidP="00FD5AFF">
      <w:pPr>
        <w:pStyle w:val="notetext"/>
      </w:pPr>
      <w:r w:rsidRPr="00CD5F94">
        <w:t>Note:</w:t>
      </w:r>
      <w:r w:rsidRPr="00CD5F94">
        <w:tab/>
        <w:t>Section</w:t>
      </w:r>
      <w:r w:rsidR="004F31B3" w:rsidRPr="00CD5F94">
        <w:t> </w:t>
      </w:r>
      <w:r w:rsidRPr="00CD5F94">
        <w:t>41 deals with unsolicited goods.</w:t>
      </w:r>
    </w:p>
    <w:p w:rsidR="00FD5AFF" w:rsidRPr="00CD5F94" w:rsidRDefault="00FD5AFF" w:rsidP="00FD5AFF">
      <w:pPr>
        <w:pStyle w:val="subsection"/>
      </w:pPr>
      <w:r w:rsidRPr="00CD5F94">
        <w:tab/>
        <w:t>(3)</w:t>
      </w:r>
      <w:r w:rsidRPr="00CD5F94">
        <w:tab/>
        <w:t>If the supplier supplies services to the consumer in contravention of this section, the consumer has the same rights in relation to the services as if the services were unsolicited services.</w:t>
      </w:r>
    </w:p>
    <w:p w:rsidR="00FD5AFF" w:rsidRPr="00CD5F94" w:rsidRDefault="00FD5AFF" w:rsidP="00FD5AFF">
      <w:pPr>
        <w:pStyle w:val="notetext"/>
      </w:pPr>
      <w:r w:rsidRPr="00CD5F94">
        <w:lastRenderedPageBreak/>
        <w:t>Note:</w:t>
      </w:r>
      <w:r w:rsidRPr="00CD5F94">
        <w:tab/>
        <w:t>Section</w:t>
      </w:r>
      <w:r w:rsidR="004F31B3" w:rsidRPr="00CD5F94">
        <w:t> </w:t>
      </w:r>
      <w:r w:rsidRPr="00CD5F94">
        <w:t>42 deals with unsolicited services.</w:t>
      </w:r>
    </w:p>
    <w:p w:rsidR="00FD5AFF" w:rsidRPr="00CD5F94" w:rsidRDefault="00FD5AFF" w:rsidP="00FD5AFF">
      <w:pPr>
        <w:pStyle w:val="ActHead5"/>
      </w:pPr>
      <w:bookmarkStart w:id="158" w:name="_Toc83652422"/>
      <w:r w:rsidRPr="00CD5F94">
        <w:rPr>
          <w:rStyle w:val="CharSectno"/>
        </w:rPr>
        <w:t>87</w:t>
      </w:r>
      <w:r w:rsidRPr="00CD5F94">
        <w:t xml:space="preserve">  Repayment of payments received after termination</w:t>
      </w:r>
      <w:bookmarkEnd w:id="158"/>
    </w:p>
    <w:p w:rsidR="00FD5AFF" w:rsidRPr="00CD5F94" w:rsidRDefault="00FD5AFF" w:rsidP="00FD5AFF">
      <w:pPr>
        <w:pStyle w:val="subsection"/>
      </w:pPr>
      <w:r w:rsidRPr="00CD5F94">
        <w:tab/>
      </w:r>
      <w:r w:rsidRPr="00CD5F94">
        <w:tab/>
        <w:t>If an unsolicited consumer agreement is terminated in accordance with section</w:t>
      </w:r>
      <w:r w:rsidR="004F31B3" w:rsidRPr="00CD5F94">
        <w:t> </w:t>
      </w:r>
      <w:r w:rsidRPr="00CD5F94">
        <w:t>82, the supplier under the agreement must immediately refund to the consumer under the agreement any payment:</w:t>
      </w:r>
    </w:p>
    <w:p w:rsidR="00FD5AFF" w:rsidRPr="00CD5F94" w:rsidRDefault="00FD5AFF" w:rsidP="00FD5AFF">
      <w:pPr>
        <w:pStyle w:val="paragraph"/>
      </w:pPr>
      <w:r w:rsidRPr="00CD5F94">
        <w:tab/>
        <w:t>(a)</w:t>
      </w:r>
      <w:r w:rsidRPr="00CD5F94">
        <w:tab/>
        <w:t>that the consumer, or a person acting on the consumer’s behalf, makes to the supplier after the termination; and</w:t>
      </w:r>
    </w:p>
    <w:p w:rsidR="00FD5AFF" w:rsidRPr="00CD5F94" w:rsidRDefault="00FD5AFF" w:rsidP="00FD5AFF">
      <w:pPr>
        <w:pStyle w:val="paragraph"/>
      </w:pPr>
      <w:r w:rsidRPr="00CD5F94">
        <w:tab/>
        <w:t>(b)</w:t>
      </w:r>
      <w:r w:rsidRPr="00CD5F94">
        <w:tab/>
        <w:t>that purports to be made under the agreement or a related contract or instrument.</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159" w:name="_Toc83652423"/>
      <w:r w:rsidRPr="00CD5F94">
        <w:rPr>
          <w:rStyle w:val="CharSectno"/>
        </w:rPr>
        <w:t>88</w:t>
      </w:r>
      <w:r w:rsidRPr="00CD5F94">
        <w:t xml:space="preserve">  Prohibition on recovering amounts after termination</w:t>
      </w:r>
      <w:bookmarkEnd w:id="159"/>
    </w:p>
    <w:p w:rsidR="00FD5AFF" w:rsidRPr="00CD5F94" w:rsidRDefault="00FD5AFF" w:rsidP="00FD5AFF">
      <w:pPr>
        <w:pStyle w:val="subsection"/>
      </w:pPr>
      <w:r w:rsidRPr="00CD5F94">
        <w:tab/>
        <w:t>(1)</w:t>
      </w:r>
      <w:r w:rsidRPr="00CD5F94">
        <w:tab/>
        <w:t>If an unsolicited consumer agreement is terminated in accordance with section</w:t>
      </w:r>
      <w:r w:rsidR="004F31B3" w:rsidRPr="00CD5F94">
        <w:t> </w:t>
      </w:r>
      <w:r w:rsidRPr="00CD5F94">
        <w:t>82, a person must not:</w:t>
      </w:r>
    </w:p>
    <w:p w:rsidR="00FD5AFF" w:rsidRPr="00CD5F94" w:rsidRDefault="00FD5AFF" w:rsidP="00FD5AFF">
      <w:pPr>
        <w:pStyle w:val="paragraph"/>
      </w:pPr>
      <w:r w:rsidRPr="00CD5F94">
        <w:tab/>
        <w:t>(a)</w:t>
      </w:r>
      <w:r w:rsidRPr="00CD5F94">
        <w:tab/>
        <w:t>bring, or assert an intention to bring, legal proceedings against the consumer; or</w:t>
      </w:r>
    </w:p>
    <w:p w:rsidR="00FD5AFF" w:rsidRPr="00CD5F94" w:rsidRDefault="00FD5AFF" w:rsidP="00FD5AFF">
      <w:pPr>
        <w:pStyle w:val="paragraph"/>
      </w:pPr>
      <w:r w:rsidRPr="00CD5F94">
        <w:tab/>
        <w:t>(b)</w:t>
      </w:r>
      <w:r w:rsidRPr="00CD5F94">
        <w:tab/>
        <w:t>take, or assert an intention to take, any other action against the consumer;</w:t>
      </w:r>
    </w:p>
    <w:p w:rsidR="00FD5AFF" w:rsidRPr="00CD5F94" w:rsidRDefault="00FD5AFF" w:rsidP="00FD5AFF">
      <w:pPr>
        <w:pStyle w:val="subsection2"/>
      </w:pPr>
      <w:r w:rsidRPr="00CD5F94">
        <w:t>in relation to an amount alleged to be payable, under the agreement or a related contract or instrument, by the consumer under the agreement.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(1A)</w:t>
      </w:r>
      <w:r w:rsidRPr="00CD5F94">
        <w:tab/>
      </w:r>
      <w:r w:rsidR="004F31B3" w:rsidRPr="00CD5F94">
        <w:t>Subsection (</w:t>
      </w:r>
      <w:r w:rsidRPr="00CD5F94">
        <w:t>1) does not apply to:</w:t>
      </w:r>
    </w:p>
    <w:p w:rsidR="00FD5AFF" w:rsidRPr="00CD5F94" w:rsidRDefault="00FD5AFF" w:rsidP="00FD5AFF">
      <w:pPr>
        <w:pStyle w:val="paragraph"/>
      </w:pPr>
      <w:r w:rsidRPr="00CD5F94">
        <w:tab/>
        <w:t>(a)</w:t>
      </w:r>
      <w:r w:rsidRPr="00CD5F94">
        <w:tab/>
        <w:t>bringing, or asserting an intention to bring, legal proceedings against the consumer; or</w:t>
      </w:r>
    </w:p>
    <w:p w:rsidR="00FD5AFF" w:rsidRPr="00CD5F94" w:rsidRDefault="00FD5AFF" w:rsidP="00FD5AFF">
      <w:pPr>
        <w:pStyle w:val="paragraph"/>
      </w:pPr>
      <w:r w:rsidRPr="00CD5F94">
        <w:tab/>
        <w:t>(b)</w:t>
      </w:r>
      <w:r w:rsidRPr="00CD5F94">
        <w:tab/>
        <w:t>taking, or asserting an intention to take, any other action against the consumer;</w:t>
      </w:r>
    </w:p>
    <w:p w:rsidR="00FD5AFF" w:rsidRPr="00CD5F94" w:rsidRDefault="00FD5AFF" w:rsidP="00FD5AFF">
      <w:pPr>
        <w:pStyle w:val="subsection2"/>
      </w:pPr>
      <w:r w:rsidRPr="00CD5F94">
        <w:t>to enforce a liability under section</w:t>
      </w:r>
      <w:r w:rsidR="004F31B3" w:rsidRPr="00CD5F94">
        <w:t> </w:t>
      </w:r>
      <w:r w:rsidRPr="00CD5F94">
        <w:t>85(3), or a liability of a kind referred to in section</w:t>
      </w:r>
      <w:r w:rsidR="004F31B3" w:rsidRPr="00CD5F94">
        <w:t> </w:t>
      </w:r>
      <w:r w:rsidRPr="00CD5F94">
        <w:t>85(6).</w:t>
      </w:r>
    </w:p>
    <w:p w:rsidR="00FD5AFF" w:rsidRPr="00CD5F94" w:rsidRDefault="00FD5AFF" w:rsidP="00FD5AFF">
      <w:pPr>
        <w:pStyle w:val="subsection"/>
      </w:pPr>
      <w:r w:rsidRPr="00CD5F94">
        <w:lastRenderedPageBreak/>
        <w:tab/>
        <w:t>(2)</w:t>
      </w:r>
      <w:r w:rsidRPr="00CD5F94">
        <w:tab/>
        <w:t>If an unsolicited consumer agreement is terminated in accordance with section</w:t>
      </w:r>
      <w:r w:rsidR="004F31B3" w:rsidRPr="00CD5F94">
        <w:t> </w:t>
      </w:r>
      <w:r w:rsidRPr="00CD5F94">
        <w:t>82, a person must not, for the purpose of recovering an amount alleged to be payable, under the agreement or a related contract or instrument, by the consumer under the agreement:</w:t>
      </w:r>
    </w:p>
    <w:p w:rsidR="00FD5AFF" w:rsidRPr="00CD5F94" w:rsidRDefault="00FD5AFF" w:rsidP="00FD5AFF">
      <w:pPr>
        <w:pStyle w:val="paragraph"/>
      </w:pPr>
      <w:r w:rsidRPr="00CD5F94">
        <w:tab/>
        <w:t>(a)</w:t>
      </w:r>
      <w:r w:rsidRPr="00CD5F94">
        <w:tab/>
        <w:t>place the consumer’s name, or cause the consumer’s name to be placed, on a list of defaulters or debtors; or</w:t>
      </w:r>
    </w:p>
    <w:p w:rsidR="00FD5AFF" w:rsidRPr="00CD5F94" w:rsidRDefault="00FD5AFF" w:rsidP="00FD5AFF">
      <w:pPr>
        <w:pStyle w:val="paragraph"/>
      </w:pPr>
      <w:r w:rsidRPr="00CD5F94">
        <w:tab/>
        <w:t>(b)</w:t>
      </w:r>
      <w:r w:rsidRPr="00CD5F94">
        <w:tab/>
        <w:t>assert an intention to place the consumer’s name, or cause the consumer’s name to be placed, on such a list.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 xml:space="preserve">Without limiting </w:t>
      </w:r>
      <w:r w:rsidR="00614A6B" w:rsidRPr="00CD5F94">
        <w:t>Division 2</w:t>
      </w:r>
      <w:r w:rsidRPr="00CD5F94">
        <w:t xml:space="preserve"> of Part</w:t>
      </w:r>
      <w:r w:rsidR="004F31B3" w:rsidRPr="00CD5F94">
        <w:t> </w:t>
      </w:r>
      <w:r w:rsidRPr="00CD5F94">
        <w:t>5</w:t>
      </w:r>
      <w:r w:rsidR="009D1395">
        <w:noBreakHyphen/>
      </w:r>
      <w:r w:rsidRPr="00CD5F94">
        <w:t>2, an injunction granted under that Division may require a person responsible for keeping a list of defaulters or debtors on which the consumer’s name has been wrongly placed to remove the name from that list.</w:t>
      </w:r>
    </w:p>
    <w:p w:rsidR="00FD5AFF" w:rsidRPr="00CD5F94" w:rsidRDefault="00FD5AFF" w:rsidP="00FD5AFF">
      <w:pPr>
        <w:pStyle w:val="ActHead4"/>
      </w:pPr>
      <w:bookmarkStart w:id="160" w:name="_Toc83652424"/>
      <w:r w:rsidRPr="00CD5F94">
        <w:t>Subdivision E—Miscellaneous</w:t>
      </w:r>
      <w:bookmarkEnd w:id="160"/>
    </w:p>
    <w:p w:rsidR="00FD5AFF" w:rsidRPr="00CD5F94" w:rsidRDefault="00FD5AFF" w:rsidP="00FD5AFF">
      <w:pPr>
        <w:pStyle w:val="ActHead5"/>
      </w:pPr>
      <w:bookmarkStart w:id="161" w:name="_Toc83652425"/>
      <w:r w:rsidRPr="00CD5F94">
        <w:rPr>
          <w:rStyle w:val="CharSectno"/>
        </w:rPr>
        <w:t>89</w:t>
      </w:r>
      <w:r w:rsidRPr="00CD5F94">
        <w:t xml:space="preserve">  Certain provisions of unsolicited consumer agreements void</w:t>
      </w:r>
      <w:bookmarkEnd w:id="161"/>
    </w:p>
    <w:p w:rsidR="00FD5AFF" w:rsidRPr="00CD5F94" w:rsidRDefault="00FD5AFF" w:rsidP="00FD5AFF">
      <w:pPr>
        <w:pStyle w:val="subsection"/>
      </w:pPr>
      <w:r w:rsidRPr="00CD5F94">
        <w:tab/>
        <w:t>(1)</w:t>
      </w:r>
      <w:r w:rsidRPr="00CD5F94">
        <w:tab/>
        <w:t>A provision (however described) of an unsolicited consumer agreement is void if it has the effect of, or purports to have the effect of:</w:t>
      </w:r>
    </w:p>
    <w:p w:rsidR="00FD5AFF" w:rsidRPr="00CD5F94" w:rsidRDefault="00FD5AFF" w:rsidP="00FD5AFF">
      <w:pPr>
        <w:pStyle w:val="paragraph"/>
      </w:pPr>
      <w:r w:rsidRPr="00CD5F94">
        <w:tab/>
        <w:t>(a)</w:t>
      </w:r>
      <w:r w:rsidRPr="00CD5F94">
        <w:tab/>
        <w:t>excluding, limiting, modifying or restricting a right of the consumer under the agreement to terminate the agreement under this Division; or</w:t>
      </w:r>
    </w:p>
    <w:p w:rsidR="00FD5AFF" w:rsidRPr="00CD5F94" w:rsidRDefault="00FD5AFF" w:rsidP="00FD5AFF">
      <w:pPr>
        <w:pStyle w:val="paragraph"/>
      </w:pPr>
      <w:r w:rsidRPr="00CD5F94">
        <w:tab/>
        <w:t>(b)</w:t>
      </w:r>
      <w:r w:rsidRPr="00CD5F94">
        <w:tab/>
        <w:t>otherwise excluding, limiting, modifying or restricting the effect or operation of this Division; or</w:t>
      </w:r>
    </w:p>
    <w:p w:rsidR="00FD5AFF" w:rsidRPr="00CD5F94" w:rsidRDefault="00FD5AFF" w:rsidP="00FD5AFF">
      <w:pPr>
        <w:pStyle w:val="paragraph"/>
      </w:pPr>
      <w:r w:rsidRPr="00CD5F94">
        <w:tab/>
        <w:t>(c)</w:t>
      </w:r>
      <w:r w:rsidRPr="00CD5F94">
        <w:tab/>
        <w:t>making a dispute relating to the agreement, or to a supply to which the agreement relates, justiciable by a court by which the dispute would not otherwise be justiciable.</w:t>
      </w:r>
    </w:p>
    <w:p w:rsidR="00FD5AFF" w:rsidRPr="00CD5F94" w:rsidRDefault="00FD5AFF" w:rsidP="00FD5AFF">
      <w:pPr>
        <w:pStyle w:val="subsection"/>
      </w:pPr>
      <w:r w:rsidRPr="00CD5F94">
        <w:tab/>
        <w:t>(2)</w:t>
      </w:r>
      <w:r w:rsidRPr="00CD5F94">
        <w:tab/>
        <w:t xml:space="preserve">The supplier under an unsolicited consumer agreement must ensure that the agreement does not include, or purport to include, a provision (however described) that is, or would be, void because of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lastRenderedPageBreak/>
        <w:tab/>
        <w:t>(3)</w:t>
      </w:r>
      <w:r w:rsidRPr="00CD5F94">
        <w:tab/>
        <w:t xml:space="preserve">The supplier under an unsolicited consumer agreement must not attempt to enforce or rely on a provision (however described) that is void because of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ActHead5"/>
      </w:pPr>
      <w:bookmarkStart w:id="162" w:name="_Toc83652426"/>
      <w:r w:rsidRPr="00CD5F94">
        <w:rPr>
          <w:rStyle w:val="CharSectno"/>
        </w:rPr>
        <w:t>90</w:t>
      </w:r>
      <w:r w:rsidRPr="00CD5F94">
        <w:t xml:space="preserve">  Waiver of rights</w:t>
      </w:r>
      <w:bookmarkEnd w:id="162"/>
    </w:p>
    <w:p w:rsidR="00FD5AFF" w:rsidRPr="00CD5F94" w:rsidRDefault="00FD5AFF" w:rsidP="00FD5AFF">
      <w:pPr>
        <w:pStyle w:val="subsection"/>
      </w:pPr>
      <w:r w:rsidRPr="00CD5F94">
        <w:tab/>
        <w:t>(1)</w:t>
      </w:r>
      <w:r w:rsidRPr="00CD5F94">
        <w:tab/>
        <w:t>The consumer under an unsolicited consumer agreement is not competent to waive any right conferred by this Division.</w:t>
      </w:r>
    </w:p>
    <w:p w:rsidR="00FD5AFF" w:rsidRPr="00CD5F94" w:rsidRDefault="00FD5AFF" w:rsidP="00FD5AFF">
      <w:pPr>
        <w:pStyle w:val="subsection"/>
      </w:pPr>
      <w:r w:rsidRPr="00CD5F94">
        <w:tab/>
        <w:t>(2)</w:t>
      </w:r>
      <w:r w:rsidRPr="00CD5F94">
        <w:tab/>
        <w:t>The supplier under the unsolicited consumer agreement must not induce, or attempt to induce, the consumer to waive any right conferred by this Division.</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ActHead5"/>
      </w:pPr>
      <w:bookmarkStart w:id="163" w:name="_Toc83652427"/>
      <w:r w:rsidRPr="00CD5F94">
        <w:rPr>
          <w:rStyle w:val="CharSectno"/>
        </w:rPr>
        <w:t>91</w:t>
      </w:r>
      <w:r w:rsidRPr="00CD5F94">
        <w:t xml:space="preserve">  Application of this Division to persons to whom rights of consumers and suppliers are assigned etc.</w:t>
      </w:r>
      <w:bookmarkEnd w:id="163"/>
    </w:p>
    <w:p w:rsidR="00FD5AFF" w:rsidRPr="00CD5F94" w:rsidRDefault="00FD5AFF" w:rsidP="00FD5AFF">
      <w:pPr>
        <w:pStyle w:val="subsection"/>
      </w:pPr>
      <w:r w:rsidRPr="00CD5F94">
        <w:tab/>
        <w:t>(1)</w:t>
      </w:r>
      <w:r w:rsidRPr="00CD5F94">
        <w:tab/>
        <w:t xml:space="preserve">This Division applies in relation to a person to whom the rights of a consumer (the </w:t>
      </w:r>
      <w:r w:rsidRPr="00CD5F94">
        <w:rPr>
          <w:b/>
          <w:i/>
        </w:rPr>
        <w:t>original consumer</w:t>
      </w:r>
      <w:r w:rsidRPr="00CD5F94">
        <w:t>) under a contract for the supply of goods or services are assigned or transferred, or pass by operation of law, (whether from the original consumer or from another person) as if the person were the original consumer.</w:t>
      </w:r>
    </w:p>
    <w:p w:rsidR="00FD5AFF" w:rsidRPr="00CD5F94" w:rsidRDefault="00FD5AFF" w:rsidP="00FD5AFF">
      <w:pPr>
        <w:pStyle w:val="subsection"/>
      </w:pPr>
      <w:r w:rsidRPr="00CD5F94">
        <w:tab/>
        <w:t>(2)</w:t>
      </w:r>
      <w:r w:rsidRPr="00CD5F94">
        <w:tab/>
        <w:t xml:space="preserve">This Division applies in relation to a person to whom the rights of a supplier (the </w:t>
      </w:r>
      <w:r w:rsidRPr="00CD5F94">
        <w:rPr>
          <w:b/>
          <w:i/>
        </w:rPr>
        <w:t>original supplier</w:t>
      </w:r>
      <w:r w:rsidRPr="00CD5F94">
        <w:t>) under a contract for the supply of goods or services are assigned or transferred, or pass by operation of law, (whether from the original supplier or from another person) as if the person were the original supplier.</w:t>
      </w:r>
    </w:p>
    <w:p w:rsidR="00FD5AFF" w:rsidRPr="00CD5F94" w:rsidRDefault="00FD5AFF" w:rsidP="00FD5AFF">
      <w:pPr>
        <w:pStyle w:val="ActHead5"/>
      </w:pPr>
      <w:bookmarkStart w:id="164" w:name="_Toc83652428"/>
      <w:r w:rsidRPr="00CD5F94">
        <w:rPr>
          <w:rStyle w:val="CharSectno"/>
        </w:rPr>
        <w:t>92</w:t>
      </w:r>
      <w:r w:rsidRPr="00CD5F94">
        <w:t xml:space="preserve">  Application of this Division to supplies to third parties</w:t>
      </w:r>
      <w:bookmarkEnd w:id="164"/>
    </w:p>
    <w:p w:rsidR="00FD5AFF" w:rsidRPr="00CD5F94" w:rsidRDefault="00FD5AFF" w:rsidP="00FD5AFF">
      <w:pPr>
        <w:pStyle w:val="subsection"/>
      </w:pPr>
      <w:r w:rsidRPr="00CD5F94">
        <w:tab/>
      </w:r>
      <w:r w:rsidRPr="00CD5F94">
        <w:tab/>
        <w:t xml:space="preserve">This Division applies in relation to a contract for the supply of goods or services to a consumer (the </w:t>
      </w:r>
      <w:r w:rsidRPr="00CD5F94">
        <w:rPr>
          <w:b/>
          <w:i/>
        </w:rPr>
        <w:t>original consumer</w:t>
      </w:r>
      <w:r w:rsidRPr="00CD5F94">
        <w:t>) on the order of another person as if the other person were also the consumer.</w:t>
      </w:r>
    </w:p>
    <w:p w:rsidR="00FD5AFF" w:rsidRPr="00CD5F94" w:rsidRDefault="00FD5AFF" w:rsidP="00FD5AFF">
      <w:pPr>
        <w:pStyle w:val="ActHead5"/>
      </w:pPr>
      <w:bookmarkStart w:id="165" w:name="_Toc83652429"/>
      <w:r w:rsidRPr="00CD5F94">
        <w:rPr>
          <w:rStyle w:val="CharSectno"/>
        </w:rPr>
        <w:lastRenderedPageBreak/>
        <w:t>93</w:t>
      </w:r>
      <w:r w:rsidRPr="00CD5F94">
        <w:t xml:space="preserve">  Effect of contravening this Division</w:t>
      </w:r>
      <w:bookmarkEnd w:id="165"/>
    </w:p>
    <w:p w:rsidR="00FD5AFF" w:rsidRPr="00CD5F94" w:rsidRDefault="00FD5AFF" w:rsidP="00FD5AFF">
      <w:pPr>
        <w:pStyle w:val="subsection"/>
      </w:pPr>
      <w:r w:rsidRPr="00CD5F94">
        <w:tab/>
        <w:t>(1)</w:t>
      </w:r>
      <w:r w:rsidRPr="00CD5F94">
        <w:tab/>
        <w:t>The supplier under an unsolicited consumer agreement cannot enforce the agreement against the consumer under the agreement if a provision of this Division (other than section</w:t>
      </w:r>
      <w:r w:rsidR="004F31B3" w:rsidRPr="00CD5F94">
        <w:t> </w:t>
      </w:r>
      <w:r w:rsidRPr="00CD5F94">
        <w:t>85) has been contravened in relation to the agreement.</w:t>
      </w:r>
    </w:p>
    <w:p w:rsidR="00FD5AFF" w:rsidRPr="00CD5F94" w:rsidRDefault="00FD5AFF" w:rsidP="00FD5AFF">
      <w:pPr>
        <w:pStyle w:val="subsection"/>
      </w:pPr>
      <w:r w:rsidRPr="00CD5F94">
        <w:tab/>
        <w:t>(2)</w:t>
      </w:r>
      <w:r w:rsidRPr="00CD5F94">
        <w:tab/>
        <w:t>This section does not prevent any action being taken under this Schedule in relation to the contravention.</w:t>
      </w:r>
    </w:p>
    <w:p w:rsidR="00FD5AFF" w:rsidRPr="00CD5F94" w:rsidRDefault="00FD5AFF" w:rsidP="00FD5AFF">
      <w:pPr>
        <w:pStyle w:val="ActHead5"/>
      </w:pPr>
      <w:bookmarkStart w:id="166" w:name="_Toc83652430"/>
      <w:r w:rsidRPr="00CD5F94">
        <w:rPr>
          <w:rStyle w:val="CharSectno"/>
        </w:rPr>
        <w:t>94</w:t>
      </w:r>
      <w:r w:rsidRPr="00CD5F94">
        <w:t xml:space="preserve">  Regulations may limit the application of this Division</w:t>
      </w:r>
      <w:bookmarkEnd w:id="166"/>
    </w:p>
    <w:p w:rsidR="00FD5AFF" w:rsidRPr="00CD5F94" w:rsidRDefault="00FD5AFF" w:rsidP="00FD5AFF">
      <w:pPr>
        <w:pStyle w:val="subsection"/>
      </w:pPr>
      <w:r w:rsidRPr="00CD5F94">
        <w:tab/>
      </w:r>
      <w:r w:rsidRPr="00CD5F94">
        <w:tab/>
        <w:t>This Division (other than section</w:t>
      </w:r>
      <w:r w:rsidR="004F31B3" w:rsidRPr="00CD5F94">
        <w:t> </w:t>
      </w:r>
      <w:r w:rsidRPr="00CD5F94">
        <w:t>73) does not apply, or provisions of this Division (other than section</w:t>
      </w:r>
      <w:r w:rsidR="004F31B3" w:rsidRPr="00CD5F94">
        <w:t> </w:t>
      </w:r>
      <w:r w:rsidRPr="00CD5F94">
        <w:t>73) that are specified in the regulations do not apply, to or in relation to:</w:t>
      </w:r>
    </w:p>
    <w:p w:rsidR="00FD5AFF" w:rsidRPr="00CD5F94" w:rsidRDefault="00FD5AFF" w:rsidP="00FD5AFF">
      <w:pPr>
        <w:pStyle w:val="paragraph"/>
      </w:pPr>
      <w:r w:rsidRPr="00CD5F94">
        <w:tab/>
        <w:t>(a)</w:t>
      </w:r>
      <w:r w:rsidRPr="00CD5F94">
        <w:tab/>
        <w:t>circumstances of a kind specified in the regulations; or</w:t>
      </w:r>
    </w:p>
    <w:p w:rsidR="00FD5AFF" w:rsidRPr="00CD5F94" w:rsidRDefault="00FD5AFF" w:rsidP="00FD5AFF">
      <w:pPr>
        <w:pStyle w:val="paragraph"/>
      </w:pPr>
      <w:r w:rsidRPr="00CD5F94">
        <w:tab/>
        <w:t>(b)</w:t>
      </w:r>
      <w:r w:rsidRPr="00CD5F94">
        <w:tab/>
        <w:t>agreements of a kind specified in the regulations; or</w:t>
      </w:r>
    </w:p>
    <w:p w:rsidR="00FD5AFF" w:rsidRPr="00CD5F94" w:rsidRDefault="00FD5AFF" w:rsidP="00FD5AFF">
      <w:pPr>
        <w:pStyle w:val="paragraph"/>
      </w:pPr>
      <w:r w:rsidRPr="00CD5F94">
        <w:tab/>
        <w:t>(c)</w:t>
      </w:r>
      <w:r w:rsidRPr="00CD5F94">
        <w:tab/>
        <w:t>the conduct of businesses of a kind specified in the regulations.</w:t>
      </w:r>
    </w:p>
    <w:p w:rsidR="00FD5AFF" w:rsidRPr="00CD5F94" w:rsidRDefault="00FD5AFF" w:rsidP="00FD5AFF">
      <w:pPr>
        <w:pStyle w:val="ActHead5"/>
      </w:pPr>
      <w:bookmarkStart w:id="167" w:name="_Toc83652431"/>
      <w:r w:rsidRPr="00CD5F94">
        <w:rPr>
          <w:rStyle w:val="CharSectno"/>
        </w:rPr>
        <w:t>95</w:t>
      </w:r>
      <w:r w:rsidRPr="00CD5F94">
        <w:t xml:space="preserve">  Application of this Division to certain conduct covered by the Corporations Act</w:t>
      </w:r>
      <w:bookmarkEnd w:id="167"/>
    </w:p>
    <w:p w:rsidR="00FD5AFF" w:rsidRPr="00CD5F94" w:rsidRDefault="00FD5AFF" w:rsidP="00FD5AFF">
      <w:pPr>
        <w:pStyle w:val="subsection"/>
      </w:pPr>
      <w:r w:rsidRPr="00CD5F94">
        <w:tab/>
      </w:r>
      <w:r w:rsidRPr="00CD5F94">
        <w:tab/>
        <w:t>This Division does not apply in relation to conduct to which section</w:t>
      </w:r>
      <w:r w:rsidR="004F31B3" w:rsidRPr="00CD5F94">
        <w:t> </w:t>
      </w:r>
      <w:r w:rsidRPr="00CD5F94">
        <w:t xml:space="preserve">736, 992A or 992AA of the </w:t>
      </w:r>
      <w:r w:rsidRPr="00CD5F94">
        <w:rPr>
          <w:i/>
        </w:rPr>
        <w:t>Corporations Act 2001</w:t>
      </w:r>
      <w:r w:rsidRPr="00CD5F94">
        <w:t xml:space="preserve"> applies.</w:t>
      </w:r>
    </w:p>
    <w:p w:rsidR="00FD5AFF" w:rsidRPr="00CD5F94" w:rsidRDefault="00FD5AFF" w:rsidP="00FD5AFF">
      <w:pPr>
        <w:pStyle w:val="notetext"/>
      </w:pPr>
      <w:r w:rsidRPr="00CD5F94">
        <w:t>Note:</w:t>
      </w:r>
      <w:r w:rsidRPr="00CD5F94">
        <w:tab/>
        <w:t>Section</w:t>
      </w:r>
      <w:r w:rsidR="004F31B3" w:rsidRPr="00CD5F94">
        <w:t> </w:t>
      </w:r>
      <w:r w:rsidRPr="00CD5F94">
        <w:t xml:space="preserve">736 of the </w:t>
      </w:r>
      <w:r w:rsidRPr="00CD5F94">
        <w:rPr>
          <w:i/>
        </w:rPr>
        <w:t>Corporations Act 2001</w:t>
      </w:r>
      <w:r w:rsidRPr="00CD5F94">
        <w:t xml:space="preserve"> prohibits hawking of securities. Section</w:t>
      </w:r>
      <w:r w:rsidR="004F31B3" w:rsidRPr="00CD5F94">
        <w:t> </w:t>
      </w:r>
      <w:r w:rsidRPr="00CD5F94">
        <w:t>992A of that Act prohibits hawking of certain financial products. Section</w:t>
      </w:r>
      <w:r w:rsidR="004F31B3" w:rsidRPr="00CD5F94">
        <w:t> </w:t>
      </w:r>
      <w:r w:rsidRPr="00CD5F94">
        <w:t xml:space="preserve">992AA of that Act prohibits hawking of </w:t>
      </w:r>
      <w:r w:rsidR="00EC6518" w:rsidRPr="00CD5F94">
        <w:t>interests in managed investment schemes (which for the purposes of that Act include interests in notified foreign passport funds)</w:t>
      </w:r>
      <w:r w:rsidRPr="00CD5F94">
        <w:t>.</w:t>
      </w:r>
    </w:p>
    <w:p w:rsidR="00FD5AFF" w:rsidRPr="00CD5F94" w:rsidRDefault="00614A6B" w:rsidP="005A76C3">
      <w:pPr>
        <w:pStyle w:val="ActHead4"/>
        <w:pageBreakBefore/>
      </w:pPr>
      <w:bookmarkStart w:id="168" w:name="_Toc83652432"/>
      <w:r w:rsidRPr="00CD5F94">
        <w:rPr>
          <w:rStyle w:val="CharSubdNo"/>
        </w:rPr>
        <w:lastRenderedPageBreak/>
        <w:t>Division 3</w:t>
      </w:r>
      <w:r w:rsidR="00FD5AFF" w:rsidRPr="00CD5F94">
        <w:t>—</w:t>
      </w:r>
      <w:r w:rsidR="00FD5AFF" w:rsidRPr="00CD5F94">
        <w:rPr>
          <w:rStyle w:val="CharSubdText"/>
        </w:rPr>
        <w:t>Lay</w:t>
      </w:r>
      <w:r w:rsidR="009D1395">
        <w:rPr>
          <w:rStyle w:val="CharSubdText"/>
        </w:rPr>
        <w:noBreakHyphen/>
      </w:r>
      <w:r w:rsidR="00FD5AFF" w:rsidRPr="00CD5F94">
        <w:rPr>
          <w:rStyle w:val="CharSubdText"/>
        </w:rPr>
        <w:t>by agreements</w:t>
      </w:r>
      <w:bookmarkEnd w:id="168"/>
    </w:p>
    <w:p w:rsidR="00FD5AFF" w:rsidRPr="00CD5F94" w:rsidRDefault="00FD5AFF" w:rsidP="00FD5AFF">
      <w:pPr>
        <w:pStyle w:val="ActHead5"/>
      </w:pPr>
      <w:bookmarkStart w:id="169" w:name="_Toc83652433"/>
      <w:r w:rsidRPr="00CD5F94">
        <w:rPr>
          <w:rStyle w:val="CharSectno"/>
        </w:rPr>
        <w:t>96</w:t>
      </w:r>
      <w:r w:rsidRPr="00CD5F94">
        <w:t xml:space="preserve">  Lay</w:t>
      </w:r>
      <w:r w:rsidR="009D1395">
        <w:noBreakHyphen/>
      </w:r>
      <w:r w:rsidRPr="00CD5F94">
        <w:t>by agreements must be in writing etc.</w:t>
      </w:r>
      <w:bookmarkEnd w:id="169"/>
    </w:p>
    <w:p w:rsidR="00FD5AFF" w:rsidRPr="00CD5F94" w:rsidRDefault="00FD5AFF" w:rsidP="00FD5AFF">
      <w:pPr>
        <w:pStyle w:val="subsection"/>
      </w:pPr>
      <w:r w:rsidRPr="00CD5F94">
        <w:tab/>
        <w:t>(1)</w:t>
      </w:r>
      <w:r w:rsidRPr="00CD5F94">
        <w:tab/>
        <w:t xml:space="preserve">A supplier of </w:t>
      </w:r>
      <w:r w:rsidR="0076723E" w:rsidRPr="00CD5F94">
        <w:t>goods</w:t>
      </w:r>
      <w:r w:rsidRPr="00CD5F94">
        <w:t xml:space="preserve"> who is a party to a lay</w:t>
      </w:r>
      <w:r w:rsidR="009D1395">
        <w:noBreakHyphen/>
      </w:r>
      <w:r w:rsidRPr="00CD5F94">
        <w:t>by agreement must ensure that:</w:t>
      </w:r>
    </w:p>
    <w:p w:rsidR="00FD5AFF" w:rsidRPr="00CD5F94" w:rsidRDefault="00FD5AFF" w:rsidP="00FD5AFF">
      <w:pPr>
        <w:pStyle w:val="paragraph"/>
      </w:pPr>
      <w:r w:rsidRPr="00CD5F94">
        <w:tab/>
        <w:t>(a)</w:t>
      </w:r>
      <w:r w:rsidRPr="00CD5F94">
        <w:tab/>
        <w:t>the agreement is in writing; and</w:t>
      </w:r>
    </w:p>
    <w:p w:rsidR="00FD5AFF" w:rsidRPr="00CD5F94" w:rsidRDefault="00FD5AFF" w:rsidP="00FD5AFF">
      <w:pPr>
        <w:pStyle w:val="paragraph"/>
      </w:pPr>
      <w:r w:rsidRPr="00CD5F94">
        <w:tab/>
        <w:t>(b)</w:t>
      </w:r>
      <w:r w:rsidRPr="00CD5F94">
        <w:tab/>
        <w:t>a copy of the agreement is given to the consumer to whom the goods are, or are to be, supplied.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A supplier of</w:t>
      </w:r>
      <w:r w:rsidR="00CF4A27" w:rsidRPr="00CD5F94">
        <w:t xml:space="preserve"> </w:t>
      </w:r>
      <w:r w:rsidR="0076723E" w:rsidRPr="00CD5F94">
        <w:t>goods</w:t>
      </w:r>
      <w:r w:rsidRPr="00CD5F94">
        <w:t xml:space="preserve"> who is a party to a lay</w:t>
      </w:r>
      <w:r w:rsidR="009D1395">
        <w:noBreakHyphen/>
      </w:r>
      <w:r w:rsidRPr="00CD5F94">
        <w:t>by agreement must ensure that the agreement is transparent.</w:t>
      </w:r>
    </w:p>
    <w:p w:rsidR="00FD5AFF" w:rsidRPr="00CD5F94" w:rsidRDefault="00FD5AFF" w:rsidP="00FD5AFF">
      <w:pPr>
        <w:pStyle w:val="subsection"/>
      </w:pPr>
      <w:r w:rsidRPr="00CD5F94">
        <w:tab/>
        <w:t>(3)</w:t>
      </w:r>
      <w:r w:rsidRPr="00CD5F94">
        <w:tab/>
        <w:t xml:space="preserve">A </w:t>
      </w:r>
      <w:r w:rsidRPr="00CD5F94">
        <w:rPr>
          <w:b/>
          <w:i/>
        </w:rPr>
        <w:t>lay</w:t>
      </w:r>
      <w:r w:rsidR="009D1395">
        <w:rPr>
          <w:b/>
          <w:i/>
        </w:rPr>
        <w:noBreakHyphen/>
      </w:r>
      <w:r w:rsidRPr="00CD5F94">
        <w:rPr>
          <w:b/>
          <w:i/>
        </w:rPr>
        <w:t>by agreement</w:t>
      </w:r>
      <w:r w:rsidRPr="00CD5F94">
        <w:t xml:space="preserve"> is an agreement between a supplier of </w:t>
      </w:r>
      <w:r w:rsidR="0076723E" w:rsidRPr="00CD5F94">
        <w:t>goods</w:t>
      </w:r>
      <w:r w:rsidRPr="00CD5F94">
        <w:t xml:space="preserve"> and a consumer for the supply, in trade or commerce, of the </w:t>
      </w:r>
      <w:r w:rsidR="0076723E" w:rsidRPr="00CD5F94">
        <w:t>goods</w:t>
      </w:r>
      <w:r w:rsidRPr="00CD5F94">
        <w:t xml:space="preserve"> on terms (whether express or implied) which provide that:</w:t>
      </w:r>
    </w:p>
    <w:p w:rsidR="00FD5AFF" w:rsidRPr="00CD5F94" w:rsidRDefault="00FD5AFF" w:rsidP="00FD5AFF">
      <w:pPr>
        <w:pStyle w:val="paragraph"/>
      </w:pPr>
      <w:r w:rsidRPr="00CD5F94">
        <w:tab/>
        <w:t>(a)</w:t>
      </w:r>
      <w:r w:rsidRPr="00CD5F94">
        <w:tab/>
        <w:t>the goods will not be delivered to the consumer until the total price of the goods has been paid; and</w:t>
      </w:r>
    </w:p>
    <w:p w:rsidR="00FD5AFF" w:rsidRPr="00CD5F94" w:rsidRDefault="00FD5AFF" w:rsidP="00FD5AFF">
      <w:pPr>
        <w:pStyle w:val="paragraph"/>
      </w:pPr>
      <w:r w:rsidRPr="00CD5F94">
        <w:tab/>
        <w:t>(b)</w:t>
      </w:r>
      <w:r w:rsidRPr="00CD5F94">
        <w:tab/>
        <w:t>the price of the goods is to be paid by:</w:t>
      </w:r>
    </w:p>
    <w:p w:rsidR="00FD5AFF" w:rsidRPr="00CD5F94" w:rsidRDefault="00FD5AFF" w:rsidP="00FD5AFF">
      <w:pPr>
        <w:pStyle w:val="paragraphsub"/>
      </w:pPr>
      <w:r w:rsidRPr="00CD5F94">
        <w:tab/>
        <w:t>(i)</w:t>
      </w:r>
      <w:r w:rsidRPr="00CD5F94">
        <w:tab/>
        <w:t>3 or more instalments; or</w:t>
      </w:r>
    </w:p>
    <w:p w:rsidR="00FD5AFF" w:rsidRPr="00CD5F94" w:rsidRDefault="00FD5AFF" w:rsidP="00FD5AFF">
      <w:pPr>
        <w:pStyle w:val="paragraphsub"/>
      </w:pPr>
      <w:r w:rsidRPr="00CD5F94">
        <w:tab/>
        <w:t>(ii)</w:t>
      </w:r>
      <w:r w:rsidRPr="00CD5F94">
        <w:tab/>
        <w:t>if the agreement specifies that it is a lay</w:t>
      </w:r>
      <w:r w:rsidR="009D1395">
        <w:noBreakHyphen/>
      </w:r>
      <w:r w:rsidRPr="00CD5F94">
        <w:t>by agreement—2 or more instalments.</w:t>
      </w:r>
    </w:p>
    <w:p w:rsidR="00FD5AFF" w:rsidRPr="00CD5F94" w:rsidRDefault="00FD5AFF" w:rsidP="00FD5AFF">
      <w:pPr>
        <w:pStyle w:val="subsection"/>
      </w:pPr>
      <w:r w:rsidRPr="00CD5F94">
        <w:tab/>
        <w:t>(4)</w:t>
      </w:r>
      <w:r w:rsidRPr="00CD5F94">
        <w:tab/>
        <w:t xml:space="preserve">For the purposes of </w:t>
      </w:r>
      <w:r w:rsidR="004F31B3" w:rsidRPr="00CD5F94">
        <w:t>subsection (</w:t>
      </w:r>
      <w:r w:rsidRPr="00CD5F94">
        <w:t xml:space="preserve">3)(b), any deposit paid by the consumer for the </w:t>
      </w:r>
      <w:r w:rsidR="0076723E" w:rsidRPr="00CD5F94">
        <w:t>goods</w:t>
      </w:r>
      <w:r w:rsidRPr="00CD5F94">
        <w:t xml:space="preserve"> is taken to be an instalment.</w:t>
      </w:r>
    </w:p>
    <w:p w:rsidR="00FD5AFF" w:rsidRPr="00CD5F94" w:rsidRDefault="00FD5AFF" w:rsidP="00FD5AFF">
      <w:pPr>
        <w:pStyle w:val="ActHead5"/>
      </w:pPr>
      <w:bookmarkStart w:id="170" w:name="_Toc83652434"/>
      <w:r w:rsidRPr="00CD5F94">
        <w:rPr>
          <w:rStyle w:val="CharSectno"/>
        </w:rPr>
        <w:t>97</w:t>
      </w:r>
      <w:r w:rsidRPr="00CD5F94">
        <w:t xml:space="preserve">  Termination of lay</w:t>
      </w:r>
      <w:r w:rsidR="009D1395">
        <w:noBreakHyphen/>
      </w:r>
      <w:r w:rsidRPr="00CD5F94">
        <w:t>by agreements by consumers</w:t>
      </w:r>
      <w:bookmarkEnd w:id="170"/>
    </w:p>
    <w:p w:rsidR="00FD5AFF" w:rsidRPr="00CD5F94" w:rsidRDefault="00FD5AFF" w:rsidP="00FD5AFF">
      <w:pPr>
        <w:pStyle w:val="subsection"/>
      </w:pPr>
      <w:r w:rsidRPr="00CD5F94">
        <w:tab/>
        <w:t>(1)</w:t>
      </w:r>
      <w:r w:rsidRPr="00CD5F94">
        <w:tab/>
        <w:t>A consumer who is party to a lay</w:t>
      </w:r>
      <w:r w:rsidR="009D1395">
        <w:noBreakHyphen/>
      </w:r>
      <w:r w:rsidRPr="00CD5F94">
        <w:t xml:space="preserve">by agreement may terminate the agreement at any time before the </w:t>
      </w:r>
      <w:r w:rsidR="0076723E" w:rsidRPr="00CD5F94">
        <w:t>goods</w:t>
      </w:r>
      <w:r w:rsidRPr="00CD5F94">
        <w:t xml:space="preserve"> to which the agreement relates are delivered to the consumer under the agreement.</w:t>
      </w:r>
    </w:p>
    <w:p w:rsidR="00FD5AFF" w:rsidRPr="00CD5F94" w:rsidRDefault="00FD5AFF" w:rsidP="00FD5AFF">
      <w:pPr>
        <w:pStyle w:val="subsection"/>
      </w:pPr>
      <w:r w:rsidRPr="00CD5F94">
        <w:tab/>
        <w:t>(2)</w:t>
      </w:r>
      <w:r w:rsidRPr="00CD5F94">
        <w:tab/>
        <w:t xml:space="preserve">A supplier of </w:t>
      </w:r>
      <w:r w:rsidR="0076723E" w:rsidRPr="00CD5F94">
        <w:t>goods</w:t>
      </w:r>
      <w:r w:rsidRPr="00CD5F94">
        <w:t xml:space="preserve"> who is a party to a lay</w:t>
      </w:r>
      <w:r w:rsidR="009D1395">
        <w:noBreakHyphen/>
      </w:r>
      <w:r w:rsidRPr="00CD5F94">
        <w:t xml:space="preserve">by agreement must ensure that the agreement does not require the consumer to pay a </w:t>
      </w:r>
      <w:r w:rsidRPr="00CD5F94">
        <w:lastRenderedPageBreak/>
        <w:t xml:space="preserve">charge (a </w:t>
      </w:r>
      <w:r w:rsidRPr="00CD5F94">
        <w:rPr>
          <w:b/>
          <w:i/>
        </w:rPr>
        <w:t>termination charge</w:t>
      </w:r>
      <w:r w:rsidRPr="00CD5F94">
        <w:t>) for the termination of the agreement unless:</w:t>
      </w:r>
    </w:p>
    <w:p w:rsidR="00FD5AFF" w:rsidRPr="00CD5F94" w:rsidRDefault="00FD5AFF" w:rsidP="00FD5AFF">
      <w:pPr>
        <w:pStyle w:val="paragraph"/>
      </w:pPr>
      <w:r w:rsidRPr="00CD5F94">
        <w:tab/>
        <w:t>(a)</w:t>
      </w:r>
      <w:r w:rsidRPr="00CD5F94">
        <w:tab/>
        <w:t>the agreement is terminated by the consumer; and</w:t>
      </w:r>
    </w:p>
    <w:p w:rsidR="00FD5AFF" w:rsidRPr="00CD5F94" w:rsidRDefault="00FD5AFF" w:rsidP="00FD5AFF">
      <w:pPr>
        <w:pStyle w:val="paragraph"/>
      </w:pPr>
      <w:r w:rsidRPr="00CD5F94">
        <w:tab/>
        <w:t>(b)</w:t>
      </w:r>
      <w:r w:rsidRPr="00CD5F94">
        <w:tab/>
        <w:t>the supplier has not breached the agreement.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 xml:space="preserve">A supplier of </w:t>
      </w:r>
      <w:r w:rsidR="0076723E" w:rsidRPr="00CD5F94">
        <w:t>goods</w:t>
      </w:r>
      <w:r w:rsidRPr="00CD5F94">
        <w:t xml:space="preserve"> who is a party to a lay</w:t>
      </w:r>
      <w:r w:rsidR="009D1395">
        <w:noBreakHyphen/>
      </w:r>
      <w:r w:rsidRPr="00CD5F94">
        <w:t>by agreement must ensure that, if the agreement provides that a termination charge is payable, the amount of the charge is not more than the supplier’s reasonable costs in relation to the agreement.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ActHead5"/>
      </w:pPr>
      <w:bookmarkStart w:id="171" w:name="_Toc83652435"/>
      <w:r w:rsidRPr="00CD5F94">
        <w:rPr>
          <w:rStyle w:val="CharSectno"/>
        </w:rPr>
        <w:t>98</w:t>
      </w:r>
      <w:r w:rsidRPr="00CD5F94">
        <w:t xml:space="preserve">  Termination of lay</w:t>
      </w:r>
      <w:r w:rsidR="009D1395">
        <w:noBreakHyphen/>
      </w:r>
      <w:r w:rsidRPr="00CD5F94">
        <w:t>by agreements by suppliers</w:t>
      </w:r>
      <w:bookmarkEnd w:id="171"/>
    </w:p>
    <w:p w:rsidR="00FD5AFF" w:rsidRPr="00CD5F94" w:rsidRDefault="00FD5AFF" w:rsidP="00FD5AFF">
      <w:pPr>
        <w:pStyle w:val="subsection"/>
      </w:pPr>
      <w:r w:rsidRPr="00CD5F94">
        <w:tab/>
      </w:r>
      <w:r w:rsidRPr="00CD5F94">
        <w:tab/>
        <w:t xml:space="preserve">A supplier of </w:t>
      </w:r>
      <w:r w:rsidR="0076723E" w:rsidRPr="00CD5F94">
        <w:t>goods</w:t>
      </w:r>
      <w:r w:rsidRPr="00CD5F94">
        <w:t xml:space="preserve"> who is a party to a lay</w:t>
      </w:r>
      <w:r w:rsidR="009D1395">
        <w:noBreakHyphen/>
      </w:r>
      <w:r w:rsidRPr="00CD5F94">
        <w:t>by agreement must not terminate the agreement unless:</w:t>
      </w:r>
    </w:p>
    <w:p w:rsidR="00FD5AFF" w:rsidRPr="00CD5F94" w:rsidRDefault="00FD5AFF" w:rsidP="00FD5AFF">
      <w:pPr>
        <w:pStyle w:val="paragraph"/>
      </w:pPr>
      <w:r w:rsidRPr="00CD5F94">
        <w:tab/>
        <w:t>(a)</w:t>
      </w:r>
      <w:r w:rsidRPr="00CD5F94">
        <w:tab/>
        <w:t>the consumer who is a party to the agreement breached a term of the agreement; or</w:t>
      </w:r>
    </w:p>
    <w:p w:rsidR="00FD5AFF" w:rsidRPr="00CD5F94" w:rsidRDefault="00FD5AFF" w:rsidP="00FD5AFF">
      <w:pPr>
        <w:pStyle w:val="paragraph"/>
      </w:pPr>
      <w:r w:rsidRPr="00CD5F94">
        <w:tab/>
        <w:t>(b)</w:t>
      </w:r>
      <w:r w:rsidRPr="00CD5F94">
        <w:tab/>
        <w:t>the supplier is no longer engaged in trade or commerce; or</w:t>
      </w:r>
    </w:p>
    <w:p w:rsidR="00FD5AFF" w:rsidRPr="00CD5F94" w:rsidRDefault="00FD5AFF" w:rsidP="00FD5AFF">
      <w:pPr>
        <w:pStyle w:val="paragraph"/>
      </w:pPr>
      <w:r w:rsidRPr="00CD5F94">
        <w:tab/>
        <w:t>(c)</w:t>
      </w:r>
      <w:r w:rsidRPr="00CD5F94">
        <w:tab/>
        <w:t xml:space="preserve">the </w:t>
      </w:r>
      <w:r w:rsidR="0076723E" w:rsidRPr="00CD5F94">
        <w:t>goods</w:t>
      </w:r>
      <w:r w:rsidRPr="00CD5F94">
        <w:t xml:space="preserve"> to which the agreement relates are no longer available.</w:t>
      </w:r>
    </w:p>
    <w:p w:rsidR="00FD5AFF" w:rsidRPr="00CD5F94" w:rsidRDefault="00FD5AFF" w:rsidP="00FD5AFF">
      <w:pPr>
        <w:pStyle w:val="notetext"/>
      </w:pPr>
      <w:r w:rsidRPr="00CD5F94">
        <w:t>Note:</w:t>
      </w:r>
      <w:r w:rsidRPr="00CD5F94">
        <w:tab/>
        <w:t>A pecuniary penalty may be imposed for a contravention of this section.</w:t>
      </w:r>
    </w:p>
    <w:p w:rsidR="00FD5AFF" w:rsidRPr="00CD5F94" w:rsidRDefault="00FD5AFF" w:rsidP="00FD5AFF">
      <w:pPr>
        <w:pStyle w:val="ActHead5"/>
      </w:pPr>
      <w:bookmarkStart w:id="172" w:name="_Toc83652436"/>
      <w:r w:rsidRPr="00CD5F94">
        <w:rPr>
          <w:rStyle w:val="CharSectno"/>
        </w:rPr>
        <w:t>99</w:t>
      </w:r>
      <w:r w:rsidRPr="00CD5F94">
        <w:t xml:space="preserve">  Effect of termination</w:t>
      </w:r>
      <w:bookmarkEnd w:id="172"/>
    </w:p>
    <w:p w:rsidR="00FD5AFF" w:rsidRPr="00CD5F94" w:rsidRDefault="00FD5AFF" w:rsidP="00FD5AFF">
      <w:pPr>
        <w:pStyle w:val="subsection"/>
      </w:pPr>
      <w:r w:rsidRPr="00CD5F94">
        <w:tab/>
        <w:t>(1)</w:t>
      </w:r>
      <w:r w:rsidRPr="00CD5F94">
        <w:tab/>
        <w:t>If a lay</w:t>
      </w:r>
      <w:r w:rsidR="009D1395">
        <w:noBreakHyphen/>
      </w:r>
      <w:r w:rsidRPr="00CD5F94">
        <w:t>by agreement is terminated by a party to the agreement, the supplier must refund to the consumer all the amounts paid by the consumer under the agreement other than any termination charge that is payable under the agreement.</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The supplier is entitled to recover any unpaid termination charge from the consumer as a debt if the amounts paid by the consumer under the lay</w:t>
      </w:r>
      <w:r w:rsidR="009D1395">
        <w:noBreakHyphen/>
      </w:r>
      <w:r w:rsidRPr="00CD5F94">
        <w:t>by agreement are not enough to cover the charge.</w:t>
      </w:r>
    </w:p>
    <w:p w:rsidR="00FD5AFF" w:rsidRPr="00CD5F94" w:rsidRDefault="00FD5AFF" w:rsidP="00FD5AFF">
      <w:pPr>
        <w:pStyle w:val="subsection"/>
      </w:pPr>
      <w:r w:rsidRPr="00CD5F94">
        <w:lastRenderedPageBreak/>
        <w:tab/>
        <w:t>(3)</w:t>
      </w:r>
      <w:r w:rsidRPr="00CD5F94">
        <w:tab/>
        <w:t>If a lay</w:t>
      </w:r>
      <w:r w:rsidR="009D1395">
        <w:noBreakHyphen/>
      </w:r>
      <w:r w:rsidRPr="00CD5F94">
        <w:t>by agreement is terminated by a party to the agreement, the supplier is not entitled to damages, or to enforce any other remedy, in relation to that termination except as provided for by this section.</w:t>
      </w:r>
    </w:p>
    <w:p w:rsidR="001A1894" w:rsidRPr="00CD5F94" w:rsidRDefault="00614A6B" w:rsidP="003C1ACB">
      <w:pPr>
        <w:pStyle w:val="ActHead4"/>
        <w:pageBreakBefore/>
      </w:pPr>
      <w:bookmarkStart w:id="173" w:name="_Toc83652437"/>
      <w:r w:rsidRPr="00CD5F94">
        <w:rPr>
          <w:rStyle w:val="CharSubdNo"/>
        </w:rPr>
        <w:lastRenderedPageBreak/>
        <w:t>Division 3</w:t>
      </w:r>
      <w:r w:rsidR="001A1894" w:rsidRPr="00CD5F94">
        <w:rPr>
          <w:rStyle w:val="CharSubdNo"/>
        </w:rPr>
        <w:t>A</w:t>
      </w:r>
      <w:r w:rsidR="001A1894" w:rsidRPr="00CD5F94">
        <w:t>—</w:t>
      </w:r>
      <w:r w:rsidR="001A1894" w:rsidRPr="00CD5F94">
        <w:rPr>
          <w:rStyle w:val="CharSubdText"/>
        </w:rPr>
        <w:t>Gift cards</w:t>
      </w:r>
      <w:bookmarkEnd w:id="173"/>
    </w:p>
    <w:p w:rsidR="001A1894" w:rsidRPr="00CD5F94" w:rsidRDefault="001A1894" w:rsidP="001A1894">
      <w:pPr>
        <w:pStyle w:val="ActHead4"/>
      </w:pPr>
      <w:bookmarkStart w:id="174" w:name="_Toc83652438"/>
      <w:r w:rsidRPr="00CD5F94">
        <w:t>Subdivision A—Introduction</w:t>
      </w:r>
      <w:bookmarkEnd w:id="174"/>
    </w:p>
    <w:p w:rsidR="001A1894" w:rsidRPr="00CD5F94" w:rsidRDefault="001A1894" w:rsidP="001A1894">
      <w:pPr>
        <w:pStyle w:val="ActHead5"/>
        <w:rPr>
          <w:i/>
        </w:rPr>
      </w:pPr>
      <w:bookmarkStart w:id="175" w:name="_Toc83652439"/>
      <w:r w:rsidRPr="00CD5F94">
        <w:rPr>
          <w:rStyle w:val="CharSectno"/>
        </w:rPr>
        <w:t>99A</w:t>
      </w:r>
      <w:r w:rsidRPr="00CD5F94">
        <w:t xml:space="preserve">  Meaning of </w:t>
      </w:r>
      <w:r w:rsidRPr="00CD5F94">
        <w:rPr>
          <w:i/>
        </w:rPr>
        <w:t>gift card</w:t>
      </w:r>
      <w:bookmarkEnd w:id="175"/>
    </w:p>
    <w:p w:rsidR="001A1894" w:rsidRPr="00CD5F94" w:rsidRDefault="001A1894" w:rsidP="001A1894">
      <w:pPr>
        <w:pStyle w:val="subsection"/>
      </w:pPr>
      <w:r w:rsidRPr="00CD5F94">
        <w:rPr>
          <w:rFonts w:eastAsiaTheme="minorHAnsi"/>
        </w:rPr>
        <w:tab/>
      </w:r>
      <w:r w:rsidRPr="00CD5F94">
        <w:rPr>
          <w:rFonts w:eastAsiaTheme="minorHAnsi"/>
        </w:rPr>
        <w:tab/>
        <w:t xml:space="preserve">A </w:t>
      </w:r>
      <w:r w:rsidRPr="00CD5F94">
        <w:rPr>
          <w:rFonts w:eastAsiaTheme="minorHAnsi"/>
          <w:b/>
          <w:i/>
        </w:rPr>
        <w:t>gift card</w:t>
      </w:r>
      <w:r w:rsidRPr="00CD5F94">
        <w:rPr>
          <w:rFonts w:eastAsiaTheme="minorHAnsi"/>
        </w:rPr>
        <w:t xml:space="preserve"> is:</w:t>
      </w:r>
    </w:p>
    <w:p w:rsidR="001A1894" w:rsidRPr="00CD5F94" w:rsidRDefault="001A1894" w:rsidP="001A1894">
      <w:pPr>
        <w:pStyle w:val="paragraph"/>
        <w:rPr>
          <w:rFonts w:eastAsiaTheme="minorHAnsi"/>
          <w:szCs w:val="22"/>
        </w:rPr>
      </w:pPr>
      <w:r w:rsidRPr="00CD5F94">
        <w:rPr>
          <w:rFonts w:eastAsiaTheme="minorHAnsi"/>
          <w:szCs w:val="22"/>
        </w:rPr>
        <w:tab/>
        <w:t>(a)</w:t>
      </w:r>
      <w:r w:rsidRPr="00CD5F94">
        <w:rPr>
          <w:rFonts w:eastAsiaTheme="minorHAnsi"/>
          <w:szCs w:val="22"/>
        </w:rPr>
        <w:tab/>
        <w:t>an article (whether in physical or electronic form) that:</w:t>
      </w:r>
    </w:p>
    <w:p w:rsidR="001A1894" w:rsidRPr="00CD5F94" w:rsidRDefault="001A1894" w:rsidP="001A1894">
      <w:pPr>
        <w:pStyle w:val="paragraphsub"/>
        <w:rPr>
          <w:rFonts w:eastAsiaTheme="minorHAnsi"/>
          <w:szCs w:val="22"/>
        </w:rPr>
      </w:pPr>
      <w:r w:rsidRPr="00CD5F94">
        <w:rPr>
          <w:rFonts w:eastAsiaTheme="minorHAnsi"/>
          <w:szCs w:val="22"/>
        </w:rPr>
        <w:tab/>
        <w:t>(i)</w:t>
      </w:r>
      <w:r w:rsidRPr="00CD5F94">
        <w:rPr>
          <w:rFonts w:eastAsiaTheme="minorHAnsi"/>
          <w:szCs w:val="22"/>
        </w:rPr>
        <w:tab/>
        <w:t>is of a kind that is commonly known as a gift card or gift voucher; and</w:t>
      </w:r>
    </w:p>
    <w:p w:rsidR="001A1894" w:rsidRPr="00CD5F94" w:rsidRDefault="001A1894" w:rsidP="001A1894">
      <w:pPr>
        <w:pStyle w:val="paragraphsub"/>
        <w:rPr>
          <w:rFonts w:eastAsiaTheme="minorHAnsi"/>
          <w:szCs w:val="22"/>
        </w:rPr>
      </w:pPr>
      <w:r w:rsidRPr="00CD5F94">
        <w:rPr>
          <w:rFonts w:eastAsiaTheme="minorHAnsi"/>
          <w:szCs w:val="22"/>
        </w:rPr>
        <w:tab/>
        <w:t>(ii)</w:t>
      </w:r>
      <w:r w:rsidRPr="00CD5F94">
        <w:rPr>
          <w:rFonts w:eastAsiaTheme="minorHAnsi"/>
          <w:szCs w:val="22"/>
        </w:rPr>
        <w:tab/>
        <w:t>is redeemable for goods or services; or</w:t>
      </w:r>
    </w:p>
    <w:p w:rsidR="001A1894" w:rsidRPr="00CD5F94" w:rsidRDefault="001A1894" w:rsidP="001A1894">
      <w:pPr>
        <w:pStyle w:val="paragraph"/>
        <w:rPr>
          <w:rFonts w:eastAsiaTheme="minorHAnsi"/>
        </w:rPr>
      </w:pPr>
      <w:r w:rsidRPr="00CD5F94">
        <w:rPr>
          <w:rFonts w:eastAsiaTheme="minorHAnsi"/>
        </w:rPr>
        <w:tab/>
        <w:t>(b)</w:t>
      </w:r>
      <w:r w:rsidRPr="00CD5F94">
        <w:rPr>
          <w:rFonts w:eastAsiaTheme="minorHAnsi"/>
        </w:rPr>
        <w:tab/>
        <w:t>an article of a kind specified in regulations made for the purposes of this paragraph;</w:t>
      </w:r>
    </w:p>
    <w:p w:rsidR="001A1894" w:rsidRPr="00CD5F94" w:rsidRDefault="001A1894" w:rsidP="001A1894">
      <w:pPr>
        <w:pStyle w:val="subsection2"/>
        <w:rPr>
          <w:rFonts w:eastAsiaTheme="minorHAnsi"/>
          <w:szCs w:val="22"/>
        </w:rPr>
      </w:pPr>
      <w:r w:rsidRPr="00CD5F94">
        <w:rPr>
          <w:rFonts w:eastAsiaTheme="minorHAnsi"/>
          <w:szCs w:val="22"/>
        </w:rPr>
        <w:t>but does not include an article of a kind specified in the regulations.</w:t>
      </w:r>
    </w:p>
    <w:p w:rsidR="001A1894" w:rsidRPr="00CD5F94" w:rsidRDefault="001A1894" w:rsidP="001A1894">
      <w:pPr>
        <w:pStyle w:val="ActHead4"/>
      </w:pPr>
      <w:bookmarkStart w:id="176" w:name="_Toc83652440"/>
      <w:r w:rsidRPr="00CD5F94">
        <w:t>Subdivision B—Requirements relating to gift cards</w:t>
      </w:r>
      <w:bookmarkEnd w:id="176"/>
    </w:p>
    <w:p w:rsidR="001A1894" w:rsidRPr="00CD5F94" w:rsidRDefault="001A1894" w:rsidP="001A1894">
      <w:pPr>
        <w:pStyle w:val="ActHead5"/>
      </w:pPr>
      <w:bookmarkStart w:id="177" w:name="_Toc83652441"/>
      <w:r w:rsidRPr="00CD5F94">
        <w:rPr>
          <w:rStyle w:val="CharSectno"/>
        </w:rPr>
        <w:t>99B</w:t>
      </w:r>
      <w:r w:rsidRPr="00CD5F94">
        <w:t xml:space="preserve">  Gift cards to be redeemable for at least 3 years</w:t>
      </w:r>
      <w:bookmarkEnd w:id="177"/>
    </w:p>
    <w:p w:rsidR="001A1894" w:rsidRPr="00CD5F94" w:rsidRDefault="001A1894" w:rsidP="001A1894">
      <w:pPr>
        <w:pStyle w:val="subsection"/>
      </w:pPr>
      <w:r w:rsidRPr="00CD5F94">
        <w:tab/>
        <w:t>(1)</w:t>
      </w:r>
      <w:r w:rsidRPr="00CD5F94">
        <w:tab/>
        <w:t>A person must not, in trade or commerce, supply a gift card to a consumer if the day that the gift card ceases to be redeemable is earlier than 3 years after the day of that supply.</w:t>
      </w:r>
    </w:p>
    <w:p w:rsidR="001A1894" w:rsidRPr="00CD5F94" w:rsidRDefault="001A1894" w:rsidP="001A1894">
      <w:pPr>
        <w:pStyle w:val="notetext"/>
      </w:pPr>
      <w:r w:rsidRPr="00CD5F94">
        <w:t>Note:</w:t>
      </w:r>
      <w:r w:rsidRPr="00CD5F94">
        <w:tab/>
        <w:t>A pecuniary penalty may be imposed for a contravention of this subsection.</w:t>
      </w:r>
    </w:p>
    <w:p w:rsidR="001A1894" w:rsidRPr="00CD5F94" w:rsidRDefault="001A1894" w:rsidP="001A1894">
      <w:pPr>
        <w:pStyle w:val="subsection"/>
      </w:pPr>
      <w:r w:rsidRPr="00CD5F94">
        <w:tab/>
        <w:t>(2)</w:t>
      </w:r>
      <w:r w:rsidRPr="00CD5F94">
        <w:tab/>
        <w:t>If:</w:t>
      </w:r>
    </w:p>
    <w:p w:rsidR="001A1894" w:rsidRPr="00CD5F94" w:rsidRDefault="001A1894" w:rsidP="001A1894">
      <w:pPr>
        <w:pStyle w:val="paragraph"/>
      </w:pPr>
      <w:r w:rsidRPr="00CD5F94">
        <w:tab/>
        <w:t>(a)</w:t>
      </w:r>
      <w:r w:rsidRPr="00CD5F94">
        <w:tab/>
        <w:t>a gift card is, in trade or commerce, supplied to a consumer; and</w:t>
      </w:r>
    </w:p>
    <w:p w:rsidR="001A1894" w:rsidRPr="00CD5F94" w:rsidRDefault="001A1894" w:rsidP="001A1894">
      <w:pPr>
        <w:pStyle w:val="paragraph"/>
      </w:pPr>
      <w:r w:rsidRPr="00CD5F94">
        <w:tab/>
        <w:t>(b)</w:t>
      </w:r>
      <w:r w:rsidRPr="00CD5F94">
        <w:tab/>
        <w:t>the day that the gift card ceases to be redeemable is earlier than 3 years after the day of that supply;</w:t>
      </w:r>
    </w:p>
    <w:p w:rsidR="001A1894" w:rsidRPr="00CD5F94" w:rsidRDefault="001A1894" w:rsidP="001A1894">
      <w:pPr>
        <w:pStyle w:val="subsection2"/>
      </w:pPr>
      <w:r w:rsidRPr="00CD5F94">
        <w:t>the day that the gift card ceases to be redeemable is taken to be 3 years after the day of that supply.</w:t>
      </w:r>
    </w:p>
    <w:p w:rsidR="001A1894" w:rsidRPr="00CD5F94" w:rsidRDefault="001A1894" w:rsidP="001A1894">
      <w:pPr>
        <w:pStyle w:val="subsection"/>
      </w:pPr>
      <w:r w:rsidRPr="00CD5F94">
        <w:tab/>
        <w:t>(3)</w:t>
      </w:r>
      <w:r w:rsidRPr="00CD5F94">
        <w:tab/>
      </w:r>
      <w:r w:rsidR="004F31B3" w:rsidRPr="00CD5F94">
        <w:t>Subsection (</w:t>
      </w:r>
      <w:r w:rsidRPr="00CD5F94">
        <w:t xml:space="preserve">2) does not affect a person’s liability for an alleged contravention of </w:t>
      </w:r>
      <w:r w:rsidR="004F31B3" w:rsidRPr="00CD5F94">
        <w:t>subsection (</w:t>
      </w:r>
      <w:r w:rsidRPr="00CD5F94">
        <w:t>1) or section</w:t>
      </w:r>
      <w:r w:rsidR="004F31B3" w:rsidRPr="00CD5F94">
        <w:t> </w:t>
      </w:r>
      <w:r w:rsidRPr="00CD5F94">
        <w:t>191A.</w:t>
      </w:r>
    </w:p>
    <w:p w:rsidR="001A1894" w:rsidRPr="00CD5F94" w:rsidRDefault="001A1894" w:rsidP="001A1894">
      <w:pPr>
        <w:pStyle w:val="ActHead5"/>
      </w:pPr>
      <w:bookmarkStart w:id="178" w:name="_Toc83652442"/>
      <w:r w:rsidRPr="00CD5F94">
        <w:rPr>
          <w:rStyle w:val="CharSectno"/>
        </w:rPr>
        <w:lastRenderedPageBreak/>
        <w:t>99C</w:t>
      </w:r>
      <w:r w:rsidRPr="00CD5F94">
        <w:t xml:space="preserve">  When gift card ceases to be redeemable to appear prominently on gift card</w:t>
      </w:r>
      <w:bookmarkEnd w:id="178"/>
    </w:p>
    <w:p w:rsidR="001A1894" w:rsidRPr="00CD5F94" w:rsidRDefault="001A1894" w:rsidP="001A1894">
      <w:pPr>
        <w:pStyle w:val="subsection"/>
      </w:pPr>
      <w:r w:rsidRPr="00CD5F94">
        <w:tab/>
      </w:r>
      <w:r w:rsidRPr="00CD5F94">
        <w:tab/>
        <w:t>A person must not, in trade or commerce, supply a gift card to a consumer if one of the following does not appear prominently on the gift card:</w:t>
      </w:r>
    </w:p>
    <w:p w:rsidR="001A1894" w:rsidRPr="00CD5F94" w:rsidRDefault="001A1894" w:rsidP="001A1894">
      <w:pPr>
        <w:pStyle w:val="paragraph"/>
      </w:pPr>
      <w:r w:rsidRPr="00CD5F94">
        <w:tab/>
        <w:t>(a)</w:t>
      </w:r>
      <w:r w:rsidRPr="00CD5F94">
        <w:tab/>
        <w:t>the date the gift card ceases to be redeemable;</w:t>
      </w:r>
    </w:p>
    <w:p w:rsidR="001A1894" w:rsidRPr="00CD5F94" w:rsidRDefault="001A1894" w:rsidP="001A1894">
      <w:pPr>
        <w:pStyle w:val="paragraph"/>
      </w:pPr>
      <w:r w:rsidRPr="00CD5F94">
        <w:tab/>
        <w:t>(b)</w:t>
      </w:r>
      <w:r w:rsidRPr="00CD5F94">
        <w:tab/>
        <w:t>the month and year the gift card ceases to be redeemable;</w:t>
      </w:r>
    </w:p>
    <w:p w:rsidR="001A1894" w:rsidRPr="00CD5F94" w:rsidRDefault="001A1894" w:rsidP="001A1894">
      <w:pPr>
        <w:pStyle w:val="paragraph"/>
      </w:pPr>
      <w:r w:rsidRPr="00CD5F94">
        <w:tab/>
        <w:t>(c)</w:t>
      </w:r>
      <w:r w:rsidRPr="00CD5F94">
        <w:tab/>
        <w:t>the date the gift card is supplied and a statement that identifies the period during which the gift card is redeemable;</w:t>
      </w:r>
    </w:p>
    <w:p w:rsidR="001A1894" w:rsidRPr="00CD5F94" w:rsidRDefault="001A1894" w:rsidP="001A1894">
      <w:pPr>
        <w:pStyle w:val="paragraph"/>
      </w:pPr>
      <w:r w:rsidRPr="00CD5F94">
        <w:tab/>
        <w:t>(d)</w:t>
      </w:r>
      <w:r w:rsidRPr="00CD5F94">
        <w:tab/>
        <w:t>the month and year the gift card is supplied and a statement that identifies the period during which the gift card is redeemable;</w:t>
      </w:r>
    </w:p>
    <w:p w:rsidR="001A1894" w:rsidRPr="00CD5F94" w:rsidRDefault="001A1894" w:rsidP="001A1894">
      <w:pPr>
        <w:pStyle w:val="paragraph"/>
      </w:pPr>
      <w:r w:rsidRPr="00CD5F94">
        <w:tab/>
        <w:t>(e)</w:t>
      </w:r>
      <w:r w:rsidRPr="00CD5F94">
        <w:tab/>
        <w:t>the words “no expiry date” or words to that effect.</w:t>
      </w:r>
    </w:p>
    <w:p w:rsidR="001A1894" w:rsidRPr="00CD5F94" w:rsidRDefault="001A1894" w:rsidP="001A1894">
      <w:pPr>
        <w:pStyle w:val="notetext"/>
      </w:pPr>
      <w:r w:rsidRPr="00CD5F94">
        <w:t>Note:</w:t>
      </w:r>
      <w:r w:rsidRPr="00CD5F94">
        <w:tab/>
        <w:t>A pecuniary penalty may be imposed for a contravention of this section.</w:t>
      </w:r>
    </w:p>
    <w:p w:rsidR="001A1894" w:rsidRPr="00CD5F94" w:rsidRDefault="001A1894" w:rsidP="001A1894">
      <w:pPr>
        <w:pStyle w:val="ActHead5"/>
      </w:pPr>
      <w:bookmarkStart w:id="179" w:name="_Toc83652443"/>
      <w:r w:rsidRPr="00CD5F94">
        <w:rPr>
          <w:rStyle w:val="CharSectno"/>
        </w:rPr>
        <w:t>99D</w:t>
      </w:r>
      <w:r w:rsidRPr="00CD5F94">
        <w:t xml:space="preserve">  Terms and conditions not to allow post</w:t>
      </w:r>
      <w:r w:rsidR="009D1395">
        <w:noBreakHyphen/>
      </w:r>
      <w:r w:rsidRPr="00CD5F94">
        <w:t>supply fees</w:t>
      </w:r>
      <w:bookmarkEnd w:id="179"/>
    </w:p>
    <w:p w:rsidR="001A1894" w:rsidRPr="00CD5F94" w:rsidRDefault="001A1894" w:rsidP="001A1894">
      <w:pPr>
        <w:pStyle w:val="subsection"/>
      </w:pPr>
      <w:r w:rsidRPr="00CD5F94">
        <w:tab/>
        <w:t>(1)</w:t>
      </w:r>
      <w:r w:rsidRPr="00CD5F94">
        <w:tab/>
        <w:t>A person must not, in trade or commerce, supply a gift card to a consumer if the terms or conditions (however described) of the gift card allow or require the payment of a post</w:t>
      </w:r>
      <w:r w:rsidR="009D1395">
        <w:noBreakHyphen/>
      </w:r>
      <w:r w:rsidRPr="00CD5F94">
        <w:t>supply fee in relation to the gift card.</w:t>
      </w:r>
    </w:p>
    <w:p w:rsidR="001A1894" w:rsidRPr="00CD5F94" w:rsidRDefault="001A1894" w:rsidP="001A1894">
      <w:pPr>
        <w:pStyle w:val="notetext"/>
      </w:pPr>
      <w:r w:rsidRPr="00CD5F94">
        <w:t>Note:</w:t>
      </w:r>
      <w:r w:rsidRPr="00CD5F94">
        <w:tab/>
        <w:t>A pecuniary penalty may be imposed for a contravention of this subsection.</w:t>
      </w:r>
    </w:p>
    <w:p w:rsidR="001A1894" w:rsidRPr="00CD5F94" w:rsidRDefault="001A1894" w:rsidP="001A1894">
      <w:pPr>
        <w:pStyle w:val="subsection"/>
      </w:pPr>
      <w:r w:rsidRPr="00CD5F94">
        <w:tab/>
        <w:t>(2)</w:t>
      </w:r>
      <w:r w:rsidRPr="00CD5F94">
        <w:tab/>
        <w:t xml:space="preserve">A </w:t>
      </w:r>
      <w:r w:rsidRPr="00CD5F94">
        <w:rPr>
          <w:b/>
          <w:i/>
        </w:rPr>
        <w:t>post</w:t>
      </w:r>
      <w:r w:rsidR="009D1395">
        <w:rPr>
          <w:b/>
          <w:i/>
        </w:rPr>
        <w:noBreakHyphen/>
      </w:r>
      <w:r w:rsidRPr="00CD5F94">
        <w:rPr>
          <w:b/>
          <w:i/>
        </w:rPr>
        <w:t xml:space="preserve">supply fee </w:t>
      </w:r>
      <w:r w:rsidRPr="00CD5F94">
        <w:t>is a fee or charge payable in relation to a gift card after it is supplied to a consumer, other than a fee or charge of a kind specified in the regulations.</w:t>
      </w:r>
    </w:p>
    <w:p w:rsidR="001A1894" w:rsidRPr="00CD5F94" w:rsidRDefault="001A1894" w:rsidP="001A1894">
      <w:pPr>
        <w:pStyle w:val="ActHead5"/>
      </w:pPr>
      <w:bookmarkStart w:id="180" w:name="_Toc83652444"/>
      <w:r w:rsidRPr="00CD5F94">
        <w:rPr>
          <w:rStyle w:val="CharSectno"/>
        </w:rPr>
        <w:t>99E</w:t>
      </w:r>
      <w:r w:rsidRPr="00CD5F94">
        <w:t xml:space="preserve">  Post</w:t>
      </w:r>
      <w:r w:rsidR="009D1395">
        <w:noBreakHyphen/>
      </w:r>
      <w:r w:rsidRPr="00CD5F94">
        <w:t>supply fees not to be demanded or received</w:t>
      </w:r>
      <w:bookmarkEnd w:id="180"/>
    </w:p>
    <w:p w:rsidR="001A1894" w:rsidRPr="00CD5F94" w:rsidRDefault="001A1894" w:rsidP="001A1894">
      <w:pPr>
        <w:pStyle w:val="subsection"/>
      </w:pPr>
      <w:r w:rsidRPr="00CD5F94">
        <w:tab/>
      </w:r>
      <w:r w:rsidRPr="00CD5F94">
        <w:tab/>
        <w:t>A person must not, in trade or commerce, demand or receive payment of a post</w:t>
      </w:r>
      <w:r w:rsidR="009D1395">
        <w:noBreakHyphen/>
      </w:r>
      <w:r w:rsidRPr="00CD5F94">
        <w:t>supply fee in relation to a gift card.</w:t>
      </w:r>
    </w:p>
    <w:p w:rsidR="001A1894" w:rsidRPr="00CD5F94" w:rsidRDefault="001A1894" w:rsidP="001A1894">
      <w:pPr>
        <w:pStyle w:val="notetext"/>
      </w:pPr>
      <w:r w:rsidRPr="00CD5F94">
        <w:t>Note:</w:t>
      </w:r>
      <w:r w:rsidRPr="00CD5F94">
        <w:tab/>
        <w:t>A pecuniary penalty may be imposed for a contravention of this subsection.</w:t>
      </w:r>
    </w:p>
    <w:p w:rsidR="001A1894" w:rsidRPr="00CD5F94" w:rsidRDefault="001A1894" w:rsidP="001A1894">
      <w:pPr>
        <w:pStyle w:val="ActHead5"/>
      </w:pPr>
      <w:bookmarkStart w:id="181" w:name="_Toc83652445"/>
      <w:r w:rsidRPr="00CD5F94">
        <w:rPr>
          <w:rStyle w:val="CharSectno"/>
        </w:rPr>
        <w:lastRenderedPageBreak/>
        <w:t>99F</w:t>
      </w:r>
      <w:r w:rsidRPr="00CD5F94">
        <w:t xml:space="preserve">  Certain terms and conditions of gift card void</w:t>
      </w:r>
      <w:bookmarkEnd w:id="181"/>
    </w:p>
    <w:p w:rsidR="001A1894" w:rsidRPr="00CD5F94" w:rsidRDefault="001A1894" w:rsidP="001A1894">
      <w:pPr>
        <w:pStyle w:val="subsection"/>
      </w:pPr>
      <w:r w:rsidRPr="00CD5F94">
        <w:tab/>
        <w:t>(1)</w:t>
      </w:r>
      <w:r w:rsidRPr="00CD5F94">
        <w:tab/>
        <w:t>A term or condition (however described) of a gift card is void if it has the effect of, or purports to have the effect of:</w:t>
      </w:r>
    </w:p>
    <w:p w:rsidR="001A1894" w:rsidRPr="00CD5F94" w:rsidRDefault="001A1894" w:rsidP="001A1894">
      <w:pPr>
        <w:pStyle w:val="paragraph"/>
      </w:pPr>
      <w:r w:rsidRPr="00CD5F94">
        <w:tab/>
        <w:t>(a)</w:t>
      </w:r>
      <w:r w:rsidRPr="00CD5F94">
        <w:tab/>
        <w:t>allowing or requiring the payment of a post</w:t>
      </w:r>
      <w:r w:rsidR="009D1395">
        <w:noBreakHyphen/>
      </w:r>
      <w:r w:rsidRPr="00CD5F94">
        <w:t>supply fee in relation to the gift card; or</w:t>
      </w:r>
    </w:p>
    <w:p w:rsidR="001A1894" w:rsidRPr="00CD5F94" w:rsidRDefault="001A1894" w:rsidP="001A1894">
      <w:pPr>
        <w:pStyle w:val="paragraph"/>
      </w:pPr>
      <w:r w:rsidRPr="00CD5F94">
        <w:tab/>
        <w:t>(b)</w:t>
      </w:r>
      <w:r w:rsidRPr="00CD5F94">
        <w:tab/>
        <w:t>reducing the period that the gift card ceases to be redeemable to a period that ends earlier than 3 years after the day the gift card is supplied to a consumer.</w:t>
      </w:r>
    </w:p>
    <w:p w:rsidR="001A1894" w:rsidRPr="00CD5F94" w:rsidRDefault="001A1894" w:rsidP="001A1894">
      <w:pPr>
        <w:pStyle w:val="subsection"/>
      </w:pPr>
      <w:r w:rsidRPr="00CD5F94">
        <w:tab/>
        <w:t>(2)</w:t>
      </w:r>
      <w:r w:rsidRPr="00CD5F94">
        <w:tab/>
        <w:t xml:space="preserve">The supplier of a gift card must ensure that the terms or conditions (however described) of the gift card do not include, or purport to include, a term or condition that is, or would be, void because of </w:t>
      </w:r>
      <w:r w:rsidR="004F31B3" w:rsidRPr="00CD5F94">
        <w:t>subsection (</w:t>
      </w:r>
      <w:r w:rsidRPr="00CD5F94">
        <w:t>1).</w:t>
      </w:r>
    </w:p>
    <w:p w:rsidR="001A1894" w:rsidRPr="00CD5F94" w:rsidRDefault="001A1894" w:rsidP="001A1894">
      <w:pPr>
        <w:pStyle w:val="notetext"/>
      </w:pPr>
      <w:r w:rsidRPr="00CD5F94">
        <w:t>Note:</w:t>
      </w:r>
      <w:r w:rsidRPr="00CD5F94">
        <w:tab/>
        <w:t>A pecuniary penalty may be imposed for a contravention of this subsection.</w:t>
      </w:r>
    </w:p>
    <w:p w:rsidR="001A1894" w:rsidRPr="00CD5F94" w:rsidRDefault="001A1894" w:rsidP="001A1894">
      <w:pPr>
        <w:pStyle w:val="subsection"/>
      </w:pPr>
      <w:r w:rsidRPr="00CD5F94">
        <w:tab/>
        <w:t>(3)</w:t>
      </w:r>
      <w:r w:rsidRPr="00CD5F94">
        <w:tab/>
        <w:t>This section does not affect a person’s liability for an alleged contravention of:</w:t>
      </w:r>
    </w:p>
    <w:p w:rsidR="001A1894" w:rsidRPr="00CD5F94" w:rsidRDefault="001A1894" w:rsidP="001A1894">
      <w:pPr>
        <w:pStyle w:val="paragraph"/>
      </w:pPr>
      <w:r w:rsidRPr="00CD5F94">
        <w:tab/>
        <w:t>(a)</w:t>
      </w:r>
      <w:r w:rsidRPr="00CD5F94">
        <w:tab/>
        <w:t>section</w:t>
      </w:r>
      <w:r w:rsidR="004F31B3" w:rsidRPr="00CD5F94">
        <w:t> </w:t>
      </w:r>
      <w:r w:rsidRPr="00CD5F94">
        <w:t>99B(1); or</w:t>
      </w:r>
    </w:p>
    <w:p w:rsidR="001A1894" w:rsidRPr="00CD5F94" w:rsidRDefault="001A1894" w:rsidP="001A1894">
      <w:pPr>
        <w:pStyle w:val="paragraph"/>
      </w:pPr>
      <w:r w:rsidRPr="00CD5F94">
        <w:tab/>
        <w:t>(b)</w:t>
      </w:r>
      <w:r w:rsidRPr="00CD5F94">
        <w:tab/>
        <w:t>section</w:t>
      </w:r>
      <w:r w:rsidR="004F31B3" w:rsidRPr="00CD5F94">
        <w:t> </w:t>
      </w:r>
      <w:r w:rsidRPr="00CD5F94">
        <w:t>99C; or</w:t>
      </w:r>
    </w:p>
    <w:p w:rsidR="001A1894" w:rsidRPr="00CD5F94" w:rsidRDefault="001A1894" w:rsidP="001A1894">
      <w:pPr>
        <w:pStyle w:val="paragraph"/>
      </w:pPr>
      <w:r w:rsidRPr="00CD5F94">
        <w:tab/>
        <w:t>(c)</w:t>
      </w:r>
      <w:r w:rsidRPr="00CD5F94">
        <w:tab/>
        <w:t>section</w:t>
      </w:r>
      <w:r w:rsidR="004F31B3" w:rsidRPr="00CD5F94">
        <w:t> </w:t>
      </w:r>
      <w:r w:rsidRPr="00CD5F94">
        <w:t>99D(1); or</w:t>
      </w:r>
    </w:p>
    <w:p w:rsidR="001A1894" w:rsidRPr="00CD5F94" w:rsidRDefault="001A1894" w:rsidP="001A1894">
      <w:pPr>
        <w:pStyle w:val="paragraph"/>
      </w:pPr>
      <w:r w:rsidRPr="00CD5F94">
        <w:tab/>
        <w:t>(d)</w:t>
      </w:r>
      <w:r w:rsidRPr="00CD5F94">
        <w:tab/>
        <w:t>section</w:t>
      </w:r>
      <w:r w:rsidR="004F31B3" w:rsidRPr="00CD5F94">
        <w:t> </w:t>
      </w:r>
      <w:r w:rsidRPr="00CD5F94">
        <w:t>99E; or</w:t>
      </w:r>
    </w:p>
    <w:p w:rsidR="001A1894" w:rsidRPr="00CD5F94" w:rsidRDefault="001A1894" w:rsidP="001A1894">
      <w:pPr>
        <w:pStyle w:val="paragraph"/>
      </w:pPr>
      <w:r w:rsidRPr="00CD5F94">
        <w:tab/>
        <w:t>(e)</w:t>
      </w:r>
      <w:r w:rsidRPr="00CD5F94">
        <w:tab/>
        <w:t>section</w:t>
      </w:r>
      <w:r w:rsidR="004F31B3" w:rsidRPr="00CD5F94">
        <w:t> </w:t>
      </w:r>
      <w:r w:rsidRPr="00CD5F94">
        <w:t>191A; or</w:t>
      </w:r>
    </w:p>
    <w:p w:rsidR="001A1894" w:rsidRPr="00CD5F94" w:rsidRDefault="001A1894" w:rsidP="001A1894">
      <w:pPr>
        <w:pStyle w:val="paragraph"/>
      </w:pPr>
      <w:r w:rsidRPr="00CD5F94">
        <w:tab/>
        <w:t>(f)</w:t>
      </w:r>
      <w:r w:rsidRPr="00CD5F94">
        <w:tab/>
        <w:t>section</w:t>
      </w:r>
      <w:r w:rsidR="004F31B3" w:rsidRPr="00CD5F94">
        <w:t> </w:t>
      </w:r>
      <w:r w:rsidRPr="00CD5F94">
        <w:t>191B; or</w:t>
      </w:r>
    </w:p>
    <w:p w:rsidR="001A1894" w:rsidRPr="00CD5F94" w:rsidRDefault="001A1894" w:rsidP="001A1894">
      <w:pPr>
        <w:pStyle w:val="paragraph"/>
      </w:pPr>
      <w:r w:rsidRPr="00CD5F94">
        <w:tab/>
        <w:t>(g)</w:t>
      </w:r>
      <w:r w:rsidRPr="00CD5F94">
        <w:tab/>
        <w:t>section</w:t>
      </w:r>
      <w:r w:rsidR="004F31B3" w:rsidRPr="00CD5F94">
        <w:t> </w:t>
      </w:r>
      <w:r w:rsidRPr="00CD5F94">
        <w:t>191C; or</w:t>
      </w:r>
    </w:p>
    <w:p w:rsidR="001A1894" w:rsidRPr="00CD5F94" w:rsidRDefault="001A1894" w:rsidP="001A1894">
      <w:pPr>
        <w:pStyle w:val="paragraph"/>
      </w:pPr>
      <w:r w:rsidRPr="00CD5F94">
        <w:tab/>
        <w:t>(h)</w:t>
      </w:r>
      <w:r w:rsidRPr="00CD5F94">
        <w:tab/>
        <w:t>section</w:t>
      </w:r>
      <w:r w:rsidR="004F31B3" w:rsidRPr="00CD5F94">
        <w:t> </w:t>
      </w:r>
      <w:r w:rsidRPr="00CD5F94">
        <w:t>191D.</w:t>
      </w:r>
    </w:p>
    <w:p w:rsidR="001A1894" w:rsidRPr="00CD5F94" w:rsidRDefault="001A1894" w:rsidP="001A1894">
      <w:pPr>
        <w:pStyle w:val="ActHead4"/>
      </w:pPr>
      <w:bookmarkStart w:id="182" w:name="_Toc83652446"/>
      <w:r w:rsidRPr="00CD5F94">
        <w:t>Subdivision C—Miscellaneous</w:t>
      </w:r>
      <w:bookmarkEnd w:id="182"/>
    </w:p>
    <w:p w:rsidR="001A1894" w:rsidRPr="00CD5F94" w:rsidRDefault="001A1894" w:rsidP="001A1894">
      <w:pPr>
        <w:pStyle w:val="ActHead5"/>
      </w:pPr>
      <w:bookmarkStart w:id="183" w:name="_Toc83652447"/>
      <w:r w:rsidRPr="00CD5F94">
        <w:rPr>
          <w:rStyle w:val="CharSectno"/>
        </w:rPr>
        <w:t>99G</w:t>
      </w:r>
      <w:r w:rsidRPr="00CD5F94">
        <w:t xml:space="preserve">  Regulations may limit application of this Division</w:t>
      </w:r>
      <w:bookmarkEnd w:id="183"/>
    </w:p>
    <w:p w:rsidR="001A1894" w:rsidRPr="00CD5F94" w:rsidRDefault="001A1894" w:rsidP="001A1894">
      <w:pPr>
        <w:pStyle w:val="subsection"/>
      </w:pPr>
      <w:r w:rsidRPr="00CD5F94">
        <w:tab/>
      </w:r>
      <w:r w:rsidRPr="00CD5F94">
        <w:tab/>
        <w:t>The regulations may provide that some or all of the provisions of this Division do not apply to or in relation to:</w:t>
      </w:r>
    </w:p>
    <w:p w:rsidR="001A1894" w:rsidRPr="00CD5F94" w:rsidRDefault="001A1894" w:rsidP="001A1894">
      <w:pPr>
        <w:pStyle w:val="paragraph"/>
      </w:pPr>
      <w:r w:rsidRPr="00CD5F94">
        <w:tab/>
        <w:t>(a)</w:t>
      </w:r>
      <w:r w:rsidRPr="00CD5F94">
        <w:tab/>
        <w:t>gift cards of a kind prescribed by the regulations; or</w:t>
      </w:r>
    </w:p>
    <w:p w:rsidR="001A1894" w:rsidRPr="00CD5F94" w:rsidRDefault="001A1894" w:rsidP="001A1894">
      <w:pPr>
        <w:pStyle w:val="paragraph"/>
      </w:pPr>
      <w:r w:rsidRPr="00CD5F94">
        <w:tab/>
        <w:t>(b)</w:t>
      </w:r>
      <w:r w:rsidRPr="00CD5F94">
        <w:tab/>
        <w:t>persons of a kind prescribed by the regulations; or</w:t>
      </w:r>
    </w:p>
    <w:p w:rsidR="001A1894" w:rsidRPr="00CD5F94" w:rsidRDefault="001A1894" w:rsidP="001A1894">
      <w:pPr>
        <w:pStyle w:val="paragraph"/>
      </w:pPr>
      <w:r w:rsidRPr="00CD5F94">
        <w:lastRenderedPageBreak/>
        <w:tab/>
        <w:t>(c)</w:t>
      </w:r>
      <w:r w:rsidRPr="00CD5F94">
        <w:tab/>
        <w:t>gift cards supplied in circumstances prescribed by the regulations.</w:t>
      </w:r>
    </w:p>
    <w:p w:rsidR="00FD5AFF" w:rsidRPr="00CD5F94" w:rsidRDefault="00614A6B" w:rsidP="005A76C3">
      <w:pPr>
        <w:pStyle w:val="ActHead4"/>
        <w:pageBreakBefore/>
      </w:pPr>
      <w:bookmarkStart w:id="184" w:name="_Toc83652448"/>
      <w:r w:rsidRPr="00CD5F94">
        <w:rPr>
          <w:rStyle w:val="CharSubdNo"/>
        </w:rPr>
        <w:lastRenderedPageBreak/>
        <w:t>Division 4</w:t>
      </w:r>
      <w:r w:rsidR="00FD5AFF" w:rsidRPr="00CD5F94">
        <w:t>—</w:t>
      </w:r>
      <w:r w:rsidR="00FD5AFF" w:rsidRPr="00CD5F94">
        <w:rPr>
          <w:rStyle w:val="CharSubdText"/>
        </w:rPr>
        <w:t>Miscellaneous</w:t>
      </w:r>
      <w:bookmarkEnd w:id="184"/>
    </w:p>
    <w:p w:rsidR="00FD5AFF" w:rsidRPr="00CD5F94" w:rsidRDefault="00FD5AFF" w:rsidP="00FD5AFF">
      <w:pPr>
        <w:pStyle w:val="ActHead5"/>
      </w:pPr>
      <w:bookmarkStart w:id="185" w:name="_Toc83652449"/>
      <w:r w:rsidRPr="00CD5F94">
        <w:rPr>
          <w:rStyle w:val="CharSectno"/>
        </w:rPr>
        <w:t>100</w:t>
      </w:r>
      <w:r w:rsidRPr="00CD5F94">
        <w:t xml:space="preserve">  Supplier must provide proof of transaction etc.</w:t>
      </w:r>
      <w:bookmarkEnd w:id="185"/>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in trade or commerce, supplies goods or services to a consumer; and</w:t>
      </w:r>
    </w:p>
    <w:p w:rsidR="00FD5AFF" w:rsidRPr="00CD5F94" w:rsidRDefault="00FD5AFF" w:rsidP="00FD5AFF">
      <w:pPr>
        <w:pStyle w:val="paragraph"/>
      </w:pPr>
      <w:r w:rsidRPr="00CD5F94">
        <w:tab/>
        <w:t>(b)</w:t>
      </w:r>
      <w:r w:rsidRPr="00CD5F94">
        <w:tab/>
        <w:t>the total price (excluding GST) of the goods or services is $75 or more;</w:t>
      </w:r>
    </w:p>
    <w:p w:rsidR="00FD5AFF" w:rsidRPr="00CD5F94" w:rsidRDefault="00FD5AFF" w:rsidP="00FD5AFF">
      <w:pPr>
        <w:pStyle w:val="subsection2"/>
      </w:pPr>
      <w:r w:rsidRPr="00CD5F94">
        <w:t>the supplier must give the consumer a proof of transaction as soon as practicable after the goods or services are so supplied.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in trade or commerce, supplies goods or services to a consumer; and</w:t>
      </w:r>
    </w:p>
    <w:p w:rsidR="00FD5AFF" w:rsidRPr="00CD5F94" w:rsidRDefault="00FD5AFF" w:rsidP="00FD5AFF">
      <w:pPr>
        <w:pStyle w:val="paragraph"/>
      </w:pPr>
      <w:r w:rsidRPr="00CD5F94">
        <w:tab/>
        <w:t>(b)</w:t>
      </w:r>
      <w:r w:rsidRPr="00CD5F94">
        <w:tab/>
        <w:t>the total price (excluding GST) of the goods or services is less than $75;</w:t>
      </w:r>
    </w:p>
    <w:p w:rsidR="00FD5AFF" w:rsidRPr="00CD5F94" w:rsidRDefault="00FD5AFF" w:rsidP="00FD5AFF">
      <w:pPr>
        <w:pStyle w:val="subsection2"/>
      </w:pPr>
      <w:r w:rsidRPr="00CD5F94">
        <w:t>the consumer may request a proof of transaction from the supplier as soon as practicable after the goods or services are so supplied.</w:t>
      </w:r>
    </w:p>
    <w:p w:rsidR="00FD5AFF" w:rsidRPr="00CD5F94" w:rsidRDefault="00FD5AFF" w:rsidP="00FD5AFF">
      <w:pPr>
        <w:pStyle w:val="subsection"/>
      </w:pPr>
      <w:r w:rsidRPr="00CD5F94">
        <w:tab/>
        <w:t>(3)</w:t>
      </w:r>
      <w:r w:rsidRPr="00CD5F94">
        <w:tab/>
        <w:t xml:space="preserve">If a request is made under </w:t>
      </w:r>
      <w:r w:rsidR="004F31B3" w:rsidRPr="00CD5F94">
        <w:t>subsection (</w:t>
      </w:r>
      <w:r w:rsidRPr="00CD5F94">
        <w:t>2), the supplier must give the proof of transaction within 7 days after the request is made.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(4)</w:t>
      </w:r>
      <w:r w:rsidRPr="00CD5F94">
        <w:tab/>
        <w:t xml:space="preserve">A </w:t>
      </w:r>
      <w:r w:rsidRPr="00CD5F94">
        <w:rPr>
          <w:b/>
          <w:i/>
        </w:rPr>
        <w:t>proof of transaction</w:t>
      </w:r>
      <w:r w:rsidRPr="00CD5F94">
        <w:t xml:space="preserve"> for a supply of goods or services to a consumer is a document that:</w:t>
      </w:r>
    </w:p>
    <w:p w:rsidR="00FD5AFF" w:rsidRPr="00CD5F94" w:rsidRDefault="00FD5AFF" w:rsidP="00FD5AFF">
      <w:pPr>
        <w:pStyle w:val="paragraph"/>
      </w:pPr>
      <w:r w:rsidRPr="00CD5F94">
        <w:tab/>
        <w:t>(a)</w:t>
      </w:r>
      <w:r w:rsidRPr="00CD5F94">
        <w:tab/>
        <w:t>identifies the supplier of the goods or services; and</w:t>
      </w:r>
    </w:p>
    <w:p w:rsidR="00FD5AFF" w:rsidRPr="00CD5F94" w:rsidRDefault="00FD5AFF" w:rsidP="00FD5AFF">
      <w:pPr>
        <w:pStyle w:val="paragraph"/>
      </w:pPr>
      <w:r w:rsidRPr="00CD5F94">
        <w:tab/>
        <w:t>(b)</w:t>
      </w:r>
      <w:r w:rsidRPr="00CD5F94">
        <w:tab/>
        <w:t>if the supplier has an ABN—states the supplier’s ABN; and</w:t>
      </w:r>
    </w:p>
    <w:p w:rsidR="00FD5AFF" w:rsidRPr="00CD5F94" w:rsidRDefault="00FD5AFF" w:rsidP="00FD5AFF">
      <w:pPr>
        <w:pStyle w:val="paragraph"/>
      </w:pPr>
      <w:r w:rsidRPr="00CD5F94">
        <w:tab/>
        <w:t>(c)</w:t>
      </w:r>
      <w:r w:rsidRPr="00CD5F94">
        <w:tab/>
        <w:t>if the supplier does not have an ABN but has an ACN—states the supplier’s ACN; and</w:t>
      </w:r>
    </w:p>
    <w:p w:rsidR="00FD5AFF" w:rsidRPr="00CD5F94" w:rsidRDefault="00FD5AFF" w:rsidP="00FD5AFF">
      <w:pPr>
        <w:pStyle w:val="paragraph"/>
      </w:pPr>
      <w:r w:rsidRPr="00CD5F94">
        <w:tab/>
        <w:t>(d)</w:t>
      </w:r>
      <w:r w:rsidRPr="00CD5F94">
        <w:tab/>
        <w:t>states the date of the supply; and</w:t>
      </w:r>
    </w:p>
    <w:p w:rsidR="00FD5AFF" w:rsidRPr="00CD5F94" w:rsidRDefault="00FD5AFF" w:rsidP="00FD5AFF">
      <w:pPr>
        <w:pStyle w:val="paragraph"/>
      </w:pPr>
      <w:r w:rsidRPr="00CD5F94">
        <w:tab/>
        <w:t>(e)</w:t>
      </w:r>
      <w:r w:rsidRPr="00CD5F94">
        <w:tab/>
        <w:t>states the goods or services supplied to the consumer; and</w:t>
      </w:r>
    </w:p>
    <w:p w:rsidR="00FD5AFF" w:rsidRPr="00CD5F94" w:rsidRDefault="00FD5AFF" w:rsidP="00FD5AFF">
      <w:pPr>
        <w:pStyle w:val="paragraph"/>
      </w:pPr>
      <w:r w:rsidRPr="00CD5F94">
        <w:tab/>
        <w:t>(f)</w:t>
      </w:r>
      <w:r w:rsidRPr="00CD5F94">
        <w:tab/>
        <w:t>states the price of the goods or services.</w:t>
      </w:r>
    </w:p>
    <w:p w:rsidR="00FD5AFF" w:rsidRPr="00CD5F94" w:rsidRDefault="00FD5AFF" w:rsidP="00FD5AFF">
      <w:pPr>
        <w:pStyle w:val="notetext"/>
      </w:pPr>
      <w:r w:rsidRPr="00CD5F94">
        <w:lastRenderedPageBreak/>
        <w:t>Note:</w:t>
      </w:r>
      <w:r w:rsidRPr="00CD5F94">
        <w:tab/>
        <w:t>The following are examples of a proof of transaction:</w:t>
      </w:r>
    </w:p>
    <w:p w:rsidR="00FD5AFF" w:rsidRPr="00CD5F94" w:rsidRDefault="00FD5AFF" w:rsidP="00FD5AFF">
      <w:pPr>
        <w:pStyle w:val="notepara"/>
      </w:pPr>
      <w:r w:rsidRPr="00CD5F94">
        <w:t>(a)</w:t>
      </w:r>
      <w:r w:rsidRPr="00CD5F94">
        <w:tab/>
        <w:t xml:space="preserve">a tax invoice within the meaning of the </w:t>
      </w:r>
      <w:r w:rsidRPr="00CD5F94">
        <w:rPr>
          <w:i/>
        </w:rPr>
        <w:t>A New Tax System (Goods and Services Tax) Act 1999</w:t>
      </w:r>
      <w:r w:rsidRPr="00CD5F94">
        <w:t>;</w:t>
      </w:r>
    </w:p>
    <w:p w:rsidR="00FD5AFF" w:rsidRPr="00CD5F94" w:rsidRDefault="00FD5AFF" w:rsidP="00FD5AFF">
      <w:pPr>
        <w:pStyle w:val="notepara"/>
      </w:pPr>
      <w:r w:rsidRPr="00CD5F94">
        <w:t>(b)</w:t>
      </w:r>
      <w:r w:rsidRPr="00CD5F94">
        <w:tab/>
        <w:t>a cash register receipt;</w:t>
      </w:r>
    </w:p>
    <w:p w:rsidR="00FD5AFF" w:rsidRPr="00CD5F94" w:rsidRDefault="00FD5AFF" w:rsidP="00FD5AFF">
      <w:pPr>
        <w:pStyle w:val="notepara"/>
      </w:pPr>
      <w:r w:rsidRPr="00CD5F94">
        <w:t>(c)</w:t>
      </w:r>
      <w:r w:rsidRPr="00CD5F94">
        <w:tab/>
        <w:t>a credit card or debit card statement;</w:t>
      </w:r>
    </w:p>
    <w:p w:rsidR="00FD5AFF" w:rsidRPr="00CD5F94" w:rsidRDefault="00FD5AFF" w:rsidP="00FD5AFF">
      <w:pPr>
        <w:pStyle w:val="notepara"/>
      </w:pPr>
      <w:r w:rsidRPr="00CD5F94">
        <w:t>(d)</w:t>
      </w:r>
      <w:r w:rsidRPr="00CD5F94">
        <w:tab/>
        <w:t>a handwritten receipt;</w:t>
      </w:r>
    </w:p>
    <w:p w:rsidR="00FD5AFF" w:rsidRPr="00CD5F94" w:rsidRDefault="00FD5AFF" w:rsidP="00FD5AFF">
      <w:pPr>
        <w:pStyle w:val="notepara"/>
      </w:pPr>
      <w:r w:rsidRPr="00CD5F94">
        <w:t>(e)</w:t>
      </w:r>
      <w:r w:rsidRPr="00CD5F94">
        <w:tab/>
        <w:t>a lay</w:t>
      </w:r>
      <w:r w:rsidR="009D1395">
        <w:noBreakHyphen/>
      </w:r>
      <w:r w:rsidRPr="00CD5F94">
        <w:t>by agreement;</w:t>
      </w:r>
    </w:p>
    <w:p w:rsidR="00FD5AFF" w:rsidRPr="00CD5F94" w:rsidRDefault="00FD5AFF" w:rsidP="00FD5AFF">
      <w:pPr>
        <w:pStyle w:val="notepara"/>
      </w:pPr>
      <w:r w:rsidRPr="00CD5F94">
        <w:t>(f)</w:t>
      </w:r>
      <w:r w:rsidRPr="00CD5F94">
        <w:rPr>
          <w:sz w:val="22"/>
        </w:rPr>
        <w:tab/>
      </w:r>
      <w:r w:rsidRPr="00CD5F94">
        <w:t>a confirmation or receipt number provided for a telephone or internet transaction.</w:t>
      </w:r>
    </w:p>
    <w:p w:rsidR="00FD5AFF" w:rsidRPr="00CD5F94" w:rsidRDefault="00FD5AFF" w:rsidP="00FD5AFF">
      <w:pPr>
        <w:pStyle w:val="subsection"/>
      </w:pPr>
      <w:r w:rsidRPr="00CD5F94">
        <w:tab/>
        <w:t>(5)</w:t>
      </w:r>
      <w:r w:rsidRPr="00CD5F94">
        <w:tab/>
        <w:t xml:space="preserve">The supplier must ensure that the proof of transaction given under </w:t>
      </w:r>
      <w:r w:rsidR="004F31B3" w:rsidRPr="00CD5F94">
        <w:t>subsection (</w:t>
      </w:r>
      <w:r w:rsidRPr="00CD5F94">
        <w:t>1) or (3) is transparent.</w:t>
      </w:r>
    </w:p>
    <w:p w:rsidR="00FD5AFF" w:rsidRPr="00CD5F94" w:rsidRDefault="00FD5AFF" w:rsidP="00FD5AFF">
      <w:pPr>
        <w:pStyle w:val="ActHead5"/>
      </w:pPr>
      <w:bookmarkStart w:id="186" w:name="_Toc83652450"/>
      <w:r w:rsidRPr="00CD5F94">
        <w:rPr>
          <w:rStyle w:val="CharSectno"/>
        </w:rPr>
        <w:t>101</w:t>
      </w:r>
      <w:r w:rsidRPr="00CD5F94">
        <w:t xml:space="preserve">  Consumer may request an itemised bill</w:t>
      </w:r>
      <w:bookmarkEnd w:id="186"/>
    </w:p>
    <w:p w:rsidR="00FD5AFF" w:rsidRPr="00CD5F94" w:rsidRDefault="00FD5AFF" w:rsidP="00FD5AFF">
      <w:pPr>
        <w:pStyle w:val="subsection"/>
      </w:pPr>
      <w:r w:rsidRPr="00CD5F94">
        <w:tab/>
        <w:t>(1)</w:t>
      </w:r>
      <w:r w:rsidRPr="00CD5F94">
        <w:tab/>
        <w:t xml:space="preserve">If a person (the </w:t>
      </w:r>
      <w:r w:rsidRPr="00CD5F94">
        <w:rPr>
          <w:b/>
          <w:i/>
        </w:rPr>
        <w:t>supplier</w:t>
      </w:r>
      <w:r w:rsidRPr="00CD5F94">
        <w:t>), in trade or commerce, supplies services to a consumer, the consumer may request that the supplier give the consumer an itemised bill that:</w:t>
      </w:r>
    </w:p>
    <w:p w:rsidR="00FD5AFF" w:rsidRPr="00CD5F94" w:rsidRDefault="00FD5AFF" w:rsidP="00FD5AFF">
      <w:pPr>
        <w:pStyle w:val="paragraph"/>
      </w:pPr>
      <w:r w:rsidRPr="00CD5F94">
        <w:tab/>
        <w:t>(a)</w:t>
      </w:r>
      <w:r w:rsidRPr="00CD5F94">
        <w:tab/>
        <w:t>specifies how the price of the services was calculated; and</w:t>
      </w:r>
    </w:p>
    <w:p w:rsidR="00FD5AFF" w:rsidRPr="00CD5F94" w:rsidRDefault="00FD5AFF" w:rsidP="00FD5AFF">
      <w:pPr>
        <w:pStyle w:val="paragraph"/>
      </w:pPr>
      <w:r w:rsidRPr="00CD5F94">
        <w:tab/>
        <w:t>(b)</w:t>
      </w:r>
      <w:r w:rsidRPr="00CD5F94">
        <w:tab/>
        <w:t>includes, if applicable, the number of hours of labour that related to the supply of the services and the hourly rate for that labour; and</w:t>
      </w:r>
    </w:p>
    <w:p w:rsidR="00FD5AFF" w:rsidRPr="00CD5F94" w:rsidRDefault="00FD5AFF" w:rsidP="00FD5AFF">
      <w:pPr>
        <w:pStyle w:val="paragraph"/>
      </w:pPr>
      <w:r w:rsidRPr="00CD5F94">
        <w:tab/>
        <w:t>(c)</w:t>
      </w:r>
      <w:r w:rsidRPr="00CD5F94">
        <w:tab/>
        <w:t>includes, if applicable, a list of the materials used to supply the services and the amount charged for those materials.</w:t>
      </w:r>
    </w:p>
    <w:p w:rsidR="00FD5AFF" w:rsidRPr="00CD5F94" w:rsidRDefault="00FD5AFF" w:rsidP="00FD5AFF">
      <w:pPr>
        <w:pStyle w:val="subsection"/>
      </w:pPr>
      <w:r w:rsidRPr="00CD5F94">
        <w:tab/>
        <w:t>(2)</w:t>
      </w:r>
      <w:r w:rsidRPr="00CD5F94">
        <w:tab/>
        <w:t xml:space="preserve">The request under </w:t>
      </w:r>
      <w:r w:rsidR="004F31B3" w:rsidRPr="00CD5F94">
        <w:t>subsection (</w:t>
      </w:r>
      <w:r w:rsidRPr="00CD5F94">
        <w:t>1) must be made within 30 days after:</w:t>
      </w:r>
    </w:p>
    <w:p w:rsidR="00FD5AFF" w:rsidRPr="00CD5F94" w:rsidRDefault="00FD5AFF" w:rsidP="00FD5AFF">
      <w:pPr>
        <w:pStyle w:val="paragraph"/>
      </w:pPr>
      <w:r w:rsidRPr="00CD5F94">
        <w:tab/>
        <w:t>(a)</w:t>
      </w:r>
      <w:r w:rsidRPr="00CD5F94">
        <w:tab/>
        <w:t>the services are supplied; or</w:t>
      </w:r>
    </w:p>
    <w:p w:rsidR="00FD5AFF" w:rsidRPr="00CD5F94" w:rsidRDefault="00FD5AFF" w:rsidP="00FD5AFF">
      <w:pPr>
        <w:pStyle w:val="paragraph"/>
      </w:pPr>
      <w:r w:rsidRPr="00CD5F94">
        <w:tab/>
        <w:t>(b)</w:t>
      </w:r>
      <w:r w:rsidRPr="00CD5F94">
        <w:tab/>
        <w:t>the consumer receives a bill or account from the supplier for the supply of the services;</w:t>
      </w:r>
    </w:p>
    <w:p w:rsidR="00FD5AFF" w:rsidRPr="00CD5F94" w:rsidRDefault="00FD5AFF" w:rsidP="00FD5AFF">
      <w:pPr>
        <w:pStyle w:val="subsection2"/>
      </w:pPr>
      <w:r w:rsidRPr="00CD5F94">
        <w:t>whichever occurs later.</w:t>
      </w:r>
    </w:p>
    <w:p w:rsidR="00FD5AFF" w:rsidRPr="00CD5F94" w:rsidRDefault="00FD5AFF" w:rsidP="00FD5AFF">
      <w:pPr>
        <w:pStyle w:val="subsection"/>
      </w:pPr>
      <w:r w:rsidRPr="00CD5F94">
        <w:tab/>
        <w:t>(3)</w:t>
      </w:r>
      <w:r w:rsidRPr="00CD5F94">
        <w:tab/>
        <w:t>The supplier must give the consumer the itemised bill within 7 days after the request is made.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(4)</w:t>
      </w:r>
      <w:r w:rsidRPr="00CD5F94">
        <w:tab/>
        <w:t>The supplier must not charge the consumer for the itemised bill.</w:t>
      </w:r>
    </w:p>
    <w:p w:rsidR="00FD5AFF" w:rsidRPr="00CD5F94" w:rsidRDefault="00FD5AFF" w:rsidP="00FD5AFF">
      <w:pPr>
        <w:pStyle w:val="notetext"/>
      </w:pPr>
      <w:r w:rsidRPr="00CD5F94">
        <w:lastRenderedPageBreak/>
        <w:t>Note:</w:t>
      </w:r>
      <w:r w:rsidRPr="00CD5F94">
        <w:tab/>
        <w:t>A pecuniary penalty may be imposed for a contravention of this subsection.</w:t>
      </w:r>
    </w:p>
    <w:p w:rsidR="00FD5AFF" w:rsidRPr="00CD5F94" w:rsidRDefault="00FD5AFF" w:rsidP="00FD5AFF">
      <w:pPr>
        <w:pStyle w:val="subsection"/>
      </w:pPr>
      <w:r w:rsidRPr="00CD5F94">
        <w:tab/>
        <w:t>(5)</w:t>
      </w:r>
      <w:r w:rsidRPr="00CD5F94">
        <w:tab/>
        <w:t>The supplier must ensure that the itemised bill is transparent.</w:t>
      </w:r>
    </w:p>
    <w:p w:rsidR="00FD5AFF" w:rsidRPr="00CD5F94" w:rsidRDefault="00FD5AFF" w:rsidP="00FD5AFF">
      <w:pPr>
        <w:pStyle w:val="ActHead5"/>
      </w:pPr>
      <w:bookmarkStart w:id="187" w:name="_Toc83652451"/>
      <w:r w:rsidRPr="00CD5F94">
        <w:rPr>
          <w:rStyle w:val="CharSectno"/>
        </w:rPr>
        <w:t>102</w:t>
      </w:r>
      <w:r w:rsidRPr="00CD5F94">
        <w:t xml:space="preserve">  Prescribed requirements for warranties against defects</w:t>
      </w:r>
      <w:bookmarkEnd w:id="187"/>
    </w:p>
    <w:p w:rsidR="00FD5AFF" w:rsidRPr="00CD5F94" w:rsidRDefault="00FD5AFF" w:rsidP="00FD5AFF">
      <w:pPr>
        <w:pStyle w:val="subsection"/>
      </w:pPr>
      <w:r w:rsidRPr="00CD5F94">
        <w:tab/>
        <w:t>(1)</w:t>
      </w:r>
      <w:r w:rsidRPr="00CD5F94">
        <w:tab/>
        <w:t>The regulations may prescribe requirements relating to the form and content of warranties against defects.</w:t>
      </w:r>
    </w:p>
    <w:p w:rsidR="00FD5AFF" w:rsidRPr="00CD5F94" w:rsidRDefault="00FD5AFF" w:rsidP="00FD5AFF">
      <w:pPr>
        <w:pStyle w:val="subsection"/>
      </w:pPr>
      <w:r w:rsidRPr="00CD5F94">
        <w:tab/>
        <w:t>(2)</w:t>
      </w:r>
      <w:r w:rsidRPr="00CD5F94">
        <w:tab/>
        <w:t>A person must not, in connection with the supply, in trade or commerce, of goods or services to a consumer:</w:t>
      </w:r>
    </w:p>
    <w:p w:rsidR="00FD5AFF" w:rsidRPr="00CD5F94" w:rsidRDefault="00FD5AFF" w:rsidP="00FD5AFF">
      <w:pPr>
        <w:pStyle w:val="paragraph"/>
      </w:pPr>
      <w:r w:rsidRPr="00CD5F94">
        <w:tab/>
        <w:t>(a)</w:t>
      </w:r>
      <w:r w:rsidRPr="00CD5F94">
        <w:tab/>
        <w:t xml:space="preserve">give to the consumer a document that evidences a warranty against defects that does not comply with the requirements prescribed for the purposes of </w:t>
      </w:r>
      <w:r w:rsidR="004F31B3" w:rsidRPr="00CD5F94">
        <w:t>subsection (</w:t>
      </w:r>
      <w:r w:rsidRPr="00CD5F94">
        <w:t>1); or</w:t>
      </w:r>
    </w:p>
    <w:p w:rsidR="00FD5AFF" w:rsidRPr="00CD5F94" w:rsidRDefault="00FD5AFF" w:rsidP="00FD5AFF">
      <w:pPr>
        <w:pStyle w:val="paragraph"/>
      </w:pPr>
      <w:r w:rsidRPr="00CD5F94">
        <w:tab/>
        <w:t>(b)</w:t>
      </w:r>
      <w:r w:rsidRPr="00CD5F94">
        <w:tab/>
        <w:t>represent directly to the consumer that the goods or services are goods or services to which such a warranty against defects relates.</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 xml:space="preserve">A </w:t>
      </w:r>
      <w:r w:rsidRPr="00CD5F94">
        <w:rPr>
          <w:b/>
          <w:i/>
        </w:rPr>
        <w:t>warranty against defects</w:t>
      </w:r>
      <w:r w:rsidRPr="00CD5F94">
        <w:t xml:space="preserve"> is a representation communicated to a consumer in connection with the supply of goods or services, at or about the time of supply, to the effect that a person will (unconditionally or on specified conditions):</w:t>
      </w:r>
    </w:p>
    <w:p w:rsidR="00FD5AFF" w:rsidRPr="00CD5F94" w:rsidRDefault="00FD5AFF" w:rsidP="00FD5AFF">
      <w:pPr>
        <w:pStyle w:val="paragraph"/>
      </w:pPr>
      <w:r w:rsidRPr="00CD5F94">
        <w:tab/>
        <w:t>(a)</w:t>
      </w:r>
      <w:r w:rsidRPr="00CD5F94">
        <w:tab/>
        <w:t>repair or replace the goods or part of them; or</w:t>
      </w:r>
    </w:p>
    <w:p w:rsidR="00FD5AFF" w:rsidRPr="00CD5F94" w:rsidRDefault="00FD5AFF" w:rsidP="00FD5AFF">
      <w:pPr>
        <w:pStyle w:val="paragraph"/>
      </w:pPr>
      <w:r w:rsidRPr="00CD5F94">
        <w:tab/>
        <w:t>(b)</w:t>
      </w:r>
      <w:r w:rsidRPr="00CD5F94">
        <w:tab/>
        <w:t>provide again or rectify the services or part of them; or</w:t>
      </w:r>
    </w:p>
    <w:p w:rsidR="00FD5AFF" w:rsidRPr="00CD5F94" w:rsidRDefault="00FD5AFF" w:rsidP="00FD5AFF">
      <w:pPr>
        <w:pStyle w:val="paragraph"/>
      </w:pPr>
      <w:r w:rsidRPr="00CD5F94">
        <w:tab/>
        <w:t>(c)</w:t>
      </w:r>
      <w:r w:rsidRPr="00CD5F94">
        <w:tab/>
        <w:t>wholly or partly recompense the consumer;</w:t>
      </w:r>
    </w:p>
    <w:p w:rsidR="00FD5AFF" w:rsidRPr="00CD5F94" w:rsidRDefault="00FD5AFF" w:rsidP="00FD5AFF">
      <w:pPr>
        <w:pStyle w:val="subsection2"/>
      </w:pPr>
      <w:r w:rsidRPr="00CD5F94">
        <w:t>if the goods or services or part of them are defective, and includes any document by which such a representation is evidenced.</w:t>
      </w:r>
    </w:p>
    <w:p w:rsidR="00FD5AFF" w:rsidRPr="00CD5F94" w:rsidRDefault="00FD5AFF" w:rsidP="00FD5AFF">
      <w:pPr>
        <w:pStyle w:val="ActHead5"/>
      </w:pPr>
      <w:bookmarkStart w:id="188" w:name="_Toc83652452"/>
      <w:r w:rsidRPr="00CD5F94">
        <w:rPr>
          <w:rStyle w:val="CharSectno"/>
        </w:rPr>
        <w:t>103</w:t>
      </w:r>
      <w:r w:rsidRPr="00CD5F94">
        <w:t xml:space="preserve">  Repairers must comply with prescribed requirements</w:t>
      </w:r>
      <w:bookmarkEnd w:id="188"/>
    </w:p>
    <w:p w:rsidR="00FD5AFF" w:rsidRPr="00CD5F94" w:rsidRDefault="00FD5AFF" w:rsidP="00FD5AFF">
      <w:pPr>
        <w:pStyle w:val="subsection"/>
      </w:pPr>
      <w:r w:rsidRPr="00CD5F94">
        <w:tab/>
        <w:t>(1)</w:t>
      </w:r>
      <w:r w:rsidRPr="00CD5F94">
        <w:tab/>
        <w:t xml:space="preserve">The regulations may prescribe requirements relating to the form and content of notices to be given relating to the repair of </w:t>
      </w:r>
      <w:r w:rsidR="0076723E" w:rsidRPr="00CD5F94">
        <w:t>goods supplied to a consumer</w:t>
      </w:r>
      <w:r w:rsidRPr="00CD5F94">
        <w:t>.</w:t>
      </w:r>
    </w:p>
    <w:p w:rsidR="00FD5AFF" w:rsidRPr="00CD5F94" w:rsidRDefault="00FD5AFF" w:rsidP="00FD5AFF">
      <w:pPr>
        <w:pStyle w:val="subsection"/>
      </w:pPr>
      <w:r w:rsidRPr="00CD5F94">
        <w:lastRenderedPageBreak/>
        <w:tab/>
        <w:t>(2)</w:t>
      </w:r>
      <w:r w:rsidRPr="00CD5F94">
        <w:tab/>
        <w:t xml:space="preserve">A person (the </w:t>
      </w:r>
      <w:r w:rsidRPr="00CD5F94">
        <w:rPr>
          <w:b/>
          <w:i/>
        </w:rPr>
        <w:t>repairer</w:t>
      </w:r>
      <w:r w:rsidRPr="00CD5F94">
        <w:t>) must not, in trade or commerce, accept from another person goods that the other person acquired as a consumer if the repairer:</w:t>
      </w:r>
    </w:p>
    <w:p w:rsidR="00FD5AFF" w:rsidRPr="00CD5F94" w:rsidRDefault="00FD5AFF" w:rsidP="00FD5AFF">
      <w:pPr>
        <w:pStyle w:val="paragraph"/>
      </w:pPr>
      <w:r w:rsidRPr="00CD5F94">
        <w:tab/>
        <w:t>(a)</w:t>
      </w:r>
      <w:r w:rsidRPr="00CD5F94">
        <w:tab/>
        <w:t>accepts the goods for the purpose of repairing them; and</w:t>
      </w:r>
    </w:p>
    <w:p w:rsidR="00FD5AFF" w:rsidRPr="00CD5F94" w:rsidRDefault="00FD5AFF" w:rsidP="00FD5AFF">
      <w:pPr>
        <w:pStyle w:val="paragraph"/>
      </w:pPr>
      <w:r w:rsidRPr="00CD5F94">
        <w:tab/>
        <w:t>(b)</w:t>
      </w:r>
      <w:r w:rsidRPr="00CD5F94">
        <w:tab/>
        <w:t xml:space="preserve">does not give to the other person a notice that complies with the requirements prescribed for the purposes of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5A76C3">
      <w:pPr>
        <w:pStyle w:val="ActHead3"/>
        <w:pageBreakBefore/>
      </w:pPr>
      <w:bookmarkStart w:id="189" w:name="_Toc83652453"/>
      <w:r w:rsidRPr="00CD5F94">
        <w:rPr>
          <w:rStyle w:val="CharDivNo"/>
        </w:rPr>
        <w:lastRenderedPageBreak/>
        <w:t>Part</w:t>
      </w:r>
      <w:r w:rsidR="004F31B3" w:rsidRPr="00CD5F94">
        <w:rPr>
          <w:rStyle w:val="CharDivNo"/>
        </w:rPr>
        <w:t> </w:t>
      </w:r>
      <w:r w:rsidRPr="00CD5F94">
        <w:rPr>
          <w:rStyle w:val="CharDivNo"/>
        </w:rPr>
        <w:t>3</w:t>
      </w:r>
      <w:r w:rsidR="009D1395">
        <w:rPr>
          <w:rStyle w:val="CharDivNo"/>
        </w:rPr>
        <w:noBreakHyphen/>
      </w:r>
      <w:r w:rsidRPr="00CD5F94">
        <w:rPr>
          <w:rStyle w:val="CharDivNo"/>
        </w:rPr>
        <w:t>3</w:t>
      </w:r>
      <w:r w:rsidRPr="00CD5F94">
        <w:t>—</w:t>
      </w:r>
      <w:r w:rsidRPr="00CD5F94">
        <w:rPr>
          <w:rStyle w:val="CharDivText"/>
        </w:rPr>
        <w:t>Safety of consumer goods and product related services</w:t>
      </w:r>
      <w:bookmarkEnd w:id="189"/>
    </w:p>
    <w:p w:rsidR="00FD5AFF" w:rsidRPr="00CD5F94" w:rsidRDefault="00614A6B" w:rsidP="00FD5AFF">
      <w:pPr>
        <w:pStyle w:val="ActHead4"/>
      </w:pPr>
      <w:bookmarkStart w:id="190" w:name="_Toc83652454"/>
      <w:r w:rsidRPr="00CD5F94">
        <w:rPr>
          <w:rStyle w:val="CharSubdNo"/>
        </w:rPr>
        <w:t>Division 1</w:t>
      </w:r>
      <w:r w:rsidR="00FD5AFF" w:rsidRPr="00CD5F94">
        <w:t>—</w:t>
      </w:r>
      <w:r w:rsidR="00FD5AFF" w:rsidRPr="00CD5F94">
        <w:rPr>
          <w:rStyle w:val="CharSubdText"/>
        </w:rPr>
        <w:t>Safety standards</w:t>
      </w:r>
      <w:bookmarkEnd w:id="190"/>
    </w:p>
    <w:p w:rsidR="00FD5AFF" w:rsidRPr="00CD5F94" w:rsidRDefault="00FD5AFF" w:rsidP="00FD5AFF">
      <w:pPr>
        <w:pStyle w:val="ActHead5"/>
      </w:pPr>
      <w:bookmarkStart w:id="191" w:name="_Toc83652455"/>
      <w:r w:rsidRPr="00CD5F94">
        <w:rPr>
          <w:rStyle w:val="CharSectno"/>
        </w:rPr>
        <w:t>104</w:t>
      </w:r>
      <w:r w:rsidRPr="00CD5F94">
        <w:t xml:space="preserve">  Making safety standards for consumer goods and product related services</w:t>
      </w:r>
      <w:bookmarkEnd w:id="191"/>
    </w:p>
    <w:p w:rsidR="00FD5AFF" w:rsidRPr="00CD5F94" w:rsidRDefault="00FD5AFF" w:rsidP="00FD5AFF">
      <w:pPr>
        <w:pStyle w:val="subsection"/>
      </w:pPr>
      <w:r w:rsidRPr="00CD5F94">
        <w:tab/>
        <w:t>(1)</w:t>
      </w:r>
      <w:r w:rsidRPr="00CD5F94">
        <w:tab/>
        <w:t xml:space="preserve">The Commonwealth Minister may, by written notice published on the internet, make a </w:t>
      </w:r>
      <w:r w:rsidRPr="00CD5F94">
        <w:rPr>
          <w:b/>
          <w:i/>
        </w:rPr>
        <w:t>safety standard</w:t>
      </w:r>
      <w:r w:rsidRPr="00CD5F94">
        <w:t xml:space="preserve"> for one or both of the following:</w:t>
      </w:r>
    </w:p>
    <w:p w:rsidR="00FD5AFF" w:rsidRPr="00CD5F94" w:rsidRDefault="00FD5AFF" w:rsidP="00FD5AFF">
      <w:pPr>
        <w:pStyle w:val="paragraph"/>
      </w:pPr>
      <w:r w:rsidRPr="00CD5F94">
        <w:tab/>
        <w:t>(a)</w:t>
      </w:r>
      <w:r w:rsidRPr="00CD5F94">
        <w:tab/>
        <w:t>consumer goods of a particular kind;</w:t>
      </w:r>
    </w:p>
    <w:p w:rsidR="00FD5AFF" w:rsidRPr="00CD5F94" w:rsidRDefault="00FD5AFF" w:rsidP="00FD5AFF">
      <w:pPr>
        <w:pStyle w:val="paragraph"/>
      </w:pPr>
      <w:r w:rsidRPr="00CD5F94">
        <w:tab/>
        <w:t>(b)</w:t>
      </w:r>
      <w:r w:rsidRPr="00CD5F94">
        <w:tab/>
        <w:t>product related services of a particular kind.</w:t>
      </w:r>
    </w:p>
    <w:p w:rsidR="00FD5AFF" w:rsidRPr="00CD5F94" w:rsidRDefault="00FD5AFF" w:rsidP="00FD5AFF">
      <w:pPr>
        <w:pStyle w:val="subsection"/>
      </w:pPr>
      <w:r w:rsidRPr="00CD5F94">
        <w:tab/>
        <w:t>(2)</w:t>
      </w:r>
      <w:r w:rsidRPr="00CD5F94">
        <w:tab/>
        <w:t>A safety standard for consumer goods of a particular kind may consist of such requirements about the following matters as are reasonably necessary to prevent or reduce risk of injury to any person:</w:t>
      </w:r>
    </w:p>
    <w:p w:rsidR="00FD5AFF" w:rsidRPr="00CD5F94" w:rsidRDefault="00FD5AFF" w:rsidP="00FD5AFF">
      <w:pPr>
        <w:pStyle w:val="paragraph"/>
      </w:pPr>
      <w:r w:rsidRPr="00CD5F94">
        <w:tab/>
        <w:t>(a)</w:t>
      </w:r>
      <w:r w:rsidRPr="00CD5F94">
        <w:tab/>
        <w:t>the performance, composition, contents, methods of manufacture or processing, design, construction, finish or packaging of consumer goods of that kind;</w:t>
      </w:r>
    </w:p>
    <w:p w:rsidR="00FD5AFF" w:rsidRPr="00CD5F94" w:rsidRDefault="00FD5AFF" w:rsidP="00FD5AFF">
      <w:pPr>
        <w:pStyle w:val="paragraph"/>
      </w:pPr>
      <w:r w:rsidRPr="00CD5F94">
        <w:tab/>
        <w:t>(b)</w:t>
      </w:r>
      <w:r w:rsidRPr="00CD5F94">
        <w:tab/>
        <w:t>the testing of consumer goods of that kind during, or after the completion of, manufacture or processing;</w:t>
      </w:r>
    </w:p>
    <w:p w:rsidR="00FD5AFF" w:rsidRPr="00CD5F94" w:rsidRDefault="00FD5AFF" w:rsidP="00FD5AFF">
      <w:pPr>
        <w:pStyle w:val="paragraph"/>
        <w:keepNext/>
      </w:pPr>
      <w:r w:rsidRPr="00CD5F94">
        <w:tab/>
        <w:t>(c)</w:t>
      </w:r>
      <w:r w:rsidRPr="00CD5F94">
        <w:tab/>
        <w:t>the form and content of markings, warnings or instructions to accompany consumer goods of that kind.</w:t>
      </w:r>
    </w:p>
    <w:p w:rsidR="00FD5AFF" w:rsidRPr="00CD5F94" w:rsidRDefault="00FD5AFF" w:rsidP="00FD5AFF">
      <w:pPr>
        <w:pStyle w:val="subsection"/>
      </w:pPr>
      <w:r w:rsidRPr="00CD5F94">
        <w:tab/>
        <w:t>(3)</w:t>
      </w:r>
      <w:r w:rsidRPr="00CD5F94">
        <w:tab/>
        <w:t>A safety standard for product related services of a particular kind may consist of such requirements about the following matters as are reasonably necessary to prevent or reduce risk of injury to any person:</w:t>
      </w:r>
    </w:p>
    <w:p w:rsidR="00FD5AFF" w:rsidRPr="00CD5F94" w:rsidRDefault="00FD5AFF" w:rsidP="00FD5AFF">
      <w:pPr>
        <w:pStyle w:val="paragraph"/>
      </w:pPr>
      <w:r w:rsidRPr="00CD5F94">
        <w:tab/>
        <w:t>(a)</w:t>
      </w:r>
      <w:r w:rsidRPr="00CD5F94">
        <w:tab/>
        <w:t>the manner in which services of that kind are supplied (including, but not limited to, the method of supply);</w:t>
      </w:r>
    </w:p>
    <w:p w:rsidR="00FD5AFF" w:rsidRPr="00CD5F94" w:rsidRDefault="00FD5AFF" w:rsidP="00FD5AFF">
      <w:pPr>
        <w:pStyle w:val="paragraph"/>
      </w:pPr>
      <w:r w:rsidRPr="00CD5F94">
        <w:tab/>
        <w:t>(b)</w:t>
      </w:r>
      <w:r w:rsidRPr="00CD5F94">
        <w:tab/>
        <w:t>the skills or qualifications of persons who supply such services;</w:t>
      </w:r>
    </w:p>
    <w:p w:rsidR="00FD5AFF" w:rsidRPr="00CD5F94" w:rsidRDefault="00FD5AFF" w:rsidP="00FD5AFF">
      <w:pPr>
        <w:pStyle w:val="paragraph"/>
      </w:pPr>
      <w:r w:rsidRPr="00CD5F94">
        <w:tab/>
        <w:t>(c)</w:t>
      </w:r>
      <w:r w:rsidRPr="00CD5F94">
        <w:tab/>
        <w:t>the materials used in supplying such services;</w:t>
      </w:r>
    </w:p>
    <w:p w:rsidR="00FD5AFF" w:rsidRPr="00CD5F94" w:rsidRDefault="00FD5AFF" w:rsidP="00FD5AFF">
      <w:pPr>
        <w:pStyle w:val="paragraph"/>
      </w:pPr>
      <w:r w:rsidRPr="00CD5F94">
        <w:tab/>
        <w:t>(d)</w:t>
      </w:r>
      <w:r w:rsidRPr="00CD5F94">
        <w:tab/>
        <w:t>the testing of such services;</w:t>
      </w:r>
    </w:p>
    <w:p w:rsidR="00FD5AFF" w:rsidRPr="00CD5F94" w:rsidRDefault="00FD5AFF" w:rsidP="00FD5AFF">
      <w:pPr>
        <w:pStyle w:val="paragraph"/>
        <w:keepNext/>
      </w:pPr>
      <w:r w:rsidRPr="00CD5F94">
        <w:lastRenderedPageBreak/>
        <w:tab/>
        <w:t>(e)</w:t>
      </w:r>
      <w:r w:rsidRPr="00CD5F94">
        <w:tab/>
        <w:t>the form and content of warnings, instructions or other information about such services.</w:t>
      </w:r>
    </w:p>
    <w:p w:rsidR="00FD5AFF" w:rsidRPr="00CD5F94" w:rsidRDefault="00FD5AFF" w:rsidP="00FD5AFF">
      <w:pPr>
        <w:pStyle w:val="ActHead5"/>
      </w:pPr>
      <w:bookmarkStart w:id="192" w:name="_Toc83652456"/>
      <w:r w:rsidRPr="00CD5F94">
        <w:rPr>
          <w:rStyle w:val="CharSectno"/>
        </w:rPr>
        <w:t>105</w:t>
      </w:r>
      <w:r w:rsidRPr="00CD5F94">
        <w:t xml:space="preserve">  Declaring safety standards for consumer goods and product related services</w:t>
      </w:r>
      <w:bookmarkEnd w:id="192"/>
    </w:p>
    <w:p w:rsidR="00FD5AFF" w:rsidRPr="00CD5F94" w:rsidRDefault="00FD5AFF" w:rsidP="00FD5AFF">
      <w:pPr>
        <w:pStyle w:val="subsection"/>
      </w:pPr>
      <w:r w:rsidRPr="00CD5F94">
        <w:tab/>
        <w:t>(1)</w:t>
      </w:r>
      <w:r w:rsidRPr="00CD5F94">
        <w:tab/>
        <w:t xml:space="preserve">The Commonwealth Minister may, by written notice published on the internet, declare that the following is a </w:t>
      </w:r>
      <w:r w:rsidRPr="00CD5F94">
        <w:rPr>
          <w:b/>
          <w:i/>
        </w:rPr>
        <w:t>safety standard</w:t>
      </w:r>
      <w:r w:rsidRPr="00CD5F94">
        <w:t xml:space="preserve"> for consumer goods, or product related services, of a kind specified in the instrument:</w:t>
      </w:r>
    </w:p>
    <w:p w:rsidR="00FD5AFF" w:rsidRPr="00CD5F94" w:rsidRDefault="00FD5AFF" w:rsidP="00FD5AFF">
      <w:pPr>
        <w:pStyle w:val="paragraph"/>
      </w:pPr>
      <w:r w:rsidRPr="00CD5F94">
        <w:tab/>
        <w:t>(a)</w:t>
      </w:r>
      <w:r w:rsidRPr="00CD5F94">
        <w:tab/>
        <w:t>a particular standard, or a particular part of a standard, prepared or approved by Standards Australia or by an association prescribed by the regulations;</w:t>
      </w:r>
    </w:p>
    <w:p w:rsidR="00FD5AFF" w:rsidRPr="00CD5F94" w:rsidRDefault="00FD5AFF" w:rsidP="00FD5AFF">
      <w:pPr>
        <w:pStyle w:val="paragraph"/>
      </w:pPr>
      <w:r w:rsidRPr="00CD5F94">
        <w:tab/>
        <w:t>(b)</w:t>
      </w:r>
      <w:r w:rsidRPr="00CD5F94">
        <w:tab/>
        <w:t>such a standard, or such a part of a standard, with additions or variations specified in the notice.</w:t>
      </w:r>
    </w:p>
    <w:p w:rsidR="00FD5AFF" w:rsidRPr="00CD5F94" w:rsidRDefault="00FD5AFF" w:rsidP="00FD5AFF">
      <w:pPr>
        <w:pStyle w:val="subsection"/>
      </w:pPr>
      <w:r w:rsidRPr="00CD5F94">
        <w:tab/>
        <w:t>(2)</w:t>
      </w:r>
      <w:r w:rsidRPr="00CD5F94">
        <w:tab/>
        <w:t xml:space="preserve">The Commonwealth Minister must not declare under </w:t>
      </w:r>
      <w:r w:rsidR="004F31B3" w:rsidRPr="00CD5F94">
        <w:t>subsection (</w:t>
      </w:r>
      <w:r w:rsidRPr="00CD5F94">
        <w:t>1) that a standard, or a part of a standard, referred to in that subsection is a safety standard for:</w:t>
      </w:r>
    </w:p>
    <w:p w:rsidR="00FD5AFF" w:rsidRPr="00CD5F94" w:rsidRDefault="00FD5AFF" w:rsidP="00FD5AFF">
      <w:pPr>
        <w:pStyle w:val="paragraph"/>
      </w:pPr>
      <w:r w:rsidRPr="00CD5F94">
        <w:tab/>
        <w:t>(a)</w:t>
      </w:r>
      <w:r w:rsidRPr="00CD5F94">
        <w:tab/>
        <w:t>consumer goods of a particular kind; or</w:t>
      </w:r>
    </w:p>
    <w:p w:rsidR="00FD5AFF" w:rsidRPr="00CD5F94" w:rsidRDefault="00FD5AFF" w:rsidP="00FD5AFF">
      <w:pPr>
        <w:pStyle w:val="paragraph"/>
      </w:pPr>
      <w:r w:rsidRPr="00CD5F94">
        <w:tab/>
        <w:t>(b)</w:t>
      </w:r>
      <w:r w:rsidRPr="00CD5F94">
        <w:tab/>
        <w:t>product related services of a particular kind;</w:t>
      </w:r>
    </w:p>
    <w:p w:rsidR="00FD5AFF" w:rsidRPr="00CD5F94" w:rsidRDefault="00FD5AFF" w:rsidP="00FD5AFF">
      <w:pPr>
        <w:pStyle w:val="subsection2"/>
      </w:pPr>
      <w:r w:rsidRPr="00CD5F94">
        <w:t xml:space="preserve">if that standard or </w:t>
      </w:r>
      <w:r w:rsidR="00707F55" w:rsidRPr="00CD5F94">
        <w:t>part i</w:t>
      </w:r>
      <w:r w:rsidRPr="00CD5F94">
        <w:t>s inconsistent with a safety standard for those goods or services that is in force and that was made under section</w:t>
      </w:r>
      <w:r w:rsidR="004F31B3" w:rsidRPr="00CD5F94">
        <w:t> </w:t>
      </w:r>
      <w:r w:rsidRPr="00CD5F94">
        <w:t>104(1).</w:t>
      </w:r>
    </w:p>
    <w:p w:rsidR="00FD5AFF" w:rsidRPr="00CD5F94" w:rsidRDefault="00FD5AFF" w:rsidP="00FD5AFF">
      <w:pPr>
        <w:pStyle w:val="ActHead5"/>
      </w:pPr>
      <w:bookmarkStart w:id="193" w:name="_Toc83652457"/>
      <w:r w:rsidRPr="00CD5F94">
        <w:rPr>
          <w:rStyle w:val="CharSectno"/>
        </w:rPr>
        <w:t>106</w:t>
      </w:r>
      <w:r w:rsidRPr="00CD5F94">
        <w:t xml:space="preserve">  Supplying etc. consumer goods that do not comply with safety standards</w:t>
      </w:r>
      <w:bookmarkEnd w:id="193"/>
    </w:p>
    <w:p w:rsidR="00FD5AFF" w:rsidRPr="00CD5F94" w:rsidRDefault="00FD5AFF" w:rsidP="00FD5AFF">
      <w:pPr>
        <w:pStyle w:val="subsection"/>
      </w:pPr>
      <w:r w:rsidRPr="00CD5F94">
        <w:tab/>
        <w:t>(1)</w:t>
      </w:r>
      <w:r w:rsidRPr="00CD5F94">
        <w:tab/>
        <w:t>A person must not, in trade or commerce, supply consumer goods of a particular kind if:</w:t>
      </w:r>
    </w:p>
    <w:p w:rsidR="00FD5AFF" w:rsidRPr="00CD5F94" w:rsidRDefault="00FD5AFF" w:rsidP="00FD5AFF">
      <w:pPr>
        <w:pStyle w:val="paragraph"/>
      </w:pPr>
      <w:r w:rsidRPr="00CD5F94">
        <w:tab/>
        <w:t>(a)</w:t>
      </w:r>
      <w:r w:rsidRPr="00CD5F94">
        <w:tab/>
        <w:t>a safety standard for consumer goods of that kind is in force; and</w:t>
      </w:r>
    </w:p>
    <w:p w:rsidR="00FD5AFF" w:rsidRPr="00CD5F94" w:rsidRDefault="00FD5AFF" w:rsidP="00FD5AFF">
      <w:pPr>
        <w:pStyle w:val="paragraph"/>
      </w:pPr>
      <w:r w:rsidRPr="00CD5F94">
        <w:tab/>
        <w:t>(b)</w:t>
      </w:r>
      <w:r w:rsidRPr="00CD5F94">
        <w:tab/>
        <w:t>those goods do not comply with the standard.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lastRenderedPageBreak/>
        <w:tab/>
        <w:t>(2)</w:t>
      </w:r>
      <w:r w:rsidRPr="00CD5F94">
        <w:tab/>
        <w:t xml:space="preserve">A person must not, in trade or commerce, offer for supply (other than for export) consumer goods the supply of which is prohibited by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 xml:space="preserve">A person must not, in or for the purposes of trade or commerce, manufacture, possess or have control of consumer goods the supply of which is prohibited by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(4)</w:t>
      </w:r>
      <w:r w:rsidRPr="00CD5F94">
        <w:tab/>
        <w:t>In a proceeding under Part</w:t>
      </w:r>
      <w:r w:rsidR="004F31B3" w:rsidRPr="00CD5F94">
        <w:t> </w:t>
      </w:r>
      <w:r w:rsidRPr="00CD5F94">
        <w:t>5</w:t>
      </w:r>
      <w:r w:rsidR="009D1395">
        <w:noBreakHyphen/>
      </w:r>
      <w:r w:rsidRPr="00CD5F94">
        <w:t xml:space="preserve">2 in relation to a contravention of </w:t>
      </w:r>
      <w:r w:rsidR="004F31B3" w:rsidRPr="00CD5F94">
        <w:t>subsection (</w:t>
      </w:r>
      <w:r w:rsidRPr="00CD5F94">
        <w:t>3), it is a defence if the defendant proves that the defendant’s manufacture, possession or control of the goods was not for the purpose of supplying the goods (other than for export).</w:t>
      </w:r>
    </w:p>
    <w:p w:rsidR="00FD5AFF" w:rsidRPr="00CD5F94" w:rsidRDefault="00FD5AFF" w:rsidP="00FD5AFF">
      <w:pPr>
        <w:pStyle w:val="subsection"/>
      </w:pPr>
      <w:r w:rsidRPr="00CD5F94">
        <w:tab/>
        <w:t>(5)</w:t>
      </w:r>
      <w:r w:rsidRPr="00CD5F94">
        <w:tab/>
        <w:t xml:space="preserve">A person must not, in trade or commerce, export consumer goods the supply of which is prohibited by </w:t>
      </w:r>
      <w:r w:rsidR="004F31B3" w:rsidRPr="00CD5F94">
        <w:t>subsection (</w:t>
      </w:r>
      <w:r w:rsidRPr="00CD5F94">
        <w:t>1) unless:</w:t>
      </w:r>
    </w:p>
    <w:p w:rsidR="00FD5AFF" w:rsidRPr="00CD5F94" w:rsidRDefault="00FD5AFF" w:rsidP="00FD5AFF">
      <w:pPr>
        <w:pStyle w:val="paragraph"/>
      </w:pPr>
      <w:r w:rsidRPr="00CD5F94">
        <w:tab/>
        <w:t>(a)</w:t>
      </w:r>
      <w:r w:rsidRPr="00CD5F94">
        <w:tab/>
        <w:t>the person applies, in writing, to the Commonwealth Minister for an approval to export those goods; and</w:t>
      </w:r>
    </w:p>
    <w:p w:rsidR="00FD5AFF" w:rsidRPr="00CD5F94" w:rsidRDefault="00FD5AFF" w:rsidP="00FD5AFF">
      <w:pPr>
        <w:pStyle w:val="paragraph"/>
      </w:pPr>
      <w:r w:rsidRPr="00CD5F94">
        <w:tab/>
        <w:t>(b)</w:t>
      </w:r>
      <w:r w:rsidRPr="00CD5F94">
        <w:tab/>
        <w:t>the Commonwealth Minister gives such an approval by written notice given to the person.</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(6)</w:t>
      </w:r>
      <w:r w:rsidRPr="00CD5F94">
        <w:tab/>
        <w:t xml:space="preserve">If the Commonwealth Minister gives an approval under </w:t>
      </w:r>
      <w:r w:rsidR="004F31B3" w:rsidRPr="00CD5F94">
        <w:t>subsection (</w:t>
      </w:r>
      <w:r w:rsidRPr="00CD5F94">
        <w:t>5), he or she must cause a statement setting out particulars of the approval to be tabled in each House of the Parliament of the Commonwealth within 7 sitting days of that House after the approval is given.</w:t>
      </w:r>
    </w:p>
    <w:p w:rsidR="00FD5AFF" w:rsidRPr="00CD5F94" w:rsidRDefault="00FD5AFF" w:rsidP="00FD5AFF">
      <w:pPr>
        <w:pStyle w:val="subsection"/>
      </w:pPr>
      <w:r w:rsidRPr="00CD5F94">
        <w:tab/>
        <w:t>(7)</w:t>
      </w:r>
      <w:r w:rsidRPr="00CD5F94">
        <w:tab/>
        <w:t>If:</w:t>
      </w:r>
    </w:p>
    <w:p w:rsidR="00FD5AFF" w:rsidRPr="00CD5F94" w:rsidRDefault="00FD5AFF" w:rsidP="00FD5AFF">
      <w:pPr>
        <w:pStyle w:val="paragraph"/>
      </w:pPr>
      <w:r w:rsidRPr="00CD5F94">
        <w:tab/>
        <w:t>(a)</w:t>
      </w:r>
      <w:r w:rsidRPr="00CD5F94">
        <w:tab/>
        <w:t>a person supplies consumer goods in contravention of this section; and</w:t>
      </w:r>
    </w:p>
    <w:p w:rsidR="00FD5AFF" w:rsidRPr="00CD5F94" w:rsidRDefault="00FD5AFF" w:rsidP="00FD5AFF">
      <w:pPr>
        <w:pStyle w:val="paragraph"/>
      </w:pPr>
      <w:r w:rsidRPr="00CD5F94">
        <w:tab/>
        <w:t>(b)</w:t>
      </w:r>
      <w:r w:rsidRPr="00CD5F94">
        <w:tab/>
        <w:t>another person suffers loss or damage:</w:t>
      </w:r>
    </w:p>
    <w:p w:rsidR="00FD5AFF" w:rsidRPr="00CD5F94" w:rsidRDefault="00FD5AFF" w:rsidP="00FD5AFF">
      <w:pPr>
        <w:pStyle w:val="paragraphsub"/>
      </w:pPr>
      <w:r w:rsidRPr="00CD5F94">
        <w:tab/>
        <w:t>(i)</w:t>
      </w:r>
      <w:r w:rsidRPr="00CD5F94">
        <w:tab/>
        <w:t>because of a defect in, or a dangerous characteristic of, the goods; or</w:t>
      </w:r>
    </w:p>
    <w:p w:rsidR="00FD5AFF" w:rsidRPr="00CD5F94" w:rsidRDefault="00FD5AFF" w:rsidP="00FD5AFF">
      <w:pPr>
        <w:pStyle w:val="paragraphsub"/>
      </w:pPr>
      <w:r w:rsidRPr="00CD5F94">
        <w:lastRenderedPageBreak/>
        <w:tab/>
        <w:t>(ii)</w:t>
      </w:r>
      <w:r w:rsidRPr="00CD5F94">
        <w:tab/>
        <w:t>because of a reasonably foreseeable use (including a misuse) of the goods; or</w:t>
      </w:r>
    </w:p>
    <w:p w:rsidR="00FD5AFF" w:rsidRPr="00CD5F94" w:rsidRDefault="00FD5AFF" w:rsidP="00FD5AFF">
      <w:pPr>
        <w:pStyle w:val="paragraphsub"/>
      </w:pPr>
      <w:r w:rsidRPr="00CD5F94">
        <w:tab/>
        <w:t>(iii)</w:t>
      </w:r>
      <w:r w:rsidRPr="00CD5F94">
        <w:tab/>
        <w:t>because, contrary to the safety standard, he or she was not provided with particular information in relation to the goods; and</w:t>
      </w:r>
    </w:p>
    <w:p w:rsidR="00FD5AFF" w:rsidRPr="00CD5F94" w:rsidRDefault="00FD5AFF" w:rsidP="00FD5AFF">
      <w:pPr>
        <w:pStyle w:val="paragraph"/>
      </w:pPr>
      <w:r w:rsidRPr="00CD5F94">
        <w:tab/>
        <w:t>(c)</w:t>
      </w:r>
      <w:r w:rsidRPr="00CD5F94">
        <w:tab/>
        <w:t>the other person would not have suffered the loss or damage if the goods had complied with the safety standard;</w:t>
      </w:r>
    </w:p>
    <w:p w:rsidR="00FD5AFF" w:rsidRPr="00CD5F94" w:rsidRDefault="00FD5AFF" w:rsidP="00FD5AFF">
      <w:pPr>
        <w:pStyle w:val="subsection2"/>
      </w:pPr>
      <w:r w:rsidRPr="00CD5F94">
        <w:t>the other person is taken, for the purposes of this Schedule, to have suffered the loss or damage because of that supply.</w:t>
      </w:r>
    </w:p>
    <w:p w:rsidR="00FD5AFF" w:rsidRPr="00CD5F94" w:rsidRDefault="00FD5AFF" w:rsidP="00FD5AFF">
      <w:pPr>
        <w:pStyle w:val="ActHead5"/>
      </w:pPr>
      <w:bookmarkStart w:id="194" w:name="_Toc83652458"/>
      <w:r w:rsidRPr="00CD5F94">
        <w:rPr>
          <w:rStyle w:val="CharSectno"/>
        </w:rPr>
        <w:t>107</w:t>
      </w:r>
      <w:r w:rsidRPr="00CD5F94">
        <w:t xml:space="preserve">  Supplying etc. product related services that do not comply with safety standards</w:t>
      </w:r>
      <w:bookmarkEnd w:id="194"/>
    </w:p>
    <w:p w:rsidR="00FD5AFF" w:rsidRPr="00CD5F94" w:rsidRDefault="00FD5AFF" w:rsidP="00FD5AFF">
      <w:pPr>
        <w:pStyle w:val="subsection"/>
      </w:pPr>
      <w:r w:rsidRPr="00CD5F94">
        <w:tab/>
        <w:t>(1)</w:t>
      </w:r>
      <w:r w:rsidRPr="00CD5F94">
        <w:tab/>
        <w:t>A person must not, in trade or commerce, supply product related services of particular kind if:</w:t>
      </w:r>
    </w:p>
    <w:p w:rsidR="00FD5AFF" w:rsidRPr="00CD5F94" w:rsidRDefault="00FD5AFF" w:rsidP="00FD5AFF">
      <w:pPr>
        <w:pStyle w:val="paragraph"/>
      </w:pPr>
      <w:r w:rsidRPr="00CD5F94">
        <w:tab/>
        <w:t>(a)</w:t>
      </w:r>
      <w:r w:rsidRPr="00CD5F94">
        <w:tab/>
        <w:t>a safety standard for services of that kind is in force; and</w:t>
      </w:r>
    </w:p>
    <w:p w:rsidR="00FD5AFF" w:rsidRPr="00CD5F94" w:rsidRDefault="00FD5AFF" w:rsidP="00FD5AFF">
      <w:pPr>
        <w:pStyle w:val="paragraph"/>
      </w:pPr>
      <w:r w:rsidRPr="00CD5F94">
        <w:tab/>
        <w:t>(b)</w:t>
      </w:r>
      <w:r w:rsidRPr="00CD5F94">
        <w:tab/>
        <w:t>those services do not comply with the standard.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 xml:space="preserve">A person must not, in trade or commerce, offer for supply product related services the supply of which is prohibited by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If:</w:t>
      </w:r>
    </w:p>
    <w:p w:rsidR="00FD5AFF" w:rsidRPr="00CD5F94" w:rsidRDefault="00FD5AFF" w:rsidP="00FD5AFF">
      <w:pPr>
        <w:pStyle w:val="paragraph"/>
      </w:pPr>
      <w:r w:rsidRPr="00CD5F94">
        <w:tab/>
        <w:t>(a)</w:t>
      </w:r>
      <w:r w:rsidRPr="00CD5F94">
        <w:tab/>
        <w:t>a person supplies product related services in contravention of this section; and</w:t>
      </w:r>
    </w:p>
    <w:p w:rsidR="00FD5AFF" w:rsidRPr="00CD5F94" w:rsidRDefault="00FD5AFF" w:rsidP="00FD5AFF">
      <w:pPr>
        <w:pStyle w:val="paragraph"/>
      </w:pPr>
      <w:r w:rsidRPr="00CD5F94">
        <w:tab/>
        <w:t>(b)</w:t>
      </w:r>
      <w:r w:rsidRPr="00CD5F94">
        <w:tab/>
        <w:t>another person suffers loss or damage:</w:t>
      </w:r>
    </w:p>
    <w:p w:rsidR="00FD5AFF" w:rsidRPr="00CD5F94" w:rsidRDefault="00FD5AFF" w:rsidP="00FD5AFF">
      <w:pPr>
        <w:pStyle w:val="paragraphsub"/>
      </w:pPr>
      <w:r w:rsidRPr="00CD5F94">
        <w:tab/>
        <w:t>(i)</w:t>
      </w:r>
      <w:r w:rsidRPr="00CD5F94">
        <w:tab/>
        <w:t>because of defect in, or a dangerous characteristic of, consumer goods that results from the services being supplied; or</w:t>
      </w:r>
    </w:p>
    <w:p w:rsidR="00FD5AFF" w:rsidRPr="00CD5F94" w:rsidRDefault="00FD5AFF" w:rsidP="00FD5AFF">
      <w:pPr>
        <w:pStyle w:val="paragraphsub"/>
      </w:pPr>
      <w:r w:rsidRPr="00CD5F94">
        <w:tab/>
        <w:t>(ii)</w:t>
      </w:r>
      <w:r w:rsidRPr="00CD5F94">
        <w:tab/>
        <w:t>because of a reasonably foreseeable use (including a misuse) of consumer goods that results from the services being supplied; or</w:t>
      </w:r>
    </w:p>
    <w:p w:rsidR="00FD5AFF" w:rsidRPr="00CD5F94" w:rsidRDefault="00FD5AFF" w:rsidP="00FD5AFF">
      <w:pPr>
        <w:pStyle w:val="paragraphsub"/>
      </w:pPr>
      <w:r w:rsidRPr="00CD5F94">
        <w:lastRenderedPageBreak/>
        <w:tab/>
        <w:t>(iii)</w:t>
      </w:r>
      <w:r w:rsidRPr="00CD5F94">
        <w:tab/>
        <w:t>because, contrary to the safety standard, he or she was not provided with particular information in relation to the services; and</w:t>
      </w:r>
    </w:p>
    <w:p w:rsidR="00FD5AFF" w:rsidRPr="00CD5F94" w:rsidRDefault="00FD5AFF" w:rsidP="00FD5AFF">
      <w:pPr>
        <w:pStyle w:val="paragraph"/>
      </w:pPr>
      <w:r w:rsidRPr="00CD5F94">
        <w:tab/>
        <w:t>(c)</w:t>
      </w:r>
      <w:r w:rsidRPr="00CD5F94">
        <w:tab/>
        <w:t>the other person would not have suffered the loss or damage if the services had complied with the safety standard;</w:t>
      </w:r>
    </w:p>
    <w:p w:rsidR="00FD5AFF" w:rsidRPr="00CD5F94" w:rsidRDefault="00FD5AFF" w:rsidP="00FD5AFF">
      <w:pPr>
        <w:pStyle w:val="subsection2"/>
      </w:pPr>
      <w:r w:rsidRPr="00CD5F94">
        <w:t>the other person is taken, for the purposes of this Schedule, to have suffered the loss or damage because of that supply.</w:t>
      </w:r>
    </w:p>
    <w:p w:rsidR="00FD5AFF" w:rsidRPr="00CD5F94" w:rsidRDefault="00FD5AFF" w:rsidP="00FD5AFF">
      <w:pPr>
        <w:pStyle w:val="ActHead5"/>
      </w:pPr>
      <w:bookmarkStart w:id="195" w:name="_Toc83652459"/>
      <w:r w:rsidRPr="00CD5F94">
        <w:rPr>
          <w:rStyle w:val="CharSectno"/>
        </w:rPr>
        <w:t>108</w:t>
      </w:r>
      <w:r w:rsidRPr="00CD5F94">
        <w:t xml:space="preserve">  Requirement to nominate a safety standard</w:t>
      </w:r>
      <w:bookmarkEnd w:id="195"/>
    </w:p>
    <w:p w:rsidR="00FD5AFF" w:rsidRPr="00CD5F94" w:rsidRDefault="00FD5AFF" w:rsidP="00FD5AFF">
      <w:pPr>
        <w:pStyle w:val="subsection"/>
      </w:pPr>
      <w:r w:rsidRPr="00CD5F94">
        <w:tab/>
      </w:r>
      <w:r w:rsidRPr="00CD5F94">
        <w:tab/>
        <w:t>If:</w:t>
      </w:r>
    </w:p>
    <w:p w:rsidR="00FD5AFF" w:rsidRPr="00CD5F94" w:rsidRDefault="00FD5AFF" w:rsidP="00FD5AFF">
      <w:pPr>
        <w:pStyle w:val="paragraph"/>
      </w:pPr>
      <w:r w:rsidRPr="00CD5F94">
        <w:tab/>
        <w:t>(a)</w:t>
      </w:r>
      <w:r w:rsidRPr="00CD5F94">
        <w:tab/>
        <w:t>a safety standard for consumer goods of a particular kind is in force; and</w:t>
      </w:r>
    </w:p>
    <w:p w:rsidR="00FD5AFF" w:rsidRPr="00CD5F94" w:rsidRDefault="00FD5AFF" w:rsidP="00FD5AFF">
      <w:pPr>
        <w:pStyle w:val="paragraph"/>
      </w:pPr>
      <w:r w:rsidRPr="00CD5F94">
        <w:tab/>
        <w:t>(b)</w:t>
      </w:r>
      <w:r w:rsidRPr="00CD5F94">
        <w:tab/>
        <w:t>the standard specifies, as alternative methods of complying with the standard (or part of the standard), 2 or more sets of requirements relating to goods of that kind; and</w:t>
      </w:r>
    </w:p>
    <w:p w:rsidR="00FD5AFF" w:rsidRPr="00CD5F94" w:rsidRDefault="00FD5AFF" w:rsidP="00FD5AFF">
      <w:pPr>
        <w:pStyle w:val="paragraph"/>
      </w:pPr>
      <w:r w:rsidRPr="00CD5F94">
        <w:tab/>
        <w:t>(c)</w:t>
      </w:r>
      <w:r w:rsidRPr="00CD5F94">
        <w:tab/>
        <w:t>the regulator gives to a supplier of goods of that kind a written request that the supplier nominate which of those sets of requirements the supplier intends to comply with as the supplier’s method of complying with the standard;</w:t>
      </w:r>
    </w:p>
    <w:p w:rsidR="00FD5AFF" w:rsidRPr="00CD5F94" w:rsidRDefault="00FD5AFF" w:rsidP="00FD5AFF">
      <w:pPr>
        <w:pStyle w:val="subsection2"/>
      </w:pPr>
      <w:r w:rsidRPr="00CD5F94">
        <w:t>the supplier must, within the period specified in the request, give to the regulator a written notice specifying which of those sets of requirements the supplier intends to comply with as the supplier’s method of complying with the standard.</w:t>
      </w:r>
    </w:p>
    <w:p w:rsidR="00FD5AFF" w:rsidRPr="00CD5F94" w:rsidRDefault="00614A6B" w:rsidP="005A76C3">
      <w:pPr>
        <w:pStyle w:val="ActHead4"/>
        <w:pageBreakBefore/>
      </w:pPr>
      <w:bookmarkStart w:id="196" w:name="_Toc83652460"/>
      <w:r w:rsidRPr="00CD5F94">
        <w:rPr>
          <w:rStyle w:val="CharSubdNo"/>
        </w:rPr>
        <w:lastRenderedPageBreak/>
        <w:t>Division 2</w:t>
      </w:r>
      <w:r w:rsidR="00FD5AFF" w:rsidRPr="00CD5F94">
        <w:t>—</w:t>
      </w:r>
      <w:r w:rsidR="00FD5AFF" w:rsidRPr="00CD5F94">
        <w:rPr>
          <w:rStyle w:val="CharSubdText"/>
        </w:rPr>
        <w:t>Bans on consumer goods and product related services</w:t>
      </w:r>
      <w:bookmarkEnd w:id="196"/>
    </w:p>
    <w:p w:rsidR="00FD5AFF" w:rsidRPr="00CD5F94" w:rsidRDefault="00FD5AFF" w:rsidP="00FD5AFF">
      <w:pPr>
        <w:pStyle w:val="ActHead4"/>
      </w:pPr>
      <w:bookmarkStart w:id="197" w:name="_Toc83652461"/>
      <w:r w:rsidRPr="00CD5F94">
        <w:t>Subdivision A—Interim bans</w:t>
      </w:r>
      <w:bookmarkEnd w:id="197"/>
    </w:p>
    <w:p w:rsidR="00FD5AFF" w:rsidRPr="00CD5F94" w:rsidRDefault="00FD5AFF" w:rsidP="00FD5AFF">
      <w:pPr>
        <w:pStyle w:val="ActHead5"/>
      </w:pPr>
      <w:bookmarkStart w:id="198" w:name="_Toc83652462"/>
      <w:r w:rsidRPr="00CD5F94">
        <w:rPr>
          <w:rStyle w:val="CharSectno"/>
        </w:rPr>
        <w:t>109</w:t>
      </w:r>
      <w:r w:rsidRPr="00CD5F94">
        <w:t xml:space="preserve">  Interim bans on consumer goods or product related services that will or may cause injury to any person etc.</w:t>
      </w:r>
      <w:bookmarkEnd w:id="198"/>
    </w:p>
    <w:p w:rsidR="00FD5AFF" w:rsidRPr="00CD5F94" w:rsidRDefault="00FD5AFF" w:rsidP="00FD5AFF">
      <w:pPr>
        <w:pStyle w:val="subsection"/>
      </w:pPr>
      <w:r w:rsidRPr="00CD5F94">
        <w:tab/>
        <w:t>(1)</w:t>
      </w:r>
      <w:r w:rsidRPr="00CD5F94">
        <w:tab/>
        <w:t xml:space="preserve">A responsible Minister may, by written notice published on the internet, impose an </w:t>
      </w:r>
      <w:r w:rsidRPr="00CD5F94">
        <w:rPr>
          <w:b/>
          <w:i/>
        </w:rPr>
        <w:t>interim ban</w:t>
      </w:r>
      <w:r w:rsidRPr="00CD5F94">
        <w:t xml:space="preserve"> on consumer goods of a particular kind if:</w:t>
      </w:r>
    </w:p>
    <w:p w:rsidR="00FD5AFF" w:rsidRPr="00CD5F94" w:rsidRDefault="00FD5AFF" w:rsidP="00FD5AFF">
      <w:pPr>
        <w:pStyle w:val="paragraph"/>
      </w:pPr>
      <w:r w:rsidRPr="00CD5F94">
        <w:tab/>
        <w:t>(a)</w:t>
      </w:r>
      <w:r w:rsidRPr="00CD5F94">
        <w:tab/>
        <w:t>it appears to the responsible Minister that:</w:t>
      </w:r>
    </w:p>
    <w:p w:rsidR="00FD5AFF" w:rsidRPr="00CD5F94" w:rsidRDefault="00FD5AFF" w:rsidP="00FD5AFF">
      <w:pPr>
        <w:pStyle w:val="paragraphsub"/>
      </w:pPr>
      <w:r w:rsidRPr="00CD5F94">
        <w:tab/>
        <w:t>(i)</w:t>
      </w:r>
      <w:r w:rsidRPr="00CD5F94">
        <w:tab/>
        <w:t>consumer goods of that kind will or may cause injury to any person; or</w:t>
      </w:r>
    </w:p>
    <w:p w:rsidR="00FD5AFF" w:rsidRPr="00CD5F94" w:rsidRDefault="00FD5AFF" w:rsidP="00FD5AFF">
      <w:pPr>
        <w:pStyle w:val="paragraphsub"/>
      </w:pPr>
      <w:r w:rsidRPr="00CD5F94">
        <w:tab/>
        <w:t>(ii)</w:t>
      </w:r>
      <w:r w:rsidRPr="00CD5F94">
        <w:tab/>
        <w:t>a reasonably foreseeable use (including a misuse) of consumer goods of that kind will or may cause injury to any person; or</w:t>
      </w:r>
    </w:p>
    <w:p w:rsidR="00FD5AFF" w:rsidRPr="00CD5F94" w:rsidRDefault="00FD5AFF" w:rsidP="00FD5AFF">
      <w:pPr>
        <w:pStyle w:val="paragraph"/>
      </w:pPr>
      <w:r w:rsidRPr="00CD5F94">
        <w:tab/>
        <w:t>(b)</w:t>
      </w:r>
      <w:r w:rsidRPr="00CD5F94">
        <w:tab/>
        <w:t xml:space="preserve">another responsible Minister has imposed, under </w:t>
      </w:r>
      <w:r w:rsidR="004F31B3" w:rsidRPr="00CD5F94">
        <w:t>paragraph (</w:t>
      </w:r>
      <w:r w:rsidRPr="00CD5F94">
        <w:t>a), an interim ban:</w:t>
      </w:r>
    </w:p>
    <w:p w:rsidR="00FD5AFF" w:rsidRPr="00CD5F94" w:rsidRDefault="00FD5AFF" w:rsidP="00FD5AFF">
      <w:pPr>
        <w:pStyle w:val="paragraphsub"/>
      </w:pPr>
      <w:r w:rsidRPr="00CD5F94">
        <w:tab/>
        <w:t>(i)</w:t>
      </w:r>
      <w:r w:rsidRPr="00CD5F94">
        <w:tab/>
        <w:t>on consumer goods of the same kind; or</w:t>
      </w:r>
    </w:p>
    <w:p w:rsidR="00FD5AFF" w:rsidRPr="00CD5F94" w:rsidRDefault="00FD5AFF" w:rsidP="00FD5AFF">
      <w:pPr>
        <w:pStyle w:val="paragraphsub"/>
      </w:pPr>
      <w:r w:rsidRPr="00CD5F94">
        <w:tab/>
        <w:t>(ii)</w:t>
      </w:r>
      <w:r w:rsidRPr="00CD5F94">
        <w:tab/>
        <w:t>on consumer goods of a kind that includes those goods;</w:t>
      </w:r>
    </w:p>
    <w:p w:rsidR="00FD5AFF" w:rsidRPr="00CD5F94" w:rsidRDefault="00FD5AFF" w:rsidP="00FD5AFF">
      <w:pPr>
        <w:pStyle w:val="paragraph"/>
      </w:pPr>
      <w:r w:rsidRPr="00CD5F94">
        <w:tab/>
      </w:r>
      <w:r w:rsidRPr="00CD5F94">
        <w:tab/>
        <w:t>and that ban is still in force.</w:t>
      </w:r>
    </w:p>
    <w:p w:rsidR="00FD5AFF" w:rsidRPr="00CD5F94" w:rsidRDefault="00FD5AFF" w:rsidP="00FD5AFF">
      <w:pPr>
        <w:pStyle w:val="subsection"/>
      </w:pPr>
      <w:r w:rsidRPr="00CD5F94">
        <w:tab/>
        <w:t>(2)</w:t>
      </w:r>
      <w:r w:rsidRPr="00CD5F94">
        <w:tab/>
        <w:t xml:space="preserve">A responsible Minister may, by written notice published on the internet, impose an </w:t>
      </w:r>
      <w:r w:rsidRPr="00CD5F94">
        <w:rPr>
          <w:b/>
          <w:i/>
        </w:rPr>
        <w:t>interim ban</w:t>
      </w:r>
      <w:r w:rsidRPr="00CD5F94">
        <w:t xml:space="preserve"> on product related services of a particular kind if:</w:t>
      </w:r>
    </w:p>
    <w:p w:rsidR="00FD5AFF" w:rsidRPr="00CD5F94" w:rsidRDefault="00FD5AFF" w:rsidP="00FD5AFF">
      <w:pPr>
        <w:pStyle w:val="paragraph"/>
      </w:pPr>
      <w:r w:rsidRPr="00CD5F94">
        <w:tab/>
        <w:t>(a)</w:t>
      </w:r>
      <w:r w:rsidRPr="00CD5F94">
        <w:tab/>
        <w:t>it appears to the responsible Minister that:</w:t>
      </w:r>
    </w:p>
    <w:p w:rsidR="00FD5AFF" w:rsidRPr="00CD5F94" w:rsidRDefault="00FD5AFF" w:rsidP="00FD5AFF">
      <w:pPr>
        <w:pStyle w:val="paragraphsub"/>
      </w:pPr>
      <w:r w:rsidRPr="00CD5F94">
        <w:tab/>
        <w:t>(i)</w:t>
      </w:r>
      <w:r w:rsidRPr="00CD5F94">
        <w:tab/>
        <w:t>as a result of services of that kind being supplied, consumer goods of a particular kind will or may cause injury to any person; or</w:t>
      </w:r>
    </w:p>
    <w:p w:rsidR="00FD5AFF" w:rsidRPr="00CD5F94" w:rsidRDefault="00FD5AFF" w:rsidP="00FD5AFF">
      <w:pPr>
        <w:pStyle w:val="paragraphsub"/>
      </w:pPr>
      <w:r w:rsidRPr="00CD5F94">
        <w:tab/>
        <w:t>(ii)</w:t>
      </w:r>
      <w:r w:rsidRPr="00CD5F94">
        <w:tab/>
        <w:t>a reasonably foreseeable use (including a misuse) of consumer goods of a particular kind, to which such services relate, will or may cause injury to any person as a result of such services being supplied; or</w:t>
      </w:r>
    </w:p>
    <w:p w:rsidR="00FD5AFF" w:rsidRPr="00CD5F94" w:rsidRDefault="00FD5AFF" w:rsidP="00FD5AFF">
      <w:pPr>
        <w:pStyle w:val="paragraph"/>
      </w:pPr>
      <w:r w:rsidRPr="00CD5F94">
        <w:lastRenderedPageBreak/>
        <w:tab/>
        <w:t>(b)</w:t>
      </w:r>
      <w:r w:rsidRPr="00CD5F94">
        <w:tab/>
        <w:t xml:space="preserve">another responsible Minister has imposed, under </w:t>
      </w:r>
      <w:r w:rsidR="004F31B3" w:rsidRPr="00CD5F94">
        <w:t>paragraph (</w:t>
      </w:r>
      <w:r w:rsidRPr="00CD5F94">
        <w:t>a), an interim ban:</w:t>
      </w:r>
    </w:p>
    <w:p w:rsidR="00FD5AFF" w:rsidRPr="00CD5F94" w:rsidRDefault="00FD5AFF" w:rsidP="00FD5AFF">
      <w:pPr>
        <w:pStyle w:val="paragraphsub"/>
      </w:pPr>
      <w:r w:rsidRPr="00CD5F94">
        <w:tab/>
        <w:t>(i)</w:t>
      </w:r>
      <w:r w:rsidRPr="00CD5F94">
        <w:tab/>
        <w:t>on product related services of the same kind; or</w:t>
      </w:r>
    </w:p>
    <w:p w:rsidR="00FD5AFF" w:rsidRPr="00CD5F94" w:rsidRDefault="00FD5AFF" w:rsidP="00FD5AFF">
      <w:pPr>
        <w:pStyle w:val="paragraphsub"/>
      </w:pPr>
      <w:r w:rsidRPr="00CD5F94">
        <w:tab/>
        <w:t>(ii)</w:t>
      </w:r>
      <w:r w:rsidRPr="00CD5F94">
        <w:tab/>
        <w:t>on product related services that include those services;</w:t>
      </w:r>
    </w:p>
    <w:p w:rsidR="00FD5AFF" w:rsidRPr="00CD5F94" w:rsidRDefault="00FD5AFF" w:rsidP="00FD5AFF">
      <w:pPr>
        <w:pStyle w:val="paragraph"/>
      </w:pPr>
      <w:r w:rsidRPr="00CD5F94">
        <w:tab/>
      </w:r>
      <w:r w:rsidRPr="00CD5F94">
        <w:tab/>
        <w:t>and that ban is still in force.</w:t>
      </w:r>
    </w:p>
    <w:p w:rsidR="00FD5AFF" w:rsidRPr="00CD5F94" w:rsidRDefault="00FD5AFF" w:rsidP="00FD5AFF">
      <w:pPr>
        <w:pStyle w:val="ActHead5"/>
      </w:pPr>
      <w:bookmarkStart w:id="199" w:name="_Toc83652463"/>
      <w:r w:rsidRPr="00CD5F94">
        <w:rPr>
          <w:rStyle w:val="CharSectno"/>
        </w:rPr>
        <w:t>110</w:t>
      </w:r>
      <w:r w:rsidRPr="00CD5F94">
        <w:t xml:space="preserve">  Places in which interim bans apply</w:t>
      </w:r>
      <w:bookmarkEnd w:id="199"/>
    </w:p>
    <w:p w:rsidR="00FD5AFF" w:rsidRPr="00CD5F94" w:rsidRDefault="00FD5AFF" w:rsidP="00FD5AFF">
      <w:pPr>
        <w:pStyle w:val="subsection"/>
      </w:pPr>
      <w:r w:rsidRPr="00CD5F94">
        <w:tab/>
        <w:t>(1)</w:t>
      </w:r>
      <w:r w:rsidRPr="00CD5F94">
        <w:tab/>
        <w:t>An interim ban imposed by the Commonwealth Minister applies in all States and Territories.</w:t>
      </w:r>
    </w:p>
    <w:p w:rsidR="00FD5AFF" w:rsidRPr="00CD5F94" w:rsidRDefault="00FD5AFF" w:rsidP="00FD5AFF">
      <w:pPr>
        <w:pStyle w:val="subsection"/>
      </w:pPr>
      <w:r w:rsidRPr="00CD5F94">
        <w:tab/>
        <w:t>(2)</w:t>
      </w:r>
      <w:r w:rsidRPr="00CD5F94">
        <w:tab/>
        <w:t>An interim ban imposed by a responsible Minister who is Minister of a State applies in the State.</w:t>
      </w:r>
    </w:p>
    <w:p w:rsidR="00FD5AFF" w:rsidRPr="00CD5F94" w:rsidRDefault="00FD5AFF" w:rsidP="00FD5AFF">
      <w:pPr>
        <w:pStyle w:val="subsection"/>
      </w:pPr>
      <w:r w:rsidRPr="00CD5F94">
        <w:tab/>
        <w:t>(3)</w:t>
      </w:r>
      <w:r w:rsidRPr="00CD5F94">
        <w:tab/>
        <w:t>An interim ban imposed by a responsible Minister who is a Minister of a Territory applies in the Territory.</w:t>
      </w:r>
    </w:p>
    <w:p w:rsidR="00FD5AFF" w:rsidRPr="00CD5F94" w:rsidRDefault="00FD5AFF" w:rsidP="00FD5AFF">
      <w:pPr>
        <w:pStyle w:val="ActHead5"/>
      </w:pPr>
      <w:bookmarkStart w:id="200" w:name="_Toc83652464"/>
      <w:r w:rsidRPr="00CD5F94">
        <w:rPr>
          <w:rStyle w:val="CharSectno"/>
        </w:rPr>
        <w:t>111</w:t>
      </w:r>
      <w:r w:rsidRPr="00CD5F94">
        <w:t xml:space="preserve">  Ban period for interim bans</w:t>
      </w:r>
      <w:bookmarkEnd w:id="200"/>
    </w:p>
    <w:p w:rsidR="00FD5AFF" w:rsidRPr="00CD5F94" w:rsidRDefault="00FD5AFF" w:rsidP="00FD5AFF">
      <w:pPr>
        <w:pStyle w:val="subsection"/>
      </w:pPr>
      <w:r w:rsidRPr="00CD5F94">
        <w:tab/>
        <w:t>(1)</w:t>
      </w:r>
      <w:r w:rsidRPr="00CD5F94">
        <w:tab/>
        <w:t xml:space="preserve">An interim ban imposed by a responsible Minister is in force during the period (the </w:t>
      </w:r>
      <w:r w:rsidRPr="00CD5F94">
        <w:rPr>
          <w:b/>
          <w:i/>
        </w:rPr>
        <w:t>ban period</w:t>
      </w:r>
      <w:r w:rsidRPr="00CD5F94">
        <w:t>) that:</w:t>
      </w:r>
    </w:p>
    <w:p w:rsidR="00FD5AFF" w:rsidRPr="00CD5F94" w:rsidRDefault="00FD5AFF" w:rsidP="00FD5AFF">
      <w:pPr>
        <w:pStyle w:val="paragraph"/>
      </w:pPr>
      <w:r w:rsidRPr="00CD5F94">
        <w:tab/>
        <w:t>(a)</w:t>
      </w:r>
      <w:r w:rsidRPr="00CD5F94">
        <w:tab/>
        <w:t xml:space="preserve">starts on the day (the </w:t>
      </w:r>
      <w:r w:rsidRPr="00CD5F94">
        <w:rPr>
          <w:b/>
          <w:i/>
        </w:rPr>
        <w:t>start day</w:t>
      </w:r>
      <w:r w:rsidRPr="00CD5F94">
        <w:t>) specified in the notice imposing the ban; and</w:t>
      </w:r>
    </w:p>
    <w:p w:rsidR="00FD5AFF" w:rsidRPr="00CD5F94" w:rsidRDefault="00FD5AFF" w:rsidP="00FD5AFF">
      <w:pPr>
        <w:pStyle w:val="paragraph"/>
      </w:pPr>
      <w:r w:rsidRPr="00CD5F94">
        <w:tab/>
        <w:t>(b)</w:t>
      </w:r>
      <w:r w:rsidRPr="00CD5F94">
        <w:tab/>
        <w:t>subject to this Subdivision, ends at the end of 60 days after the start day.</w:t>
      </w:r>
    </w:p>
    <w:p w:rsidR="00FD5AFF" w:rsidRPr="00CD5F94" w:rsidRDefault="00FD5AFF" w:rsidP="00FD5AFF">
      <w:pPr>
        <w:pStyle w:val="subsection"/>
      </w:pPr>
      <w:r w:rsidRPr="00CD5F94">
        <w:tab/>
        <w:t>(2)</w:t>
      </w:r>
      <w:r w:rsidRPr="00CD5F94">
        <w:tab/>
        <w:t>Before the ban period for the interim ban ends, the responsible Minister may, by written notice published on the internet, extend the ban period for the ban by a period of up to 30 days.</w:t>
      </w:r>
    </w:p>
    <w:p w:rsidR="00FD5AFF" w:rsidRPr="00CD5F94" w:rsidRDefault="00FD5AFF" w:rsidP="00FD5AFF">
      <w:pPr>
        <w:pStyle w:val="subsection"/>
      </w:pPr>
      <w:r w:rsidRPr="00CD5F94">
        <w:tab/>
        <w:t>(3)</w:t>
      </w:r>
      <w:r w:rsidRPr="00CD5F94">
        <w:tab/>
        <w:t>If:</w:t>
      </w:r>
    </w:p>
    <w:p w:rsidR="00FD5AFF" w:rsidRPr="00CD5F94" w:rsidRDefault="00FD5AFF" w:rsidP="00FD5AFF">
      <w:pPr>
        <w:pStyle w:val="paragraph"/>
      </w:pPr>
      <w:r w:rsidRPr="00CD5F94">
        <w:tab/>
        <w:t>(a)</w:t>
      </w:r>
      <w:r w:rsidRPr="00CD5F94">
        <w:tab/>
        <w:t xml:space="preserve">the ban period for the interim ban is extended under </w:t>
      </w:r>
      <w:r w:rsidR="004F31B3" w:rsidRPr="00CD5F94">
        <w:t>subsection (</w:t>
      </w:r>
      <w:r w:rsidRPr="00CD5F94">
        <w:t>2); and</w:t>
      </w:r>
    </w:p>
    <w:p w:rsidR="00FD5AFF" w:rsidRPr="00CD5F94" w:rsidRDefault="00FD5AFF" w:rsidP="00FD5AFF">
      <w:pPr>
        <w:pStyle w:val="paragraph"/>
      </w:pPr>
      <w:r w:rsidRPr="00CD5F94">
        <w:tab/>
        <w:t>(b)</w:t>
      </w:r>
      <w:r w:rsidRPr="00CD5F94">
        <w:tab/>
        <w:t>the extended ban period for the ban has not ended; and</w:t>
      </w:r>
    </w:p>
    <w:p w:rsidR="00FD5AFF" w:rsidRPr="00CD5F94" w:rsidRDefault="00FD5AFF" w:rsidP="00FD5AFF">
      <w:pPr>
        <w:pStyle w:val="paragraph"/>
      </w:pPr>
      <w:r w:rsidRPr="00CD5F94">
        <w:tab/>
        <w:t>(c)</w:t>
      </w:r>
      <w:r w:rsidRPr="00CD5F94">
        <w:tab/>
        <w:t>the interim ban was not imposed by the Commonwealth Minister;</w:t>
      </w:r>
    </w:p>
    <w:p w:rsidR="00FD5AFF" w:rsidRPr="00CD5F94" w:rsidRDefault="00FD5AFF" w:rsidP="00FD5AFF">
      <w:pPr>
        <w:pStyle w:val="subsection2"/>
      </w:pPr>
      <w:r w:rsidRPr="00CD5F94">
        <w:lastRenderedPageBreak/>
        <w:t>the responsible Minister may, in writing, request the Commonwealth Minister to extend the extended ban period for the ban.</w:t>
      </w:r>
    </w:p>
    <w:p w:rsidR="00FD5AFF" w:rsidRPr="00CD5F94" w:rsidRDefault="00FD5AFF" w:rsidP="00FD5AFF">
      <w:pPr>
        <w:pStyle w:val="subsection"/>
      </w:pPr>
      <w:r w:rsidRPr="00CD5F94">
        <w:tab/>
        <w:t>(4)</w:t>
      </w:r>
      <w:r w:rsidRPr="00CD5F94">
        <w:tab/>
        <w:t xml:space="preserve">If a request is made under </w:t>
      </w:r>
      <w:r w:rsidR="004F31B3" w:rsidRPr="00CD5F94">
        <w:t>subsection (</w:t>
      </w:r>
      <w:r w:rsidRPr="00CD5F94">
        <w:t>3), the Commonwealth Minister may, by written notice published on the internet, extend the extended ban period for the interim ban by a further period of up to 30 days.</w:t>
      </w:r>
    </w:p>
    <w:p w:rsidR="00FD5AFF" w:rsidRPr="00CD5F94" w:rsidRDefault="00FD5AFF" w:rsidP="00FD5AFF">
      <w:pPr>
        <w:pStyle w:val="subsection"/>
      </w:pPr>
      <w:r w:rsidRPr="00CD5F94">
        <w:tab/>
        <w:t>(5)</w:t>
      </w:r>
      <w:r w:rsidRPr="00CD5F94">
        <w:tab/>
        <w:t>If:</w:t>
      </w:r>
    </w:p>
    <w:p w:rsidR="00FD5AFF" w:rsidRPr="00CD5F94" w:rsidRDefault="00FD5AFF" w:rsidP="00FD5AFF">
      <w:pPr>
        <w:pStyle w:val="paragraph"/>
      </w:pPr>
      <w:r w:rsidRPr="00CD5F94">
        <w:tab/>
        <w:t>(a)</w:t>
      </w:r>
      <w:r w:rsidRPr="00CD5F94">
        <w:tab/>
        <w:t xml:space="preserve">a request is made under </w:t>
      </w:r>
      <w:r w:rsidR="004F31B3" w:rsidRPr="00CD5F94">
        <w:t>subsection (</w:t>
      </w:r>
      <w:r w:rsidRPr="00CD5F94">
        <w:t>3); and</w:t>
      </w:r>
    </w:p>
    <w:p w:rsidR="00FD5AFF" w:rsidRPr="00CD5F94" w:rsidRDefault="00FD5AFF" w:rsidP="00FD5AFF">
      <w:pPr>
        <w:pStyle w:val="paragraph"/>
      </w:pPr>
      <w:r w:rsidRPr="00CD5F94">
        <w:tab/>
        <w:t>(b)</w:t>
      </w:r>
      <w:r w:rsidRPr="00CD5F94">
        <w:tab/>
        <w:t>the Commonwealth Minister has not made a decision on the request immediately before the extended ban period for the interim ban is to end;</w:t>
      </w:r>
    </w:p>
    <w:p w:rsidR="00FD5AFF" w:rsidRPr="00CD5F94" w:rsidRDefault="00FD5AFF" w:rsidP="00FD5AFF">
      <w:pPr>
        <w:pStyle w:val="subsection2"/>
      </w:pPr>
      <w:r w:rsidRPr="00CD5F94">
        <w:t>the Commonwealth Minister is taken to have decided to extend the extended ban period for the ban by a further period of 30 days.</w:t>
      </w:r>
    </w:p>
    <w:p w:rsidR="00FD5AFF" w:rsidRPr="00CD5F94" w:rsidRDefault="00FD5AFF" w:rsidP="00FD5AFF">
      <w:pPr>
        <w:pStyle w:val="subsection"/>
      </w:pPr>
      <w:r w:rsidRPr="00CD5F94">
        <w:tab/>
        <w:t>(6)</w:t>
      </w:r>
      <w:r w:rsidRPr="00CD5F94">
        <w:tab/>
        <w:t>If:</w:t>
      </w:r>
    </w:p>
    <w:p w:rsidR="00FD5AFF" w:rsidRPr="00CD5F94" w:rsidRDefault="00FD5AFF" w:rsidP="00FD5AFF">
      <w:pPr>
        <w:pStyle w:val="paragraph"/>
      </w:pPr>
      <w:r w:rsidRPr="00CD5F94">
        <w:tab/>
        <w:t>(a)</w:t>
      </w:r>
      <w:r w:rsidRPr="00CD5F94">
        <w:tab/>
        <w:t xml:space="preserve">the ban period for the interim ban is extended under </w:t>
      </w:r>
      <w:r w:rsidR="004F31B3" w:rsidRPr="00CD5F94">
        <w:t>subsection (</w:t>
      </w:r>
      <w:r w:rsidRPr="00CD5F94">
        <w:t>2); and</w:t>
      </w:r>
    </w:p>
    <w:p w:rsidR="00FD5AFF" w:rsidRPr="00CD5F94" w:rsidRDefault="00FD5AFF" w:rsidP="00FD5AFF">
      <w:pPr>
        <w:pStyle w:val="paragraph"/>
      </w:pPr>
      <w:r w:rsidRPr="00CD5F94">
        <w:tab/>
        <w:t>(b)</w:t>
      </w:r>
      <w:r w:rsidRPr="00CD5F94">
        <w:tab/>
        <w:t>the extended ban period for the ban has not ended; and</w:t>
      </w:r>
    </w:p>
    <w:p w:rsidR="00FD5AFF" w:rsidRPr="00CD5F94" w:rsidRDefault="00FD5AFF" w:rsidP="00FD5AFF">
      <w:pPr>
        <w:pStyle w:val="paragraph"/>
      </w:pPr>
      <w:r w:rsidRPr="00CD5F94">
        <w:tab/>
        <w:t>(c)</w:t>
      </w:r>
      <w:r w:rsidRPr="00CD5F94">
        <w:tab/>
        <w:t>the interim ban was imposed by the Commonwealth Minister;</w:t>
      </w:r>
    </w:p>
    <w:p w:rsidR="00FD5AFF" w:rsidRPr="00CD5F94" w:rsidRDefault="00FD5AFF" w:rsidP="00FD5AFF">
      <w:pPr>
        <w:pStyle w:val="subsection2"/>
      </w:pPr>
      <w:r w:rsidRPr="00CD5F94">
        <w:t>the Commonwealth Minister may, by written notice published on the internet, extend the extended ban period for the interim ban by a further period of up to 30 days.</w:t>
      </w:r>
    </w:p>
    <w:p w:rsidR="00FD5AFF" w:rsidRPr="00CD5F94" w:rsidRDefault="00FD5AFF" w:rsidP="00FD5AFF">
      <w:pPr>
        <w:pStyle w:val="ActHead5"/>
      </w:pPr>
      <w:bookmarkStart w:id="201" w:name="_Toc83652465"/>
      <w:r w:rsidRPr="00CD5F94">
        <w:rPr>
          <w:rStyle w:val="CharSectno"/>
        </w:rPr>
        <w:t>112</w:t>
      </w:r>
      <w:r w:rsidRPr="00CD5F94">
        <w:t xml:space="preserve">  Interaction of multiple interim bans</w:t>
      </w:r>
      <w:bookmarkEnd w:id="201"/>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 xml:space="preserve">an interim ban (the </w:t>
      </w:r>
      <w:r w:rsidRPr="00CD5F94">
        <w:rPr>
          <w:b/>
          <w:i/>
        </w:rPr>
        <w:t>original ban</w:t>
      </w:r>
      <w:r w:rsidRPr="00CD5F94">
        <w:t xml:space="preserve">) on consumer goods of a particular kind (the </w:t>
      </w:r>
      <w:r w:rsidRPr="00CD5F94">
        <w:rPr>
          <w:b/>
          <w:i/>
        </w:rPr>
        <w:t>banned goods</w:t>
      </w:r>
      <w:r w:rsidRPr="00CD5F94">
        <w:t>) is imposed by a responsible Minister other than the Commonwealth Minister; and</w:t>
      </w:r>
    </w:p>
    <w:p w:rsidR="00FD5AFF" w:rsidRPr="00CD5F94" w:rsidRDefault="00FD5AFF" w:rsidP="00FD5AFF">
      <w:pPr>
        <w:pStyle w:val="paragraph"/>
      </w:pPr>
      <w:r w:rsidRPr="00CD5F94">
        <w:tab/>
        <w:t>(b)</w:t>
      </w:r>
      <w:r w:rsidRPr="00CD5F94">
        <w:tab/>
        <w:t xml:space="preserve">while the original ban is in force, the Commonwealth Minister imposes an interim ban (the </w:t>
      </w:r>
      <w:r w:rsidRPr="00CD5F94">
        <w:rPr>
          <w:b/>
          <w:i/>
        </w:rPr>
        <w:t>Commonwealth ban</w:t>
      </w:r>
      <w:r w:rsidRPr="00CD5F94">
        <w:t>):</w:t>
      </w:r>
    </w:p>
    <w:p w:rsidR="00FD5AFF" w:rsidRPr="00CD5F94" w:rsidRDefault="00FD5AFF" w:rsidP="00FD5AFF">
      <w:pPr>
        <w:pStyle w:val="paragraphsub"/>
      </w:pPr>
      <w:r w:rsidRPr="00CD5F94">
        <w:tab/>
        <w:t>(i)</w:t>
      </w:r>
      <w:r w:rsidRPr="00CD5F94">
        <w:tab/>
        <w:t>on the banned goods; or</w:t>
      </w:r>
    </w:p>
    <w:p w:rsidR="00FD5AFF" w:rsidRPr="00CD5F94" w:rsidRDefault="00FD5AFF" w:rsidP="00FD5AFF">
      <w:pPr>
        <w:pStyle w:val="paragraphsub"/>
      </w:pPr>
      <w:r w:rsidRPr="00CD5F94">
        <w:lastRenderedPageBreak/>
        <w:tab/>
        <w:t>(ii)</w:t>
      </w:r>
      <w:r w:rsidRPr="00CD5F94">
        <w:tab/>
        <w:t>on consumer goods of a kind that includes the banned goods;</w:t>
      </w:r>
    </w:p>
    <w:p w:rsidR="00FD5AFF" w:rsidRPr="00CD5F94" w:rsidRDefault="00FD5AFF" w:rsidP="00FD5AFF">
      <w:pPr>
        <w:pStyle w:val="subsection2"/>
      </w:pPr>
      <w:r w:rsidRPr="00CD5F94">
        <w:t>the original ban, to the extent that it is a ban on the banned goods, ceases to be in force immediately before the Commonwealth ban comes into force.</w:t>
      </w:r>
    </w:p>
    <w:p w:rsidR="00FD5AFF" w:rsidRPr="00CD5F94" w:rsidRDefault="00FD5AFF" w:rsidP="00FD5AFF">
      <w:pPr>
        <w:pStyle w:val="subsection"/>
      </w:pPr>
      <w:r w:rsidRPr="00CD5F94">
        <w:tab/>
        <w:t>(2)</w:t>
      </w:r>
      <w:r w:rsidRPr="00CD5F94">
        <w:tab/>
        <w:t>If:</w:t>
      </w:r>
    </w:p>
    <w:p w:rsidR="00FD5AFF" w:rsidRPr="00CD5F94" w:rsidRDefault="00FD5AFF" w:rsidP="00FD5AFF">
      <w:pPr>
        <w:pStyle w:val="paragraph"/>
      </w:pPr>
      <w:r w:rsidRPr="00CD5F94">
        <w:tab/>
        <w:t>(a)</w:t>
      </w:r>
      <w:r w:rsidRPr="00CD5F94">
        <w:tab/>
        <w:t xml:space="preserve">an interim ban (the </w:t>
      </w:r>
      <w:r w:rsidRPr="00CD5F94">
        <w:rPr>
          <w:b/>
          <w:i/>
        </w:rPr>
        <w:t>original ban</w:t>
      </w:r>
      <w:r w:rsidRPr="00CD5F94">
        <w:t xml:space="preserve">) on product related services of a particular kind (the </w:t>
      </w:r>
      <w:r w:rsidRPr="00CD5F94">
        <w:rPr>
          <w:b/>
          <w:i/>
        </w:rPr>
        <w:t>banned services</w:t>
      </w:r>
      <w:r w:rsidRPr="00CD5F94">
        <w:t>) is imposed by a responsible Minister other than the Commonwealth Minister; and</w:t>
      </w:r>
    </w:p>
    <w:p w:rsidR="00FD5AFF" w:rsidRPr="00CD5F94" w:rsidRDefault="00FD5AFF" w:rsidP="00FD5AFF">
      <w:pPr>
        <w:pStyle w:val="paragraph"/>
      </w:pPr>
      <w:r w:rsidRPr="00CD5F94">
        <w:tab/>
        <w:t>(b)</w:t>
      </w:r>
      <w:r w:rsidRPr="00CD5F94">
        <w:tab/>
        <w:t xml:space="preserve">while the original ban is in force, the Commonwealth Minister imposes an interim ban (the </w:t>
      </w:r>
      <w:r w:rsidRPr="00CD5F94">
        <w:rPr>
          <w:b/>
          <w:i/>
        </w:rPr>
        <w:t>Commonwealth ban</w:t>
      </w:r>
      <w:r w:rsidRPr="00CD5F94">
        <w:t>):</w:t>
      </w:r>
    </w:p>
    <w:p w:rsidR="00FD5AFF" w:rsidRPr="00CD5F94" w:rsidRDefault="00FD5AFF" w:rsidP="00FD5AFF">
      <w:pPr>
        <w:pStyle w:val="paragraphsub"/>
      </w:pPr>
      <w:r w:rsidRPr="00CD5F94">
        <w:tab/>
        <w:t>(i)</w:t>
      </w:r>
      <w:r w:rsidRPr="00CD5F94">
        <w:tab/>
        <w:t>on the banned services; or</w:t>
      </w:r>
    </w:p>
    <w:p w:rsidR="00FD5AFF" w:rsidRPr="00CD5F94" w:rsidRDefault="00FD5AFF" w:rsidP="00FD5AFF">
      <w:pPr>
        <w:pStyle w:val="paragraphsub"/>
      </w:pPr>
      <w:r w:rsidRPr="00CD5F94">
        <w:tab/>
        <w:t>(ii)</w:t>
      </w:r>
      <w:r w:rsidRPr="00CD5F94">
        <w:tab/>
        <w:t>on product related services of a kind that includes the banned services;</w:t>
      </w:r>
    </w:p>
    <w:p w:rsidR="00FD5AFF" w:rsidRPr="00CD5F94" w:rsidRDefault="00FD5AFF" w:rsidP="00FD5AFF">
      <w:pPr>
        <w:pStyle w:val="subsection2"/>
      </w:pPr>
      <w:r w:rsidRPr="00CD5F94">
        <w:t>the original ban, to the extent that it is a ban on the banned services, ceases to be in force immediately before the Commonwealth ban comes into force.</w:t>
      </w:r>
    </w:p>
    <w:p w:rsidR="00FD5AFF" w:rsidRPr="00CD5F94" w:rsidRDefault="00FD5AFF" w:rsidP="00FD5AFF">
      <w:pPr>
        <w:pStyle w:val="ActHead5"/>
      </w:pPr>
      <w:bookmarkStart w:id="202" w:name="_Toc83652466"/>
      <w:r w:rsidRPr="00CD5F94">
        <w:rPr>
          <w:rStyle w:val="CharSectno"/>
        </w:rPr>
        <w:t>113</w:t>
      </w:r>
      <w:r w:rsidRPr="00CD5F94">
        <w:t xml:space="preserve">  Revocation of interim bans</w:t>
      </w:r>
      <w:bookmarkEnd w:id="202"/>
    </w:p>
    <w:p w:rsidR="00FD5AFF" w:rsidRPr="00CD5F94" w:rsidRDefault="00FD5AFF" w:rsidP="00FD5AFF">
      <w:pPr>
        <w:pStyle w:val="subsection"/>
      </w:pPr>
      <w:r w:rsidRPr="00CD5F94">
        <w:tab/>
      </w:r>
      <w:r w:rsidRPr="00CD5F94">
        <w:tab/>
        <w:t>If a responsible Minister imposes an interim ban:</w:t>
      </w:r>
    </w:p>
    <w:p w:rsidR="00FD5AFF" w:rsidRPr="00CD5F94" w:rsidRDefault="00FD5AFF" w:rsidP="00FD5AFF">
      <w:pPr>
        <w:pStyle w:val="paragraph"/>
      </w:pPr>
      <w:r w:rsidRPr="00CD5F94">
        <w:tab/>
        <w:t>(a)</w:t>
      </w:r>
      <w:r w:rsidRPr="00CD5F94">
        <w:tab/>
        <w:t>the responsible Minister may, by written notice published on the internet, revoke the ban at any time; and</w:t>
      </w:r>
    </w:p>
    <w:p w:rsidR="00FD5AFF" w:rsidRPr="00CD5F94" w:rsidRDefault="00FD5AFF" w:rsidP="00FD5AFF">
      <w:pPr>
        <w:pStyle w:val="paragraph"/>
      </w:pPr>
      <w:r w:rsidRPr="00CD5F94">
        <w:tab/>
        <w:t>(b)</w:t>
      </w:r>
      <w:r w:rsidRPr="00CD5F94">
        <w:tab/>
        <w:t>the ban ceases to be in force on the day specified by the responsible Minister in the notice.</w:t>
      </w:r>
    </w:p>
    <w:p w:rsidR="00FD5AFF" w:rsidRPr="00CD5F94" w:rsidRDefault="00FD5AFF" w:rsidP="00FD5AFF">
      <w:pPr>
        <w:pStyle w:val="ActHead4"/>
      </w:pPr>
      <w:bookmarkStart w:id="203" w:name="_Toc83652467"/>
      <w:r w:rsidRPr="00CD5F94">
        <w:t>Subdivision B—Permanent bans</w:t>
      </w:r>
      <w:bookmarkEnd w:id="203"/>
    </w:p>
    <w:p w:rsidR="00FD5AFF" w:rsidRPr="00CD5F94" w:rsidRDefault="00FD5AFF" w:rsidP="00FD5AFF">
      <w:pPr>
        <w:pStyle w:val="ActHead5"/>
      </w:pPr>
      <w:bookmarkStart w:id="204" w:name="_Toc83652468"/>
      <w:r w:rsidRPr="00CD5F94">
        <w:rPr>
          <w:rStyle w:val="CharSectno"/>
        </w:rPr>
        <w:t>114</w:t>
      </w:r>
      <w:r w:rsidRPr="00CD5F94">
        <w:t xml:space="preserve">  Permanent bans on consumer goods or product related services</w:t>
      </w:r>
      <w:bookmarkEnd w:id="204"/>
    </w:p>
    <w:p w:rsidR="00FD5AFF" w:rsidRPr="00CD5F94" w:rsidRDefault="00FD5AFF" w:rsidP="00FD5AFF">
      <w:pPr>
        <w:pStyle w:val="subsection"/>
      </w:pPr>
      <w:r w:rsidRPr="00CD5F94">
        <w:tab/>
        <w:t>(1)</w:t>
      </w:r>
      <w:r w:rsidRPr="00CD5F94">
        <w:tab/>
        <w:t xml:space="preserve">The Commonwealth Minister may, by written notice published on the internet, impose a </w:t>
      </w:r>
      <w:r w:rsidRPr="00CD5F94">
        <w:rPr>
          <w:b/>
          <w:i/>
        </w:rPr>
        <w:t>permanent ban</w:t>
      </w:r>
      <w:r w:rsidRPr="00CD5F94">
        <w:t xml:space="preserve"> on consumer goods of a particular kind if:</w:t>
      </w:r>
    </w:p>
    <w:p w:rsidR="00FD5AFF" w:rsidRPr="00CD5F94" w:rsidRDefault="00FD5AFF" w:rsidP="00FD5AFF">
      <w:pPr>
        <w:pStyle w:val="paragraph"/>
      </w:pPr>
      <w:r w:rsidRPr="00CD5F94">
        <w:lastRenderedPageBreak/>
        <w:tab/>
        <w:t>(a)</w:t>
      </w:r>
      <w:r w:rsidRPr="00CD5F94">
        <w:tab/>
        <w:t xml:space="preserve">one or more interim bans on consumer goods of that kind (the </w:t>
      </w:r>
      <w:r w:rsidRPr="00CD5F94">
        <w:rPr>
          <w:b/>
          <w:i/>
        </w:rPr>
        <w:t>banned goods</w:t>
      </w:r>
      <w:r w:rsidRPr="00CD5F94">
        <w:t>), or on consumer goods of a kind that include the banned goods, are in force; or</w:t>
      </w:r>
    </w:p>
    <w:p w:rsidR="00FD5AFF" w:rsidRPr="00CD5F94" w:rsidRDefault="00FD5AFF" w:rsidP="00FD5AFF">
      <w:pPr>
        <w:pStyle w:val="paragraph"/>
      </w:pPr>
      <w:r w:rsidRPr="00CD5F94">
        <w:tab/>
        <w:t>(b)</w:t>
      </w:r>
      <w:r w:rsidRPr="00CD5F94">
        <w:tab/>
        <w:t>it appears to the Commonwealth Minister that:</w:t>
      </w:r>
    </w:p>
    <w:p w:rsidR="00FD5AFF" w:rsidRPr="00CD5F94" w:rsidRDefault="00FD5AFF" w:rsidP="00FD5AFF">
      <w:pPr>
        <w:pStyle w:val="paragraphsub"/>
      </w:pPr>
      <w:r w:rsidRPr="00CD5F94">
        <w:tab/>
        <w:t>(i)</w:t>
      </w:r>
      <w:r w:rsidRPr="00CD5F94">
        <w:tab/>
        <w:t>consumer goods of that kind will or may cause injury to any person; or</w:t>
      </w:r>
    </w:p>
    <w:p w:rsidR="00FD5AFF" w:rsidRPr="00CD5F94" w:rsidRDefault="00FD5AFF" w:rsidP="00FD5AFF">
      <w:pPr>
        <w:pStyle w:val="paragraphsub"/>
      </w:pPr>
      <w:r w:rsidRPr="00CD5F94">
        <w:tab/>
        <w:t>(ii)</w:t>
      </w:r>
      <w:r w:rsidRPr="00CD5F94">
        <w:tab/>
        <w:t>a reasonably foreseeable use (including a misuse) of consumer goods of that kind will or may cause injury to any person.</w:t>
      </w:r>
    </w:p>
    <w:p w:rsidR="00FD5AFF" w:rsidRPr="00CD5F94" w:rsidRDefault="00FD5AFF" w:rsidP="00FD5AFF">
      <w:pPr>
        <w:pStyle w:val="subsection"/>
      </w:pPr>
      <w:r w:rsidRPr="00CD5F94">
        <w:tab/>
        <w:t>(2)</w:t>
      </w:r>
      <w:r w:rsidRPr="00CD5F94">
        <w:tab/>
        <w:t xml:space="preserve">The Commonwealth Minister may, by written notice published on the internet, impose a </w:t>
      </w:r>
      <w:r w:rsidRPr="00CD5F94">
        <w:rPr>
          <w:b/>
          <w:i/>
        </w:rPr>
        <w:t>permanent ban</w:t>
      </w:r>
      <w:r w:rsidRPr="00CD5F94">
        <w:t xml:space="preserve"> on product related services of a particular kind if:</w:t>
      </w:r>
    </w:p>
    <w:p w:rsidR="00FD5AFF" w:rsidRPr="00CD5F94" w:rsidRDefault="00FD5AFF" w:rsidP="00FD5AFF">
      <w:pPr>
        <w:pStyle w:val="paragraph"/>
      </w:pPr>
      <w:r w:rsidRPr="00CD5F94">
        <w:tab/>
        <w:t>(a)</w:t>
      </w:r>
      <w:r w:rsidRPr="00CD5F94">
        <w:tab/>
        <w:t xml:space="preserve">one or more interim bans on product related services of that kind (the </w:t>
      </w:r>
      <w:r w:rsidRPr="00CD5F94">
        <w:rPr>
          <w:b/>
          <w:i/>
        </w:rPr>
        <w:t>banned services</w:t>
      </w:r>
      <w:r w:rsidRPr="00CD5F94">
        <w:t>), or on product related services of a kind that include the banned services, are in force; or</w:t>
      </w:r>
    </w:p>
    <w:p w:rsidR="00FD5AFF" w:rsidRPr="00CD5F94" w:rsidRDefault="00FD5AFF" w:rsidP="00FD5AFF">
      <w:pPr>
        <w:pStyle w:val="paragraph"/>
      </w:pPr>
      <w:r w:rsidRPr="00CD5F94">
        <w:tab/>
        <w:t>(b)</w:t>
      </w:r>
      <w:r w:rsidRPr="00CD5F94">
        <w:tab/>
        <w:t>it appears to the Commonwealth Minister that:</w:t>
      </w:r>
    </w:p>
    <w:p w:rsidR="00FD5AFF" w:rsidRPr="00CD5F94" w:rsidRDefault="00FD5AFF" w:rsidP="00FD5AFF">
      <w:pPr>
        <w:pStyle w:val="paragraphsub"/>
      </w:pPr>
      <w:r w:rsidRPr="00CD5F94">
        <w:tab/>
        <w:t>(i)</w:t>
      </w:r>
      <w:r w:rsidRPr="00CD5F94">
        <w:tab/>
        <w:t>as a result of services of that kind being supplied, consumer goods of a particular kind will or may cause injury to any person; or</w:t>
      </w:r>
    </w:p>
    <w:p w:rsidR="00FD5AFF" w:rsidRPr="00CD5F94" w:rsidRDefault="00FD5AFF" w:rsidP="00FD5AFF">
      <w:pPr>
        <w:pStyle w:val="paragraphsub"/>
      </w:pPr>
      <w:r w:rsidRPr="00CD5F94">
        <w:tab/>
        <w:t>(ii)</w:t>
      </w:r>
      <w:r w:rsidRPr="00CD5F94">
        <w:tab/>
        <w:t>a reasonably foreseeable use (including a misuse) of consumer goods of a particular kind, to which such services relate, will or may cause injury to any person as a result of such services being supplied.</w:t>
      </w:r>
    </w:p>
    <w:p w:rsidR="00FD5AFF" w:rsidRPr="00CD5F94" w:rsidRDefault="00FD5AFF" w:rsidP="00FD5AFF">
      <w:pPr>
        <w:pStyle w:val="ActHead5"/>
      </w:pPr>
      <w:bookmarkStart w:id="205" w:name="_Toc83652469"/>
      <w:r w:rsidRPr="00CD5F94">
        <w:rPr>
          <w:rStyle w:val="CharSectno"/>
        </w:rPr>
        <w:t>115</w:t>
      </w:r>
      <w:r w:rsidRPr="00CD5F94">
        <w:t xml:space="preserve">  Places in which permanent bans apply</w:t>
      </w:r>
      <w:bookmarkEnd w:id="205"/>
    </w:p>
    <w:p w:rsidR="00FD5AFF" w:rsidRPr="00CD5F94" w:rsidRDefault="00FD5AFF" w:rsidP="00FD5AFF">
      <w:pPr>
        <w:pStyle w:val="subsection"/>
      </w:pPr>
      <w:r w:rsidRPr="00CD5F94">
        <w:tab/>
      </w:r>
      <w:r w:rsidRPr="00CD5F94">
        <w:tab/>
        <w:t>A permanent ban applies in all States and Territories.</w:t>
      </w:r>
    </w:p>
    <w:p w:rsidR="00FD5AFF" w:rsidRPr="00CD5F94" w:rsidRDefault="00FD5AFF" w:rsidP="00FD5AFF">
      <w:pPr>
        <w:pStyle w:val="ActHead5"/>
      </w:pPr>
      <w:bookmarkStart w:id="206" w:name="_Toc83652470"/>
      <w:r w:rsidRPr="00CD5F94">
        <w:rPr>
          <w:rStyle w:val="CharSectno"/>
        </w:rPr>
        <w:t>116</w:t>
      </w:r>
      <w:r w:rsidRPr="00CD5F94">
        <w:t xml:space="preserve">  When permanent bans come into force</w:t>
      </w:r>
      <w:bookmarkEnd w:id="206"/>
    </w:p>
    <w:p w:rsidR="00FD5AFF" w:rsidRPr="00CD5F94" w:rsidRDefault="00FD5AFF" w:rsidP="00FD5AFF">
      <w:pPr>
        <w:pStyle w:val="subsection"/>
      </w:pPr>
      <w:r w:rsidRPr="00CD5F94">
        <w:tab/>
      </w:r>
      <w:r w:rsidRPr="00CD5F94">
        <w:tab/>
        <w:t>A permanent ban comes into force on the day specified by the Commonwealth Minister in the instrument imposing the ban.</w:t>
      </w:r>
    </w:p>
    <w:p w:rsidR="00FD5AFF" w:rsidRPr="00CD5F94" w:rsidRDefault="00FD5AFF" w:rsidP="00FD5AFF">
      <w:pPr>
        <w:pStyle w:val="ActHead5"/>
      </w:pPr>
      <w:bookmarkStart w:id="207" w:name="_Toc83652471"/>
      <w:r w:rsidRPr="00CD5F94">
        <w:rPr>
          <w:rStyle w:val="CharSectno"/>
        </w:rPr>
        <w:t>117</w:t>
      </w:r>
      <w:r w:rsidRPr="00CD5F94">
        <w:t xml:space="preserve">  Revocation of permanent bans</w:t>
      </w:r>
      <w:bookmarkEnd w:id="207"/>
    </w:p>
    <w:p w:rsidR="00FD5AFF" w:rsidRPr="00CD5F94" w:rsidRDefault="00FD5AFF" w:rsidP="00FD5AFF">
      <w:pPr>
        <w:pStyle w:val="subsection"/>
      </w:pPr>
      <w:r w:rsidRPr="00CD5F94">
        <w:tab/>
      </w:r>
      <w:r w:rsidRPr="00CD5F94">
        <w:tab/>
        <w:t>If the Commonwealth Minister imposes a permanent ban:</w:t>
      </w:r>
    </w:p>
    <w:p w:rsidR="00FD5AFF" w:rsidRPr="00CD5F94" w:rsidRDefault="00FD5AFF" w:rsidP="00FD5AFF">
      <w:pPr>
        <w:pStyle w:val="paragraph"/>
      </w:pPr>
      <w:r w:rsidRPr="00CD5F94">
        <w:lastRenderedPageBreak/>
        <w:tab/>
        <w:t>(a)</w:t>
      </w:r>
      <w:r w:rsidRPr="00CD5F94">
        <w:tab/>
        <w:t>the Commonwealth Minister may, by written notice published on the internet, revoke the ban at any time; and</w:t>
      </w:r>
    </w:p>
    <w:p w:rsidR="00FD5AFF" w:rsidRPr="00CD5F94" w:rsidRDefault="00FD5AFF" w:rsidP="00FD5AFF">
      <w:pPr>
        <w:pStyle w:val="paragraph"/>
      </w:pPr>
      <w:r w:rsidRPr="00CD5F94">
        <w:tab/>
        <w:t>(b)</w:t>
      </w:r>
      <w:r w:rsidRPr="00CD5F94">
        <w:tab/>
        <w:t>the ban ceases to be in force on the day specified by the Commonwealth Minister in the notice.</w:t>
      </w:r>
    </w:p>
    <w:p w:rsidR="00FD5AFF" w:rsidRPr="00CD5F94" w:rsidRDefault="00FD5AFF" w:rsidP="00FD5AFF">
      <w:pPr>
        <w:pStyle w:val="ActHead4"/>
      </w:pPr>
      <w:bookmarkStart w:id="208" w:name="_Toc83652472"/>
      <w:r w:rsidRPr="00CD5F94">
        <w:t>Subdivision C—Compliance with interim bans and permanent bans</w:t>
      </w:r>
      <w:bookmarkEnd w:id="208"/>
    </w:p>
    <w:p w:rsidR="00FD5AFF" w:rsidRPr="00CD5F94" w:rsidRDefault="00FD5AFF" w:rsidP="00FD5AFF">
      <w:pPr>
        <w:pStyle w:val="ActHead5"/>
      </w:pPr>
      <w:bookmarkStart w:id="209" w:name="_Toc83652473"/>
      <w:r w:rsidRPr="00CD5F94">
        <w:rPr>
          <w:rStyle w:val="CharSectno"/>
        </w:rPr>
        <w:t>118</w:t>
      </w:r>
      <w:r w:rsidRPr="00CD5F94">
        <w:t xml:space="preserve">  Supplying etc. consumer goods covered by a ban</w:t>
      </w:r>
      <w:bookmarkEnd w:id="209"/>
    </w:p>
    <w:p w:rsidR="00FD5AFF" w:rsidRPr="00CD5F94" w:rsidRDefault="00FD5AFF" w:rsidP="00FD5AFF">
      <w:pPr>
        <w:pStyle w:val="subsection"/>
      </w:pPr>
      <w:r w:rsidRPr="00CD5F94">
        <w:tab/>
        <w:t>(1)</w:t>
      </w:r>
      <w:r w:rsidRPr="00CD5F94">
        <w:tab/>
        <w:t>A person must not, in trade or commerce, supply consumer goods of a particular kind if:</w:t>
      </w:r>
    </w:p>
    <w:p w:rsidR="00FD5AFF" w:rsidRPr="00CD5F94" w:rsidRDefault="00FD5AFF" w:rsidP="00FD5AFF">
      <w:pPr>
        <w:pStyle w:val="paragraph"/>
      </w:pPr>
      <w:r w:rsidRPr="00CD5F94">
        <w:tab/>
        <w:t>(a)</w:t>
      </w:r>
      <w:r w:rsidRPr="00CD5F94">
        <w:tab/>
        <w:t>an interim ban on consumer goods of that kind is in force in the place where the supply occurs; or</w:t>
      </w:r>
    </w:p>
    <w:p w:rsidR="00FD5AFF" w:rsidRPr="00CD5F94" w:rsidRDefault="00FD5AFF" w:rsidP="00FD5AFF">
      <w:pPr>
        <w:pStyle w:val="paragraph"/>
      </w:pPr>
      <w:r w:rsidRPr="00CD5F94">
        <w:tab/>
        <w:t>(b)</w:t>
      </w:r>
      <w:r w:rsidRPr="00CD5F94">
        <w:tab/>
        <w:t>a permanent ban on consumer goods of that kind is in force.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 xml:space="preserve">A person must not, in trade or commerce, offer for supply (other than for export) consumer goods the supply of which is prohibited by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 xml:space="preserve">A person must not, in or for the purposes of trade or commerce, manufacture, possess or have control of consumer goods the supply of which is prohibited by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(4)</w:t>
      </w:r>
      <w:r w:rsidRPr="00CD5F94">
        <w:tab/>
        <w:t>In a proceeding under Part</w:t>
      </w:r>
      <w:r w:rsidR="004F31B3" w:rsidRPr="00CD5F94">
        <w:t> </w:t>
      </w:r>
      <w:r w:rsidRPr="00CD5F94">
        <w:t>5</w:t>
      </w:r>
      <w:r w:rsidR="009D1395">
        <w:noBreakHyphen/>
      </w:r>
      <w:r w:rsidRPr="00CD5F94">
        <w:t xml:space="preserve">2 in relation to a contravention of </w:t>
      </w:r>
      <w:r w:rsidR="004F31B3" w:rsidRPr="00CD5F94">
        <w:t>subsection (</w:t>
      </w:r>
      <w:r w:rsidRPr="00CD5F94">
        <w:t>3), it is a defence if the defendant proves that the defendant’s manufacture, possession or control of the goods was not for the purpose of supplying the goods (other than for export).</w:t>
      </w:r>
    </w:p>
    <w:p w:rsidR="00FD5AFF" w:rsidRPr="00CD5F94" w:rsidRDefault="00FD5AFF" w:rsidP="00FD5AFF">
      <w:pPr>
        <w:pStyle w:val="subsection"/>
      </w:pPr>
      <w:r w:rsidRPr="00CD5F94">
        <w:tab/>
        <w:t>(5)</w:t>
      </w:r>
      <w:r w:rsidRPr="00CD5F94">
        <w:tab/>
        <w:t xml:space="preserve">A person must not, in trade or commerce, export consumer goods the supply of which is prohibited by </w:t>
      </w:r>
      <w:r w:rsidR="004F31B3" w:rsidRPr="00CD5F94">
        <w:t>subsection (</w:t>
      </w:r>
      <w:r w:rsidRPr="00CD5F94">
        <w:t>1) unless:</w:t>
      </w:r>
    </w:p>
    <w:p w:rsidR="00FD5AFF" w:rsidRPr="00CD5F94" w:rsidRDefault="00FD5AFF" w:rsidP="00FD5AFF">
      <w:pPr>
        <w:pStyle w:val="paragraph"/>
      </w:pPr>
      <w:r w:rsidRPr="00CD5F94">
        <w:lastRenderedPageBreak/>
        <w:tab/>
        <w:t>(a)</w:t>
      </w:r>
      <w:r w:rsidRPr="00CD5F94">
        <w:tab/>
        <w:t>the person applies, in writing, to the Commonwealth Minister for an approval to export those goods; and</w:t>
      </w:r>
    </w:p>
    <w:p w:rsidR="00FD5AFF" w:rsidRPr="00CD5F94" w:rsidRDefault="00FD5AFF" w:rsidP="00FD5AFF">
      <w:pPr>
        <w:pStyle w:val="paragraph"/>
      </w:pPr>
      <w:r w:rsidRPr="00CD5F94">
        <w:tab/>
        <w:t>(b)</w:t>
      </w:r>
      <w:r w:rsidRPr="00CD5F94">
        <w:tab/>
        <w:t>the Commonwealth Minister gives such an approval by written notice given to the person.</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(6)</w:t>
      </w:r>
      <w:r w:rsidRPr="00CD5F94">
        <w:tab/>
        <w:t xml:space="preserve">If the Commonwealth Minister gives an approval under </w:t>
      </w:r>
      <w:r w:rsidR="004F31B3" w:rsidRPr="00CD5F94">
        <w:t>subsection (</w:t>
      </w:r>
      <w:r w:rsidRPr="00CD5F94">
        <w:t>5), he or she must cause a statement setting out particulars of the approval to be tabled in each House of the Parliament of the Commonwealth within 7 sitting days of that House after the approval is given.</w:t>
      </w:r>
    </w:p>
    <w:p w:rsidR="00FD5AFF" w:rsidRPr="00CD5F94" w:rsidRDefault="00FD5AFF" w:rsidP="00FD5AFF">
      <w:pPr>
        <w:pStyle w:val="subsection"/>
      </w:pPr>
      <w:r w:rsidRPr="00CD5F94">
        <w:tab/>
        <w:t>(7)</w:t>
      </w:r>
      <w:r w:rsidRPr="00CD5F94">
        <w:tab/>
        <w:t>If:</w:t>
      </w:r>
    </w:p>
    <w:p w:rsidR="00FD5AFF" w:rsidRPr="00CD5F94" w:rsidRDefault="00FD5AFF" w:rsidP="00FD5AFF">
      <w:pPr>
        <w:pStyle w:val="paragraph"/>
      </w:pPr>
      <w:r w:rsidRPr="00CD5F94">
        <w:tab/>
        <w:t>(a)</w:t>
      </w:r>
      <w:r w:rsidRPr="00CD5F94">
        <w:tab/>
        <w:t xml:space="preserve">a person supplies consumer goods in contravention of </w:t>
      </w:r>
      <w:r w:rsidR="004F31B3" w:rsidRPr="00CD5F94">
        <w:t>subsection (</w:t>
      </w:r>
      <w:r w:rsidRPr="00CD5F94">
        <w:t>1); and</w:t>
      </w:r>
    </w:p>
    <w:p w:rsidR="00FD5AFF" w:rsidRPr="00CD5F94" w:rsidRDefault="00FD5AFF" w:rsidP="00FD5AFF">
      <w:pPr>
        <w:pStyle w:val="paragraph"/>
      </w:pPr>
      <w:r w:rsidRPr="00CD5F94">
        <w:tab/>
        <w:t>(b)</w:t>
      </w:r>
      <w:r w:rsidRPr="00CD5F94">
        <w:tab/>
        <w:t>another person suffers loss or damage:</w:t>
      </w:r>
    </w:p>
    <w:p w:rsidR="00FD5AFF" w:rsidRPr="00CD5F94" w:rsidRDefault="00FD5AFF" w:rsidP="00FD5AFF">
      <w:pPr>
        <w:pStyle w:val="paragraphsub"/>
      </w:pPr>
      <w:r w:rsidRPr="00CD5F94">
        <w:tab/>
        <w:t>(i)</w:t>
      </w:r>
      <w:r w:rsidRPr="00CD5F94">
        <w:tab/>
        <w:t>because of a defect in, or a dangerous characteristic of, the goods; or</w:t>
      </w:r>
    </w:p>
    <w:p w:rsidR="00FD5AFF" w:rsidRPr="00CD5F94" w:rsidRDefault="00FD5AFF" w:rsidP="00FD5AFF">
      <w:pPr>
        <w:pStyle w:val="paragraphsub"/>
      </w:pPr>
      <w:r w:rsidRPr="00CD5F94">
        <w:tab/>
        <w:t>(ii)</w:t>
      </w:r>
      <w:r w:rsidRPr="00CD5F94">
        <w:tab/>
        <w:t>because of a reasonably foreseeable use (including a misuse) of the goods;</w:t>
      </w:r>
    </w:p>
    <w:p w:rsidR="00FD5AFF" w:rsidRPr="00CD5F94" w:rsidRDefault="00FD5AFF" w:rsidP="00FD5AFF">
      <w:pPr>
        <w:pStyle w:val="subsection2"/>
      </w:pPr>
      <w:r w:rsidRPr="00CD5F94">
        <w:t>the other person is taken, for the purposes of this Schedule, to have suffered the loss or damage because of that supply.</w:t>
      </w:r>
    </w:p>
    <w:p w:rsidR="00FD5AFF" w:rsidRPr="00CD5F94" w:rsidRDefault="00FD5AFF" w:rsidP="00FD5AFF">
      <w:pPr>
        <w:pStyle w:val="ActHead5"/>
      </w:pPr>
      <w:bookmarkStart w:id="210" w:name="_Toc83652474"/>
      <w:r w:rsidRPr="00CD5F94">
        <w:rPr>
          <w:rStyle w:val="CharSectno"/>
        </w:rPr>
        <w:t>119</w:t>
      </w:r>
      <w:r w:rsidRPr="00CD5F94">
        <w:t xml:space="preserve">  Supplying etc. product related services covered by a ban</w:t>
      </w:r>
      <w:bookmarkEnd w:id="210"/>
    </w:p>
    <w:p w:rsidR="00FD5AFF" w:rsidRPr="00CD5F94" w:rsidRDefault="00FD5AFF" w:rsidP="00FD5AFF">
      <w:pPr>
        <w:pStyle w:val="subsection"/>
      </w:pPr>
      <w:r w:rsidRPr="00CD5F94">
        <w:tab/>
        <w:t>(1)</w:t>
      </w:r>
      <w:r w:rsidRPr="00CD5F94">
        <w:tab/>
        <w:t>A person must not, in trade or commerce, supply product related services of a particular kind if:</w:t>
      </w:r>
    </w:p>
    <w:p w:rsidR="00FD5AFF" w:rsidRPr="00CD5F94" w:rsidRDefault="00FD5AFF" w:rsidP="00FD5AFF">
      <w:pPr>
        <w:pStyle w:val="paragraph"/>
      </w:pPr>
      <w:r w:rsidRPr="00CD5F94">
        <w:tab/>
        <w:t>(a)</w:t>
      </w:r>
      <w:r w:rsidRPr="00CD5F94">
        <w:tab/>
        <w:t>an interim ban on services of that kind is in force in the place where the supply occurs; or</w:t>
      </w:r>
    </w:p>
    <w:p w:rsidR="00FD5AFF" w:rsidRPr="00CD5F94" w:rsidRDefault="00FD5AFF" w:rsidP="00FD5AFF">
      <w:pPr>
        <w:pStyle w:val="paragraph"/>
      </w:pPr>
      <w:r w:rsidRPr="00CD5F94">
        <w:tab/>
        <w:t>(b)</w:t>
      </w:r>
      <w:r w:rsidRPr="00CD5F94">
        <w:tab/>
        <w:t>a permanent ban on services of that kind is in force.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 xml:space="preserve">A person must not, in trade or commerce, offer for supply product related services the supply of which is prohibited by </w:t>
      </w:r>
      <w:r w:rsidR="004F31B3" w:rsidRPr="00CD5F94">
        <w:t>subsection (</w:t>
      </w:r>
      <w:r w:rsidRPr="00CD5F94">
        <w:t>1).</w:t>
      </w:r>
    </w:p>
    <w:p w:rsidR="00FD5AFF" w:rsidRPr="00CD5F94" w:rsidRDefault="00FD5AFF" w:rsidP="00FD5AFF">
      <w:pPr>
        <w:pStyle w:val="notetext"/>
      </w:pPr>
      <w:r w:rsidRPr="00CD5F94">
        <w:lastRenderedPageBreak/>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If:</w:t>
      </w:r>
    </w:p>
    <w:p w:rsidR="00FD5AFF" w:rsidRPr="00CD5F94" w:rsidRDefault="00FD5AFF" w:rsidP="00FD5AFF">
      <w:pPr>
        <w:pStyle w:val="paragraph"/>
      </w:pPr>
      <w:r w:rsidRPr="00CD5F94">
        <w:tab/>
        <w:t>(a)</w:t>
      </w:r>
      <w:r w:rsidRPr="00CD5F94">
        <w:tab/>
        <w:t xml:space="preserve">a person supplies product related services in contravention of </w:t>
      </w:r>
      <w:r w:rsidR="004F31B3" w:rsidRPr="00CD5F94">
        <w:t>subsection (</w:t>
      </w:r>
      <w:r w:rsidRPr="00CD5F94">
        <w:t>1); and</w:t>
      </w:r>
    </w:p>
    <w:p w:rsidR="00FD5AFF" w:rsidRPr="00CD5F94" w:rsidRDefault="00FD5AFF" w:rsidP="00FD5AFF">
      <w:pPr>
        <w:pStyle w:val="paragraph"/>
      </w:pPr>
      <w:r w:rsidRPr="00CD5F94">
        <w:tab/>
        <w:t>(b)</w:t>
      </w:r>
      <w:r w:rsidRPr="00CD5F94">
        <w:tab/>
        <w:t>another person suffers loss or damage:</w:t>
      </w:r>
    </w:p>
    <w:p w:rsidR="00FD5AFF" w:rsidRPr="00CD5F94" w:rsidRDefault="00FD5AFF" w:rsidP="00FD5AFF">
      <w:pPr>
        <w:pStyle w:val="paragraphsub"/>
      </w:pPr>
      <w:r w:rsidRPr="00CD5F94">
        <w:tab/>
        <w:t>(i)</w:t>
      </w:r>
      <w:r w:rsidRPr="00CD5F94">
        <w:tab/>
        <w:t>because of a defect in, or a dangerous characteristic of, consumer goods that results from the services being supplied; or</w:t>
      </w:r>
    </w:p>
    <w:p w:rsidR="00FD5AFF" w:rsidRPr="00CD5F94" w:rsidRDefault="00FD5AFF" w:rsidP="00FD5AFF">
      <w:pPr>
        <w:pStyle w:val="paragraphsub"/>
      </w:pPr>
      <w:r w:rsidRPr="00CD5F94">
        <w:tab/>
        <w:t>(ii)</w:t>
      </w:r>
      <w:r w:rsidRPr="00CD5F94">
        <w:tab/>
        <w:t>because of a reasonably foreseeable use (including a misuse) of consumer goods that results from the services being supplied;</w:t>
      </w:r>
    </w:p>
    <w:p w:rsidR="00FD5AFF" w:rsidRPr="00CD5F94" w:rsidRDefault="00FD5AFF" w:rsidP="00FD5AFF">
      <w:pPr>
        <w:pStyle w:val="subsection2"/>
      </w:pPr>
      <w:r w:rsidRPr="00CD5F94">
        <w:t>the other person is taken, for the purposes of this Schedule, to have suffered the loss or damage because of that supply.</w:t>
      </w:r>
    </w:p>
    <w:p w:rsidR="00FD5AFF" w:rsidRPr="00CD5F94" w:rsidRDefault="00FD5AFF" w:rsidP="00FD5AFF">
      <w:pPr>
        <w:pStyle w:val="ActHead4"/>
      </w:pPr>
      <w:bookmarkStart w:id="211" w:name="_Toc83652475"/>
      <w:r w:rsidRPr="00CD5F94">
        <w:t>Subdivision D—Temporary exemption from mutual recognition principles</w:t>
      </w:r>
      <w:bookmarkEnd w:id="211"/>
    </w:p>
    <w:p w:rsidR="00FD5AFF" w:rsidRPr="00CD5F94" w:rsidRDefault="00FD5AFF" w:rsidP="00FD5AFF">
      <w:pPr>
        <w:pStyle w:val="ActHead5"/>
      </w:pPr>
      <w:bookmarkStart w:id="212" w:name="_Toc83652476"/>
      <w:r w:rsidRPr="00CD5F94">
        <w:rPr>
          <w:rStyle w:val="CharSectno"/>
        </w:rPr>
        <w:t>120</w:t>
      </w:r>
      <w:r w:rsidRPr="00CD5F94">
        <w:t xml:space="preserve">  Temporary exemption under the </w:t>
      </w:r>
      <w:r w:rsidRPr="00CD5F94">
        <w:rPr>
          <w:i/>
        </w:rPr>
        <w:t>Trans</w:t>
      </w:r>
      <w:r w:rsidR="009D1395">
        <w:rPr>
          <w:i/>
        </w:rPr>
        <w:noBreakHyphen/>
      </w:r>
      <w:r w:rsidRPr="00CD5F94">
        <w:rPr>
          <w:i/>
        </w:rPr>
        <w:t>Tasman Mutual Recognition Act 1997</w:t>
      </w:r>
      <w:bookmarkEnd w:id="212"/>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an interim ban on consumer goods of a particular kind is in force; or</w:t>
      </w:r>
    </w:p>
    <w:p w:rsidR="00FD5AFF" w:rsidRPr="00CD5F94" w:rsidRDefault="00FD5AFF" w:rsidP="00FD5AFF">
      <w:pPr>
        <w:pStyle w:val="paragraph"/>
      </w:pPr>
      <w:r w:rsidRPr="00CD5F94">
        <w:tab/>
        <w:t>(b)</w:t>
      </w:r>
      <w:r w:rsidRPr="00CD5F94">
        <w:tab/>
        <w:t>a permanent ban on consumer goods of a particular kind is in force;</w:t>
      </w:r>
    </w:p>
    <w:p w:rsidR="00FD5AFF" w:rsidRPr="00CD5F94" w:rsidRDefault="00FD5AFF" w:rsidP="00FD5AFF">
      <w:pPr>
        <w:pStyle w:val="subsection2"/>
      </w:pPr>
      <w:r w:rsidRPr="00CD5F94">
        <w:t>the goods are taken, for the purposes of section</w:t>
      </w:r>
      <w:r w:rsidR="004F31B3" w:rsidRPr="00CD5F94">
        <w:t> </w:t>
      </w:r>
      <w:r w:rsidRPr="00CD5F94">
        <w:t xml:space="preserve">46 of the </w:t>
      </w:r>
      <w:r w:rsidRPr="00CD5F94">
        <w:rPr>
          <w:i/>
        </w:rPr>
        <w:t>Trans</w:t>
      </w:r>
      <w:r w:rsidR="009D1395">
        <w:rPr>
          <w:i/>
        </w:rPr>
        <w:noBreakHyphen/>
      </w:r>
      <w:r w:rsidRPr="00CD5F94">
        <w:rPr>
          <w:i/>
        </w:rPr>
        <w:t>Tasman Mutual Recognition Act 1997</w:t>
      </w:r>
      <w:r w:rsidRPr="00CD5F94">
        <w:t>, to be goods of a kind that are declared, in the manner provided by section</w:t>
      </w:r>
      <w:r w:rsidR="004F31B3" w:rsidRPr="00CD5F94">
        <w:t> </w:t>
      </w:r>
      <w:r w:rsidRPr="00CD5F94">
        <w:t>46(2) of that Act, to be exempt from the operation of that Act.</w:t>
      </w:r>
    </w:p>
    <w:p w:rsidR="00FD5AFF" w:rsidRPr="00CD5F94" w:rsidRDefault="00FD5AFF" w:rsidP="00FD5AFF">
      <w:pPr>
        <w:pStyle w:val="subsection"/>
      </w:pPr>
      <w:r w:rsidRPr="00CD5F94">
        <w:tab/>
        <w:t>(2)</w:t>
      </w:r>
      <w:r w:rsidRPr="00CD5F94">
        <w:tab/>
        <w:t>This section does not affect the application of section</w:t>
      </w:r>
      <w:r w:rsidR="004F31B3" w:rsidRPr="00CD5F94">
        <w:t> </w:t>
      </w:r>
      <w:r w:rsidRPr="00CD5F94">
        <w:t>46(4) of that Act in relation to such an exemption.</w:t>
      </w:r>
    </w:p>
    <w:p w:rsidR="00FD5AFF" w:rsidRPr="00CD5F94" w:rsidRDefault="00FD5AFF" w:rsidP="00FD5AFF">
      <w:pPr>
        <w:pStyle w:val="ActHead5"/>
      </w:pPr>
      <w:bookmarkStart w:id="213" w:name="_Toc83652477"/>
      <w:r w:rsidRPr="00CD5F94">
        <w:rPr>
          <w:rStyle w:val="CharSectno"/>
        </w:rPr>
        <w:t>121</w:t>
      </w:r>
      <w:r w:rsidRPr="00CD5F94">
        <w:t xml:space="preserve">  Temporary exemption under the </w:t>
      </w:r>
      <w:r w:rsidRPr="00CD5F94">
        <w:rPr>
          <w:i/>
        </w:rPr>
        <w:t>Mutual Recognition Act 1992</w:t>
      </w:r>
      <w:bookmarkEnd w:id="213"/>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lastRenderedPageBreak/>
        <w:tab/>
        <w:t>(a)</w:t>
      </w:r>
      <w:r w:rsidRPr="00CD5F94">
        <w:tab/>
        <w:t>an interim ban on consumer goods of a particular kind is in force; and</w:t>
      </w:r>
    </w:p>
    <w:p w:rsidR="00FD5AFF" w:rsidRPr="00CD5F94" w:rsidRDefault="00FD5AFF" w:rsidP="00FD5AFF">
      <w:pPr>
        <w:pStyle w:val="paragraph"/>
      </w:pPr>
      <w:r w:rsidRPr="00CD5F94">
        <w:tab/>
        <w:t>(b)</w:t>
      </w:r>
      <w:r w:rsidRPr="00CD5F94">
        <w:tab/>
        <w:t>the interim ban was not imposed by the Commonwealth Minister;</w:t>
      </w:r>
    </w:p>
    <w:p w:rsidR="00FD5AFF" w:rsidRPr="00CD5F94" w:rsidRDefault="00FD5AFF" w:rsidP="00FD5AFF">
      <w:pPr>
        <w:pStyle w:val="subsection2"/>
      </w:pPr>
      <w:r w:rsidRPr="00CD5F94">
        <w:t>the goods are taken, for the purposes of section</w:t>
      </w:r>
      <w:r w:rsidR="004F31B3" w:rsidRPr="00CD5F94">
        <w:t> </w:t>
      </w:r>
      <w:r w:rsidRPr="00CD5F94">
        <w:t xml:space="preserve">15 of the </w:t>
      </w:r>
      <w:r w:rsidRPr="00CD5F94">
        <w:rPr>
          <w:i/>
        </w:rPr>
        <w:t>Mutual Recognition Act 1992</w:t>
      </w:r>
      <w:r w:rsidRPr="00CD5F94">
        <w:t>, to be goods of a kind that are declared, in the manner provided by section</w:t>
      </w:r>
      <w:r w:rsidR="004F31B3" w:rsidRPr="00CD5F94">
        <w:t> </w:t>
      </w:r>
      <w:r w:rsidRPr="00CD5F94">
        <w:t>15(1) of that Act, to be goods to which that section applies.</w:t>
      </w:r>
    </w:p>
    <w:p w:rsidR="00FD5AFF" w:rsidRPr="00CD5F94" w:rsidRDefault="00FD5AFF" w:rsidP="00FD5AFF">
      <w:pPr>
        <w:pStyle w:val="subsection"/>
      </w:pPr>
      <w:r w:rsidRPr="00CD5F94">
        <w:tab/>
        <w:t>(2)</w:t>
      </w:r>
      <w:r w:rsidRPr="00CD5F94">
        <w:tab/>
        <w:t>This section does not affect the application of section</w:t>
      </w:r>
      <w:r w:rsidR="004F31B3" w:rsidRPr="00CD5F94">
        <w:t> </w:t>
      </w:r>
      <w:r w:rsidRPr="00CD5F94">
        <w:t>15(3) of that Act in relation to such an exemption.</w:t>
      </w:r>
    </w:p>
    <w:p w:rsidR="00FD5AFF" w:rsidRPr="00CD5F94" w:rsidRDefault="00614A6B" w:rsidP="005A76C3">
      <w:pPr>
        <w:pStyle w:val="ActHead4"/>
        <w:pageBreakBefore/>
      </w:pPr>
      <w:bookmarkStart w:id="214" w:name="_Toc83652478"/>
      <w:r w:rsidRPr="00CD5F94">
        <w:rPr>
          <w:rStyle w:val="CharSubdNo"/>
        </w:rPr>
        <w:lastRenderedPageBreak/>
        <w:t>Division 3</w:t>
      </w:r>
      <w:r w:rsidR="00FD5AFF" w:rsidRPr="00CD5F94">
        <w:t>—</w:t>
      </w:r>
      <w:r w:rsidR="00FD5AFF" w:rsidRPr="00CD5F94">
        <w:rPr>
          <w:rStyle w:val="CharSubdText"/>
        </w:rPr>
        <w:t>Recall of consumer goods</w:t>
      </w:r>
      <w:bookmarkEnd w:id="214"/>
    </w:p>
    <w:p w:rsidR="00FD5AFF" w:rsidRPr="00CD5F94" w:rsidRDefault="00FD5AFF" w:rsidP="00FD5AFF">
      <w:pPr>
        <w:pStyle w:val="ActHead4"/>
      </w:pPr>
      <w:bookmarkStart w:id="215" w:name="_Toc83652479"/>
      <w:r w:rsidRPr="00CD5F94">
        <w:t>Subdivision A—Compulsory recall of consumer goods</w:t>
      </w:r>
      <w:bookmarkEnd w:id="215"/>
    </w:p>
    <w:p w:rsidR="00FD5AFF" w:rsidRPr="00CD5F94" w:rsidRDefault="00FD5AFF" w:rsidP="00FD5AFF">
      <w:pPr>
        <w:pStyle w:val="ActHead5"/>
      </w:pPr>
      <w:bookmarkStart w:id="216" w:name="_Toc83652480"/>
      <w:r w:rsidRPr="00CD5F94">
        <w:rPr>
          <w:rStyle w:val="CharSectno"/>
        </w:rPr>
        <w:t>122</w:t>
      </w:r>
      <w:r w:rsidRPr="00CD5F94">
        <w:t xml:space="preserve">  Compulsory recall of consumer goods</w:t>
      </w:r>
      <w:bookmarkEnd w:id="216"/>
    </w:p>
    <w:p w:rsidR="00FD5AFF" w:rsidRPr="00CD5F94" w:rsidRDefault="00FD5AFF" w:rsidP="00FD5AFF">
      <w:pPr>
        <w:pStyle w:val="subsection"/>
      </w:pPr>
      <w:r w:rsidRPr="00CD5F94">
        <w:tab/>
        <w:t>(1)</w:t>
      </w:r>
      <w:r w:rsidRPr="00CD5F94">
        <w:tab/>
        <w:t xml:space="preserve">A responsible Minister may, by written notice published on the internet, issue a </w:t>
      </w:r>
      <w:r w:rsidRPr="00CD5F94">
        <w:rPr>
          <w:b/>
          <w:i/>
        </w:rPr>
        <w:t>recall notice</w:t>
      </w:r>
      <w:r w:rsidRPr="00CD5F94">
        <w:t xml:space="preserve"> for consumer goods of a particular kind if:</w:t>
      </w:r>
    </w:p>
    <w:p w:rsidR="00FD5AFF" w:rsidRPr="00CD5F94" w:rsidRDefault="00FD5AFF" w:rsidP="00FD5AFF">
      <w:pPr>
        <w:pStyle w:val="paragraph"/>
      </w:pPr>
      <w:r w:rsidRPr="00CD5F94">
        <w:tab/>
        <w:t>(a)</w:t>
      </w:r>
      <w:r w:rsidRPr="00CD5F94">
        <w:tab/>
        <w:t>a person, in trade or commerce, supplies consumer goods of that kind; and</w:t>
      </w:r>
    </w:p>
    <w:p w:rsidR="00FD5AFF" w:rsidRPr="00CD5F94" w:rsidRDefault="00FD5AFF" w:rsidP="00FD5AFF">
      <w:pPr>
        <w:pStyle w:val="paragraph"/>
      </w:pPr>
      <w:r w:rsidRPr="00CD5F94">
        <w:tab/>
        <w:t>(b)</w:t>
      </w:r>
      <w:r w:rsidRPr="00CD5F94">
        <w:tab/>
        <w:t>any of the following applies:</w:t>
      </w:r>
    </w:p>
    <w:p w:rsidR="00FD5AFF" w:rsidRPr="00CD5F94" w:rsidRDefault="00FD5AFF" w:rsidP="00FD5AFF">
      <w:pPr>
        <w:pStyle w:val="paragraphsub"/>
      </w:pPr>
      <w:r w:rsidRPr="00CD5F94">
        <w:tab/>
        <w:t>(i)</w:t>
      </w:r>
      <w:r w:rsidRPr="00CD5F94">
        <w:tab/>
        <w:t>it appears to the responsible Minister that such goods will or may cause injury to any person;</w:t>
      </w:r>
    </w:p>
    <w:p w:rsidR="00FD5AFF" w:rsidRPr="00CD5F94" w:rsidRDefault="00FD5AFF" w:rsidP="00FD5AFF">
      <w:pPr>
        <w:pStyle w:val="paragraphsub"/>
      </w:pPr>
      <w:r w:rsidRPr="00CD5F94">
        <w:tab/>
        <w:t>(ii)</w:t>
      </w:r>
      <w:r w:rsidRPr="00CD5F94">
        <w:tab/>
        <w:t>it appears to the responsible Minister that a reasonably foreseeable use (including a misuse) of such goods will or may cause injury to any person;</w:t>
      </w:r>
    </w:p>
    <w:p w:rsidR="00FD5AFF" w:rsidRPr="00CD5F94" w:rsidRDefault="00FD5AFF" w:rsidP="00FD5AFF">
      <w:pPr>
        <w:pStyle w:val="paragraphsub"/>
      </w:pPr>
      <w:r w:rsidRPr="00CD5F94">
        <w:tab/>
        <w:t>(iii)</w:t>
      </w:r>
      <w:r w:rsidRPr="00CD5F94">
        <w:tab/>
        <w:t>a safety standard for such goods is in force and the goods do not comply with the standard;</w:t>
      </w:r>
    </w:p>
    <w:p w:rsidR="00FD5AFF" w:rsidRPr="00CD5F94" w:rsidRDefault="00FD5AFF" w:rsidP="00FD5AFF">
      <w:pPr>
        <w:pStyle w:val="paragraphsub"/>
      </w:pPr>
      <w:r w:rsidRPr="00CD5F94">
        <w:tab/>
        <w:t>(iv)</w:t>
      </w:r>
      <w:r w:rsidRPr="00CD5F94">
        <w:tab/>
        <w:t>an interim ban, or a permanent ban, on such goods is in force; and</w:t>
      </w:r>
    </w:p>
    <w:p w:rsidR="00FD5AFF" w:rsidRPr="00CD5F94" w:rsidRDefault="00FD5AFF" w:rsidP="00FD5AFF">
      <w:pPr>
        <w:pStyle w:val="paragraph"/>
      </w:pPr>
      <w:r w:rsidRPr="00CD5F94">
        <w:tab/>
        <w:t>(c)</w:t>
      </w:r>
      <w:r w:rsidRPr="00CD5F94">
        <w:tab/>
        <w:t>it appears to the responsible Minister that one or more suppliers of such goods have not taken satisfactory action to prevent those goods causing injury to any person.</w:t>
      </w:r>
    </w:p>
    <w:p w:rsidR="00FD5AFF" w:rsidRPr="00CD5F94" w:rsidRDefault="00FD5AFF" w:rsidP="00FD5AFF">
      <w:pPr>
        <w:pStyle w:val="subsection"/>
      </w:pPr>
      <w:r w:rsidRPr="00CD5F94">
        <w:tab/>
        <w:t>(2)</w:t>
      </w:r>
      <w:r w:rsidRPr="00CD5F94">
        <w:tab/>
        <w:t xml:space="preserve">It is not necessary for the purposes of </w:t>
      </w:r>
      <w:r w:rsidR="004F31B3" w:rsidRPr="00CD5F94">
        <w:t>subsection (</w:t>
      </w:r>
      <w:r w:rsidRPr="00CD5F94">
        <w:t>1)(c) for the responsible Minister to know the identities of any of the suppliers of the consumer goods of that kind.</w:t>
      </w:r>
    </w:p>
    <w:p w:rsidR="00FD5AFF" w:rsidRPr="00CD5F94" w:rsidRDefault="00FD5AFF" w:rsidP="00FD5AFF">
      <w:pPr>
        <w:pStyle w:val="subsection"/>
      </w:pPr>
      <w:r w:rsidRPr="00CD5F94">
        <w:tab/>
        <w:t>(3)</w:t>
      </w:r>
      <w:r w:rsidRPr="00CD5F94">
        <w:tab/>
        <w:t xml:space="preserve">A recall notice for consumer goods may be issued under </w:t>
      </w:r>
      <w:r w:rsidR="004F31B3" w:rsidRPr="00CD5F94">
        <w:t>subsection (</w:t>
      </w:r>
      <w:r w:rsidRPr="00CD5F94">
        <w:t>1) even if the consumer goods have become fixtures since the time they were supplied.</w:t>
      </w:r>
    </w:p>
    <w:p w:rsidR="00FD5AFF" w:rsidRPr="00CD5F94" w:rsidRDefault="00FD5AFF" w:rsidP="00FD5AFF">
      <w:pPr>
        <w:pStyle w:val="ActHead5"/>
      </w:pPr>
      <w:bookmarkStart w:id="217" w:name="_Toc83652481"/>
      <w:r w:rsidRPr="00CD5F94">
        <w:rPr>
          <w:rStyle w:val="CharSectno"/>
        </w:rPr>
        <w:t>123</w:t>
      </w:r>
      <w:r w:rsidRPr="00CD5F94">
        <w:t xml:space="preserve">  Contents of a recall notice</w:t>
      </w:r>
      <w:bookmarkEnd w:id="217"/>
    </w:p>
    <w:p w:rsidR="00FD5AFF" w:rsidRPr="00CD5F94" w:rsidRDefault="00FD5AFF" w:rsidP="00FD5AFF">
      <w:pPr>
        <w:pStyle w:val="subsection"/>
      </w:pPr>
      <w:r w:rsidRPr="00CD5F94">
        <w:tab/>
        <w:t>(1)</w:t>
      </w:r>
      <w:r w:rsidRPr="00CD5F94">
        <w:tab/>
        <w:t xml:space="preserve">A recall notice for the consumer goods may require one or more suppliers of the goods, or (if no such supplier is known to the </w:t>
      </w:r>
      <w:r w:rsidRPr="00CD5F94">
        <w:lastRenderedPageBreak/>
        <w:t>responsible Minister who issued the notice) the regulator, to take one or more of the following actions:</w:t>
      </w:r>
    </w:p>
    <w:p w:rsidR="00FD5AFF" w:rsidRPr="00CD5F94" w:rsidRDefault="00FD5AFF" w:rsidP="00FD5AFF">
      <w:pPr>
        <w:pStyle w:val="paragraph"/>
      </w:pPr>
      <w:r w:rsidRPr="00CD5F94">
        <w:tab/>
        <w:t>(a)</w:t>
      </w:r>
      <w:r w:rsidRPr="00CD5F94">
        <w:tab/>
        <w:t>recall the goods;</w:t>
      </w:r>
    </w:p>
    <w:p w:rsidR="00FD5AFF" w:rsidRPr="00CD5F94" w:rsidRDefault="00FD5AFF" w:rsidP="00FD5AFF">
      <w:pPr>
        <w:pStyle w:val="paragraph"/>
      </w:pPr>
      <w:r w:rsidRPr="00CD5F94">
        <w:tab/>
        <w:t>(b)</w:t>
      </w:r>
      <w:r w:rsidRPr="00CD5F94">
        <w:tab/>
        <w:t>disclose to the public, or to a class of persons specified in the notice, one or more of the following:</w:t>
      </w:r>
    </w:p>
    <w:p w:rsidR="00FD5AFF" w:rsidRPr="00CD5F94" w:rsidRDefault="00FD5AFF" w:rsidP="00FD5AFF">
      <w:pPr>
        <w:pStyle w:val="paragraphsub"/>
      </w:pPr>
      <w:r w:rsidRPr="00CD5F94">
        <w:tab/>
        <w:t>(i)</w:t>
      </w:r>
      <w:r w:rsidRPr="00CD5F94">
        <w:tab/>
        <w:t>the nature of a defect in, or a dangerous characteristic of, the goods as identified in the notice;</w:t>
      </w:r>
    </w:p>
    <w:p w:rsidR="00FD5AFF" w:rsidRPr="00CD5F94" w:rsidRDefault="00FD5AFF" w:rsidP="00FD5AFF">
      <w:pPr>
        <w:pStyle w:val="paragraphsub"/>
      </w:pPr>
      <w:r w:rsidRPr="00CD5F94">
        <w:tab/>
        <w:t>(ii)</w:t>
      </w:r>
      <w:r w:rsidRPr="00CD5F94">
        <w:tab/>
        <w:t>the circumstances as identified in the notice in which a reasonably foreseeable use or misuse of the goods is dangerous;</w:t>
      </w:r>
    </w:p>
    <w:p w:rsidR="00FD5AFF" w:rsidRPr="00CD5F94" w:rsidRDefault="00FD5AFF" w:rsidP="00FD5AFF">
      <w:pPr>
        <w:pStyle w:val="paragraphsub"/>
      </w:pPr>
      <w:r w:rsidRPr="00CD5F94">
        <w:tab/>
        <w:t>(iii)</w:t>
      </w:r>
      <w:r w:rsidRPr="00CD5F94">
        <w:tab/>
        <w:t>procedures as specified in the notice for disposing of the goods;</w:t>
      </w:r>
    </w:p>
    <w:p w:rsidR="00FD5AFF" w:rsidRPr="00CD5F94" w:rsidRDefault="00FD5AFF" w:rsidP="00FD5AFF">
      <w:pPr>
        <w:pStyle w:val="paragraph"/>
      </w:pPr>
      <w:r w:rsidRPr="00CD5F94">
        <w:tab/>
        <w:t>(c)</w:t>
      </w:r>
      <w:r w:rsidRPr="00CD5F94">
        <w:tab/>
        <w:t>if the identities of any of those suppliers are known to the responsible Minister—inform the public, or a class of persons specified in the notice, that the supplier undertakes to do whichever of the following the supplier thinks is appropriate:</w:t>
      </w:r>
    </w:p>
    <w:p w:rsidR="00FD5AFF" w:rsidRPr="00CD5F94" w:rsidRDefault="00FD5AFF" w:rsidP="00FD5AFF">
      <w:pPr>
        <w:pStyle w:val="paragraphsub"/>
      </w:pPr>
      <w:r w:rsidRPr="00CD5F94">
        <w:tab/>
        <w:t>(i)</w:t>
      </w:r>
      <w:r w:rsidRPr="00CD5F94">
        <w:tab/>
        <w:t>unless the notice identifies a dangerous characteristic of the goods—repair the goods;</w:t>
      </w:r>
    </w:p>
    <w:p w:rsidR="00FD5AFF" w:rsidRPr="00CD5F94" w:rsidRDefault="00FD5AFF" w:rsidP="00FD5AFF">
      <w:pPr>
        <w:pStyle w:val="paragraphsub"/>
      </w:pPr>
      <w:r w:rsidRPr="00CD5F94">
        <w:tab/>
        <w:t>(ii)</w:t>
      </w:r>
      <w:r w:rsidRPr="00CD5F94">
        <w:tab/>
        <w:t>replace the goods;</w:t>
      </w:r>
    </w:p>
    <w:p w:rsidR="00FD5AFF" w:rsidRPr="00CD5F94" w:rsidRDefault="00FD5AFF" w:rsidP="00FD5AFF">
      <w:pPr>
        <w:pStyle w:val="paragraphsub"/>
        <w:keepNext/>
      </w:pPr>
      <w:r w:rsidRPr="00CD5F94">
        <w:tab/>
        <w:t>(iii)</w:t>
      </w:r>
      <w:r w:rsidRPr="00CD5F94">
        <w:tab/>
        <w:t>refund to a person to whom the goods were supplied (whether by the supplier or by another person) the price of the goods.</w:t>
      </w:r>
    </w:p>
    <w:p w:rsidR="00FD5AFF" w:rsidRPr="00CD5F94" w:rsidRDefault="00FD5AFF" w:rsidP="00FD5AFF">
      <w:pPr>
        <w:pStyle w:val="subsection"/>
      </w:pPr>
      <w:r w:rsidRPr="00CD5F94">
        <w:tab/>
        <w:t>(2)</w:t>
      </w:r>
      <w:r w:rsidRPr="00CD5F94">
        <w:tab/>
        <w:t>The recall notice may specify:</w:t>
      </w:r>
    </w:p>
    <w:p w:rsidR="00FD5AFF" w:rsidRPr="00CD5F94" w:rsidRDefault="00FD5AFF" w:rsidP="00FD5AFF">
      <w:pPr>
        <w:pStyle w:val="paragraph"/>
      </w:pPr>
      <w:r w:rsidRPr="00CD5F94">
        <w:tab/>
        <w:t>(a)</w:t>
      </w:r>
      <w:r w:rsidRPr="00CD5F94">
        <w:tab/>
        <w:t>the manner in which the action required to be taken by the notice must be taken; and</w:t>
      </w:r>
    </w:p>
    <w:p w:rsidR="00FD5AFF" w:rsidRPr="00CD5F94" w:rsidRDefault="00FD5AFF" w:rsidP="00FD5AFF">
      <w:pPr>
        <w:pStyle w:val="paragraph"/>
      </w:pPr>
      <w:r w:rsidRPr="00CD5F94">
        <w:tab/>
        <w:t>(b)</w:t>
      </w:r>
      <w:r w:rsidRPr="00CD5F94">
        <w:tab/>
        <w:t>the period within which the action must be taken.</w:t>
      </w:r>
    </w:p>
    <w:p w:rsidR="00FD5AFF" w:rsidRPr="00CD5F94" w:rsidRDefault="00FD5AFF" w:rsidP="00FD5AFF">
      <w:pPr>
        <w:pStyle w:val="subsection"/>
      </w:pPr>
      <w:r w:rsidRPr="00CD5F94">
        <w:tab/>
        <w:t>(3)</w:t>
      </w:r>
      <w:r w:rsidRPr="00CD5F94">
        <w:tab/>
        <w:t>If the recall notice requires the regulator to take action to recall the consumer goods, the responsible Minister may specify in the notice that the regulator must retain, destroy or otherwise dispose of the goods.</w:t>
      </w:r>
    </w:p>
    <w:p w:rsidR="00FD5AFF" w:rsidRPr="00CD5F94" w:rsidRDefault="00FD5AFF" w:rsidP="00FD5AFF">
      <w:pPr>
        <w:pStyle w:val="subsection"/>
      </w:pPr>
      <w:r w:rsidRPr="00CD5F94">
        <w:tab/>
        <w:t>(4)</w:t>
      </w:r>
      <w:r w:rsidRPr="00CD5F94">
        <w:tab/>
        <w:t xml:space="preserve">If the recall notice requires a supplier of the consumer goods to take action of a kind referred to in </w:t>
      </w:r>
      <w:r w:rsidR="004F31B3" w:rsidRPr="00CD5F94">
        <w:t>subsection (</w:t>
      </w:r>
      <w:r w:rsidRPr="00CD5F94">
        <w:t>1)(c), the responsible Minister may specify in the notice that, if:</w:t>
      </w:r>
    </w:p>
    <w:p w:rsidR="00FD5AFF" w:rsidRPr="00CD5F94" w:rsidRDefault="00FD5AFF" w:rsidP="00FD5AFF">
      <w:pPr>
        <w:pStyle w:val="paragraph"/>
      </w:pPr>
      <w:r w:rsidRPr="00CD5F94">
        <w:lastRenderedPageBreak/>
        <w:tab/>
        <w:t>(a)</w:t>
      </w:r>
      <w:r w:rsidRPr="00CD5F94">
        <w:tab/>
        <w:t>the supplier undertakes to refund the price of the goods; and</w:t>
      </w:r>
    </w:p>
    <w:p w:rsidR="00FD5AFF" w:rsidRPr="00CD5F94" w:rsidRDefault="00FD5AFF" w:rsidP="00FD5AFF">
      <w:pPr>
        <w:pStyle w:val="paragraph"/>
        <w:keepNext/>
      </w:pPr>
      <w:r w:rsidRPr="00CD5F94">
        <w:tab/>
        <w:t>(b)</w:t>
      </w:r>
      <w:r w:rsidRPr="00CD5F94">
        <w:tab/>
        <w:t>a period of more than 12 months has elapsed since a person (whether or not the person to whom the refund is to be made) acquired the goods from the supplier;</w:t>
      </w:r>
    </w:p>
    <w:p w:rsidR="00FD5AFF" w:rsidRPr="00CD5F94" w:rsidRDefault="00FD5AFF" w:rsidP="00FD5AFF">
      <w:pPr>
        <w:pStyle w:val="subsection2"/>
      </w:pPr>
      <w:r w:rsidRPr="00CD5F94">
        <w:t>the amount of a refund may be reduced by the supplier by an amount calculated in a manner specified in the notice that is attributable to the use which a person has had of the goods.</w:t>
      </w:r>
    </w:p>
    <w:p w:rsidR="00FD5AFF" w:rsidRPr="00CD5F94" w:rsidRDefault="00FD5AFF" w:rsidP="00FD5AFF">
      <w:pPr>
        <w:pStyle w:val="ActHead5"/>
      </w:pPr>
      <w:bookmarkStart w:id="218" w:name="_Toc83652482"/>
      <w:r w:rsidRPr="00CD5F94">
        <w:rPr>
          <w:rStyle w:val="CharSectno"/>
        </w:rPr>
        <w:t>124</w:t>
      </w:r>
      <w:r w:rsidRPr="00CD5F94">
        <w:t xml:space="preserve">  Obligations of a supplier in relation to a recall notice</w:t>
      </w:r>
      <w:bookmarkEnd w:id="218"/>
    </w:p>
    <w:p w:rsidR="00FD5AFF" w:rsidRPr="00CD5F94" w:rsidRDefault="00FD5AFF" w:rsidP="00FD5AFF">
      <w:pPr>
        <w:pStyle w:val="subsection"/>
      </w:pPr>
      <w:r w:rsidRPr="00CD5F94">
        <w:tab/>
        <w:t>(1)</w:t>
      </w:r>
      <w:r w:rsidRPr="00CD5F94">
        <w:tab/>
        <w:t>This section applies if a recall notice for consumer goods requires a supplier to take action of a kind referred to in section</w:t>
      </w:r>
      <w:r w:rsidR="004F31B3" w:rsidRPr="00CD5F94">
        <w:t> </w:t>
      </w:r>
      <w:r w:rsidRPr="00CD5F94">
        <w:t>123(1)(c).</w:t>
      </w:r>
    </w:p>
    <w:p w:rsidR="00FD5AFF" w:rsidRPr="00CD5F94" w:rsidRDefault="00FD5AFF" w:rsidP="00FD5AFF">
      <w:pPr>
        <w:pStyle w:val="subsection"/>
      </w:pPr>
      <w:r w:rsidRPr="00CD5F94">
        <w:tab/>
        <w:t>(2)</w:t>
      </w:r>
      <w:r w:rsidRPr="00CD5F94">
        <w:tab/>
        <w:t>If the supplier undertakes to repair the consumer goods, the supplier must cause the goods to be repaired so that:</w:t>
      </w:r>
    </w:p>
    <w:p w:rsidR="00FD5AFF" w:rsidRPr="00CD5F94" w:rsidRDefault="00FD5AFF" w:rsidP="00FD5AFF">
      <w:pPr>
        <w:pStyle w:val="paragraph"/>
      </w:pPr>
      <w:r w:rsidRPr="00CD5F94">
        <w:tab/>
        <w:t>(a)</w:t>
      </w:r>
      <w:r w:rsidRPr="00CD5F94">
        <w:tab/>
        <w:t>any defect in the goods identified in the recall notice is remedied; and</w:t>
      </w:r>
    </w:p>
    <w:p w:rsidR="00FD5AFF" w:rsidRPr="00CD5F94" w:rsidRDefault="00FD5AFF" w:rsidP="00FD5AFF">
      <w:pPr>
        <w:pStyle w:val="paragraph"/>
      </w:pPr>
      <w:r w:rsidRPr="00CD5F94">
        <w:tab/>
        <w:t>(b)</w:t>
      </w:r>
      <w:r w:rsidRPr="00CD5F94">
        <w:tab/>
        <w:t>if a safety standard for the goods is in force—the goods comply with that standard.</w:t>
      </w:r>
    </w:p>
    <w:p w:rsidR="00FD5AFF" w:rsidRPr="00CD5F94" w:rsidRDefault="00FD5AFF" w:rsidP="00FD5AFF">
      <w:pPr>
        <w:pStyle w:val="subsection"/>
      </w:pPr>
      <w:r w:rsidRPr="00CD5F94">
        <w:tab/>
        <w:t>(3)</w:t>
      </w:r>
      <w:r w:rsidRPr="00CD5F94">
        <w:tab/>
        <w:t>If the supplier undertakes to replace the consumer goods, the supplier must replace the goods with similar consumer goods which:</w:t>
      </w:r>
    </w:p>
    <w:p w:rsidR="00FD5AFF" w:rsidRPr="00CD5F94" w:rsidRDefault="00FD5AFF" w:rsidP="00FD5AFF">
      <w:pPr>
        <w:pStyle w:val="paragraph"/>
      </w:pPr>
      <w:r w:rsidRPr="00CD5F94">
        <w:tab/>
        <w:t>(a)</w:t>
      </w:r>
      <w:r w:rsidRPr="00CD5F94">
        <w:tab/>
        <w:t>if a defect in, or a dangerous characteristic of, the goods to be replaced was identified in the recall notice—do not contain that defect or have that characteristic; and</w:t>
      </w:r>
    </w:p>
    <w:p w:rsidR="00FD5AFF" w:rsidRPr="00CD5F94" w:rsidRDefault="00FD5AFF" w:rsidP="00FD5AFF">
      <w:pPr>
        <w:pStyle w:val="paragraph"/>
      </w:pPr>
      <w:r w:rsidRPr="00CD5F94">
        <w:tab/>
        <w:t>(b)</w:t>
      </w:r>
      <w:r w:rsidRPr="00CD5F94">
        <w:tab/>
        <w:t>if a safety standard for the goods to be replaced is in force—comply with that standard.</w:t>
      </w:r>
    </w:p>
    <w:p w:rsidR="00FD5AFF" w:rsidRPr="00CD5F94" w:rsidRDefault="00FD5AFF" w:rsidP="00FD5AFF">
      <w:pPr>
        <w:pStyle w:val="subsection"/>
      </w:pPr>
      <w:r w:rsidRPr="00CD5F94">
        <w:tab/>
        <w:t>(4)</w:t>
      </w:r>
      <w:r w:rsidRPr="00CD5F94">
        <w:tab/>
        <w:t>If the supplier undertakes:</w:t>
      </w:r>
    </w:p>
    <w:p w:rsidR="00FD5AFF" w:rsidRPr="00CD5F94" w:rsidRDefault="00FD5AFF" w:rsidP="00FD5AFF">
      <w:pPr>
        <w:pStyle w:val="paragraph"/>
      </w:pPr>
      <w:r w:rsidRPr="00CD5F94">
        <w:tab/>
        <w:t>(a)</w:t>
      </w:r>
      <w:r w:rsidRPr="00CD5F94">
        <w:tab/>
        <w:t>to repair the consumer goods; or</w:t>
      </w:r>
    </w:p>
    <w:p w:rsidR="00FD5AFF" w:rsidRPr="00CD5F94" w:rsidRDefault="00FD5AFF" w:rsidP="00FD5AFF">
      <w:pPr>
        <w:pStyle w:val="paragraph"/>
      </w:pPr>
      <w:r w:rsidRPr="00CD5F94">
        <w:tab/>
        <w:t>(b)</w:t>
      </w:r>
      <w:r w:rsidRPr="00CD5F94">
        <w:tab/>
        <w:t>to replace the consumer goods;</w:t>
      </w:r>
    </w:p>
    <w:p w:rsidR="00FD5AFF" w:rsidRPr="00CD5F94" w:rsidRDefault="00FD5AFF" w:rsidP="00FD5AFF">
      <w:pPr>
        <w:pStyle w:val="subsection2"/>
      </w:pPr>
      <w:r w:rsidRPr="00CD5F94">
        <w:t>the cost of the repair or replacement, including any necessary transportation costs, must be paid by the supplier.</w:t>
      </w:r>
    </w:p>
    <w:p w:rsidR="00FD5AFF" w:rsidRPr="00CD5F94" w:rsidRDefault="00FD5AFF" w:rsidP="00FD5AFF">
      <w:pPr>
        <w:pStyle w:val="ActHead5"/>
      </w:pPr>
      <w:bookmarkStart w:id="219" w:name="_Toc83652483"/>
      <w:r w:rsidRPr="00CD5F94">
        <w:rPr>
          <w:rStyle w:val="CharSectno"/>
        </w:rPr>
        <w:lastRenderedPageBreak/>
        <w:t>125</w:t>
      </w:r>
      <w:r w:rsidRPr="00CD5F94">
        <w:t xml:space="preserve">  Notification by persons who supply consumer goods outside Australia if there is compulsory recall</w:t>
      </w:r>
      <w:bookmarkEnd w:id="219"/>
    </w:p>
    <w:p w:rsidR="00FD5AFF" w:rsidRPr="00CD5F94" w:rsidRDefault="00FD5AFF" w:rsidP="00FD5AFF">
      <w:pPr>
        <w:pStyle w:val="subsection"/>
      </w:pPr>
      <w:r w:rsidRPr="00CD5F94">
        <w:tab/>
        <w:t>(1)</w:t>
      </w:r>
      <w:r w:rsidRPr="00CD5F94">
        <w:tab/>
        <w:t xml:space="preserve">If consumer goods of a particular kind are recalled as required by a recall notice, a person who has supplied or supplies those consumer goods to a person outside Australia must give the person outside Australia a written notice that complies with </w:t>
      </w:r>
      <w:r w:rsidR="004F31B3" w:rsidRPr="00CD5F94">
        <w:t>subsection (</w:t>
      </w:r>
      <w:r w:rsidRPr="00CD5F94">
        <w:t>2).</w:t>
      </w:r>
    </w:p>
    <w:p w:rsidR="00FD5AFF" w:rsidRPr="00CD5F94" w:rsidRDefault="00FD5AFF" w:rsidP="00FD5AFF">
      <w:pPr>
        <w:pStyle w:val="subsection"/>
      </w:pPr>
      <w:r w:rsidRPr="00CD5F94">
        <w:tab/>
        <w:t>(2)</w:t>
      </w:r>
      <w:r w:rsidRPr="00CD5F94">
        <w:tab/>
        <w:t xml:space="preserve">The notice given under </w:t>
      </w:r>
      <w:r w:rsidR="004F31B3" w:rsidRPr="00CD5F94">
        <w:t>subsection (</w:t>
      </w:r>
      <w:r w:rsidRPr="00CD5F94">
        <w:t>1) must:</w:t>
      </w:r>
    </w:p>
    <w:p w:rsidR="00FD5AFF" w:rsidRPr="00CD5F94" w:rsidRDefault="00FD5AFF" w:rsidP="00FD5AFF">
      <w:pPr>
        <w:pStyle w:val="paragraph"/>
      </w:pPr>
      <w:r w:rsidRPr="00CD5F94">
        <w:tab/>
        <w:t>(a)</w:t>
      </w:r>
      <w:r w:rsidRPr="00CD5F94">
        <w:tab/>
        <w:t>state that the consumer goods are subject to recall; and</w:t>
      </w:r>
    </w:p>
    <w:p w:rsidR="00FD5AFF" w:rsidRPr="00CD5F94" w:rsidRDefault="00FD5AFF" w:rsidP="00FD5AFF">
      <w:pPr>
        <w:pStyle w:val="paragraph"/>
      </w:pPr>
      <w:r w:rsidRPr="00CD5F94">
        <w:tab/>
        <w:t>(b)</w:t>
      </w:r>
      <w:r w:rsidRPr="00CD5F94">
        <w:tab/>
        <w:t>if the consumer goods contain a defect or have a dangerous characteristic—set out the nature of that defect or characteristic; and</w:t>
      </w:r>
    </w:p>
    <w:p w:rsidR="00FD5AFF" w:rsidRPr="00CD5F94" w:rsidRDefault="00FD5AFF" w:rsidP="00FD5AFF">
      <w:pPr>
        <w:pStyle w:val="paragraph"/>
      </w:pPr>
      <w:r w:rsidRPr="00CD5F94">
        <w:tab/>
        <w:t>(c)</w:t>
      </w:r>
      <w:r w:rsidRPr="00CD5F94">
        <w:tab/>
        <w:t>if a reasonably foreseeable use or misuse of the consumer goods is dangerous—set out the circumstances of that use or misuse; and</w:t>
      </w:r>
    </w:p>
    <w:p w:rsidR="00FD5AFF" w:rsidRPr="00CD5F94" w:rsidRDefault="00FD5AFF" w:rsidP="00FD5AFF">
      <w:pPr>
        <w:pStyle w:val="paragraph"/>
      </w:pPr>
      <w:r w:rsidRPr="00CD5F94">
        <w:tab/>
        <w:t>(d)</w:t>
      </w:r>
      <w:r w:rsidRPr="00CD5F94">
        <w:tab/>
        <w:t>if the consumer goods do not comply with a safety standard for such goods that is in force—set out the nature of the non</w:t>
      </w:r>
      <w:r w:rsidR="009D1395">
        <w:noBreakHyphen/>
      </w:r>
      <w:r w:rsidRPr="00CD5F94">
        <w:t>compliance; and</w:t>
      </w:r>
    </w:p>
    <w:p w:rsidR="00FD5AFF" w:rsidRPr="00CD5F94" w:rsidRDefault="00FD5AFF" w:rsidP="00FD5AFF">
      <w:pPr>
        <w:pStyle w:val="paragraph"/>
      </w:pPr>
      <w:r w:rsidRPr="00CD5F94">
        <w:tab/>
        <w:t>(e)</w:t>
      </w:r>
      <w:r w:rsidRPr="00CD5F94">
        <w:tab/>
        <w:t>if an interim ban, or a permanent ban, on the consumer goods is in force—state that fact.</w:t>
      </w:r>
    </w:p>
    <w:p w:rsidR="00FD5AFF" w:rsidRPr="00CD5F94" w:rsidRDefault="00FD5AFF" w:rsidP="00FD5AFF">
      <w:pPr>
        <w:pStyle w:val="subsection"/>
      </w:pPr>
      <w:r w:rsidRPr="00CD5F94">
        <w:tab/>
        <w:t>(3)</w:t>
      </w:r>
      <w:r w:rsidRPr="00CD5F94">
        <w:tab/>
        <w:t xml:space="preserve">The notice under </w:t>
      </w:r>
      <w:r w:rsidR="004F31B3" w:rsidRPr="00CD5F94">
        <w:t>subsection (</w:t>
      </w:r>
      <w:r w:rsidRPr="00CD5F94">
        <w:t>1) must be given as soon as practicable after the supply of the consumer goods to the person outside Australia.</w:t>
      </w:r>
    </w:p>
    <w:p w:rsidR="00FD5AFF" w:rsidRPr="00CD5F94" w:rsidRDefault="00FD5AFF" w:rsidP="00FD5AFF">
      <w:pPr>
        <w:pStyle w:val="subsection"/>
      </w:pPr>
      <w:r w:rsidRPr="00CD5F94">
        <w:tab/>
        <w:t>(4)</w:t>
      </w:r>
      <w:r w:rsidRPr="00CD5F94">
        <w:tab/>
        <w:t xml:space="preserve">A person who is required to give a notice under </w:t>
      </w:r>
      <w:r w:rsidR="004F31B3" w:rsidRPr="00CD5F94">
        <w:t>subsection (</w:t>
      </w:r>
      <w:r w:rsidRPr="00CD5F94">
        <w:t>1) must, within 10 days after giving the notice, give a copy of the notice to the responsible Minister who issued the recall notice.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ActHead5"/>
      </w:pPr>
      <w:bookmarkStart w:id="220" w:name="_Toc83652484"/>
      <w:r w:rsidRPr="00CD5F94">
        <w:rPr>
          <w:rStyle w:val="CharSectno"/>
        </w:rPr>
        <w:t>126</w:t>
      </w:r>
      <w:r w:rsidRPr="00CD5F94">
        <w:t xml:space="preserve">  Interaction of multiple recall notices</w:t>
      </w:r>
      <w:bookmarkEnd w:id="220"/>
    </w:p>
    <w:p w:rsidR="00FD5AFF" w:rsidRPr="00CD5F94" w:rsidRDefault="00FD5AFF" w:rsidP="00FD5AFF">
      <w:pPr>
        <w:pStyle w:val="subsection"/>
      </w:pPr>
      <w:r w:rsidRPr="00CD5F94">
        <w:tab/>
      </w:r>
      <w:r w:rsidRPr="00CD5F94">
        <w:tab/>
        <w:t>If:</w:t>
      </w:r>
    </w:p>
    <w:p w:rsidR="00FD5AFF" w:rsidRPr="00CD5F94" w:rsidRDefault="00FD5AFF" w:rsidP="00FD5AFF">
      <w:pPr>
        <w:pStyle w:val="paragraph"/>
      </w:pPr>
      <w:r w:rsidRPr="00CD5F94">
        <w:tab/>
        <w:t>(a)</w:t>
      </w:r>
      <w:r w:rsidRPr="00CD5F94">
        <w:tab/>
        <w:t xml:space="preserve">a recall notice (the </w:t>
      </w:r>
      <w:r w:rsidRPr="00CD5F94">
        <w:rPr>
          <w:b/>
          <w:i/>
        </w:rPr>
        <w:t>original recall notice</w:t>
      </w:r>
      <w:r w:rsidRPr="00CD5F94">
        <w:t xml:space="preserve">) for consumer goods of a particular kind (the </w:t>
      </w:r>
      <w:r w:rsidRPr="00CD5F94">
        <w:rPr>
          <w:b/>
          <w:i/>
        </w:rPr>
        <w:t>recalled goods</w:t>
      </w:r>
      <w:r w:rsidRPr="00CD5F94">
        <w:t xml:space="preserve">) is issued by a </w:t>
      </w:r>
      <w:r w:rsidRPr="00CD5F94">
        <w:lastRenderedPageBreak/>
        <w:t>responsible Minister other than the Commonwealth Minister; and</w:t>
      </w:r>
    </w:p>
    <w:p w:rsidR="00FD5AFF" w:rsidRPr="00CD5F94" w:rsidRDefault="00FD5AFF" w:rsidP="00FD5AFF">
      <w:pPr>
        <w:pStyle w:val="paragraph"/>
      </w:pPr>
      <w:r w:rsidRPr="00CD5F94">
        <w:tab/>
        <w:t>(b)</w:t>
      </w:r>
      <w:r w:rsidRPr="00CD5F94">
        <w:tab/>
        <w:t xml:space="preserve">while the original recall notice is in force, the Commonwealth Minister issues a recall notice (the </w:t>
      </w:r>
      <w:r w:rsidRPr="00CD5F94">
        <w:rPr>
          <w:b/>
          <w:i/>
        </w:rPr>
        <w:t>Commonwealth recall notice</w:t>
      </w:r>
      <w:r w:rsidRPr="00CD5F94">
        <w:t>):</w:t>
      </w:r>
    </w:p>
    <w:p w:rsidR="00FD5AFF" w:rsidRPr="00CD5F94" w:rsidRDefault="00FD5AFF" w:rsidP="00FD5AFF">
      <w:pPr>
        <w:pStyle w:val="paragraphsub"/>
      </w:pPr>
      <w:r w:rsidRPr="00CD5F94">
        <w:tab/>
        <w:t>(i)</w:t>
      </w:r>
      <w:r w:rsidRPr="00CD5F94">
        <w:tab/>
        <w:t>for the recalled goods; or</w:t>
      </w:r>
    </w:p>
    <w:p w:rsidR="00FD5AFF" w:rsidRPr="00CD5F94" w:rsidRDefault="00FD5AFF" w:rsidP="00FD5AFF">
      <w:pPr>
        <w:pStyle w:val="paragraphsub"/>
      </w:pPr>
      <w:r w:rsidRPr="00CD5F94">
        <w:tab/>
        <w:t>(ii)</w:t>
      </w:r>
      <w:r w:rsidRPr="00CD5F94">
        <w:tab/>
        <w:t>for consumer goods of a kind that includes the recalled goods;</w:t>
      </w:r>
    </w:p>
    <w:p w:rsidR="00FD5AFF" w:rsidRPr="00CD5F94" w:rsidRDefault="00FD5AFF" w:rsidP="00FD5AFF">
      <w:pPr>
        <w:pStyle w:val="subsection2"/>
      </w:pPr>
      <w:r w:rsidRPr="00CD5F94">
        <w:t>the original recall notice, to the extent that it relates to the recalled goods, ceases to be in force immediately before the Commonwealth recall notice is issued.</w:t>
      </w:r>
    </w:p>
    <w:p w:rsidR="00FD5AFF" w:rsidRPr="00CD5F94" w:rsidRDefault="00FD5AFF" w:rsidP="00FD5AFF">
      <w:pPr>
        <w:pStyle w:val="ActHead5"/>
      </w:pPr>
      <w:bookmarkStart w:id="221" w:name="_Toc83652485"/>
      <w:r w:rsidRPr="00CD5F94">
        <w:rPr>
          <w:rStyle w:val="CharSectno"/>
        </w:rPr>
        <w:t>127</w:t>
      </w:r>
      <w:r w:rsidRPr="00CD5F94">
        <w:t xml:space="preserve">  Compliance with recall notices</w:t>
      </w:r>
      <w:bookmarkEnd w:id="221"/>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recall notice for consumer goods is in force; and</w:t>
      </w:r>
    </w:p>
    <w:p w:rsidR="00FD5AFF" w:rsidRPr="00CD5F94" w:rsidRDefault="00FD5AFF" w:rsidP="00FD5AFF">
      <w:pPr>
        <w:pStyle w:val="paragraph"/>
      </w:pPr>
      <w:r w:rsidRPr="00CD5F94">
        <w:tab/>
        <w:t>(b)</w:t>
      </w:r>
      <w:r w:rsidRPr="00CD5F94">
        <w:tab/>
        <w:t>the notice requires a person (other than the regulator) to do one or more things;</w:t>
      </w:r>
    </w:p>
    <w:p w:rsidR="00FD5AFF" w:rsidRPr="00CD5F94" w:rsidRDefault="00FD5AFF" w:rsidP="00FD5AFF">
      <w:pPr>
        <w:pStyle w:val="subsection2"/>
      </w:pPr>
      <w:r w:rsidRPr="00CD5F94">
        <w:t>the person must comply with the notice.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If a recall notice for consumer goods is in force, a person must not, in trade or commerce:</w:t>
      </w:r>
    </w:p>
    <w:p w:rsidR="00FD5AFF" w:rsidRPr="00CD5F94" w:rsidRDefault="00FD5AFF" w:rsidP="00FD5AFF">
      <w:pPr>
        <w:pStyle w:val="paragraph"/>
      </w:pPr>
      <w:r w:rsidRPr="00CD5F94">
        <w:tab/>
        <w:t>(a)</w:t>
      </w:r>
      <w:r w:rsidRPr="00CD5F94">
        <w:tab/>
        <w:t>if the notice identifies a defect in, or a dangerous characteristic of, the consumer goods—supply consumer goods of the kind to which the notice relates which contain that defect or have that characteristic; or</w:t>
      </w:r>
    </w:p>
    <w:p w:rsidR="00FD5AFF" w:rsidRPr="00CD5F94" w:rsidRDefault="00FD5AFF" w:rsidP="00FD5AFF">
      <w:pPr>
        <w:pStyle w:val="paragraph"/>
      </w:pPr>
      <w:r w:rsidRPr="00CD5F94">
        <w:tab/>
        <w:t>(b)</w:t>
      </w:r>
      <w:r w:rsidRPr="00CD5F94">
        <w:tab/>
        <w:t>in any other case—supply consumer goods of the kind to which the notice relates.</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If:</w:t>
      </w:r>
    </w:p>
    <w:p w:rsidR="00FD5AFF" w:rsidRPr="00CD5F94" w:rsidRDefault="00FD5AFF" w:rsidP="00FD5AFF">
      <w:pPr>
        <w:pStyle w:val="paragraph"/>
      </w:pPr>
      <w:r w:rsidRPr="00CD5F94">
        <w:tab/>
        <w:t>(a)</w:t>
      </w:r>
      <w:r w:rsidRPr="00CD5F94">
        <w:tab/>
        <w:t xml:space="preserve">a person contravenes </w:t>
      </w:r>
      <w:r w:rsidR="004F31B3" w:rsidRPr="00CD5F94">
        <w:t>subsection (</w:t>
      </w:r>
      <w:r w:rsidRPr="00CD5F94">
        <w:t>1) or (2) in relation to consumer goods; and</w:t>
      </w:r>
    </w:p>
    <w:p w:rsidR="00FD5AFF" w:rsidRPr="00CD5F94" w:rsidRDefault="00FD5AFF" w:rsidP="00FD5AFF">
      <w:pPr>
        <w:pStyle w:val="paragraph"/>
      </w:pPr>
      <w:r w:rsidRPr="00CD5F94">
        <w:tab/>
        <w:t>(b)</w:t>
      </w:r>
      <w:r w:rsidRPr="00CD5F94">
        <w:tab/>
        <w:t>another person suffers loss or damage:</w:t>
      </w:r>
    </w:p>
    <w:p w:rsidR="00FD5AFF" w:rsidRPr="00CD5F94" w:rsidRDefault="00FD5AFF" w:rsidP="00FD5AFF">
      <w:pPr>
        <w:pStyle w:val="paragraphsub"/>
      </w:pPr>
      <w:r w:rsidRPr="00CD5F94">
        <w:lastRenderedPageBreak/>
        <w:tab/>
        <w:t>(i)</w:t>
      </w:r>
      <w:r w:rsidRPr="00CD5F94">
        <w:tab/>
        <w:t>because of a defect in, or a dangerous characteristic of, the goods; or</w:t>
      </w:r>
    </w:p>
    <w:p w:rsidR="00FD5AFF" w:rsidRPr="00CD5F94" w:rsidRDefault="00FD5AFF" w:rsidP="00FD5AFF">
      <w:pPr>
        <w:pStyle w:val="paragraphsub"/>
      </w:pPr>
      <w:r w:rsidRPr="00CD5F94">
        <w:tab/>
        <w:t>(ii)</w:t>
      </w:r>
      <w:r w:rsidRPr="00CD5F94">
        <w:tab/>
        <w:t>because of a reasonably foreseeable use (including a misuse) of the goods; or</w:t>
      </w:r>
    </w:p>
    <w:p w:rsidR="00FD5AFF" w:rsidRPr="00CD5F94" w:rsidRDefault="00FD5AFF" w:rsidP="00FD5AFF">
      <w:pPr>
        <w:pStyle w:val="paragraphsub"/>
      </w:pPr>
      <w:r w:rsidRPr="00CD5F94">
        <w:tab/>
        <w:t>(iii)</w:t>
      </w:r>
      <w:r w:rsidRPr="00CD5F94">
        <w:tab/>
        <w:t>because, contrary to the recall notice, the other person was not provided with particular information in relation to the goods;</w:t>
      </w:r>
    </w:p>
    <w:p w:rsidR="00FD5AFF" w:rsidRPr="00CD5F94" w:rsidRDefault="00FD5AFF" w:rsidP="00FD5AFF">
      <w:pPr>
        <w:pStyle w:val="subsection2"/>
      </w:pPr>
      <w:r w:rsidRPr="00CD5F94">
        <w:t>the other person is taken, for the purposes of this Schedule, to have suffered the loss or damage because of the contravention.</w:t>
      </w:r>
    </w:p>
    <w:p w:rsidR="00FD5AFF" w:rsidRPr="00CD5F94" w:rsidRDefault="00FD5AFF" w:rsidP="00FD5AFF">
      <w:pPr>
        <w:pStyle w:val="ActHead4"/>
      </w:pPr>
      <w:bookmarkStart w:id="222" w:name="_Toc83652486"/>
      <w:r w:rsidRPr="00CD5F94">
        <w:t>Subdivision B—Voluntary recall of consumer goods</w:t>
      </w:r>
      <w:bookmarkEnd w:id="222"/>
    </w:p>
    <w:p w:rsidR="00FD5AFF" w:rsidRPr="00CD5F94" w:rsidRDefault="00FD5AFF" w:rsidP="00FD5AFF">
      <w:pPr>
        <w:pStyle w:val="ActHead5"/>
      </w:pPr>
      <w:bookmarkStart w:id="223" w:name="_Toc83652487"/>
      <w:r w:rsidRPr="00CD5F94">
        <w:rPr>
          <w:rStyle w:val="CharSectno"/>
        </w:rPr>
        <w:t>128</w:t>
      </w:r>
      <w:r w:rsidRPr="00CD5F94">
        <w:t xml:space="preserve">  Notification requirements for a voluntary recall of consumer goods</w:t>
      </w:r>
      <w:bookmarkEnd w:id="223"/>
    </w:p>
    <w:p w:rsidR="00FD5AFF" w:rsidRPr="00CD5F94" w:rsidRDefault="00FD5AFF" w:rsidP="00FD5AFF">
      <w:pPr>
        <w:pStyle w:val="subsection"/>
      </w:pPr>
      <w:r w:rsidRPr="00CD5F94">
        <w:tab/>
        <w:t>(1)</w:t>
      </w:r>
      <w:r w:rsidRPr="00CD5F94">
        <w:tab/>
        <w:t>This section applies if a person voluntarily takes action to recall consumer goods of a particular kind (including consumer goods that have become fixtures since being supplied) because:</w:t>
      </w:r>
    </w:p>
    <w:p w:rsidR="00FD5AFF" w:rsidRPr="00CD5F94" w:rsidRDefault="00FD5AFF" w:rsidP="00FD5AFF">
      <w:pPr>
        <w:pStyle w:val="paragraph"/>
      </w:pPr>
      <w:r w:rsidRPr="00CD5F94">
        <w:tab/>
        <w:t>(a)</w:t>
      </w:r>
      <w:r w:rsidRPr="00CD5F94">
        <w:tab/>
        <w:t>the consumer goods will or may cause injury to any other person; or</w:t>
      </w:r>
    </w:p>
    <w:p w:rsidR="00FD5AFF" w:rsidRPr="00CD5F94" w:rsidRDefault="00FD5AFF" w:rsidP="00FD5AFF">
      <w:pPr>
        <w:pStyle w:val="paragraph"/>
      </w:pPr>
      <w:r w:rsidRPr="00CD5F94">
        <w:tab/>
        <w:t>(b)</w:t>
      </w:r>
      <w:r w:rsidRPr="00CD5F94">
        <w:tab/>
        <w:t>a reasonably foreseeable use (including a misuse) of the consumer goods will or may cause injury to any other person; or</w:t>
      </w:r>
    </w:p>
    <w:p w:rsidR="00FD5AFF" w:rsidRPr="00CD5F94" w:rsidRDefault="00FD5AFF" w:rsidP="00FD5AFF">
      <w:pPr>
        <w:pStyle w:val="paragraph"/>
      </w:pPr>
      <w:r w:rsidRPr="00CD5F94">
        <w:tab/>
        <w:t>(c)</w:t>
      </w:r>
      <w:r w:rsidRPr="00CD5F94">
        <w:tab/>
        <w:t>a safety standard for the consumer goods is in force and they do not, or it is likely that they do not, comply with the standard; or</w:t>
      </w:r>
    </w:p>
    <w:p w:rsidR="00FD5AFF" w:rsidRPr="00CD5F94" w:rsidRDefault="00FD5AFF" w:rsidP="00FD5AFF">
      <w:pPr>
        <w:pStyle w:val="paragraph"/>
      </w:pPr>
      <w:r w:rsidRPr="00CD5F94">
        <w:tab/>
        <w:t>(d)</w:t>
      </w:r>
      <w:r w:rsidRPr="00CD5F94">
        <w:tab/>
        <w:t>an interim ban, or a permanent ban, on the consumer goods is in force.</w:t>
      </w:r>
    </w:p>
    <w:p w:rsidR="00FD5AFF" w:rsidRPr="00CD5F94" w:rsidRDefault="00FD5AFF" w:rsidP="00FD5AFF">
      <w:pPr>
        <w:pStyle w:val="subsection"/>
      </w:pPr>
      <w:r w:rsidRPr="00CD5F94">
        <w:tab/>
        <w:t>(2)</w:t>
      </w:r>
      <w:r w:rsidRPr="00CD5F94">
        <w:tab/>
        <w:t xml:space="preserve">The person must, within 2 days after taking the action, give the Commonwealth Minister a written notice that complies with </w:t>
      </w:r>
      <w:r w:rsidR="004F31B3" w:rsidRPr="00CD5F94">
        <w:t>subsection (</w:t>
      </w:r>
      <w:r w:rsidRPr="00CD5F94">
        <w:t>7).</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The Commonwealth Minister may publish a copy of the notice on the internet.</w:t>
      </w:r>
    </w:p>
    <w:p w:rsidR="00FD5AFF" w:rsidRPr="00CD5F94" w:rsidRDefault="00FD5AFF" w:rsidP="00FD5AFF">
      <w:pPr>
        <w:pStyle w:val="subsection"/>
      </w:pPr>
      <w:r w:rsidRPr="00CD5F94">
        <w:lastRenderedPageBreak/>
        <w:tab/>
        <w:t>(4)</w:t>
      </w:r>
      <w:r w:rsidRPr="00CD5F94">
        <w:tab/>
        <w:t xml:space="preserve">A person who has supplied or supplies consumer goods of that kind to another person outside Australia must give the other person a written notice that complies with </w:t>
      </w:r>
      <w:r w:rsidR="004F31B3" w:rsidRPr="00CD5F94">
        <w:t>subsection (</w:t>
      </w:r>
      <w:r w:rsidRPr="00CD5F94">
        <w:t>7).</w:t>
      </w:r>
    </w:p>
    <w:p w:rsidR="00FD5AFF" w:rsidRPr="00CD5F94" w:rsidRDefault="00FD5AFF" w:rsidP="00FD5AFF">
      <w:pPr>
        <w:pStyle w:val="subsection"/>
      </w:pPr>
      <w:r w:rsidRPr="00CD5F94">
        <w:tab/>
        <w:t>(5)</w:t>
      </w:r>
      <w:r w:rsidRPr="00CD5F94">
        <w:tab/>
        <w:t xml:space="preserve">The notice under </w:t>
      </w:r>
      <w:r w:rsidR="004F31B3" w:rsidRPr="00CD5F94">
        <w:t>subsection (</w:t>
      </w:r>
      <w:r w:rsidRPr="00CD5F94">
        <w:t>4) must be given as soon as practicable after the supply of the consumer goods to the person outside Australia.</w:t>
      </w:r>
    </w:p>
    <w:p w:rsidR="00FD5AFF" w:rsidRPr="00CD5F94" w:rsidRDefault="00FD5AFF" w:rsidP="00FD5AFF">
      <w:pPr>
        <w:pStyle w:val="subsection"/>
      </w:pPr>
      <w:r w:rsidRPr="00CD5F94">
        <w:tab/>
        <w:t>(6)</w:t>
      </w:r>
      <w:r w:rsidRPr="00CD5F94">
        <w:tab/>
        <w:t xml:space="preserve">A person who is required to give a notice under </w:t>
      </w:r>
      <w:r w:rsidR="004F31B3" w:rsidRPr="00CD5F94">
        <w:t>subsection (</w:t>
      </w:r>
      <w:r w:rsidRPr="00CD5F94">
        <w:t>4) must, within 10 days after giving the notice, give a copy of the notice to the Commonwealth Minister.</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(7)</w:t>
      </w:r>
      <w:r w:rsidRPr="00CD5F94">
        <w:tab/>
        <w:t xml:space="preserve">A notice given under </w:t>
      </w:r>
      <w:r w:rsidR="004F31B3" w:rsidRPr="00CD5F94">
        <w:t>subsection (</w:t>
      </w:r>
      <w:r w:rsidRPr="00CD5F94">
        <w:t>2) or (4) must:</w:t>
      </w:r>
    </w:p>
    <w:p w:rsidR="00FD5AFF" w:rsidRPr="00CD5F94" w:rsidRDefault="00FD5AFF" w:rsidP="00FD5AFF">
      <w:pPr>
        <w:pStyle w:val="paragraph"/>
      </w:pPr>
      <w:r w:rsidRPr="00CD5F94">
        <w:tab/>
        <w:t>(a)</w:t>
      </w:r>
      <w:r w:rsidRPr="00CD5F94">
        <w:tab/>
        <w:t>state that the consumer goods are subject to recall; and</w:t>
      </w:r>
    </w:p>
    <w:p w:rsidR="00FD5AFF" w:rsidRPr="00CD5F94" w:rsidRDefault="00FD5AFF" w:rsidP="00FD5AFF">
      <w:pPr>
        <w:pStyle w:val="paragraph"/>
      </w:pPr>
      <w:r w:rsidRPr="00CD5F94">
        <w:tab/>
        <w:t>(b)</w:t>
      </w:r>
      <w:r w:rsidRPr="00CD5F94">
        <w:tab/>
        <w:t>if the consumer goods contain a defect or have a dangerous characteristic—set out the nature of that defect or characteristic; and</w:t>
      </w:r>
    </w:p>
    <w:p w:rsidR="00FD5AFF" w:rsidRPr="00CD5F94" w:rsidRDefault="00FD5AFF" w:rsidP="00FD5AFF">
      <w:pPr>
        <w:pStyle w:val="paragraph"/>
      </w:pPr>
      <w:r w:rsidRPr="00CD5F94">
        <w:tab/>
        <w:t>(c)</w:t>
      </w:r>
      <w:r w:rsidRPr="00CD5F94">
        <w:tab/>
        <w:t>if a reasonably foreseeable use or misuse of the consumer goods is dangerous—set out the circumstances of that use or misuse; and</w:t>
      </w:r>
    </w:p>
    <w:p w:rsidR="00FD5AFF" w:rsidRPr="00CD5F94" w:rsidRDefault="00FD5AFF" w:rsidP="00FD5AFF">
      <w:pPr>
        <w:pStyle w:val="paragraph"/>
      </w:pPr>
      <w:r w:rsidRPr="00CD5F94">
        <w:tab/>
        <w:t>(d)</w:t>
      </w:r>
      <w:r w:rsidRPr="00CD5F94">
        <w:tab/>
        <w:t>if the consumer goods do not, or it is likely that they do not, comply with a safety standard for the goods that is in force—set out the nature of the non</w:t>
      </w:r>
      <w:r w:rsidR="009D1395">
        <w:noBreakHyphen/>
      </w:r>
      <w:r w:rsidRPr="00CD5F94">
        <w:t>compliance or likely non</w:t>
      </w:r>
      <w:r w:rsidR="009D1395">
        <w:noBreakHyphen/>
      </w:r>
      <w:r w:rsidRPr="00CD5F94">
        <w:t>compliance; and</w:t>
      </w:r>
    </w:p>
    <w:p w:rsidR="00FD5AFF" w:rsidRPr="00CD5F94" w:rsidRDefault="00FD5AFF" w:rsidP="00FD5AFF">
      <w:pPr>
        <w:pStyle w:val="paragraph"/>
      </w:pPr>
      <w:r w:rsidRPr="00CD5F94">
        <w:tab/>
        <w:t>(e)</w:t>
      </w:r>
      <w:r w:rsidRPr="00CD5F94">
        <w:tab/>
        <w:t>if an interim ban, or a permanent ban, on the consumer goods is in force—state that fact.</w:t>
      </w:r>
    </w:p>
    <w:p w:rsidR="00FD5AFF" w:rsidRPr="00CD5F94" w:rsidRDefault="00614A6B" w:rsidP="005A76C3">
      <w:pPr>
        <w:pStyle w:val="ActHead4"/>
        <w:pageBreakBefore/>
      </w:pPr>
      <w:bookmarkStart w:id="224" w:name="_Toc83652488"/>
      <w:r w:rsidRPr="00CD5F94">
        <w:rPr>
          <w:rStyle w:val="CharSubdNo"/>
        </w:rPr>
        <w:lastRenderedPageBreak/>
        <w:t>Division 4</w:t>
      </w:r>
      <w:r w:rsidR="00FD5AFF" w:rsidRPr="00CD5F94">
        <w:t>—</w:t>
      </w:r>
      <w:r w:rsidR="00FD5AFF" w:rsidRPr="00CD5F94">
        <w:rPr>
          <w:rStyle w:val="CharSubdText"/>
        </w:rPr>
        <w:t>Safety warning notices</w:t>
      </w:r>
      <w:bookmarkEnd w:id="224"/>
    </w:p>
    <w:p w:rsidR="00FD5AFF" w:rsidRPr="00CD5F94" w:rsidRDefault="00FD5AFF" w:rsidP="00FD5AFF">
      <w:pPr>
        <w:pStyle w:val="ActHead5"/>
      </w:pPr>
      <w:bookmarkStart w:id="225" w:name="_Toc83652489"/>
      <w:r w:rsidRPr="00CD5F94">
        <w:rPr>
          <w:rStyle w:val="CharSectno"/>
        </w:rPr>
        <w:t>129</w:t>
      </w:r>
      <w:r w:rsidRPr="00CD5F94">
        <w:t xml:space="preserve">  Safety warning notices about consumer goods and product related services</w:t>
      </w:r>
      <w:bookmarkEnd w:id="225"/>
    </w:p>
    <w:p w:rsidR="00FD5AFF" w:rsidRPr="00CD5F94" w:rsidRDefault="00FD5AFF" w:rsidP="00FD5AFF">
      <w:pPr>
        <w:pStyle w:val="subsection"/>
      </w:pPr>
      <w:r w:rsidRPr="00CD5F94">
        <w:tab/>
        <w:t>(1)</w:t>
      </w:r>
      <w:r w:rsidRPr="00CD5F94">
        <w:tab/>
        <w:t>A responsible Minister may publish on the internet a written notice containing one or both of the following:</w:t>
      </w:r>
    </w:p>
    <w:p w:rsidR="00FD5AFF" w:rsidRPr="00CD5F94" w:rsidRDefault="00FD5AFF" w:rsidP="00FD5AFF">
      <w:pPr>
        <w:pStyle w:val="paragraph"/>
      </w:pPr>
      <w:r w:rsidRPr="00CD5F94">
        <w:tab/>
        <w:t>(a)</w:t>
      </w:r>
      <w:r w:rsidRPr="00CD5F94">
        <w:tab/>
        <w:t>a statement that consumer goods of a kind specified in the notice are under investigation to determine whether:</w:t>
      </w:r>
    </w:p>
    <w:p w:rsidR="00FD5AFF" w:rsidRPr="00CD5F94" w:rsidRDefault="00FD5AFF" w:rsidP="00FD5AFF">
      <w:pPr>
        <w:pStyle w:val="paragraphsub"/>
      </w:pPr>
      <w:r w:rsidRPr="00CD5F94">
        <w:tab/>
        <w:t>(i)</w:t>
      </w:r>
      <w:r w:rsidRPr="00CD5F94">
        <w:tab/>
        <w:t>those goods will or may cause injury to any person; or</w:t>
      </w:r>
    </w:p>
    <w:p w:rsidR="00FD5AFF" w:rsidRPr="00CD5F94" w:rsidRDefault="00FD5AFF" w:rsidP="00FD5AFF">
      <w:pPr>
        <w:pStyle w:val="paragraphsub"/>
      </w:pPr>
      <w:r w:rsidRPr="00CD5F94">
        <w:tab/>
        <w:t>(ii)</w:t>
      </w:r>
      <w:r w:rsidRPr="00CD5F94">
        <w:tab/>
        <w:t>a reasonably foreseeable use (including a misuse) of those goods will or may cause injury to any person;</w:t>
      </w:r>
    </w:p>
    <w:p w:rsidR="00FD5AFF" w:rsidRPr="00CD5F94" w:rsidRDefault="00FD5AFF" w:rsidP="00FD5AFF">
      <w:pPr>
        <w:pStyle w:val="paragraph"/>
      </w:pPr>
      <w:r w:rsidRPr="00CD5F94">
        <w:tab/>
        <w:t>(b)</w:t>
      </w:r>
      <w:r w:rsidRPr="00CD5F94">
        <w:tab/>
        <w:t>a warning of possible risks involved in the use of consumer goods of a kind specified in the notice.</w:t>
      </w:r>
    </w:p>
    <w:p w:rsidR="00FD5AFF" w:rsidRPr="00CD5F94" w:rsidRDefault="00FD5AFF" w:rsidP="00FD5AFF">
      <w:pPr>
        <w:pStyle w:val="subsection"/>
      </w:pPr>
      <w:r w:rsidRPr="00CD5F94">
        <w:tab/>
        <w:t>(2)</w:t>
      </w:r>
      <w:r w:rsidRPr="00CD5F94">
        <w:tab/>
        <w:t>A responsible Minister may publish on the internet a written notice containing one or both of the following:</w:t>
      </w:r>
    </w:p>
    <w:p w:rsidR="00FD5AFF" w:rsidRPr="00CD5F94" w:rsidRDefault="00FD5AFF" w:rsidP="00FD5AFF">
      <w:pPr>
        <w:pStyle w:val="paragraph"/>
      </w:pPr>
      <w:r w:rsidRPr="00CD5F94">
        <w:tab/>
        <w:t>(a)</w:t>
      </w:r>
      <w:r w:rsidRPr="00CD5F94">
        <w:tab/>
        <w:t>a statement that product related services of a kind specified in the notice are under investigation to determine whether:</w:t>
      </w:r>
    </w:p>
    <w:p w:rsidR="00FD5AFF" w:rsidRPr="00CD5F94" w:rsidRDefault="00FD5AFF" w:rsidP="00FD5AFF">
      <w:pPr>
        <w:pStyle w:val="paragraphsub"/>
      </w:pPr>
      <w:r w:rsidRPr="00CD5F94">
        <w:tab/>
        <w:t>(i)</w:t>
      </w:r>
      <w:r w:rsidRPr="00CD5F94">
        <w:tab/>
        <w:t>consumer goods of a particular kind will or may cause injury to any person as a result of services of that kind being supplied; or</w:t>
      </w:r>
    </w:p>
    <w:p w:rsidR="00FD5AFF" w:rsidRPr="00CD5F94" w:rsidRDefault="00FD5AFF" w:rsidP="00FD5AFF">
      <w:pPr>
        <w:pStyle w:val="paragraphsub"/>
      </w:pPr>
      <w:r w:rsidRPr="00CD5F94">
        <w:tab/>
        <w:t>(ii)</w:t>
      </w:r>
      <w:r w:rsidRPr="00CD5F94">
        <w:tab/>
        <w:t>a reasonably foreseeable use (including a misuse) of consumer goods of a particular kind, to which such services relate, will or may cause injury to any person as a result of such services being supplied;</w:t>
      </w:r>
    </w:p>
    <w:p w:rsidR="00FD5AFF" w:rsidRPr="00CD5F94" w:rsidRDefault="00FD5AFF" w:rsidP="00FD5AFF">
      <w:pPr>
        <w:pStyle w:val="paragraph"/>
      </w:pPr>
      <w:r w:rsidRPr="00CD5F94">
        <w:tab/>
        <w:t>(b)</w:t>
      </w:r>
      <w:r w:rsidRPr="00CD5F94">
        <w:tab/>
        <w:t>a warning of possible risks involved in the supply of product related services of a kind specified in the notice.</w:t>
      </w:r>
    </w:p>
    <w:p w:rsidR="00FD5AFF" w:rsidRPr="00CD5F94" w:rsidRDefault="00FD5AFF" w:rsidP="00FD5AFF">
      <w:pPr>
        <w:pStyle w:val="ActHead5"/>
      </w:pPr>
      <w:bookmarkStart w:id="226" w:name="_Toc83652490"/>
      <w:r w:rsidRPr="00CD5F94">
        <w:rPr>
          <w:rStyle w:val="CharSectno"/>
        </w:rPr>
        <w:t>130</w:t>
      </w:r>
      <w:r w:rsidRPr="00CD5F94">
        <w:t xml:space="preserve">  Announcement of the results of an investigation etc.</w:t>
      </w:r>
      <w:bookmarkEnd w:id="226"/>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an investigation of consumer goods, or product related services, specified in a notice under section</w:t>
      </w:r>
      <w:r w:rsidR="004F31B3" w:rsidRPr="00CD5F94">
        <w:t> </w:t>
      </w:r>
      <w:r w:rsidRPr="00CD5F94">
        <w:t>129(1) or (2) has been completed; and</w:t>
      </w:r>
    </w:p>
    <w:p w:rsidR="00FD5AFF" w:rsidRPr="00CD5F94" w:rsidRDefault="00FD5AFF" w:rsidP="00164058">
      <w:pPr>
        <w:pStyle w:val="paragraph"/>
      </w:pPr>
      <w:r w:rsidRPr="00CD5F94">
        <w:lastRenderedPageBreak/>
        <w:tab/>
        <w:t>(b)</w:t>
      </w:r>
      <w:r w:rsidRPr="00CD5F94">
        <w:tab/>
        <w:t>none of the following have been published or issued in relation to those goods or services:</w:t>
      </w:r>
    </w:p>
    <w:p w:rsidR="00FD5AFF" w:rsidRPr="00CD5F94" w:rsidRDefault="00FD5AFF" w:rsidP="00FD5AFF">
      <w:pPr>
        <w:pStyle w:val="paragraphsub"/>
      </w:pPr>
      <w:r w:rsidRPr="00CD5F94">
        <w:tab/>
        <w:t>(i)</w:t>
      </w:r>
      <w:r w:rsidRPr="00CD5F94">
        <w:tab/>
        <w:t>a proposed ban notice under section</w:t>
      </w:r>
      <w:r w:rsidR="004F31B3" w:rsidRPr="00CD5F94">
        <w:t> </w:t>
      </w:r>
      <w:r w:rsidRPr="00CD5F94">
        <w:t>132 of the Competition and Consumer Act;</w:t>
      </w:r>
    </w:p>
    <w:p w:rsidR="00FD5AFF" w:rsidRPr="00CD5F94" w:rsidRDefault="00FD5AFF" w:rsidP="00FD5AFF">
      <w:pPr>
        <w:pStyle w:val="paragraphsub"/>
      </w:pPr>
      <w:r w:rsidRPr="00CD5F94">
        <w:tab/>
        <w:t>(ii)</w:t>
      </w:r>
      <w:r w:rsidRPr="00CD5F94">
        <w:tab/>
        <w:t>a proposed recall notice under section</w:t>
      </w:r>
      <w:r w:rsidR="004F31B3" w:rsidRPr="00CD5F94">
        <w:t> </w:t>
      </w:r>
      <w:r w:rsidRPr="00CD5F94">
        <w:t>132A of that Act;</w:t>
      </w:r>
    </w:p>
    <w:p w:rsidR="00FD5AFF" w:rsidRPr="00CD5F94" w:rsidRDefault="00FD5AFF" w:rsidP="00FD5AFF">
      <w:pPr>
        <w:pStyle w:val="paragraphsub"/>
      </w:pPr>
      <w:r w:rsidRPr="00CD5F94">
        <w:tab/>
        <w:t>(iii)</w:t>
      </w:r>
      <w:r w:rsidRPr="00CD5F94">
        <w:tab/>
        <w:t>a notice under section</w:t>
      </w:r>
      <w:r w:rsidR="004F31B3" w:rsidRPr="00CD5F94">
        <w:t> </w:t>
      </w:r>
      <w:r w:rsidRPr="00CD5F94">
        <w:t>132J(1) or (2) of that Act;</w:t>
      </w:r>
    </w:p>
    <w:p w:rsidR="00FD5AFF" w:rsidRPr="00CD5F94" w:rsidRDefault="00FD5AFF" w:rsidP="00FD5AFF">
      <w:pPr>
        <w:pStyle w:val="subsection2"/>
      </w:pPr>
      <w:r w:rsidRPr="00CD5F94">
        <w:t>the responsible Minister who issued the notice under section</w:t>
      </w:r>
      <w:r w:rsidR="004F31B3" w:rsidRPr="00CD5F94">
        <w:t> </w:t>
      </w:r>
      <w:r w:rsidRPr="00CD5F94">
        <w:t>129(1) or (2) must, as soon as practicable after the completion of the investigation, announce, by written notice published on the internet, the results of the investigation.</w:t>
      </w:r>
    </w:p>
    <w:p w:rsidR="00FD5AFF" w:rsidRPr="00CD5F94" w:rsidRDefault="00FD5AFF" w:rsidP="00FD5AFF">
      <w:pPr>
        <w:pStyle w:val="subsection"/>
      </w:pPr>
      <w:r w:rsidRPr="00CD5F94">
        <w:tab/>
        <w:t>(2)</w:t>
      </w:r>
      <w:r w:rsidRPr="00CD5F94">
        <w:tab/>
        <w:t xml:space="preserve">The responsible Minister may announce in a notice published under </w:t>
      </w:r>
      <w:r w:rsidR="004F31B3" w:rsidRPr="00CD5F94">
        <w:t>subsection (</w:t>
      </w:r>
      <w:r w:rsidRPr="00CD5F94">
        <w:t>1) of this section:</w:t>
      </w:r>
    </w:p>
    <w:p w:rsidR="00FD5AFF" w:rsidRPr="00CD5F94" w:rsidRDefault="00FD5AFF" w:rsidP="00FD5AFF">
      <w:pPr>
        <w:pStyle w:val="paragraph"/>
      </w:pPr>
      <w:r w:rsidRPr="00CD5F94">
        <w:tab/>
        <w:t>(a)</w:t>
      </w:r>
      <w:r w:rsidRPr="00CD5F94">
        <w:tab/>
        <w:t xml:space="preserve">whether any action under this </w:t>
      </w:r>
      <w:r w:rsidR="00707F55" w:rsidRPr="00CD5F94">
        <w:t>Part i</w:t>
      </w:r>
      <w:r w:rsidRPr="00CD5F94">
        <w:t>s proposed to be taken in relation to the consumer goods or product related services; and</w:t>
      </w:r>
    </w:p>
    <w:p w:rsidR="00FD5AFF" w:rsidRPr="00CD5F94" w:rsidRDefault="00FD5AFF" w:rsidP="00FD5AFF">
      <w:pPr>
        <w:pStyle w:val="paragraph"/>
      </w:pPr>
      <w:r w:rsidRPr="00CD5F94">
        <w:tab/>
        <w:t>(b)</w:t>
      </w:r>
      <w:r w:rsidRPr="00CD5F94">
        <w:tab/>
        <w:t>if it is proposed to take any such action—what action is proposed to be taken.</w:t>
      </w:r>
    </w:p>
    <w:p w:rsidR="00FD5AFF" w:rsidRPr="00CD5F94" w:rsidRDefault="00614A6B" w:rsidP="005A76C3">
      <w:pPr>
        <w:pStyle w:val="ActHead4"/>
        <w:pageBreakBefore/>
      </w:pPr>
      <w:bookmarkStart w:id="227" w:name="_Toc83652491"/>
      <w:r w:rsidRPr="00CD5F94">
        <w:rPr>
          <w:rStyle w:val="CharSubdNo"/>
        </w:rPr>
        <w:lastRenderedPageBreak/>
        <w:t>Division 5</w:t>
      </w:r>
      <w:r w:rsidR="00FD5AFF" w:rsidRPr="00CD5F94">
        <w:t>—</w:t>
      </w:r>
      <w:r w:rsidR="00FD5AFF" w:rsidRPr="00CD5F94">
        <w:rPr>
          <w:rStyle w:val="CharSubdText"/>
        </w:rPr>
        <w:t>Consumer goods, or product related services, associated with death or serious injury or illness</w:t>
      </w:r>
      <w:bookmarkEnd w:id="227"/>
    </w:p>
    <w:p w:rsidR="00FD5AFF" w:rsidRPr="00CD5F94" w:rsidRDefault="00FD5AFF" w:rsidP="00FD5AFF">
      <w:pPr>
        <w:pStyle w:val="ActHead5"/>
      </w:pPr>
      <w:bookmarkStart w:id="228" w:name="_Toc83652492"/>
      <w:r w:rsidRPr="00CD5F94">
        <w:rPr>
          <w:rStyle w:val="CharSectno"/>
        </w:rPr>
        <w:t>131</w:t>
      </w:r>
      <w:r w:rsidRPr="00CD5F94">
        <w:t xml:space="preserve">  Suppliers to report consumer goods associated with the death or serious injury or illness of any person</w:t>
      </w:r>
      <w:bookmarkEnd w:id="228"/>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in trade or commerce, supplies consumer goods; and</w:t>
      </w:r>
    </w:p>
    <w:p w:rsidR="00FD5AFF" w:rsidRPr="00CD5F94" w:rsidRDefault="00FD5AFF" w:rsidP="00FD5AFF">
      <w:pPr>
        <w:pStyle w:val="paragraph"/>
      </w:pPr>
      <w:r w:rsidRPr="00CD5F94">
        <w:tab/>
        <w:t>(b)</w:t>
      </w:r>
      <w:r w:rsidRPr="00CD5F94">
        <w:tab/>
        <w:t>the supplier becomes aware of the death or serious injury or illness of any person and:</w:t>
      </w:r>
    </w:p>
    <w:p w:rsidR="00FD5AFF" w:rsidRPr="00CD5F94" w:rsidRDefault="00FD5AFF" w:rsidP="00FD5AFF">
      <w:pPr>
        <w:pStyle w:val="paragraphsub"/>
      </w:pPr>
      <w:r w:rsidRPr="00CD5F94">
        <w:tab/>
        <w:t>(i)</w:t>
      </w:r>
      <w:r w:rsidRPr="00CD5F94">
        <w:tab/>
        <w:t>considers that the death or serious injury or illness was caused, or may have been caused, by the use or foreseeable misuse of the consumer goods; or</w:t>
      </w:r>
    </w:p>
    <w:p w:rsidR="00FD5AFF" w:rsidRPr="00CD5F94" w:rsidRDefault="00FD5AFF" w:rsidP="00FD5AFF">
      <w:pPr>
        <w:pStyle w:val="paragraphsub"/>
      </w:pPr>
      <w:r w:rsidRPr="00CD5F94">
        <w:tab/>
        <w:t>(ii)</w:t>
      </w:r>
      <w:r w:rsidRPr="00CD5F94">
        <w:tab/>
        <w:t>becomes aware that a person other than the supplier considers that the death or serious injury or illness was caused, or may have been caused, by the use or foreseeable misuse of the consumer goods;</w:t>
      </w:r>
    </w:p>
    <w:p w:rsidR="00FD5AFF" w:rsidRPr="00CD5F94" w:rsidRDefault="00FD5AFF" w:rsidP="00FD5AFF">
      <w:pPr>
        <w:pStyle w:val="subsection2"/>
      </w:pPr>
      <w:r w:rsidRPr="00CD5F94">
        <w:t xml:space="preserve">the supplier must, within 2 days of becoming so aware, give the Commonwealth Minister a written notice that complies with </w:t>
      </w:r>
      <w:r w:rsidR="004F31B3" w:rsidRPr="00CD5F94">
        <w:t>subsection (</w:t>
      </w:r>
      <w:r w:rsidRPr="00CD5F94">
        <w:t>5).</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r>
      <w:r w:rsidR="004F31B3" w:rsidRPr="00CD5F94">
        <w:t>Subsection (</w:t>
      </w:r>
      <w:r w:rsidRPr="00CD5F94">
        <w:t>1) does not apply if:</w:t>
      </w:r>
    </w:p>
    <w:p w:rsidR="00FD5AFF" w:rsidRPr="00CD5F94" w:rsidRDefault="00FD5AFF" w:rsidP="00FD5AFF">
      <w:pPr>
        <w:pStyle w:val="paragraph"/>
      </w:pPr>
      <w:r w:rsidRPr="00CD5F94">
        <w:tab/>
        <w:t>(a)</w:t>
      </w:r>
      <w:r w:rsidRPr="00CD5F94">
        <w:tab/>
        <w:t>it is clear that the death or serious injury or illness was not caused by the use or foreseeable misuse of the consumer goods; or</w:t>
      </w:r>
    </w:p>
    <w:p w:rsidR="00FD5AFF" w:rsidRPr="00CD5F94" w:rsidRDefault="00FD5AFF" w:rsidP="00FD5AFF">
      <w:pPr>
        <w:pStyle w:val="paragraph"/>
      </w:pPr>
      <w:r w:rsidRPr="00CD5F94">
        <w:tab/>
        <w:t>(b)</w:t>
      </w:r>
      <w:r w:rsidRPr="00CD5F94">
        <w:tab/>
        <w:t>it is very unlikely that the death or serious injury or illness was caused by the use or foreseeable misuse of the consumer goods; or</w:t>
      </w:r>
    </w:p>
    <w:p w:rsidR="00FD5AFF" w:rsidRPr="00CD5F94" w:rsidRDefault="00FD5AFF" w:rsidP="00FD5AFF">
      <w:pPr>
        <w:pStyle w:val="paragraph"/>
      </w:pPr>
      <w:r w:rsidRPr="00CD5F94">
        <w:tab/>
        <w:t>(c)</w:t>
      </w:r>
      <w:r w:rsidRPr="00CD5F94">
        <w:tab/>
        <w:t>the supplier</w:t>
      </w:r>
      <w:r w:rsidRPr="00CD5F94">
        <w:rPr>
          <w:color w:val="000000"/>
        </w:rPr>
        <w:t>, or another person,</w:t>
      </w:r>
      <w:r w:rsidRPr="00CD5F94">
        <w:t xml:space="preserve"> is required to notify the death or serious injury or illness in accordance with a law of the Commonwealth, a State or a Territory that is a law specified in the regulations; or</w:t>
      </w:r>
    </w:p>
    <w:p w:rsidR="00FD5AFF" w:rsidRPr="00CD5F94" w:rsidRDefault="00FD5AFF" w:rsidP="00FD5AFF">
      <w:pPr>
        <w:pStyle w:val="paragraph"/>
      </w:pPr>
      <w:r w:rsidRPr="00CD5F94">
        <w:lastRenderedPageBreak/>
        <w:tab/>
        <w:t>(d)</w:t>
      </w:r>
      <w:r w:rsidRPr="00CD5F94">
        <w:tab/>
        <w:t>the supplier</w:t>
      </w:r>
      <w:r w:rsidRPr="00CD5F94">
        <w:rPr>
          <w:color w:val="000000"/>
        </w:rPr>
        <w:t>, or another person,</w:t>
      </w:r>
      <w:r w:rsidRPr="00CD5F94">
        <w:t xml:space="preserve"> is required to notify the death or serious injury or illness in accordance with an industry code of practice that:</w:t>
      </w:r>
    </w:p>
    <w:p w:rsidR="00FD5AFF" w:rsidRPr="00CD5F94" w:rsidRDefault="00FD5AFF" w:rsidP="00FD5AFF">
      <w:pPr>
        <w:pStyle w:val="paragraphsub"/>
      </w:pPr>
      <w:r w:rsidRPr="00CD5F94">
        <w:tab/>
        <w:t>(i)</w:t>
      </w:r>
      <w:r w:rsidRPr="00CD5F94">
        <w:tab/>
        <w:t>applies to the supplier</w:t>
      </w:r>
      <w:r w:rsidRPr="00CD5F94">
        <w:rPr>
          <w:color w:val="000000"/>
        </w:rPr>
        <w:t xml:space="preserve"> or other person</w:t>
      </w:r>
      <w:r w:rsidRPr="00CD5F94">
        <w:t>; and</w:t>
      </w:r>
    </w:p>
    <w:p w:rsidR="00FD5AFF" w:rsidRPr="00CD5F94" w:rsidRDefault="00FD5AFF" w:rsidP="00FD5AFF">
      <w:pPr>
        <w:pStyle w:val="paragraphsub"/>
      </w:pPr>
      <w:r w:rsidRPr="00CD5F94">
        <w:tab/>
        <w:t>(ii)</w:t>
      </w:r>
      <w:r w:rsidRPr="00CD5F94">
        <w:tab/>
        <w:t>is specified in the regulations.</w:t>
      </w:r>
    </w:p>
    <w:p w:rsidR="00FD5AFF" w:rsidRPr="00CD5F94" w:rsidRDefault="00FD5AFF" w:rsidP="00FD5AFF">
      <w:pPr>
        <w:pStyle w:val="subsection"/>
      </w:pPr>
      <w:r w:rsidRPr="00CD5F94">
        <w:tab/>
        <w:t>(3)</w:t>
      </w:r>
      <w:r w:rsidRPr="00CD5F94">
        <w:tab/>
      </w:r>
      <w:r w:rsidR="004F31B3" w:rsidRPr="00CD5F94">
        <w:t>Subsection (</w:t>
      </w:r>
      <w:r w:rsidRPr="00CD5F94">
        <w:t>1) applies whether or not the consumer goods were being used before or at the time the death or serious injury or illness occurred.</w:t>
      </w:r>
    </w:p>
    <w:p w:rsidR="00FD5AFF" w:rsidRPr="00CD5F94" w:rsidRDefault="00FD5AFF" w:rsidP="00FD5AFF">
      <w:pPr>
        <w:pStyle w:val="subsection"/>
      </w:pPr>
      <w:r w:rsidRPr="00CD5F94">
        <w:tab/>
        <w:t>(4)</w:t>
      </w:r>
      <w:r w:rsidRPr="00CD5F94">
        <w:tab/>
        <w:t xml:space="preserve">Without limiting </w:t>
      </w:r>
      <w:r w:rsidR="004F31B3" w:rsidRPr="00CD5F94">
        <w:t>subsection (</w:t>
      </w:r>
      <w:r w:rsidRPr="00CD5F94">
        <w:t xml:space="preserve">1), the ways in which the supplier may become aware as mentioned in </w:t>
      </w:r>
      <w:r w:rsidR="004F31B3" w:rsidRPr="00CD5F94">
        <w:t>subsection (</w:t>
      </w:r>
      <w:r w:rsidRPr="00CD5F94">
        <w:t>1)(b) include receiving the relevant information from any of the following:</w:t>
      </w:r>
    </w:p>
    <w:p w:rsidR="00FD5AFF" w:rsidRPr="00CD5F94" w:rsidRDefault="00FD5AFF" w:rsidP="00FD5AFF">
      <w:pPr>
        <w:pStyle w:val="paragraph"/>
      </w:pPr>
      <w:r w:rsidRPr="00CD5F94">
        <w:tab/>
        <w:t>(a)</w:t>
      </w:r>
      <w:r w:rsidRPr="00CD5F94">
        <w:tab/>
        <w:t>a consumer;</w:t>
      </w:r>
    </w:p>
    <w:p w:rsidR="00FD5AFF" w:rsidRPr="00CD5F94" w:rsidRDefault="00FD5AFF" w:rsidP="00FD5AFF">
      <w:pPr>
        <w:pStyle w:val="paragraph"/>
      </w:pPr>
      <w:r w:rsidRPr="00CD5F94">
        <w:tab/>
        <w:t>(b)</w:t>
      </w:r>
      <w:r w:rsidRPr="00CD5F94">
        <w:tab/>
        <w:t>a person who re</w:t>
      </w:r>
      <w:r w:rsidR="009D1395">
        <w:noBreakHyphen/>
      </w:r>
      <w:r w:rsidRPr="00CD5F94">
        <w:t>supplies the consumer goods;</w:t>
      </w:r>
    </w:p>
    <w:p w:rsidR="00FD5AFF" w:rsidRPr="00CD5F94" w:rsidRDefault="00FD5AFF" w:rsidP="00FD5AFF">
      <w:pPr>
        <w:pStyle w:val="paragraph"/>
      </w:pPr>
      <w:r w:rsidRPr="00CD5F94">
        <w:tab/>
        <w:t>(c)</w:t>
      </w:r>
      <w:r w:rsidRPr="00CD5F94">
        <w:tab/>
        <w:t>a repairer or insurer of the goods;</w:t>
      </w:r>
    </w:p>
    <w:p w:rsidR="00FD5AFF" w:rsidRPr="00CD5F94" w:rsidRDefault="00FD5AFF" w:rsidP="00FD5AFF">
      <w:pPr>
        <w:pStyle w:val="paragraph"/>
      </w:pPr>
      <w:r w:rsidRPr="00CD5F94">
        <w:tab/>
        <w:t>(d)</w:t>
      </w:r>
      <w:r w:rsidRPr="00CD5F94">
        <w:tab/>
        <w:t>an industry organisation or consumer organisation.</w:t>
      </w:r>
    </w:p>
    <w:p w:rsidR="00FD5AFF" w:rsidRPr="00CD5F94" w:rsidRDefault="00FD5AFF" w:rsidP="00FD5AFF">
      <w:pPr>
        <w:pStyle w:val="subsection"/>
      </w:pPr>
      <w:r w:rsidRPr="00CD5F94">
        <w:tab/>
        <w:t>(5)</w:t>
      </w:r>
      <w:r w:rsidRPr="00CD5F94">
        <w:tab/>
        <w:t>The notice must:</w:t>
      </w:r>
    </w:p>
    <w:p w:rsidR="00FD5AFF" w:rsidRPr="00CD5F94" w:rsidRDefault="00FD5AFF" w:rsidP="00FD5AFF">
      <w:pPr>
        <w:pStyle w:val="paragraph"/>
      </w:pPr>
      <w:r w:rsidRPr="00CD5F94">
        <w:tab/>
        <w:t>(a)</w:t>
      </w:r>
      <w:r w:rsidRPr="00CD5F94">
        <w:tab/>
        <w:t>identify the consumer goods; and</w:t>
      </w:r>
    </w:p>
    <w:p w:rsidR="00FD5AFF" w:rsidRPr="00CD5F94" w:rsidRDefault="00FD5AFF" w:rsidP="00FD5AFF">
      <w:pPr>
        <w:pStyle w:val="paragraph"/>
      </w:pPr>
      <w:r w:rsidRPr="00CD5F94">
        <w:tab/>
        <w:t>(b)</w:t>
      </w:r>
      <w:r w:rsidRPr="00CD5F94">
        <w:tab/>
        <w:t>include information about the following matters to the extent that it is known by the supplier at the time the notice is given:</w:t>
      </w:r>
    </w:p>
    <w:p w:rsidR="00FD5AFF" w:rsidRPr="00CD5F94" w:rsidRDefault="00FD5AFF" w:rsidP="00FD5AFF">
      <w:pPr>
        <w:pStyle w:val="paragraphsub"/>
      </w:pPr>
      <w:r w:rsidRPr="00CD5F94">
        <w:tab/>
        <w:t>(i)</w:t>
      </w:r>
      <w:r w:rsidRPr="00CD5F94">
        <w:tab/>
        <w:t>when, and in what quantities, the consumer goods were manufactured in Australia, supplied in Australia, imported into Australia or exported from Australia;</w:t>
      </w:r>
    </w:p>
    <w:p w:rsidR="00FD5AFF" w:rsidRPr="00CD5F94" w:rsidRDefault="00FD5AFF" w:rsidP="00FD5AFF">
      <w:pPr>
        <w:pStyle w:val="paragraphsub"/>
      </w:pPr>
      <w:r w:rsidRPr="00CD5F94">
        <w:tab/>
        <w:t>(ii)</w:t>
      </w:r>
      <w:r w:rsidRPr="00CD5F94">
        <w:tab/>
        <w:t>the circumstances in which the death or serious injury or illness occurred;</w:t>
      </w:r>
    </w:p>
    <w:p w:rsidR="00FD5AFF" w:rsidRPr="00CD5F94" w:rsidRDefault="00FD5AFF" w:rsidP="00FD5AFF">
      <w:pPr>
        <w:pStyle w:val="paragraphsub"/>
      </w:pPr>
      <w:r w:rsidRPr="00CD5F94">
        <w:tab/>
        <w:t>(iii)</w:t>
      </w:r>
      <w:r w:rsidRPr="00CD5F94">
        <w:tab/>
        <w:t>the nature of any serious injury or illness suffered by any person;</w:t>
      </w:r>
    </w:p>
    <w:p w:rsidR="00FD5AFF" w:rsidRPr="00CD5F94" w:rsidRDefault="00FD5AFF" w:rsidP="00FD5AFF">
      <w:pPr>
        <w:pStyle w:val="paragraphsub"/>
      </w:pPr>
      <w:r w:rsidRPr="00CD5F94">
        <w:tab/>
        <w:t>(iv)</w:t>
      </w:r>
      <w:r w:rsidRPr="00CD5F94">
        <w:tab/>
        <w:t>any action that the supplier has taken, or is intending to take, in relation to the consumer goods.</w:t>
      </w:r>
    </w:p>
    <w:p w:rsidR="00FD5AFF" w:rsidRPr="00CD5F94" w:rsidRDefault="00FD5AFF" w:rsidP="00FD5AFF">
      <w:pPr>
        <w:pStyle w:val="subsection"/>
      </w:pPr>
      <w:r w:rsidRPr="00CD5F94">
        <w:tab/>
        <w:t>(6)</w:t>
      </w:r>
      <w:r w:rsidRPr="00CD5F94">
        <w:tab/>
        <w:t xml:space="preserve">The giving of the notice under </w:t>
      </w:r>
      <w:r w:rsidR="004F31B3" w:rsidRPr="00CD5F94">
        <w:t>subsection (</w:t>
      </w:r>
      <w:r w:rsidRPr="00CD5F94">
        <w:t>1) is not to be taken for any purpose to be an admission by the supplier of any liability in relation to:</w:t>
      </w:r>
    </w:p>
    <w:p w:rsidR="00FD5AFF" w:rsidRPr="00CD5F94" w:rsidRDefault="00FD5AFF" w:rsidP="00FD5AFF">
      <w:pPr>
        <w:pStyle w:val="paragraph"/>
      </w:pPr>
      <w:r w:rsidRPr="00CD5F94">
        <w:tab/>
        <w:t>(a)</w:t>
      </w:r>
      <w:r w:rsidRPr="00CD5F94">
        <w:tab/>
        <w:t>the consumer goods; or</w:t>
      </w:r>
    </w:p>
    <w:p w:rsidR="00FD5AFF" w:rsidRPr="00CD5F94" w:rsidRDefault="00FD5AFF" w:rsidP="00FD5AFF">
      <w:pPr>
        <w:pStyle w:val="paragraph"/>
      </w:pPr>
      <w:r w:rsidRPr="00CD5F94">
        <w:tab/>
        <w:t>(b)</w:t>
      </w:r>
      <w:r w:rsidRPr="00CD5F94">
        <w:tab/>
        <w:t>the death or serious injury or illness of any person.</w:t>
      </w:r>
    </w:p>
    <w:p w:rsidR="00FD5AFF" w:rsidRPr="00CD5F94" w:rsidRDefault="00FD5AFF" w:rsidP="00FD5AFF">
      <w:pPr>
        <w:pStyle w:val="ActHead5"/>
      </w:pPr>
      <w:bookmarkStart w:id="229" w:name="_Toc83652493"/>
      <w:r w:rsidRPr="00CD5F94">
        <w:rPr>
          <w:rStyle w:val="CharSectno"/>
        </w:rPr>
        <w:lastRenderedPageBreak/>
        <w:t>132</w:t>
      </w:r>
      <w:r w:rsidRPr="00CD5F94">
        <w:t xml:space="preserve">  Suppliers to report product related services associated with the death or serious injury or illness of any person</w:t>
      </w:r>
      <w:bookmarkEnd w:id="229"/>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in trade or commerce, supplies product related services; and</w:t>
      </w:r>
    </w:p>
    <w:p w:rsidR="00FD5AFF" w:rsidRPr="00CD5F94" w:rsidRDefault="00FD5AFF" w:rsidP="00FD5AFF">
      <w:pPr>
        <w:pStyle w:val="paragraph"/>
      </w:pPr>
      <w:r w:rsidRPr="00CD5F94">
        <w:tab/>
        <w:t>(b)</w:t>
      </w:r>
      <w:r w:rsidRPr="00CD5F94">
        <w:tab/>
        <w:t>the supplier becomes aware of the death or serious injury or illness of any person and:</w:t>
      </w:r>
    </w:p>
    <w:p w:rsidR="00FD5AFF" w:rsidRPr="00CD5F94" w:rsidRDefault="00FD5AFF" w:rsidP="00FD5AFF">
      <w:pPr>
        <w:pStyle w:val="paragraphsub"/>
      </w:pPr>
      <w:r w:rsidRPr="00CD5F94">
        <w:tab/>
        <w:t>(i)</w:t>
      </w:r>
      <w:r w:rsidRPr="00CD5F94">
        <w:tab/>
        <w:t>considers that the death or serious injury or illness was caused, or may have been caused, by the use or foreseeable misuse of the consumer goods to which the services relate; or</w:t>
      </w:r>
    </w:p>
    <w:p w:rsidR="00FD5AFF" w:rsidRPr="00CD5F94" w:rsidRDefault="00FD5AFF" w:rsidP="00FD5AFF">
      <w:pPr>
        <w:pStyle w:val="paragraphsub"/>
      </w:pPr>
      <w:r w:rsidRPr="00CD5F94">
        <w:tab/>
        <w:t>(ii)</w:t>
      </w:r>
      <w:r w:rsidRPr="00CD5F94">
        <w:tab/>
        <w:t>becomes aware that a person other than the supplier considers that the death or serious injury or illness was caused, or may have been caused, by the use or foreseeable misuse of the consumer goods to which the services relate;</w:t>
      </w:r>
    </w:p>
    <w:p w:rsidR="00FD5AFF" w:rsidRPr="00CD5F94" w:rsidRDefault="00FD5AFF" w:rsidP="00FD5AFF">
      <w:pPr>
        <w:pStyle w:val="subsection2"/>
      </w:pPr>
      <w:r w:rsidRPr="00CD5F94">
        <w:t xml:space="preserve">the supplier must, within 2 days of becoming so aware, give the Commonwealth Minister a written notice that complies with </w:t>
      </w:r>
      <w:r w:rsidR="004F31B3" w:rsidRPr="00CD5F94">
        <w:t>subsection (</w:t>
      </w:r>
      <w:r w:rsidRPr="00CD5F94">
        <w:t>5).</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r>
      <w:r w:rsidR="004F31B3" w:rsidRPr="00CD5F94">
        <w:t>Subsection (</w:t>
      </w:r>
      <w:r w:rsidRPr="00CD5F94">
        <w:t>1) does not apply if:</w:t>
      </w:r>
    </w:p>
    <w:p w:rsidR="00FD5AFF" w:rsidRPr="00CD5F94" w:rsidRDefault="00FD5AFF" w:rsidP="00FD5AFF">
      <w:pPr>
        <w:pStyle w:val="paragraph"/>
      </w:pPr>
      <w:r w:rsidRPr="00CD5F94">
        <w:tab/>
        <w:t>(a)</w:t>
      </w:r>
      <w:r w:rsidRPr="00CD5F94">
        <w:tab/>
        <w:t>it is clear that the death or serious injury or illness was not caused by the use or foreseeable misuse of the consumer goods to which the services relate; or</w:t>
      </w:r>
    </w:p>
    <w:p w:rsidR="00FD5AFF" w:rsidRPr="00CD5F94" w:rsidRDefault="00FD5AFF" w:rsidP="00FD5AFF">
      <w:pPr>
        <w:pStyle w:val="paragraph"/>
      </w:pPr>
      <w:r w:rsidRPr="00CD5F94">
        <w:tab/>
        <w:t>(b)</w:t>
      </w:r>
      <w:r w:rsidRPr="00CD5F94">
        <w:tab/>
        <w:t>it is very unlikely that the death or serious injury or illness was caused by the use or foreseeable misuse of the consumer goods to which the services relate; or</w:t>
      </w:r>
    </w:p>
    <w:p w:rsidR="00FD5AFF" w:rsidRPr="00CD5F94" w:rsidRDefault="00FD5AFF" w:rsidP="00FD5AFF">
      <w:pPr>
        <w:pStyle w:val="paragraph"/>
      </w:pPr>
      <w:r w:rsidRPr="00CD5F94">
        <w:tab/>
        <w:t>(c)</w:t>
      </w:r>
      <w:r w:rsidRPr="00CD5F94">
        <w:tab/>
        <w:t>the supplier</w:t>
      </w:r>
      <w:r w:rsidRPr="00CD5F94">
        <w:rPr>
          <w:color w:val="000000"/>
        </w:rPr>
        <w:t>, or another person,</w:t>
      </w:r>
      <w:r w:rsidRPr="00CD5F94">
        <w:t xml:space="preserve"> is required to notify the death or serious injury or illness in accordance with a law of the Commonwealth, a State or a Territory that is a law specified in the regulations; or</w:t>
      </w:r>
    </w:p>
    <w:p w:rsidR="00FD5AFF" w:rsidRPr="00CD5F94" w:rsidRDefault="00FD5AFF" w:rsidP="00FD5AFF">
      <w:pPr>
        <w:pStyle w:val="paragraph"/>
      </w:pPr>
      <w:r w:rsidRPr="00CD5F94">
        <w:tab/>
        <w:t>(d)</w:t>
      </w:r>
      <w:r w:rsidRPr="00CD5F94">
        <w:tab/>
        <w:t>the supplier</w:t>
      </w:r>
      <w:r w:rsidRPr="00CD5F94">
        <w:rPr>
          <w:color w:val="000000"/>
        </w:rPr>
        <w:t>, or another person,</w:t>
      </w:r>
      <w:r w:rsidRPr="00CD5F94">
        <w:t xml:space="preserve"> has notified the death or serious injury or illness in accordance with an industry code of practice that:</w:t>
      </w:r>
    </w:p>
    <w:p w:rsidR="00FD5AFF" w:rsidRPr="00CD5F94" w:rsidRDefault="00FD5AFF" w:rsidP="00FD5AFF">
      <w:pPr>
        <w:pStyle w:val="paragraphsub"/>
      </w:pPr>
      <w:r w:rsidRPr="00CD5F94">
        <w:lastRenderedPageBreak/>
        <w:tab/>
        <w:t>(i)</w:t>
      </w:r>
      <w:r w:rsidRPr="00CD5F94">
        <w:tab/>
        <w:t>applies to the supplier</w:t>
      </w:r>
      <w:r w:rsidRPr="00CD5F94">
        <w:rPr>
          <w:color w:val="000000"/>
        </w:rPr>
        <w:t xml:space="preserve"> or other person</w:t>
      </w:r>
      <w:r w:rsidRPr="00CD5F94">
        <w:t>; and</w:t>
      </w:r>
    </w:p>
    <w:p w:rsidR="00FD5AFF" w:rsidRPr="00CD5F94" w:rsidRDefault="00FD5AFF" w:rsidP="00FD5AFF">
      <w:pPr>
        <w:pStyle w:val="paragraphsub"/>
      </w:pPr>
      <w:r w:rsidRPr="00CD5F94">
        <w:tab/>
        <w:t>(ii)</w:t>
      </w:r>
      <w:r w:rsidRPr="00CD5F94">
        <w:tab/>
        <w:t>is specified in the regulations.</w:t>
      </w:r>
    </w:p>
    <w:p w:rsidR="00FD5AFF" w:rsidRPr="00CD5F94" w:rsidRDefault="00FD5AFF" w:rsidP="00FD5AFF">
      <w:pPr>
        <w:pStyle w:val="subsection"/>
      </w:pPr>
      <w:r w:rsidRPr="00CD5F94">
        <w:tab/>
        <w:t>(3)</w:t>
      </w:r>
      <w:r w:rsidRPr="00CD5F94">
        <w:tab/>
      </w:r>
      <w:r w:rsidR="004F31B3" w:rsidRPr="00CD5F94">
        <w:t>Subsection (</w:t>
      </w:r>
      <w:r w:rsidRPr="00CD5F94">
        <w:t>1) applies whether or not consumer goods to which the product related services relate were being used before or at the time the death or serious injury or illness occurred.</w:t>
      </w:r>
    </w:p>
    <w:p w:rsidR="00FD5AFF" w:rsidRPr="00CD5F94" w:rsidRDefault="00FD5AFF" w:rsidP="00FD5AFF">
      <w:pPr>
        <w:pStyle w:val="subsection"/>
      </w:pPr>
      <w:r w:rsidRPr="00CD5F94">
        <w:tab/>
        <w:t>(4)</w:t>
      </w:r>
      <w:r w:rsidRPr="00CD5F94">
        <w:tab/>
        <w:t xml:space="preserve">Without limiting </w:t>
      </w:r>
      <w:r w:rsidR="004F31B3" w:rsidRPr="00CD5F94">
        <w:t>subsection (</w:t>
      </w:r>
      <w:r w:rsidRPr="00CD5F94">
        <w:t xml:space="preserve">1), the ways in which the supplier may become aware as mentioned in </w:t>
      </w:r>
      <w:r w:rsidR="004F31B3" w:rsidRPr="00CD5F94">
        <w:t>subsection (</w:t>
      </w:r>
      <w:r w:rsidRPr="00CD5F94">
        <w:t>1)(b) include receiving the relevant information from any of the following:</w:t>
      </w:r>
    </w:p>
    <w:p w:rsidR="00FD5AFF" w:rsidRPr="00CD5F94" w:rsidRDefault="00FD5AFF" w:rsidP="00FD5AFF">
      <w:pPr>
        <w:pStyle w:val="paragraph"/>
      </w:pPr>
      <w:r w:rsidRPr="00CD5F94">
        <w:tab/>
        <w:t>(a)</w:t>
      </w:r>
      <w:r w:rsidRPr="00CD5F94">
        <w:tab/>
        <w:t>a consumer;</w:t>
      </w:r>
    </w:p>
    <w:p w:rsidR="00FD5AFF" w:rsidRPr="00CD5F94" w:rsidRDefault="00FD5AFF" w:rsidP="00FD5AFF">
      <w:pPr>
        <w:pStyle w:val="paragraph"/>
      </w:pPr>
      <w:r w:rsidRPr="00CD5F94">
        <w:tab/>
        <w:t>(b)</w:t>
      </w:r>
      <w:r w:rsidRPr="00CD5F94">
        <w:tab/>
        <w:t>a person who re</w:t>
      </w:r>
      <w:r w:rsidR="009D1395">
        <w:noBreakHyphen/>
      </w:r>
      <w:r w:rsidRPr="00CD5F94">
        <w:t>supplies the product related services;</w:t>
      </w:r>
    </w:p>
    <w:p w:rsidR="00FD5AFF" w:rsidRPr="00CD5F94" w:rsidRDefault="00FD5AFF" w:rsidP="00FD5AFF">
      <w:pPr>
        <w:pStyle w:val="paragraph"/>
      </w:pPr>
      <w:r w:rsidRPr="00CD5F94">
        <w:tab/>
        <w:t>(c)</w:t>
      </w:r>
      <w:r w:rsidRPr="00CD5F94">
        <w:tab/>
        <w:t>an insurer of the services;</w:t>
      </w:r>
    </w:p>
    <w:p w:rsidR="00FD5AFF" w:rsidRPr="00CD5F94" w:rsidRDefault="00FD5AFF" w:rsidP="00FD5AFF">
      <w:pPr>
        <w:pStyle w:val="paragraph"/>
      </w:pPr>
      <w:r w:rsidRPr="00CD5F94">
        <w:tab/>
        <w:t>(d)</w:t>
      </w:r>
      <w:r w:rsidRPr="00CD5F94">
        <w:tab/>
        <w:t>an industry organisation or consumer organisation.</w:t>
      </w:r>
    </w:p>
    <w:p w:rsidR="00FD5AFF" w:rsidRPr="00CD5F94" w:rsidRDefault="00FD5AFF" w:rsidP="00FD5AFF">
      <w:pPr>
        <w:pStyle w:val="subsection"/>
      </w:pPr>
      <w:r w:rsidRPr="00CD5F94">
        <w:tab/>
        <w:t>(5)</w:t>
      </w:r>
      <w:r w:rsidRPr="00CD5F94">
        <w:tab/>
        <w:t>The notice must:</w:t>
      </w:r>
    </w:p>
    <w:p w:rsidR="00FD5AFF" w:rsidRPr="00CD5F94" w:rsidRDefault="00FD5AFF" w:rsidP="00FD5AFF">
      <w:pPr>
        <w:pStyle w:val="paragraph"/>
      </w:pPr>
      <w:r w:rsidRPr="00CD5F94">
        <w:tab/>
        <w:t>(a)</w:t>
      </w:r>
      <w:r w:rsidRPr="00CD5F94">
        <w:tab/>
        <w:t>identify the product related services and the consumer goods to which the services relate; and</w:t>
      </w:r>
    </w:p>
    <w:p w:rsidR="00FD5AFF" w:rsidRPr="00CD5F94" w:rsidRDefault="00FD5AFF" w:rsidP="00FD5AFF">
      <w:pPr>
        <w:pStyle w:val="paragraph"/>
      </w:pPr>
      <w:r w:rsidRPr="00CD5F94">
        <w:tab/>
        <w:t>(b)</w:t>
      </w:r>
      <w:r w:rsidRPr="00CD5F94">
        <w:tab/>
        <w:t>include information about the following matters to the extent that it is known by the supplier at the time the notice is given:</w:t>
      </w:r>
    </w:p>
    <w:p w:rsidR="00FD5AFF" w:rsidRPr="00CD5F94" w:rsidRDefault="00FD5AFF" w:rsidP="00FD5AFF">
      <w:pPr>
        <w:pStyle w:val="paragraphsub"/>
      </w:pPr>
      <w:r w:rsidRPr="00CD5F94">
        <w:tab/>
        <w:t>(i)</w:t>
      </w:r>
      <w:r w:rsidRPr="00CD5F94">
        <w:tab/>
        <w:t>when the services have been supplied;</w:t>
      </w:r>
    </w:p>
    <w:p w:rsidR="00FD5AFF" w:rsidRPr="00CD5F94" w:rsidRDefault="00FD5AFF" w:rsidP="00FD5AFF">
      <w:pPr>
        <w:pStyle w:val="paragraphsub"/>
      </w:pPr>
      <w:r w:rsidRPr="00CD5F94">
        <w:tab/>
        <w:t>(ii)</w:t>
      </w:r>
      <w:r w:rsidRPr="00CD5F94">
        <w:tab/>
        <w:t>the circumstances in which the death or serious injury or illness occurred;</w:t>
      </w:r>
    </w:p>
    <w:p w:rsidR="00FD5AFF" w:rsidRPr="00CD5F94" w:rsidRDefault="00FD5AFF" w:rsidP="00FD5AFF">
      <w:pPr>
        <w:pStyle w:val="paragraphsub"/>
      </w:pPr>
      <w:r w:rsidRPr="00CD5F94">
        <w:tab/>
        <w:t>(iii)</w:t>
      </w:r>
      <w:r w:rsidRPr="00CD5F94">
        <w:tab/>
        <w:t>the nature of any serious injury or illness suffered by any person;</w:t>
      </w:r>
    </w:p>
    <w:p w:rsidR="00FD5AFF" w:rsidRPr="00CD5F94" w:rsidRDefault="00FD5AFF" w:rsidP="00FD5AFF">
      <w:pPr>
        <w:pStyle w:val="paragraphsub"/>
      </w:pPr>
      <w:r w:rsidRPr="00CD5F94">
        <w:tab/>
        <w:t>(iv)</w:t>
      </w:r>
      <w:r w:rsidRPr="00CD5F94">
        <w:tab/>
        <w:t>any action that the supplier has taken, or is intending to take, in relation to the services.</w:t>
      </w:r>
    </w:p>
    <w:p w:rsidR="00FD5AFF" w:rsidRPr="00CD5F94" w:rsidRDefault="00FD5AFF" w:rsidP="00FD5AFF">
      <w:pPr>
        <w:pStyle w:val="subsection"/>
      </w:pPr>
      <w:r w:rsidRPr="00CD5F94">
        <w:tab/>
        <w:t>(6)</w:t>
      </w:r>
      <w:r w:rsidRPr="00CD5F94">
        <w:tab/>
        <w:t xml:space="preserve">The giving of the notice under </w:t>
      </w:r>
      <w:r w:rsidR="004F31B3" w:rsidRPr="00CD5F94">
        <w:t>subsection (</w:t>
      </w:r>
      <w:r w:rsidRPr="00CD5F94">
        <w:t>1) is not to be taken for any purpose to be an admission by the supplier of any liability in relation to:</w:t>
      </w:r>
    </w:p>
    <w:p w:rsidR="00FD5AFF" w:rsidRPr="00CD5F94" w:rsidRDefault="00FD5AFF" w:rsidP="00FD5AFF">
      <w:pPr>
        <w:pStyle w:val="paragraph"/>
      </w:pPr>
      <w:r w:rsidRPr="00CD5F94">
        <w:tab/>
        <w:t>(a)</w:t>
      </w:r>
      <w:r w:rsidRPr="00CD5F94">
        <w:tab/>
        <w:t>the product related services; or</w:t>
      </w:r>
    </w:p>
    <w:p w:rsidR="00FD5AFF" w:rsidRPr="00CD5F94" w:rsidRDefault="00FD5AFF" w:rsidP="00FD5AFF">
      <w:pPr>
        <w:pStyle w:val="paragraph"/>
      </w:pPr>
      <w:r w:rsidRPr="00CD5F94">
        <w:tab/>
        <w:t>(b)</w:t>
      </w:r>
      <w:r w:rsidRPr="00CD5F94">
        <w:tab/>
        <w:t>the consumer goods to which the services relate; or</w:t>
      </w:r>
    </w:p>
    <w:p w:rsidR="00FD5AFF" w:rsidRPr="00CD5F94" w:rsidRDefault="00FD5AFF" w:rsidP="00FD5AFF">
      <w:pPr>
        <w:pStyle w:val="paragraph"/>
      </w:pPr>
      <w:r w:rsidRPr="00CD5F94">
        <w:tab/>
        <w:t>(c)</w:t>
      </w:r>
      <w:r w:rsidRPr="00CD5F94">
        <w:tab/>
        <w:t>the death or serious injury or illness of any person.</w:t>
      </w:r>
    </w:p>
    <w:p w:rsidR="00FD5AFF" w:rsidRPr="00CD5F94" w:rsidRDefault="00FD5AFF" w:rsidP="001A5F64">
      <w:pPr>
        <w:pStyle w:val="ActHead5"/>
      </w:pPr>
      <w:bookmarkStart w:id="230" w:name="_Toc83652494"/>
      <w:r w:rsidRPr="00CD5F94">
        <w:rPr>
          <w:rStyle w:val="CharSectno"/>
        </w:rPr>
        <w:lastRenderedPageBreak/>
        <w:t>132A</w:t>
      </w:r>
      <w:r w:rsidRPr="00CD5F94">
        <w:t xml:space="preserve">  Confidentiality of notices given under this Division</w:t>
      </w:r>
      <w:bookmarkEnd w:id="230"/>
    </w:p>
    <w:p w:rsidR="00FD5AFF" w:rsidRPr="00CD5F94" w:rsidRDefault="00FD5AFF" w:rsidP="001A5F64">
      <w:pPr>
        <w:pStyle w:val="subsection"/>
        <w:keepNext/>
        <w:keepLines/>
      </w:pPr>
      <w:r w:rsidRPr="00CD5F94">
        <w:tab/>
        <w:t>(1)</w:t>
      </w:r>
      <w:r w:rsidRPr="00CD5F94">
        <w:tab/>
        <w:t>A person must not disclose to any other person a notice given under this Division, or any part of or information contained in such a notice, unless the person who gave the notice has consented to the notice, or that part or information, not being treated as confidential.</w:t>
      </w:r>
    </w:p>
    <w:p w:rsidR="00FD5AFF" w:rsidRPr="00CD5F94" w:rsidRDefault="00FD5AFF" w:rsidP="00FD5AFF">
      <w:pPr>
        <w:pStyle w:val="subsection"/>
      </w:pPr>
      <w:r w:rsidRPr="00CD5F94">
        <w:tab/>
        <w:t>(2)</w:t>
      </w:r>
      <w:r w:rsidRPr="00CD5F94">
        <w:tab/>
        <w:t>This section does not apply if:</w:t>
      </w:r>
    </w:p>
    <w:p w:rsidR="00FD5AFF" w:rsidRPr="00CD5F94" w:rsidRDefault="00FD5AFF" w:rsidP="00FD5AFF">
      <w:pPr>
        <w:pStyle w:val="paragraph"/>
      </w:pPr>
      <w:r w:rsidRPr="00CD5F94">
        <w:tab/>
        <w:t>(a)</w:t>
      </w:r>
      <w:r w:rsidRPr="00CD5F94">
        <w:tab/>
        <w:t>the disclosure is made by the Commonwealth Minister to:</w:t>
      </w:r>
    </w:p>
    <w:p w:rsidR="00FD5AFF" w:rsidRPr="00CD5F94" w:rsidRDefault="00FD5AFF" w:rsidP="00FD5AFF">
      <w:pPr>
        <w:pStyle w:val="paragraphsub"/>
      </w:pPr>
      <w:r w:rsidRPr="00CD5F94">
        <w:tab/>
        <w:t>(i)</w:t>
      </w:r>
      <w:r w:rsidRPr="00CD5F94">
        <w:tab/>
        <w:t>another responsible Minister; or</w:t>
      </w:r>
    </w:p>
    <w:p w:rsidR="00FD5AFF" w:rsidRPr="00CD5F94" w:rsidRDefault="00FD5AFF" w:rsidP="00FD5AFF">
      <w:pPr>
        <w:pStyle w:val="paragraphsub"/>
      </w:pPr>
      <w:r w:rsidRPr="00CD5F94">
        <w:tab/>
        <w:t>(ii)</w:t>
      </w:r>
      <w:r w:rsidRPr="00CD5F94">
        <w:tab/>
        <w:t>the regulator; or</w:t>
      </w:r>
    </w:p>
    <w:p w:rsidR="00FD5AFF" w:rsidRPr="00CD5F94" w:rsidRDefault="00FD5AFF" w:rsidP="00FD5AFF">
      <w:pPr>
        <w:pStyle w:val="paragraphsub"/>
      </w:pPr>
      <w:r w:rsidRPr="00CD5F94">
        <w:tab/>
        <w:t>(iii)</w:t>
      </w:r>
      <w:r w:rsidRPr="00CD5F94">
        <w:tab/>
        <w:t>an associate regulator; or</w:t>
      </w:r>
    </w:p>
    <w:p w:rsidR="00FD5AFF" w:rsidRPr="00CD5F94" w:rsidRDefault="00FD5AFF" w:rsidP="00FD5AFF">
      <w:pPr>
        <w:pStyle w:val="paragraph"/>
      </w:pPr>
      <w:r w:rsidRPr="00CD5F94">
        <w:tab/>
        <w:t>(b)</w:t>
      </w:r>
      <w:r w:rsidRPr="00CD5F94">
        <w:tab/>
        <w:t>the disclosure is made by the Commonwealth Minister and the Commonwealth Minister considers that the disclosure is in the public interest; or</w:t>
      </w:r>
    </w:p>
    <w:p w:rsidR="00FD5AFF" w:rsidRPr="00CD5F94" w:rsidRDefault="00FD5AFF" w:rsidP="00FD5AFF">
      <w:pPr>
        <w:pStyle w:val="paragraph"/>
      </w:pPr>
      <w:r w:rsidRPr="00CD5F94">
        <w:tab/>
        <w:t>(c)</w:t>
      </w:r>
      <w:r w:rsidRPr="00CD5F94">
        <w:tab/>
        <w:t>the disclosure is made by a member of the staff of the regulator, or an associate regulator, in the performance of his or her duties as such a member of staff, and is made:</w:t>
      </w:r>
    </w:p>
    <w:p w:rsidR="00FD5AFF" w:rsidRPr="00CD5F94" w:rsidRDefault="00FD5AFF" w:rsidP="00FD5AFF">
      <w:pPr>
        <w:pStyle w:val="paragraphsub"/>
      </w:pPr>
      <w:r w:rsidRPr="00CD5F94">
        <w:tab/>
        <w:t>(i)</w:t>
      </w:r>
      <w:r w:rsidRPr="00CD5F94">
        <w:tab/>
        <w:t>to another member of the staff of the regulator or associate regulator; or</w:t>
      </w:r>
    </w:p>
    <w:p w:rsidR="00FD5AFF" w:rsidRPr="00CD5F94" w:rsidRDefault="00FD5AFF" w:rsidP="00FD5AFF">
      <w:pPr>
        <w:pStyle w:val="paragraphsub"/>
      </w:pPr>
      <w:r w:rsidRPr="00CD5F94">
        <w:tab/>
        <w:t>(ii)</w:t>
      </w:r>
      <w:r w:rsidRPr="00CD5F94">
        <w:tab/>
        <w:t>if the person making the disclosure is a member of the staff of the regulator—to an associate regulator; or</w:t>
      </w:r>
    </w:p>
    <w:p w:rsidR="00FD5AFF" w:rsidRPr="00CD5F94" w:rsidRDefault="00FD5AFF" w:rsidP="00FD5AFF">
      <w:pPr>
        <w:pStyle w:val="paragraphsub"/>
      </w:pPr>
      <w:r w:rsidRPr="00CD5F94">
        <w:tab/>
        <w:t>(iii)</w:t>
      </w:r>
      <w:r w:rsidRPr="00CD5F94">
        <w:tab/>
        <w:t>if the person making the disclosure is a member of the staff of an associate regulator—to the regulator or another associate regulator; or</w:t>
      </w:r>
    </w:p>
    <w:p w:rsidR="00FD5AFF" w:rsidRPr="00CD5F94" w:rsidRDefault="00FD5AFF" w:rsidP="00FD5AFF">
      <w:pPr>
        <w:pStyle w:val="paragraph"/>
      </w:pPr>
      <w:r w:rsidRPr="00CD5F94">
        <w:tab/>
        <w:t>(d)</w:t>
      </w:r>
      <w:r w:rsidRPr="00CD5F94">
        <w:tab/>
        <w:t>the disclosure is required or authorised by or under law; or</w:t>
      </w:r>
    </w:p>
    <w:p w:rsidR="00FD5AFF" w:rsidRPr="00CD5F94" w:rsidRDefault="00FD5AFF" w:rsidP="00FD5AFF">
      <w:pPr>
        <w:pStyle w:val="paragraph"/>
      </w:pPr>
      <w:r w:rsidRPr="00CD5F94">
        <w:tab/>
        <w:t>(e)</w:t>
      </w:r>
      <w:r w:rsidRPr="00CD5F94">
        <w:tab/>
        <w:t>the disclosure is reasonably necessary for the enforcement of the criminal law or of a law imposing a pecuniary penalty.</w:t>
      </w:r>
    </w:p>
    <w:p w:rsidR="00E71E0E" w:rsidRPr="00CD5F94" w:rsidRDefault="00E71E0E" w:rsidP="00E71E0E">
      <w:pPr>
        <w:pStyle w:val="subsection"/>
      </w:pPr>
      <w:r w:rsidRPr="00CD5F94">
        <w:tab/>
        <w:t>(3)</w:t>
      </w:r>
      <w:r w:rsidRPr="00CD5F94">
        <w:tab/>
        <w:t>This section also does not apply if the disclosure is made by a member of the staff of the regulator, or an associate regulator, in the performance of his or her duties as such a member of staff, and is made because it is reasonably necessary to protect public safety, to:</w:t>
      </w:r>
    </w:p>
    <w:p w:rsidR="00E71E0E" w:rsidRPr="00CD5F94" w:rsidRDefault="00E71E0E" w:rsidP="00E71E0E">
      <w:pPr>
        <w:pStyle w:val="paragraph"/>
      </w:pPr>
      <w:r w:rsidRPr="00CD5F94">
        <w:tab/>
        <w:t>(a)</w:t>
      </w:r>
      <w:r w:rsidRPr="00CD5F94">
        <w:tab/>
        <w:t xml:space="preserve">any other agency within the meaning of the </w:t>
      </w:r>
      <w:r w:rsidRPr="00CD5F94">
        <w:rPr>
          <w:i/>
        </w:rPr>
        <w:t>Freedom of Information Act 1982</w:t>
      </w:r>
      <w:r w:rsidRPr="00CD5F94">
        <w:t>; or</w:t>
      </w:r>
    </w:p>
    <w:p w:rsidR="00E71E0E" w:rsidRPr="00CD5F94" w:rsidRDefault="00E71E0E" w:rsidP="00E71E0E">
      <w:pPr>
        <w:pStyle w:val="paragraph"/>
      </w:pPr>
      <w:r w:rsidRPr="00CD5F94">
        <w:lastRenderedPageBreak/>
        <w:tab/>
        <w:t>(b)</w:t>
      </w:r>
      <w:r w:rsidRPr="00CD5F94">
        <w:tab/>
        <w:t>the Director of Public Prosecutions; or</w:t>
      </w:r>
    </w:p>
    <w:p w:rsidR="00E71E0E" w:rsidRPr="00CD5F94" w:rsidRDefault="00E71E0E" w:rsidP="00E71E0E">
      <w:pPr>
        <w:pStyle w:val="paragraph"/>
      </w:pPr>
      <w:r w:rsidRPr="00CD5F94">
        <w:tab/>
        <w:t>(c)</w:t>
      </w:r>
      <w:r w:rsidRPr="00CD5F94">
        <w:tab/>
        <w:t>a State/Territory government body (within the meaning of section</w:t>
      </w:r>
      <w:r w:rsidR="004F31B3" w:rsidRPr="00CD5F94">
        <w:t> </w:t>
      </w:r>
      <w:r w:rsidRPr="00CD5F94">
        <w:t>155AAA of the Competition and Consumer Act); or</w:t>
      </w:r>
    </w:p>
    <w:p w:rsidR="00E71E0E" w:rsidRPr="00CD5F94" w:rsidRDefault="00E71E0E" w:rsidP="00FD5AFF">
      <w:pPr>
        <w:pStyle w:val="paragraph"/>
      </w:pPr>
      <w:r w:rsidRPr="00CD5F94">
        <w:tab/>
        <w:t>(d)</w:t>
      </w:r>
      <w:r w:rsidRPr="00CD5F94">
        <w:tab/>
        <w:t>a foreign government body (within the meaning of the Competition and Consumer Act).</w:t>
      </w:r>
    </w:p>
    <w:p w:rsidR="00FD5AFF" w:rsidRPr="00CD5F94" w:rsidRDefault="00614A6B" w:rsidP="005A76C3">
      <w:pPr>
        <w:pStyle w:val="ActHead4"/>
        <w:pageBreakBefore/>
      </w:pPr>
      <w:bookmarkStart w:id="231" w:name="_Toc83652495"/>
      <w:r w:rsidRPr="00CD5F94">
        <w:rPr>
          <w:rStyle w:val="CharSubdNo"/>
        </w:rPr>
        <w:lastRenderedPageBreak/>
        <w:t>Division 6</w:t>
      </w:r>
      <w:r w:rsidR="00FD5AFF" w:rsidRPr="00CD5F94">
        <w:t>—</w:t>
      </w:r>
      <w:r w:rsidR="00FD5AFF" w:rsidRPr="00CD5F94">
        <w:rPr>
          <w:rStyle w:val="CharSubdText"/>
        </w:rPr>
        <w:t>Miscellaneous</w:t>
      </w:r>
      <w:bookmarkEnd w:id="231"/>
    </w:p>
    <w:p w:rsidR="00FD5AFF" w:rsidRPr="00CD5F94" w:rsidRDefault="00FD5AFF" w:rsidP="00FD5AFF">
      <w:pPr>
        <w:pStyle w:val="ActHead5"/>
      </w:pPr>
      <w:bookmarkStart w:id="232" w:name="_Toc83652496"/>
      <w:r w:rsidRPr="00CD5F94">
        <w:rPr>
          <w:rStyle w:val="CharSectno"/>
        </w:rPr>
        <w:t>133</w:t>
      </w:r>
      <w:r w:rsidRPr="00CD5F94">
        <w:t xml:space="preserve">  Liability under a contract of insurance</w:t>
      </w:r>
      <w:bookmarkEnd w:id="232"/>
    </w:p>
    <w:p w:rsidR="00FD5AFF" w:rsidRPr="00CD5F94" w:rsidRDefault="00FD5AFF" w:rsidP="00FD5AFF">
      <w:pPr>
        <w:pStyle w:val="subsection"/>
      </w:pPr>
      <w:r w:rsidRPr="00CD5F94">
        <w:tab/>
      </w:r>
      <w:r w:rsidRPr="00CD5F94">
        <w:tab/>
        <w:t>If:</w:t>
      </w:r>
    </w:p>
    <w:p w:rsidR="00FD5AFF" w:rsidRPr="00CD5F94" w:rsidRDefault="00FD5AFF" w:rsidP="00FD5AFF">
      <w:pPr>
        <w:pStyle w:val="paragraph"/>
      </w:pPr>
      <w:r w:rsidRPr="00CD5F94">
        <w:tab/>
        <w:t>(a)</w:t>
      </w:r>
      <w:r w:rsidRPr="00CD5F94">
        <w:tab/>
        <w:t>a contract of insurance between an insurer and a person relates to:</w:t>
      </w:r>
    </w:p>
    <w:p w:rsidR="00FD5AFF" w:rsidRPr="00CD5F94" w:rsidRDefault="00FD5AFF" w:rsidP="00FD5AFF">
      <w:pPr>
        <w:pStyle w:val="paragraphsub"/>
      </w:pPr>
      <w:r w:rsidRPr="00CD5F94">
        <w:tab/>
        <w:t>(i)</w:t>
      </w:r>
      <w:r w:rsidRPr="00CD5F94">
        <w:tab/>
        <w:t>the recall of consumer goods that are supplied by the person, or which the person proposes to supply; or</w:t>
      </w:r>
    </w:p>
    <w:p w:rsidR="00FD5AFF" w:rsidRPr="00CD5F94" w:rsidRDefault="00FD5AFF" w:rsidP="00FD5AFF">
      <w:pPr>
        <w:pStyle w:val="paragraphsub"/>
      </w:pPr>
      <w:r w:rsidRPr="00CD5F94">
        <w:tab/>
        <w:t>(ii)</w:t>
      </w:r>
      <w:r w:rsidRPr="00CD5F94">
        <w:tab/>
        <w:t>the liability of the person with respect to possible defects in such consumer goods; and</w:t>
      </w:r>
    </w:p>
    <w:p w:rsidR="00FD5AFF" w:rsidRPr="00CD5F94" w:rsidRDefault="00FD5AFF" w:rsidP="00FD5AFF">
      <w:pPr>
        <w:pStyle w:val="paragraph"/>
      </w:pPr>
      <w:r w:rsidRPr="00CD5F94">
        <w:tab/>
        <w:t>(b)</w:t>
      </w:r>
      <w:r w:rsidRPr="00CD5F94">
        <w:tab/>
        <w:t>the person gives information relating to any such consumer goods to:</w:t>
      </w:r>
    </w:p>
    <w:p w:rsidR="00FD5AFF" w:rsidRPr="00CD5F94" w:rsidRDefault="00FD5AFF" w:rsidP="00FD5AFF">
      <w:pPr>
        <w:pStyle w:val="paragraphsub"/>
      </w:pPr>
      <w:r w:rsidRPr="00CD5F94">
        <w:tab/>
        <w:t>(i)</w:t>
      </w:r>
      <w:r w:rsidRPr="00CD5F94">
        <w:tab/>
        <w:t>a responsible Minister; or</w:t>
      </w:r>
    </w:p>
    <w:p w:rsidR="00FD5AFF" w:rsidRPr="00CD5F94" w:rsidRDefault="00FD5AFF" w:rsidP="00FD5AFF">
      <w:pPr>
        <w:pStyle w:val="paragraphsub"/>
      </w:pPr>
      <w:r w:rsidRPr="00CD5F94">
        <w:tab/>
        <w:t>(ii)</w:t>
      </w:r>
      <w:r w:rsidRPr="00CD5F94">
        <w:tab/>
        <w:t>the regulator; or</w:t>
      </w:r>
    </w:p>
    <w:p w:rsidR="00FD5AFF" w:rsidRPr="00CD5F94" w:rsidRDefault="00FD5AFF" w:rsidP="00FD5AFF">
      <w:pPr>
        <w:pStyle w:val="paragraphsub"/>
      </w:pPr>
      <w:r w:rsidRPr="00CD5F94">
        <w:tab/>
        <w:t>(iii)</w:t>
      </w:r>
      <w:r w:rsidRPr="00CD5F94">
        <w:tab/>
        <w:t xml:space="preserve">a person appointed or engaged under the </w:t>
      </w:r>
      <w:r w:rsidRPr="00CD5F94">
        <w:rPr>
          <w:i/>
        </w:rPr>
        <w:t>Public Service Act 1999</w:t>
      </w:r>
      <w:r w:rsidRPr="00CD5F94">
        <w:t>, or under a corresponding law of a State or a Territory; or</w:t>
      </w:r>
    </w:p>
    <w:p w:rsidR="00FD5AFF" w:rsidRPr="00CD5F94" w:rsidRDefault="00FD5AFF" w:rsidP="00FD5AFF">
      <w:pPr>
        <w:pStyle w:val="paragraphsub"/>
      </w:pPr>
      <w:r w:rsidRPr="00CD5F94">
        <w:tab/>
        <w:t>(iv)</w:t>
      </w:r>
      <w:r w:rsidRPr="00CD5F94">
        <w:tab/>
        <w:t>an officer of an authority of the Commonwealth or of a State or Territory;</w:t>
      </w:r>
    </w:p>
    <w:p w:rsidR="00FD5AFF" w:rsidRPr="00CD5F94" w:rsidRDefault="00FD5AFF" w:rsidP="00FD5AFF">
      <w:pPr>
        <w:pStyle w:val="subsection2"/>
      </w:pPr>
      <w:r w:rsidRPr="00CD5F94">
        <w:t>the liability of the insurer under the contract is not affected only because the person gave the information.</w:t>
      </w:r>
    </w:p>
    <w:p w:rsidR="00FD5AFF" w:rsidRPr="00CD5F94" w:rsidRDefault="00FD5AFF" w:rsidP="005A76C3">
      <w:pPr>
        <w:pStyle w:val="ActHead3"/>
        <w:pageBreakBefore/>
      </w:pPr>
      <w:bookmarkStart w:id="233" w:name="_Toc83652497"/>
      <w:r w:rsidRPr="00CD5F94">
        <w:rPr>
          <w:rStyle w:val="CharDivNo"/>
        </w:rPr>
        <w:lastRenderedPageBreak/>
        <w:t>Part</w:t>
      </w:r>
      <w:r w:rsidR="004F31B3" w:rsidRPr="00CD5F94">
        <w:rPr>
          <w:rStyle w:val="CharDivNo"/>
        </w:rPr>
        <w:t> </w:t>
      </w:r>
      <w:r w:rsidRPr="00CD5F94">
        <w:rPr>
          <w:rStyle w:val="CharDivNo"/>
        </w:rPr>
        <w:t>3</w:t>
      </w:r>
      <w:r w:rsidR="009D1395">
        <w:rPr>
          <w:rStyle w:val="CharDivNo"/>
        </w:rPr>
        <w:noBreakHyphen/>
      </w:r>
      <w:r w:rsidRPr="00CD5F94">
        <w:rPr>
          <w:rStyle w:val="CharDivNo"/>
        </w:rPr>
        <w:t>4</w:t>
      </w:r>
      <w:r w:rsidRPr="00CD5F94">
        <w:t>—</w:t>
      </w:r>
      <w:r w:rsidRPr="00CD5F94">
        <w:rPr>
          <w:rStyle w:val="CharDivText"/>
        </w:rPr>
        <w:t>Information standards</w:t>
      </w:r>
      <w:bookmarkEnd w:id="233"/>
    </w:p>
    <w:p w:rsidR="00FD5AFF" w:rsidRPr="00CD5F94" w:rsidRDefault="00FD5AFF" w:rsidP="00FD5AFF">
      <w:pPr>
        <w:pStyle w:val="Header"/>
      </w:pPr>
      <w:r w:rsidRPr="00CD5F94">
        <w:rPr>
          <w:rStyle w:val="CharSubdNo"/>
        </w:rPr>
        <w:t xml:space="preserve"> </w:t>
      </w:r>
      <w:r w:rsidRPr="00CD5F94">
        <w:rPr>
          <w:rStyle w:val="CharSubdText"/>
        </w:rPr>
        <w:t xml:space="preserve"> </w:t>
      </w:r>
    </w:p>
    <w:p w:rsidR="00FD5AFF" w:rsidRPr="00CD5F94" w:rsidRDefault="00FD5AFF" w:rsidP="00FD5AFF">
      <w:pPr>
        <w:pStyle w:val="ActHead5"/>
      </w:pPr>
      <w:bookmarkStart w:id="234" w:name="_Toc83652498"/>
      <w:r w:rsidRPr="00CD5F94">
        <w:rPr>
          <w:rStyle w:val="CharSectno"/>
        </w:rPr>
        <w:t>134</w:t>
      </w:r>
      <w:r w:rsidRPr="00CD5F94">
        <w:t xml:space="preserve">  Making information standards for goods and services</w:t>
      </w:r>
      <w:bookmarkEnd w:id="234"/>
    </w:p>
    <w:p w:rsidR="00FD5AFF" w:rsidRPr="00CD5F94" w:rsidRDefault="00FD5AFF" w:rsidP="00FD5AFF">
      <w:pPr>
        <w:pStyle w:val="subsection"/>
      </w:pPr>
      <w:r w:rsidRPr="00CD5F94">
        <w:tab/>
        <w:t>(1)</w:t>
      </w:r>
      <w:r w:rsidRPr="00CD5F94">
        <w:tab/>
        <w:t xml:space="preserve">The Commonwealth Minister may, by written notice published on the internet, make an </w:t>
      </w:r>
      <w:r w:rsidRPr="00CD5F94">
        <w:rPr>
          <w:b/>
          <w:i/>
        </w:rPr>
        <w:t>information standard</w:t>
      </w:r>
      <w:r w:rsidRPr="00CD5F94">
        <w:t xml:space="preserve"> for one or both of the following:</w:t>
      </w:r>
    </w:p>
    <w:p w:rsidR="00FD5AFF" w:rsidRPr="00CD5F94" w:rsidRDefault="00FD5AFF" w:rsidP="00FD5AFF">
      <w:pPr>
        <w:pStyle w:val="paragraph"/>
      </w:pPr>
      <w:r w:rsidRPr="00CD5F94">
        <w:tab/>
        <w:t>(a)</w:t>
      </w:r>
      <w:r w:rsidRPr="00CD5F94">
        <w:tab/>
        <w:t>goods of a particular kind;</w:t>
      </w:r>
    </w:p>
    <w:p w:rsidR="00FD5AFF" w:rsidRPr="00CD5F94" w:rsidRDefault="00FD5AFF" w:rsidP="00FD5AFF">
      <w:pPr>
        <w:pStyle w:val="paragraph"/>
      </w:pPr>
      <w:r w:rsidRPr="00CD5F94">
        <w:tab/>
        <w:t>(b)</w:t>
      </w:r>
      <w:r w:rsidRPr="00CD5F94">
        <w:tab/>
        <w:t>services of a particular kind.</w:t>
      </w:r>
    </w:p>
    <w:p w:rsidR="00FD5AFF" w:rsidRPr="00CD5F94" w:rsidRDefault="00FD5AFF" w:rsidP="00FD5AFF">
      <w:pPr>
        <w:pStyle w:val="subsection"/>
      </w:pPr>
      <w:r w:rsidRPr="00CD5F94">
        <w:tab/>
        <w:t>(2)</w:t>
      </w:r>
      <w:r w:rsidRPr="00CD5F94">
        <w:tab/>
        <w:t xml:space="preserve">Without limiting </w:t>
      </w:r>
      <w:r w:rsidR="004F31B3" w:rsidRPr="00CD5F94">
        <w:t>subsection (</w:t>
      </w:r>
      <w:r w:rsidRPr="00CD5F94">
        <w:t>1), an information standard for goods or services of a particular kind may:</w:t>
      </w:r>
    </w:p>
    <w:p w:rsidR="00FD5AFF" w:rsidRPr="00CD5F94" w:rsidRDefault="00FD5AFF" w:rsidP="00FD5AFF">
      <w:pPr>
        <w:pStyle w:val="paragraph"/>
      </w:pPr>
      <w:r w:rsidRPr="00CD5F94">
        <w:tab/>
        <w:t>(a)</w:t>
      </w:r>
      <w:r w:rsidRPr="00CD5F94">
        <w:tab/>
        <w:t>make provision in relation to the content of information about goods or services of that kind; or</w:t>
      </w:r>
    </w:p>
    <w:p w:rsidR="00FD5AFF" w:rsidRPr="00CD5F94" w:rsidRDefault="00FD5AFF" w:rsidP="00FD5AFF">
      <w:pPr>
        <w:pStyle w:val="paragraph"/>
      </w:pPr>
      <w:r w:rsidRPr="00CD5F94">
        <w:tab/>
        <w:t>(b)</w:t>
      </w:r>
      <w:r w:rsidRPr="00CD5F94">
        <w:tab/>
        <w:t>require the provision of specified information about goods or services of that kind; or</w:t>
      </w:r>
    </w:p>
    <w:p w:rsidR="00FD5AFF" w:rsidRPr="00CD5F94" w:rsidRDefault="00FD5AFF" w:rsidP="00FD5AFF">
      <w:pPr>
        <w:pStyle w:val="paragraph"/>
      </w:pPr>
      <w:r w:rsidRPr="00CD5F94">
        <w:tab/>
        <w:t>(c)</w:t>
      </w:r>
      <w:r w:rsidRPr="00CD5F94">
        <w:tab/>
        <w:t>provide for the manner or form in which such information is to be provided; or</w:t>
      </w:r>
    </w:p>
    <w:p w:rsidR="00FD5AFF" w:rsidRPr="00CD5F94" w:rsidRDefault="00FD5AFF" w:rsidP="00FD5AFF">
      <w:pPr>
        <w:pStyle w:val="paragraph"/>
      </w:pPr>
      <w:r w:rsidRPr="00CD5F94">
        <w:tab/>
        <w:t>(d)</w:t>
      </w:r>
      <w:r w:rsidRPr="00CD5F94">
        <w:tab/>
        <w:t>provide that such information is not to be provided in a specified manner or form; or</w:t>
      </w:r>
    </w:p>
    <w:p w:rsidR="00FD5AFF" w:rsidRPr="00CD5F94" w:rsidRDefault="00FD5AFF" w:rsidP="00FD5AFF">
      <w:pPr>
        <w:pStyle w:val="paragraph"/>
      </w:pPr>
      <w:r w:rsidRPr="00CD5F94">
        <w:tab/>
        <w:t>(e)</w:t>
      </w:r>
      <w:r w:rsidRPr="00CD5F94">
        <w:tab/>
        <w:t>provide that information of a specified kind is not to be provided about goods or services of that kind; or</w:t>
      </w:r>
    </w:p>
    <w:p w:rsidR="00FD5AFF" w:rsidRPr="00CD5F94" w:rsidRDefault="00FD5AFF" w:rsidP="00FD5AFF">
      <w:pPr>
        <w:pStyle w:val="paragraph"/>
      </w:pPr>
      <w:r w:rsidRPr="00CD5F94">
        <w:tab/>
        <w:t>(f)</w:t>
      </w:r>
      <w:r w:rsidRPr="00CD5F94">
        <w:tab/>
        <w:t>assign a meaning to specified information about goods or services.</w:t>
      </w:r>
    </w:p>
    <w:p w:rsidR="00FD5AFF" w:rsidRPr="00CD5F94" w:rsidRDefault="00FD5AFF" w:rsidP="00FD5AFF">
      <w:pPr>
        <w:pStyle w:val="ActHead5"/>
      </w:pPr>
      <w:bookmarkStart w:id="235" w:name="_Toc83652499"/>
      <w:r w:rsidRPr="00CD5F94">
        <w:rPr>
          <w:rStyle w:val="CharSectno"/>
        </w:rPr>
        <w:t>135</w:t>
      </w:r>
      <w:r w:rsidRPr="00CD5F94">
        <w:t xml:space="preserve">  Declaring information standards for goods and services</w:t>
      </w:r>
      <w:bookmarkEnd w:id="235"/>
    </w:p>
    <w:p w:rsidR="00FD5AFF" w:rsidRPr="00CD5F94" w:rsidRDefault="00FD5AFF" w:rsidP="00FD5AFF">
      <w:pPr>
        <w:pStyle w:val="subsection"/>
      </w:pPr>
      <w:r w:rsidRPr="00CD5F94">
        <w:tab/>
        <w:t>(1)</w:t>
      </w:r>
      <w:r w:rsidRPr="00CD5F94">
        <w:tab/>
        <w:t xml:space="preserve">The Commonwealth Minister may, by written notice published on the internet, declare that the following is an </w:t>
      </w:r>
      <w:r w:rsidRPr="00CD5F94">
        <w:rPr>
          <w:b/>
          <w:i/>
        </w:rPr>
        <w:t>information standard</w:t>
      </w:r>
      <w:r w:rsidRPr="00CD5F94">
        <w:t xml:space="preserve"> for goods or services of a kind specified in the instrument:</w:t>
      </w:r>
    </w:p>
    <w:p w:rsidR="00FD5AFF" w:rsidRPr="00CD5F94" w:rsidRDefault="00FD5AFF" w:rsidP="00FD5AFF">
      <w:pPr>
        <w:pStyle w:val="paragraph"/>
      </w:pPr>
      <w:r w:rsidRPr="00CD5F94">
        <w:tab/>
        <w:t>(a)</w:t>
      </w:r>
      <w:r w:rsidRPr="00CD5F94">
        <w:tab/>
        <w:t>a particular standard, or a particular part of a standard, prepared or approved by Standards Australia or by an association prescribed by the regulations;</w:t>
      </w:r>
    </w:p>
    <w:p w:rsidR="00FD5AFF" w:rsidRPr="00CD5F94" w:rsidRDefault="00FD5AFF" w:rsidP="00FD5AFF">
      <w:pPr>
        <w:pStyle w:val="paragraph"/>
      </w:pPr>
      <w:r w:rsidRPr="00CD5F94">
        <w:tab/>
        <w:t>(b)</w:t>
      </w:r>
      <w:r w:rsidRPr="00CD5F94">
        <w:tab/>
        <w:t>such a standard, or such a part of a standard, with additions or variations specified in the notice.</w:t>
      </w:r>
    </w:p>
    <w:p w:rsidR="00FD5AFF" w:rsidRPr="00CD5F94" w:rsidRDefault="00FD5AFF" w:rsidP="00FD5AFF">
      <w:pPr>
        <w:pStyle w:val="subsection"/>
      </w:pPr>
      <w:r w:rsidRPr="00CD5F94">
        <w:lastRenderedPageBreak/>
        <w:tab/>
        <w:t>(2)</w:t>
      </w:r>
      <w:r w:rsidRPr="00CD5F94">
        <w:tab/>
        <w:t xml:space="preserve">The Commonwealth Minister must not declare under </w:t>
      </w:r>
      <w:r w:rsidR="004F31B3" w:rsidRPr="00CD5F94">
        <w:t>subsection (</w:t>
      </w:r>
      <w:r w:rsidRPr="00CD5F94">
        <w:t>1) that a standard, or a part of a standard, referred to in that subsection is an information standard for:</w:t>
      </w:r>
    </w:p>
    <w:p w:rsidR="00FD5AFF" w:rsidRPr="00CD5F94" w:rsidRDefault="00FD5AFF" w:rsidP="00FD5AFF">
      <w:pPr>
        <w:pStyle w:val="paragraph"/>
      </w:pPr>
      <w:r w:rsidRPr="00CD5F94">
        <w:tab/>
        <w:t>(a)</w:t>
      </w:r>
      <w:r w:rsidRPr="00CD5F94">
        <w:tab/>
        <w:t>goods of a particular kind; or</w:t>
      </w:r>
    </w:p>
    <w:p w:rsidR="00FD5AFF" w:rsidRPr="00CD5F94" w:rsidRDefault="00FD5AFF" w:rsidP="00FD5AFF">
      <w:pPr>
        <w:pStyle w:val="paragraph"/>
      </w:pPr>
      <w:r w:rsidRPr="00CD5F94">
        <w:tab/>
        <w:t>(b)</w:t>
      </w:r>
      <w:r w:rsidRPr="00CD5F94">
        <w:tab/>
        <w:t>services of a particular kind;</w:t>
      </w:r>
    </w:p>
    <w:p w:rsidR="00FD5AFF" w:rsidRPr="00CD5F94" w:rsidRDefault="00FD5AFF" w:rsidP="00FD5AFF">
      <w:pPr>
        <w:pStyle w:val="subsection2"/>
      </w:pPr>
      <w:r w:rsidRPr="00CD5F94">
        <w:t xml:space="preserve">if that standard or </w:t>
      </w:r>
      <w:r w:rsidR="00707F55" w:rsidRPr="00CD5F94">
        <w:t>part i</w:t>
      </w:r>
      <w:r w:rsidRPr="00CD5F94">
        <w:t>s inconsistent with an information standard for those goods or services that is in force and was made under section</w:t>
      </w:r>
      <w:r w:rsidR="004F31B3" w:rsidRPr="00CD5F94">
        <w:t> </w:t>
      </w:r>
      <w:r w:rsidRPr="00CD5F94">
        <w:t>134(1).</w:t>
      </w:r>
    </w:p>
    <w:p w:rsidR="00FD5AFF" w:rsidRPr="00CD5F94" w:rsidRDefault="00FD5AFF" w:rsidP="00FD5AFF">
      <w:pPr>
        <w:pStyle w:val="ActHead5"/>
      </w:pPr>
      <w:bookmarkStart w:id="236" w:name="_Toc83652500"/>
      <w:r w:rsidRPr="00CD5F94">
        <w:rPr>
          <w:rStyle w:val="CharSectno"/>
        </w:rPr>
        <w:t>136</w:t>
      </w:r>
      <w:r w:rsidRPr="00CD5F94">
        <w:t xml:space="preserve">  Supplying etc. goods that do not comply with information standards</w:t>
      </w:r>
      <w:bookmarkEnd w:id="236"/>
    </w:p>
    <w:p w:rsidR="00FD5AFF" w:rsidRPr="00CD5F94" w:rsidRDefault="00FD5AFF" w:rsidP="00FD5AFF">
      <w:pPr>
        <w:pStyle w:val="subsection"/>
      </w:pPr>
      <w:r w:rsidRPr="00CD5F94">
        <w:tab/>
        <w:t>(1)</w:t>
      </w:r>
      <w:r w:rsidRPr="00CD5F94">
        <w:tab/>
        <w:t>A person must not, in trade or commerce, supply goods of a particular kind if:</w:t>
      </w:r>
    </w:p>
    <w:p w:rsidR="00FD5AFF" w:rsidRPr="00CD5F94" w:rsidRDefault="00FD5AFF" w:rsidP="00FD5AFF">
      <w:pPr>
        <w:pStyle w:val="paragraph"/>
      </w:pPr>
      <w:r w:rsidRPr="00CD5F94">
        <w:tab/>
        <w:t>(a)</w:t>
      </w:r>
      <w:r w:rsidRPr="00CD5F94">
        <w:tab/>
        <w:t>an information standard for goods of that kind is in force; and</w:t>
      </w:r>
    </w:p>
    <w:p w:rsidR="00FD5AFF" w:rsidRPr="00CD5F94" w:rsidRDefault="00FD5AFF" w:rsidP="00FD5AFF">
      <w:pPr>
        <w:pStyle w:val="paragraph"/>
      </w:pPr>
      <w:r w:rsidRPr="00CD5F94">
        <w:tab/>
        <w:t>(b)</w:t>
      </w:r>
      <w:r w:rsidRPr="00CD5F94">
        <w:tab/>
        <w:t>the person has not complied with that standard.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 xml:space="preserve">A person must not, in trade or commerce, offer for supply goods the supply of which is prohibited by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 xml:space="preserve">A person must not, in or for the purposes of trade or commerce, manufacture, possess or have control of goods the supply of which is prohibited by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(4)</w:t>
      </w:r>
      <w:r w:rsidRPr="00CD5F94">
        <w:tab/>
        <w:t>In a proceeding under Part</w:t>
      </w:r>
      <w:r w:rsidR="004F31B3" w:rsidRPr="00CD5F94">
        <w:t> </w:t>
      </w:r>
      <w:r w:rsidRPr="00CD5F94">
        <w:t>5</w:t>
      </w:r>
      <w:r w:rsidR="009D1395">
        <w:noBreakHyphen/>
      </w:r>
      <w:r w:rsidRPr="00CD5F94">
        <w:t xml:space="preserve">2 in relation to a contravention of </w:t>
      </w:r>
      <w:r w:rsidR="004F31B3" w:rsidRPr="00CD5F94">
        <w:t>subsection (</w:t>
      </w:r>
      <w:r w:rsidRPr="00CD5F94">
        <w:t>3), it is a defence if the defendant proves that the defendant’s manufacture, possession or control of the goods was not for the purpose of supplying the goods.</w:t>
      </w:r>
    </w:p>
    <w:p w:rsidR="00FD5AFF" w:rsidRPr="00CD5F94" w:rsidRDefault="00FD5AFF" w:rsidP="00FD5AFF">
      <w:pPr>
        <w:pStyle w:val="subsection"/>
      </w:pPr>
      <w:r w:rsidRPr="00CD5F94">
        <w:tab/>
        <w:t>(5)</w:t>
      </w:r>
      <w:r w:rsidRPr="00CD5F94">
        <w:tab/>
      </w:r>
      <w:r w:rsidR="004F31B3" w:rsidRPr="00CD5F94">
        <w:t>Subsections (</w:t>
      </w:r>
      <w:r w:rsidRPr="00CD5F94">
        <w:t>1), (2) and (3) do not apply to goods that are intended to be used outside Australia.</w:t>
      </w:r>
    </w:p>
    <w:p w:rsidR="00FD5AFF" w:rsidRPr="00CD5F94" w:rsidRDefault="00FD5AFF" w:rsidP="00FD5AFF">
      <w:pPr>
        <w:pStyle w:val="subsection"/>
      </w:pPr>
      <w:r w:rsidRPr="00CD5F94">
        <w:lastRenderedPageBreak/>
        <w:tab/>
        <w:t>(6)</w:t>
      </w:r>
      <w:r w:rsidRPr="00CD5F94">
        <w:tab/>
        <w:t>Unless the contrary is established, it is presumed, for the purposes of this section, that goods are intended to be used outside Australia if either of the following is applied to the goods:</w:t>
      </w:r>
    </w:p>
    <w:p w:rsidR="00FD5AFF" w:rsidRPr="00CD5F94" w:rsidRDefault="00FD5AFF" w:rsidP="00FD5AFF">
      <w:pPr>
        <w:pStyle w:val="paragraph"/>
      </w:pPr>
      <w:r w:rsidRPr="00CD5F94">
        <w:tab/>
        <w:t>(a)</w:t>
      </w:r>
      <w:r w:rsidRPr="00CD5F94">
        <w:tab/>
        <w:t>a statement that the goods are for export only;</w:t>
      </w:r>
    </w:p>
    <w:p w:rsidR="00FD5AFF" w:rsidRPr="00CD5F94" w:rsidRDefault="00FD5AFF" w:rsidP="00FD5AFF">
      <w:pPr>
        <w:pStyle w:val="paragraph"/>
        <w:keepNext/>
      </w:pPr>
      <w:r w:rsidRPr="00CD5F94">
        <w:tab/>
        <w:t>(b)</w:t>
      </w:r>
      <w:r w:rsidRPr="00CD5F94">
        <w:tab/>
        <w:t>a statement indicating, by the use of words authorised by the regulations to be used for the purposes of this subsection, that the goods are intended to be used outside Australia.</w:t>
      </w:r>
    </w:p>
    <w:p w:rsidR="00FD5AFF" w:rsidRPr="00CD5F94" w:rsidRDefault="00FD5AFF" w:rsidP="00FD5AFF">
      <w:pPr>
        <w:pStyle w:val="subsection"/>
      </w:pPr>
      <w:r w:rsidRPr="00CD5F94">
        <w:tab/>
        <w:t>(7)</w:t>
      </w:r>
      <w:r w:rsidRPr="00CD5F94">
        <w:tab/>
        <w:t xml:space="preserve">Without limiting </w:t>
      </w:r>
      <w:r w:rsidR="004F31B3" w:rsidRPr="00CD5F94">
        <w:t>subsection (</w:t>
      </w:r>
      <w:r w:rsidRPr="00CD5F94">
        <w:t>6), a statement may, for the purposes of that subsection, be applied to goods by being:</w:t>
      </w:r>
    </w:p>
    <w:p w:rsidR="00FD5AFF" w:rsidRPr="00CD5F94" w:rsidRDefault="00FD5AFF" w:rsidP="00FD5AFF">
      <w:pPr>
        <w:pStyle w:val="paragraph"/>
      </w:pPr>
      <w:r w:rsidRPr="00CD5F94">
        <w:tab/>
        <w:t>(a)</w:t>
      </w:r>
      <w:r w:rsidRPr="00CD5F94">
        <w:tab/>
        <w:t>woven in, impressed on, worked into or annexed or affixed to the goods; or</w:t>
      </w:r>
    </w:p>
    <w:p w:rsidR="00FD5AFF" w:rsidRPr="00CD5F94" w:rsidRDefault="00FD5AFF" w:rsidP="00FD5AFF">
      <w:pPr>
        <w:pStyle w:val="paragraph"/>
      </w:pPr>
      <w:r w:rsidRPr="00CD5F94">
        <w:tab/>
        <w:t>(b)</w:t>
      </w:r>
      <w:r w:rsidRPr="00CD5F94">
        <w:tab/>
        <w:t>applied to a covering, label, reel or thing in or with which the goods are supplied.</w:t>
      </w:r>
    </w:p>
    <w:p w:rsidR="00FD5AFF" w:rsidRPr="00CD5F94" w:rsidRDefault="00FD5AFF" w:rsidP="00FD5AFF">
      <w:pPr>
        <w:pStyle w:val="subsection"/>
      </w:pPr>
      <w:r w:rsidRPr="00CD5F94">
        <w:tab/>
        <w:t>(8)</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xml:space="preserve">) supplies goods in contravention of </w:t>
      </w:r>
      <w:r w:rsidR="004F31B3" w:rsidRPr="00CD5F94">
        <w:t>subsection (</w:t>
      </w:r>
      <w:r w:rsidRPr="00CD5F94">
        <w:t>1), (2) or (3); and</w:t>
      </w:r>
    </w:p>
    <w:p w:rsidR="00FD5AFF" w:rsidRPr="00CD5F94" w:rsidRDefault="00FD5AFF" w:rsidP="00FD5AFF">
      <w:pPr>
        <w:pStyle w:val="paragraph"/>
      </w:pPr>
      <w:r w:rsidRPr="00CD5F94">
        <w:tab/>
        <w:t>(b)</w:t>
      </w:r>
      <w:r w:rsidRPr="00CD5F94">
        <w:tab/>
        <w:t>another person suffers loss or damage because, contrary to the information standard, he or she was not provided with particular information in relation to the goods; and</w:t>
      </w:r>
    </w:p>
    <w:p w:rsidR="00FD5AFF" w:rsidRPr="00CD5F94" w:rsidRDefault="00FD5AFF" w:rsidP="00FD5AFF">
      <w:pPr>
        <w:pStyle w:val="paragraph"/>
      </w:pPr>
      <w:r w:rsidRPr="00CD5F94">
        <w:tab/>
        <w:t>(c)</w:t>
      </w:r>
      <w:r w:rsidRPr="00CD5F94">
        <w:tab/>
        <w:t>the other person would not have suffered the loss or damage if the supplier had complied with the information standard;</w:t>
      </w:r>
    </w:p>
    <w:p w:rsidR="00FD5AFF" w:rsidRPr="00CD5F94" w:rsidRDefault="00FD5AFF" w:rsidP="00FD5AFF">
      <w:pPr>
        <w:pStyle w:val="subsection2"/>
      </w:pPr>
      <w:r w:rsidRPr="00CD5F94">
        <w:t>the other person is taken, for the purposes of this Schedule, to have suffered the loss or damage because of that supply.</w:t>
      </w:r>
    </w:p>
    <w:p w:rsidR="00FD5AFF" w:rsidRPr="00CD5F94" w:rsidRDefault="00FD5AFF" w:rsidP="00FD5AFF">
      <w:pPr>
        <w:pStyle w:val="ActHead5"/>
      </w:pPr>
      <w:bookmarkStart w:id="237" w:name="_Toc83652501"/>
      <w:r w:rsidRPr="00CD5F94">
        <w:rPr>
          <w:rStyle w:val="CharSectno"/>
        </w:rPr>
        <w:t>137</w:t>
      </w:r>
      <w:r w:rsidRPr="00CD5F94">
        <w:t xml:space="preserve">  Supplying etc. services that do not comply with information standards</w:t>
      </w:r>
      <w:bookmarkEnd w:id="237"/>
    </w:p>
    <w:p w:rsidR="00FD5AFF" w:rsidRPr="00CD5F94" w:rsidRDefault="00FD5AFF" w:rsidP="00FD5AFF">
      <w:pPr>
        <w:pStyle w:val="subsection"/>
      </w:pPr>
      <w:r w:rsidRPr="00CD5F94">
        <w:tab/>
        <w:t>(1)</w:t>
      </w:r>
      <w:r w:rsidRPr="00CD5F94">
        <w:tab/>
        <w:t>A person must not, in trade or commerce, supply services of a particular kind if:</w:t>
      </w:r>
    </w:p>
    <w:p w:rsidR="00FD5AFF" w:rsidRPr="00CD5F94" w:rsidRDefault="00FD5AFF" w:rsidP="00FD5AFF">
      <w:pPr>
        <w:pStyle w:val="paragraph"/>
      </w:pPr>
      <w:r w:rsidRPr="00CD5F94">
        <w:tab/>
        <w:t>(a)</w:t>
      </w:r>
      <w:r w:rsidRPr="00CD5F94">
        <w:tab/>
        <w:t>an information standard for services of that kind is in force; and</w:t>
      </w:r>
    </w:p>
    <w:p w:rsidR="00FD5AFF" w:rsidRPr="00CD5F94" w:rsidRDefault="00FD5AFF" w:rsidP="00FD5AFF">
      <w:pPr>
        <w:pStyle w:val="paragraph"/>
      </w:pPr>
      <w:r w:rsidRPr="00CD5F94">
        <w:tab/>
        <w:t>(b)</w:t>
      </w:r>
      <w:r w:rsidRPr="00CD5F94">
        <w:tab/>
        <w:t>the person has not complied with that standard.</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lastRenderedPageBreak/>
        <w:tab/>
        <w:t>(2)</w:t>
      </w:r>
      <w:r w:rsidRPr="00CD5F94">
        <w:tab/>
        <w:t xml:space="preserve">A person must not, in trade or commerce, offer for supply services the supply of which is prohibited by </w:t>
      </w:r>
      <w:r w:rsidR="004F31B3" w:rsidRPr="00CD5F94">
        <w:t>subsection (</w:t>
      </w:r>
      <w:r w:rsidRPr="00CD5F94">
        <w:t>1).</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(3)</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xml:space="preserve">) supplies services in contravention of </w:t>
      </w:r>
      <w:r w:rsidR="004F31B3" w:rsidRPr="00CD5F94">
        <w:t>subsection (</w:t>
      </w:r>
      <w:r w:rsidRPr="00CD5F94">
        <w:t>1) or (2); and</w:t>
      </w:r>
    </w:p>
    <w:p w:rsidR="00FD5AFF" w:rsidRPr="00CD5F94" w:rsidRDefault="00FD5AFF" w:rsidP="00FD5AFF">
      <w:pPr>
        <w:pStyle w:val="paragraph"/>
      </w:pPr>
      <w:r w:rsidRPr="00CD5F94">
        <w:tab/>
        <w:t>(b)</w:t>
      </w:r>
      <w:r w:rsidRPr="00CD5F94">
        <w:tab/>
        <w:t>another person suffers loss or damage because, contrary to the information standard, he or she was not provided with particular information in relation to the services; and</w:t>
      </w:r>
    </w:p>
    <w:p w:rsidR="00FD5AFF" w:rsidRPr="00CD5F94" w:rsidRDefault="00FD5AFF" w:rsidP="00FD5AFF">
      <w:pPr>
        <w:pStyle w:val="paragraph"/>
      </w:pPr>
      <w:r w:rsidRPr="00CD5F94">
        <w:tab/>
        <w:t>(c)</w:t>
      </w:r>
      <w:r w:rsidRPr="00CD5F94">
        <w:tab/>
        <w:t>the other person would not have suffered the loss or damage if the supplier had complied with the information standard;</w:t>
      </w:r>
    </w:p>
    <w:p w:rsidR="00FD5AFF" w:rsidRPr="00CD5F94" w:rsidRDefault="00FD5AFF" w:rsidP="00FD5AFF">
      <w:pPr>
        <w:pStyle w:val="subsection2"/>
      </w:pPr>
      <w:r w:rsidRPr="00CD5F94">
        <w:t>the other person is taken, for the purposes of this Schedule, to have suffered the loss or damage because of that supply.</w:t>
      </w:r>
    </w:p>
    <w:p w:rsidR="005E6413" w:rsidRPr="00CD5F94" w:rsidRDefault="005E6413" w:rsidP="005E6413">
      <w:pPr>
        <w:pStyle w:val="ActHead5"/>
      </w:pPr>
      <w:bookmarkStart w:id="238" w:name="_Toc83652502"/>
      <w:r w:rsidRPr="00CD5F94">
        <w:rPr>
          <w:rStyle w:val="CharSectno"/>
        </w:rPr>
        <w:t>137A</w:t>
      </w:r>
      <w:r w:rsidRPr="00CD5F94">
        <w:t xml:space="preserve">  Safe harbour for complying with information standards about free range eggs</w:t>
      </w:r>
      <w:bookmarkEnd w:id="238"/>
    </w:p>
    <w:p w:rsidR="005E6413" w:rsidRPr="00CD5F94" w:rsidRDefault="005E6413" w:rsidP="005E6413">
      <w:pPr>
        <w:pStyle w:val="subsection"/>
      </w:pPr>
      <w:r w:rsidRPr="00CD5F94">
        <w:tab/>
        <w:t>(1)</w:t>
      </w:r>
      <w:r w:rsidRPr="00CD5F94">
        <w:tab/>
        <w:t>Neither section</w:t>
      </w:r>
      <w:r w:rsidR="004F31B3" w:rsidRPr="00CD5F94">
        <w:t> </w:t>
      </w:r>
      <w:r w:rsidRPr="00CD5F94">
        <w:t>18 nor paragraph</w:t>
      </w:r>
      <w:r w:rsidR="004F31B3" w:rsidRPr="00CD5F94">
        <w:t> </w:t>
      </w:r>
      <w:r w:rsidRPr="00CD5F94">
        <w:t xml:space="preserve">29(1)(a) or 151(1)(a) applies to a person in relation to the labelling or displaying of eggs </w:t>
      </w:r>
      <w:r w:rsidRPr="00CD5F94">
        <w:rPr>
          <w:iCs/>
        </w:rPr>
        <w:t xml:space="preserve">as free range eggs if, when doing so, </w:t>
      </w:r>
      <w:r w:rsidRPr="00CD5F94">
        <w:t>the person is complying with all requirements:</w:t>
      </w:r>
    </w:p>
    <w:p w:rsidR="005E6413" w:rsidRPr="00CD5F94" w:rsidRDefault="005E6413" w:rsidP="005E6413">
      <w:pPr>
        <w:pStyle w:val="paragraph"/>
        <w:rPr>
          <w:iCs/>
        </w:rPr>
      </w:pPr>
      <w:r w:rsidRPr="00CD5F94">
        <w:tab/>
        <w:t>(a)</w:t>
      </w:r>
      <w:r w:rsidRPr="00CD5F94">
        <w:tab/>
        <w:t>specified in an information standard for eggs</w:t>
      </w:r>
      <w:r w:rsidRPr="00CD5F94">
        <w:rPr>
          <w:iCs/>
        </w:rPr>
        <w:t>; and</w:t>
      </w:r>
    </w:p>
    <w:p w:rsidR="005E6413" w:rsidRPr="00CD5F94" w:rsidRDefault="005E6413" w:rsidP="005E6413">
      <w:pPr>
        <w:pStyle w:val="paragraph"/>
      </w:pPr>
      <w:r w:rsidRPr="00CD5F94">
        <w:tab/>
        <w:t>(b)</w:t>
      </w:r>
      <w:r w:rsidRPr="00CD5F94">
        <w:tab/>
        <w:t>relating to the labelling or displaying of free range eggs, including requirements about:</w:t>
      </w:r>
    </w:p>
    <w:p w:rsidR="005E6413" w:rsidRPr="00CD5F94" w:rsidRDefault="005E6413" w:rsidP="005E6413">
      <w:pPr>
        <w:pStyle w:val="paragraphsub"/>
      </w:pPr>
      <w:r w:rsidRPr="00CD5F94">
        <w:tab/>
        <w:t>(i)</w:t>
      </w:r>
      <w:r w:rsidRPr="00CD5F94">
        <w:tab/>
        <w:t>the use of the words “free range”; or</w:t>
      </w:r>
    </w:p>
    <w:p w:rsidR="005E6413" w:rsidRPr="00CD5F94" w:rsidRDefault="005E6413" w:rsidP="005E6413">
      <w:pPr>
        <w:pStyle w:val="paragraphsub"/>
      </w:pPr>
      <w:r w:rsidRPr="00CD5F94">
        <w:tab/>
        <w:t>(ii)</w:t>
      </w:r>
      <w:r w:rsidRPr="00CD5F94">
        <w:tab/>
        <w:t>representing that eggs are free range eggs.</w:t>
      </w:r>
    </w:p>
    <w:p w:rsidR="005E6413" w:rsidRPr="00CD5F94" w:rsidRDefault="005E6413" w:rsidP="005E6413">
      <w:pPr>
        <w:pStyle w:val="subsection"/>
      </w:pPr>
      <w:r w:rsidRPr="00CD5F94">
        <w:tab/>
        <w:t>(2)</w:t>
      </w:r>
      <w:r w:rsidRPr="00CD5F94">
        <w:tab/>
        <w:t>If:</w:t>
      </w:r>
    </w:p>
    <w:p w:rsidR="005E6413" w:rsidRPr="00CD5F94" w:rsidRDefault="005E6413" w:rsidP="005E6413">
      <w:pPr>
        <w:pStyle w:val="paragraph"/>
      </w:pPr>
      <w:r w:rsidRPr="00CD5F94">
        <w:tab/>
        <w:t>(a)</w:t>
      </w:r>
      <w:r w:rsidRPr="00CD5F94">
        <w:tab/>
        <w:t>proceedings are brought against a person in respect of section</w:t>
      </w:r>
      <w:r w:rsidR="004F31B3" w:rsidRPr="00CD5F94">
        <w:t> </w:t>
      </w:r>
      <w:r w:rsidRPr="00CD5F94">
        <w:t>18 or paragraph</w:t>
      </w:r>
      <w:r w:rsidR="004F31B3" w:rsidRPr="00CD5F94">
        <w:t> </w:t>
      </w:r>
      <w:r w:rsidRPr="00CD5F94">
        <w:t>29(1)(a) or 151(1)(a); and</w:t>
      </w:r>
    </w:p>
    <w:p w:rsidR="005E6413" w:rsidRPr="00CD5F94" w:rsidRDefault="005E6413" w:rsidP="005E6413">
      <w:pPr>
        <w:pStyle w:val="paragraph"/>
      </w:pPr>
      <w:r w:rsidRPr="00CD5F94">
        <w:tab/>
        <w:t>(b)</w:t>
      </w:r>
      <w:r w:rsidRPr="00CD5F94">
        <w:tab/>
        <w:t xml:space="preserve">the person seeks to rely on </w:t>
      </w:r>
      <w:r w:rsidR="004F31B3" w:rsidRPr="00CD5F94">
        <w:t>subsection (</w:t>
      </w:r>
      <w:r w:rsidRPr="00CD5F94">
        <w:t>1) of this section in the proceedings;</w:t>
      </w:r>
    </w:p>
    <w:p w:rsidR="005E6413" w:rsidRPr="00CD5F94" w:rsidRDefault="005E6413" w:rsidP="005E6413">
      <w:pPr>
        <w:pStyle w:val="subsection2"/>
      </w:pPr>
      <w:r w:rsidRPr="00CD5F94">
        <w:t>the person bears an evidential burden in relation to the matters set out in that subsection.</w:t>
      </w:r>
    </w:p>
    <w:p w:rsidR="005E6413" w:rsidRPr="00CD5F94" w:rsidRDefault="005E6413" w:rsidP="005E6413">
      <w:pPr>
        <w:pStyle w:val="subsection"/>
        <w:rPr>
          <w:iCs/>
        </w:rPr>
      </w:pPr>
      <w:r w:rsidRPr="00CD5F94">
        <w:rPr>
          <w:iCs/>
        </w:rPr>
        <w:lastRenderedPageBreak/>
        <w:tab/>
        <w:t>(3)</w:t>
      </w:r>
      <w:r w:rsidRPr="00CD5F94">
        <w:rPr>
          <w:iCs/>
        </w:rPr>
        <w:tab/>
        <w:t xml:space="preserve">An </w:t>
      </w:r>
      <w:r w:rsidRPr="00CD5F94">
        <w:rPr>
          <w:b/>
          <w:i/>
          <w:iCs/>
        </w:rPr>
        <w:t>egg</w:t>
      </w:r>
      <w:r w:rsidRPr="00CD5F94">
        <w:rPr>
          <w:iCs/>
        </w:rPr>
        <w:t xml:space="preserve"> is an egg </w:t>
      </w:r>
      <w:r w:rsidRPr="00CD5F94">
        <w:t>laid by a female domestic chicken (</w:t>
      </w:r>
      <w:r w:rsidRPr="00CD5F94">
        <w:rPr>
          <w:i/>
          <w:iCs/>
        </w:rPr>
        <w:t>Gallus gallus domesticus</w:t>
      </w:r>
      <w:r w:rsidRPr="00CD5F94">
        <w:rPr>
          <w:iCs/>
        </w:rPr>
        <w:t>).</w:t>
      </w:r>
    </w:p>
    <w:p w:rsidR="005E6413" w:rsidRPr="00CD5F94" w:rsidRDefault="005E6413" w:rsidP="005E6413">
      <w:pPr>
        <w:pStyle w:val="subsection"/>
      </w:pPr>
      <w:r w:rsidRPr="00CD5F94">
        <w:tab/>
        <w:t>(4)</w:t>
      </w:r>
      <w:r w:rsidRPr="00CD5F94">
        <w:tab/>
      </w:r>
      <w:r w:rsidRPr="00CD5F94">
        <w:rPr>
          <w:b/>
          <w:i/>
        </w:rPr>
        <w:t>Free range egg</w:t>
      </w:r>
      <w:r w:rsidRPr="00CD5F94">
        <w:t xml:space="preserve"> has the meaning given by the information standard mentioned in </w:t>
      </w:r>
      <w:r w:rsidR="004F31B3" w:rsidRPr="00CD5F94">
        <w:t>paragraph (</w:t>
      </w:r>
      <w:r w:rsidRPr="00CD5F94">
        <w:t>1)(a).</w:t>
      </w:r>
    </w:p>
    <w:p w:rsidR="00FD5AFF" w:rsidRPr="00CD5F94" w:rsidRDefault="00FD5AFF" w:rsidP="005A76C3">
      <w:pPr>
        <w:pStyle w:val="ActHead3"/>
        <w:pageBreakBefore/>
      </w:pPr>
      <w:bookmarkStart w:id="239" w:name="_Toc83652503"/>
      <w:r w:rsidRPr="00CD5F94">
        <w:rPr>
          <w:rStyle w:val="CharDivNo"/>
        </w:rPr>
        <w:lastRenderedPageBreak/>
        <w:t>Part</w:t>
      </w:r>
      <w:r w:rsidR="004F31B3" w:rsidRPr="00CD5F94">
        <w:rPr>
          <w:rStyle w:val="CharDivNo"/>
        </w:rPr>
        <w:t> </w:t>
      </w:r>
      <w:r w:rsidRPr="00CD5F94">
        <w:rPr>
          <w:rStyle w:val="CharDivNo"/>
        </w:rPr>
        <w:t>3</w:t>
      </w:r>
      <w:r w:rsidR="009D1395">
        <w:rPr>
          <w:rStyle w:val="CharDivNo"/>
        </w:rPr>
        <w:noBreakHyphen/>
      </w:r>
      <w:r w:rsidRPr="00CD5F94">
        <w:rPr>
          <w:rStyle w:val="CharDivNo"/>
        </w:rPr>
        <w:t>5</w:t>
      </w:r>
      <w:r w:rsidRPr="00CD5F94">
        <w:t>—</w:t>
      </w:r>
      <w:r w:rsidRPr="00CD5F94">
        <w:rPr>
          <w:rStyle w:val="CharDivText"/>
        </w:rPr>
        <w:t>Liability of manufacturers for goods with safety defects</w:t>
      </w:r>
      <w:bookmarkEnd w:id="239"/>
    </w:p>
    <w:p w:rsidR="00FD5AFF" w:rsidRPr="00CD5F94" w:rsidRDefault="00614A6B" w:rsidP="00FD5AFF">
      <w:pPr>
        <w:pStyle w:val="ActHead4"/>
      </w:pPr>
      <w:bookmarkStart w:id="240" w:name="_Toc83652504"/>
      <w:r w:rsidRPr="00CD5F94">
        <w:rPr>
          <w:rStyle w:val="CharSubdNo"/>
        </w:rPr>
        <w:t>Division 1</w:t>
      </w:r>
      <w:r w:rsidR="00FD5AFF" w:rsidRPr="00CD5F94">
        <w:t>—</w:t>
      </w:r>
      <w:r w:rsidR="00FD5AFF" w:rsidRPr="00CD5F94">
        <w:rPr>
          <w:rStyle w:val="CharSubdText"/>
        </w:rPr>
        <w:t>Actions against manufacturers for goods with safety defects</w:t>
      </w:r>
      <w:bookmarkEnd w:id="240"/>
    </w:p>
    <w:p w:rsidR="00FD5AFF" w:rsidRPr="00CD5F94" w:rsidRDefault="00FD5AFF" w:rsidP="00FD5AFF">
      <w:pPr>
        <w:pStyle w:val="ActHead5"/>
      </w:pPr>
      <w:bookmarkStart w:id="241" w:name="_Toc83652505"/>
      <w:r w:rsidRPr="00CD5F94">
        <w:rPr>
          <w:rStyle w:val="CharSectno"/>
        </w:rPr>
        <w:t>138</w:t>
      </w:r>
      <w:r w:rsidRPr="00CD5F94">
        <w:t xml:space="preserve">  Liability for loss or damage suffered by an injured individual</w:t>
      </w:r>
      <w:bookmarkEnd w:id="241"/>
    </w:p>
    <w:p w:rsidR="00FD5AFF" w:rsidRPr="00CD5F94" w:rsidRDefault="00FD5AFF" w:rsidP="00FD5AFF">
      <w:pPr>
        <w:pStyle w:val="subsection"/>
      </w:pPr>
      <w:r w:rsidRPr="00CD5F94">
        <w:tab/>
        <w:t>(1)</w:t>
      </w:r>
      <w:r w:rsidRPr="00CD5F94">
        <w:tab/>
        <w:t>A manufacturer of goods is liable to compensate an individual if:</w:t>
      </w:r>
    </w:p>
    <w:p w:rsidR="00FD5AFF" w:rsidRPr="00CD5F94" w:rsidRDefault="00FD5AFF" w:rsidP="00FD5AFF">
      <w:pPr>
        <w:pStyle w:val="paragraph"/>
      </w:pPr>
      <w:r w:rsidRPr="00CD5F94">
        <w:tab/>
        <w:t>(a)</w:t>
      </w:r>
      <w:r w:rsidRPr="00CD5F94">
        <w:tab/>
        <w:t>the manufacturer supplies the goods in trade or commerce; and</w:t>
      </w:r>
    </w:p>
    <w:p w:rsidR="00FD5AFF" w:rsidRPr="00CD5F94" w:rsidRDefault="00FD5AFF" w:rsidP="00FD5AFF">
      <w:pPr>
        <w:pStyle w:val="paragraph"/>
      </w:pPr>
      <w:r w:rsidRPr="00CD5F94">
        <w:tab/>
        <w:t>(b)</w:t>
      </w:r>
      <w:r w:rsidRPr="00CD5F94">
        <w:tab/>
        <w:t>the goods have a safety defect; and</w:t>
      </w:r>
    </w:p>
    <w:p w:rsidR="00FD5AFF" w:rsidRPr="00CD5F94" w:rsidRDefault="00FD5AFF" w:rsidP="00FD5AFF">
      <w:pPr>
        <w:pStyle w:val="paragraph"/>
      </w:pPr>
      <w:r w:rsidRPr="00CD5F94">
        <w:tab/>
        <w:t>(c)</w:t>
      </w:r>
      <w:r w:rsidRPr="00CD5F94">
        <w:tab/>
        <w:t>the individual suffers injuries because of the safety defect.</w:t>
      </w:r>
    </w:p>
    <w:p w:rsidR="00FD5AFF" w:rsidRPr="00CD5F94" w:rsidRDefault="00FD5AFF" w:rsidP="00FD5AFF">
      <w:pPr>
        <w:pStyle w:val="subsection"/>
      </w:pPr>
      <w:r w:rsidRPr="00CD5F94">
        <w:tab/>
        <w:t>(2)</w:t>
      </w:r>
      <w:r w:rsidRPr="00CD5F94">
        <w:tab/>
        <w:t>The individual may recover, by action against the manufacturer, the amount of the loss or damage suffered by the individual.</w:t>
      </w:r>
    </w:p>
    <w:p w:rsidR="00FD5AFF" w:rsidRPr="00CD5F94" w:rsidRDefault="00FD5AFF" w:rsidP="00FD5AFF">
      <w:pPr>
        <w:pStyle w:val="subsection"/>
      </w:pPr>
      <w:r w:rsidRPr="00CD5F94">
        <w:tab/>
        <w:t>(3)</w:t>
      </w:r>
      <w:r w:rsidRPr="00CD5F94">
        <w:tab/>
        <w:t>If the individual dies because of the injuries, a law of a State or a Territory about liability in respect of the death of individuals applies as if:</w:t>
      </w:r>
    </w:p>
    <w:p w:rsidR="00FD5AFF" w:rsidRPr="00CD5F94" w:rsidRDefault="00FD5AFF" w:rsidP="00FD5AFF">
      <w:pPr>
        <w:pStyle w:val="paragraph"/>
      </w:pPr>
      <w:r w:rsidRPr="00CD5F94">
        <w:tab/>
        <w:t>(a)</w:t>
      </w:r>
      <w:r w:rsidRPr="00CD5F94">
        <w:tab/>
        <w:t>the action were an action under the law of the State or Territory for damages in respect of the injuries; and</w:t>
      </w:r>
    </w:p>
    <w:p w:rsidR="00FD5AFF" w:rsidRPr="00CD5F94" w:rsidRDefault="00FD5AFF" w:rsidP="00FD5AFF">
      <w:pPr>
        <w:pStyle w:val="paragraph"/>
      </w:pPr>
      <w:r w:rsidRPr="00CD5F94">
        <w:tab/>
        <w:t>(b)</w:t>
      </w:r>
      <w:r w:rsidRPr="00CD5F94">
        <w:tab/>
        <w:t>the safety defect were the manufacturer’s wrongful act, neglect or default.</w:t>
      </w:r>
    </w:p>
    <w:p w:rsidR="00FD5AFF" w:rsidRPr="00CD5F94" w:rsidRDefault="00FD5AFF" w:rsidP="00FD5AFF">
      <w:pPr>
        <w:pStyle w:val="ActHead5"/>
      </w:pPr>
      <w:bookmarkStart w:id="242" w:name="_Toc83652506"/>
      <w:r w:rsidRPr="00CD5F94">
        <w:rPr>
          <w:rStyle w:val="CharSectno"/>
        </w:rPr>
        <w:t>139</w:t>
      </w:r>
      <w:r w:rsidRPr="00CD5F94">
        <w:t xml:space="preserve">  Liability for loss or damage suffered by a person other than an injured individual</w:t>
      </w:r>
      <w:bookmarkEnd w:id="242"/>
    </w:p>
    <w:p w:rsidR="00FD5AFF" w:rsidRPr="00CD5F94" w:rsidRDefault="00FD5AFF" w:rsidP="00FD5AFF">
      <w:pPr>
        <w:pStyle w:val="subsection"/>
      </w:pPr>
      <w:r w:rsidRPr="00CD5F94">
        <w:tab/>
        <w:t>(1)</w:t>
      </w:r>
      <w:r w:rsidRPr="00CD5F94">
        <w:tab/>
        <w:t>A manufacturer of goods is liable to compensate a person if:</w:t>
      </w:r>
    </w:p>
    <w:p w:rsidR="00FD5AFF" w:rsidRPr="00CD5F94" w:rsidRDefault="00FD5AFF" w:rsidP="00FD5AFF">
      <w:pPr>
        <w:pStyle w:val="paragraph"/>
      </w:pPr>
      <w:r w:rsidRPr="00CD5F94">
        <w:tab/>
        <w:t>(a)</w:t>
      </w:r>
      <w:r w:rsidRPr="00CD5F94">
        <w:tab/>
        <w:t>the manufacturer supplies the goods in trade or commerce; and</w:t>
      </w:r>
    </w:p>
    <w:p w:rsidR="00FD5AFF" w:rsidRPr="00CD5F94" w:rsidRDefault="00FD5AFF" w:rsidP="00FD5AFF">
      <w:pPr>
        <w:pStyle w:val="paragraph"/>
      </w:pPr>
      <w:r w:rsidRPr="00CD5F94">
        <w:tab/>
        <w:t>(b)</w:t>
      </w:r>
      <w:r w:rsidRPr="00CD5F94">
        <w:tab/>
        <w:t>the goods have a safety defect; and</w:t>
      </w:r>
    </w:p>
    <w:p w:rsidR="00FD5AFF" w:rsidRPr="00CD5F94" w:rsidRDefault="00FD5AFF" w:rsidP="00FD5AFF">
      <w:pPr>
        <w:pStyle w:val="paragraph"/>
      </w:pPr>
      <w:r w:rsidRPr="00CD5F94">
        <w:tab/>
        <w:t>(c)</w:t>
      </w:r>
      <w:r w:rsidRPr="00CD5F94">
        <w:tab/>
        <w:t>an individual (other than the person) suffers injuries because of the safety defect; and</w:t>
      </w:r>
    </w:p>
    <w:p w:rsidR="00FD5AFF" w:rsidRPr="00CD5F94" w:rsidRDefault="00FD5AFF" w:rsidP="00FD5AFF">
      <w:pPr>
        <w:pStyle w:val="paragraph"/>
      </w:pPr>
      <w:r w:rsidRPr="00CD5F94">
        <w:tab/>
        <w:t>(d)</w:t>
      </w:r>
      <w:r w:rsidRPr="00CD5F94">
        <w:tab/>
        <w:t>the person suffers loss or damage because of:</w:t>
      </w:r>
    </w:p>
    <w:p w:rsidR="00FD5AFF" w:rsidRPr="00CD5F94" w:rsidRDefault="00FD5AFF" w:rsidP="00FD5AFF">
      <w:pPr>
        <w:pStyle w:val="paragraphsub"/>
      </w:pPr>
      <w:r w:rsidRPr="00CD5F94">
        <w:lastRenderedPageBreak/>
        <w:tab/>
        <w:t>(i)</w:t>
      </w:r>
      <w:r w:rsidRPr="00CD5F94">
        <w:tab/>
        <w:t>the injuries; or</w:t>
      </w:r>
    </w:p>
    <w:p w:rsidR="00FD5AFF" w:rsidRPr="00CD5F94" w:rsidRDefault="00FD5AFF" w:rsidP="00FD5AFF">
      <w:pPr>
        <w:pStyle w:val="paragraphsub"/>
      </w:pPr>
      <w:r w:rsidRPr="00CD5F94">
        <w:tab/>
        <w:t>(ii)</w:t>
      </w:r>
      <w:r w:rsidRPr="00CD5F94">
        <w:tab/>
        <w:t>if the individual dies because of the injuries—the individual’s death; and</w:t>
      </w:r>
    </w:p>
    <w:p w:rsidR="00FD5AFF" w:rsidRPr="00CD5F94" w:rsidRDefault="00FD5AFF" w:rsidP="00FD5AFF">
      <w:pPr>
        <w:pStyle w:val="paragraph"/>
        <w:keepNext/>
      </w:pPr>
      <w:r w:rsidRPr="00CD5F94">
        <w:tab/>
        <w:t>(e)</w:t>
      </w:r>
      <w:r w:rsidRPr="00CD5F94">
        <w:tab/>
        <w:t>the loss or damage does not come about because of a business or professional relationship between the person and the individual.</w:t>
      </w:r>
    </w:p>
    <w:p w:rsidR="00FD5AFF" w:rsidRPr="00CD5F94" w:rsidRDefault="00FD5AFF" w:rsidP="00FD5AFF">
      <w:pPr>
        <w:pStyle w:val="subsection"/>
      </w:pPr>
      <w:r w:rsidRPr="00CD5F94">
        <w:tab/>
        <w:t>(2)</w:t>
      </w:r>
      <w:r w:rsidRPr="00CD5F94">
        <w:tab/>
        <w:t>The person may recover, by action against the manufacturer, the amount of the loss or damage suffered by the person.</w:t>
      </w:r>
    </w:p>
    <w:p w:rsidR="00FD5AFF" w:rsidRPr="00CD5F94" w:rsidRDefault="00FD5AFF" w:rsidP="00FD5AFF">
      <w:pPr>
        <w:pStyle w:val="ActHead5"/>
      </w:pPr>
      <w:bookmarkStart w:id="243" w:name="_Toc83652507"/>
      <w:r w:rsidRPr="00CD5F94">
        <w:rPr>
          <w:rStyle w:val="CharSectno"/>
        </w:rPr>
        <w:t>140</w:t>
      </w:r>
      <w:r w:rsidRPr="00CD5F94">
        <w:t xml:space="preserve">  Liability for loss or damage suffered by a person if other goods are destroyed or damaged</w:t>
      </w:r>
      <w:bookmarkEnd w:id="243"/>
    </w:p>
    <w:p w:rsidR="00FD5AFF" w:rsidRPr="00CD5F94" w:rsidRDefault="00FD5AFF" w:rsidP="00FD5AFF">
      <w:pPr>
        <w:pStyle w:val="subsection"/>
      </w:pPr>
      <w:r w:rsidRPr="00CD5F94">
        <w:tab/>
        <w:t>(1)</w:t>
      </w:r>
      <w:r w:rsidRPr="00CD5F94">
        <w:tab/>
        <w:t>A manufacturer of goods is liable to compensate a person if:</w:t>
      </w:r>
    </w:p>
    <w:p w:rsidR="00FD5AFF" w:rsidRPr="00CD5F94" w:rsidRDefault="00FD5AFF" w:rsidP="00FD5AFF">
      <w:pPr>
        <w:pStyle w:val="paragraph"/>
      </w:pPr>
      <w:r w:rsidRPr="00CD5F94">
        <w:tab/>
        <w:t>(a)</w:t>
      </w:r>
      <w:r w:rsidRPr="00CD5F94">
        <w:tab/>
        <w:t>the manufacturer supplies the goods in trade or commerce; and</w:t>
      </w:r>
    </w:p>
    <w:p w:rsidR="00FD5AFF" w:rsidRPr="00CD5F94" w:rsidRDefault="00FD5AFF" w:rsidP="00FD5AFF">
      <w:pPr>
        <w:pStyle w:val="paragraph"/>
      </w:pPr>
      <w:r w:rsidRPr="00CD5F94">
        <w:tab/>
        <w:t>(b)</w:t>
      </w:r>
      <w:r w:rsidRPr="00CD5F94">
        <w:tab/>
        <w:t>the goods have a safety defect; and</w:t>
      </w:r>
    </w:p>
    <w:p w:rsidR="00FD5AFF" w:rsidRPr="00CD5F94" w:rsidRDefault="00FD5AFF" w:rsidP="00FD5AFF">
      <w:pPr>
        <w:pStyle w:val="paragraph"/>
      </w:pPr>
      <w:r w:rsidRPr="00CD5F94">
        <w:tab/>
        <w:t>(c)</w:t>
      </w:r>
      <w:r w:rsidRPr="00CD5F94">
        <w:tab/>
        <w:t>other goods of a kind ordinarily acquired for personal, domestic or household use or consumption are destroyed or damaged because of the safety defect; and</w:t>
      </w:r>
    </w:p>
    <w:p w:rsidR="00FD5AFF" w:rsidRPr="00CD5F94" w:rsidRDefault="00FD5AFF" w:rsidP="00FD5AFF">
      <w:pPr>
        <w:pStyle w:val="paragraph"/>
      </w:pPr>
      <w:r w:rsidRPr="00CD5F94">
        <w:tab/>
        <w:t>(d)</w:t>
      </w:r>
      <w:r w:rsidRPr="00CD5F94">
        <w:tab/>
        <w:t>the person used or consumed, or intended to use or consume, the destroyed or damaged goods for personal, domestic or household use or consumption; and</w:t>
      </w:r>
    </w:p>
    <w:p w:rsidR="00FD5AFF" w:rsidRPr="00CD5F94" w:rsidRDefault="00FD5AFF" w:rsidP="00FD5AFF">
      <w:pPr>
        <w:pStyle w:val="paragraph"/>
      </w:pPr>
      <w:r w:rsidRPr="00CD5F94">
        <w:tab/>
        <w:t>(e)</w:t>
      </w:r>
      <w:r w:rsidRPr="00CD5F94">
        <w:tab/>
        <w:t>the person suffers loss or damage as a result of the destruction or damage.</w:t>
      </w:r>
    </w:p>
    <w:p w:rsidR="00FD5AFF" w:rsidRPr="00CD5F94" w:rsidRDefault="00FD5AFF" w:rsidP="00FD5AFF">
      <w:pPr>
        <w:pStyle w:val="subsection"/>
      </w:pPr>
      <w:r w:rsidRPr="00CD5F94">
        <w:tab/>
        <w:t>(2)</w:t>
      </w:r>
      <w:r w:rsidRPr="00CD5F94">
        <w:tab/>
        <w:t>The person may recover, by action against the manufacturer, the amount of the loss or damage suffered by the person.</w:t>
      </w:r>
    </w:p>
    <w:p w:rsidR="00FD5AFF" w:rsidRPr="00CD5F94" w:rsidRDefault="00FD5AFF" w:rsidP="00FD5AFF">
      <w:pPr>
        <w:pStyle w:val="ActHead5"/>
      </w:pPr>
      <w:bookmarkStart w:id="244" w:name="_Toc83652508"/>
      <w:r w:rsidRPr="00CD5F94">
        <w:rPr>
          <w:rStyle w:val="CharSectno"/>
        </w:rPr>
        <w:t>141</w:t>
      </w:r>
      <w:r w:rsidRPr="00CD5F94">
        <w:t xml:space="preserve">  Liability for loss or damage suffered by a person if land, buildings or fixtures are destroyed or damaged</w:t>
      </w:r>
      <w:bookmarkEnd w:id="244"/>
    </w:p>
    <w:p w:rsidR="00FD5AFF" w:rsidRPr="00CD5F94" w:rsidRDefault="00FD5AFF" w:rsidP="00FD5AFF">
      <w:pPr>
        <w:pStyle w:val="subsection"/>
      </w:pPr>
      <w:r w:rsidRPr="00CD5F94">
        <w:tab/>
        <w:t>(1)</w:t>
      </w:r>
      <w:r w:rsidRPr="00CD5F94">
        <w:tab/>
        <w:t>A manufacturer of goods is liable to compensate a person if:</w:t>
      </w:r>
    </w:p>
    <w:p w:rsidR="00FD5AFF" w:rsidRPr="00CD5F94" w:rsidRDefault="00FD5AFF" w:rsidP="00FD5AFF">
      <w:pPr>
        <w:pStyle w:val="paragraph"/>
      </w:pPr>
      <w:r w:rsidRPr="00CD5F94">
        <w:tab/>
        <w:t>(a)</w:t>
      </w:r>
      <w:r w:rsidRPr="00CD5F94">
        <w:tab/>
        <w:t>the manufacturer supplies the goods in trade or commerce; and</w:t>
      </w:r>
    </w:p>
    <w:p w:rsidR="00FD5AFF" w:rsidRPr="00CD5F94" w:rsidRDefault="00FD5AFF" w:rsidP="00FD5AFF">
      <w:pPr>
        <w:pStyle w:val="paragraph"/>
      </w:pPr>
      <w:r w:rsidRPr="00CD5F94">
        <w:tab/>
        <w:t>(b)</w:t>
      </w:r>
      <w:r w:rsidRPr="00CD5F94">
        <w:tab/>
        <w:t>the goods have a safety defect; and</w:t>
      </w:r>
    </w:p>
    <w:p w:rsidR="00FD5AFF" w:rsidRPr="00CD5F94" w:rsidRDefault="00FD5AFF" w:rsidP="00FD5AFF">
      <w:pPr>
        <w:pStyle w:val="paragraph"/>
      </w:pPr>
      <w:r w:rsidRPr="00CD5F94">
        <w:lastRenderedPageBreak/>
        <w:tab/>
        <w:t>(c)</w:t>
      </w:r>
      <w:r w:rsidRPr="00CD5F94">
        <w:tab/>
        <w:t>land, buildings or fixtures are destroyed or damaged because of the safety defect; and</w:t>
      </w:r>
    </w:p>
    <w:p w:rsidR="00FD5AFF" w:rsidRPr="00CD5F94" w:rsidRDefault="00FD5AFF" w:rsidP="00FD5AFF">
      <w:pPr>
        <w:pStyle w:val="paragraph"/>
      </w:pPr>
      <w:r w:rsidRPr="00CD5F94">
        <w:tab/>
        <w:t>(d)</w:t>
      </w:r>
      <w:r w:rsidRPr="00CD5F94">
        <w:tab/>
        <w:t>the land, buildings or fixtures are ordinarily acquired for private use; and</w:t>
      </w:r>
    </w:p>
    <w:p w:rsidR="00FD5AFF" w:rsidRPr="00CD5F94" w:rsidRDefault="00FD5AFF" w:rsidP="00FD5AFF">
      <w:pPr>
        <w:pStyle w:val="paragraph"/>
      </w:pPr>
      <w:r w:rsidRPr="00CD5F94">
        <w:tab/>
        <w:t>(e)</w:t>
      </w:r>
      <w:r w:rsidRPr="00CD5F94">
        <w:tab/>
        <w:t>the person used, or intended to use, the land, buildings or fixtures for private use; and</w:t>
      </w:r>
    </w:p>
    <w:p w:rsidR="00FD5AFF" w:rsidRPr="00CD5F94" w:rsidRDefault="00FD5AFF" w:rsidP="00FD5AFF">
      <w:pPr>
        <w:pStyle w:val="paragraph"/>
      </w:pPr>
      <w:r w:rsidRPr="00CD5F94">
        <w:tab/>
        <w:t>(f)</w:t>
      </w:r>
      <w:r w:rsidRPr="00CD5F94">
        <w:tab/>
        <w:t>the person suffers loss or damage as a result of the destruction or damage.</w:t>
      </w:r>
    </w:p>
    <w:p w:rsidR="00FD5AFF" w:rsidRPr="00CD5F94" w:rsidRDefault="00FD5AFF" w:rsidP="00FD5AFF">
      <w:pPr>
        <w:pStyle w:val="subsection"/>
      </w:pPr>
      <w:r w:rsidRPr="00CD5F94">
        <w:tab/>
        <w:t>(2)</w:t>
      </w:r>
      <w:r w:rsidRPr="00CD5F94">
        <w:tab/>
        <w:t>The person may recover, by action against the manufacturer, the amount of the loss or damage suffered by the person.</w:t>
      </w:r>
    </w:p>
    <w:p w:rsidR="00FD5AFF" w:rsidRPr="00CD5F94" w:rsidRDefault="00FD5AFF" w:rsidP="00FD5AFF">
      <w:pPr>
        <w:pStyle w:val="ActHead5"/>
      </w:pPr>
      <w:bookmarkStart w:id="245" w:name="_Toc83652509"/>
      <w:r w:rsidRPr="00CD5F94">
        <w:rPr>
          <w:rStyle w:val="CharSectno"/>
        </w:rPr>
        <w:t>142</w:t>
      </w:r>
      <w:r w:rsidRPr="00CD5F94">
        <w:t xml:space="preserve">  Defences to defective goods actions</w:t>
      </w:r>
      <w:bookmarkEnd w:id="245"/>
    </w:p>
    <w:p w:rsidR="00FD5AFF" w:rsidRPr="00CD5F94" w:rsidRDefault="00FD5AFF" w:rsidP="00FD5AFF">
      <w:pPr>
        <w:pStyle w:val="subsection"/>
      </w:pPr>
      <w:r w:rsidRPr="00CD5F94">
        <w:tab/>
      </w:r>
      <w:r w:rsidRPr="00CD5F94">
        <w:tab/>
        <w:t>In a defective goods action, it is a defence if it is established that:</w:t>
      </w:r>
    </w:p>
    <w:p w:rsidR="00FD5AFF" w:rsidRPr="00CD5F94" w:rsidRDefault="00FD5AFF" w:rsidP="00FD5AFF">
      <w:pPr>
        <w:pStyle w:val="paragraph"/>
      </w:pPr>
      <w:r w:rsidRPr="00CD5F94">
        <w:tab/>
        <w:t>(a)</w:t>
      </w:r>
      <w:r w:rsidRPr="00CD5F94">
        <w:tab/>
        <w:t>the safety defect in the goods that is alleged to have caused the loss or damage did not exist:</w:t>
      </w:r>
    </w:p>
    <w:p w:rsidR="00FD5AFF" w:rsidRPr="00CD5F94" w:rsidRDefault="00FD5AFF" w:rsidP="00FD5AFF">
      <w:pPr>
        <w:pStyle w:val="paragraphsub"/>
      </w:pPr>
      <w:r w:rsidRPr="00CD5F94">
        <w:tab/>
        <w:t>(i)</w:t>
      </w:r>
      <w:r w:rsidRPr="00CD5F94">
        <w:tab/>
        <w:t>in the case of electricity—at the time at which the electricity was generated, being a time before it was transmitted or distributed; or</w:t>
      </w:r>
    </w:p>
    <w:p w:rsidR="00FD5AFF" w:rsidRPr="00CD5F94" w:rsidRDefault="00FD5AFF" w:rsidP="00FD5AFF">
      <w:pPr>
        <w:pStyle w:val="paragraphsub"/>
      </w:pPr>
      <w:r w:rsidRPr="00CD5F94">
        <w:tab/>
        <w:t>(ii)</w:t>
      </w:r>
      <w:r w:rsidRPr="00CD5F94">
        <w:tab/>
        <w:t>in any other case—at the time when the goods were supplied by their actual manufacturer; or</w:t>
      </w:r>
    </w:p>
    <w:p w:rsidR="00FD5AFF" w:rsidRPr="00CD5F94" w:rsidRDefault="00FD5AFF" w:rsidP="00FD5AFF">
      <w:pPr>
        <w:pStyle w:val="paragraph"/>
      </w:pPr>
      <w:r w:rsidRPr="00CD5F94">
        <w:tab/>
        <w:t>(b)</w:t>
      </w:r>
      <w:r w:rsidRPr="00CD5F94">
        <w:tab/>
        <w:t>the goods had that safety defect only because there was compliance with a mandatory standard for them; or</w:t>
      </w:r>
    </w:p>
    <w:p w:rsidR="00FD5AFF" w:rsidRPr="00CD5F94" w:rsidRDefault="00FD5AFF" w:rsidP="00FD5AFF">
      <w:pPr>
        <w:pStyle w:val="paragraph"/>
      </w:pPr>
      <w:r w:rsidRPr="00CD5F94">
        <w:tab/>
        <w:t>(c)</w:t>
      </w:r>
      <w:r w:rsidRPr="00CD5F94">
        <w:tab/>
        <w:t>the state of scientific or technical knowledge at the time when the goods were supplied by their manufacturer was not such as to enable that safety defect to be discovered; or</w:t>
      </w:r>
    </w:p>
    <w:p w:rsidR="00FD5AFF" w:rsidRPr="00CD5F94" w:rsidRDefault="00FD5AFF" w:rsidP="00FD5AFF">
      <w:pPr>
        <w:pStyle w:val="paragraph"/>
      </w:pPr>
      <w:r w:rsidRPr="00CD5F94">
        <w:tab/>
        <w:t>(d)</w:t>
      </w:r>
      <w:r w:rsidRPr="00CD5F94">
        <w:tab/>
        <w:t>if the goods that had that safety defect were comprised in other goods—that safety defect is attributable only to:</w:t>
      </w:r>
    </w:p>
    <w:p w:rsidR="00FD5AFF" w:rsidRPr="00CD5F94" w:rsidRDefault="00FD5AFF" w:rsidP="00FD5AFF">
      <w:pPr>
        <w:pStyle w:val="paragraphsub"/>
      </w:pPr>
      <w:r w:rsidRPr="00CD5F94">
        <w:tab/>
        <w:t>(i)</w:t>
      </w:r>
      <w:r w:rsidRPr="00CD5F94">
        <w:tab/>
        <w:t>the design of the other goods; or</w:t>
      </w:r>
    </w:p>
    <w:p w:rsidR="00FD5AFF" w:rsidRPr="00CD5F94" w:rsidRDefault="00FD5AFF" w:rsidP="00FD5AFF">
      <w:pPr>
        <w:pStyle w:val="paragraphsub"/>
      </w:pPr>
      <w:r w:rsidRPr="00CD5F94">
        <w:tab/>
        <w:t>(ii)</w:t>
      </w:r>
      <w:r w:rsidRPr="00CD5F94">
        <w:tab/>
        <w:t>the markings on or accompanying the other goods; or</w:t>
      </w:r>
    </w:p>
    <w:p w:rsidR="00FD5AFF" w:rsidRPr="00CD5F94" w:rsidRDefault="00FD5AFF" w:rsidP="00FD5AFF">
      <w:pPr>
        <w:pStyle w:val="paragraphsub"/>
      </w:pPr>
      <w:r w:rsidRPr="00CD5F94">
        <w:tab/>
        <w:t>(iii)</w:t>
      </w:r>
      <w:r w:rsidRPr="00CD5F94">
        <w:tab/>
        <w:t>the instructions or warnings given by the manufacturer of the other goods.</w:t>
      </w:r>
    </w:p>
    <w:p w:rsidR="00FD5AFF" w:rsidRPr="00CD5F94" w:rsidRDefault="00614A6B" w:rsidP="005A76C3">
      <w:pPr>
        <w:pStyle w:val="ActHead4"/>
        <w:pageBreakBefore/>
      </w:pPr>
      <w:bookmarkStart w:id="246" w:name="_Toc83652510"/>
      <w:r w:rsidRPr="00CD5F94">
        <w:rPr>
          <w:rStyle w:val="CharSubdNo"/>
        </w:rPr>
        <w:lastRenderedPageBreak/>
        <w:t>Division 2</w:t>
      </w:r>
      <w:r w:rsidR="00FD5AFF" w:rsidRPr="00CD5F94">
        <w:t>—</w:t>
      </w:r>
      <w:r w:rsidR="00FD5AFF" w:rsidRPr="00CD5F94">
        <w:rPr>
          <w:rStyle w:val="CharSubdText"/>
        </w:rPr>
        <w:t>Defective goods actions</w:t>
      </w:r>
      <w:bookmarkEnd w:id="246"/>
    </w:p>
    <w:p w:rsidR="00FD5AFF" w:rsidRPr="00CD5F94" w:rsidRDefault="00FD5AFF" w:rsidP="00FD5AFF">
      <w:pPr>
        <w:pStyle w:val="ActHead5"/>
      </w:pPr>
      <w:bookmarkStart w:id="247" w:name="_Toc83652511"/>
      <w:r w:rsidRPr="00CD5F94">
        <w:rPr>
          <w:rStyle w:val="CharSectno"/>
        </w:rPr>
        <w:t>143</w:t>
      </w:r>
      <w:r w:rsidRPr="00CD5F94">
        <w:t xml:space="preserve">  Time for commencing defective goods actions</w:t>
      </w:r>
      <w:bookmarkEnd w:id="247"/>
    </w:p>
    <w:p w:rsidR="00FD5AFF" w:rsidRPr="00CD5F94" w:rsidRDefault="00FD5AFF" w:rsidP="00FD5AFF">
      <w:pPr>
        <w:pStyle w:val="subsection"/>
      </w:pPr>
      <w:r w:rsidRPr="00CD5F94">
        <w:tab/>
        <w:t>(1)</w:t>
      </w:r>
      <w:r w:rsidRPr="00CD5F94">
        <w:tab/>
        <w:t xml:space="preserve">Subject to </w:t>
      </w:r>
      <w:r w:rsidR="004F31B3" w:rsidRPr="00CD5F94">
        <w:t>subsection (</w:t>
      </w:r>
      <w:r w:rsidRPr="00CD5F94">
        <w:t>2), a person may commence a defective goods action at any time within 3 years after the time the person became aware, or ought reasonably to have become aware, of all of the following:</w:t>
      </w:r>
    </w:p>
    <w:p w:rsidR="00FD5AFF" w:rsidRPr="00CD5F94" w:rsidRDefault="00FD5AFF" w:rsidP="00FD5AFF">
      <w:pPr>
        <w:pStyle w:val="paragraph"/>
      </w:pPr>
      <w:r w:rsidRPr="00CD5F94">
        <w:tab/>
        <w:t>(a)</w:t>
      </w:r>
      <w:r w:rsidRPr="00CD5F94">
        <w:tab/>
        <w:t>the alleged loss or damage;</w:t>
      </w:r>
    </w:p>
    <w:p w:rsidR="00FD5AFF" w:rsidRPr="00CD5F94" w:rsidRDefault="00FD5AFF" w:rsidP="00FD5AFF">
      <w:pPr>
        <w:pStyle w:val="paragraph"/>
      </w:pPr>
      <w:r w:rsidRPr="00CD5F94">
        <w:tab/>
        <w:t>(b)</w:t>
      </w:r>
      <w:r w:rsidRPr="00CD5F94">
        <w:tab/>
        <w:t>the safety defect of the goods;</w:t>
      </w:r>
    </w:p>
    <w:p w:rsidR="00FD5AFF" w:rsidRPr="00CD5F94" w:rsidRDefault="00FD5AFF" w:rsidP="00FD5AFF">
      <w:pPr>
        <w:pStyle w:val="paragraph"/>
      </w:pPr>
      <w:r w:rsidRPr="00CD5F94">
        <w:tab/>
        <w:t>(c)</w:t>
      </w:r>
      <w:r w:rsidRPr="00CD5F94">
        <w:tab/>
        <w:t>the identity of the person who manufactured the goods.</w:t>
      </w:r>
    </w:p>
    <w:p w:rsidR="00FD5AFF" w:rsidRPr="00CD5F94" w:rsidRDefault="00FD5AFF" w:rsidP="00FD5AFF">
      <w:pPr>
        <w:pStyle w:val="subsection"/>
      </w:pPr>
      <w:r w:rsidRPr="00CD5F94">
        <w:tab/>
        <w:t>(2)</w:t>
      </w:r>
      <w:r w:rsidRPr="00CD5F94">
        <w:tab/>
        <w:t>A defective goods action must be commenced within 10 years of the supply by the manufacturer of the goods to which the action relates.</w:t>
      </w:r>
    </w:p>
    <w:p w:rsidR="00FD5AFF" w:rsidRPr="00CD5F94" w:rsidRDefault="00FD5AFF" w:rsidP="00FD5AFF">
      <w:pPr>
        <w:pStyle w:val="ActHead5"/>
      </w:pPr>
      <w:bookmarkStart w:id="248" w:name="_Toc83652512"/>
      <w:r w:rsidRPr="00CD5F94">
        <w:rPr>
          <w:rStyle w:val="CharSectno"/>
        </w:rPr>
        <w:t>144</w:t>
      </w:r>
      <w:r w:rsidRPr="00CD5F94">
        <w:t xml:space="preserve">  Liability joint and several</w:t>
      </w:r>
      <w:bookmarkEnd w:id="248"/>
    </w:p>
    <w:p w:rsidR="00FD5AFF" w:rsidRPr="00CD5F94" w:rsidRDefault="00FD5AFF" w:rsidP="00FD5AFF">
      <w:pPr>
        <w:pStyle w:val="subsection"/>
      </w:pPr>
      <w:r w:rsidRPr="00CD5F94">
        <w:tab/>
      </w:r>
      <w:r w:rsidRPr="00CD5F94">
        <w:tab/>
        <w:t xml:space="preserve">If 2 or more persons are liable under </w:t>
      </w:r>
      <w:r w:rsidR="00614A6B" w:rsidRPr="00CD5F94">
        <w:t>Division 1</w:t>
      </w:r>
      <w:r w:rsidRPr="00CD5F94">
        <w:t xml:space="preserve"> for the same loss or damage, they are jointly and severally liable.</w:t>
      </w:r>
    </w:p>
    <w:p w:rsidR="00FD5AFF" w:rsidRPr="00CD5F94" w:rsidRDefault="00FD5AFF" w:rsidP="00FD5AFF">
      <w:pPr>
        <w:pStyle w:val="ActHead5"/>
      </w:pPr>
      <w:bookmarkStart w:id="249" w:name="_Toc83652513"/>
      <w:r w:rsidRPr="00CD5F94">
        <w:rPr>
          <w:rStyle w:val="CharSectno"/>
        </w:rPr>
        <w:t>145</w:t>
      </w:r>
      <w:r w:rsidRPr="00CD5F94">
        <w:t xml:space="preserve">  Survival of actions</w:t>
      </w:r>
      <w:bookmarkEnd w:id="249"/>
    </w:p>
    <w:p w:rsidR="00FD5AFF" w:rsidRPr="00CD5F94" w:rsidRDefault="00FD5AFF" w:rsidP="00FD5AFF">
      <w:pPr>
        <w:pStyle w:val="subsection"/>
      </w:pPr>
      <w:r w:rsidRPr="00CD5F94">
        <w:tab/>
      </w:r>
      <w:r w:rsidRPr="00CD5F94">
        <w:tab/>
        <w:t xml:space="preserve">A law of a State or a Territory about the survival of causes of action vested in persons who die applies to actions under </w:t>
      </w:r>
      <w:r w:rsidR="00614A6B" w:rsidRPr="00CD5F94">
        <w:t>Division 1</w:t>
      </w:r>
      <w:r w:rsidRPr="00CD5F94">
        <w:t>.</w:t>
      </w:r>
    </w:p>
    <w:p w:rsidR="00FD5AFF" w:rsidRPr="00CD5F94" w:rsidRDefault="00FD5AFF" w:rsidP="00FD5AFF">
      <w:pPr>
        <w:pStyle w:val="ActHead5"/>
      </w:pPr>
      <w:bookmarkStart w:id="250" w:name="_Toc83652514"/>
      <w:r w:rsidRPr="00CD5F94">
        <w:rPr>
          <w:rStyle w:val="CharSectno"/>
        </w:rPr>
        <w:t>146</w:t>
      </w:r>
      <w:r w:rsidRPr="00CD5F94">
        <w:t xml:space="preserve">  No defective goods action where workers’ compensation law etc. applies</w:t>
      </w:r>
      <w:bookmarkEnd w:id="250"/>
    </w:p>
    <w:p w:rsidR="00FD5AFF" w:rsidRPr="00CD5F94" w:rsidRDefault="00FD5AFF" w:rsidP="00FD5AFF">
      <w:pPr>
        <w:pStyle w:val="subsection"/>
      </w:pPr>
      <w:r w:rsidRPr="00CD5F94">
        <w:tab/>
      </w:r>
      <w:r w:rsidRPr="00CD5F94">
        <w:tab/>
      </w:r>
      <w:r w:rsidR="00614A6B" w:rsidRPr="00CD5F94">
        <w:t>Division 1</w:t>
      </w:r>
      <w:r w:rsidRPr="00CD5F94">
        <w:t xml:space="preserve"> does not apply to a loss or damage in respect of which an amount has been, or could be, recovered under a law of the Commonwealth, a State or a Territory that:</w:t>
      </w:r>
    </w:p>
    <w:p w:rsidR="00FD5AFF" w:rsidRPr="00CD5F94" w:rsidRDefault="00FD5AFF" w:rsidP="00FD5AFF">
      <w:pPr>
        <w:pStyle w:val="paragraph"/>
      </w:pPr>
      <w:r w:rsidRPr="00CD5F94">
        <w:tab/>
        <w:t>(a)</w:t>
      </w:r>
      <w:r w:rsidRPr="00CD5F94">
        <w:tab/>
        <w:t>relates to workers’ compensation; or</w:t>
      </w:r>
    </w:p>
    <w:p w:rsidR="00FD5AFF" w:rsidRPr="00CD5F94" w:rsidRDefault="00FD5AFF" w:rsidP="00FD5AFF">
      <w:pPr>
        <w:pStyle w:val="paragraph"/>
      </w:pPr>
      <w:r w:rsidRPr="00CD5F94">
        <w:tab/>
        <w:t>(b)</w:t>
      </w:r>
      <w:r w:rsidRPr="00CD5F94">
        <w:tab/>
        <w:t>gives effect to an international agreement.</w:t>
      </w:r>
    </w:p>
    <w:p w:rsidR="00FD5AFF" w:rsidRPr="00CD5F94" w:rsidRDefault="00FD5AFF" w:rsidP="00FD5AFF">
      <w:pPr>
        <w:pStyle w:val="ActHead5"/>
      </w:pPr>
      <w:bookmarkStart w:id="251" w:name="_Toc83652515"/>
      <w:r w:rsidRPr="00CD5F94">
        <w:rPr>
          <w:rStyle w:val="CharSectno"/>
        </w:rPr>
        <w:lastRenderedPageBreak/>
        <w:t>147</w:t>
      </w:r>
      <w:r w:rsidRPr="00CD5F94">
        <w:t xml:space="preserve">  Unidentified manufacturer</w:t>
      </w:r>
      <w:bookmarkEnd w:id="251"/>
    </w:p>
    <w:p w:rsidR="00FD5AFF" w:rsidRPr="00CD5F94" w:rsidRDefault="00FD5AFF" w:rsidP="00FD5AFF">
      <w:pPr>
        <w:pStyle w:val="subsection"/>
      </w:pPr>
      <w:r w:rsidRPr="00CD5F94">
        <w:tab/>
        <w:t>(1)</w:t>
      </w:r>
      <w:r w:rsidRPr="00CD5F94">
        <w:tab/>
        <w:t>A person who:</w:t>
      </w:r>
    </w:p>
    <w:p w:rsidR="00FD5AFF" w:rsidRPr="00CD5F94" w:rsidRDefault="00FD5AFF" w:rsidP="00FD5AFF">
      <w:pPr>
        <w:pStyle w:val="paragraph"/>
      </w:pPr>
      <w:r w:rsidRPr="00CD5F94">
        <w:tab/>
        <w:t>(a)</w:t>
      </w:r>
      <w:r w:rsidRPr="00CD5F94">
        <w:tab/>
        <w:t>wishes to institute a defective goods action; but</w:t>
      </w:r>
    </w:p>
    <w:p w:rsidR="00FD5AFF" w:rsidRPr="00CD5F94" w:rsidRDefault="00FD5AFF" w:rsidP="00FD5AFF">
      <w:pPr>
        <w:pStyle w:val="paragraph"/>
      </w:pPr>
      <w:r w:rsidRPr="00CD5F94">
        <w:tab/>
        <w:t>(b)</w:t>
      </w:r>
      <w:r w:rsidRPr="00CD5F94">
        <w:tab/>
        <w:t>does not know who is the manufacturer of the goods to which the action would relate;</w:t>
      </w:r>
    </w:p>
    <w:p w:rsidR="00FD5AFF" w:rsidRPr="00CD5F94" w:rsidRDefault="00FD5AFF" w:rsidP="00FD5AFF">
      <w:pPr>
        <w:pStyle w:val="subsection2"/>
      </w:pPr>
      <w:r w:rsidRPr="00CD5F94">
        <w:t>may, by written notice given to a supplier, or each supplier, of the goods who is known to the person, request the supplier or suppliers to give the person particulars identifying the manufacturer of the goods, or the supplier of the goods to the supplier requested.</w:t>
      </w:r>
    </w:p>
    <w:p w:rsidR="00FD5AFF" w:rsidRPr="00CD5F94" w:rsidRDefault="00FD5AFF" w:rsidP="00FD5AFF">
      <w:pPr>
        <w:pStyle w:val="subsection"/>
      </w:pPr>
      <w:r w:rsidRPr="00CD5F94">
        <w:tab/>
        <w:t>(2)</w:t>
      </w:r>
      <w:r w:rsidRPr="00CD5F94">
        <w:tab/>
        <w:t>If, 30 days after the person made the request or requests, the person still does not know who is the manufacturer of the goods, then each supplier:</w:t>
      </w:r>
    </w:p>
    <w:p w:rsidR="00FD5AFF" w:rsidRPr="00CD5F94" w:rsidRDefault="00FD5AFF" w:rsidP="00FD5AFF">
      <w:pPr>
        <w:pStyle w:val="paragraph"/>
      </w:pPr>
      <w:r w:rsidRPr="00CD5F94">
        <w:tab/>
        <w:t>(a)</w:t>
      </w:r>
      <w:r w:rsidRPr="00CD5F94">
        <w:tab/>
        <w:t>to whom the request was made; and</w:t>
      </w:r>
    </w:p>
    <w:p w:rsidR="00FD5AFF" w:rsidRPr="00CD5F94" w:rsidRDefault="00FD5AFF" w:rsidP="00FD5AFF">
      <w:pPr>
        <w:pStyle w:val="paragraph"/>
        <w:keepNext/>
      </w:pPr>
      <w:r w:rsidRPr="00CD5F94">
        <w:tab/>
        <w:t>(b)</w:t>
      </w:r>
      <w:r w:rsidRPr="00CD5F94">
        <w:tab/>
        <w:t>who did not comply with the request;</w:t>
      </w:r>
    </w:p>
    <w:p w:rsidR="00FD5AFF" w:rsidRPr="00CD5F94" w:rsidRDefault="00FD5AFF" w:rsidP="00FD5AFF">
      <w:pPr>
        <w:pStyle w:val="subsection2"/>
      </w:pPr>
      <w:r w:rsidRPr="00CD5F94">
        <w:t>is taken, for the purposes of the defective goods liability action (but not for the purposes of section</w:t>
      </w:r>
      <w:r w:rsidR="004F31B3" w:rsidRPr="00CD5F94">
        <w:t> </w:t>
      </w:r>
      <w:r w:rsidRPr="00CD5F94">
        <w:t>142(c)), to be the manufacturer of the goods.</w:t>
      </w:r>
    </w:p>
    <w:p w:rsidR="00FD5AFF" w:rsidRPr="00CD5F94" w:rsidRDefault="00FD5AFF" w:rsidP="00FD5AFF">
      <w:pPr>
        <w:pStyle w:val="ActHead5"/>
      </w:pPr>
      <w:bookmarkStart w:id="252" w:name="_Toc83652516"/>
      <w:r w:rsidRPr="00CD5F94">
        <w:rPr>
          <w:rStyle w:val="CharSectno"/>
        </w:rPr>
        <w:t>148</w:t>
      </w:r>
      <w:r w:rsidRPr="00CD5F94">
        <w:t xml:space="preserve">  Commonwealth liability for goods that are defective only because of compliance with Commonwealth mandatory standard</w:t>
      </w:r>
      <w:bookmarkEnd w:id="252"/>
    </w:p>
    <w:p w:rsidR="00FD5AFF" w:rsidRPr="00CD5F94" w:rsidRDefault="00FD5AFF" w:rsidP="00FD5AFF">
      <w:pPr>
        <w:pStyle w:val="subsection"/>
      </w:pPr>
      <w:r w:rsidRPr="00CD5F94">
        <w:tab/>
        <w:t>(1)</w:t>
      </w:r>
      <w:r w:rsidRPr="00CD5F94">
        <w:tab/>
        <w:t>If a person (however described) against whom a defective goods action is brought raises the defence that the goods had the alleged safety defect only because there was compliance with a Commonwealth mandatory standard for the goods, the person must, as soon as practicable after raising that defence, give the Commonwealth:</w:t>
      </w:r>
    </w:p>
    <w:p w:rsidR="00FD5AFF" w:rsidRPr="00CD5F94" w:rsidRDefault="00FD5AFF" w:rsidP="00FD5AFF">
      <w:pPr>
        <w:pStyle w:val="paragraph"/>
      </w:pPr>
      <w:r w:rsidRPr="00CD5F94">
        <w:tab/>
        <w:t>(a)</w:t>
      </w:r>
      <w:r w:rsidRPr="00CD5F94">
        <w:tab/>
        <w:t>a prescribed notice of the action and of that defence; and</w:t>
      </w:r>
    </w:p>
    <w:p w:rsidR="00FD5AFF" w:rsidRPr="00CD5F94" w:rsidRDefault="00FD5AFF" w:rsidP="00FD5AFF">
      <w:pPr>
        <w:pStyle w:val="paragraph"/>
      </w:pPr>
      <w:r w:rsidRPr="00CD5F94">
        <w:tab/>
        <w:t>(b)</w:t>
      </w:r>
      <w:r w:rsidRPr="00CD5F94">
        <w:tab/>
        <w:t>a copy of the person’s defence in the action.</w:t>
      </w:r>
    </w:p>
    <w:p w:rsidR="00FD5AFF" w:rsidRPr="00CD5F94" w:rsidRDefault="00FD5AFF" w:rsidP="00FD5AFF">
      <w:pPr>
        <w:pStyle w:val="subsection"/>
      </w:pPr>
      <w:r w:rsidRPr="00CD5F94">
        <w:tab/>
        <w:t>(2)</w:t>
      </w:r>
      <w:r w:rsidRPr="00CD5F94">
        <w:tab/>
        <w:t>The giving of the notice and defence makes the Commonwealth a defendant in the action.</w:t>
      </w:r>
    </w:p>
    <w:p w:rsidR="00FD5AFF" w:rsidRPr="00CD5F94" w:rsidRDefault="00FD5AFF" w:rsidP="00FD5AFF">
      <w:pPr>
        <w:pStyle w:val="subsection"/>
      </w:pPr>
      <w:r w:rsidRPr="00CD5F94">
        <w:tab/>
        <w:t>(3)</w:t>
      </w:r>
      <w:r w:rsidRPr="00CD5F94">
        <w:tab/>
        <w:t xml:space="preserve">If, in the action, the court finds that the person (the </w:t>
      </w:r>
      <w:r w:rsidRPr="00CD5F94">
        <w:rPr>
          <w:b/>
          <w:i/>
        </w:rPr>
        <w:t>plaintiff</w:t>
      </w:r>
      <w:r w:rsidRPr="00CD5F94">
        <w:t xml:space="preserve">) by whom the action is brought would, but for the defence referred to </w:t>
      </w:r>
      <w:r w:rsidRPr="00CD5F94">
        <w:lastRenderedPageBreak/>
        <w:t xml:space="preserve">in </w:t>
      </w:r>
      <w:r w:rsidR="004F31B3" w:rsidRPr="00CD5F94">
        <w:t>subsection (</w:t>
      </w:r>
      <w:r w:rsidRPr="00CD5F94">
        <w:t>1), have succeeded against the person (other than the Commonwealth) against which the action is brought, then:</w:t>
      </w:r>
    </w:p>
    <w:p w:rsidR="00FD5AFF" w:rsidRPr="00CD5F94" w:rsidRDefault="00FD5AFF" w:rsidP="00FD5AFF">
      <w:pPr>
        <w:pStyle w:val="paragraph"/>
      </w:pPr>
      <w:r w:rsidRPr="00CD5F94">
        <w:tab/>
        <w:t>(a)</w:t>
      </w:r>
      <w:r w:rsidRPr="00CD5F94">
        <w:tab/>
        <w:t>the Commonwealth, and not the person (other than the Commonwealth) against which the action is brought, is liable to pay the plaintiff for the amount of the loss or damage caused by the safety defect; and</w:t>
      </w:r>
    </w:p>
    <w:p w:rsidR="00FD5AFF" w:rsidRPr="00CD5F94" w:rsidRDefault="00FD5AFF" w:rsidP="00FD5AFF">
      <w:pPr>
        <w:pStyle w:val="paragraph"/>
      </w:pPr>
      <w:r w:rsidRPr="00CD5F94">
        <w:tab/>
        <w:t>(b)</w:t>
      </w:r>
      <w:r w:rsidRPr="00CD5F94">
        <w:tab/>
        <w:t>the court is to enter judgment against the Commonwealth for that amount; and</w:t>
      </w:r>
    </w:p>
    <w:p w:rsidR="00FD5AFF" w:rsidRPr="00CD5F94" w:rsidRDefault="00FD5AFF" w:rsidP="00FD5AFF">
      <w:pPr>
        <w:pStyle w:val="paragraph"/>
      </w:pPr>
      <w:r w:rsidRPr="00CD5F94">
        <w:tab/>
        <w:t>(c)</w:t>
      </w:r>
      <w:r w:rsidRPr="00CD5F94">
        <w:tab/>
        <w:t>the court may make such orders for costs as the court considers just.</w:t>
      </w:r>
    </w:p>
    <w:p w:rsidR="00FD5AFF" w:rsidRPr="00CD5F94" w:rsidRDefault="00FD5AFF" w:rsidP="00FD5AFF">
      <w:pPr>
        <w:pStyle w:val="ActHead5"/>
      </w:pPr>
      <w:bookmarkStart w:id="253" w:name="_Toc83652517"/>
      <w:r w:rsidRPr="00CD5F94">
        <w:rPr>
          <w:rStyle w:val="CharSectno"/>
        </w:rPr>
        <w:t>149</w:t>
      </w:r>
      <w:r w:rsidRPr="00CD5F94">
        <w:t xml:space="preserve">  Representative actions by the regulator</w:t>
      </w:r>
      <w:bookmarkEnd w:id="253"/>
    </w:p>
    <w:p w:rsidR="00FD5AFF" w:rsidRPr="00CD5F94" w:rsidRDefault="00FD5AFF" w:rsidP="00FD5AFF">
      <w:pPr>
        <w:pStyle w:val="subsection"/>
      </w:pPr>
      <w:r w:rsidRPr="00CD5F94">
        <w:tab/>
        <w:t>(1)</w:t>
      </w:r>
      <w:r w:rsidRPr="00CD5F94">
        <w:tab/>
        <w:t>The regulator may, by application, commence a defective goods action on behalf of one or more persons identified in the application who have suffered the loss or damage in relation to which the action is commenced.</w:t>
      </w:r>
    </w:p>
    <w:p w:rsidR="00FD5AFF" w:rsidRPr="00CD5F94" w:rsidRDefault="00FD5AFF" w:rsidP="00FD5AFF">
      <w:pPr>
        <w:pStyle w:val="subsection"/>
      </w:pPr>
      <w:r w:rsidRPr="00CD5F94">
        <w:tab/>
        <w:t>(2)</w:t>
      </w:r>
      <w:r w:rsidRPr="00CD5F94">
        <w:tab/>
        <w:t>The regulator may only make the application if it has obtained the written consent of the person, or each of the persons, on whose behalf the application is being made.</w:t>
      </w:r>
    </w:p>
    <w:p w:rsidR="00FD5AFF" w:rsidRPr="00CD5F94" w:rsidRDefault="00614A6B" w:rsidP="005A76C3">
      <w:pPr>
        <w:pStyle w:val="ActHead4"/>
        <w:pageBreakBefore/>
      </w:pPr>
      <w:bookmarkStart w:id="254" w:name="_Toc83652518"/>
      <w:r w:rsidRPr="00CD5F94">
        <w:rPr>
          <w:rStyle w:val="CharSubdNo"/>
        </w:rPr>
        <w:lastRenderedPageBreak/>
        <w:t>Division 3</w:t>
      </w:r>
      <w:r w:rsidR="00FD5AFF" w:rsidRPr="00CD5F94">
        <w:t>—</w:t>
      </w:r>
      <w:r w:rsidR="00FD5AFF" w:rsidRPr="00CD5F94">
        <w:rPr>
          <w:rStyle w:val="CharSubdText"/>
        </w:rPr>
        <w:t>Miscellaneous</w:t>
      </w:r>
      <w:bookmarkEnd w:id="254"/>
    </w:p>
    <w:p w:rsidR="00FD5AFF" w:rsidRPr="00CD5F94" w:rsidRDefault="00FD5AFF" w:rsidP="00FD5AFF">
      <w:pPr>
        <w:pStyle w:val="ActHead5"/>
      </w:pPr>
      <w:bookmarkStart w:id="255" w:name="_Toc83652519"/>
      <w:r w:rsidRPr="00CD5F94">
        <w:rPr>
          <w:rStyle w:val="CharSectno"/>
        </w:rPr>
        <w:t>150</w:t>
      </w:r>
      <w:r w:rsidRPr="00CD5F94">
        <w:t xml:space="preserve">  Application of all or any provisions of this Part etc. not to be excluded or modified</w:t>
      </w:r>
      <w:bookmarkEnd w:id="255"/>
    </w:p>
    <w:p w:rsidR="00FD5AFF" w:rsidRPr="00CD5F94" w:rsidRDefault="00FD5AFF" w:rsidP="00FD5AFF">
      <w:pPr>
        <w:pStyle w:val="subsection"/>
      </w:pPr>
      <w:r w:rsidRPr="00CD5F94">
        <w:tab/>
        <w:t>(1)</w:t>
      </w:r>
      <w:r w:rsidRPr="00CD5F94">
        <w:tab/>
        <w:t>Any term of a contract (including a term that is not set out in the contract but is incorporated in the contract by another term) that purports to exclude, restrict or modify, or has the effect of excluding, restricting or modifying, any of the following is void:</w:t>
      </w:r>
    </w:p>
    <w:p w:rsidR="00FD5AFF" w:rsidRPr="00CD5F94" w:rsidRDefault="00FD5AFF" w:rsidP="00FD5AFF">
      <w:pPr>
        <w:pStyle w:val="paragraph"/>
      </w:pPr>
      <w:r w:rsidRPr="00CD5F94">
        <w:tab/>
        <w:t>(a)</w:t>
      </w:r>
      <w:r w:rsidRPr="00CD5F94">
        <w:tab/>
        <w:t>the application of all or any of the provisions of this Part;</w:t>
      </w:r>
    </w:p>
    <w:p w:rsidR="00FD5AFF" w:rsidRPr="00CD5F94" w:rsidRDefault="00FD5AFF" w:rsidP="00FD5AFF">
      <w:pPr>
        <w:pStyle w:val="paragraph"/>
      </w:pPr>
      <w:r w:rsidRPr="00CD5F94">
        <w:tab/>
        <w:t>(b)</w:t>
      </w:r>
      <w:r w:rsidRPr="00CD5F94">
        <w:tab/>
        <w:t>the exercise of a right conferred by any of those provisions;</w:t>
      </w:r>
    </w:p>
    <w:p w:rsidR="00FD5AFF" w:rsidRPr="00CD5F94" w:rsidRDefault="00FD5AFF" w:rsidP="00FD5AFF">
      <w:pPr>
        <w:pStyle w:val="paragraph"/>
        <w:keepNext/>
      </w:pPr>
      <w:r w:rsidRPr="00CD5F94">
        <w:tab/>
        <w:t>(c)</w:t>
      </w:r>
      <w:r w:rsidRPr="00CD5F94">
        <w:tab/>
        <w:t>any liability under any of those provisions.</w:t>
      </w:r>
    </w:p>
    <w:p w:rsidR="00FD5AFF" w:rsidRPr="00CD5F94" w:rsidRDefault="00FD5AFF" w:rsidP="00FD5AFF">
      <w:pPr>
        <w:pStyle w:val="subsection"/>
      </w:pPr>
      <w:r w:rsidRPr="00CD5F94">
        <w:tab/>
        <w:t>(2)</w:t>
      </w:r>
      <w:r w:rsidRPr="00CD5F94">
        <w:tab/>
        <w:t>A term of a contract is not taken to exclude, restrict or modify the application of a provision of this Part unless the term does so expressly or is inconsistent with that provision.</w:t>
      </w:r>
    </w:p>
    <w:p w:rsidR="00FD5AFF" w:rsidRPr="00CD5F94" w:rsidRDefault="00FD5AFF" w:rsidP="005A76C3">
      <w:pPr>
        <w:pStyle w:val="ActHead2"/>
        <w:pageBreakBefore/>
      </w:pPr>
      <w:bookmarkStart w:id="256" w:name="_Toc83652520"/>
      <w:r w:rsidRPr="00CD5F94">
        <w:rPr>
          <w:rStyle w:val="CharPartNo"/>
        </w:rPr>
        <w:lastRenderedPageBreak/>
        <w:t>Chapter</w:t>
      </w:r>
      <w:r w:rsidR="004F31B3" w:rsidRPr="00CD5F94">
        <w:rPr>
          <w:rStyle w:val="CharPartNo"/>
        </w:rPr>
        <w:t> </w:t>
      </w:r>
      <w:r w:rsidRPr="00CD5F94">
        <w:rPr>
          <w:rStyle w:val="CharPartNo"/>
        </w:rPr>
        <w:t>4</w:t>
      </w:r>
      <w:r w:rsidRPr="00CD5F94">
        <w:t>—</w:t>
      </w:r>
      <w:r w:rsidRPr="00CD5F94">
        <w:rPr>
          <w:rStyle w:val="CharPartText"/>
        </w:rPr>
        <w:t>Offences</w:t>
      </w:r>
      <w:bookmarkEnd w:id="256"/>
    </w:p>
    <w:p w:rsidR="00FD5AFF" w:rsidRPr="00CD5F94" w:rsidRDefault="00FD5AFF" w:rsidP="00FD5AFF">
      <w:pPr>
        <w:pStyle w:val="ActHead3"/>
      </w:pPr>
      <w:bookmarkStart w:id="257" w:name="_Toc83652521"/>
      <w:r w:rsidRPr="00CD5F94">
        <w:rPr>
          <w:rStyle w:val="CharDivNo"/>
        </w:rPr>
        <w:t>Part</w:t>
      </w:r>
      <w:r w:rsidR="004F31B3" w:rsidRPr="00CD5F94">
        <w:rPr>
          <w:rStyle w:val="CharDivNo"/>
        </w:rPr>
        <w:t> </w:t>
      </w:r>
      <w:r w:rsidRPr="00CD5F94">
        <w:rPr>
          <w:rStyle w:val="CharDivNo"/>
        </w:rPr>
        <w:t>4</w:t>
      </w:r>
      <w:r w:rsidR="009D1395">
        <w:rPr>
          <w:rStyle w:val="CharDivNo"/>
        </w:rPr>
        <w:noBreakHyphen/>
      </w:r>
      <w:r w:rsidRPr="00CD5F94">
        <w:rPr>
          <w:rStyle w:val="CharDivNo"/>
        </w:rPr>
        <w:t>1</w:t>
      </w:r>
      <w:r w:rsidRPr="00CD5F94">
        <w:t>—</w:t>
      </w:r>
      <w:r w:rsidRPr="00CD5F94">
        <w:rPr>
          <w:rStyle w:val="CharDivText"/>
        </w:rPr>
        <w:t>Offences relating to unfair practices</w:t>
      </w:r>
      <w:bookmarkEnd w:id="257"/>
    </w:p>
    <w:p w:rsidR="00FD5AFF" w:rsidRPr="00CD5F94" w:rsidRDefault="00614A6B" w:rsidP="00FD5AFF">
      <w:pPr>
        <w:pStyle w:val="ActHead4"/>
      </w:pPr>
      <w:bookmarkStart w:id="258" w:name="_Toc83652522"/>
      <w:r w:rsidRPr="00CD5F94">
        <w:rPr>
          <w:rStyle w:val="CharSubdNo"/>
        </w:rPr>
        <w:t>Division 1</w:t>
      </w:r>
      <w:r w:rsidR="00FD5AFF" w:rsidRPr="00CD5F94">
        <w:t>—</w:t>
      </w:r>
      <w:r w:rsidR="00FD5AFF" w:rsidRPr="00CD5F94">
        <w:rPr>
          <w:rStyle w:val="CharSubdText"/>
        </w:rPr>
        <w:t>False or misleading representations etc.</w:t>
      </w:r>
      <w:bookmarkEnd w:id="258"/>
    </w:p>
    <w:p w:rsidR="00FD5AFF" w:rsidRPr="00CD5F94" w:rsidRDefault="00FD5AFF" w:rsidP="00FD5AFF">
      <w:pPr>
        <w:pStyle w:val="ActHead5"/>
      </w:pPr>
      <w:bookmarkStart w:id="259" w:name="_Toc83652523"/>
      <w:r w:rsidRPr="00CD5F94">
        <w:rPr>
          <w:rStyle w:val="CharSectno"/>
        </w:rPr>
        <w:t>151</w:t>
      </w:r>
      <w:r w:rsidRPr="00CD5F94">
        <w:t xml:space="preserve">  False or misleading representations about goods or services</w:t>
      </w:r>
      <w:bookmarkEnd w:id="259"/>
    </w:p>
    <w:p w:rsidR="00FD5AFF" w:rsidRPr="00CD5F94" w:rsidRDefault="00FD5AFF" w:rsidP="00FD5AFF">
      <w:pPr>
        <w:pStyle w:val="subsection"/>
      </w:pPr>
      <w:r w:rsidRPr="00CD5F94">
        <w:tab/>
        <w:t>(1)</w:t>
      </w:r>
      <w:r w:rsidRPr="00CD5F94">
        <w:tab/>
        <w:t>A person commits an offence if the person, in trade or commerce, in connection with the supply or possible supply of goods or services or in connection with the promotion by any means of the supply or use of goods or services:</w:t>
      </w:r>
    </w:p>
    <w:p w:rsidR="00FD5AFF" w:rsidRPr="00CD5F94" w:rsidRDefault="00FD5AFF" w:rsidP="00FD5AFF">
      <w:pPr>
        <w:pStyle w:val="paragraph"/>
      </w:pPr>
      <w:r w:rsidRPr="00CD5F94">
        <w:tab/>
        <w:t>(a)</w:t>
      </w:r>
      <w:r w:rsidRPr="00CD5F94">
        <w:tab/>
        <w:t>makes a false or misleading representation that goods are of a particular standard, quality, value, grade, composition, style or model or have had a particular history or particular previous use; or</w:t>
      </w:r>
    </w:p>
    <w:p w:rsidR="00FD5AFF" w:rsidRPr="00CD5F94" w:rsidRDefault="00FD5AFF" w:rsidP="00FD5AFF">
      <w:pPr>
        <w:pStyle w:val="paragraph"/>
      </w:pPr>
      <w:r w:rsidRPr="00CD5F94">
        <w:tab/>
        <w:t>(b)</w:t>
      </w:r>
      <w:r w:rsidRPr="00CD5F94">
        <w:tab/>
        <w:t>makes a false or misleading representation that services are of a particular standard, quality, value or grade; or</w:t>
      </w:r>
    </w:p>
    <w:p w:rsidR="00FD5AFF" w:rsidRPr="00CD5F94" w:rsidRDefault="00FD5AFF" w:rsidP="00FD5AFF">
      <w:pPr>
        <w:pStyle w:val="paragraph"/>
      </w:pPr>
      <w:r w:rsidRPr="00CD5F94">
        <w:tab/>
        <w:t>(c)</w:t>
      </w:r>
      <w:r w:rsidRPr="00CD5F94">
        <w:tab/>
        <w:t>makes a false or misleading representation that goods are new; or</w:t>
      </w:r>
    </w:p>
    <w:p w:rsidR="00FD5AFF" w:rsidRPr="00CD5F94" w:rsidRDefault="00FD5AFF" w:rsidP="00FD5AFF">
      <w:pPr>
        <w:pStyle w:val="paragraph"/>
      </w:pPr>
      <w:r w:rsidRPr="00CD5F94">
        <w:tab/>
        <w:t>(d)</w:t>
      </w:r>
      <w:r w:rsidRPr="00CD5F94">
        <w:tab/>
        <w:t>makes a false or misleading representation that a particular person has agreed to acquire goods or services; or</w:t>
      </w:r>
    </w:p>
    <w:p w:rsidR="00FD5AFF" w:rsidRPr="00CD5F94" w:rsidRDefault="00FD5AFF" w:rsidP="00FD5AFF">
      <w:pPr>
        <w:pStyle w:val="paragraph"/>
      </w:pPr>
      <w:r w:rsidRPr="00CD5F94">
        <w:tab/>
        <w:t>(e)</w:t>
      </w:r>
      <w:r w:rsidRPr="00CD5F94">
        <w:tab/>
        <w:t>makes a false or misleading representation that purports to be a testimonial by any person relating to goods or services; or</w:t>
      </w:r>
    </w:p>
    <w:p w:rsidR="00FD5AFF" w:rsidRPr="00CD5F94" w:rsidRDefault="00FD5AFF" w:rsidP="00FD5AFF">
      <w:pPr>
        <w:pStyle w:val="paragraph"/>
      </w:pPr>
      <w:r w:rsidRPr="00CD5F94">
        <w:tab/>
        <w:t>(f)</w:t>
      </w:r>
      <w:r w:rsidRPr="00CD5F94">
        <w:tab/>
        <w:t>makes a false or misleading representation concerning:</w:t>
      </w:r>
    </w:p>
    <w:p w:rsidR="00FD5AFF" w:rsidRPr="00CD5F94" w:rsidRDefault="00FD5AFF" w:rsidP="00FD5AFF">
      <w:pPr>
        <w:pStyle w:val="paragraphsub"/>
      </w:pPr>
      <w:r w:rsidRPr="00CD5F94">
        <w:tab/>
        <w:t>(i)</w:t>
      </w:r>
      <w:r w:rsidRPr="00CD5F94">
        <w:tab/>
        <w:t>a testimonial by any person; or</w:t>
      </w:r>
    </w:p>
    <w:p w:rsidR="00FD5AFF" w:rsidRPr="00CD5F94" w:rsidRDefault="00FD5AFF" w:rsidP="00FD5AFF">
      <w:pPr>
        <w:pStyle w:val="paragraphsub"/>
      </w:pPr>
      <w:r w:rsidRPr="00CD5F94">
        <w:tab/>
        <w:t>(ii)</w:t>
      </w:r>
      <w:r w:rsidRPr="00CD5F94">
        <w:tab/>
        <w:t>a representation that purports to be such a testimonial;</w:t>
      </w:r>
    </w:p>
    <w:p w:rsidR="00FD5AFF" w:rsidRPr="00CD5F94" w:rsidRDefault="00FD5AFF" w:rsidP="00FD5AFF">
      <w:pPr>
        <w:pStyle w:val="paragraph"/>
      </w:pPr>
      <w:r w:rsidRPr="00CD5F94">
        <w:tab/>
      </w:r>
      <w:r w:rsidRPr="00CD5F94">
        <w:tab/>
        <w:t>relating to goods or services; or</w:t>
      </w:r>
    </w:p>
    <w:p w:rsidR="00FD5AFF" w:rsidRPr="00CD5F94" w:rsidRDefault="00FD5AFF" w:rsidP="00FD5AFF">
      <w:pPr>
        <w:pStyle w:val="paragraph"/>
      </w:pPr>
      <w:r w:rsidRPr="00CD5F94">
        <w:tab/>
        <w:t>(g)</w:t>
      </w:r>
      <w:r w:rsidRPr="00CD5F94">
        <w:tab/>
        <w:t>makes a false or misleading representation that goods or services have sponsorship, approval, performance characteristics, accessories, uses or benefits; or</w:t>
      </w:r>
    </w:p>
    <w:p w:rsidR="00FD5AFF" w:rsidRPr="00CD5F94" w:rsidRDefault="00FD5AFF" w:rsidP="00FD5AFF">
      <w:pPr>
        <w:pStyle w:val="paragraph"/>
      </w:pPr>
      <w:r w:rsidRPr="00CD5F94">
        <w:tab/>
        <w:t>(h)</w:t>
      </w:r>
      <w:r w:rsidRPr="00CD5F94">
        <w:tab/>
        <w:t>makes a false or misleading representation that the person making the representation has a sponsorship, approval or affiliation; or</w:t>
      </w:r>
    </w:p>
    <w:p w:rsidR="00FD5AFF" w:rsidRPr="00CD5F94" w:rsidRDefault="00FD5AFF" w:rsidP="00FD5AFF">
      <w:pPr>
        <w:pStyle w:val="paragraph"/>
      </w:pPr>
      <w:r w:rsidRPr="00CD5F94">
        <w:lastRenderedPageBreak/>
        <w:tab/>
        <w:t>(i)</w:t>
      </w:r>
      <w:r w:rsidRPr="00CD5F94">
        <w:tab/>
        <w:t>makes a false or misleading representation with respect to the price of goods or services; or</w:t>
      </w:r>
    </w:p>
    <w:p w:rsidR="00FD5AFF" w:rsidRPr="00CD5F94" w:rsidRDefault="00FD5AFF" w:rsidP="00FD5AFF">
      <w:pPr>
        <w:pStyle w:val="paragraph"/>
      </w:pPr>
      <w:r w:rsidRPr="00CD5F94">
        <w:tab/>
        <w:t>(j)</w:t>
      </w:r>
      <w:r w:rsidRPr="00CD5F94">
        <w:tab/>
        <w:t>makes a false or misleading representation concerning the availability of facilities for the repair of goods or of spare parts for goods; or</w:t>
      </w:r>
    </w:p>
    <w:p w:rsidR="00FD5AFF" w:rsidRPr="00CD5F94" w:rsidRDefault="00FD5AFF" w:rsidP="00FD5AFF">
      <w:pPr>
        <w:pStyle w:val="paragraph"/>
      </w:pPr>
      <w:r w:rsidRPr="00CD5F94">
        <w:tab/>
        <w:t>(k)</w:t>
      </w:r>
      <w:r w:rsidRPr="00CD5F94">
        <w:tab/>
        <w:t>makes a false or misleading representation concerning the place of origin of goods; or</w:t>
      </w:r>
    </w:p>
    <w:p w:rsidR="00FD5AFF" w:rsidRPr="00CD5F94" w:rsidRDefault="00FD5AFF" w:rsidP="00FD5AFF">
      <w:pPr>
        <w:pStyle w:val="paragraph"/>
      </w:pPr>
      <w:r w:rsidRPr="00CD5F94">
        <w:tab/>
        <w:t>(l)</w:t>
      </w:r>
      <w:r w:rsidRPr="00CD5F94">
        <w:tab/>
        <w:t>makes a false or misleading representation concerning the need for any goods or services; or</w:t>
      </w:r>
    </w:p>
    <w:p w:rsidR="00FD5AFF" w:rsidRPr="00CD5F94" w:rsidRDefault="00FD5AFF" w:rsidP="00FD5AFF">
      <w:pPr>
        <w:pStyle w:val="paragraph"/>
        <w:keepNext/>
      </w:pPr>
      <w:r w:rsidRPr="00CD5F94">
        <w:tab/>
        <w:t>(m)</w:t>
      </w:r>
      <w:r w:rsidRPr="00CD5F94">
        <w:tab/>
        <w:t xml:space="preserve">makes a false or misleading representation concerning the existence, exclusion or effect of any condition, warranty, guarantee, right or remedy (including a guarantee under </w:t>
      </w:r>
      <w:r w:rsidR="00614A6B" w:rsidRPr="00CD5F94">
        <w:t>Division 1</w:t>
      </w:r>
      <w:r w:rsidRPr="00CD5F94">
        <w:t xml:space="preserve"> of Part</w:t>
      </w:r>
      <w:r w:rsidR="004F31B3" w:rsidRPr="00CD5F94">
        <w:t> </w:t>
      </w:r>
      <w:r w:rsidRPr="00CD5F94">
        <w:t>3</w:t>
      </w:r>
      <w:r w:rsidR="009D1395">
        <w:noBreakHyphen/>
      </w:r>
      <w:r w:rsidRPr="00CD5F94">
        <w:t>2); or</w:t>
      </w:r>
    </w:p>
    <w:p w:rsidR="00FD5AFF" w:rsidRPr="00CD5F94" w:rsidRDefault="00FD5AFF" w:rsidP="00FD5AFF">
      <w:pPr>
        <w:pStyle w:val="paragraph"/>
        <w:keepNext/>
      </w:pPr>
      <w:r w:rsidRPr="00CD5F94">
        <w:tab/>
        <w:t>(n)</w:t>
      </w:r>
      <w:r w:rsidRPr="00CD5F94">
        <w:tab/>
        <w:t>makes a false or misleading representation concerning a requirement to pay for a contractual right that:</w:t>
      </w:r>
    </w:p>
    <w:p w:rsidR="00FD5AFF" w:rsidRPr="00CD5F94" w:rsidRDefault="00FD5AFF" w:rsidP="00FD5AFF">
      <w:pPr>
        <w:pStyle w:val="paragraphsub"/>
      </w:pPr>
      <w:r w:rsidRPr="00CD5F94">
        <w:tab/>
        <w:t>(i)</w:t>
      </w:r>
      <w:r w:rsidRPr="00CD5F94">
        <w:tab/>
        <w:t xml:space="preserve">is wholly or partly equivalent to any condition, warranty, guarantee, right or remedy (including a guarantee under </w:t>
      </w:r>
      <w:r w:rsidR="00614A6B" w:rsidRPr="00CD5F94">
        <w:t>Division 1</w:t>
      </w:r>
      <w:r w:rsidRPr="00CD5F94">
        <w:t xml:space="preserve"> of Part</w:t>
      </w:r>
      <w:r w:rsidR="004F31B3" w:rsidRPr="00CD5F94">
        <w:t> </w:t>
      </w:r>
      <w:r w:rsidRPr="00CD5F94">
        <w:t>3</w:t>
      </w:r>
      <w:r w:rsidR="009D1395">
        <w:noBreakHyphen/>
      </w:r>
      <w:r w:rsidRPr="00CD5F94">
        <w:t>2); and</w:t>
      </w:r>
    </w:p>
    <w:p w:rsidR="00FD5AFF" w:rsidRPr="00CD5F94" w:rsidRDefault="00FD5AFF" w:rsidP="00FD5AFF">
      <w:pPr>
        <w:pStyle w:val="paragraphsub"/>
      </w:pPr>
      <w:r w:rsidRPr="00CD5F94">
        <w:tab/>
        <w:t>(ii)</w:t>
      </w:r>
      <w:r w:rsidRPr="00CD5F94">
        <w:tab/>
        <w:t>a person has under a law of the Commonwealth, a State or a Territory (other than an unwritten law).</w:t>
      </w:r>
    </w:p>
    <w:p w:rsidR="00FD5AFF" w:rsidRPr="00CD5F94" w:rsidRDefault="00FD5AFF" w:rsidP="00FD5AFF">
      <w:pPr>
        <w:pStyle w:val="notetext"/>
      </w:pPr>
      <w:r w:rsidRPr="00CD5F94">
        <w:t>Note:</w:t>
      </w:r>
      <w:r w:rsidRPr="00CD5F94">
        <w:tab/>
        <w:t>For rules relating to representations as to the country of origin of goods, see Part</w:t>
      </w:r>
      <w:r w:rsidR="004F31B3" w:rsidRPr="00CD5F94">
        <w:t> </w:t>
      </w:r>
      <w:r w:rsidRPr="00CD5F94">
        <w:t>5</w:t>
      </w:r>
      <w:r w:rsidR="009D1395">
        <w:noBreakHyphen/>
      </w:r>
      <w:r w:rsidRPr="00CD5F94">
        <w:t>3.</w:t>
      </w:r>
    </w:p>
    <w:p w:rsidR="00FD5AFF" w:rsidRPr="00CD5F94" w:rsidRDefault="00FD5AFF" w:rsidP="00FD5AFF">
      <w:pPr>
        <w:pStyle w:val="subsection"/>
      </w:pPr>
      <w:r w:rsidRPr="00CD5F94">
        <w:tab/>
        <w:t>(2)</w:t>
      </w:r>
      <w:r w:rsidRPr="00CD5F94">
        <w:tab/>
        <w:t xml:space="preserve">For the purposes of applying </w:t>
      </w:r>
      <w:r w:rsidR="004F31B3" w:rsidRPr="00CD5F94">
        <w:t>subsection (</w:t>
      </w:r>
      <w:r w:rsidRPr="00CD5F94">
        <w:t xml:space="preserve">1) in relation to a proceeding concerning a representation of a kind referred to in </w:t>
      </w:r>
      <w:r w:rsidR="004F31B3" w:rsidRPr="00CD5F94">
        <w:t>subsection (</w:t>
      </w:r>
      <w:r w:rsidRPr="00CD5F94">
        <w:t>1)(e) or (f), the representation is taken to be misleading unless evidence is adduced to the contrary.</w:t>
      </w:r>
    </w:p>
    <w:p w:rsidR="00FD5AFF" w:rsidRPr="00CD5F94" w:rsidRDefault="00FD5AFF" w:rsidP="00FD5AFF">
      <w:pPr>
        <w:pStyle w:val="subsection"/>
      </w:pPr>
      <w:r w:rsidRPr="00CD5F94">
        <w:tab/>
        <w:t>(3)</w:t>
      </w:r>
      <w:r w:rsidRPr="00CD5F94">
        <w:tab/>
        <w:t xml:space="preserve">To avoid doubt, </w:t>
      </w:r>
      <w:r w:rsidR="004F31B3" w:rsidRPr="00CD5F94">
        <w:t>subsection (</w:t>
      </w:r>
      <w:r w:rsidRPr="00CD5F94">
        <w:t>2) does not:</w:t>
      </w:r>
    </w:p>
    <w:p w:rsidR="00FD5AFF" w:rsidRPr="00CD5F94" w:rsidRDefault="00FD5AFF" w:rsidP="00FD5AFF">
      <w:pPr>
        <w:pStyle w:val="paragraph"/>
      </w:pPr>
      <w:r w:rsidRPr="00CD5F94">
        <w:tab/>
        <w:t>(a)</w:t>
      </w:r>
      <w:r w:rsidRPr="00CD5F94">
        <w:tab/>
        <w:t>have the effect that, merely because such evidence to the contrary is adduced, the representation is not misleading; or</w:t>
      </w:r>
    </w:p>
    <w:p w:rsidR="00FD5AFF" w:rsidRPr="00CD5F94" w:rsidRDefault="00FD5AFF" w:rsidP="00FD5AFF">
      <w:pPr>
        <w:pStyle w:val="paragraph"/>
      </w:pPr>
      <w:r w:rsidRPr="00CD5F94">
        <w:tab/>
        <w:t>(b)</w:t>
      </w:r>
      <w:r w:rsidRPr="00CD5F94">
        <w:tab/>
        <w:t>have the effect of placing on any person an onus of proving that the representation is not misleading.</w:t>
      </w:r>
    </w:p>
    <w:p w:rsidR="00FD5AFF" w:rsidRPr="00CD5F94" w:rsidRDefault="00FD5AFF" w:rsidP="00FD5AFF">
      <w:pPr>
        <w:pStyle w:val="subsection"/>
      </w:pPr>
      <w:r w:rsidRPr="00CD5F94">
        <w:tab/>
        <w:t>(4)</w:t>
      </w:r>
      <w:r w:rsidRPr="00CD5F94">
        <w:tab/>
      </w:r>
      <w:r w:rsidR="004F31B3" w:rsidRPr="00CD5F94">
        <w:t>Subsection (</w:t>
      </w:r>
      <w:r w:rsidRPr="00CD5F94">
        <w:t>1) is an offence of strict liability.</w:t>
      </w:r>
    </w:p>
    <w:p w:rsidR="00505C20" w:rsidRPr="00CD5F94" w:rsidRDefault="00505C20" w:rsidP="00505C20">
      <w:pPr>
        <w:pStyle w:val="SubsectionHead"/>
      </w:pPr>
      <w:r w:rsidRPr="00CD5F94">
        <w:lastRenderedPageBreak/>
        <w:t>Penalty</w:t>
      </w:r>
    </w:p>
    <w:p w:rsidR="00505C20" w:rsidRPr="00CD5F94" w:rsidRDefault="00505C20" w:rsidP="00505C20">
      <w:pPr>
        <w:pStyle w:val="subsection"/>
      </w:pPr>
      <w:r w:rsidRPr="00CD5F94">
        <w:tab/>
        <w:t>(5)</w:t>
      </w:r>
      <w:r w:rsidRPr="00CD5F94">
        <w:tab/>
        <w:t xml:space="preserve">An offence against </w:t>
      </w:r>
      <w:r w:rsidR="004F31B3" w:rsidRPr="00CD5F94">
        <w:t>subsection (</w:t>
      </w:r>
      <w:r w:rsidRPr="00CD5F94">
        <w:t>1) committed by a body corporate is punishable on conviction by a fine of not more than the greater of the following:</w:t>
      </w:r>
    </w:p>
    <w:p w:rsidR="00505C20" w:rsidRPr="00CD5F94" w:rsidRDefault="00505C20" w:rsidP="00505C20">
      <w:pPr>
        <w:pStyle w:val="paragraph"/>
      </w:pPr>
      <w:r w:rsidRPr="00CD5F94">
        <w:tab/>
        <w:t>(a)</w:t>
      </w:r>
      <w:r w:rsidRPr="00CD5F94">
        <w:tab/>
        <w:t>$10,000,000;</w:t>
      </w:r>
    </w:p>
    <w:p w:rsidR="00505C20" w:rsidRPr="00CD5F94" w:rsidRDefault="00505C20" w:rsidP="00505C20">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CD5F94" w:rsidRDefault="00505C20" w:rsidP="00505C20">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505C20" w:rsidRPr="00CD5F94" w:rsidRDefault="00505C20" w:rsidP="00505C20">
      <w:pPr>
        <w:pStyle w:val="subsection"/>
      </w:pPr>
      <w:r w:rsidRPr="00CD5F94">
        <w:tab/>
        <w:t>(6)</w:t>
      </w:r>
      <w:r w:rsidRPr="00CD5F94">
        <w:tab/>
        <w:t xml:space="preserve">An offence against </w:t>
      </w:r>
      <w:r w:rsidR="004F31B3" w:rsidRPr="00CD5F94">
        <w:t>subsection (</w:t>
      </w:r>
      <w:r w:rsidRPr="00CD5F94">
        <w:t>1) committed by a person other than a body corporate is punishable on conviction by a fine of not more than $500,000.</w:t>
      </w:r>
    </w:p>
    <w:p w:rsidR="00FD5AFF" w:rsidRPr="00CD5F94" w:rsidRDefault="00FD5AFF" w:rsidP="00833241">
      <w:pPr>
        <w:pStyle w:val="ActHead5"/>
      </w:pPr>
      <w:bookmarkStart w:id="260" w:name="_Toc83652524"/>
      <w:r w:rsidRPr="00CD5F94">
        <w:rPr>
          <w:rStyle w:val="CharSectno"/>
        </w:rPr>
        <w:t>152</w:t>
      </w:r>
      <w:r w:rsidRPr="00CD5F94">
        <w:t xml:space="preserve">  False or misleading representations about sale etc. of land</w:t>
      </w:r>
      <w:bookmarkEnd w:id="260"/>
    </w:p>
    <w:p w:rsidR="00FD5AFF" w:rsidRPr="00CD5F94" w:rsidRDefault="00FD5AFF" w:rsidP="00833241">
      <w:pPr>
        <w:pStyle w:val="subsection"/>
        <w:keepNext/>
        <w:keepLines/>
      </w:pPr>
      <w:r w:rsidRPr="00CD5F94">
        <w:tab/>
        <w:t>(1)</w:t>
      </w:r>
      <w:r w:rsidRPr="00CD5F94">
        <w:tab/>
        <w:t>A person commits an offence if the person, in trade or commerce, in connection with the sale or grant, or the possible sale or grant, of an interest in land or in connection with the promotion by any means of the sale or grant of an interest in land:</w:t>
      </w:r>
    </w:p>
    <w:p w:rsidR="00FD5AFF" w:rsidRPr="00CD5F94" w:rsidRDefault="00FD5AFF" w:rsidP="00FD5AFF">
      <w:pPr>
        <w:pStyle w:val="paragraph"/>
      </w:pPr>
      <w:r w:rsidRPr="00CD5F94">
        <w:tab/>
        <w:t>(a)</w:t>
      </w:r>
      <w:r w:rsidRPr="00CD5F94">
        <w:tab/>
        <w:t>makes a false or misleading representation that the person making the representation has a sponsorship, approval or affiliation; or</w:t>
      </w:r>
    </w:p>
    <w:p w:rsidR="00FD5AFF" w:rsidRPr="00CD5F94" w:rsidRDefault="00FD5AFF" w:rsidP="00FD5AFF">
      <w:pPr>
        <w:pStyle w:val="paragraph"/>
      </w:pPr>
      <w:r w:rsidRPr="00CD5F94">
        <w:tab/>
        <w:t>(b)</w:t>
      </w:r>
      <w:r w:rsidRPr="00CD5F94">
        <w:tab/>
        <w:t>makes a false or misleading representation concerning the nature of the interest in the land; or</w:t>
      </w:r>
    </w:p>
    <w:p w:rsidR="00FD5AFF" w:rsidRPr="00CD5F94" w:rsidRDefault="00FD5AFF" w:rsidP="00FD5AFF">
      <w:pPr>
        <w:pStyle w:val="paragraph"/>
      </w:pPr>
      <w:r w:rsidRPr="00CD5F94">
        <w:tab/>
        <w:t>(c)</w:t>
      </w:r>
      <w:r w:rsidRPr="00CD5F94">
        <w:tab/>
        <w:t>makes a false or misleading representation concerning the price payable for the land; or</w:t>
      </w:r>
    </w:p>
    <w:p w:rsidR="00FD5AFF" w:rsidRPr="00CD5F94" w:rsidRDefault="00FD5AFF" w:rsidP="00FD5AFF">
      <w:pPr>
        <w:pStyle w:val="paragraph"/>
      </w:pPr>
      <w:r w:rsidRPr="00CD5F94">
        <w:tab/>
        <w:t>(d)</w:t>
      </w:r>
      <w:r w:rsidRPr="00CD5F94">
        <w:tab/>
        <w:t>makes a false or misleading representation concerning the location of the land; or</w:t>
      </w:r>
    </w:p>
    <w:p w:rsidR="00FD5AFF" w:rsidRPr="00CD5F94" w:rsidRDefault="00FD5AFF" w:rsidP="00FD5AFF">
      <w:pPr>
        <w:pStyle w:val="paragraph"/>
      </w:pPr>
      <w:r w:rsidRPr="00CD5F94">
        <w:tab/>
        <w:t>(e)</w:t>
      </w:r>
      <w:r w:rsidRPr="00CD5F94">
        <w:tab/>
        <w:t>makes a false or misleading representation concerning the characteristics of the land; or</w:t>
      </w:r>
    </w:p>
    <w:p w:rsidR="00FD5AFF" w:rsidRPr="00CD5F94" w:rsidRDefault="00FD5AFF" w:rsidP="00FD5AFF">
      <w:pPr>
        <w:pStyle w:val="paragraph"/>
      </w:pPr>
      <w:r w:rsidRPr="00CD5F94">
        <w:lastRenderedPageBreak/>
        <w:tab/>
        <w:t>(f)</w:t>
      </w:r>
      <w:r w:rsidRPr="00CD5F94">
        <w:tab/>
        <w:t>makes a false or misleading representation concerning the use to which the land is capable of being put or may lawfully be put; or</w:t>
      </w:r>
    </w:p>
    <w:p w:rsidR="00FD5AFF" w:rsidRPr="00CD5F94" w:rsidRDefault="00FD5AFF" w:rsidP="00FD5AFF">
      <w:pPr>
        <w:pStyle w:val="paragraph"/>
      </w:pPr>
      <w:r w:rsidRPr="00CD5F94">
        <w:tab/>
        <w:t>(g)</w:t>
      </w:r>
      <w:r w:rsidRPr="00CD5F94">
        <w:tab/>
        <w:t>makes a false or misleading representation concerning the existence or availability of facilities associated with the land.</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505C20" w:rsidRPr="00CD5F94" w:rsidRDefault="00505C20" w:rsidP="00505C20">
      <w:pPr>
        <w:pStyle w:val="SubsectionHead"/>
      </w:pPr>
      <w:r w:rsidRPr="00CD5F94">
        <w:t>Penalty</w:t>
      </w:r>
    </w:p>
    <w:p w:rsidR="00505C20" w:rsidRPr="00CD5F94" w:rsidRDefault="00505C20" w:rsidP="00505C20">
      <w:pPr>
        <w:pStyle w:val="subsection"/>
      </w:pPr>
      <w:r w:rsidRPr="00CD5F94">
        <w:tab/>
        <w:t>(2A)</w:t>
      </w:r>
      <w:r w:rsidRPr="00CD5F94">
        <w:tab/>
        <w:t xml:space="preserve">An offence against </w:t>
      </w:r>
      <w:r w:rsidR="004F31B3" w:rsidRPr="00CD5F94">
        <w:t>subsection (</w:t>
      </w:r>
      <w:r w:rsidRPr="00CD5F94">
        <w:t>1) committed by a body corporate is punishable on conviction by a fine of not more than the greater of the following:</w:t>
      </w:r>
    </w:p>
    <w:p w:rsidR="00505C20" w:rsidRPr="00CD5F94" w:rsidRDefault="00505C20" w:rsidP="00505C20">
      <w:pPr>
        <w:pStyle w:val="paragraph"/>
      </w:pPr>
      <w:r w:rsidRPr="00CD5F94">
        <w:tab/>
        <w:t>(a)</w:t>
      </w:r>
      <w:r w:rsidRPr="00CD5F94">
        <w:tab/>
        <w:t>$10,000,000;</w:t>
      </w:r>
    </w:p>
    <w:p w:rsidR="00505C20" w:rsidRPr="00CD5F94" w:rsidRDefault="00505C20" w:rsidP="00505C20">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CD5F94" w:rsidRDefault="00505C20" w:rsidP="00505C20">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505C20" w:rsidRPr="00CD5F94" w:rsidRDefault="00505C20" w:rsidP="00505C20">
      <w:pPr>
        <w:pStyle w:val="subsection"/>
      </w:pPr>
      <w:r w:rsidRPr="00CD5F94">
        <w:tab/>
        <w:t>(2B)</w:t>
      </w:r>
      <w:r w:rsidRPr="00CD5F94">
        <w:tab/>
        <w:t xml:space="preserve">An offence against </w:t>
      </w:r>
      <w:r w:rsidR="004F31B3" w:rsidRPr="00CD5F94">
        <w:t>subsection (</w:t>
      </w:r>
      <w:r w:rsidRPr="00CD5F94">
        <w:t>1) committed by a person other than a body corporate is punishable on conviction by a fine of not more than $500,000.</w:t>
      </w:r>
    </w:p>
    <w:p w:rsidR="00505C20" w:rsidRPr="00CD5F94" w:rsidRDefault="00505C20" w:rsidP="00505C20">
      <w:pPr>
        <w:pStyle w:val="SubsectionHead"/>
      </w:pPr>
      <w:r w:rsidRPr="00CD5F94">
        <w:t>Other</w:t>
      </w:r>
    </w:p>
    <w:p w:rsidR="00FD5AFF" w:rsidRPr="00CD5F94" w:rsidRDefault="00FD5AFF" w:rsidP="00FD5AFF">
      <w:pPr>
        <w:pStyle w:val="subsection"/>
      </w:pPr>
      <w:r w:rsidRPr="00CD5F94">
        <w:tab/>
        <w:t>(3)</w:t>
      </w:r>
      <w:r w:rsidRPr="00CD5F94">
        <w:tab/>
        <w:t xml:space="preserve">This section does not affect the application of any other provision of this </w:t>
      </w:r>
      <w:r w:rsidR="00707F55" w:rsidRPr="00CD5F94">
        <w:t>Part i</w:t>
      </w:r>
      <w:r w:rsidRPr="00CD5F94">
        <w:t>n relation to the supply or acquisition, or the possible supply or acquisition, of interests in land.</w:t>
      </w:r>
    </w:p>
    <w:p w:rsidR="00FD5AFF" w:rsidRPr="00CD5F94" w:rsidRDefault="00FD5AFF" w:rsidP="00FD5AFF">
      <w:pPr>
        <w:pStyle w:val="ActHead5"/>
      </w:pPr>
      <w:bookmarkStart w:id="261" w:name="_Toc83652525"/>
      <w:r w:rsidRPr="00CD5F94">
        <w:rPr>
          <w:rStyle w:val="CharSectno"/>
        </w:rPr>
        <w:t>153</w:t>
      </w:r>
      <w:r w:rsidRPr="00CD5F94">
        <w:t xml:space="preserve">  Misleading conduct relating to employment</w:t>
      </w:r>
      <w:bookmarkEnd w:id="261"/>
    </w:p>
    <w:p w:rsidR="00FD5AFF" w:rsidRPr="00CD5F94" w:rsidRDefault="00FD5AFF" w:rsidP="00FD5AFF">
      <w:pPr>
        <w:pStyle w:val="subsection"/>
      </w:pPr>
      <w:r w:rsidRPr="00CD5F94">
        <w:tab/>
        <w:t>(1)</w:t>
      </w:r>
      <w:r w:rsidRPr="00CD5F94">
        <w:tab/>
        <w:t xml:space="preserve">A person commits an offence if the person, in relation to employment that is to be, or may be, offered by the person or by </w:t>
      </w:r>
      <w:r w:rsidRPr="00CD5F94">
        <w:lastRenderedPageBreak/>
        <w:t>another person, engages in conduct that is liable to mislead persons seeking the employment as to:</w:t>
      </w:r>
    </w:p>
    <w:p w:rsidR="00FD5AFF" w:rsidRPr="00CD5F94" w:rsidRDefault="00FD5AFF" w:rsidP="00FD5AFF">
      <w:pPr>
        <w:pStyle w:val="paragraph"/>
      </w:pPr>
      <w:r w:rsidRPr="00CD5F94">
        <w:tab/>
        <w:t>(a)</w:t>
      </w:r>
      <w:r w:rsidRPr="00CD5F94">
        <w:tab/>
        <w:t>the availability, nature, terms or conditions of the employment; or</w:t>
      </w:r>
    </w:p>
    <w:p w:rsidR="00FD5AFF" w:rsidRPr="00CD5F94" w:rsidRDefault="00FD5AFF" w:rsidP="00FD5AFF">
      <w:pPr>
        <w:pStyle w:val="paragraph"/>
      </w:pPr>
      <w:r w:rsidRPr="00CD5F94">
        <w:tab/>
        <w:t>(b)</w:t>
      </w:r>
      <w:r w:rsidRPr="00CD5F94">
        <w:tab/>
        <w:t>any other matter relating to the employment.</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505C20" w:rsidRPr="00CD5F94" w:rsidRDefault="00505C20" w:rsidP="00505C20">
      <w:pPr>
        <w:pStyle w:val="SubsectionHead"/>
      </w:pPr>
      <w:r w:rsidRPr="00CD5F94">
        <w:t>Penalty</w:t>
      </w:r>
    </w:p>
    <w:p w:rsidR="00505C20" w:rsidRPr="00CD5F94" w:rsidRDefault="00505C20" w:rsidP="00505C20">
      <w:pPr>
        <w:pStyle w:val="subsection"/>
      </w:pPr>
      <w:r w:rsidRPr="00CD5F94">
        <w:tab/>
        <w:t>(3)</w:t>
      </w:r>
      <w:r w:rsidRPr="00CD5F94">
        <w:tab/>
        <w:t xml:space="preserve">An offence against </w:t>
      </w:r>
      <w:r w:rsidR="004F31B3" w:rsidRPr="00CD5F94">
        <w:t>subsection (</w:t>
      </w:r>
      <w:r w:rsidRPr="00CD5F94">
        <w:t>1) committed by a body corporate is punishable on conviction by a fine of not more than the greater of the following:</w:t>
      </w:r>
    </w:p>
    <w:p w:rsidR="00505C20" w:rsidRPr="00CD5F94" w:rsidRDefault="00505C20" w:rsidP="00505C20">
      <w:pPr>
        <w:pStyle w:val="paragraph"/>
      </w:pPr>
      <w:r w:rsidRPr="00CD5F94">
        <w:tab/>
        <w:t>(a)</w:t>
      </w:r>
      <w:r w:rsidRPr="00CD5F94">
        <w:tab/>
        <w:t>$10,000,000;</w:t>
      </w:r>
    </w:p>
    <w:p w:rsidR="00505C20" w:rsidRPr="00CD5F94" w:rsidRDefault="00505C20" w:rsidP="00505C20">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CD5F94" w:rsidRDefault="00505C20" w:rsidP="00505C20">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505C20" w:rsidRPr="00CD5F94" w:rsidRDefault="00505C20" w:rsidP="00505C20">
      <w:pPr>
        <w:pStyle w:val="subsection"/>
      </w:pPr>
      <w:r w:rsidRPr="00CD5F94">
        <w:tab/>
        <w:t>(4)</w:t>
      </w:r>
      <w:r w:rsidRPr="00CD5F94">
        <w:tab/>
        <w:t xml:space="preserve">An offence against </w:t>
      </w:r>
      <w:r w:rsidR="004F31B3" w:rsidRPr="00CD5F94">
        <w:t>subsection (</w:t>
      </w:r>
      <w:r w:rsidRPr="00CD5F94">
        <w:t>1) committed by a person other than a body corporate is punishable on conviction by a fine of not more than $500,000.</w:t>
      </w:r>
    </w:p>
    <w:p w:rsidR="00FD5AFF" w:rsidRPr="00CD5F94" w:rsidRDefault="00FD5AFF" w:rsidP="00FD5AFF">
      <w:pPr>
        <w:pStyle w:val="ActHead5"/>
      </w:pPr>
      <w:bookmarkStart w:id="262" w:name="_Toc83652526"/>
      <w:r w:rsidRPr="00CD5F94">
        <w:rPr>
          <w:rStyle w:val="CharSectno"/>
        </w:rPr>
        <w:t>154</w:t>
      </w:r>
      <w:r w:rsidRPr="00CD5F94">
        <w:t xml:space="preserve">  Offering rebates, gifts, prizes etc.</w:t>
      </w:r>
      <w:bookmarkEnd w:id="262"/>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offers any rebate, gift, prize or other free item; and</w:t>
      </w:r>
    </w:p>
    <w:p w:rsidR="00FD5AFF" w:rsidRPr="00CD5F94" w:rsidRDefault="00FD5AFF" w:rsidP="00FD5AFF">
      <w:pPr>
        <w:pStyle w:val="paragraph"/>
      </w:pPr>
      <w:r w:rsidRPr="00CD5F94">
        <w:tab/>
        <w:t>(b)</w:t>
      </w:r>
      <w:r w:rsidRPr="00CD5F94">
        <w:tab/>
        <w:t>the offer is connected with:</w:t>
      </w:r>
    </w:p>
    <w:p w:rsidR="00FD5AFF" w:rsidRPr="00CD5F94" w:rsidRDefault="00FD5AFF" w:rsidP="00FD5AFF">
      <w:pPr>
        <w:pStyle w:val="paragraphsub"/>
      </w:pPr>
      <w:r w:rsidRPr="00CD5F94">
        <w:tab/>
        <w:t>(i)</w:t>
      </w:r>
      <w:r w:rsidRPr="00CD5F94">
        <w:tab/>
        <w:t>the supply or possible supply of goods or services; or</w:t>
      </w:r>
    </w:p>
    <w:p w:rsidR="00FD5AFF" w:rsidRPr="00CD5F94" w:rsidRDefault="00FD5AFF" w:rsidP="00FD5AFF">
      <w:pPr>
        <w:pStyle w:val="paragraphsub"/>
      </w:pPr>
      <w:r w:rsidRPr="00CD5F94">
        <w:tab/>
        <w:t>(ii)</w:t>
      </w:r>
      <w:r w:rsidRPr="00CD5F94">
        <w:tab/>
        <w:t>the promotion by any means of the supply or use of goods or services; or</w:t>
      </w:r>
    </w:p>
    <w:p w:rsidR="00FD5AFF" w:rsidRPr="00CD5F94" w:rsidRDefault="00FD5AFF" w:rsidP="00FD5AFF">
      <w:pPr>
        <w:pStyle w:val="paragraphsub"/>
      </w:pPr>
      <w:r w:rsidRPr="00CD5F94">
        <w:lastRenderedPageBreak/>
        <w:tab/>
        <w:t>(iii)</w:t>
      </w:r>
      <w:r w:rsidRPr="00CD5F94">
        <w:tab/>
        <w:t>the sale or grant, or the possible sale or grant, of an interest in land; or</w:t>
      </w:r>
    </w:p>
    <w:p w:rsidR="00FD5AFF" w:rsidRPr="00CD5F94" w:rsidRDefault="00FD5AFF" w:rsidP="00FD5AFF">
      <w:pPr>
        <w:pStyle w:val="paragraphsub"/>
      </w:pPr>
      <w:r w:rsidRPr="00CD5F94">
        <w:tab/>
        <w:t>(iv)</w:t>
      </w:r>
      <w:r w:rsidRPr="00CD5F94">
        <w:tab/>
        <w:t>the promotion by any means of the sale or grant of an interest in land; and</w:t>
      </w:r>
    </w:p>
    <w:p w:rsidR="00FD5AFF" w:rsidRPr="00CD5F94" w:rsidRDefault="00FD5AFF" w:rsidP="00FD5AFF">
      <w:pPr>
        <w:pStyle w:val="paragraph"/>
      </w:pPr>
      <w:r w:rsidRPr="00CD5F94">
        <w:tab/>
        <w:t>(c)</w:t>
      </w:r>
      <w:r w:rsidRPr="00CD5F94">
        <w:tab/>
        <w:t>the offer is made with the intention of not providing the rebate, gift, prize or other free item, or of not providing it as offered.</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in trade or commerce, offers any rebate, gift, prize or other free item; and</w:t>
      </w:r>
    </w:p>
    <w:p w:rsidR="00FD5AFF" w:rsidRPr="00CD5F94" w:rsidRDefault="00FD5AFF" w:rsidP="00FD5AFF">
      <w:pPr>
        <w:pStyle w:val="paragraph"/>
      </w:pPr>
      <w:r w:rsidRPr="00CD5F94">
        <w:tab/>
        <w:t>(b)</w:t>
      </w:r>
      <w:r w:rsidRPr="00CD5F94">
        <w:tab/>
        <w:t>the offer is connected with:</w:t>
      </w:r>
    </w:p>
    <w:p w:rsidR="00FD5AFF" w:rsidRPr="00CD5F94" w:rsidRDefault="00FD5AFF" w:rsidP="00FD5AFF">
      <w:pPr>
        <w:pStyle w:val="paragraphsub"/>
      </w:pPr>
      <w:r w:rsidRPr="00CD5F94">
        <w:tab/>
        <w:t>(i)</w:t>
      </w:r>
      <w:r w:rsidRPr="00CD5F94">
        <w:tab/>
        <w:t>the supply or possible supply of goods or services; or</w:t>
      </w:r>
    </w:p>
    <w:p w:rsidR="00FD5AFF" w:rsidRPr="00CD5F94" w:rsidRDefault="00FD5AFF" w:rsidP="00FD5AFF">
      <w:pPr>
        <w:pStyle w:val="paragraphsub"/>
      </w:pPr>
      <w:r w:rsidRPr="00CD5F94">
        <w:tab/>
        <w:t>(ii)</w:t>
      </w:r>
      <w:r w:rsidRPr="00CD5F94">
        <w:tab/>
        <w:t>the promotion by any means of the supply or use of goods or services; or</w:t>
      </w:r>
    </w:p>
    <w:p w:rsidR="00FD5AFF" w:rsidRPr="00CD5F94" w:rsidRDefault="00FD5AFF" w:rsidP="00FD5AFF">
      <w:pPr>
        <w:pStyle w:val="paragraphsub"/>
      </w:pPr>
      <w:r w:rsidRPr="00CD5F94">
        <w:tab/>
        <w:t>(iii)</w:t>
      </w:r>
      <w:r w:rsidRPr="00CD5F94">
        <w:tab/>
        <w:t>the sale or grant, or the possible sale or grant, of an interest in land; or</w:t>
      </w:r>
    </w:p>
    <w:p w:rsidR="00FD5AFF" w:rsidRPr="00CD5F94" w:rsidRDefault="00FD5AFF" w:rsidP="00FD5AFF">
      <w:pPr>
        <w:pStyle w:val="paragraphsub"/>
      </w:pPr>
      <w:r w:rsidRPr="00CD5F94">
        <w:tab/>
        <w:t>(iv)</w:t>
      </w:r>
      <w:r w:rsidRPr="00CD5F94">
        <w:tab/>
        <w:t>the promotion by any means of the sale or grant of an interest in land; and</w:t>
      </w:r>
    </w:p>
    <w:p w:rsidR="00FD5AFF" w:rsidRPr="00CD5F94" w:rsidRDefault="00FD5AFF" w:rsidP="00FD5AFF">
      <w:pPr>
        <w:pStyle w:val="paragraph"/>
      </w:pPr>
      <w:r w:rsidRPr="00CD5F94">
        <w:tab/>
        <w:t>(c)</w:t>
      </w:r>
      <w:r w:rsidRPr="00CD5F94">
        <w:tab/>
        <w:t>the person fails to provide the rebate, gift, prize or other free item, in accordance with the offer, within the time specified in the offer or (if no such time is specified) within a reasonable time after making the offer.</w:t>
      </w:r>
    </w:p>
    <w:p w:rsidR="00FD5AFF" w:rsidRPr="00CD5F94" w:rsidRDefault="00FD5AFF" w:rsidP="00FD5AFF">
      <w:pPr>
        <w:pStyle w:val="subsection"/>
      </w:pPr>
      <w:r w:rsidRPr="00CD5F94">
        <w:tab/>
        <w:t>(3)</w:t>
      </w:r>
      <w:r w:rsidRPr="00CD5F94">
        <w:tab/>
      </w:r>
      <w:r w:rsidR="004F31B3" w:rsidRPr="00CD5F94">
        <w:t>Subsection (</w:t>
      </w:r>
      <w:r w:rsidRPr="00CD5F94">
        <w:t>2) does not apply if:</w:t>
      </w:r>
    </w:p>
    <w:p w:rsidR="00FD5AFF" w:rsidRPr="00CD5F94" w:rsidRDefault="00FD5AFF" w:rsidP="00FD5AFF">
      <w:pPr>
        <w:pStyle w:val="paragraph"/>
      </w:pPr>
      <w:r w:rsidRPr="00CD5F94">
        <w:tab/>
        <w:t>(a)</w:t>
      </w:r>
      <w:r w:rsidRPr="00CD5F94">
        <w:tab/>
        <w:t>the person’s failure to provide the rebate, gift, prize or other free item in accordance with the offer was due to the act or omission of another person, or to some other cause beyond the person’s control; and</w:t>
      </w:r>
    </w:p>
    <w:p w:rsidR="00FD5AFF" w:rsidRPr="00CD5F94" w:rsidRDefault="00FD5AFF" w:rsidP="00FD5AFF">
      <w:pPr>
        <w:pStyle w:val="paragraph"/>
      </w:pPr>
      <w:r w:rsidRPr="00CD5F94">
        <w:tab/>
        <w:t>(b)</w:t>
      </w:r>
      <w:r w:rsidRPr="00CD5F94">
        <w:tab/>
        <w:t>the person took reasonable precautions and exercised due diligence to avoid the failure.</w:t>
      </w:r>
    </w:p>
    <w:p w:rsidR="00FD5AFF" w:rsidRPr="00CD5F94" w:rsidRDefault="00FD5AFF" w:rsidP="00FD5AFF">
      <w:pPr>
        <w:pStyle w:val="subsection"/>
      </w:pPr>
      <w:r w:rsidRPr="00CD5F94">
        <w:tab/>
        <w:t>(4)</w:t>
      </w:r>
      <w:r w:rsidRPr="00CD5F94">
        <w:tab/>
      </w:r>
      <w:r w:rsidR="004F31B3" w:rsidRPr="00CD5F94">
        <w:t>Subsection (</w:t>
      </w:r>
      <w:r w:rsidRPr="00CD5F94">
        <w:t>2) does not apply to an offer that the person makes to another person if:</w:t>
      </w:r>
    </w:p>
    <w:p w:rsidR="00FD5AFF" w:rsidRPr="00CD5F94" w:rsidRDefault="00FD5AFF" w:rsidP="00FD5AFF">
      <w:pPr>
        <w:pStyle w:val="paragraph"/>
      </w:pPr>
      <w:r w:rsidRPr="00CD5F94">
        <w:tab/>
        <w:t>(a)</w:t>
      </w:r>
      <w:r w:rsidRPr="00CD5F94">
        <w:tab/>
        <w:t>the person offers to the other person a different rebate, gift, prize or other free item as a replacement; and</w:t>
      </w:r>
    </w:p>
    <w:p w:rsidR="00FD5AFF" w:rsidRPr="00CD5F94" w:rsidRDefault="00FD5AFF" w:rsidP="00FD5AFF">
      <w:pPr>
        <w:pStyle w:val="paragraph"/>
      </w:pPr>
      <w:r w:rsidRPr="00CD5F94">
        <w:lastRenderedPageBreak/>
        <w:tab/>
        <w:t>(b)</w:t>
      </w:r>
      <w:r w:rsidRPr="00CD5F94">
        <w:tab/>
        <w:t>the other person agrees to receive the different rebate, gift, prize or other free item.</w:t>
      </w:r>
    </w:p>
    <w:p w:rsidR="00FD5AFF" w:rsidRPr="00CD5F94" w:rsidRDefault="00FD5AFF" w:rsidP="00FD5AFF">
      <w:pPr>
        <w:pStyle w:val="subsection"/>
      </w:pPr>
      <w:r w:rsidRPr="00CD5F94">
        <w:tab/>
        <w:t>(5)</w:t>
      </w:r>
      <w:r w:rsidRPr="00CD5F94">
        <w:tab/>
        <w:t xml:space="preserve">Strict liability applies to </w:t>
      </w:r>
      <w:r w:rsidR="004F31B3" w:rsidRPr="00CD5F94">
        <w:t>subsections (</w:t>
      </w:r>
      <w:r w:rsidRPr="00CD5F94">
        <w:t>1)(b) and (2)(b).</w:t>
      </w:r>
    </w:p>
    <w:p w:rsidR="00505C20" w:rsidRPr="00CD5F94" w:rsidRDefault="00505C20" w:rsidP="00505C20">
      <w:pPr>
        <w:pStyle w:val="SubsectionHead"/>
      </w:pPr>
      <w:r w:rsidRPr="00CD5F94">
        <w:t>Penalty</w:t>
      </w:r>
    </w:p>
    <w:p w:rsidR="00505C20" w:rsidRPr="00CD5F94" w:rsidRDefault="00505C20" w:rsidP="00505C20">
      <w:pPr>
        <w:pStyle w:val="subsection"/>
      </w:pPr>
      <w:r w:rsidRPr="00CD5F94">
        <w:tab/>
        <w:t>(5A)</w:t>
      </w:r>
      <w:r w:rsidRPr="00CD5F94">
        <w:tab/>
        <w:t xml:space="preserve">An offence against </w:t>
      </w:r>
      <w:r w:rsidR="004F31B3" w:rsidRPr="00CD5F94">
        <w:t>subsection (</w:t>
      </w:r>
      <w:r w:rsidRPr="00CD5F94">
        <w:t>1) or (2) committed by a body corporate is punishable on conviction by a fine of not more than the greater of the following:</w:t>
      </w:r>
    </w:p>
    <w:p w:rsidR="00505C20" w:rsidRPr="00CD5F94" w:rsidRDefault="00505C20" w:rsidP="00505C20">
      <w:pPr>
        <w:pStyle w:val="paragraph"/>
      </w:pPr>
      <w:r w:rsidRPr="00CD5F94">
        <w:tab/>
        <w:t>(a)</w:t>
      </w:r>
      <w:r w:rsidRPr="00CD5F94">
        <w:tab/>
        <w:t>$10,000,000;</w:t>
      </w:r>
    </w:p>
    <w:p w:rsidR="00505C20" w:rsidRPr="00CD5F94" w:rsidRDefault="00505C20" w:rsidP="00505C20">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CD5F94" w:rsidRDefault="00505C20" w:rsidP="00505C20">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505C20" w:rsidRPr="00CD5F94" w:rsidRDefault="00505C20" w:rsidP="00505C20">
      <w:pPr>
        <w:pStyle w:val="subsection"/>
      </w:pPr>
      <w:r w:rsidRPr="00CD5F94">
        <w:tab/>
        <w:t>(5B)</w:t>
      </w:r>
      <w:r w:rsidRPr="00CD5F94">
        <w:tab/>
        <w:t xml:space="preserve">An offence against </w:t>
      </w:r>
      <w:r w:rsidR="004F31B3" w:rsidRPr="00CD5F94">
        <w:t>subsection (</w:t>
      </w:r>
      <w:r w:rsidRPr="00CD5F94">
        <w:t>1) or (2) committed by a person other than a body corporate is punishable on conviction by a fine of not more than $500,000.</w:t>
      </w:r>
    </w:p>
    <w:p w:rsidR="00505C20" w:rsidRPr="00CD5F94" w:rsidRDefault="00505C20" w:rsidP="00505C20">
      <w:pPr>
        <w:pStyle w:val="SubsectionHead"/>
      </w:pPr>
      <w:r w:rsidRPr="00CD5F94">
        <w:t>Other</w:t>
      </w:r>
    </w:p>
    <w:p w:rsidR="00FD5AFF" w:rsidRPr="00CD5F94" w:rsidRDefault="00FD5AFF" w:rsidP="00FD5AFF">
      <w:pPr>
        <w:pStyle w:val="subsection"/>
      </w:pPr>
      <w:r w:rsidRPr="00CD5F94">
        <w:tab/>
        <w:t>(6)</w:t>
      </w:r>
      <w:r w:rsidRPr="00CD5F94">
        <w:tab/>
        <w:t xml:space="preserve">This section does not affect the application of any other provision of this </w:t>
      </w:r>
      <w:r w:rsidR="00707F55" w:rsidRPr="00CD5F94">
        <w:t>Part i</w:t>
      </w:r>
      <w:r w:rsidRPr="00CD5F94">
        <w:t>n relation to the supply or acquisition, or the possible supply or acquisition, of interests in land.</w:t>
      </w:r>
    </w:p>
    <w:p w:rsidR="00FD5AFF" w:rsidRPr="00CD5F94" w:rsidRDefault="00FD5AFF" w:rsidP="00FD5AFF">
      <w:pPr>
        <w:pStyle w:val="ActHead5"/>
      </w:pPr>
      <w:bookmarkStart w:id="263" w:name="_Toc83652527"/>
      <w:r w:rsidRPr="00CD5F94">
        <w:rPr>
          <w:rStyle w:val="CharSectno"/>
        </w:rPr>
        <w:t>155</w:t>
      </w:r>
      <w:r w:rsidRPr="00CD5F94">
        <w:t xml:space="preserve">  Misleading conduct as to the nature etc. of goods</w:t>
      </w:r>
      <w:bookmarkEnd w:id="263"/>
    </w:p>
    <w:p w:rsidR="00FD5AFF" w:rsidRPr="00CD5F94" w:rsidRDefault="00FD5AFF" w:rsidP="00FD5AFF">
      <w:pPr>
        <w:pStyle w:val="subsection"/>
      </w:pPr>
      <w:r w:rsidRPr="00CD5F94">
        <w:tab/>
        <w:t>(1)</w:t>
      </w:r>
      <w:r w:rsidRPr="00CD5F94">
        <w:tab/>
        <w:t>A person commits an offence if the person, in trade or commerce, engages in conduct that is liable to mislead the public as to the nature, the manufacturing process, the characteristics, the suitability for their purpose or the quantity of any goods.</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505C20" w:rsidRPr="00CD5F94" w:rsidRDefault="00505C20" w:rsidP="00505C20">
      <w:pPr>
        <w:pStyle w:val="SubsectionHead"/>
      </w:pPr>
      <w:r w:rsidRPr="00CD5F94">
        <w:lastRenderedPageBreak/>
        <w:t>Penalty</w:t>
      </w:r>
    </w:p>
    <w:p w:rsidR="00505C20" w:rsidRPr="00CD5F94" w:rsidRDefault="00505C20" w:rsidP="00505C20">
      <w:pPr>
        <w:pStyle w:val="subsection"/>
      </w:pPr>
      <w:r w:rsidRPr="00CD5F94">
        <w:tab/>
        <w:t>(3)</w:t>
      </w:r>
      <w:r w:rsidRPr="00CD5F94">
        <w:tab/>
        <w:t xml:space="preserve">An offence against </w:t>
      </w:r>
      <w:r w:rsidR="004F31B3" w:rsidRPr="00CD5F94">
        <w:t>subsection (</w:t>
      </w:r>
      <w:r w:rsidRPr="00CD5F94">
        <w:t>1) committed by a body corporate is punishable on conviction by a fine of not more than the greater of the following:</w:t>
      </w:r>
    </w:p>
    <w:p w:rsidR="00505C20" w:rsidRPr="00CD5F94" w:rsidRDefault="00505C20" w:rsidP="00505C20">
      <w:pPr>
        <w:pStyle w:val="paragraph"/>
      </w:pPr>
      <w:r w:rsidRPr="00CD5F94">
        <w:tab/>
        <w:t>(a)</w:t>
      </w:r>
      <w:r w:rsidRPr="00CD5F94">
        <w:tab/>
        <w:t>$10,000,000;</w:t>
      </w:r>
    </w:p>
    <w:p w:rsidR="00505C20" w:rsidRPr="00CD5F94" w:rsidRDefault="00505C20" w:rsidP="00505C20">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CD5F94" w:rsidRDefault="00505C20" w:rsidP="00505C20">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505C20" w:rsidRPr="00CD5F94" w:rsidRDefault="00505C20" w:rsidP="00505C20">
      <w:pPr>
        <w:pStyle w:val="subsection"/>
      </w:pPr>
      <w:r w:rsidRPr="00CD5F94">
        <w:tab/>
        <w:t>(4)</w:t>
      </w:r>
      <w:r w:rsidRPr="00CD5F94">
        <w:tab/>
        <w:t xml:space="preserve">An offence against </w:t>
      </w:r>
      <w:r w:rsidR="004F31B3" w:rsidRPr="00CD5F94">
        <w:t>subsection (</w:t>
      </w:r>
      <w:r w:rsidRPr="00CD5F94">
        <w:t>1) committed by a person other than a body corporate is punishable on conviction by a fine of not more than $500,000.</w:t>
      </w:r>
    </w:p>
    <w:p w:rsidR="00FD5AFF" w:rsidRPr="00CD5F94" w:rsidRDefault="00FD5AFF" w:rsidP="00FD5AFF">
      <w:pPr>
        <w:pStyle w:val="ActHead5"/>
      </w:pPr>
      <w:bookmarkStart w:id="264" w:name="_Toc83652528"/>
      <w:r w:rsidRPr="00CD5F94">
        <w:rPr>
          <w:rStyle w:val="CharSectno"/>
        </w:rPr>
        <w:t>156</w:t>
      </w:r>
      <w:r w:rsidRPr="00CD5F94">
        <w:t xml:space="preserve">  Misleading conduct as to the nature etc. of services</w:t>
      </w:r>
      <w:bookmarkEnd w:id="264"/>
    </w:p>
    <w:p w:rsidR="00FD5AFF" w:rsidRPr="00CD5F94" w:rsidRDefault="00FD5AFF" w:rsidP="00FD5AFF">
      <w:pPr>
        <w:pStyle w:val="subsection"/>
      </w:pPr>
      <w:r w:rsidRPr="00CD5F94">
        <w:tab/>
        <w:t>(1)</w:t>
      </w:r>
      <w:r w:rsidRPr="00CD5F94">
        <w:tab/>
        <w:t>A person commits an offence if the person, in trade or commerce, engages in conduct that is liable to mislead the public as to the nature, the characteristics, the suitability for their purpose or the quantity of any services.</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57251A" w:rsidRPr="00CD5F94" w:rsidRDefault="0057251A" w:rsidP="0057251A">
      <w:pPr>
        <w:pStyle w:val="SubsectionHead"/>
      </w:pPr>
      <w:r w:rsidRPr="00CD5F94">
        <w:t>Penalty</w:t>
      </w:r>
    </w:p>
    <w:p w:rsidR="0057251A" w:rsidRPr="00CD5F94" w:rsidRDefault="0057251A" w:rsidP="0057251A">
      <w:pPr>
        <w:pStyle w:val="subsection"/>
      </w:pPr>
      <w:r w:rsidRPr="00CD5F94">
        <w:tab/>
        <w:t>(3)</w:t>
      </w:r>
      <w:r w:rsidRPr="00CD5F94">
        <w:tab/>
        <w:t xml:space="preserve">An offence against </w:t>
      </w:r>
      <w:r w:rsidR="004F31B3" w:rsidRPr="00CD5F94">
        <w:t>subsection (</w:t>
      </w:r>
      <w:r w:rsidRPr="00CD5F94">
        <w:t>1) committed by a body corporate is punishable on conviction by a fine of not more than the greater of the following:</w:t>
      </w:r>
    </w:p>
    <w:p w:rsidR="0057251A" w:rsidRPr="00CD5F94" w:rsidRDefault="0057251A" w:rsidP="0057251A">
      <w:pPr>
        <w:pStyle w:val="paragraph"/>
      </w:pPr>
      <w:r w:rsidRPr="00CD5F94">
        <w:tab/>
        <w:t>(a)</w:t>
      </w:r>
      <w:r w:rsidRPr="00CD5F94">
        <w:tab/>
        <w:t>$10,000,000;</w:t>
      </w:r>
    </w:p>
    <w:p w:rsidR="0057251A" w:rsidRPr="00CD5F94" w:rsidRDefault="0057251A" w:rsidP="0057251A">
      <w:pPr>
        <w:pStyle w:val="paragraph"/>
      </w:pPr>
      <w:r w:rsidRPr="00CD5F94">
        <w:tab/>
        <w:t>(b)</w:t>
      </w:r>
      <w:r w:rsidRPr="00CD5F94">
        <w:tab/>
        <w:t xml:space="preserve">if the court can determine the value of the benefit that the body corporate, and any body corporate related to the body corporate, have obtained directly or indirectly and that is </w:t>
      </w:r>
      <w:r w:rsidRPr="00CD5F94">
        <w:lastRenderedPageBreak/>
        <w:t>reasonably attributable to the commission of the offence—3 times the value of that benefit;</w:t>
      </w:r>
    </w:p>
    <w:p w:rsidR="0057251A" w:rsidRPr="00CD5F94" w:rsidRDefault="0057251A" w:rsidP="0057251A">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57251A" w:rsidRPr="00CD5F94" w:rsidRDefault="0057251A" w:rsidP="0057251A">
      <w:pPr>
        <w:pStyle w:val="subsection"/>
      </w:pPr>
      <w:r w:rsidRPr="00CD5F94">
        <w:tab/>
        <w:t>(4)</w:t>
      </w:r>
      <w:r w:rsidRPr="00CD5F94">
        <w:tab/>
        <w:t xml:space="preserve">An offence against </w:t>
      </w:r>
      <w:r w:rsidR="004F31B3" w:rsidRPr="00CD5F94">
        <w:t>subsection (</w:t>
      </w:r>
      <w:r w:rsidRPr="00CD5F94">
        <w:t>1) committed by a person other than a body corporate is punishable on conviction by a fine of not more than $500,000.</w:t>
      </w:r>
    </w:p>
    <w:p w:rsidR="00FD5AFF" w:rsidRPr="00CD5F94" w:rsidRDefault="00FD5AFF" w:rsidP="00FD5AFF">
      <w:pPr>
        <w:pStyle w:val="ActHead5"/>
      </w:pPr>
      <w:bookmarkStart w:id="265" w:name="_Toc83652529"/>
      <w:r w:rsidRPr="00CD5F94">
        <w:rPr>
          <w:rStyle w:val="CharSectno"/>
        </w:rPr>
        <w:t>157</w:t>
      </w:r>
      <w:r w:rsidRPr="00CD5F94">
        <w:t xml:space="preserve">  Bait advertising</w:t>
      </w:r>
      <w:bookmarkEnd w:id="265"/>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advertises goods or services for supply at a specified price; and</w:t>
      </w:r>
    </w:p>
    <w:p w:rsidR="00FD5AFF" w:rsidRPr="00CD5F94" w:rsidRDefault="00FD5AFF" w:rsidP="00FD5AFF">
      <w:pPr>
        <w:pStyle w:val="paragraph"/>
      </w:pPr>
      <w:r w:rsidRPr="00CD5F94">
        <w:tab/>
        <w:t>(b)</w:t>
      </w:r>
      <w:r w:rsidRPr="00CD5F94">
        <w:tab/>
        <w:t>there are reasonable grounds for believing that the person will not be able to offer for supply those goods or services at that price for a period that is, and in quantities that are, reasonable, having regard to:</w:t>
      </w:r>
    </w:p>
    <w:p w:rsidR="00FD5AFF" w:rsidRPr="00CD5F94" w:rsidRDefault="00FD5AFF" w:rsidP="00FD5AFF">
      <w:pPr>
        <w:pStyle w:val="paragraphsub"/>
      </w:pPr>
      <w:r w:rsidRPr="00CD5F94">
        <w:tab/>
        <w:t>(i)</w:t>
      </w:r>
      <w:r w:rsidRPr="00CD5F94">
        <w:tab/>
        <w:t>the nature of the market in which the person carries on business; and</w:t>
      </w:r>
    </w:p>
    <w:p w:rsidR="00FD5AFF" w:rsidRPr="00CD5F94" w:rsidRDefault="00FD5AFF" w:rsidP="00FD5AFF">
      <w:pPr>
        <w:pStyle w:val="paragraphsub"/>
      </w:pPr>
      <w:r w:rsidRPr="00CD5F94">
        <w:tab/>
        <w:t>(ii)</w:t>
      </w:r>
      <w:r w:rsidRPr="00CD5F94">
        <w:tab/>
        <w:t>the nature of the advertisement.</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in trade or commerce, advertises goods or services for supply at a specified price; and</w:t>
      </w:r>
    </w:p>
    <w:p w:rsidR="00FD5AFF" w:rsidRPr="00CD5F94" w:rsidRDefault="00FD5AFF" w:rsidP="00FD5AFF">
      <w:pPr>
        <w:pStyle w:val="paragraph"/>
      </w:pPr>
      <w:r w:rsidRPr="00CD5F94">
        <w:tab/>
        <w:t>(b)</w:t>
      </w:r>
      <w:r w:rsidRPr="00CD5F94">
        <w:tab/>
        <w:t>the person fails to offer such goods or services for supply at that price for a period that is, and in quantities that are, reasonable having regard to:</w:t>
      </w:r>
    </w:p>
    <w:p w:rsidR="00FD5AFF" w:rsidRPr="00CD5F94" w:rsidRDefault="00FD5AFF" w:rsidP="00FD5AFF">
      <w:pPr>
        <w:pStyle w:val="paragraphsub"/>
      </w:pPr>
      <w:r w:rsidRPr="00CD5F94">
        <w:tab/>
        <w:t>(i)</w:t>
      </w:r>
      <w:r w:rsidRPr="00CD5F94">
        <w:tab/>
        <w:t>the nature of the market in which the person carries on business; and</w:t>
      </w:r>
    </w:p>
    <w:p w:rsidR="00FD5AFF" w:rsidRPr="00CD5F94" w:rsidRDefault="00FD5AFF" w:rsidP="00FD5AFF">
      <w:pPr>
        <w:pStyle w:val="paragraphsub"/>
      </w:pPr>
      <w:r w:rsidRPr="00CD5F94">
        <w:tab/>
        <w:t>(ii)</w:t>
      </w:r>
      <w:r w:rsidRPr="00CD5F94">
        <w:tab/>
        <w:t>the nature of the advertisement.</w:t>
      </w:r>
    </w:p>
    <w:p w:rsidR="00FD5AFF" w:rsidRPr="00CD5F94" w:rsidRDefault="00FD5AFF" w:rsidP="00FD5AFF">
      <w:pPr>
        <w:pStyle w:val="subsection"/>
      </w:pPr>
      <w:r w:rsidRPr="00CD5F94">
        <w:tab/>
        <w:t>(3)</w:t>
      </w:r>
      <w:r w:rsidRPr="00CD5F94">
        <w:tab/>
      </w:r>
      <w:r w:rsidR="004F31B3" w:rsidRPr="00CD5F94">
        <w:t>Subsections (</w:t>
      </w:r>
      <w:r w:rsidRPr="00CD5F94">
        <w:t>1) and (2) are offences of strict liability.</w:t>
      </w:r>
    </w:p>
    <w:p w:rsidR="0057251A" w:rsidRPr="00CD5F94" w:rsidRDefault="0057251A" w:rsidP="0057251A">
      <w:pPr>
        <w:pStyle w:val="SubsectionHead"/>
      </w:pPr>
      <w:r w:rsidRPr="00CD5F94">
        <w:lastRenderedPageBreak/>
        <w:t>Penalty</w:t>
      </w:r>
    </w:p>
    <w:p w:rsidR="0057251A" w:rsidRPr="00CD5F94" w:rsidRDefault="0057251A" w:rsidP="0057251A">
      <w:pPr>
        <w:pStyle w:val="subsection"/>
      </w:pPr>
      <w:r w:rsidRPr="00CD5F94">
        <w:tab/>
        <w:t>(3A)</w:t>
      </w:r>
      <w:r w:rsidRPr="00CD5F94">
        <w:tab/>
        <w:t xml:space="preserve">An offence against </w:t>
      </w:r>
      <w:r w:rsidR="004F31B3" w:rsidRPr="00CD5F94">
        <w:t>subsection (</w:t>
      </w:r>
      <w:r w:rsidRPr="00CD5F94">
        <w:t>1) or (2) committed by a body corporate is punishable on conviction by a fine of not more than the greater of the following:</w:t>
      </w:r>
    </w:p>
    <w:p w:rsidR="0057251A" w:rsidRPr="00CD5F94" w:rsidRDefault="0057251A" w:rsidP="0057251A">
      <w:pPr>
        <w:pStyle w:val="paragraph"/>
      </w:pPr>
      <w:r w:rsidRPr="00CD5F94">
        <w:tab/>
        <w:t>(a)</w:t>
      </w:r>
      <w:r w:rsidRPr="00CD5F94">
        <w:tab/>
        <w:t>$10,000,000;</w:t>
      </w:r>
    </w:p>
    <w:p w:rsidR="0057251A" w:rsidRPr="00CD5F94" w:rsidRDefault="0057251A" w:rsidP="0057251A">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7251A" w:rsidRPr="00CD5F94" w:rsidRDefault="0057251A" w:rsidP="0057251A">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57251A" w:rsidRPr="00CD5F94" w:rsidRDefault="0057251A" w:rsidP="0057251A">
      <w:pPr>
        <w:pStyle w:val="subsection"/>
      </w:pPr>
      <w:r w:rsidRPr="00CD5F94">
        <w:tab/>
        <w:t>(3B)</w:t>
      </w:r>
      <w:r w:rsidRPr="00CD5F94">
        <w:tab/>
        <w:t xml:space="preserve">An offence against </w:t>
      </w:r>
      <w:r w:rsidR="004F31B3" w:rsidRPr="00CD5F94">
        <w:t>subsection (</w:t>
      </w:r>
      <w:r w:rsidRPr="00CD5F94">
        <w:t>1) or (2) committed by a person other than a body corporate is punishable on conviction by a fine of not more than $500,000.</w:t>
      </w:r>
    </w:p>
    <w:p w:rsidR="0057251A" w:rsidRPr="00CD5F94" w:rsidRDefault="0057251A" w:rsidP="0057251A">
      <w:pPr>
        <w:pStyle w:val="SubsectionHead"/>
      </w:pPr>
      <w:r w:rsidRPr="00CD5F94">
        <w:t>Defence</w:t>
      </w:r>
    </w:p>
    <w:p w:rsidR="00FD5AFF" w:rsidRPr="00CD5F94" w:rsidRDefault="00FD5AFF" w:rsidP="00FD5AFF">
      <w:pPr>
        <w:pStyle w:val="subsection"/>
      </w:pPr>
      <w:r w:rsidRPr="00CD5F94">
        <w:tab/>
        <w:t>(4)</w:t>
      </w:r>
      <w:r w:rsidRPr="00CD5F94">
        <w:tab/>
        <w:t xml:space="preserve">In a prosecution of a person (the </w:t>
      </w:r>
      <w:r w:rsidRPr="00CD5F94">
        <w:rPr>
          <w:b/>
          <w:i/>
        </w:rPr>
        <w:t>defendant</w:t>
      </w:r>
      <w:r w:rsidRPr="00CD5F94">
        <w:t xml:space="preserve">) under </w:t>
      </w:r>
      <w:r w:rsidR="004F31B3" w:rsidRPr="00CD5F94">
        <w:t>subsection (</w:t>
      </w:r>
      <w:r w:rsidRPr="00CD5F94">
        <w:t xml:space="preserve">2), for failing to offer goods or services to another person (the </w:t>
      </w:r>
      <w:r w:rsidRPr="00CD5F94">
        <w:rPr>
          <w:b/>
          <w:i/>
        </w:rPr>
        <w:t>customer</w:t>
      </w:r>
      <w:r w:rsidRPr="00CD5F94">
        <w:t>), it is a defence if:</w:t>
      </w:r>
    </w:p>
    <w:p w:rsidR="00FD5AFF" w:rsidRPr="00CD5F94" w:rsidRDefault="00FD5AFF" w:rsidP="00FD5AFF">
      <w:pPr>
        <w:pStyle w:val="paragraph"/>
      </w:pPr>
      <w:r w:rsidRPr="00CD5F94">
        <w:tab/>
        <w:t>(a)</w:t>
      </w:r>
      <w:r w:rsidRPr="00CD5F94">
        <w:tab/>
        <w:t>the defendant proves that:</w:t>
      </w:r>
    </w:p>
    <w:p w:rsidR="00FD5AFF" w:rsidRPr="00CD5F94" w:rsidRDefault="00FD5AFF" w:rsidP="00FD5AFF">
      <w:pPr>
        <w:pStyle w:val="paragraphsub"/>
      </w:pPr>
      <w:r w:rsidRPr="00CD5F94">
        <w:tab/>
        <w:t>(i)</w:t>
      </w:r>
      <w:r w:rsidRPr="00CD5F94">
        <w:tab/>
        <w:t>he or she offered to supply, or to procure a third person to supply, goods or services of the kind advertised to the customer within a reasonable time, in a reasonable quantity and at the advertised price; or</w:t>
      </w:r>
    </w:p>
    <w:p w:rsidR="00FD5AFF" w:rsidRPr="00CD5F94" w:rsidRDefault="00FD5AFF" w:rsidP="00FD5AFF">
      <w:pPr>
        <w:pStyle w:val="paragraphsub"/>
      </w:pPr>
      <w:r w:rsidRPr="00CD5F94">
        <w:tab/>
        <w:t>(ii)</w:t>
      </w:r>
      <w:r w:rsidRPr="00CD5F94">
        <w:tab/>
        <w:t>he or she offered to supply immediately, or to procure a third person to supply within a reasonable time, equivalent goods or services to the customer in a reasonable quantity and at the price at which the first</w:t>
      </w:r>
      <w:r w:rsidR="009D1395">
        <w:noBreakHyphen/>
      </w:r>
      <w:r w:rsidRPr="00CD5F94">
        <w:t>mentioned goods or services were advertised; and</w:t>
      </w:r>
    </w:p>
    <w:p w:rsidR="00FD5AFF" w:rsidRPr="00CD5F94" w:rsidRDefault="00FD5AFF" w:rsidP="00FD5AFF">
      <w:pPr>
        <w:pStyle w:val="paragraph"/>
      </w:pPr>
      <w:r w:rsidRPr="00CD5F94">
        <w:tab/>
        <w:t>(b)</w:t>
      </w:r>
      <w:r w:rsidRPr="00CD5F94">
        <w:tab/>
        <w:t>in either case, if the offer was accepted by the customer, the defendant proves that he or she has so supplied, or procured a third person to supply, the goods or services.</w:t>
      </w:r>
    </w:p>
    <w:p w:rsidR="00FD5AFF" w:rsidRPr="00CD5F94" w:rsidRDefault="00FD5AFF" w:rsidP="00FD5AFF">
      <w:pPr>
        <w:pStyle w:val="ActHead5"/>
      </w:pPr>
      <w:bookmarkStart w:id="266" w:name="_Toc83652530"/>
      <w:r w:rsidRPr="00CD5F94">
        <w:rPr>
          <w:rStyle w:val="CharSectno"/>
        </w:rPr>
        <w:lastRenderedPageBreak/>
        <w:t>158</w:t>
      </w:r>
      <w:r w:rsidRPr="00CD5F94">
        <w:t xml:space="preserve">  Wrongly accepting payment</w:t>
      </w:r>
      <w:bookmarkEnd w:id="266"/>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accepts payment or other consideration for goods or services; and</w:t>
      </w:r>
    </w:p>
    <w:p w:rsidR="00FD5AFF" w:rsidRPr="00CD5F94" w:rsidRDefault="00FD5AFF" w:rsidP="00FD5AFF">
      <w:pPr>
        <w:pStyle w:val="paragraph"/>
      </w:pPr>
      <w:r w:rsidRPr="00CD5F94">
        <w:tab/>
        <w:t>(b)</w:t>
      </w:r>
      <w:r w:rsidRPr="00CD5F94">
        <w:tab/>
        <w:t>at the time of the acceptance, the person intends not to supply the goods or services.</w:t>
      </w:r>
    </w:p>
    <w:p w:rsidR="00FD5AFF" w:rsidRPr="00CD5F94" w:rsidRDefault="00FD5AFF" w:rsidP="00FD5AFF">
      <w:pPr>
        <w:pStyle w:val="subsection"/>
      </w:pPr>
      <w:r w:rsidRPr="00CD5F94">
        <w:tab/>
        <w:t>(2)</w:t>
      </w:r>
      <w:r w:rsidRPr="00CD5F94">
        <w:tab/>
        <w:t xml:space="preserve">Strict liability applies to </w:t>
      </w:r>
      <w:r w:rsidR="004F31B3" w:rsidRPr="00CD5F94">
        <w:t>subsection (</w:t>
      </w:r>
      <w:r w:rsidRPr="00CD5F94">
        <w:t>1)(a).</w:t>
      </w:r>
    </w:p>
    <w:p w:rsidR="00FD5AFF" w:rsidRPr="00CD5F94" w:rsidRDefault="00FD5AFF" w:rsidP="00FD5AFF">
      <w:pPr>
        <w:pStyle w:val="subsection"/>
      </w:pPr>
      <w:r w:rsidRPr="00CD5F94">
        <w:tab/>
        <w:t>(3)</w:t>
      </w:r>
      <w:r w:rsidRPr="00CD5F94">
        <w:tab/>
        <w:t>A person commits an offence if:</w:t>
      </w:r>
    </w:p>
    <w:p w:rsidR="00FD5AFF" w:rsidRPr="00CD5F94" w:rsidRDefault="00FD5AFF" w:rsidP="00FD5AFF">
      <w:pPr>
        <w:pStyle w:val="paragraph"/>
      </w:pPr>
      <w:r w:rsidRPr="00CD5F94">
        <w:tab/>
        <w:t>(a)</w:t>
      </w:r>
      <w:r w:rsidRPr="00CD5F94">
        <w:tab/>
        <w:t>the person, in trade or commerce, accepts payment or other consideration for goods or services; and</w:t>
      </w:r>
    </w:p>
    <w:p w:rsidR="00FD5AFF" w:rsidRPr="00CD5F94" w:rsidRDefault="00FD5AFF" w:rsidP="00FD5AFF">
      <w:pPr>
        <w:pStyle w:val="paragraph"/>
      </w:pPr>
      <w:r w:rsidRPr="00CD5F94">
        <w:tab/>
        <w:t>(b)</w:t>
      </w:r>
      <w:r w:rsidRPr="00CD5F94">
        <w:tab/>
        <w:t>at the time of the acceptance, the person intends to supply goods or services materially different from the goods or services in respect of which the payment or other consideration is accepted.</w:t>
      </w:r>
    </w:p>
    <w:p w:rsidR="00FD5AFF" w:rsidRPr="00CD5F94" w:rsidRDefault="00FD5AFF" w:rsidP="00FD5AFF">
      <w:pPr>
        <w:pStyle w:val="subsection"/>
      </w:pPr>
      <w:r w:rsidRPr="00CD5F94">
        <w:tab/>
        <w:t>(4)</w:t>
      </w:r>
      <w:r w:rsidRPr="00CD5F94">
        <w:tab/>
        <w:t xml:space="preserve">Strict liability applies to </w:t>
      </w:r>
      <w:r w:rsidR="004F31B3" w:rsidRPr="00CD5F94">
        <w:t>subsection (</w:t>
      </w:r>
      <w:r w:rsidRPr="00CD5F94">
        <w:t>3)(a).</w:t>
      </w:r>
    </w:p>
    <w:p w:rsidR="00FD5AFF" w:rsidRPr="00CD5F94" w:rsidRDefault="00FD5AFF" w:rsidP="00FD5AFF">
      <w:pPr>
        <w:pStyle w:val="subsection"/>
      </w:pPr>
      <w:r w:rsidRPr="00CD5F94">
        <w:tab/>
        <w:t>(5)</w:t>
      </w:r>
      <w:r w:rsidRPr="00CD5F94">
        <w:tab/>
        <w:t>A person commits an offence if:</w:t>
      </w:r>
    </w:p>
    <w:p w:rsidR="00FD5AFF" w:rsidRPr="00CD5F94" w:rsidRDefault="00FD5AFF" w:rsidP="00FD5AFF">
      <w:pPr>
        <w:pStyle w:val="paragraph"/>
      </w:pPr>
      <w:r w:rsidRPr="00CD5F94">
        <w:tab/>
        <w:t>(a)</w:t>
      </w:r>
      <w:r w:rsidRPr="00CD5F94">
        <w:tab/>
        <w:t>the person, in trade or commerce, accepts payment or other consideration for goods or services; and</w:t>
      </w:r>
    </w:p>
    <w:p w:rsidR="00FD5AFF" w:rsidRPr="00CD5F94" w:rsidRDefault="00FD5AFF" w:rsidP="00FD5AFF">
      <w:pPr>
        <w:pStyle w:val="paragraph"/>
      </w:pPr>
      <w:r w:rsidRPr="00CD5F94">
        <w:tab/>
        <w:t>(b)</w:t>
      </w:r>
      <w:r w:rsidRPr="00CD5F94">
        <w:tab/>
        <w:t>at the time of the acceptance, the person was reckless as to whether he or she would be able to supply the goods or services:</w:t>
      </w:r>
    </w:p>
    <w:p w:rsidR="00FD5AFF" w:rsidRPr="00CD5F94" w:rsidRDefault="00FD5AFF" w:rsidP="00FD5AFF">
      <w:pPr>
        <w:pStyle w:val="paragraphsub"/>
      </w:pPr>
      <w:r w:rsidRPr="00CD5F94">
        <w:tab/>
        <w:t>(i)</w:t>
      </w:r>
      <w:r w:rsidRPr="00CD5F94">
        <w:tab/>
        <w:t>within the period specified by or on behalf of the person at or before the time the payment or other consideration was accepted; or</w:t>
      </w:r>
    </w:p>
    <w:p w:rsidR="00FD5AFF" w:rsidRPr="00CD5F94" w:rsidRDefault="00FD5AFF" w:rsidP="00FD5AFF">
      <w:pPr>
        <w:pStyle w:val="paragraphsub"/>
      </w:pPr>
      <w:r w:rsidRPr="00CD5F94">
        <w:tab/>
        <w:t>(ii)</w:t>
      </w:r>
      <w:r w:rsidRPr="00CD5F94">
        <w:tab/>
        <w:t>if no period is specified at or before that time—within a reasonable time.</w:t>
      </w:r>
    </w:p>
    <w:p w:rsidR="00FD5AFF" w:rsidRPr="00CD5F94" w:rsidRDefault="00FD5AFF" w:rsidP="00FD5AFF">
      <w:pPr>
        <w:pStyle w:val="subsection"/>
      </w:pPr>
      <w:r w:rsidRPr="00CD5F94">
        <w:tab/>
        <w:t>(6)</w:t>
      </w:r>
      <w:r w:rsidRPr="00CD5F94">
        <w:tab/>
        <w:t xml:space="preserve">Strict liability applies to </w:t>
      </w:r>
      <w:r w:rsidR="004F31B3" w:rsidRPr="00CD5F94">
        <w:t>subsection (</w:t>
      </w:r>
      <w:r w:rsidRPr="00CD5F94">
        <w:t>5)(a).</w:t>
      </w:r>
    </w:p>
    <w:p w:rsidR="00FD5AFF" w:rsidRPr="00CD5F94" w:rsidRDefault="00FD5AFF" w:rsidP="00FD5AFF">
      <w:pPr>
        <w:pStyle w:val="subsection"/>
      </w:pPr>
      <w:r w:rsidRPr="00CD5F94">
        <w:tab/>
        <w:t>(7)</w:t>
      </w:r>
      <w:r w:rsidRPr="00CD5F94">
        <w:tab/>
        <w:t>A person commits an offence if:</w:t>
      </w:r>
    </w:p>
    <w:p w:rsidR="00FD5AFF" w:rsidRPr="00CD5F94" w:rsidRDefault="00FD5AFF" w:rsidP="00FD5AFF">
      <w:pPr>
        <w:pStyle w:val="paragraph"/>
      </w:pPr>
      <w:r w:rsidRPr="00CD5F94">
        <w:tab/>
        <w:t>(a)</w:t>
      </w:r>
      <w:r w:rsidRPr="00CD5F94">
        <w:tab/>
        <w:t>the person, in trade or commerce, accepts payment or other consideration for goods or services; and</w:t>
      </w:r>
    </w:p>
    <w:p w:rsidR="00FD5AFF" w:rsidRPr="00CD5F94" w:rsidRDefault="00FD5AFF" w:rsidP="00FD5AFF">
      <w:pPr>
        <w:pStyle w:val="paragraph"/>
      </w:pPr>
      <w:r w:rsidRPr="00CD5F94">
        <w:tab/>
        <w:t>(b)</w:t>
      </w:r>
      <w:r w:rsidRPr="00CD5F94">
        <w:tab/>
        <w:t>the person fails to supply all the goods or services:</w:t>
      </w:r>
    </w:p>
    <w:p w:rsidR="00FD5AFF" w:rsidRPr="00CD5F94" w:rsidRDefault="00FD5AFF" w:rsidP="00FD5AFF">
      <w:pPr>
        <w:pStyle w:val="paragraphsub"/>
      </w:pPr>
      <w:r w:rsidRPr="00CD5F94">
        <w:lastRenderedPageBreak/>
        <w:tab/>
        <w:t>(i)</w:t>
      </w:r>
      <w:r w:rsidRPr="00CD5F94">
        <w:tab/>
        <w:t>within the period specified by or on behalf of the person at or before the time the payment or other consideration was accepted; or</w:t>
      </w:r>
    </w:p>
    <w:p w:rsidR="00FD5AFF" w:rsidRPr="00CD5F94" w:rsidRDefault="00FD5AFF" w:rsidP="00FD5AFF">
      <w:pPr>
        <w:pStyle w:val="paragraphsub"/>
      </w:pPr>
      <w:r w:rsidRPr="00CD5F94">
        <w:tab/>
        <w:t>(ii)</w:t>
      </w:r>
      <w:r w:rsidRPr="00CD5F94">
        <w:tab/>
        <w:t>if no period is specified at or before that time—within a reasonable time.</w:t>
      </w:r>
    </w:p>
    <w:p w:rsidR="00FD5AFF" w:rsidRPr="00CD5F94" w:rsidRDefault="00FD5AFF" w:rsidP="00FD5AFF">
      <w:pPr>
        <w:pStyle w:val="subsection"/>
      </w:pPr>
      <w:r w:rsidRPr="00CD5F94">
        <w:tab/>
        <w:t>(8)</w:t>
      </w:r>
      <w:r w:rsidRPr="00CD5F94">
        <w:tab/>
      </w:r>
      <w:r w:rsidR="004F31B3" w:rsidRPr="00CD5F94">
        <w:t>Subsection (</w:t>
      </w:r>
      <w:r w:rsidRPr="00CD5F94">
        <w:t>7) does not apply if:</w:t>
      </w:r>
    </w:p>
    <w:p w:rsidR="00FD5AFF" w:rsidRPr="00CD5F94" w:rsidRDefault="00FD5AFF" w:rsidP="00FD5AFF">
      <w:pPr>
        <w:pStyle w:val="paragraph"/>
      </w:pPr>
      <w:r w:rsidRPr="00CD5F94">
        <w:tab/>
        <w:t>(a)</w:t>
      </w:r>
      <w:r w:rsidRPr="00CD5F94">
        <w:tab/>
        <w:t>the person’s failure to supply all the goods or services within the period, or within a reasonable time, was due to the act or omission of another person, or to some other cause beyond the person’s control; and</w:t>
      </w:r>
    </w:p>
    <w:p w:rsidR="00FD5AFF" w:rsidRPr="00CD5F94" w:rsidRDefault="00FD5AFF" w:rsidP="00FD5AFF">
      <w:pPr>
        <w:pStyle w:val="paragraph"/>
      </w:pPr>
      <w:r w:rsidRPr="00CD5F94">
        <w:tab/>
        <w:t>(b)</w:t>
      </w:r>
      <w:r w:rsidRPr="00CD5F94">
        <w:tab/>
        <w:t>the person took reasonable precautions and exercised due diligence to avoid the failure.</w:t>
      </w:r>
    </w:p>
    <w:p w:rsidR="00FD5AFF" w:rsidRPr="00CD5F94" w:rsidRDefault="00FD5AFF" w:rsidP="00FD5AFF">
      <w:pPr>
        <w:pStyle w:val="subsection"/>
      </w:pPr>
      <w:r w:rsidRPr="00CD5F94">
        <w:tab/>
        <w:t>(9)</w:t>
      </w:r>
      <w:r w:rsidRPr="00CD5F94">
        <w:tab/>
      </w:r>
      <w:r w:rsidR="004F31B3" w:rsidRPr="00CD5F94">
        <w:t>Subsection (</w:t>
      </w:r>
      <w:r w:rsidRPr="00CD5F94">
        <w:t>7) does not apply if:</w:t>
      </w:r>
    </w:p>
    <w:p w:rsidR="00FD5AFF" w:rsidRPr="00CD5F94" w:rsidRDefault="00FD5AFF" w:rsidP="00FD5AFF">
      <w:pPr>
        <w:pStyle w:val="paragraph"/>
      </w:pPr>
      <w:r w:rsidRPr="00CD5F94">
        <w:tab/>
        <w:t>(a)</w:t>
      </w:r>
      <w:r w:rsidRPr="00CD5F94">
        <w:tab/>
        <w:t xml:space="preserve">the person offers to supply different goods or services as a replacement to the person (the </w:t>
      </w:r>
      <w:r w:rsidRPr="00CD5F94">
        <w:rPr>
          <w:b/>
          <w:i/>
        </w:rPr>
        <w:t>customer</w:t>
      </w:r>
      <w:r w:rsidRPr="00CD5F94">
        <w:t>) to whom the original supply was to be made; and</w:t>
      </w:r>
    </w:p>
    <w:p w:rsidR="00FD5AFF" w:rsidRPr="00CD5F94" w:rsidRDefault="00FD5AFF" w:rsidP="00FD5AFF">
      <w:pPr>
        <w:pStyle w:val="paragraph"/>
      </w:pPr>
      <w:r w:rsidRPr="00CD5F94">
        <w:tab/>
        <w:t>(b)</w:t>
      </w:r>
      <w:r w:rsidRPr="00CD5F94">
        <w:tab/>
        <w:t>the customer agrees to receive the different goods or services.</w:t>
      </w:r>
    </w:p>
    <w:p w:rsidR="00FD5AFF" w:rsidRPr="00CD5F94" w:rsidRDefault="00FD5AFF" w:rsidP="00FD5AFF">
      <w:pPr>
        <w:pStyle w:val="subsection"/>
      </w:pPr>
      <w:r w:rsidRPr="00CD5F94">
        <w:tab/>
        <w:t>(10)</w:t>
      </w:r>
      <w:r w:rsidRPr="00CD5F94">
        <w:tab/>
      </w:r>
      <w:r w:rsidR="004F31B3" w:rsidRPr="00CD5F94">
        <w:t>Subsection (</w:t>
      </w:r>
      <w:r w:rsidRPr="00CD5F94">
        <w:t>7) is an offence of strict liability.</w:t>
      </w:r>
    </w:p>
    <w:p w:rsidR="00F72DA1" w:rsidRPr="00CD5F94" w:rsidRDefault="00F72DA1" w:rsidP="00F72DA1">
      <w:pPr>
        <w:pStyle w:val="SubsectionHead"/>
      </w:pPr>
      <w:r w:rsidRPr="00CD5F94">
        <w:t>Penalty</w:t>
      </w:r>
    </w:p>
    <w:p w:rsidR="00F72DA1" w:rsidRPr="00CD5F94" w:rsidRDefault="00F72DA1" w:rsidP="00F72DA1">
      <w:pPr>
        <w:pStyle w:val="subsection"/>
      </w:pPr>
      <w:r w:rsidRPr="00CD5F94">
        <w:tab/>
        <w:t>(10A)</w:t>
      </w:r>
      <w:r w:rsidRPr="00CD5F94">
        <w:tab/>
        <w:t xml:space="preserve">An offence against </w:t>
      </w:r>
      <w:r w:rsidR="004F31B3" w:rsidRPr="00CD5F94">
        <w:t>subsection (</w:t>
      </w:r>
      <w:r w:rsidRPr="00CD5F94">
        <w:t>1), (3), (5) or (7) committed by a body corporate is punishable on conviction by a fine of not more than the greater of the following:</w:t>
      </w:r>
    </w:p>
    <w:p w:rsidR="00F72DA1" w:rsidRPr="00CD5F94" w:rsidRDefault="00F72DA1" w:rsidP="00F72DA1">
      <w:pPr>
        <w:pStyle w:val="paragraph"/>
      </w:pPr>
      <w:r w:rsidRPr="00CD5F94">
        <w:tab/>
        <w:t>(a)</w:t>
      </w:r>
      <w:r w:rsidRPr="00CD5F94">
        <w:tab/>
        <w:t>$10,000,000;</w:t>
      </w:r>
    </w:p>
    <w:p w:rsidR="00F72DA1" w:rsidRPr="00CD5F94" w:rsidRDefault="00F72DA1" w:rsidP="00F72DA1">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CD5F94" w:rsidRDefault="00F72DA1" w:rsidP="00F72DA1">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F72DA1" w:rsidRPr="00CD5F94" w:rsidRDefault="00F72DA1" w:rsidP="00F72DA1">
      <w:pPr>
        <w:pStyle w:val="subsection"/>
      </w:pPr>
      <w:r w:rsidRPr="00CD5F94">
        <w:lastRenderedPageBreak/>
        <w:tab/>
        <w:t>(10B)</w:t>
      </w:r>
      <w:r w:rsidRPr="00CD5F94">
        <w:tab/>
        <w:t xml:space="preserve">An offence against </w:t>
      </w:r>
      <w:r w:rsidR="004F31B3" w:rsidRPr="00CD5F94">
        <w:t>subsection (</w:t>
      </w:r>
      <w:r w:rsidRPr="00CD5F94">
        <w:t>1), (3), (5) or (7) committed by a person other than a body corporate is punishable on conviction by a fine of not more than $500,000.</w:t>
      </w:r>
    </w:p>
    <w:p w:rsidR="00F72DA1" w:rsidRPr="00CD5F94" w:rsidRDefault="00F72DA1" w:rsidP="00F72DA1">
      <w:pPr>
        <w:pStyle w:val="SubsectionHead"/>
      </w:pPr>
      <w:r w:rsidRPr="00CD5F94">
        <w:t>Other</w:t>
      </w:r>
    </w:p>
    <w:p w:rsidR="00FD5AFF" w:rsidRPr="00CD5F94" w:rsidRDefault="00FD5AFF" w:rsidP="00FD5AFF">
      <w:pPr>
        <w:pStyle w:val="subsection"/>
      </w:pPr>
      <w:r w:rsidRPr="00CD5F94">
        <w:tab/>
        <w:t>(11)</w:t>
      </w:r>
      <w:r w:rsidRPr="00CD5F94">
        <w:tab/>
      </w:r>
      <w:r w:rsidR="004F31B3" w:rsidRPr="00CD5F94">
        <w:t>Subsections (</w:t>
      </w:r>
      <w:r w:rsidRPr="00CD5F94">
        <w:t>1), (3), (5) and (7) apply whether or not the payment or other consideration that the person accepted represents the whole or a part of the payment or other consideration for the supply of the goods or services.</w:t>
      </w:r>
    </w:p>
    <w:p w:rsidR="00FD5AFF" w:rsidRPr="00CD5F94" w:rsidRDefault="00FD5AFF" w:rsidP="00FD5AFF">
      <w:pPr>
        <w:pStyle w:val="ActHead5"/>
      </w:pPr>
      <w:bookmarkStart w:id="267" w:name="_Toc83652531"/>
      <w:r w:rsidRPr="00CD5F94">
        <w:rPr>
          <w:rStyle w:val="CharSectno"/>
        </w:rPr>
        <w:t>159</w:t>
      </w:r>
      <w:r w:rsidRPr="00CD5F94">
        <w:t xml:space="preserve">  Misleading representations about certain business activities</w:t>
      </w:r>
      <w:bookmarkEnd w:id="267"/>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makes a representation; and</w:t>
      </w:r>
    </w:p>
    <w:p w:rsidR="00FD5AFF" w:rsidRPr="00CD5F94" w:rsidRDefault="00FD5AFF" w:rsidP="00FD5AFF">
      <w:pPr>
        <w:pStyle w:val="paragraph"/>
      </w:pPr>
      <w:r w:rsidRPr="00CD5F94">
        <w:tab/>
        <w:t>(b)</w:t>
      </w:r>
      <w:r w:rsidRPr="00CD5F94">
        <w:tab/>
        <w:t>the representation is false or misleading in a material particular; and</w:t>
      </w:r>
    </w:p>
    <w:p w:rsidR="00FD5AFF" w:rsidRPr="00CD5F94" w:rsidRDefault="00FD5AFF" w:rsidP="00FD5AFF">
      <w:pPr>
        <w:pStyle w:val="paragraph"/>
      </w:pPr>
      <w:r w:rsidRPr="00CD5F94">
        <w:tab/>
        <w:t>(c)</w:t>
      </w:r>
      <w:r w:rsidRPr="00CD5F94">
        <w:tab/>
        <w:t>the representation concerns the profitability, risk or any other material aspect of any business activity that the person has represented as one that can be, or can be to a considerable extent, carried on at or from a person’s place of residence.</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in trade or commerce, makes a representation; and</w:t>
      </w:r>
    </w:p>
    <w:p w:rsidR="00FD5AFF" w:rsidRPr="00CD5F94" w:rsidRDefault="00FD5AFF" w:rsidP="00FD5AFF">
      <w:pPr>
        <w:pStyle w:val="paragraph"/>
      </w:pPr>
      <w:r w:rsidRPr="00CD5F94">
        <w:tab/>
        <w:t>(b)</w:t>
      </w:r>
      <w:r w:rsidRPr="00CD5F94">
        <w:tab/>
        <w:t>the representation is false or misleading in a material particular; and</w:t>
      </w:r>
    </w:p>
    <w:p w:rsidR="00FD5AFF" w:rsidRPr="00CD5F94" w:rsidRDefault="00FD5AFF" w:rsidP="00FD5AFF">
      <w:pPr>
        <w:pStyle w:val="paragraph"/>
      </w:pPr>
      <w:r w:rsidRPr="00CD5F94">
        <w:tab/>
        <w:t>(c)</w:t>
      </w:r>
      <w:r w:rsidRPr="00CD5F94">
        <w:tab/>
        <w:t>the representation concerns the profitability, risk or any other material aspect of any business activity:</w:t>
      </w:r>
    </w:p>
    <w:p w:rsidR="00FD5AFF" w:rsidRPr="00CD5F94" w:rsidRDefault="00FD5AFF" w:rsidP="00FD5AFF">
      <w:pPr>
        <w:pStyle w:val="paragraphsub"/>
      </w:pPr>
      <w:r w:rsidRPr="00CD5F94">
        <w:tab/>
        <w:t>(i)</w:t>
      </w:r>
      <w:r w:rsidRPr="00CD5F94">
        <w:tab/>
        <w:t>that the person invites (whether by advertisement or otherwise) other persons to engage or participate in, or to offer or apply to engage or participate in; and</w:t>
      </w:r>
    </w:p>
    <w:p w:rsidR="00FD5AFF" w:rsidRPr="00CD5F94" w:rsidRDefault="00FD5AFF" w:rsidP="00FD5AFF">
      <w:pPr>
        <w:pStyle w:val="paragraphsub"/>
      </w:pPr>
      <w:r w:rsidRPr="00CD5F94">
        <w:tab/>
        <w:t>(ii)</w:t>
      </w:r>
      <w:r w:rsidRPr="00CD5F94">
        <w:tab/>
        <w:t>that requires the performance of work by other persons, or the investment of money by other persons and the performance by them of work associated with the investment.</w:t>
      </w:r>
    </w:p>
    <w:p w:rsidR="00FD5AFF" w:rsidRPr="00CD5F94" w:rsidRDefault="00FD5AFF" w:rsidP="00FD5AFF">
      <w:pPr>
        <w:pStyle w:val="subsection"/>
      </w:pPr>
      <w:r w:rsidRPr="00CD5F94">
        <w:lastRenderedPageBreak/>
        <w:tab/>
        <w:t>(3)</w:t>
      </w:r>
      <w:r w:rsidRPr="00CD5F94">
        <w:tab/>
      </w:r>
      <w:r w:rsidR="004F31B3" w:rsidRPr="00CD5F94">
        <w:t>Subsections (</w:t>
      </w:r>
      <w:r w:rsidRPr="00CD5F94">
        <w:t>1) and (2) are offences of strict liability.</w:t>
      </w:r>
    </w:p>
    <w:p w:rsidR="00F72DA1" w:rsidRPr="00CD5F94" w:rsidRDefault="00F72DA1" w:rsidP="00F72DA1">
      <w:pPr>
        <w:pStyle w:val="SubsectionHead"/>
      </w:pPr>
      <w:r w:rsidRPr="00CD5F94">
        <w:t>Penalty</w:t>
      </w:r>
    </w:p>
    <w:p w:rsidR="00F72DA1" w:rsidRPr="00CD5F94" w:rsidRDefault="00F72DA1" w:rsidP="00F72DA1">
      <w:pPr>
        <w:pStyle w:val="subsection"/>
      </w:pPr>
      <w:r w:rsidRPr="00CD5F94">
        <w:tab/>
        <w:t>(4)</w:t>
      </w:r>
      <w:r w:rsidRPr="00CD5F94">
        <w:tab/>
        <w:t xml:space="preserve">An offence against </w:t>
      </w:r>
      <w:r w:rsidR="004F31B3" w:rsidRPr="00CD5F94">
        <w:t>subsection (</w:t>
      </w:r>
      <w:r w:rsidRPr="00CD5F94">
        <w:t>1) or (2) committed by a body corporate is punishable on conviction by a fine of not more than the greater of the following:</w:t>
      </w:r>
    </w:p>
    <w:p w:rsidR="00F72DA1" w:rsidRPr="00CD5F94" w:rsidRDefault="00F72DA1" w:rsidP="00F72DA1">
      <w:pPr>
        <w:pStyle w:val="paragraph"/>
      </w:pPr>
      <w:r w:rsidRPr="00CD5F94">
        <w:tab/>
        <w:t>(a)</w:t>
      </w:r>
      <w:r w:rsidRPr="00CD5F94">
        <w:tab/>
        <w:t>$10,000,000;</w:t>
      </w:r>
    </w:p>
    <w:p w:rsidR="00F72DA1" w:rsidRPr="00CD5F94" w:rsidRDefault="00F72DA1" w:rsidP="00F72DA1">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CD5F94" w:rsidRDefault="00F72DA1" w:rsidP="00F72DA1">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F72DA1" w:rsidRPr="00CD5F94" w:rsidRDefault="00F72DA1" w:rsidP="00F72DA1">
      <w:pPr>
        <w:pStyle w:val="subsection"/>
      </w:pPr>
      <w:r w:rsidRPr="00CD5F94">
        <w:tab/>
        <w:t>(5)</w:t>
      </w:r>
      <w:r w:rsidRPr="00CD5F94">
        <w:tab/>
        <w:t xml:space="preserve">An offence against </w:t>
      </w:r>
      <w:r w:rsidR="004F31B3" w:rsidRPr="00CD5F94">
        <w:t>subsection (</w:t>
      </w:r>
      <w:r w:rsidRPr="00CD5F94">
        <w:t>1) or (2) committed by a person other than a body corporate is punishable on conviction by a fine of not more than $500,000.</w:t>
      </w:r>
    </w:p>
    <w:p w:rsidR="00FD5AFF" w:rsidRPr="00CD5F94" w:rsidRDefault="00FD5AFF" w:rsidP="00FD5AFF">
      <w:pPr>
        <w:pStyle w:val="ActHead5"/>
      </w:pPr>
      <w:bookmarkStart w:id="268" w:name="_Toc83652532"/>
      <w:r w:rsidRPr="00CD5F94">
        <w:rPr>
          <w:rStyle w:val="CharSectno"/>
        </w:rPr>
        <w:t>160</w:t>
      </w:r>
      <w:r w:rsidRPr="00CD5F94">
        <w:t xml:space="preserve">  Application of provisions of this Division to information providers</w:t>
      </w:r>
      <w:bookmarkEnd w:id="268"/>
    </w:p>
    <w:p w:rsidR="00FD5AFF" w:rsidRPr="00CD5F94" w:rsidRDefault="00FD5AFF" w:rsidP="00FD5AFF">
      <w:pPr>
        <w:pStyle w:val="subsection"/>
      </w:pPr>
      <w:r w:rsidRPr="00CD5F94">
        <w:tab/>
        <w:t>(1)</w:t>
      </w:r>
      <w:r w:rsidRPr="00CD5F94">
        <w:tab/>
        <w:t>Sections</w:t>
      </w:r>
      <w:r w:rsidR="004F31B3" w:rsidRPr="00CD5F94">
        <w:t> </w:t>
      </w:r>
      <w:r w:rsidRPr="00CD5F94">
        <w:t>151, 152, 155, 156 and 159 do not apply to a publication of matter by an information provider if:</w:t>
      </w:r>
    </w:p>
    <w:p w:rsidR="00FD5AFF" w:rsidRPr="00CD5F94" w:rsidRDefault="00FD5AFF" w:rsidP="00FD5AFF">
      <w:pPr>
        <w:pStyle w:val="paragraph"/>
      </w:pPr>
      <w:r w:rsidRPr="00CD5F94">
        <w:tab/>
        <w:t>(a)</w:t>
      </w:r>
      <w:r w:rsidRPr="00CD5F94">
        <w:tab/>
        <w:t>in any case—the information provider made the publication in the course of carrying on a business of providing information; or</w:t>
      </w:r>
    </w:p>
    <w:p w:rsidR="00FD5AFF" w:rsidRPr="00CD5F94" w:rsidRDefault="00FD5AFF" w:rsidP="00FD5AFF">
      <w:pPr>
        <w:pStyle w:val="paragraph"/>
      </w:pPr>
      <w:r w:rsidRPr="00CD5F94">
        <w:tab/>
        <w:t>(b)</w:t>
      </w:r>
      <w:r w:rsidRPr="00CD5F94">
        <w:tab/>
        <w:t xml:space="preserve">if the information provider is the Australian Broadcasting Corporation, the Special Broadcasting Service Corporation or the holder of a licence granted under the </w:t>
      </w:r>
      <w:r w:rsidRPr="00CD5F94">
        <w:rPr>
          <w:i/>
        </w:rPr>
        <w:t>Broadcasting Services Act 1992</w:t>
      </w:r>
      <w:r w:rsidRPr="00CD5F94">
        <w:t>—the publication was by way of a radio or television broadcast by the information provider.</w:t>
      </w:r>
    </w:p>
    <w:p w:rsidR="00FD5AFF" w:rsidRPr="00CD5F94" w:rsidRDefault="00FD5AFF" w:rsidP="00FD5AFF">
      <w:pPr>
        <w:pStyle w:val="subsection"/>
      </w:pPr>
      <w:r w:rsidRPr="00CD5F94">
        <w:tab/>
        <w:t>(2)</w:t>
      </w:r>
      <w:r w:rsidRPr="00CD5F94">
        <w:tab/>
      </w:r>
      <w:r w:rsidR="004F31B3" w:rsidRPr="00CD5F94">
        <w:t>Subsection (</w:t>
      </w:r>
      <w:r w:rsidRPr="00CD5F94">
        <w:t>1) does not apply to a publication of an advertisement.</w:t>
      </w:r>
    </w:p>
    <w:p w:rsidR="00FD5AFF" w:rsidRPr="00CD5F94" w:rsidRDefault="00FD5AFF" w:rsidP="00FD5AFF">
      <w:pPr>
        <w:pStyle w:val="subsection"/>
      </w:pPr>
      <w:r w:rsidRPr="00CD5F94">
        <w:lastRenderedPageBreak/>
        <w:tab/>
        <w:t>(3)</w:t>
      </w:r>
      <w:r w:rsidRPr="00CD5F94">
        <w:tab/>
      </w:r>
      <w:r w:rsidR="004F31B3" w:rsidRPr="00CD5F94">
        <w:t>Subsection (</w:t>
      </w:r>
      <w:r w:rsidRPr="00CD5F94">
        <w:t xml:space="preserve">1) does not apply to a publication of matter in connection with the supply or possible supply of, or the promotion by any means of the supply or use of, goods or services (the </w:t>
      </w:r>
      <w:r w:rsidRPr="00CD5F94">
        <w:rPr>
          <w:b/>
          <w:i/>
        </w:rPr>
        <w:t>publicised goods or services</w:t>
      </w:r>
      <w:r w:rsidRPr="00CD5F94">
        <w:t>), if:</w:t>
      </w:r>
    </w:p>
    <w:p w:rsidR="00FD5AFF" w:rsidRPr="00CD5F94" w:rsidRDefault="00FD5AFF" w:rsidP="00FD5AFF">
      <w:pPr>
        <w:pStyle w:val="paragraph"/>
      </w:pPr>
      <w:r w:rsidRPr="00CD5F94">
        <w:tab/>
        <w:t>(a)</w:t>
      </w:r>
      <w:r w:rsidRPr="00CD5F94">
        <w:tab/>
        <w:t>the publicised goods or services were goods or services of a kind supplied by the information provider or, if the information provider is a body corporate, by a body corporate that is related to the information provider; or</w:t>
      </w:r>
    </w:p>
    <w:p w:rsidR="00FD5AFF" w:rsidRPr="00CD5F94" w:rsidRDefault="00FD5AFF" w:rsidP="00FD5AFF">
      <w:pPr>
        <w:pStyle w:val="paragraph"/>
      </w:pPr>
      <w:r w:rsidRPr="00CD5F94">
        <w:tab/>
        <w:t>(b)</w:t>
      </w:r>
      <w:r w:rsidRPr="00CD5F94">
        <w:tab/>
        <w:t>the publication was made on behalf of, or pursuant to a contract, arrangement or understanding with, a person who supplies goods or services of the same kind as the publicised goods or services; or</w:t>
      </w:r>
    </w:p>
    <w:p w:rsidR="00FD5AFF" w:rsidRPr="00CD5F94" w:rsidRDefault="00FD5AFF" w:rsidP="00FD5AFF">
      <w:pPr>
        <w:pStyle w:val="paragraph"/>
      </w:pPr>
      <w:r w:rsidRPr="00CD5F94">
        <w:tab/>
        <w:t>(c)</w:t>
      </w:r>
      <w:r w:rsidRPr="00CD5F94">
        <w:tab/>
        <w:t>the publication was made on behalf of, or pursuant to a contract, arrangement or understanding with, a body corporate that is related to a body corporate that supplies goods or services of the same kind as the publicised goods or services.</w:t>
      </w:r>
    </w:p>
    <w:p w:rsidR="00FD5AFF" w:rsidRPr="00CD5F94" w:rsidRDefault="00FD5AFF" w:rsidP="00FD5AFF">
      <w:pPr>
        <w:pStyle w:val="subsection"/>
      </w:pPr>
      <w:r w:rsidRPr="00CD5F94">
        <w:tab/>
        <w:t>(4)</w:t>
      </w:r>
      <w:r w:rsidRPr="00CD5F94">
        <w:tab/>
      </w:r>
      <w:r w:rsidR="004F31B3" w:rsidRPr="00CD5F94">
        <w:t>Subsection (</w:t>
      </w:r>
      <w:r w:rsidRPr="00CD5F94">
        <w:t xml:space="preserve">1) does not apply to a publication of matter in connection with the sale or grant, or possible sale or grant, of, or the promotion by any means of the sale or grant of, interests in land (the </w:t>
      </w:r>
      <w:r w:rsidRPr="00CD5F94">
        <w:rPr>
          <w:b/>
          <w:i/>
        </w:rPr>
        <w:t>publicised interests in land</w:t>
      </w:r>
      <w:r w:rsidRPr="00CD5F94">
        <w:t>), if:</w:t>
      </w:r>
    </w:p>
    <w:p w:rsidR="00FD5AFF" w:rsidRPr="00CD5F94" w:rsidRDefault="00FD5AFF" w:rsidP="00FD5AFF">
      <w:pPr>
        <w:pStyle w:val="paragraph"/>
      </w:pPr>
      <w:r w:rsidRPr="00CD5F94">
        <w:tab/>
        <w:t>(a)</w:t>
      </w:r>
      <w:r w:rsidRPr="00CD5F94">
        <w:tab/>
        <w:t>the publicised interests in land were interests of a kind sold or granted by the information provider or, if the information provider is a body corporate, by a body corporate that is related to the information provider; or</w:t>
      </w:r>
    </w:p>
    <w:p w:rsidR="00FD5AFF" w:rsidRPr="00CD5F94" w:rsidRDefault="00FD5AFF" w:rsidP="00FD5AFF">
      <w:pPr>
        <w:pStyle w:val="paragraph"/>
      </w:pPr>
      <w:r w:rsidRPr="00CD5F94">
        <w:tab/>
        <w:t>(b)</w:t>
      </w:r>
      <w:r w:rsidRPr="00CD5F94">
        <w:tab/>
        <w:t>the publication was made on behalf of, or pursuant to a contract, arrangement or understanding with, a person who sells or grants interests of the same kind as the publicised interests in land; or</w:t>
      </w:r>
    </w:p>
    <w:p w:rsidR="00FD5AFF" w:rsidRPr="00CD5F94" w:rsidRDefault="00FD5AFF" w:rsidP="00FD5AFF">
      <w:pPr>
        <w:pStyle w:val="paragraph"/>
      </w:pPr>
      <w:r w:rsidRPr="00CD5F94">
        <w:tab/>
        <w:t>(c)</w:t>
      </w:r>
      <w:r w:rsidRPr="00CD5F94">
        <w:tab/>
        <w:t>the publication was made on behalf of, or pursuant to a contract, arrangement or understanding with, a body corporate that is related to a body corporate that sells or grants interests of the same kind as the publicised interests in land.</w:t>
      </w:r>
    </w:p>
    <w:p w:rsidR="00FD5AFF" w:rsidRPr="00CD5F94" w:rsidRDefault="00614A6B" w:rsidP="005A76C3">
      <w:pPr>
        <w:pStyle w:val="ActHead4"/>
        <w:pageBreakBefore/>
      </w:pPr>
      <w:bookmarkStart w:id="269" w:name="_Toc83652533"/>
      <w:r w:rsidRPr="00CD5F94">
        <w:rPr>
          <w:rStyle w:val="CharSubdNo"/>
        </w:rPr>
        <w:lastRenderedPageBreak/>
        <w:t>Division 2</w:t>
      </w:r>
      <w:r w:rsidR="00FD5AFF" w:rsidRPr="00CD5F94">
        <w:t>—</w:t>
      </w:r>
      <w:r w:rsidR="00FD5AFF" w:rsidRPr="00CD5F94">
        <w:rPr>
          <w:rStyle w:val="CharSubdText"/>
        </w:rPr>
        <w:t>Unsolicited supplies</w:t>
      </w:r>
      <w:bookmarkEnd w:id="269"/>
    </w:p>
    <w:p w:rsidR="00FD5AFF" w:rsidRPr="00CD5F94" w:rsidRDefault="00FD5AFF" w:rsidP="00FD5AFF">
      <w:pPr>
        <w:pStyle w:val="ActHead5"/>
      </w:pPr>
      <w:bookmarkStart w:id="270" w:name="_Toc83652534"/>
      <w:r w:rsidRPr="00CD5F94">
        <w:rPr>
          <w:rStyle w:val="CharSectno"/>
        </w:rPr>
        <w:t>161</w:t>
      </w:r>
      <w:r w:rsidRPr="00CD5F94">
        <w:t xml:space="preserve">  Unsolicited cards etc.</w:t>
      </w:r>
      <w:bookmarkEnd w:id="270"/>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sends a credit card or a debit card, or an article that may be used as a credit card and a debit card, to another person; and</w:t>
      </w:r>
    </w:p>
    <w:p w:rsidR="00FD5AFF" w:rsidRPr="00CD5F94" w:rsidRDefault="00FD5AFF" w:rsidP="00FD5AFF">
      <w:pPr>
        <w:pStyle w:val="paragraph"/>
      </w:pPr>
      <w:r w:rsidRPr="00CD5F94">
        <w:tab/>
        <w:t>(b)</w:t>
      </w:r>
      <w:r w:rsidRPr="00CD5F94">
        <w:tab/>
        <w:t>either:</w:t>
      </w:r>
    </w:p>
    <w:p w:rsidR="00FD5AFF" w:rsidRPr="00CD5F94" w:rsidRDefault="00FD5AFF" w:rsidP="00FD5AFF">
      <w:pPr>
        <w:pStyle w:val="paragraphsub"/>
      </w:pPr>
      <w:r w:rsidRPr="00CD5F94">
        <w:tab/>
        <w:t>(i)</w:t>
      </w:r>
      <w:r w:rsidRPr="00CD5F94">
        <w:tab/>
        <w:t>the person had issued the card; or</w:t>
      </w:r>
    </w:p>
    <w:p w:rsidR="00FD5AFF" w:rsidRPr="00CD5F94" w:rsidRDefault="00FD5AFF" w:rsidP="00FD5AFF">
      <w:pPr>
        <w:pStyle w:val="paragraphsub"/>
      </w:pPr>
      <w:r w:rsidRPr="00CD5F94">
        <w:tab/>
        <w:t>(ii)</w:t>
      </w:r>
      <w:r w:rsidRPr="00CD5F94">
        <w:tab/>
        <w:t>the card was sent on behalf of the person who had issued the card.</w:t>
      </w:r>
    </w:p>
    <w:p w:rsidR="00FD5AFF" w:rsidRPr="00CD5F94" w:rsidRDefault="00FD5AFF" w:rsidP="00FD5AFF">
      <w:pPr>
        <w:pStyle w:val="subsection"/>
      </w:pPr>
      <w:r w:rsidRPr="00CD5F94">
        <w:tab/>
        <w:t>(2)</w:t>
      </w:r>
      <w:r w:rsidRPr="00CD5F94">
        <w:tab/>
      </w:r>
      <w:r w:rsidR="004F31B3" w:rsidRPr="00CD5F94">
        <w:t>Subsection (</w:t>
      </w:r>
      <w:r w:rsidRPr="00CD5F94">
        <w:t>1) does not apply if the person sends the card to the other person:</w:t>
      </w:r>
    </w:p>
    <w:p w:rsidR="00FD5AFF" w:rsidRPr="00CD5F94" w:rsidRDefault="00FD5AFF" w:rsidP="00FD5AFF">
      <w:pPr>
        <w:pStyle w:val="paragraph"/>
      </w:pPr>
      <w:r w:rsidRPr="00CD5F94">
        <w:tab/>
        <w:t>(a)</w:t>
      </w:r>
      <w:r w:rsidRPr="00CD5F94">
        <w:tab/>
        <w:t>pursuant to a written request by the person who will be under a liability to the person who issued the card or article in respect of the use of the card or article; or</w:t>
      </w:r>
    </w:p>
    <w:p w:rsidR="00FD5AFF" w:rsidRPr="00CD5F94" w:rsidRDefault="00FD5AFF" w:rsidP="00FD5AFF">
      <w:pPr>
        <w:pStyle w:val="paragraph"/>
      </w:pPr>
      <w:r w:rsidRPr="00CD5F94">
        <w:tab/>
        <w:t>(b)</w:t>
      </w:r>
      <w:r w:rsidRPr="00CD5F94">
        <w:tab/>
        <w:t>in renewal or replacement of, or in substitution for:</w:t>
      </w:r>
    </w:p>
    <w:p w:rsidR="00FD5AFF" w:rsidRPr="00CD5F94" w:rsidRDefault="00FD5AFF" w:rsidP="00FD5AFF">
      <w:pPr>
        <w:pStyle w:val="paragraphsub"/>
      </w:pPr>
      <w:r w:rsidRPr="00CD5F94">
        <w:tab/>
        <w:t>(i)</w:t>
      </w:r>
      <w:r w:rsidRPr="00CD5F94">
        <w:tab/>
        <w:t>a card or article of the same kind previously sent to the other person pursuant to a written request by the person who was under a liability, to the person who issued the card previously so sent, in respect of the use of that card; or</w:t>
      </w:r>
    </w:p>
    <w:p w:rsidR="00FD5AFF" w:rsidRPr="00CD5F94" w:rsidRDefault="00FD5AFF" w:rsidP="00FD5AFF">
      <w:pPr>
        <w:pStyle w:val="paragraphsub"/>
      </w:pPr>
      <w:r w:rsidRPr="00CD5F94">
        <w:tab/>
        <w:t>(ii)</w:t>
      </w:r>
      <w:r w:rsidRPr="00CD5F94">
        <w:tab/>
        <w:t>a card or article of the same kind previously sent to the other person and used for a purpose for which it was intended to be used.</w:t>
      </w:r>
    </w:p>
    <w:p w:rsidR="00FD5AFF" w:rsidRPr="00CD5F94" w:rsidRDefault="00FD5AFF" w:rsidP="00FD5AFF">
      <w:pPr>
        <w:pStyle w:val="subsection"/>
      </w:pPr>
      <w:r w:rsidRPr="00CD5F94">
        <w:tab/>
        <w:t>(3)</w:t>
      </w:r>
      <w:r w:rsidRPr="00CD5F94">
        <w:tab/>
        <w:t>A person commits an offence if the person takes any action that enables another person who has a credit card to use the card as a debit card.</w:t>
      </w:r>
    </w:p>
    <w:p w:rsidR="00FD5AFF" w:rsidRPr="00CD5F94" w:rsidRDefault="00FD5AFF" w:rsidP="00FD5AFF">
      <w:pPr>
        <w:pStyle w:val="subsection"/>
      </w:pPr>
      <w:r w:rsidRPr="00CD5F94">
        <w:tab/>
        <w:t>(4)</w:t>
      </w:r>
      <w:r w:rsidRPr="00CD5F94">
        <w:tab/>
        <w:t>A person commits an offence if the person takes any action that enables another person who has a debit card to use the card as a credit card.</w:t>
      </w:r>
    </w:p>
    <w:p w:rsidR="00FD5AFF" w:rsidRPr="00CD5F94" w:rsidRDefault="00FD5AFF" w:rsidP="00FD5AFF">
      <w:pPr>
        <w:pStyle w:val="subsection"/>
      </w:pPr>
      <w:r w:rsidRPr="00CD5F94">
        <w:lastRenderedPageBreak/>
        <w:tab/>
        <w:t>(5)</w:t>
      </w:r>
      <w:r w:rsidRPr="00CD5F94">
        <w:tab/>
      </w:r>
      <w:r w:rsidR="004F31B3" w:rsidRPr="00CD5F94">
        <w:t>Subsection (</w:t>
      </w:r>
      <w:r w:rsidRPr="00CD5F94">
        <w:t>3) or (4) does not apply if the person takes the action in accordance with the other person’s written request.</w:t>
      </w:r>
    </w:p>
    <w:p w:rsidR="00FD5AFF" w:rsidRPr="00CD5F94" w:rsidRDefault="00FD5AFF" w:rsidP="00FD5AFF">
      <w:pPr>
        <w:pStyle w:val="subsection"/>
      </w:pPr>
      <w:r w:rsidRPr="00CD5F94">
        <w:tab/>
        <w:t>(6)</w:t>
      </w:r>
      <w:r w:rsidRPr="00CD5F94">
        <w:tab/>
      </w:r>
      <w:r w:rsidR="004F31B3" w:rsidRPr="00CD5F94">
        <w:t>Subsections (</w:t>
      </w:r>
      <w:r w:rsidRPr="00CD5F94">
        <w:t>1), (3) and (4) are offences of strict liability.</w:t>
      </w:r>
    </w:p>
    <w:p w:rsidR="00F72DA1" w:rsidRPr="00CD5F94" w:rsidRDefault="00F72DA1" w:rsidP="00F72DA1">
      <w:pPr>
        <w:pStyle w:val="SubsectionHead"/>
      </w:pPr>
      <w:r w:rsidRPr="00CD5F94">
        <w:t>Penalty</w:t>
      </w:r>
    </w:p>
    <w:p w:rsidR="00F72DA1" w:rsidRPr="00CD5F94" w:rsidRDefault="00F72DA1" w:rsidP="00F72DA1">
      <w:pPr>
        <w:pStyle w:val="subsection"/>
      </w:pPr>
      <w:r w:rsidRPr="00CD5F94">
        <w:tab/>
        <w:t>(7)</w:t>
      </w:r>
      <w:r w:rsidRPr="00CD5F94">
        <w:tab/>
        <w:t xml:space="preserve">An offence against </w:t>
      </w:r>
      <w:r w:rsidR="004F31B3" w:rsidRPr="00CD5F94">
        <w:t>subsection (</w:t>
      </w:r>
      <w:r w:rsidRPr="00CD5F94">
        <w:t>1), (3) or (4) committed by a body corporate is punishable on conviction by a fine of not more than the greater of the following:</w:t>
      </w:r>
    </w:p>
    <w:p w:rsidR="00F72DA1" w:rsidRPr="00CD5F94" w:rsidRDefault="00F72DA1" w:rsidP="00F72DA1">
      <w:pPr>
        <w:pStyle w:val="paragraph"/>
      </w:pPr>
      <w:r w:rsidRPr="00CD5F94">
        <w:tab/>
        <w:t>(a)</w:t>
      </w:r>
      <w:r w:rsidRPr="00CD5F94">
        <w:tab/>
        <w:t>$10,000,000;</w:t>
      </w:r>
    </w:p>
    <w:p w:rsidR="00F72DA1" w:rsidRPr="00CD5F94" w:rsidRDefault="00F72DA1" w:rsidP="00F72DA1">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CD5F94" w:rsidRDefault="00F72DA1" w:rsidP="00F72DA1">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F72DA1" w:rsidRPr="00CD5F94" w:rsidRDefault="00F72DA1" w:rsidP="00F72DA1">
      <w:pPr>
        <w:pStyle w:val="subsection"/>
      </w:pPr>
      <w:r w:rsidRPr="00CD5F94">
        <w:tab/>
        <w:t>(8)</w:t>
      </w:r>
      <w:r w:rsidRPr="00CD5F94">
        <w:tab/>
        <w:t xml:space="preserve">An offence against </w:t>
      </w:r>
      <w:r w:rsidR="004F31B3" w:rsidRPr="00CD5F94">
        <w:t>subsection (</w:t>
      </w:r>
      <w:r w:rsidRPr="00CD5F94">
        <w:t>1), (3) or (4) committed by a person other than a body corporate is punishable on conviction by a fine of not more than $500,000.</w:t>
      </w:r>
    </w:p>
    <w:p w:rsidR="00FD5AFF" w:rsidRPr="00CD5F94" w:rsidRDefault="00FD5AFF" w:rsidP="00FD5AFF">
      <w:pPr>
        <w:pStyle w:val="ActHead5"/>
      </w:pPr>
      <w:bookmarkStart w:id="271" w:name="_Toc83652535"/>
      <w:r w:rsidRPr="00CD5F94">
        <w:rPr>
          <w:rStyle w:val="CharSectno"/>
        </w:rPr>
        <w:t>162</w:t>
      </w:r>
      <w:r w:rsidRPr="00CD5F94">
        <w:t xml:space="preserve">  Assertion of right to payment for unsolicited goods or services</w:t>
      </w:r>
      <w:bookmarkEnd w:id="271"/>
    </w:p>
    <w:p w:rsidR="00FD5AFF" w:rsidRPr="00CD5F94" w:rsidRDefault="00FD5AFF" w:rsidP="00FD5AFF">
      <w:pPr>
        <w:pStyle w:val="subsection"/>
      </w:pPr>
      <w:r w:rsidRPr="00CD5F94">
        <w:tab/>
        <w:t>(1)</w:t>
      </w:r>
      <w:r w:rsidRPr="00CD5F94">
        <w:tab/>
        <w:t>A person commits an offence if the person, in trade or commerce, asserts a right to payment from another person for unsolicited goods.</w:t>
      </w:r>
    </w:p>
    <w:p w:rsidR="00FD5AFF" w:rsidRPr="00CD5F94" w:rsidRDefault="00FD5AFF" w:rsidP="00FD5AFF">
      <w:pPr>
        <w:pStyle w:val="subsection"/>
      </w:pPr>
      <w:r w:rsidRPr="00CD5F94">
        <w:tab/>
        <w:t>(2)</w:t>
      </w:r>
      <w:r w:rsidRPr="00CD5F94">
        <w:tab/>
        <w:t>A person commits an offence if the person, in trade or commerce, asserts a right to payment from another person for unsolicited services.</w:t>
      </w:r>
    </w:p>
    <w:p w:rsidR="00FD5AFF" w:rsidRPr="00CD5F94" w:rsidRDefault="00FD5AFF" w:rsidP="00FD5AFF">
      <w:pPr>
        <w:pStyle w:val="subsection"/>
      </w:pPr>
      <w:r w:rsidRPr="00CD5F94">
        <w:tab/>
        <w:t>(3)</w:t>
      </w:r>
      <w:r w:rsidRPr="00CD5F94">
        <w:tab/>
        <w:t>A person commits an offence if the person, in trade or commerce, sends to another person an invoice or other document that:</w:t>
      </w:r>
    </w:p>
    <w:p w:rsidR="00FD5AFF" w:rsidRPr="00CD5F94" w:rsidRDefault="00FD5AFF" w:rsidP="00FD5AFF">
      <w:pPr>
        <w:pStyle w:val="paragraph"/>
      </w:pPr>
      <w:r w:rsidRPr="00CD5F94">
        <w:tab/>
        <w:t>(a)</w:t>
      </w:r>
      <w:r w:rsidRPr="00CD5F94">
        <w:tab/>
        <w:t>states the amount of a payment, or sets out the charge, for unsolicited goods or unsolicited services; and</w:t>
      </w:r>
    </w:p>
    <w:p w:rsidR="00FD5AFF" w:rsidRPr="00CD5F94" w:rsidRDefault="00FD5AFF" w:rsidP="00FD5AFF">
      <w:pPr>
        <w:pStyle w:val="paragraph"/>
      </w:pPr>
      <w:r w:rsidRPr="00CD5F94">
        <w:lastRenderedPageBreak/>
        <w:tab/>
        <w:t>(b)</w:t>
      </w:r>
      <w:r w:rsidRPr="00CD5F94">
        <w:tab/>
        <w:t>does not contain a warning statement that complies with the requirements set out in the regulations made for the purposes of section</w:t>
      </w:r>
      <w:r w:rsidR="004F31B3" w:rsidRPr="00CD5F94">
        <w:t> </w:t>
      </w:r>
      <w:r w:rsidRPr="00CD5F94">
        <w:t>40(3)(b).</w:t>
      </w:r>
    </w:p>
    <w:p w:rsidR="00FD5AFF" w:rsidRPr="00CD5F94" w:rsidRDefault="00FD5AFF" w:rsidP="00FD5AFF">
      <w:pPr>
        <w:pStyle w:val="subsection"/>
      </w:pPr>
      <w:r w:rsidRPr="00CD5F94">
        <w:tab/>
        <w:t>(4)</w:t>
      </w:r>
      <w:r w:rsidRPr="00CD5F94">
        <w:tab/>
      </w:r>
      <w:r w:rsidR="004F31B3" w:rsidRPr="00CD5F94">
        <w:t>Subsection (</w:t>
      </w:r>
      <w:r w:rsidRPr="00CD5F94">
        <w:t>1), (2) or (3) does not apply if the person proves that he or she had reasonable cause to believe that there was a right to the payment or charge.</w:t>
      </w:r>
    </w:p>
    <w:p w:rsidR="00FD5AFF" w:rsidRPr="00CD5F94" w:rsidRDefault="00FD5AFF" w:rsidP="00FD5AFF">
      <w:pPr>
        <w:pStyle w:val="subsection"/>
      </w:pPr>
      <w:r w:rsidRPr="00CD5F94">
        <w:tab/>
        <w:t>(5)</w:t>
      </w:r>
      <w:r w:rsidRPr="00CD5F94">
        <w:tab/>
      </w:r>
      <w:r w:rsidR="004F31B3" w:rsidRPr="00CD5F94">
        <w:t>Subsections (</w:t>
      </w:r>
      <w:r w:rsidRPr="00CD5F94">
        <w:t>1), (2) and (3) are offences of strict liability.</w:t>
      </w:r>
    </w:p>
    <w:p w:rsidR="00F72DA1" w:rsidRPr="00CD5F94" w:rsidRDefault="00F72DA1" w:rsidP="00F72DA1">
      <w:pPr>
        <w:pStyle w:val="SubsectionHead"/>
      </w:pPr>
      <w:r w:rsidRPr="00CD5F94">
        <w:t>Penalty</w:t>
      </w:r>
    </w:p>
    <w:p w:rsidR="00F72DA1" w:rsidRPr="00CD5F94" w:rsidRDefault="00F72DA1" w:rsidP="00F72DA1">
      <w:pPr>
        <w:pStyle w:val="subsection"/>
      </w:pPr>
      <w:r w:rsidRPr="00CD5F94">
        <w:tab/>
        <w:t>(6)</w:t>
      </w:r>
      <w:r w:rsidRPr="00CD5F94">
        <w:tab/>
        <w:t xml:space="preserve">An offence against </w:t>
      </w:r>
      <w:r w:rsidR="004F31B3" w:rsidRPr="00CD5F94">
        <w:t>subsection (</w:t>
      </w:r>
      <w:r w:rsidRPr="00CD5F94">
        <w:t>1), (2) or (3) committed by a body corporate is punishable on conviction by a fine of not more than the greater of the following:</w:t>
      </w:r>
    </w:p>
    <w:p w:rsidR="00F72DA1" w:rsidRPr="00CD5F94" w:rsidRDefault="00F72DA1" w:rsidP="00F72DA1">
      <w:pPr>
        <w:pStyle w:val="paragraph"/>
      </w:pPr>
      <w:r w:rsidRPr="00CD5F94">
        <w:tab/>
        <w:t>(a)</w:t>
      </w:r>
      <w:r w:rsidRPr="00CD5F94">
        <w:tab/>
        <w:t>$10,000,000;</w:t>
      </w:r>
    </w:p>
    <w:p w:rsidR="00F72DA1" w:rsidRPr="00CD5F94" w:rsidRDefault="00F72DA1" w:rsidP="00F72DA1">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CD5F94" w:rsidRDefault="00F72DA1" w:rsidP="00F72DA1">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F72DA1" w:rsidRPr="00CD5F94" w:rsidRDefault="00F72DA1" w:rsidP="00F72DA1">
      <w:pPr>
        <w:pStyle w:val="subsection"/>
      </w:pPr>
      <w:r w:rsidRPr="00CD5F94">
        <w:tab/>
        <w:t>(7)</w:t>
      </w:r>
      <w:r w:rsidRPr="00CD5F94">
        <w:tab/>
        <w:t xml:space="preserve">An offence against </w:t>
      </w:r>
      <w:r w:rsidR="004F31B3" w:rsidRPr="00CD5F94">
        <w:t>subsection (</w:t>
      </w:r>
      <w:r w:rsidRPr="00CD5F94">
        <w:t>1), (2) or (3) committed by a person other than a body corporate is punishable on conviction by a fine of not more than $500,000.</w:t>
      </w:r>
    </w:p>
    <w:p w:rsidR="00FD5AFF" w:rsidRPr="00CD5F94" w:rsidRDefault="00FD5AFF" w:rsidP="00FD5AFF">
      <w:pPr>
        <w:pStyle w:val="ActHead5"/>
      </w:pPr>
      <w:bookmarkStart w:id="272" w:name="_Toc83652536"/>
      <w:r w:rsidRPr="00CD5F94">
        <w:rPr>
          <w:rStyle w:val="CharSectno"/>
        </w:rPr>
        <w:t>163</w:t>
      </w:r>
      <w:r w:rsidRPr="00CD5F94">
        <w:t xml:space="preserve">  Assertion of right to payment for unauthorised entries or advertisements</w:t>
      </w:r>
      <w:bookmarkEnd w:id="272"/>
    </w:p>
    <w:p w:rsidR="00FD5AFF" w:rsidRPr="00CD5F94" w:rsidRDefault="00FD5AFF" w:rsidP="00FD5AFF">
      <w:pPr>
        <w:pStyle w:val="subsection"/>
      </w:pPr>
      <w:r w:rsidRPr="00CD5F94">
        <w:tab/>
        <w:t>(1)</w:t>
      </w:r>
      <w:r w:rsidRPr="00CD5F94">
        <w:tab/>
        <w:t>A person commits an offence if the person asserts a right to payment from another person of a charge for placing, in a publication, an entry or advertisement relating to:</w:t>
      </w:r>
    </w:p>
    <w:p w:rsidR="00FD5AFF" w:rsidRPr="00CD5F94" w:rsidRDefault="00FD5AFF" w:rsidP="00FD5AFF">
      <w:pPr>
        <w:pStyle w:val="paragraph"/>
      </w:pPr>
      <w:r w:rsidRPr="00CD5F94">
        <w:tab/>
        <w:t>(a)</w:t>
      </w:r>
      <w:r w:rsidRPr="00CD5F94">
        <w:tab/>
        <w:t>the other person; or</w:t>
      </w:r>
    </w:p>
    <w:p w:rsidR="00FD5AFF" w:rsidRPr="00CD5F94" w:rsidRDefault="00FD5AFF" w:rsidP="00FD5AFF">
      <w:pPr>
        <w:pStyle w:val="paragraph"/>
      </w:pPr>
      <w:r w:rsidRPr="00CD5F94">
        <w:tab/>
        <w:t>(b)</w:t>
      </w:r>
      <w:r w:rsidRPr="00CD5F94">
        <w:tab/>
        <w:t>the other person’s profession, business, trade or occupation.</w:t>
      </w:r>
    </w:p>
    <w:p w:rsidR="00FD5AFF" w:rsidRPr="00CD5F94" w:rsidRDefault="00FD5AFF" w:rsidP="00FD5AFF">
      <w:pPr>
        <w:pStyle w:val="subsection"/>
      </w:pPr>
      <w:r w:rsidRPr="00CD5F94">
        <w:lastRenderedPageBreak/>
        <w:tab/>
        <w:t>(2)</w:t>
      </w:r>
      <w:r w:rsidRPr="00CD5F94">
        <w:tab/>
        <w:t>A person commits an offence if the person sends to another person an invoice or other document that:</w:t>
      </w:r>
    </w:p>
    <w:p w:rsidR="00FD5AFF" w:rsidRPr="00CD5F94" w:rsidRDefault="00FD5AFF" w:rsidP="00FD5AFF">
      <w:pPr>
        <w:pStyle w:val="paragraph"/>
      </w:pPr>
      <w:r w:rsidRPr="00CD5F94">
        <w:tab/>
        <w:t>(a)</w:t>
      </w:r>
      <w:r w:rsidRPr="00CD5F94">
        <w:tab/>
        <w:t>states the amount of a payment, or sets out the charge, for placing, in a publication, an entry or advertisement relating to:</w:t>
      </w:r>
    </w:p>
    <w:p w:rsidR="00FD5AFF" w:rsidRPr="00CD5F94" w:rsidRDefault="00FD5AFF" w:rsidP="00FD5AFF">
      <w:pPr>
        <w:pStyle w:val="paragraphsub"/>
      </w:pPr>
      <w:r w:rsidRPr="00CD5F94">
        <w:tab/>
        <w:t>(i)</w:t>
      </w:r>
      <w:r w:rsidRPr="00CD5F94">
        <w:tab/>
        <w:t>the other person; or</w:t>
      </w:r>
    </w:p>
    <w:p w:rsidR="00FD5AFF" w:rsidRPr="00CD5F94" w:rsidRDefault="00FD5AFF" w:rsidP="00FD5AFF">
      <w:pPr>
        <w:pStyle w:val="paragraphsub"/>
      </w:pPr>
      <w:r w:rsidRPr="00CD5F94">
        <w:tab/>
        <w:t>(ii)</w:t>
      </w:r>
      <w:r w:rsidRPr="00CD5F94">
        <w:tab/>
        <w:t>the other person’s profession, business, trade or occupation; and</w:t>
      </w:r>
    </w:p>
    <w:p w:rsidR="00FD5AFF" w:rsidRPr="00CD5F94" w:rsidRDefault="00FD5AFF" w:rsidP="00FD5AFF">
      <w:pPr>
        <w:pStyle w:val="paragraph"/>
      </w:pPr>
      <w:r w:rsidRPr="00CD5F94">
        <w:tab/>
        <w:t>(b)</w:t>
      </w:r>
      <w:r w:rsidRPr="00CD5F94">
        <w:tab/>
        <w:t>does not contain a warning statement that complies with the requirements set out in the regulations made for the purposes of section</w:t>
      </w:r>
      <w:r w:rsidR="004F31B3" w:rsidRPr="00CD5F94">
        <w:t> </w:t>
      </w:r>
      <w:r w:rsidRPr="00CD5F94">
        <w:t>43(2)(b).</w:t>
      </w:r>
    </w:p>
    <w:p w:rsidR="00FD5AFF" w:rsidRPr="00CD5F94" w:rsidRDefault="00FD5AFF" w:rsidP="00FD5AFF">
      <w:pPr>
        <w:pStyle w:val="subsection"/>
      </w:pPr>
      <w:r w:rsidRPr="00CD5F94">
        <w:tab/>
        <w:t>(3)</w:t>
      </w:r>
      <w:r w:rsidRPr="00CD5F94">
        <w:tab/>
      </w:r>
      <w:r w:rsidR="004F31B3" w:rsidRPr="00CD5F94">
        <w:t>Subsections (</w:t>
      </w:r>
      <w:r w:rsidRPr="00CD5F94">
        <w:t>1) and (2) do not apply if the person proves that he or she knew, or had reasonable cause to believe, that the other person authorised the placing of the entry or advertisement.</w:t>
      </w:r>
    </w:p>
    <w:p w:rsidR="00FD5AFF" w:rsidRPr="00CD5F94" w:rsidRDefault="00FD5AFF" w:rsidP="00FD5AFF">
      <w:pPr>
        <w:pStyle w:val="subsection"/>
      </w:pPr>
      <w:r w:rsidRPr="00CD5F94">
        <w:tab/>
        <w:t>(4)</w:t>
      </w:r>
      <w:r w:rsidRPr="00CD5F94">
        <w:tab/>
      </w:r>
      <w:r w:rsidR="004F31B3" w:rsidRPr="00CD5F94">
        <w:t>Subsections (</w:t>
      </w:r>
      <w:r w:rsidRPr="00CD5F94">
        <w:t>1) and (2) do not apply to an entry or advertisement that is placed in a publication published by a person who is:</w:t>
      </w:r>
    </w:p>
    <w:p w:rsidR="00FD5AFF" w:rsidRPr="00CD5F94" w:rsidRDefault="00FD5AFF" w:rsidP="00FD5AFF">
      <w:pPr>
        <w:pStyle w:val="paragraph"/>
      </w:pPr>
      <w:r w:rsidRPr="00CD5F94">
        <w:tab/>
        <w:t>(a)</w:t>
      </w:r>
      <w:r w:rsidRPr="00CD5F94">
        <w:tab/>
        <w:t>the publisher of a publication that has an audited circulation of 10,000 copies or more per week, as confirmed by the most recent audit of the publication by a body specified in the regulations made for the purposes of section</w:t>
      </w:r>
      <w:r w:rsidR="004F31B3" w:rsidRPr="00CD5F94">
        <w:t> </w:t>
      </w:r>
      <w:r w:rsidRPr="00CD5F94">
        <w:t>43(3)(a); or</w:t>
      </w:r>
    </w:p>
    <w:p w:rsidR="00FD5AFF" w:rsidRPr="00CD5F94" w:rsidRDefault="00FD5AFF" w:rsidP="00FD5AFF">
      <w:pPr>
        <w:pStyle w:val="paragraph"/>
      </w:pPr>
      <w:r w:rsidRPr="00CD5F94">
        <w:tab/>
        <w:t>(b)</w:t>
      </w:r>
      <w:r w:rsidRPr="00CD5F94">
        <w:tab/>
        <w:t>a body corporate related to such a publisher; or</w:t>
      </w:r>
    </w:p>
    <w:p w:rsidR="00FD5AFF" w:rsidRPr="00CD5F94" w:rsidRDefault="00FD5AFF" w:rsidP="00FD5AFF">
      <w:pPr>
        <w:pStyle w:val="paragraph"/>
      </w:pPr>
      <w:r w:rsidRPr="00CD5F94">
        <w:tab/>
        <w:t>(c)</w:t>
      </w:r>
      <w:r w:rsidRPr="00CD5F94">
        <w:tab/>
        <w:t>the Commonwealth, a State or a Territory, or an authority of the Commonwealth, a State or a Territory; or</w:t>
      </w:r>
    </w:p>
    <w:p w:rsidR="00FD5AFF" w:rsidRPr="00CD5F94" w:rsidRDefault="00FD5AFF" w:rsidP="00FD5AFF">
      <w:pPr>
        <w:pStyle w:val="paragraph"/>
      </w:pPr>
      <w:r w:rsidRPr="00CD5F94">
        <w:tab/>
        <w:t>(d)</w:t>
      </w:r>
      <w:r w:rsidRPr="00CD5F94">
        <w:tab/>
        <w:t>a person specified in regulations made for the purposes of section</w:t>
      </w:r>
      <w:r w:rsidR="004F31B3" w:rsidRPr="00CD5F94">
        <w:t> </w:t>
      </w:r>
      <w:r w:rsidRPr="00CD5F94">
        <w:t>43(3)(d).</w:t>
      </w:r>
    </w:p>
    <w:p w:rsidR="00FD5AFF" w:rsidRPr="00CD5F94" w:rsidRDefault="00FD5AFF" w:rsidP="00FD5AFF">
      <w:pPr>
        <w:pStyle w:val="subsection"/>
      </w:pPr>
      <w:r w:rsidRPr="00CD5F94">
        <w:tab/>
        <w:t>(5)</w:t>
      </w:r>
      <w:r w:rsidRPr="00CD5F94">
        <w:tab/>
      </w:r>
      <w:r w:rsidR="004F31B3" w:rsidRPr="00CD5F94">
        <w:t>Subsections (</w:t>
      </w:r>
      <w:r w:rsidRPr="00CD5F94">
        <w:t>1) and (2) are offences of strict liability.</w:t>
      </w:r>
    </w:p>
    <w:p w:rsidR="00F72DA1" w:rsidRPr="00CD5F94" w:rsidRDefault="00F72DA1" w:rsidP="00F72DA1">
      <w:pPr>
        <w:pStyle w:val="SubsectionHead"/>
      </w:pPr>
      <w:r w:rsidRPr="00CD5F94">
        <w:t>Penalty</w:t>
      </w:r>
    </w:p>
    <w:p w:rsidR="00F72DA1" w:rsidRPr="00CD5F94" w:rsidRDefault="00F72DA1" w:rsidP="00F72DA1">
      <w:pPr>
        <w:pStyle w:val="subsection"/>
      </w:pPr>
      <w:r w:rsidRPr="00CD5F94">
        <w:tab/>
        <w:t>(5A)</w:t>
      </w:r>
      <w:r w:rsidRPr="00CD5F94">
        <w:tab/>
        <w:t xml:space="preserve">An offence against </w:t>
      </w:r>
      <w:r w:rsidR="004F31B3" w:rsidRPr="00CD5F94">
        <w:t>subsection (</w:t>
      </w:r>
      <w:r w:rsidRPr="00CD5F94">
        <w:t>1) or (2) committed by a body corporate is punishable on conviction by a fine of not more than the greater of the following:</w:t>
      </w:r>
    </w:p>
    <w:p w:rsidR="00F72DA1" w:rsidRPr="00CD5F94" w:rsidRDefault="00F72DA1" w:rsidP="00F72DA1">
      <w:pPr>
        <w:pStyle w:val="paragraph"/>
      </w:pPr>
      <w:r w:rsidRPr="00CD5F94">
        <w:tab/>
        <w:t>(a)</w:t>
      </w:r>
      <w:r w:rsidRPr="00CD5F94">
        <w:tab/>
        <w:t>$10,000,000;</w:t>
      </w:r>
    </w:p>
    <w:p w:rsidR="00F72DA1" w:rsidRPr="00CD5F94" w:rsidRDefault="00F72DA1" w:rsidP="00F72DA1">
      <w:pPr>
        <w:pStyle w:val="paragraph"/>
      </w:pPr>
      <w:r w:rsidRPr="00CD5F94">
        <w:tab/>
        <w:t>(b)</w:t>
      </w:r>
      <w:r w:rsidRPr="00CD5F94">
        <w:tab/>
        <w:t xml:space="preserve">if the court can determine the value of the benefit that the body corporate, and any body corporate related to the body </w:t>
      </w:r>
      <w:r w:rsidRPr="00CD5F94">
        <w:lastRenderedPageBreak/>
        <w:t>corporate, have obtained directly or indirectly and that is reasonably attributable to the commission of the offence—3 times the value of that benefit;</w:t>
      </w:r>
    </w:p>
    <w:p w:rsidR="00F72DA1" w:rsidRPr="00CD5F94" w:rsidRDefault="00F72DA1" w:rsidP="00F72DA1">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F72DA1" w:rsidRPr="00CD5F94" w:rsidRDefault="00F72DA1" w:rsidP="00F72DA1">
      <w:pPr>
        <w:pStyle w:val="subsection"/>
      </w:pPr>
      <w:r w:rsidRPr="00CD5F94">
        <w:tab/>
        <w:t>(5B)</w:t>
      </w:r>
      <w:r w:rsidRPr="00CD5F94">
        <w:tab/>
        <w:t xml:space="preserve">An offence against </w:t>
      </w:r>
      <w:r w:rsidR="004F31B3" w:rsidRPr="00CD5F94">
        <w:t>subsection (</w:t>
      </w:r>
      <w:r w:rsidRPr="00CD5F94">
        <w:t>1) or (2) committed by a person other than a body corporate is punishable on conviction by a fine of not more than $500,000.</w:t>
      </w:r>
    </w:p>
    <w:p w:rsidR="00F72DA1" w:rsidRPr="00CD5F94" w:rsidRDefault="00F72DA1" w:rsidP="00F72DA1">
      <w:pPr>
        <w:pStyle w:val="SubsectionHead"/>
      </w:pPr>
      <w:r w:rsidRPr="00CD5F94">
        <w:t>Other</w:t>
      </w:r>
    </w:p>
    <w:p w:rsidR="00FD5AFF" w:rsidRPr="00CD5F94" w:rsidRDefault="00FD5AFF" w:rsidP="00FD5AFF">
      <w:pPr>
        <w:pStyle w:val="subsection"/>
      </w:pPr>
      <w:r w:rsidRPr="00CD5F94">
        <w:tab/>
        <w:t>(6)</w:t>
      </w:r>
      <w:r w:rsidRPr="00CD5F94">
        <w:tab/>
        <w:t>A person is not taken for the purposes of this section to have authorised the placing of the entry or advertisement, unless:</w:t>
      </w:r>
    </w:p>
    <w:p w:rsidR="00FD5AFF" w:rsidRPr="00CD5F94" w:rsidRDefault="00FD5AFF" w:rsidP="00FD5AFF">
      <w:pPr>
        <w:pStyle w:val="paragraph"/>
      </w:pPr>
      <w:r w:rsidRPr="00CD5F94">
        <w:tab/>
        <w:t>(a)</w:t>
      </w:r>
      <w:r w:rsidRPr="00CD5F94">
        <w:tab/>
        <w:t>a document authorising the placing of the entry or advertisement has been signed by the person or by another person authorised by him or her; and</w:t>
      </w:r>
    </w:p>
    <w:p w:rsidR="00FD5AFF" w:rsidRPr="00CD5F94" w:rsidRDefault="00FD5AFF" w:rsidP="00FD5AFF">
      <w:pPr>
        <w:pStyle w:val="paragraph"/>
      </w:pPr>
      <w:r w:rsidRPr="00CD5F94">
        <w:tab/>
        <w:t>(b)</w:t>
      </w:r>
      <w:r w:rsidRPr="00CD5F94">
        <w:tab/>
        <w:t>a copy of the document has been given to the person before the right to payment of a charge for the placing of the entry or advertisement is asserted; and</w:t>
      </w:r>
    </w:p>
    <w:p w:rsidR="00FD5AFF" w:rsidRPr="00CD5F94" w:rsidRDefault="00FD5AFF" w:rsidP="00FD5AFF">
      <w:pPr>
        <w:pStyle w:val="paragraph"/>
      </w:pPr>
      <w:r w:rsidRPr="00CD5F94">
        <w:tab/>
        <w:t>(c)</w:t>
      </w:r>
      <w:r w:rsidRPr="00CD5F94">
        <w:tab/>
        <w:t>the document specifies:</w:t>
      </w:r>
    </w:p>
    <w:p w:rsidR="00FD5AFF" w:rsidRPr="00CD5F94" w:rsidRDefault="00FD5AFF" w:rsidP="00FD5AFF">
      <w:pPr>
        <w:pStyle w:val="paragraphsub"/>
      </w:pPr>
      <w:r w:rsidRPr="00CD5F94">
        <w:tab/>
        <w:t>(i)</w:t>
      </w:r>
      <w:r w:rsidRPr="00CD5F94">
        <w:tab/>
        <w:t>the name and address of the person publishing the entry or advertisement; and</w:t>
      </w:r>
    </w:p>
    <w:p w:rsidR="00FD5AFF" w:rsidRPr="00CD5F94" w:rsidRDefault="00FD5AFF" w:rsidP="00FD5AFF">
      <w:pPr>
        <w:pStyle w:val="paragraphsub"/>
      </w:pPr>
      <w:r w:rsidRPr="00CD5F94">
        <w:tab/>
        <w:t>(ii)</w:t>
      </w:r>
      <w:r w:rsidRPr="00CD5F94">
        <w:tab/>
        <w:t>particulars of the entry or advertisement; and</w:t>
      </w:r>
    </w:p>
    <w:p w:rsidR="00FD5AFF" w:rsidRPr="00CD5F94" w:rsidRDefault="00FD5AFF" w:rsidP="00FD5AFF">
      <w:pPr>
        <w:pStyle w:val="paragraphsub"/>
      </w:pPr>
      <w:r w:rsidRPr="00CD5F94">
        <w:tab/>
        <w:t>(iii)</w:t>
      </w:r>
      <w:r w:rsidRPr="00CD5F94">
        <w:tab/>
        <w:t>the amount of the charge for the placing of the entry or advertisement, or the basis on which the charge is, or is to be, calculated.</w:t>
      </w:r>
    </w:p>
    <w:p w:rsidR="00FD5AFF" w:rsidRPr="00CD5F94" w:rsidRDefault="00614A6B" w:rsidP="005A76C3">
      <w:pPr>
        <w:pStyle w:val="ActHead4"/>
        <w:pageBreakBefore/>
      </w:pPr>
      <w:bookmarkStart w:id="273" w:name="_Toc83652537"/>
      <w:r w:rsidRPr="00CD5F94">
        <w:rPr>
          <w:rStyle w:val="CharSubdNo"/>
        </w:rPr>
        <w:lastRenderedPageBreak/>
        <w:t>Division 3</w:t>
      </w:r>
      <w:r w:rsidR="00FD5AFF" w:rsidRPr="00CD5F94">
        <w:t>—</w:t>
      </w:r>
      <w:r w:rsidR="00FD5AFF" w:rsidRPr="00CD5F94">
        <w:rPr>
          <w:rStyle w:val="CharSubdText"/>
        </w:rPr>
        <w:t>Pyramid schemes</w:t>
      </w:r>
      <w:bookmarkEnd w:id="273"/>
    </w:p>
    <w:p w:rsidR="00FD5AFF" w:rsidRPr="00CD5F94" w:rsidRDefault="00FD5AFF" w:rsidP="00FD5AFF">
      <w:pPr>
        <w:pStyle w:val="ActHead5"/>
      </w:pPr>
      <w:bookmarkStart w:id="274" w:name="_Toc83652538"/>
      <w:r w:rsidRPr="00CD5F94">
        <w:rPr>
          <w:rStyle w:val="CharSectno"/>
        </w:rPr>
        <w:t>164</w:t>
      </w:r>
      <w:r w:rsidRPr="00CD5F94">
        <w:t xml:space="preserve">  Participation in pyramid schemes</w:t>
      </w:r>
      <w:bookmarkEnd w:id="274"/>
    </w:p>
    <w:p w:rsidR="00FD5AFF" w:rsidRPr="00CD5F94" w:rsidRDefault="00FD5AFF" w:rsidP="00FD5AFF">
      <w:pPr>
        <w:pStyle w:val="subsection"/>
      </w:pPr>
      <w:r w:rsidRPr="00CD5F94">
        <w:tab/>
        <w:t>(1)</w:t>
      </w:r>
      <w:r w:rsidRPr="00CD5F94">
        <w:tab/>
        <w:t>A person commits an offence if the person participates in a pyramid scheme.</w:t>
      </w:r>
    </w:p>
    <w:p w:rsidR="00FD5AFF" w:rsidRPr="00CD5F94" w:rsidRDefault="00FD5AFF" w:rsidP="00FD5AFF">
      <w:pPr>
        <w:pStyle w:val="subsection"/>
      </w:pPr>
      <w:r w:rsidRPr="00CD5F94">
        <w:tab/>
        <w:t>(2)</w:t>
      </w:r>
      <w:r w:rsidRPr="00CD5F94">
        <w:tab/>
        <w:t>A person commits an offence if the person induces another person to participate in a pyramid scheme.</w:t>
      </w:r>
    </w:p>
    <w:p w:rsidR="00FD5AFF" w:rsidRPr="00CD5F94" w:rsidRDefault="00FD5AFF" w:rsidP="00FD5AFF">
      <w:pPr>
        <w:pStyle w:val="subsection"/>
      </w:pPr>
      <w:r w:rsidRPr="00CD5F94">
        <w:tab/>
        <w:t>(3)</w:t>
      </w:r>
      <w:r w:rsidRPr="00CD5F94">
        <w:tab/>
      </w:r>
      <w:r w:rsidR="004F31B3" w:rsidRPr="00CD5F94">
        <w:t>Subsections (</w:t>
      </w:r>
      <w:r w:rsidRPr="00CD5F94">
        <w:t>1) and (2) are offences of strict liability.</w:t>
      </w:r>
    </w:p>
    <w:p w:rsidR="00F72DA1" w:rsidRPr="00CD5F94" w:rsidRDefault="00F72DA1" w:rsidP="00F72DA1">
      <w:pPr>
        <w:pStyle w:val="SubsectionHead"/>
      </w:pPr>
      <w:r w:rsidRPr="00CD5F94">
        <w:t>Penalty</w:t>
      </w:r>
    </w:p>
    <w:p w:rsidR="00F72DA1" w:rsidRPr="00CD5F94" w:rsidRDefault="00F72DA1" w:rsidP="00F72DA1">
      <w:pPr>
        <w:pStyle w:val="subsection"/>
      </w:pPr>
      <w:r w:rsidRPr="00CD5F94">
        <w:tab/>
        <w:t>(4)</w:t>
      </w:r>
      <w:r w:rsidRPr="00CD5F94">
        <w:tab/>
        <w:t xml:space="preserve">An offence against </w:t>
      </w:r>
      <w:r w:rsidR="004F31B3" w:rsidRPr="00CD5F94">
        <w:t>subsection (</w:t>
      </w:r>
      <w:r w:rsidRPr="00CD5F94">
        <w:t>1) or (2) committed by a body corporate is punishable on conviction by a fine of not more than the greater of the following:</w:t>
      </w:r>
    </w:p>
    <w:p w:rsidR="00F72DA1" w:rsidRPr="00CD5F94" w:rsidRDefault="00F72DA1" w:rsidP="00F72DA1">
      <w:pPr>
        <w:pStyle w:val="paragraph"/>
      </w:pPr>
      <w:r w:rsidRPr="00CD5F94">
        <w:tab/>
        <w:t>(a)</w:t>
      </w:r>
      <w:r w:rsidRPr="00CD5F94">
        <w:tab/>
        <w:t>$10,000,000;</w:t>
      </w:r>
    </w:p>
    <w:p w:rsidR="00F72DA1" w:rsidRPr="00CD5F94" w:rsidRDefault="00F72DA1" w:rsidP="00F72DA1">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CD5F94" w:rsidRDefault="00F72DA1" w:rsidP="00F72DA1">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F72DA1" w:rsidRPr="00CD5F94" w:rsidRDefault="00F72DA1" w:rsidP="00F72DA1">
      <w:pPr>
        <w:pStyle w:val="subsection"/>
      </w:pPr>
      <w:r w:rsidRPr="00CD5F94">
        <w:tab/>
        <w:t>(5)</w:t>
      </w:r>
      <w:r w:rsidRPr="00CD5F94">
        <w:tab/>
        <w:t xml:space="preserve">An offence against </w:t>
      </w:r>
      <w:r w:rsidR="004F31B3" w:rsidRPr="00CD5F94">
        <w:t>subsection (</w:t>
      </w:r>
      <w:r w:rsidRPr="00CD5F94">
        <w:t>1) or (2) committed by a person other than a body corporate is punishable on conviction by a fine of not more than $500,000.</w:t>
      </w:r>
    </w:p>
    <w:p w:rsidR="00FD5AFF" w:rsidRPr="00CD5F94" w:rsidRDefault="00614A6B" w:rsidP="005A76C3">
      <w:pPr>
        <w:pStyle w:val="ActHead4"/>
        <w:pageBreakBefore/>
      </w:pPr>
      <w:bookmarkStart w:id="275" w:name="_Toc83652539"/>
      <w:r w:rsidRPr="00CD5F94">
        <w:rPr>
          <w:rStyle w:val="CharSubdNo"/>
        </w:rPr>
        <w:lastRenderedPageBreak/>
        <w:t>Division 4</w:t>
      </w:r>
      <w:r w:rsidR="00FD5AFF" w:rsidRPr="00CD5F94">
        <w:t>—</w:t>
      </w:r>
      <w:r w:rsidR="00FD5AFF" w:rsidRPr="00CD5F94">
        <w:rPr>
          <w:rStyle w:val="CharSubdText"/>
        </w:rPr>
        <w:t>Pricing</w:t>
      </w:r>
      <w:bookmarkEnd w:id="275"/>
    </w:p>
    <w:p w:rsidR="00FD5AFF" w:rsidRPr="00CD5F94" w:rsidRDefault="00FD5AFF" w:rsidP="00FD5AFF">
      <w:pPr>
        <w:pStyle w:val="ActHead5"/>
      </w:pPr>
      <w:bookmarkStart w:id="276" w:name="_Toc83652540"/>
      <w:r w:rsidRPr="00CD5F94">
        <w:rPr>
          <w:rStyle w:val="CharSectno"/>
        </w:rPr>
        <w:t>165</w:t>
      </w:r>
      <w:r w:rsidRPr="00CD5F94">
        <w:t xml:space="preserve">  Multiple pricing</w:t>
      </w:r>
      <w:bookmarkEnd w:id="276"/>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supplies goods; and</w:t>
      </w:r>
    </w:p>
    <w:p w:rsidR="00FD5AFF" w:rsidRPr="00CD5F94" w:rsidRDefault="00FD5AFF" w:rsidP="00FD5AFF">
      <w:pPr>
        <w:pStyle w:val="paragraph"/>
      </w:pPr>
      <w:r w:rsidRPr="00CD5F94">
        <w:tab/>
        <w:t>(b)</w:t>
      </w:r>
      <w:r w:rsidRPr="00CD5F94">
        <w:tab/>
        <w:t>the goods have more than one displayed price; and</w:t>
      </w:r>
    </w:p>
    <w:p w:rsidR="00FD5AFF" w:rsidRPr="00CD5F94" w:rsidRDefault="00FD5AFF" w:rsidP="00FD5AFF">
      <w:pPr>
        <w:pStyle w:val="paragraph"/>
      </w:pPr>
      <w:r w:rsidRPr="00CD5F94">
        <w:tab/>
        <w:t>(c)</w:t>
      </w:r>
      <w:r w:rsidRPr="00CD5F94">
        <w:tab/>
        <w:t>the supply takes place for a price that is not the lower, or lowest, of the displayed prices.</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 or</w:t>
      </w:r>
    </w:p>
    <w:p w:rsidR="00FD5AFF" w:rsidRPr="00CD5F94" w:rsidRDefault="00FD5AFF" w:rsidP="00FD5AFF">
      <w:pPr>
        <w:pStyle w:val="paragraph"/>
      </w:pPr>
      <w:r w:rsidRPr="00CD5F94">
        <w:tab/>
        <w:t>(b)</w:t>
      </w:r>
      <w:r w:rsidRPr="00CD5F94">
        <w:tab/>
        <w:t>if the person is not a body corporate—$1,000.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ActHead5"/>
      </w:pPr>
      <w:bookmarkStart w:id="277" w:name="_Toc83652541"/>
      <w:r w:rsidRPr="00CD5F94">
        <w:rPr>
          <w:rStyle w:val="CharSectno"/>
        </w:rPr>
        <w:t>166</w:t>
      </w:r>
      <w:r w:rsidRPr="00CD5F94">
        <w:t xml:space="preserve">  Single price to be specified in certain circumstances</w:t>
      </w:r>
      <w:bookmarkEnd w:id="277"/>
    </w:p>
    <w:p w:rsidR="00FD5AFF" w:rsidRPr="00CD5F94" w:rsidRDefault="00FD5AFF" w:rsidP="00FD5AFF">
      <w:pPr>
        <w:pStyle w:val="subsection"/>
      </w:pPr>
      <w:r w:rsidRPr="00CD5F94">
        <w:tab/>
        <w:t>(1)</w:t>
      </w:r>
      <w:r w:rsidRPr="00CD5F94">
        <w:tab/>
        <w:t>A person commits an offence if the person, in trade or commerce, in connection with:</w:t>
      </w:r>
    </w:p>
    <w:p w:rsidR="00FD5AFF" w:rsidRPr="00CD5F94" w:rsidRDefault="00FD5AFF" w:rsidP="00FD5AFF">
      <w:pPr>
        <w:pStyle w:val="paragraph"/>
      </w:pPr>
      <w:r w:rsidRPr="00CD5F94">
        <w:tab/>
        <w:t>(a)</w:t>
      </w:r>
      <w:r w:rsidRPr="00CD5F94">
        <w:tab/>
        <w:t>the supply, or possible supply, to another person of goods or services of a kind ordinarily acquired for personal, domestic or household use or consumption; or</w:t>
      </w:r>
    </w:p>
    <w:p w:rsidR="00FD5AFF" w:rsidRPr="00CD5F94" w:rsidRDefault="00FD5AFF" w:rsidP="00FD5AFF">
      <w:pPr>
        <w:pStyle w:val="paragraph"/>
      </w:pPr>
      <w:r w:rsidRPr="00CD5F94">
        <w:tab/>
        <w:t>(b)</w:t>
      </w:r>
      <w:r w:rsidRPr="00CD5F94">
        <w:tab/>
        <w:t>the promotion by any means of the supply to another person, or of the use by another person, of goods or services of a kind ordinarily acquired for personal, domestic or household use or consumption;</w:t>
      </w:r>
    </w:p>
    <w:p w:rsidR="00FD5AFF" w:rsidRPr="00CD5F94" w:rsidRDefault="00FD5AFF" w:rsidP="00FD5AFF">
      <w:pPr>
        <w:pStyle w:val="subsection2"/>
      </w:pPr>
      <w:r w:rsidRPr="00CD5F94">
        <w:t>makes a representation with respect to an amount that, if paid, would constitute a part of the consideration for the supply of the goods or services.</w:t>
      </w:r>
    </w:p>
    <w:p w:rsidR="00FD5AFF" w:rsidRPr="00CD5F94" w:rsidRDefault="00FD5AFF" w:rsidP="00FD5AFF">
      <w:pPr>
        <w:pStyle w:val="subsection"/>
      </w:pPr>
      <w:r w:rsidRPr="00CD5F94">
        <w:tab/>
        <w:t>(2)</w:t>
      </w:r>
      <w:r w:rsidRPr="00CD5F94">
        <w:tab/>
        <w:t>A person is not required to include, in the single price for goods, a charge that is payable in relation to sending the goods from the supplier to the other person.</w:t>
      </w:r>
    </w:p>
    <w:p w:rsidR="00FD5AFF" w:rsidRPr="00CD5F94" w:rsidRDefault="00FD5AFF" w:rsidP="00FD5AFF">
      <w:pPr>
        <w:pStyle w:val="subsection"/>
        <w:keepNext/>
      </w:pPr>
      <w:r w:rsidRPr="00CD5F94">
        <w:lastRenderedPageBreak/>
        <w:tab/>
        <w:t>(3)</w:t>
      </w:r>
      <w:r w:rsidRPr="00CD5F94">
        <w:tab/>
      </w:r>
      <w:r w:rsidR="004F31B3" w:rsidRPr="00CD5F94">
        <w:t>Subsection (</w:t>
      </w:r>
      <w:r w:rsidRPr="00CD5F94">
        <w:t>1) does not apply if the person also:</w:t>
      </w:r>
    </w:p>
    <w:p w:rsidR="00FD5AFF" w:rsidRPr="00CD5F94" w:rsidRDefault="00FD5AFF" w:rsidP="00FD5AFF">
      <w:pPr>
        <w:pStyle w:val="paragraph"/>
      </w:pPr>
      <w:r w:rsidRPr="00CD5F94">
        <w:tab/>
        <w:t>(a)</w:t>
      </w:r>
      <w:r w:rsidRPr="00CD5F94">
        <w:tab/>
        <w:t>specifies, in a prominent way and as a single figure, the single price for the goods or services; and</w:t>
      </w:r>
    </w:p>
    <w:p w:rsidR="00FD5AFF" w:rsidRPr="00CD5F94" w:rsidRDefault="00FD5AFF" w:rsidP="00FD5AFF">
      <w:pPr>
        <w:pStyle w:val="paragraph"/>
      </w:pPr>
      <w:r w:rsidRPr="00CD5F94">
        <w:tab/>
        <w:t>(b)</w:t>
      </w:r>
      <w:r w:rsidRPr="00CD5F94">
        <w:tab/>
        <w:t>if, in relation to goods:</w:t>
      </w:r>
    </w:p>
    <w:p w:rsidR="00FD5AFF" w:rsidRPr="00CD5F94" w:rsidRDefault="00FD5AFF" w:rsidP="00FD5AFF">
      <w:pPr>
        <w:pStyle w:val="paragraphsub"/>
      </w:pPr>
      <w:r w:rsidRPr="00CD5F94">
        <w:tab/>
        <w:t>(i)</w:t>
      </w:r>
      <w:r w:rsidRPr="00CD5F94">
        <w:tab/>
        <w:t>the person does not include in the single price a charge that is payable in relation to sending the goods from the supplier to the other person; and</w:t>
      </w:r>
    </w:p>
    <w:p w:rsidR="00FD5AFF" w:rsidRPr="00CD5F94" w:rsidRDefault="00FD5AFF" w:rsidP="00FD5AFF">
      <w:pPr>
        <w:pStyle w:val="paragraphsub"/>
      </w:pPr>
      <w:r w:rsidRPr="00CD5F94">
        <w:tab/>
        <w:t>(ii)</w:t>
      </w:r>
      <w:r w:rsidRPr="00CD5F94">
        <w:tab/>
        <w:t>the person knows, at the time of the representation, the minimum amount of a charge in relation to sending the goods from the supplier to the other person that must be paid by the other person;</w:t>
      </w:r>
    </w:p>
    <w:p w:rsidR="00FD5AFF" w:rsidRPr="00CD5F94" w:rsidRDefault="00FD5AFF" w:rsidP="00FD5AFF">
      <w:pPr>
        <w:pStyle w:val="paragraph"/>
      </w:pPr>
      <w:r w:rsidRPr="00CD5F94">
        <w:tab/>
      </w:r>
      <w:r w:rsidRPr="00CD5F94">
        <w:tab/>
        <w:t>specifies that minimum amount.</w:t>
      </w:r>
    </w:p>
    <w:p w:rsidR="00FD5AFF" w:rsidRPr="00CD5F94" w:rsidRDefault="00FD5AFF" w:rsidP="00FD5AFF">
      <w:pPr>
        <w:pStyle w:val="subsection"/>
      </w:pPr>
      <w:r w:rsidRPr="00CD5F94">
        <w:tab/>
        <w:t>(4)</w:t>
      </w:r>
      <w:r w:rsidRPr="00CD5F94">
        <w:tab/>
      </w:r>
      <w:r w:rsidR="004F31B3" w:rsidRPr="00CD5F94">
        <w:t>Subsection (</w:t>
      </w:r>
      <w:r w:rsidRPr="00CD5F94">
        <w:t>1) does not apply if the representation is made exclusively to a body corporate.</w:t>
      </w:r>
    </w:p>
    <w:p w:rsidR="00FD5AFF" w:rsidRPr="00CD5F94" w:rsidRDefault="00FD5AFF" w:rsidP="00FD5AFF">
      <w:pPr>
        <w:pStyle w:val="subsection"/>
      </w:pPr>
      <w:r w:rsidRPr="00CD5F94">
        <w:tab/>
        <w:t>(5)</w:t>
      </w:r>
      <w:r w:rsidRPr="00CD5F94">
        <w:tab/>
        <w:t xml:space="preserve">For the purposes of </w:t>
      </w:r>
      <w:r w:rsidR="004F31B3" w:rsidRPr="00CD5F94">
        <w:t>subsection (</w:t>
      </w:r>
      <w:r w:rsidRPr="00CD5F94">
        <w:t>3)(a), the person is taken not to have specified a single price for the goods or services in a prominent way unless the single price is at least as prominent as the most prominent of the parts of the consideration for the supply.</w:t>
      </w:r>
    </w:p>
    <w:p w:rsidR="00FD5AFF" w:rsidRPr="00CD5F94" w:rsidRDefault="00FD5AFF" w:rsidP="00FD5AFF">
      <w:pPr>
        <w:pStyle w:val="subsection"/>
      </w:pPr>
      <w:r w:rsidRPr="00CD5F94">
        <w:tab/>
        <w:t>(6)</w:t>
      </w:r>
      <w:r w:rsidRPr="00CD5F94">
        <w:tab/>
      </w:r>
      <w:r w:rsidR="004F31B3" w:rsidRPr="00CD5F94">
        <w:t>Subsection (</w:t>
      </w:r>
      <w:r w:rsidRPr="00CD5F94">
        <w:t>5) does not apply in relation to services to be supplied under a contract if:</w:t>
      </w:r>
    </w:p>
    <w:p w:rsidR="00FD5AFF" w:rsidRPr="00CD5F94" w:rsidRDefault="00FD5AFF" w:rsidP="00FD5AFF">
      <w:pPr>
        <w:pStyle w:val="paragraph"/>
      </w:pPr>
      <w:r w:rsidRPr="00CD5F94">
        <w:tab/>
        <w:t>(a)</w:t>
      </w:r>
      <w:r w:rsidRPr="00CD5F94">
        <w:tab/>
        <w:t>the contract provides for the supply of the services for the term of the contract; and</w:t>
      </w:r>
    </w:p>
    <w:p w:rsidR="00FD5AFF" w:rsidRPr="00CD5F94" w:rsidRDefault="00FD5AFF" w:rsidP="00FD5AFF">
      <w:pPr>
        <w:pStyle w:val="paragraph"/>
      </w:pPr>
      <w:r w:rsidRPr="00CD5F94">
        <w:tab/>
        <w:t>(b)</w:t>
      </w:r>
      <w:r w:rsidRPr="00CD5F94">
        <w:tab/>
        <w:t>the contract provides for periodic payments for the services to be made during the term of the contract; and</w:t>
      </w:r>
    </w:p>
    <w:p w:rsidR="00FD5AFF" w:rsidRPr="00CD5F94" w:rsidRDefault="00FD5AFF" w:rsidP="00FD5AFF">
      <w:pPr>
        <w:pStyle w:val="paragraph"/>
      </w:pPr>
      <w:r w:rsidRPr="00CD5F94">
        <w:tab/>
        <w:t>(c)</w:t>
      </w:r>
      <w:r w:rsidRPr="00CD5F94">
        <w:tab/>
        <w:t>if the contract also provides for the supply of goods—the goods are directly related to the supply of the services.</w:t>
      </w:r>
    </w:p>
    <w:p w:rsidR="00FD5AFF" w:rsidRPr="00CD5F94" w:rsidRDefault="00FD5AFF" w:rsidP="00FD5AFF">
      <w:pPr>
        <w:pStyle w:val="subsection"/>
      </w:pPr>
      <w:r w:rsidRPr="00CD5F94">
        <w:tab/>
        <w:t>(7)</w:t>
      </w:r>
      <w:r w:rsidRPr="00CD5F94">
        <w:tab/>
      </w:r>
      <w:r w:rsidR="004F31B3" w:rsidRPr="00CD5F94">
        <w:t>Subsection (</w:t>
      </w:r>
      <w:r w:rsidRPr="00CD5F94">
        <w:t>1) is an offence of strict liability.</w:t>
      </w:r>
    </w:p>
    <w:p w:rsidR="00F72DA1" w:rsidRPr="00CD5F94" w:rsidRDefault="00F72DA1" w:rsidP="00F72DA1">
      <w:pPr>
        <w:pStyle w:val="SubsectionHead"/>
      </w:pPr>
      <w:r w:rsidRPr="00CD5F94">
        <w:t>Penalty</w:t>
      </w:r>
    </w:p>
    <w:p w:rsidR="00F72DA1" w:rsidRPr="00CD5F94" w:rsidRDefault="00F72DA1" w:rsidP="00F72DA1">
      <w:pPr>
        <w:pStyle w:val="subsection"/>
      </w:pPr>
      <w:r w:rsidRPr="00CD5F94">
        <w:tab/>
        <w:t>(8)</w:t>
      </w:r>
      <w:r w:rsidRPr="00CD5F94">
        <w:tab/>
        <w:t xml:space="preserve">An offence against </w:t>
      </w:r>
      <w:r w:rsidR="004F31B3" w:rsidRPr="00CD5F94">
        <w:t>subsection (</w:t>
      </w:r>
      <w:r w:rsidRPr="00CD5F94">
        <w:t>1) committed by a body corporate is punishable on conviction by a fine of not more than the greater of the following:</w:t>
      </w:r>
    </w:p>
    <w:p w:rsidR="00F72DA1" w:rsidRPr="00CD5F94" w:rsidRDefault="00F72DA1" w:rsidP="00F72DA1">
      <w:pPr>
        <w:pStyle w:val="paragraph"/>
      </w:pPr>
      <w:r w:rsidRPr="00CD5F94">
        <w:tab/>
        <w:t>(a)</w:t>
      </w:r>
      <w:r w:rsidRPr="00CD5F94">
        <w:tab/>
        <w:t>$10,000,000;</w:t>
      </w:r>
    </w:p>
    <w:p w:rsidR="00F72DA1" w:rsidRPr="00CD5F94" w:rsidRDefault="00F72DA1" w:rsidP="00F72DA1">
      <w:pPr>
        <w:pStyle w:val="paragraph"/>
      </w:pPr>
      <w:r w:rsidRPr="00CD5F94">
        <w:lastRenderedPageBreak/>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CD5F94" w:rsidRDefault="00F72DA1" w:rsidP="00F72DA1">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F72DA1" w:rsidRPr="00CD5F94" w:rsidRDefault="00F72DA1" w:rsidP="00F72DA1">
      <w:pPr>
        <w:pStyle w:val="subsection"/>
      </w:pPr>
      <w:r w:rsidRPr="00CD5F94">
        <w:tab/>
        <w:t>(9)</w:t>
      </w:r>
      <w:r w:rsidRPr="00CD5F94">
        <w:tab/>
        <w:t xml:space="preserve">An offence against </w:t>
      </w:r>
      <w:r w:rsidR="004F31B3" w:rsidRPr="00CD5F94">
        <w:t>subsection (</w:t>
      </w:r>
      <w:r w:rsidRPr="00CD5F94">
        <w:t>1) committed by a person other than a body corporate is punishable on conviction by a fine of not more than $500,000.</w:t>
      </w:r>
    </w:p>
    <w:p w:rsidR="00FD5AFF" w:rsidRPr="00CD5F94" w:rsidRDefault="00614A6B" w:rsidP="005A76C3">
      <w:pPr>
        <w:pStyle w:val="ActHead4"/>
        <w:pageBreakBefore/>
      </w:pPr>
      <w:bookmarkStart w:id="278" w:name="_Toc83652542"/>
      <w:r w:rsidRPr="00CD5F94">
        <w:rPr>
          <w:rStyle w:val="CharSubdNo"/>
        </w:rPr>
        <w:lastRenderedPageBreak/>
        <w:t>Division 5</w:t>
      </w:r>
      <w:r w:rsidR="00FD5AFF" w:rsidRPr="00CD5F94">
        <w:t>—</w:t>
      </w:r>
      <w:r w:rsidR="00FD5AFF" w:rsidRPr="00CD5F94">
        <w:rPr>
          <w:rStyle w:val="CharSubdText"/>
        </w:rPr>
        <w:t>Other unfair practices</w:t>
      </w:r>
      <w:bookmarkEnd w:id="278"/>
    </w:p>
    <w:p w:rsidR="00FD5AFF" w:rsidRPr="00CD5F94" w:rsidRDefault="00FD5AFF" w:rsidP="00FD5AFF">
      <w:pPr>
        <w:pStyle w:val="ActHead5"/>
      </w:pPr>
      <w:bookmarkStart w:id="279" w:name="_Toc83652543"/>
      <w:r w:rsidRPr="00CD5F94">
        <w:rPr>
          <w:rStyle w:val="CharSectno"/>
        </w:rPr>
        <w:t>167</w:t>
      </w:r>
      <w:r w:rsidRPr="00CD5F94">
        <w:t xml:space="preserve">  Referral selling</w:t>
      </w:r>
      <w:bookmarkEnd w:id="279"/>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induces a consumer to acquire goods or services by representing that the consumer will, after the contract for the acquisition of the goods or services is made, receive a rebate, commission or other benefit in return for:</w:t>
      </w:r>
    </w:p>
    <w:p w:rsidR="00FD5AFF" w:rsidRPr="00CD5F94" w:rsidRDefault="00FD5AFF" w:rsidP="00FD5AFF">
      <w:pPr>
        <w:pStyle w:val="paragraphsub"/>
      </w:pPr>
      <w:r w:rsidRPr="00CD5F94">
        <w:tab/>
        <w:t>(i)</w:t>
      </w:r>
      <w:r w:rsidRPr="00CD5F94">
        <w:tab/>
        <w:t>giving the person the names of prospective customers; or</w:t>
      </w:r>
    </w:p>
    <w:p w:rsidR="00FD5AFF" w:rsidRPr="00CD5F94" w:rsidRDefault="00FD5AFF" w:rsidP="00FD5AFF">
      <w:pPr>
        <w:pStyle w:val="paragraphsub"/>
      </w:pPr>
      <w:r w:rsidRPr="00CD5F94">
        <w:tab/>
        <w:t>(ii)</w:t>
      </w:r>
      <w:r w:rsidRPr="00CD5F94">
        <w:tab/>
        <w:t>otherwise assisting the person to supply goods or services to other consumers; and</w:t>
      </w:r>
    </w:p>
    <w:p w:rsidR="00FD5AFF" w:rsidRPr="00CD5F94" w:rsidRDefault="00FD5AFF" w:rsidP="00FD5AFF">
      <w:pPr>
        <w:pStyle w:val="paragraph"/>
      </w:pPr>
      <w:r w:rsidRPr="00CD5F94">
        <w:tab/>
        <w:t>(b)</w:t>
      </w:r>
      <w:r w:rsidRPr="00CD5F94">
        <w:tab/>
        <w:t>the receipt of the rebate, commission or other benefit is contingent on an event occurring after that contract is made.</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72DA1" w:rsidRPr="00CD5F94" w:rsidRDefault="00F72DA1" w:rsidP="00F72DA1">
      <w:pPr>
        <w:pStyle w:val="SubsectionHead"/>
      </w:pPr>
      <w:r w:rsidRPr="00CD5F94">
        <w:t>Penalty</w:t>
      </w:r>
    </w:p>
    <w:p w:rsidR="00F72DA1" w:rsidRPr="00CD5F94" w:rsidRDefault="00F72DA1" w:rsidP="00F72DA1">
      <w:pPr>
        <w:pStyle w:val="subsection"/>
      </w:pPr>
      <w:r w:rsidRPr="00CD5F94">
        <w:tab/>
        <w:t>(3)</w:t>
      </w:r>
      <w:r w:rsidRPr="00CD5F94">
        <w:tab/>
        <w:t xml:space="preserve">An offence against </w:t>
      </w:r>
      <w:r w:rsidR="004F31B3" w:rsidRPr="00CD5F94">
        <w:t>subsection (</w:t>
      </w:r>
      <w:r w:rsidRPr="00CD5F94">
        <w:t>1) committed by a body corporate is punishable on conviction by a fine of not more than the greater of the following:</w:t>
      </w:r>
    </w:p>
    <w:p w:rsidR="00F72DA1" w:rsidRPr="00CD5F94" w:rsidRDefault="00F72DA1" w:rsidP="00F72DA1">
      <w:pPr>
        <w:pStyle w:val="paragraph"/>
      </w:pPr>
      <w:r w:rsidRPr="00CD5F94">
        <w:tab/>
        <w:t>(a)</w:t>
      </w:r>
      <w:r w:rsidRPr="00CD5F94">
        <w:tab/>
        <w:t>$10,000,000;</w:t>
      </w:r>
    </w:p>
    <w:p w:rsidR="00F72DA1" w:rsidRPr="00CD5F94" w:rsidRDefault="00F72DA1" w:rsidP="00F72DA1">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CD5F94" w:rsidRDefault="00F72DA1" w:rsidP="00F72DA1">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F72DA1" w:rsidRPr="00CD5F94" w:rsidRDefault="00F72DA1" w:rsidP="00F72DA1">
      <w:pPr>
        <w:pStyle w:val="subsection"/>
      </w:pPr>
      <w:r w:rsidRPr="00CD5F94">
        <w:lastRenderedPageBreak/>
        <w:tab/>
        <w:t>(4)</w:t>
      </w:r>
      <w:r w:rsidRPr="00CD5F94">
        <w:tab/>
        <w:t xml:space="preserve">An offence against </w:t>
      </w:r>
      <w:r w:rsidR="004F31B3" w:rsidRPr="00CD5F94">
        <w:t>subsection (</w:t>
      </w:r>
      <w:r w:rsidRPr="00CD5F94">
        <w:t>1) committed by a person other than a body corporate is punishable on conviction by a fine of not more than $500,000.</w:t>
      </w:r>
    </w:p>
    <w:p w:rsidR="00FD5AFF" w:rsidRPr="00CD5F94" w:rsidRDefault="00FD5AFF" w:rsidP="00FD5AFF">
      <w:pPr>
        <w:pStyle w:val="ActHead5"/>
      </w:pPr>
      <w:bookmarkStart w:id="280" w:name="_Toc83652544"/>
      <w:r w:rsidRPr="00CD5F94">
        <w:rPr>
          <w:rStyle w:val="CharSectno"/>
        </w:rPr>
        <w:t>168</w:t>
      </w:r>
      <w:r w:rsidRPr="00CD5F94">
        <w:t xml:space="preserve">  Harassment and coercion</w:t>
      </w:r>
      <w:bookmarkEnd w:id="280"/>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uses physical force, or undue harassment or coercion; and</w:t>
      </w:r>
    </w:p>
    <w:p w:rsidR="00FD5AFF" w:rsidRPr="00CD5F94" w:rsidRDefault="00FD5AFF" w:rsidP="00FD5AFF">
      <w:pPr>
        <w:pStyle w:val="paragraph"/>
      </w:pPr>
      <w:r w:rsidRPr="00CD5F94">
        <w:tab/>
        <w:t>(b)</w:t>
      </w:r>
      <w:r w:rsidRPr="00CD5F94">
        <w:tab/>
        <w:t>the physical force, or undue harassment or coercion is used in connection with:</w:t>
      </w:r>
    </w:p>
    <w:p w:rsidR="00FD5AFF" w:rsidRPr="00CD5F94" w:rsidRDefault="00FD5AFF" w:rsidP="00FD5AFF">
      <w:pPr>
        <w:pStyle w:val="paragraphsub"/>
      </w:pPr>
      <w:r w:rsidRPr="00CD5F94">
        <w:tab/>
        <w:t>(i)</w:t>
      </w:r>
      <w:r w:rsidRPr="00CD5F94">
        <w:tab/>
        <w:t>the supply or possible supply of goods or services; or</w:t>
      </w:r>
    </w:p>
    <w:p w:rsidR="00FD5AFF" w:rsidRPr="00CD5F94" w:rsidRDefault="00FD5AFF" w:rsidP="00FD5AFF">
      <w:pPr>
        <w:pStyle w:val="paragraphsub"/>
      </w:pPr>
      <w:r w:rsidRPr="00CD5F94">
        <w:tab/>
        <w:t>(ii)</w:t>
      </w:r>
      <w:r w:rsidRPr="00CD5F94">
        <w:tab/>
        <w:t>the payment for goods or services; or</w:t>
      </w:r>
    </w:p>
    <w:p w:rsidR="00FD5AFF" w:rsidRPr="00CD5F94" w:rsidRDefault="00FD5AFF" w:rsidP="00FD5AFF">
      <w:pPr>
        <w:pStyle w:val="paragraphsub"/>
      </w:pPr>
      <w:r w:rsidRPr="00CD5F94">
        <w:tab/>
        <w:t>(iii)</w:t>
      </w:r>
      <w:r w:rsidRPr="00CD5F94">
        <w:tab/>
        <w:t>the sale or grant, or the possible sale or grant, of an interest in land; or</w:t>
      </w:r>
    </w:p>
    <w:p w:rsidR="00FD5AFF" w:rsidRPr="00CD5F94" w:rsidRDefault="00FD5AFF" w:rsidP="00FD5AFF">
      <w:pPr>
        <w:pStyle w:val="paragraphsub"/>
      </w:pPr>
      <w:r w:rsidRPr="00CD5F94">
        <w:tab/>
        <w:t>(iv)</w:t>
      </w:r>
      <w:r w:rsidRPr="00CD5F94">
        <w:tab/>
        <w:t>the payment for an interest in land.</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C748BE" w:rsidRPr="00CD5F94" w:rsidRDefault="00C748BE" w:rsidP="00C748BE">
      <w:pPr>
        <w:pStyle w:val="SubsectionHead"/>
      </w:pPr>
      <w:r w:rsidRPr="00CD5F94">
        <w:t>Penalty</w:t>
      </w:r>
    </w:p>
    <w:p w:rsidR="00C748BE" w:rsidRPr="00CD5F94" w:rsidRDefault="00C748BE" w:rsidP="00C748BE">
      <w:pPr>
        <w:pStyle w:val="subsection"/>
      </w:pPr>
      <w:r w:rsidRPr="00CD5F94">
        <w:tab/>
        <w:t>(2A)</w:t>
      </w:r>
      <w:r w:rsidRPr="00CD5F94">
        <w:tab/>
        <w:t xml:space="preserve">An offence against </w:t>
      </w:r>
      <w:r w:rsidR="004F31B3" w:rsidRPr="00CD5F94">
        <w:t>subsection (</w:t>
      </w:r>
      <w:r w:rsidRPr="00CD5F94">
        <w:t>1) committed by a body corporate is punishable on conviction by a fine of not more than the greater of the following:</w:t>
      </w:r>
    </w:p>
    <w:p w:rsidR="00C748BE" w:rsidRPr="00CD5F94" w:rsidRDefault="00C748BE" w:rsidP="00C748BE">
      <w:pPr>
        <w:pStyle w:val="paragraph"/>
      </w:pPr>
      <w:r w:rsidRPr="00CD5F94">
        <w:tab/>
        <w:t>(a)</w:t>
      </w:r>
      <w:r w:rsidRPr="00CD5F94">
        <w:tab/>
        <w:t>$10,000,000;</w:t>
      </w:r>
    </w:p>
    <w:p w:rsidR="00C748BE" w:rsidRPr="00CD5F94" w:rsidRDefault="00C748BE" w:rsidP="00C748BE">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CD5F94" w:rsidRDefault="00C748BE" w:rsidP="00C748BE">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C748BE" w:rsidRPr="00CD5F94" w:rsidRDefault="00C748BE" w:rsidP="00C748BE">
      <w:pPr>
        <w:pStyle w:val="subsection"/>
      </w:pPr>
      <w:r w:rsidRPr="00CD5F94">
        <w:tab/>
        <w:t>(2B)</w:t>
      </w:r>
      <w:r w:rsidRPr="00CD5F94">
        <w:tab/>
        <w:t xml:space="preserve">An offence against </w:t>
      </w:r>
      <w:r w:rsidR="004F31B3" w:rsidRPr="00CD5F94">
        <w:t>subsection (</w:t>
      </w:r>
      <w:r w:rsidRPr="00CD5F94">
        <w:t>1) committed by a person other than a body corporate is punishable on conviction by a fine of not more than $500,000.</w:t>
      </w:r>
    </w:p>
    <w:p w:rsidR="00C748BE" w:rsidRPr="00CD5F94" w:rsidRDefault="00C748BE" w:rsidP="00C748BE">
      <w:pPr>
        <w:pStyle w:val="SubsectionHead"/>
      </w:pPr>
      <w:r w:rsidRPr="00CD5F94">
        <w:lastRenderedPageBreak/>
        <w:t>Other</w:t>
      </w:r>
    </w:p>
    <w:p w:rsidR="00FD5AFF" w:rsidRPr="00CD5F94" w:rsidRDefault="00FD5AFF" w:rsidP="00FD5AFF">
      <w:pPr>
        <w:pStyle w:val="subsection"/>
      </w:pPr>
      <w:r w:rsidRPr="00CD5F94">
        <w:tab/>
        <w:t>(3)</w:t>
      </w:r>
      <w:r w:rsidRPr="00CD5F94">
        <w:tab/>
      </w:r>
      <w:r w:rsidR="004F31B3" w:rsidRPr="00CD5F94">
        <w:t>Subsections (</w:t>
      </w:r>
      <w:r w:rsidRPr="00CD5F94">
        <w:t xml:space="preserve">1)(b)(iii) and (iv) do not affect the application of any other provision of this </w:t>
      </w:r>
      <w:r w:rsidR="00707F55" w:rsidRPr="00CD5F94">
        <w:t>Part i</w:t>
      </w:r>
      <w:r w:rsidRPr="00CD5F94">
        <w:t>n relation to the supply or acquisition, or the possible supply or acquisition, of interests in land.</w:t>
      </w:r>
    </w:p>
    <w:p w:rsidR="00FD5AFF" w:rsidRPr="00CD5F94" w:rsidRDefault="00FD5AFF" w:rsidP="005A76C3">
      <w:pPr>
        <w:pStyle w:val="ActHead3"/>
        <w:pageBreakBefore/>
      </w:pPr>
      <w:bookmarkStart w:id="281" w:name="_Toc83652545"/>
      <w:r w:rsidRPr="00CD5F94">
        <w:rPr>
          <w:rStyle w:val="CharDivNo"/>
        </w:rPr>
        <w:lastRenderedPageBreak/>
        <w:t>Part</w:t>
      </w:r>
      <w:r w:rsidR="004F31B3" w:rsidRPr="00CD5F94">
        <w:rPr>
          <w:rStyle w:val="CharDivNo"/>
        </w:rPr>
        <w:t> </w:t>
      </w:r>
      <w:r w:rsidRPr="00CD5F94">
        <w:rPr>
          <w:rStyle w:val="CharDivNo"/>
        </w:rPr>
        <w:t>4</w:t>
      </w:r>
      <w:r w:rsidR="009D1395">
        <w:rPr>
          <w:rStyle w:val="CharDivNo"/>
        </w:rPr>
        <w:noBreakHyphen/>
      </w:r>
      <w:r w:rsidRPr="00CD5F94">
        <w:rPr>
          <w:rStyle w:val="CharDivNo"/>
        </w:rPr>
        <w:t>2</w:t>
      </w:r>
      <w:r w:rsidRPr="00CD5F94">
        <w:t>—</w:t>
      </w:r>
      <w:r w:rsidRPr="00CD5F94">
        <w:rPr>
          <w:rStyle w:val="CharDivText"/>
        </w:rPr>
        <w:t>Offences relating to consumer transactions</w:t>
      </w:r>
      <w:bookmarkEnd w:id="281"/>
    </w:p>
    <w:p w:rsidR="00FD5AFF" w:rsidRPr="00CD5F94" w:rsidRDefault="00614A6B" w:rsidP="00FD5AFF">
      <w:pPr>
        <w:pStyle w:val="ActHead4"/>
      </w:pPr>
      <w:bookmarkStart w:id="282" w:name="_Toc83652546"/>
      <w:r w:rsidRPr="00CD5F94">
        <w:rPr>
          <w:rStyle w:val="CharSubdNo"/>
        </w:rPr>
        <w:t>Division 1</w:t>
      </w:r>
      <w:r w:rsidR="00FD5AFF" w:rsidRPr="00CD5F94">
        <w:t>—</w:t>
      </w:r>
      <w:r w:rsidR="00FD5AFF" w:rsidRPr="00CD5F94">
        <w:rPr>
          <w:rStyle w:val="CharSubdText"/>
        </w:rPr>
        <w:t>Consumer guarantees</w:t>
      </w:r>
      <w:bookmarkEnd w:id="282"/>
    </w:p>
    <w:p w:rsidR="00FD5AFF" w:rsidRPr="00CD5F94" w:rsidRDefault="00FD5AFF" w:rsidP="00FD5AFF">
      <w:pPr>
        <w:pStyle w:val="ActHead5"/>
      </w:pPr>
      <w:bookmarkStart w:id="283" w:name="_Toc83652547"/>
      <w:r w:rsidRPr="00CD5F94">
        <w:rPr>
          <w:rStyle w:val="CharSectno"/>
        </w:rPr>
        <w:t>169</w:t>
      </w:r>
      <w:r w:rsidRPr="00CD5F94">
        <w:t xml:space="preserve">  Display notices</w:t>
      </w:r>
      <w:bookmarkEnd w:id="283"/>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makes a supply to a consumer to which:</w:t>
      </w:r>
    </w:p>
    <w:p w:rsidR="00FD5AFF" w:rsidRPr="00CD5F94" w:rsidRDefault="00FD5AFF" w:rsidP="00FD5AFF">
      <w:pPr>
        <w:pStyle w:val="paragraphsub"/>
      </w:pPr>
      <w:r w:rsidRPr="00CD5F94">
        <w:tab/>
        <w:t>(i)</w:t>
      </w:r>
      <w:r w:rsidRPr="00CD5F94">
        <w:tab/>
        <w:t xml:space="preserve">guarantees apply under </w:t>
      </w:r>
      <w:r w:rsidR="00614A6B" w:rsidRPr="00CD5F94">
        <w:t>Division 1</w:t>
      </w:r>
      <w:r w:rsidRPr="00CD5F94">
        <w:t xml:space="preserve"> of Part</w:t>
      </w:r>
      <w:r w:rsidR="004F31B3" w:rsidRPr="00CD5F94">
        <w:t> </w:t>
      </w:r>
      <w:r w:rsidRPr="00CD5F94">
        <w:t>3</w:t>
      </w:r>
      <w:r w:rsidR="009D1395">
        <w:noBreakHyphen/>
      </w:r>
      <w:r w:rsidRPr="00CD5F94">
        <w:t>2; and</w:t>
      </w:r>
    </w:p>
    <w:p w:rsidR="00FD5AFF" w:rsidRPr="00CD5F94" w:rsidRDefault="00FD5AFF" w:rsidP="00FD5AFF">
      <w:pPr>
        <w:pStyle w:val="paragraphsub"/>
      </w:pPr>
      <w:r w:rsidRPr="00CD5F94">
        <w:tab/>
        <w:t>(ii)</w:t>
      </w:r>
      <w:r w:rsidRPr="00CD5F94">
        <w:tab/>
        <w:t>a determination under subsection</w:t>
      </w:r>
      <w:r w:rsidR="004F31B3" w:rsidRPr="00CD5F94">
        <w:t> </w:t>
      </w:r>
      <w:r w:rsidRPr="00CD5F94">
        <w:t>66(1) applies; and</w:t>
      </w:r>
    </w:p>
    <w:p w:rsidR="00FD5AFF" w:rsidRPr="00CD5F94" w:rsidRDefault="00FD5AFF" w:rsidP="00FD5AFF">
      <w:pPr>
        <w:pStyle w:val="paragraph"/>
      </w:pPr>
      <w:r w:rsidRPr="00CD5F94">
        <w:tab/>
        <w:t>(b)</w:t>
      </w:r>
      <w:r w:rsidRPr="00CD5F94">
        <w:tab/>
        <w:t>a notice that meets the requirements of the determination is not, in accordance with the determination:</w:t>
      </w:r>
    </w:p>
    <w:p w:rsidR="00FD5AFF" w:rsidRPr="00CD5F94" w:rsidRDefault="00FD5AFF" w:rsidP="00FD5AFF">
      <w:pPr>
        <w:pStyle w:val="paragraphsub"/>
      </w:pPr>
      <w:r w:rsidRPr="00CD5F94">
        <w:tab/>
        <w:t>(i)</w:t>
      </w:r>
      <w:r w:rsidRPr="00CD5F94">
        <w:tab/>
        <w:t>if the consumer takes delivery of the goods or services at the supplier’s premises—displayed at those premises; or</w:t>
      </w:r>
    </w:p>
    <w:p w:rsidR="00FD5AFF" w:rsidRPr="00CD5F94" w:rsidRDefault="00FD5AFF" w:rsidP="00FD5AFF">
      <w:pPr>
        <w:pStyle w:val="paragraphsub"/>
      </w:pPr>
      <w:r w:rsidRPr="00CD5F94">
        <w:tab/>
        <w:t>(ii)</w:t>
      </w:r>
      <w:r w:rsidRPr="00CD5F94">
        <w:tab/>
        <w:t>otherwise—drawn to the consumer’s attention before the consumer agrees to the supply of the goods.</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614A6B" w:rsidP="005A76C3">
      <w:pPr>
        <w:pStyle w:val="ActHead4"/>
        <w:pageBreakBefore/>
      </w:pPr>
      <w:bookmarkStart w:id="284" w:name="_Toc83652548"/>
      <w:r w:rsidRPr="00CD5F94">
        <w:rPr>
          <w:rStyle w:val="CharSubdNo"/>
        </w:rPr>
        <w:lastRenderedPageBreak/>
        <w:t>Division 2</w:t>
      </w:r>
      <w:r w:rsidR="00FD5AFF" w:rsidRPr="00CD5F94">
        <w:t>—</w:t>
      </w:r>
      <w:r w:rsidR="00FD5AFF" w:rsidRPr="00CD5F94">
        <w:rPr>
          <w:rStyle w:val="CharSubdText"/>
        </w:rPr>
        <w:t>Unsolicited consumer agreements</w:t>
      </w:r>
      <w:bookmarkEnd w:id="284"/>
    </w:p>
    <w:p w:rsidR="00FD5AFF" w:rsidRPr="00CD5F94" w:rsidRDefault="00FD5AFF" w:rsidP="00FD5AFF">
      <w:pPr>
        <w:pStyle w:val="ActHead4"/>
      </w:pPr>
      <w:bookmarkStart w:id="285" w:name="_Toc83652549"/>
      <w:r w:rsidRPr="00CD5F94">
        <w:t>Subdivision A—Negotiating unsolicited consumer agreements</w:t>
      </w:r>
      <w:bookmarkEnd w:id="285"/>
    </w:p>
    <w:p w:rsidR="00FD5AFF" w:rsidRPr="00CD5F94" w:rsidRDefault="00FD5AFF" w:rsidP="00FD5AFF">
      <w:pPr>
        <w:pStyle w:val="ActHead5"/>
      </w:pPr>
      <w:bookmarkStart w:id="286" w:name="_Toc83652550"/>
      <w:r w:rsidRPr="00CD5F94">
        <w:rPr>
          <w:rStyle w:val="CharSectno"/>
        </w:rPr>
        <w:t>170</w:t>
      </w:r>
      <w:r w:rsidRPr="00CD5F94">
        <w:t xml:space="preserve">  Permitted hours for negotiating an unsolicited consumer agreement</w:t>
      </w:r>
      <w:bookmarkEnd w:id="286"/>
    </w:p>
    <w:p w:rsidR="00FD5AFF" w:rsidRPr="00CD5F94" w:rsidRDefault="00FD5AFF" w:rsidP="00FD5AFF">
      <w:pPr>
        <w:pStyle w:val="subsection"/>
      </w:pPr>
      <w:r w:rsidRPr="00CD5F94">
        <w:tab/>
        <w:t>(1)</w:t>
      </w:r>
      <w:r w:rsidRPr="00CD5F94">
        <w:tab/>
        <w:t>A dealer commits an offence if the dealer calls on a person for the purpose of negotiating an unsolicited consumer agreement, or for an incidental or related purpose:</w:t>
      </w:r>
    </w:p>
    <w:p w:rsidR="00FD5AFF" w:rsidRPr="00CD5F94" w:rsidRDefault="00FD5AFF" w:rsidP="00FD5AFF">
      <w:pPr>
        <w:pStyle w:val="paragraph"/>
      </w:pPr>
      <w:r w:rsidRPr="00CD5F94">
        <w:tab/>
        <w:t>(a)</w:t>
      </w:r>
      <w:r w:rsidRPr="00CD5F94">
        <w:tab/>
        <w:t>at any time on a Sunday or a public holiday; or</w:t>
      </w:r>
    </w:p>
    <w:p w:rsidR="00FD5AFF" w:rsidRPr="00CD5F94" w:rsidRDefault="00FD5AFF" w:rsidP="00FD5AFF">
      <w:pPr>
        <w:pStyle w:val="paragraph"/>
      </w:pPr>
      <w:r w:rsidRPr="00CD5F94">
        <w:tab/>
        <w:t>(b)</w:t>
      </w:r>
      <w:r w:rsidRPr="00CD5F94">
        <w:tab/>
        <w:t>before 9 am on any other day; or</w:t>
      </w:r>
    </w:p>
    <w:p w:rsidR="00FD5AFF" w:rsidRPr="00CD5F94" w:rsidRDefault="00FD5AFF" w:rsidP="00FD5AFF">
      <w:pPr>
        <w:pStyle w:val="paragraph"/>
      </w:pPr>
      <w:r w:rsidRPr="00CD5F94">
        <w:tab/>
        <w:t>(c)</w:t>
      </w:r>
      <w:r w:rsidRPr="00CD5F94">
        <w:tab/>
        <w:t>after 6 pm on any other day (or after 5 pm if the other day is a Saturday).</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does not apply if the dealer calls on, or telephones, the person in accordance with consent that:</w:t>
      </w:r>
    </w:p>
    <w:p w:rsidR="00FD5AFF" w:rsidRPr="00CD5F94" w:rsidRDefault="00FD5AFF" w:rsidP="00FD5AFF">
      <w:pPr>
        <w:pStyle w:val="paragraph"/>
      </w:pPr>
      <w:r w:rsidRPr="00CD5F94">
        <w:tab/>
        <w:t>(a)</w:t>
      </w:r>
      <w:r w:rsidRPr="00CD5F94">
        <w:tab/>
        <w:t>was given by the person to the dealer or a person acting on the dealer’s behalf; and</w:t>
      </w:r>
    </w:p>
    <w:p w:rsidR="00FD5AFF" w:rsidRPr="00CD5F94" w:rsidRDefault="00FD5AFF" w:rsidP="00FD5AFF">
      <w:pPr>
        <w:pStyle w:val="paragraph"/>
      </w:pPr>
      <w:r w:rsidRPr="00CD5F94">
        <w:tab/>
        <w:t>(b)</w:t>
      </w:r>
      <w:r w:rsidRPr="00CD5F94">
        <w:tab/>
        <w:t>was not given in the presence of the dealer or a person acting on the dealer’s behalf.</w:t>
      </w:r>
    </w:p>
    <w:p w:rsidR="00FD5AFF" w:rsidRPr="00CD5F94" w:rsidRDefault="00FD5AFF" w:rsidP="00FD5AFF">
      <w:pPr>
        <w:pStyle w:val="subsection"/>
      </w:pPr>
      <w:r w:rsidRPr="00CD5F94">
        <w:tab/>
        <w:t>(3)</w:t>
      </w:r>
      <w:r w:rsidRPr="00CD5F94">
        <w:tab/>
      </w:r>
      <w:r w:rsidR="004F31B3" w:rsidRPr="00CD5F94">
        <w:t>Subsection (</w:t>
      </w:r>
      <w:r w:rsidRPr="00CD5F94">
        <w:t>1) is an offence of strict liability.</w:t>
      </w:r>
    </w:p>
    <w:p w:rsidR="00FD5AFF" w:rsidRPr="00CD5F94" w:rsidRDefault="00FD5AFF" w:rsidP="00FD5AFF">
      <w:pPr>
        <w:pStyle w:val="ActHead5"/>
      </w:pPr>
      <w:bookmarkStart w:id="287" w:name="_Toc83652551"/>
      <w:r w:rsidRPr="00CD5F94">
        <w:rPr>
          <w:rStyle w:val="CharSectno"/>
        </w:rPr>
        <w:t>171</w:t>
      </w:r>
      <w:r w:rsidRPr="00CD5F94">
        <w:t xml:space="preserve">  Disclosing purpose and identity</w:t>
      </w:r>
      <w:bookmarkEnd w:id="287"/>
    </w:p>
    <w:p w:rsidR="00FD5AFF" w:rsidRPr="00CD5F94" w:rsidRDefault="00FD5AFF" w:rsidP="00FD5AFF">
      <w:pPr>
        <w:pStyle w:val="subsection"/>
      </w:pPr>
      <w:r w:rsidRPr="00CD5F94">
        <w:tab/>
        <w:t>(1)</w:t>
      </w:r>
      <w:r w:rsidRPr="00CD5F94">
        <w:tab/>
        <w:t>A dealer commits an offence if the dealer:</w:t>
      </w:r>
    </w:p>
    <w:p w:rsidR="00FD5AFF" w:rsidRPr="00CD5F94" w:rsidRDefault="00FD5AFF" w:rsidP="00FD5AFF">
      <w:pPr>
        <w:pStyle w:val="paragraph"/>
      </w:pPr>
      <w:r w:rsidRPr="00CD5F94">
        <w:tab/>
        <w:t>(a)</w:t>
      </w:r>
      <w:r w:rsidRPr="00CD5F94">
        <w:tab/>
        <w:t>calls on a person for the purpose of negotiating an unsolicited consumer agreement, or for an incidental or related purpose; and</w:t>
      </w:r>
    </w:p>
    <w:p w:rsidR="00FD5AFF" w:rsidRPr="00CD5F94" w:rsidRDefault="00FD5AFF" w:rsidP="00FD5AFF">
      <w:pPr>
        <w:pStyle w:val="paragraph"/>
      </w:pPr>
      <w:r w:rsidRPr="00CD5F94">
        <w:tab/>
        <w:t>(b)</w:t>
      </w:r>
      <w:r w:rsidRPr="00CD5F94">
        <w:tab/>
        <w:t>does not as soon as practicable and in any event before starting to negotiate:</w:t>
      </w:r>
    </w:p>
    <w:p w:rsidR="00FD5AFF" w:rsidRPr="00CD5F94" w:rsidRDefault="00FD5AFF" w:rsidP="00FD5AFF">
      <w:pPr>
        <w:pStyle w:val="paragraphsub"/>
      </w:pPr>
      <w:r w:rsidRPr="00CD5F94">
        <w:lastRenderedPageBreak/>
        <w:tab/>
        <w:t>(i)</w:t>
      </w:r>
      <w:r w:rsidRPr="00CD5F94">
        <w:tab/>
        <w:t>clearly advise the person that the dealer’s purpose is to seek the person’s agreement to a supply of the goods or services concerned; and</w:t>
      </w:r>
    </w:p>
    <w:p w:rsidR="00FD5AFF" w:rsidRPr="00CD5F94" w:rsidRDefault="00FD5AFF" w:rsidP="00FD5AFF">
      <w:pPr>
        <w:pStyle w:val="paragraphsub"/>
      </w:pPr>
      <w:r w:rsidRPr="00CD5F94">
        <w:tab/>
        <w:t>(ii)</w:t>
      </w:r>
      <w:r w:rsidRPr="00CD5F94">
        <w:tab/>
        <w:t>clearly advise the person that the dealer is obliged to leave the premises immediately on request; and</w:t>
      </w:r>
    </w:p>
    <w:p w:rsidR="00FD5AFF" w:rsidRPr="00CD5F94" w:rsidRDefault="00FD5AFF" w:rsidP="00FD5AFF">
      <w:pPr>
        <w:pStyle w:val="paragraphsub"/>
      </w:pPr>
      <w:r w:rsidRPr="00CD5F94">
        <w:tab/>
        <w:t>(iii)</w:t>
      </w:r>
      <w:r w:rsidRPr="00CD5F94">
        <w:tab/>
        <w:t>provide to the person such information relating to the dealer’s identity as is prescribed by the regulations made for the purposes of section</w:t>
      </w:r>
      <w:r w:rsidR="004F31B3" w:rsidRPr="00CD5F94">
        <w:t> </w:t>
      </w:r>
      <w:r w:rsidRPr="00CD5F94">
        <w:t>74(c).</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ActHead5"/>
      </w:pPr>
      <w:bookmarkStart w:id="288" w:name="_Toc83652552"/>
      <w:r w:rsidRPr="00CD5F94">
        <w:rPr>
          <w:rStyle w:val="CharSectno"/>
        </w:rPr>
        <w:t>172</w:t>
      </w:r>
      <w:r w:rsidRPr="00CD5F94">
        <w:t xml:space="preserve">  Ceasing to negotiate on request</w:t>
      </w:r>
      <w:bookmarkEnd w:id="288"/>
    </w:p>
    <w:p w:rsidR="00FD5AFF" w:rsidRPr="00CD5F94" w:rsidRDefault="00FD5AFF" w:rsidP="00FD5AFF">
      <w:pPr>
        <w:pStyle w:val="subsection"/>
      </w:pPr>
      <w:r w:rsidRPr="00CD5F94">
        <w:tab/>
        <w:t>(1)</w:t>
      </w:r>
      <w:r w:rsidRPr="00CD5F94">
        <w:tab/>
        <w:t>A dealer commits an offence if the dealer:</w:t>
      </w:r>
    </w:p>
    <w:p w:rsidR="00FD5AFF" w:rsidRPr="00CD5F94" w:rsidRDefault="00FD5AFF" w:rsidP="00FD5AFF">
      <w:pPr>
        <w:pStyle w:val="paragraph"/>
      </w:pPr>
      <w:r w:rsidRPr="00CD5F94">
        <w:tab/>
        <w:t>(a)</w:t>
      </w:r>
      <w:r w:rsidRPr="00CD5F94">
        <w:tab/>
        <w:t>calls on a person at any premises for the purpose of negotiating an unsolicited consumer agreement, or for an incidental or related purpose; and</w:t>
      </w:r>
    </w:p>
    <w:p w:rsidR="00FD5AFF" w:rsidRPr="00CD5F94" w:rsidRDefault="00FD5AFF" w:rsidP="00FD5AFF">
      <w:pPr>
        <w:pStyle w:val="paragraph"/>
      </w:pPr>
      <w:r w:rsidRPr="00CD5F94">
        <w:tab/>
        <w:t>(b)</w:t>
      </w:r>
      <w:r w:rsidRPr="00CD5F94">
        <w:tab/>
        <w:t>does not leave the premises immediately on the request of:</w:t>
      </w:r>
    </w:p>
    <w:p w:rsidR="00FD5AFF" w:rsidRPr="00CD5F94" w:rsidRDefault="00FD5AFF" w:rsidP="00FD5AFF">
      <w:pPr>
        <w:pStyle w:val="paragraphsub"/>
      </w:pPr>
      <w:r w:rsidRPr="00CD5F94">
        <w:tab/>
        <w:t>(i)</w:t>
      </w:r>
      <w:r w:rsidRPr="00CD5F94">
        <w:tab/>
        <w:t>the occupier of the premises, or any person acting with the actual or apparent authority of the occupier; or</w:t>
      </w:r>
    </w:p>
    <w:p w:rsidR="00FD5AFF" w:rsidRPr="00CD5F94" w:rsidRDefault="00FD5AFF" w:rsidP="00FD5AFF">
      <w:pPr>
        <w:pStyle w:val="paragraphsub"/>
      </w:pPr>
      <w:r w:rsidRPr="00CD5F94">
        <w:tab/>
        <w:t>(ii)</w:t>
      </w:r>
      <w:r w:rsidRPr="00CD5F94">
        <w:tab/>
        <w:t xml:space="preserve">the person (the </w:t>
      </w:r>
      <w:r w:rsidRPr="00CD5F94">
        <w:rPr>
          <w:b/>
          <w:i/>
        </w:rPr>
        <w:t>prospective consumer</w:t>
      </w:r>
      <w:r w:rsidRPr="00CD5F94">
        <w:t>) with whom the negotiations are being conducted.</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t>A dealer commits an offence if:</w:t>
      </w:r>
    </w:p>
    <w:p w:rsidR="00FD5AFF" w:rsidRPr="00CD5F94" w:rsidRDefault="00FD5AFF" w:rsidP="00FD5AFF">
      <w:pPr>
        <w:pStyle w:val="paragraph"/>
      </w:pPr>
      <w:r w:rsidRPr="00CD5F94">
        <w:tab/>
        <w:t>(a)</w:t>
      </w:r>
      <w:r w:rsidRPr="00CD5F94">
        <w:tab/>
        <w:t xml:space="preserve">the prospective consumer has made the request referred to in </w:t>
      </w:r>
      <w:r w:rsidR="004F31B3" w:rsidRPr="00CD5F94">
        <w:t>subsection (</w:t>
      </w:r>
      <w:r w:rsidRPr="00CD5F94">
        <w:t>1)(b); and</w:t>
      </w:r>
    </w:p>
    <w:p w:rsidR="00FD5AFF" w:rsidRPr="00CD5F94" w:rsidRDefault="00FD5AFF" w:rsidP="00FD5AFF">
      <w:pPr>
        <w:pStyle w:val="paragraph"/>
      </w:pPr>
      <w:r w:rsidRPr="00CD5F94">
        <w:tab/>
        <w:t>(b)</w:t>
      </w:r>
      <w:r w:rsidRPr="00CD5F94">
        <w:tab/>
        <w:t xml:space="preserve">the dealer contacts the prospective consumer for the purpose of negotiating an unsolicited consumer agreement (or for an </w:t>
      </w:r>
      <w:r w:rsidRPr="00CD5F94">
        <w:lastRenderedPageBreak/>
        <w:t>incidental or related purpose) within 30 days after the prospective consumer made the request.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(3)</w:t>
      </w:r>
      <w:r w:rsidRPr="00CD5F94">
        <w:tab/>
        <w:t xml:space="preserve">If the dealer is not, or is not to be, the supplier of the goods or services to which the negotiations relate, </w:t>
      </w:r>
      <w:r w:rsidR="004F31B3" w:rsidRPr="00CD5F94">
        <w:t>subsection (</w:t>
      </w:r>
      <w:r w:rsidRPr="00CD5F94">
        <w:t>2) applies to that supplier, and any person acting on behalf of the supplier, in the same way that it applies to the dealer.</w:t>
      </w:r>
    </w:p>
    <w:p w:rsidR="00FD5AFF" w:rsidRPr="00CD5F94" w:rsidRDefault="00FD5AFF" w:rsidP="00FD5AFF">
      <w:pPr>
        <w:pStyle w:val="subsection"/>
      </w:pPr>
      <w:r w:rsidRPr="00CD5F94">
        <w:tab/>
        <w:t>(4)</w:t>
      </w:r>
      <w:r w:rsidRPr="00CD5F94">
        <w:tab/>
      </w:r>
      <w:r w:rsidR="004F31B3" w:rsidRPr="00CD5F94">
        <w:t>Subsection (</w:t>
      </w:r>
      <w:r w:rsidRPr="00CD5F94">
        <w:t>2) does not apply to the dealer contacting the prospective consumer if:</w:t>
      </w:r>
    </w:p>
    <w:p w:rsidR="00FD5AFF" w:rsidRPr="00CD5F94" w:rsidRDefault="00FD5AFF" w:rsidP="00FD5AFF">
      <w:pPr>
        <w:pStyle w:val="paragraph"/>
      </w:pPr>
      <w:r w:rsidRPr="00CD5F94">
        <w:tab/>
        <w:t>(a)</w:t>
      </w:r>
      <w:r w:rsidRPr="00CD5F94">
        <w:tab/>
        <w:t>the dealer is not, or is not to be, the supplier of the goods or services to which the negotiations relate; and</w:t>
      </w:r>
    </w:p>
    <w:p w:rsidR="00FD5AFF" w:rsidRPr="00CD5F94" w:rsidRDefault="00FD5AFF" w:rsidP="00FD5AFF">
      <w:pPr>
        <w:pStyle w:val="paragraph"/>
      </w:pPr>
      <w:r w:rsidRPr="00CD5F94">
        <w:tab/>
        <w:t>(b)</w:t>
      </w:r>
      <w:r w:rsidRPr="00CD5F94">
        <w:tab/>
        <w:t>the contact relates to a supply by another supplier.</w:t>
      </w:r>
    </w:p>
    <w:p w:rsidR="00FD5AFF" w:rsidRPr="00CD5F94" w:rsidRDefault="00FD5AFF" w:rsidP="00FD5AFF">
      <w:pPr>
        <w:pStyle w:val="subsection"/>
      </w:pPr>
      <w:r w:rsidRPr="00CD5F94">
        <w:tab/>
        <w:t>(5)</w:t>
      </w:r>
      <w:r w:rsidRPr="00CD5F94">
        <w:tab/>
      </w:r>
      <w:r w:rsidR="004F31B3" w:rsidRPr="00CD5F94">
        <w:t>Subsections (</w:t>
      </w:r>
      <w:r w:rsidRPr="00CD5F94">
        <w:t>1) and (2) are offences of strict liability.</w:t>
      </w:r>
    </w:p>
    <w:p w:rsidR="00FD5AFF" w:rsidRPr="00CD5F94" w:rsidRDefault="00FD5AFF" w:rsidP="00FD5AFF">
      <w:pPr>
        <w:pStyle w:val="ActHead5"/>
      </w:pPr>
      <w:bookmarkStart w:id="289" w:name="_Toc83652553"/>
      <w:r w:rsidRPr="00CD5F94">
        <w:rPr>
          <w:rStyle w:val="CharSectno"/>
        </w:rPr>
        <w:t>173</w:t>
      </w:r>
      <w:r w:rsidRPr="00CD5F94">
        <w:t xml:space="preserve">  Informing person of termination period etc.</w:t>
      </w:r>
      <w:bookmarkEnd w:id="289"/>
    </w:p>
    <w:p w:rsidR="00FD5AFF" w:rsidRPr="00CD5F94" w:rsidRDefault="00FD5AFF" w:rsidP="00FD5AFF">
      <w:pPr>
        <w:pStyle w:val="subsection"/>
      </w:pPr>
      <w:r w:rsidRPr="00CD5F94">
        <w:tab/>
        <w:t>(1)</w:t>
      </w:r>
      <w:r w:rsidRPr="00CD5F94">
        <w:tab/>
        <w:t>A dealer commits an offence if the dealer makes an unsolicited consumer agreement with a person, and:</w:t>
      </w:r>
    </w:p>
    <w:p w:rsidR="00FD5AFF" w:rsidRPr="00CD5F94" w:rsidRDefault="00FD5AFF" w:rsidP="00FD5AFF">
      <w:pPr>
        <w:pStyle w:val="paragraph"/>
      </w:pPr>
      <w:r w:rsidRPr="00CD5F94">
        <w:tab/>
        <w:t>(a)</w:t>
      </w:r>
      <w:r w:rsidRPr="00CD5F94">
        <w:tab/>
        <w:t>before the agreement is made, the person is not given information as to the following:</w:t>
      </w:r>
    </w:p>
    <w:p w:rsidR="00FD5AFF" w:rsidRPr="00CD5F94" w:rsidRDefault="00FD5AFF" w:rsidP="00FD5AFF">
      <w:pPr>
        <w:pStyle w:val="paragraphsub"/>
      </w:pPr>
      <w:r w:rsidRPr="00CD5F94">
        <w:tab/>
        <w:t>(i)</w:t>
      </w:r>
      <w:r w:rsidRPr="00CD5F94">
        <w:tab/>
        <w:t>the person’s right to terminate the agreement during the termination period;</w:t>
      </w:r>
    </w:p>
    <w:p w:rsidR="00FD5AFF" w:rsidRPr="00CD5F94" w:rsidRDefault="00FD5AFF" w:rsidP="00FD5AFF">
      <w:pPr>
        <w:pStyle w:val="paragraphsub"/>
      </w:pPr>
      <w:r w:rsidRPr="00CD5F94">
        <w:tab/>
        <w:t>(ii)</w:t>
      </w:r>
      <w:r w:rsidRPr="00CD5F94">
        <w:tab/>
        <w:t>the way in which the person may exercise that right;</w:t>
      </w:r>
    </w:p>
    <w:p w:rsidR="00FD5AFF" w:rsidRPr="00CD5F94" w:rsidRDefault="00FD5AFF" w:rsidP="00FD5AFF">
      <w:pPr>
        <w:pStyle w:val="paragraphsub"/>
      </w:pPr>
      <w:r w:rsidRPr="00CD5F94">
        <w:tab/>
        <w:t>(iii)</w:t>
      </w:r>
      <w:r w:rsidRPr="00CD5F94">
        <w:tab/>
        <w:t>such other matters as are prescribed by regulations made for the purposes of section</w:t>
      </w:r>
      <w:r w:rsidR="004F31B3" w:rsidRPr="00CD5F94">
        <w:t> </w:t>
      </w:r>
      <w:r w:rsidRPr="00CD5F94">
        <w:t>76(a)(iii); or</w:t>
      </w:r>
    </w:p>
    <w:p w:rsidR="00FD5AFF" w:rsidRPr="00CD5F94" w:rsidRDefault="00FD5AFF" w:rsidP="00FD5AFF">
      <w:pPr>
        <w:pStyle w:val="paragraph"/>
      </w:pPr>
      <w:r w:rsidRPr="00CD5F94">
        <w:tab/>
        <w:t>(b)</w:t>
      </w:r>
      <w:r w:rsidRPr="00CD5F94">
        <w:tab/>
        <w:t>if the agreement is made in the presence of both the dealer and the person—the person is not given the information in writing; or</w:t>
      </w:r>
    </w:p>
    <w:p w:rsidR="00FD5AFF" w:rsidRPr="00CD5F94" w:rsidRDefault="00FD5AFF" w:rsidP="00FD5AFF">
      <w:pPr>
        <w:pStyle w:val="paragraph"/>
      </w:pPr>
      <w:r w:rsidRPr="00CD5F94">
        <w:tab/>
        <w:t>(c)</w:t>
      </w:r>
      <w:r w:rsidRPr="00CD5F94">
        <w:tab/>
        <w:t>if the agreement is made by telephone—the person is not:</w:t>
      </w:r>
    </w:p>
    <w:p w:rsidR="00FD5AFF" w:rsidRPr="00CD5F94" w:rsidRDefault="00FD5AFF" w:rsidP="00FD5AFF">
      <w:pPr>
        <w:pStyle w:val="paragraphsub"/>
      </w:pPr>
      <w:r w:rsidRPr="00CD5F94">
        <w:tab/>
        <w:t>(i)</w:t>
      </w:r>
      <w:r w:rsidRPr="00CD5F94">
        <w:tab/>
        <w:t>given the information by telephone; and</w:t>
      </w:r>
    </w:p>
    <w:p w:rsidR="00FD5AFF" w:rsidRPr="00CD5F94" w:rsidRDefault="00FD5AFF" w:rsidP="00FD5AFF">
      <w:pPr>
        <w:pStyle w:val="paragraphsub"/>
      </w:pPr>
      <w:r w:rsidRPr="00CD5F94">
        <w:tab/>
        <w:t>(ii)</w:t>
      </w:r>
      <w:r w:rsidRPr="00CD5F94">
        <w:tab/>
        <w:t>subsequently given the information in writing; or</w:t>
      </w:r>
    </w:p>
    <w:p w:rsidR="00FD5AFF" w:rsidRPr="00CD5F94" w:rsidRDefault="00FD5AFF" w:rsidP="00FD5AFF">
      <w:pPr>
        <w:pStyle w:val="paragraph"/>
      </w:pPr>
      <w:r w:rsidRPr="00CD5F94">
        <w:lastRenderedPageBreak/>
        <w:tab/>
        <w:t>(d)</w:t>
      </w:r>
      <w:r w:rsidRPr="00CD5F94">
        <w:tab/>
        <w:t>the form in which, and the way in which, the person is given the information does not comply with any other requirements prescribed by regulations made for the purposes of section</w:t>
      </w:r>
      <w:r w:rsidR="004F31B3" w:rsidRPr="00CD5F94">
        <w:t> </w:t>
      </w:r>
      <w:r w:rsidRPr="00CD5F94">
        <w:t>76(d).</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t>If:</w:t>
      </w:r>
    </w:p>
    <w:p w:rsidR="00FD5AFF" w:rsidRPr="00CD5F94" w:rsidRDefault="00FD5AFF" w:rsidP="00FD5AFF">
      <w:pPr>
        <w:pStyle w:val="paragraph"/>
      </w:pPr>
      <w:r w:rsidRPr="00CD5F94">
        <w:tab/>
        <w:t>(a)</w:t>
      </w:r>
      <w:r w:rsidRPr="00CD5F94">
        <w:tab/>
        <w:t xml:space="preserve">a dealer contravenes </w:t>
      </w:r>
      <w:r w:rsidR="004F31B3" w:rsidRPr="00CD5F94">
        <w:t>subsection (</w:t>
      </w:r>
      <w:r w:rsidRPr="00CD5F94">
        <w:t>1) in relation to an unsolicited consumer agreement; and</w:t>
      </w:r>
    </w:p>
    <w:p w:rsidR="00FD5AFF" w:rsidRPr="00CD5F94" w:rsidRDefault="00FD5AFF" w:rsidP="00FD5AFF">
      <w:pPr>
        <w:pStyle w:val="paragraph"/>
      </w:pPr>
      <w:r w:rsidRPr="00CD5F94">
        <w:tab/>
        <w:t>(b)</w:t>
      </w:r>
      <w:r w:rsidRPr="00CD5F94">
        <w:tab/>
        <w:t>the dealer is not, or is not to be, the supplier of the goods or services to which the agreement relates;</w:t>
      </w:r>
    </w:p>
    <w:p w:rsidR="00FD5AFF" w:rsidRPr="00CD5F94" w:rsidRDefault="00FD5AFF" w:rsidP="00FD5AFF">
      <w:pPr>
        <w:pStyle w:val="subsection2"/>
      </w:pPr>
      <w:r w:rsidRPr="00CD5F94">
        <w:t xml:space="preserve">the supplier of the goods or services is also taken to have contravened </w:t>
      </w:r>
      <w:r w:rsidR="004F31B3" w:rsidRPr="00CD5F94">
        <w:t>subsection (</w:t>
      </w:r>
      <w:r w:rsidRPr="00CD5F94">
        <w:t>1) in relation to the agreement.</w:t>
      </w:r>
    </w:p>
    <w:p w:rsidR="00FD5AFF" w:rsidRPr="00CD5F94" w:rsidRDefault="00FD5AFF" w:rsidP="00FD5AFF">
      <w:pPr>
        <w:pStyle w:val="subsection"/>
      </w:pPr>
      <w:r w:rsidRPr="00CD5F94">
        <w:tab/>
        <w:t>(3)</w:t>
      </w:r>
      <w:r w:rsidRPr="00CD5F94">
        <w:tab/>
      </w:r>
      <w:r w:rsidR="004F31B3" w:rsidRPr="00CD5F94">
        <w:t>Subsection (</w:t>
      </w:r>
      <w:r w:rsidRPr="00CD5F94">
        <w:t>1) is an offence of strict liability.</w:t>
      </w:r>
    </w:p>
    <w:p w:rsidR="00FD5AFF" w:rsidRPr="00CD5F94" w:rsidRDefault="00FD5AFF" w:rsidP="00FD5AFF">
      <w:pPr>
        <w:pStyle w:val="ActHead4"/>
      </w:pPr>
      <w:bookmarkStart w:id="290" w:name="_Toc83652554"/>
      <w:r w:rsidRPr="00CD5F94">
        <w:t>Subdivision B—Requirements for unsolicited consumer agreements etc.</w:t>
      </w:r>
      <w:bookmarkEnd w:id="290"/>
    </w:p>
    <w:p w:rsidR="00FD5AFF" w:rsidRPr="00CD5F94" w:rsidRDefault="00FD5AFF" w:rsidP="00FD5AFF">
      <w:pPr>
        <w:pStyle w:val="ActHead5"/>
      </w:pPr>
      <w:bookmarkStart w:id="291" w:name="_Toc83652555"/>
      <w:r w:rsidRPr="00CD5F94">
        <w:rPr>
          <w:rStyle w:val="CharSectno"/>
        </w:rPr>
        <w:t>174</w:t>
      </w:r>
      <w:r w:rsidRPr="00CD5F94">
        <w:t xml:space="preserve">  Requirement to give document to the consumer</w:t>
      </w:r>
      <w:bookmarkEnd w:id="291"/>
    </w:p>
    <w:p w:rsidR="00FD5AFF" w:rsidRPr="00CD5F94" w:rsidRDefault="00FD5AFF" w:rsidP="00FD5AFF">
      <w:pPr>
        <w:pStyle w:val="subsection"/>
      </w:pPr>
      <w:r w:rsidRPr="00CD5F94">
        <w:tab/>
        <w:t>(1)</w:t>
      </w:r>
      <w:r w:rsidRPr="00CD5F94">
        <w:tab/>
        <w:t>The dealer who negotiated an unsolicited consumer agreement commits an offence if:</w:t>
      </w:r>
    </w:p>
    <w:p w:rsidR="00FD5AFF" w:rsidRPr="00CD5F94" w:rsidRDefault="00FD5AFF" w:rsidP="00FD5AFF">
      <w:pPr>
        <w:pStyle w:val="paragraph"/>
      </w:pPr>
      <w:r w:rsidRPr="00CD5F94">
        <w:tab/>
        <w:t>(a)</w:t>
      </w:r>
      <w:r w:rsidRPr="00CD5F94">
        <w:tab/>
        <w:t>the agreement was not negotiated by telephone; and</w:t>
      </w:r>
    </w:p>
    <w:p w:rsidR="00FD5AFF" w:rsidRPr="00CD5F94" w:rsidRDefault="00FD5AFF" w:rsidP="00FD5AFF">
      <w:pPr>
        <w:pStyle w:val="paragraph"/>
      </w:pPr>
      <w:r w:rsidRPr="00CD5F94">
        <w:tab/>
        <w:t>(b)</w:t>
      </w:r>
      <w:r w:rsidRPr="00CD5F94">
        <w:tab/>
        <w:t>the dealer does not give a copy of the agreement to the consumer under the agreement immediately after the consumer signs the agreement.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t>The dealer who negotiated an unsolicited consumer agreement commits an offence if:</w:t>
      </w:r>
    </w:p>
    <w:p w:rsidR="00FD5AFF" w:rsidRPr="00CD5F94" w:rsidRDefault="00FD5AFF" w:rsidP="00FD5AFF">
      <w:pPr>
        <w:pStyle w:val="paragraph"/>
      </w:pPr>
      <w:r w:rsidRPr="00CD5F94">
        <w:tab/>
        <w:t>(a)</w:t>
      </w:r>
      <w:r w:rsidRPr="00CD5F94">
        <w:tab/>
        <w:t>the agreement was negotiated by telephone; and</w:t>
      </w:r>
    </w:p>
    <w:p w:rsidR="00FD5AFF" w:rsidRPr="00CD5F94" w:rsidRDefault="00FD5AFF" w:rsidP="00FD5AFF">
      <w:pPr>
        <w:pStyle w:val="paragraph"/>
      </w:pPr>
      <w:r w:rsidRPr="00CD5F94">
        <w:lastRenderedPageBreak/>
        <w:tab/>
        <w:t>(b)</w:t>
      </w:r>
      <w:r w:rsidRPr="00CD5F94">
        <w:tab/>
        <w:t>the dealer does not, within 5 business days after the agreement was made or such longer period agreed by the parties, give to the consumer under the agreement:</w:t>
      </w:r>
    </w:p>
    <w:p w:rsidR="00FD5AFF" w:rsidRPr="00CD5F94" w:rsidRDefault="00FD5AFF" w:rsidP="00FD5AFF">
      <w:pPr>
        <w:pStyle w:val="paragraphsub"/>
      </w:pPr>
      <w:r w:rsidRPr="00CD5F94">
        <w:tab/>
        <w:t>(i)</w:t>
      </w:r>
      <w:r w:rsidRPr="00CD5F94">
        <w:tab/>
        <w:t>personally; or</w:t>
      </w:r>
    </w:p>
    <w:p w:rsidR="00FD5AFF" w:rsidRPr="00CD5F94" w:rsidRDefault="00FD5AFF" w:rsidP="00FD5AFF">
      <w:pPr>
        <w:pStyle w:val="paragraphsub"/>
      </w:pPr>
      <w:r w:rsidRPr="00CD5F94">
        <w:tab/>
        <w:t>(ii)</w:t>
      </w:r>
      <w:r w:rsidRPr="00CD5F94">
        <w:tab/>
        <w:t>by post; or</w:t>
      </w:r>
    </w:p>
    <w:p w:rsidR="00FD5AFF" w:rsidRPr="00CD5F94" w:rsidRDefault="00FD5AFF" w:rsidP="00FD5AFF">
      <w:pPr>
        <w:pStyle w:val="paragraphsub"/>
      </w:pPr>
      <w:r w:rsidRPr="00CD5F94">
        <w:tab/>
        <w:t>(iii)</w:t>
      </w:r>
      <w:r w:rsidRPr="00CD5F94">
        <w:tab/>
        <w:t>with the consumer’s consent—by electronic communication;</w:t>
      </w:r>
    </w:p>
    <w:p w:rsidR="00FD5AFF" w:rsidRPr="00CD5F94" w:rsidRDefault="00FD5AFF" w:rsidP="00FD5AFF">
      <w:pPr>
        <w:pStyle w:val="paragraph"/>
      </w:pPr>
      <w:r w:rsidRPr="00CD5F94">
        <w:tab/>
      </w:r>
      <w:r w:rsidRPr="00CD5F94">
        <w:tab/>
        <w:t>an agreement document evidencing the agreement.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(3)</w:t>
      </w:r>
      <w:r w:rsidRPr="00CD5F94">
        <w:tab/>
      </w:r>
      <w:r w:rsidR="004F31B3" w:rsidRPr="00CD5F94">
        <w:t>Subsections (</w:t>
      </w:r>
      <w:r w:rsidRPr="00CD5F94">
        <w:t>1) and (2) are offences of strict liability.</w:t>
      </w:r>
    </w:p>
    <w:p w:rsidR="00FD5AFF" w:rsidRPr="00CD5F94" w:rsidRDefault="00FD5AFF" w:rsidP="00FD5AFF">
      <w:pPr>
        <w:pStyle w:val="ActHead5"/>
      </w:pPr>
      <w:bookmarkStart w:id="292" w:name="_Toc83652556"/>
      <w:r w:rsidRPr="00CD5F94">
        <w:rPr>
          <w:rStyle w:val="CharSectno"/>
        </w:rPr>
        <w:t>175</w:t>
      </w:r>
      <w:r w:rsidRPr="00CD5F94">
        <w:t xml:space="preserve">  Requirements for all unsolicited consumer agreements etc.</w:t>
      </w:r>
      <w:bookmarkEnd w:id="292"/>
    </w:p>
    <w:p w:rsidR="00FD5AFF" w:rsidRPr="00CD5F94" w:rsidRDefault="00FD5AFF" w:rsidP="00FD5AFF">
      <w:pPr>
        <w:pStyle w:val="subsection"/>
      </w:pPr>
      <w:r w:rsidRPr="00CD5F94">
        <w:tab/>
        <w:t>(1)</w:t>
      </w:r>
      <w:r w:rsidRPr="00CD5F94">
        <w:tab/>
        <w:t>The supplier under an unsolicited consumer agreement commits an offence if the agreement, or (if the agreement was negotiated by telephone) the agreement document, does not comply with the following requirements:</w:t>
      </w:r>
    </w:p>
    <w:p w:rsidR="00FD5AFF" w:rsidRPr="00CD5F94" w:rsidRDefault="00FD5AFF" w:rsidP="00FD5AFF">
      <w:pPr>
        <w:pStyle w:val="paragraph"/>
      </w:pPr>
      <w:r w:rsidRPr="00CD5F94">
        <w:tab/>
        <w:t>(a)</w:t>
      </w:r>
      <w:r w:rsidRPr="00CD5F94">
        <w:tab/>
        <w:t>it must set out in full all the terms of the agreement, including:</w:t>
      </w:r>
    </w:p>
    <w:p w:rsidR="00FD5AFF" w:rsidRPr="00CD5F94" w:rsidRDefault="00FD5AFF" w:rsidP="00FD5AFF">
      <w:pPr>
        <w:pStyle w:val="paragraphsub"/>
      </w:pPr>
      <w:r w:rsidRPr="00CD5F94">
        <w:tab/>
        <w:t>(i)</w:t>
      </w:r>
      <w:r w:rsidRPr="00CD5F94">
        <w:tab/>
        <w:t>the total consideration to be paid or provided by the consumer under the agreement or, if the total consideration is not ascertainable at the time the agreement is made, the way in which it is to be calculated; and</w:t>
      </w:r>
    </w:p>
    <w:p w:rsidR="00FD5AFF" w:rsidRPr="00CD5F94" w:rsidRDefault="00FD5AFF" w:rsidP="00FD5AFF">
      <w:pPr>
        <w:pStyle w:val="paragraphsub"/>
      </w:pPr>
      <w:r w:rsidRPr="00CD5F94">
        <w:tab/>
        <w:t>(ii)</w:t>
      </w:r>
      <w:r w:rsidRPr="00CD5F94">
        <w:tab/>
        <w:t>any postal or delivery charges to be paid by the consumer;</w:t>
      </w:r>
    </w:p>
    <w:p w:rsidR="00FD5AFF" w:rsidRPr="00CD5F94" w:rsidRDefault="00FD5AFF" w:rsidP="00FD5AFF">
      <w:pPr>
        <w:pStyle w:val="paragraph"/>
      </w:pPr>
      <w:r w:rsidRPr="00CD5F94">
        <w:tab/>
        <w:t>(b)</w:t>
      </w:r>
      <w:r w:rsidRPr="00CD5F94">
        <w:tab/>
        <w:t>its front page must include a notice that:</w:t>
      </w:r>
    </w:p>
    <w:p w:rsidR="00FD5AFF" w:rsidRPr="00CD5F94" w:rsidRDefault="00FD5AFF" w:rsidP="00FD5AFF">
      <w:pPr>
        <w:pStyle w:val="paragraphsub"/>
      </w:pPr>
      <w:r w:rsidRPr="00CD5F94">
        <w:tab/>
        <w:t>(i)</w:t>
      </w:r>
      <w:r w:rsidRPr="00CD5F94">
        <w:tab/>
        <w:t>conspicuously and prominently informs the consumer of the consumer’s right to terminate the agreement; and</w:t>
      </w:r>
    </w:p>
    <w:p w:rsidR="00FD5AFF" w:rsidRPr="00CD5F94" w:rsidRDefault="00FD5AFF" w:rsidP="00FD5AFF">
      <w:pPr>
        <w:pStyle w:val="paragraphsub"/>
      </w:pPr>
      <w:r w:rsidRPr="00CD5F94">
        <w:tab/>
        <w:t>(ii)</w:t>
      </w:r>
      <w:r w:rsidRPr="00CD5F94">
        <w:tab/>
        <w:t>conspicuously and prominently sets out any other information prescribed by regulations made for the purposes of section</w:t>
      </w:r>
      <w:r w:rsidR="004F31B3" w:rsidRPr="00CD5F94">
        <w:t> </w:t>
      </w:r>
      <w:r w:rsidRPr="00CD5F94">
        <w:t>79(b)(ii); and</w:t>
      </w:r>
    </w:p>
    <w:p w:rsidR="00FD5AFF" w:rsidRPr="00CD5F94" w:rsidRDefault="00FD5AFF" w:rsidP="00FD5AFF">
      <w:pPr>
        <w:pStyle w:val="paragraphsub"/>
      </w:pPr>
      <w:r w:rsidRPr="00CD5F94">
        <w:lastRenderedPageBreak/>
        <w:tab/>
        <w:t>(iii)</w:t>
      </w:r>
      <w:r w:rsidRPr="00CD5F94">
        <w:tab/>
        <w:t>complies with any other requirements prescribed by regulations made for the purposes of section</w:t>
      </w:r>
      <w:r w:rsidR="004F31B3" w:rsidRPr="00CD5F94">
        <w:t> </w:t>
      </w:r>
      <w:r w:rsidRPr="00CD5F94">
        <w:t>79(b)(iii);</w:t>
      </w:r>
    </w:p>
    <w:p w:rsidR="00FD5AFF" w:rsidRPr="00CD5F94" w:rsidRDefault="00FD5AFF" w:rsidP="00FD5AFF">
      <w:pPr>
        <w:pStyle w:val="paragraph"/>
      </w:pPr>
      <w:r w:rsidRPr="00CD5F94">
        <w:tab/>
        <w:t>(c)</w:t>
      </w:r>
      <w:r w:rsidRPr="00CD5F94">
        <w:tab/>
        <w:t>it must be accompanied by a notice that:</w:t>
      </w:r>
    </w:p>
    <w:p w:rsidR="00FD5AFF" w:rsidRPr="00CD5F94" w:rsidRDefault="00FD5AFF" w:rsidP="00FD5AFF">
      <w:pPr>
        <w:pStyle w:val="paragraphsub"/>
      </w:pPr>
      <w:r w:rsidRPr="00CD5F94">
        <w:tab/>
        <w:t>(i)</w:t>
      </w:r>
      <w:r w:rsidRPr="00CD5F94">
        <w:tab/>
        <w:t>may be used by the consumer to terminate the agreement; and</w:t>
      </w:r>
    </w:p>
    <w:p w:rsidR="00FD5AFF" w:rsidRPr="00CD5F94" w:rsidRDefault="00FD5AFF" w:rsidP="00FD5AFF">
      <w:pPr>
        <w:pStyle w:val="paragraphsub"/>
      </w:pPr>
      <w:r w:rsidRPr="00CD5F94">
        <w:tab/>
        <w:t>(ii)</w:t>
      </w:r>
      <w:r w:rsidRPr="00CD5F94">
        <w:tab/>
        <w:t>complies with any requirements prescribed by regulations made for the purposes of section</w:t>
      </w:r>
      <w:r w:rsidR="004F31B3" w:rsidRPr="00CD5F94">
        <w:t> </w:t>
      </w:r>
      <w:r w:rsidRPr="00CD5F94">
        <w:t>79(c)(ii);</w:t>
      </w:r>
    </w:p>
    <w:p w:rsidR="00FD5AFF" w:rsidRPr="00CD5F94" w:rsidRDefault="00FD5AFF" w:rsidP="00FD5AFF">
      <w:pPr>
        <w:pStyle w:val="paragraph"/>
      </w:pPr>
      <w:r w:rsidRPr="00CD5F94">
        <w:tab/>
        <w:t>(d)</w:t>
      </w:r>
      <w:r w:rsidRPr="00CD5F94">
        <w:tab/>
        <w:t>it must conspicuously and prominently set out in full:</w:t>
      </w:r>
    </w:p>
    <w:p w:rsidR="00FD5AFF" w:rsidRPr="00CD5F94" w:rsidRDefault="00FD5AFF" w:rsidP="00FD5AFF">
      <w:pPr>
        <w:pStyle w:val="paragraphsub"/>
      </w:pPr>
      <w:r w:rsidRPr="00CD5F94">
        <w:tab/>
        <w:t>(i)</w:t>
      </w:r>
      <w:r w:rsidRPr="00CD5F94">
        <w:tab/>
        <w:t>the supplier’s name; and</w:t>
      </w:r>
    </w:p>
    <w:p w:rsidR="00FD5AFF" w:rsidRPr="00CD5F94" w:rsidRDefault="00FD5AFF" w:rsidP="00FD5AFF">
      <w:pPr>
        <w:pStyle w:val="paragraphsub"/>
      </w:pPr>
      <w:r w:rsidRPr="00CD5F94">
        <w:tab/>
        <w:t>(ii)</w:t>
      </w:r>
      <w:r w:rsidRPr="00CD5F94">
        <w:tab/>
        <w:t>if the supplier has an ABN—the supplier’s ABN; and</w:t>
      </w:r>
    </w:p>
    <w:p w:rsidR="00FD5AFF" w:rsidRPr="00CD5F94" w:rsidRDefault="00FD5AFF" w:rsidP="00FD5AFF">
      <w:pPr>
        <w:pStyle w:val="paragraphsub"/>
      </w:pPr>
      <w:r w:rsidRPr="00CD5F94">
        <w:tab/>
        <w:t>(iii)</w:t>
      </w:r>
      <w:r w:rsidRPr="00CD5F94">
        <w:tab/>
        <w:t>if the supplier does not have an ABN but has an ACN—the supplier’s ACN; and</w:t>
      </w:r>
    </w:p>
    <w:p w:rsidR="00FD5AFF" w:rsidRPr="00CD5F94" w:rsidRDefault="00FD5AFF" w:rsidP="00FD5AFF">
      <w:pPr>
        <w:pStyle w:val="paragraphsub"/>
      </w:pPr>
      <w:r w:rsidRPr="00CD5F94">
        <w:tab/>
        <w:t>(iv)</w:t>
      </w:r>
      <w:r w:rsidRPr="00CD5F94">
        <w:tab/>
        <w:t>the supplier’s business address (not being a post box) or, if the supplier does not have a business address, the supplier’s residential address; and</w:t>
      </w:r>
    </w:p>
    <w:p w:rsidR="00FD5AFF" w:rsidRPr="00CD5F94" w:rsidRDefault="00FD5AFF" w:rsidP="00FD5AFF">
      <w:pPr>
        <w:pStyle w:val="paragraphsub"/>
      </w:pPr>
      <w:r w:rsidRPr="00CD5F94">
        <w:tab/>
        <w:t>(v)</w:t>
      </w:r>
      <w:r w:rsidRPr="00CD5F94">
        <w:tab/>
        <w:t>if the supplier has an email address—the supplier’s email address; and</w:t>
      </w:r>
    </w:p>
    <w:p w:rsidR="00FD5AFF" w:rsidRPr="00CD5F94" w:rsidRDefault="00FD5AFF" w:rsidP="00FD5AFF">
      <w:pPr>
        <w:pStyle w:val="paragraphsub"/>
      </w:pPr>
      <w:r w:rsidRPr="00CD5F94">
        <w:tab/>
        <w:t>(vi)</w:t>
      </w:r>
      <w:r w:rsidRPr="00CD5F94">
        <w:tab/>
        <w:t>if the supplier has a fax number—the supplier’s fax number;</w:t>
      </w:r>
    </w:p>
    <w:p w:rsidR="00FD5AFF" w:rsidRPr="00CD5F94" w:rsidRDefault="00FD5AFF" w:rsidP="00FD5AFF">
      <w:pPr>
        <w:pStyle w:val="paragraph"/>
      </w:pPr>
      <w:r w:rsidRPr="00CD5F94">
        <w:tab/>
        <w:t>(e)</w:t>
      </w:r>
      <w:r w:rsidRPr="00CD5F94">
        <w:tab/>
        <w:t>it must be printed clearly or typewritten (apart from any amendments to the printed or typewritten form, which may be handwritten);</w:t>
      </w:r>
    </w:p>
    <w:p w:rsidR="00FD5AFF" w:rsidRPr="00CD5F94" w:rsidRDefault="00FD5AFF" w:rsidP="00FD5AFF">
      <w:pPr>
        <w:pStyle w:val="paragraph"/>
      </w:pPr>
      <w:r w:rsidRPr="00CD5F94">
        <w:tab/>
        <w:t>(f)</w:t>
      </w:r>
      <w:r w:rsidRPr="00CD5F94">
        <w:tab/>
        <w:t>it must be transparent.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ActHead5"/>
      </w:pPr>
      <w:bookmarkStart w:id="293" w:name="_Toc83652557"/>
      <w:r w:rsidRPr="00CD5F94">
        <w:rPr>
          <w:rStyle w:val="CharSectno"/>
        </w:rPr>
        <w:t>176</w:t>
      </w:r>
      <w:r w:rsidRPr="00CD5F94">
        <w:t xml:space="preserve">  Additional requirements for unsolicited consumer agreements not negotiated by telephone</w:t>
      </w:r>
      <w:bookmarkEnd w:id="293"/>
    </w:p>
    <w:p w:rsidR="00FD5AFF" w:rsidRPr="00CD5F94" w:rsidRDefault="00FD5AFF" w:rsidP="00FD5AFF">
      <w:pPr>
        <w:pStyle w:val="subsection"/>
      </w:pPr>
      <w:r w:rsidRPr="00CD5F94">
        <w:tab/>
        <w:t>(1)</w:t>
      </w:r>
      <w:r w:rsidRPr="00CD5F94">
        <w:tab/>
        <w:t>The supplier under an unsolicited consumer agreement that was not negotiated by telephone commits an offence if the agreement does not comply with the following requirements:</w:t>
      </w:r>
    </w:p>
    <w:p w:rsidR="00FD5AFF" w:rsidRPr="00CD5F94" w:rsidRDefault="00FD5AFF" w:rsidP="00FD5AFF">
      <w:pPr>
        <w:pStyle w:val="paragraph"/>
      </w:pPr>
      <w:r w:rsidRPr="00CD5F94">
        <w:lastRenderedPageBreak/>
        <w:tab/>
        <w:t>(a)</w:t>
      </w:r>
      <w:r w:rsidRPr="00CD5F94">
        <w:tab/>
        <w:t>the agreement must be signed by the consumer under the agreement;</w:t>
      </w:r>
    </w:p>
    <w:p w:rsidR="00FD5AFF" w:rsidRPr="00CD5F94" w:rsidRDefault="00FD5AFF" w:rsidP="00FD5AFF">
      <w:pPr>
        <w:pStyle w:val="paragraph"/>
      </w:pPr>
      <w:r w:rsidRPr="00CD5F94">
        <w:tab/>
        <w:t>(b)</w:t>
      </w:r>
      <w:r w:rsidRPr="00CD5F94">
        <w:tab/>
        <w:t>if the agreement is signed by a person on the supplier’s behalf—the agreement must state that the person is acting on the supplier’s behalf, and must set out in full:</w:t>
      </w:r>
    </w:p>
    <w:p w:rsidR="00FD5AFF" w:rsidRPr="00CD5F94" w:rsidRDefault="00FD5AFF" w:rsidP="00FD5AFF">
      <w:pPr>
        <w:pStyle w:val="paragraphsub"/>
      </w:pPr>
      <w:r w:rsidRPr="00CD5F94">
        <w:tab/>
        <w:t>(i)</w:t>
      </w:r>
      <w:r w:rsidRPr="00CD5F94">
        <w:tab/>
        <w:t>the person’s name; and</w:t>
      </w:r>
    </w:p>
    <w:p w:rsidR="00FD5AFF" w:rsidRPr="00CD5F94" w:rsidRDefault="00FD5AFF" w:rsidP="00FD5AFF">
      <w:pPr>
        <w:pStyle w:val="paragraphsub"/>
      </w:pPr>
      <w:r w:rsidRPr="00CD5F94">
        <w:tab/>
        <w:t>(ii)</w:t>
      </w:r>
      <w:r w:rsidRPr="00CD5F94">
        <w:tab/>
        <w:t>the person’s business address (not being a post box) or, if the person does not have a business address, the person’s residential address; and</w:t>
      </w:r>
    </w:p>
    <w:p w:rsidR="00FD5AFF" w:rsidRPr="00CD5F94" w:rsidRDefault="00FD5AFF" w:rsidP="00FD5AFF">
      <w:pPr>
        <w:pStyle w:val="paragraphsub"/>
      </w:pPr>
      <w:r w:rsidRPr="00CD5F94">
        <w:tab/>
        <w:t>(iii)</w:t>
      </w:r>
      <w:r w:rsidRPr="00CD5F94">
        <w:tab/>
        <w:t>if the person has an email address—the person’s email address.</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subsection"/>
      </w:pPr>
      <w:r w:rsidRPr="00CD5F94">
        <w:tab/>
        <w:t>(3)</w:t>
      </w:r>
      <w:r w:rsidRPr="00CD5F94">
        <w:tab/>
        <w:t>This section does not limit the operation of section</w:t>
      </w:r>
      <w:r w:rsidR="004F31B3" w:rsidRPr="00CD5F94">
        <w:t> </w:t>
      </w:r>
      <w:r w:rsidRPr="00CD5F94">
        <w:t>175.</w:t>
      </w:r>
    </w:p>
    <w:p w:rsidR="00FD5AFF" w:rsidRPr="00CD5F94" w:rsidRDefault="00FD5AFF" w:rsidP="00FD5AFF">
      <w:pPr>
        <w:pStyle w:val="ActHead5"/>
      </w:pPr>
      <w:bookmarkStart w:id="294" w:name="_Toc83652558"/>
      <w:r w:rsidRPr="00CD5F94">
        <w:rPr>
          <w:rStyle w:val="CharSectno"/>
        </w:rPr>
        <w:t>177</w:t>
      </w:r>
      <w:r w:rsidRPr="00CD5F94">
        <w:t xml:space="preserve">  Requirements for amendments of unsolicited consumer agreements</w:t>
      </w:r>
      <w:bookmarkEnd w:id="294"/>
    </w:p>
    <w:p w:rsidR="00FD5AFF" w:rsidRPr="00CD5F94" w:rsidRDefault="00FD5AFF" w:rsidP="00FD5AFF">
      <w:pPr>
        <w:pStyle w:val="subsection"/>
      </w:pPr>
      <w:r w:rsidRPr="00CD5F94">
        <w:tab/>
        <w:t>(1)</w:t>
      </w:r>
      <w:r w:rsidRPr="00CD5F94">
        <w:tab/>
        <w:t>The supplier under an unsolicited consumer agreement commits an offence if any amendments to the agreement are not signed by both parties to the agreement.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ActHead4"/>
      </w:pPr>
      <w:bookmarkStart w:id="295" w:name="_Toc83652559"/>
      <w:r w:rsidRPr="00CD5F94">
        <w:lastRenderedPageBreak/>
        <w:t>Subdivision C—Terminating unsolicited consumer agreements</w:t>
      </w:r>
      <w:bookmarkEnd w:id="295"/>
    </w:p>
    <w:p w:rsidR="00FD5AFF" w:rsidRPr="00CD5F94" w:rsidRDefault="00FD5AFF" w:rsidP="00FD5AFF">
      <w:pPr>
        <w:pStyle w:val="ActHead5"/>
      </w:pPr>
      <w:bookmarkStart w:id="296" w:name="_Toc83652560"/>
      <w:r w:rsidRPr="00CD5F94">
        <w:rPr>
          <w:rStyle w:val="CharSectno"/>
        </w:rPr>
        <w:t>178</w:t>
      </w:r>
      <w:r w:rsidRPr="00CD5F94">
        <w:t xml:space="preserve">  Obligations of suppliers on termination</w:t>
      </w:r>
      <w:bookmarkEnd w:id="296"/>
    </w:p>
    <w:p w:rsidR="00FD5AFF" w:rsidRPr="00CD5F94" w:rsidRDefault="00FD5AFF" w:rsidP="00FD5AFF">
      <w:pPr>
        <w:pStyle w:val="subsection"/>
      </w:pPr>
      <w:r w:rsidRPr="00CD5F94">
        <w:tab/>
        <w:t>(1)</w:t>
      </w:r>
      <w:r w:rsidRPr="00CD5F94">
        <w:tab/>
        <w:t>The supplier under an unsolicited consumer agreement commits an offence if:</w:t>
      </w:r>
    </w:p>
    <w:p w:rsidR="00FD5AFF" w:rsidRPr="00CD5F94" w:rsidRDefault="00FD5AFF" w:rsidP="00FD5AFF">
      <w:pPr>
        <w:pStyle w:val="paragraph"/>
      </w:pPr>
      <w:r w:rsidRPr="00CD5F94">
        <w:tab/>
        <w:t>(a)</w:t>
      </w:r>
      <w:r w:rsidRPr="00CD5F94">
        <w:tab/>
        <w:t>the agreement is terminated in accordance with section</w:t>
      </w:r>
      <w:r w:rsidR="004F31B3" w:rsidRPr="00CD5F94">
        <w:t> </w:t>
      </w:r>
      <w:r w:rsidRPr="00CD5F94">
        <w:t>82; and</w:t>
      </w:r>
    </w:p>
    <w:p w:rsidR="00FD5AFF" w:rsidRPr="00CD5F94" w:rsidRDefault="00FD5AFF" w:rsidP="00FD5AFF">
      <w:pPr>
        <w:pStyle w:val="paragraph"/>
      </w:pPr>
      <w:r w:rsidRPr="00CD5F94">
        <w:tab/>
        <w:t>(b)</w:t>
      </w:r>
      <w:r w:rsidRPr="00CD5F94">
        <w:tab/>
        <w:t>the supplier does not, immediately upon being notified of the termination, return or refund to the consumer under the agreement any consideration (or the value of any consideration) that the consumer gave under the agreement or a related contract or instrument.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E71E0E" w:rsidRPr="00CD5F94" w:rsidRDefault="00E71E0E" w:rsidP="00E71E0E">
      <w:pPr>
        <w:pStyle w:val="ActHead5"/>
      </w:pPr>
      <w:bookmarkStart w:id="297" w:name="_Toc83652561"/>
      <w:r w:rsidRPr="00CD5F94">
        <w:rPr>
          <w:rStyle w:val="CharSectno"/>
        </w:rPr>
        <w:t>179</w:t>
      </w:r>
      <w:r w:rsidRPr="00CD5F94">
        <w:t xml:space="preserve">  Prohibition on supplies etc.</w:t>
      </w:r>
      <w:bookmarkEnd w:id="297"/>
    </w:p>
    <w:p w:rsidR="00FD5AFF" w:rsidRPr="00CD5F94" w:rsidRDefault="00FD5AFF" w:rsidP="00FD5AFF">
      <w:pPr>
        <w:pStyle w:val="subsection"/>
      </w:pPr>
      <w:r w:rsidRPr="00CD5F94">
        <w:tab/>
        <w:t>(1)</w:t>
      </w:r>
      <w:r w:rsidRPr="00CD5F94">
        <w:tab/>
        <w:t>The supplier under an unsolicited consumer agreement commits an offence if:</w:t>
      </w:r>
    </w:p>
    <w:p w:rsidR="00FD5AFF" w:rsidRPr="00CD5F94" w:rsidRDefault="00FD5AFF" w:rsidP="00FD5AFF">
      <w:pPr>
        <w:pStyle w:val="paragraph"/>
      </w:pPr>
      <w:r w:rsidRPr="00CD5F94">
        <w:tab/>
        <w:t>(a)</w:t>
      </w:r>
      <w:r w:rsidRPr="00CD5F94">
        <w:tab/>
        <w:t>the supplier:</w:t>
      </w:r>
    </w:p>
    <w:p w:rsidR="00FD5AFF" w:rsidRPr="00CD5F94" w:rsidRDefault="00FD5AFF" w:rsidP="00FD5AFF">
      <w:pPr>
        <w:pStyle w:val="paragraphsub"/>
      </w:pPr>
      <w:r w:rsidRPr="00CD5F94">
        <w:tab/>
        <w:t>(i)</w:t>
      </w:r>
      <w:r w:rsidRPr="00CD5F94">
        <w:tab/>
        <w:t>supplies to the consumer under the agreement the goods or services to be supplied under the agreement; or</w:t>
      </w:r>
    </w:p>
    <w:p w:rsidR="00FD5AFF" w:rsidRPr="00CD5F94" w:rsidRDefault="00FD5AFF" w:rsidP="00FD5AFF">
      <w:pPr>
        <w:pStyle w:val="paragraphsub"/>
      </w:pPr>
      <w:r w:rsidRPr="00CD5F94">
        <w:tab/>
        <w:t>(ii)</w:t>
      </w:r>
      <w:r w:rsidRPr="00CD5F94">
        <w:tab/>
        <w:t>accepts any payment, or any other consideration, in connection with those goods or services; or</w:t>
      </w:r>
    </w:p>
    <w:p w:rsidR="00FD5AFF" w:rsidRPr="00CD5F94" w:rsidRDefault="00FD5AFF" w:rsidP="00FD5AFF">
      <w:pPr>
        <w:pStyle w:val="paragraphsub"/>
      </w:pPr>
      <w:r w:rsidRPr="00CD5F94">
        <w:tab/>
        <w:t>(iii)</w:t>
      </w:r>
      <w:r w:rsidRPr="00CD5F94">
        <w:tab/>
        <w:t>requires any payment, or any other consideration, in connection with those goods or services; and</w:t>
      </w:r>
    </w:p>
    <w:p w:rsidR="00FD5AFF" w:rsidRPr="00CD5F94" w:rsidRDefault="00FD5AFF" w:rsidP="00FD5AFF">
      <w:pPr>
        <w:pStyle w:val="paragraph"/>
      </w:pPr>
      <w:r w:rsidRPr="00CD5F94">
        <w:tab/>
        <w:t>(b)</w:t>
      </w:r>
      <w:r w:rsidRPr="00CD5F94">
        <w:tab/>
        <w:t>the supply, acceptance or requirement occurs during:</w:t>
      </w:r>
    </w:p>
    <w:p w:rsidR="00E71E0E" w:rsidRPr="00CD5F94" w:rsidRDefault="00E71E0E" w:rsidP="00E71E0E">
      <w:pPr>
        <w:pStyle w:val="paragraphsub"/>
      </w:pPr>
      <w:r w:rsidRPr="00CD5F94">
        <w:tab/>
        <w:t>(i)</w:t>
      </w:r>
      <w:r w:rsidRPr="00CD5F94">
        <w:tab/>
        <w:t>if the agreement was not negotiated by telephone—the period starting on the day on which the agreement was made and ending at the end of the tenth business day after the day on which the agreement was made; or</w:t>
      </w:r>
    </w:p>
    <w:p w:rsidR="00E71E0E" w:rsidRPr="00CD5F94" w:rsidRDefault="00E71E0E" w:rsidP="00E71E0E">
      <w:pPr>
        <w:pStyle w:val="paragraphsub"/>
      </w:pPr>
      <w:r w:rsidRPr="00CD5F94">
        <w:lastRenderedPageBreak/>
        <w:tab/>
        <w:t>(ii)</w:t>
      </w:r>
      <w:r w:rsidRPr="00CD5F94">
        <w:tab/>
        <w:t>if the agreement was negotiated by telephone—the period starting on the day on which the agreement was made and ending at the end of the tenth business day after the day on which the consumer was given the agreement document relating to the agreement.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t xml:space="preserve">Strict liability applies to </w:t>
      </w:r>
      <w:r w:rsidR="004F31B3" w:rsidRPr="00CD5F94">
        <w:t>subsection (</w:t>
      </w:r>
      <w:r w:rsidRPr="00CD5F94">
        <w:t>1)(a).</w:t>
      </w:r>
    </w:p>
    <w:p w:rsidR="00FD5AFF" w:rsidRPr="00CD5F94" w:rsidRDefault="00FD5AFF" w:rsidP="00FD5AFF">
      <w:pPr>
        <w:pStyle w:val="ActHead5"/>
      </w:pPr>
      <w:bookmarkStart w:id="298" w:name="_Toc83652562"/>
      <w:r w:rsidRPr="00CD5F94">
        <w:rPr>
          <w:rStyle w:val="CharSectno"/>
        </w:rPr>
        <w:t>180</w:t>
      </w:r>
      <w:r w:rsidRPr="00CD5F94">
        <w:t xml:space="preserve">  Repayment of payments received after termination</w:t>
      </w:r>
      <w:bookmarkEnd w:id="298"/>
    </w:p>
    <w:p w:rsidR="00FD5AFF" w:rsidRPr="00CD5F94" w:rsidRDefault="00FD5AFF" w:rsidP="00FD5AFF">
      <w:pPr>
        <w:pStyle w:val="subsection"/>
      </w:pPr>
      <w:r w:rsidRPr="00CD5F94">
        <w:tab/>
        <w:t>(1)</w:t>
      </w:r>
      <w:r w:rsidRPr="00CD5F94">
        <w:tab/>
        <w:t>The supplier under an unsolicited consumer agreement commits an offence if:</w:t>
      </w:r>
    </w:p>
    <w:p w:rsidR="00FD5AFF" w:rsidRPr="00CD5F94" w:rsidRDefault="00FD5AFF" w:rsidP="00FD5AFF">
      <w:pPr>
        <w:pStyle w:val="paragraph"/>
      </w:pPr>
      <w:r w:rsidRPr="00CD5F94">
        <w:tab/>
        <w:t>(a)</w:t>
      </w:r>
      <w:r w:rsidRPr="00CD5F94">
        <w:tab/>
        <w:t>the agreement is terminated in accordance with section</w:t>
      </w:r>
      <w:r w:rsidR="004F31B3" w:rsidRPr="00CD5F94">
        <w:t> </w:t>
      </w:r>
      <w:r w:rsidRPr="00CD5F94">
        <w:t>82; and</w:t>
      </w:r>
    </w:p>
    <w:p w:rsidR="00FD5AFF" w:rsidRPr="00CD5F94" w:rsidRDefault="00FD5AFF" w:rsidP="00FD5AFF">
      <w:pPr>
        <w:pStyle w:val="paragraph"/>
      </w:pPr>
      <w:r w:rsidRPr="00CD5F94">
        <w:tab/>
        <w:t>(b)</w:t>
      </w:r>
      <w:r w:rsidRPr="00CD5F94">
        <w:tab/>
        <w:t>the supplier does not immediately refund to the consumer under the agreement any payment:</w:t>
      </w:r>
    </w:p>
    <w:p w:rsidR="00FD5AFF" w:rsidRPr="00CD5F94" w:rsidRDefault="00FD5AFF" w:rsidP="00FD5AFF">
      <w:pPr>
        <w:pStyle w:val="paragraphsub"/>
      </w:pPr>
      <w:r w:rsidRPr="00CD5F94">
        <w:tab/>
        <w:t>(i)</w:t>
      </w:r>
      <w:r w:rsidRPr="00CD5F94">
        <w:tab/>
        <w:t>that the consumer, or a person acting on the consumer’s behalf, makes to the supplier after the termination; and</w:t>
      </w:r>
    </w:p>
    <w:p w:rsidR="00FD5AFF" w:rsidRPr="00CD5F94" w:rsidRDefault="00FD5AFF" w:rsidP="00FD5AFF">
      <w:pPr>
        <w:pStyle w:val="paragraphsub"/>
      </w:pPr>
      <w:r w:rsidRPr="00CD5F94">
        <w:tab/>
        <w:t>(ii)</w:t>
      </w:r>
      <w:r w:rsidRPr="00CD5F94">
        <w:tab/>
        <w:t>that purports to be made under the agreement or a related contract or instrument.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ActHead5"/>
      </w:pPr>
      <w:bookmarkStart w:id="299" w:name="_Toc83652563"/>
      <w:r w:rsidRPr="00CD5F94">
        <w:rPr>
          <w:rStyle w:val="CharSectno"/>
        </w:rPr>
        <w:t>181</w:t>
      </w:r>
      <w:r w:rsidRPr="00CD5F94">
        <w:t xml:space="preserve">  Prohibition on recovering amounts after termination</w:t>
      </w:r>
      <w:bookmarkEnd w:id="299"/>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an unsolicited consumer agreement is terminated in accordance with section</w:t>
      </w:r>
      <w:r w:rsidR="004F31B3" w:rsidRPr="00CD5F94">
        <w:t> </w:t>
      </w:r>
      <w:r w:rsidRPr="00CD5F94">
        <w:t>82; and</w:t>
      </w:r>
    </w:p>
    <w:p w:rsidR="00FD5AFF" w:rsidRPr="00CD5F94" w:rsidRDefault="00FD5AFF" w:rsidP="00FD5AFF">
      <w:pPr>
        <w:pStyle w:val="paragraph"/>
      </w:pPr>
      <w:r w:rsidRPr="00CD5F94">
        <w:tab/>
        <w:t>(b)</w:t>
      </w:r>
      <w:r w:rsidRPr="00CD5F94">
        <w:tab/>
        <w:t>the person:</w:t>
      </w:r>
    </w:p>
    <w:p w:rsidR="00FD5AFF" w:rsidRPr="00CD5F94" w:rsidRDefault="00FD5AFF" w:rsidP="00FD5AFF">
      <w:pPr>
        <w:pStyle w:val="paragraphsub"/>
      </w:pPr>
      <w:r w:rsidRPr="00CD5F94">
        <w:lastRenderedPageBreak/>
        <w:tab/>
        <w:t>(i)</w:t>
      </w:r>
      <w:r w:rsidRPr="00CD5F94">
        <w:tab/>
        <w:t>brings, or asserts an intention to bring, legal proceedings against the consumer; or</w:t>
      </w:r>
    </w:p>
    <w:p w:rsidR="00FD5AFF" w:rsidRPr="00CD5F94" w:rsidRDefault="00FD5AFF" w:rsidP="00FD5AFF">
      <w:pPr>
        <w:pStyle w:val="paragraphsub"/>
      </w:pPr>
      <w:r w:rsidRPr="00CD5F94">
        <w:tab/>
        <w:t>(ii)</w:t>
      </w:r>
      <w:r w:rsidRPr="00CD5F94">
        <w:tab/>
        <w:t>takes, or asserts an intention to take, any other action against the consumer;</w:t>
      </w:r>
    </w:p>
    <w:p w:rsidR="00FD5AFF" w:rsidRPr="00CD5F94" w:rsidRDefault="00FD5AFF" w:rsidP="00FD5AFF">
      <w:pPr>
        <w:pStyle w:val="paragraph"/>
      </w:pPr>
      <w:r w:rsidRPr="00CD5F94">
        <w:tab/>
      </w:r>
      <w:r w:rsidRPr="00CD5F94">
        <w:tab/>
        <w:t>in relation to an amount alleged to be payable, under the agreement or a related contract or instrument, by the consumer under the agreement.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an unsolicited consumer agreement is terminated in accordance with section</w:t>
      </w:r>
      <w:r w:rsidR="004F31B3" w:rsidRPr="00CD5F94">
        <w:t> </w:t>
      </w:r>
      <w:r w:rsidRPr="00CD5F94">
        <w:t>82; and</w:t>
      </w:r>
    </w:p>
    <w:p w:rsidR="00FD5AFF" w:rsidRPr="00CD5F94" w:rsidRDefault="00FD5AFF" w:rsidP="00FD5AFF">
      <w:pPr>
        <w:pStyle w:val="paragraph"/>
      </w:pPr>
      <w:r w:rsidRPr="00CD5F94">
        <w:tab/>
        <w:t>(b)</w:t>
      </w:r>
      <w:r w:rsidRPr="00CD5F94">
        <w:tab/>
        <w:t>for the purpose of recovering an amount alleged to be payable, under the agreement or a related contract or instrument, by the consumer under the agreement, the person:</w:t>
      </w:r>
    </w:p>
    <w:p w:rsidR="00FD5AFF" w:rsidRPr="00CD5F94" w:rsidRDefault="00FD5AFF" w:rsidP="00FD5AFF">
      <w:pPr>
        <w:pStyle w:val="paragraphsub"/>
      </w:pPr>
      <w:r w:rsidRPr="00CD5F94">
        <w:tab/>
        <w:t>(i)</w:t>
      </w:r>
      <w:r w:rsidRPr="00CD5F94">
        <w:tab/>
        <w:t>places the consumer’s name, or causes the consumer’s name to be placed, on a list of defaulters or debtors; or</w:t>
      </w:r>
    </w:p>
    <w:p w:rsidR="00FD5AFF" w:rsidRPr="00CD5F94" w:rsidRDefault="00FD5AFF" w:rsidP="00FD5AFF">
      <w:pPr>
        <w:pStyle w:val="paragraphsub"/>
      </w:pPr>
      <w:r w:rsidRPr="00CD5F94">
        <w:tab/>
        <w:t>(ii)</w:t>
      </w:r>
      <w:r w:rsidRPr="00CD5F94">
        <w:tab/>
        <w:t>asserts an intention to place the consumer’s name, or to cause the consumer’s name to be placed, on such a list.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(3)</w:t>
      </w:r>
      <w:r w:rsidRPr="00CD5F94">
        <w:tab/>
      </w:r>
      <w:r w:rsidR="004F31B3" w:rsidRPr="00CD5F94">
        <w:t>Subsection (</w:t>
      </w:r>
      <w:r w:rsidRPr="00CD5F94">
        <w:t>1) is an offence of strict liability.</w:t>
      </w:r>
    </w:p>
    <w:p w:rsidR="00FD5AFF" w:rsidRPr="00CD5F94" w:rsidRDefault="00FD5AFF" w:rsidP="00FD5AFF">
      <w:pPr>
        <w:pStyle w:val="subsection"/>
      </w:pPr>
      <w:r w:rsidRPr="00CD5F94">
        <w:tab/>
        <w:t>(4)</w:t>
      </w:r>
      <w:r w:rsidRPr="00CD5F94">
        <w:tab/>
        <w:t xml:space="preserve">Strict liability applies to </w:t>
      </w:r>
      <w:r w:rsidR="004F31B3" w:rsidRPr="00CD5F94">
        <w:t>subsection (</w:t>
      </w:r>
      <w:r w:rsidRPr="00CD5F94">
        <w:t>2)(a).</w:t>
      </w:r>
    </w:p>
    <w:p w:rsidR="00FD5AFF" w:rsidRPr="00CD5F94" w:rsidRDefault="00FD5AFF" w:rsidP="00FD5AFF">
      <w:pPr>
        <w:pStyle w:val="ActHead4"/>
      </w:pPr>
      <w:bookmarkStart w:id="300" w:name="_Toc83652564"/>
      <w:r w:rsidRPr="00CD5F94">
        <w:t>Subdivision D—Miscellaneous</w:t>
      </w:r>
      <w:bookmarkEnd w:id="300"/>
    </w:p>
    <w:p w:rsidR="00FD5AFF" w:rsidRPr="00CD5F94" w:rsidRDefault="00FD5AFF" w:rsidP="00FD5AFF">
      <w:pPr>
        <w:pStyle w:val="ActHead5"/>
      </w:pPr>
      <w:bookmarkStart w:id="301" w:name="_Toc83652565"/>
      <w:r w:rsidRPr="00CD5F94">
        <w:rPr>
          <w:rStyle w:val="CharSectno"/>
        </w:rPr>
        <w:t>182</w:t>
      </w:r>
      <w:r w:rsidRPr="00CD5F94">
        <w:t xml:space="preserve">  Certain provisions of unsolicited consumer agreements void</w:t>
      </w:r>
      <w:bookmarkEnd w:id="301"/>
    </w:p>
    <w:p w:rsidR="00FD5AFF" w:rsidRPr="00CD5F94" w:rsidRDefault="00FD5AFF" w:rsidP="00FD5AFF">
      <w:pPr>
        <w:pStyle w:val="subsection"/>
      </w:pPr>
      <w:r w:rsidRPr="00CD5F94">
        <w:tab/>
        <w:t>(1)</w:t>
      </w:r>
      <w:r w:rsidRPr="00CD5F94">
        <w:tab/>
        <w:t xml:space="preserve">The supplier under an unsolicited consumer agreement commits an offence if the agreement includes, or purports to include, a </w:t>
      </w:r>
      <w:r w:rsidRPr="00CD5F94">
        <w:lastRenderedPageBreak/>
        <w:t>provision (however described) that is, or would be, void because of section</w:t>
      </w:r>
      <w:r w:rsidR="004F31B3" w:rsidRPr="00CD5F94">
        <w:t> </w:t>
      </w:r>
      <w:r w:rsidRPr="00CD5F94">
        <w:t>89(1).</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t>The supplier under an unsolicited consumer agreement commits an offence if the supplier attempts to enforce or rely on a provision (however described) that is void because of section</w:t>
      </w:r>
      <w:r w:rsidR="004F31B3" w:rsidRPr="00CD5F94">
        <w:t> </w:t>
      </w:r>
      <w:r w:rsidRPr="00CD5F94">
        <w:t>89(1).</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(3)</w:t>
      </w:r>
      <w:r w:rsidRPr="00CD5F94">
        <w:tab/>
      </w:r>
      <w:r w:rsidR="004F31B3" w:rsidRPr="00CD5F94">
        <w:t>Subsections (</w:t>
      </w:r>
      <w:r w:rsidRPr="00CD5F94">
        <w:t>1) and (2) are offences of strict liability.</w:t>
      </w:r>
    </w:p>
    <w:p w:rsidR="00FD5AFF" w:rsidRPr="00CD5F94" w:rsidRDefault="00FD5AFF" w:rsidP="00FD5AFF">
      <w:pPr>
        <w:pStyle w:val="ActHead5"/>
      </w:pPr>
      <w:bookmarkStart w:id="302" w:name="_Toc83652566"/>
      <w:r w:rsidRPr="00CD5F94">
        <w:rPr>
          <w:rStyle w:val="CharSectno"/>
        </w:rPr>
        <w:t>183</w:t>
      </w:r>
      <w:r w:rsidRPr="00CD5F94">
        <w:t xml:space="preserve">  Waiver of rights</w:t>
      </w:r>
      <w:bookmarkEnd w:id="302"/>
    </w:p>
    <w:p w:rsidR="00FD5AFF" w:rsidRPr="00CD5F94" w:rsidRDefault="00FD5AFF" w:rsidP="00FD5AFF">
      <w:pPr>
        <w:pStyle w:val="subsection"/>
      </w:pPr>
      <w:r w:rsidRPr="00CD5F94">
        <w:tab/>
        <w:t>(1)</w:t>
      </w:r>
      <w:r w:rsidRPr="00CD5F94">
        <w:tab/>
        <w:t xml:space="preserve">The supplier under an unsolicited consumer agreement commits an offence if the supplier induces the consumer to waive any right conferred by </w:t>
      </w:r>
      <w:r w:rsidR="00614A6B" w:rsidRPr="00CD5F94">
        <w:t>Division 2</w:t>
      </w:r>
      <w:r w:rsidRPr="00CD5F94">
        <w:t xml:space="preserve"> of Part</w:t>
      </w:r>
      <w:r w:rsidR="004F31B3" w:rsidRPr="00CD5F94">
        <w:t> </w:t>
      </w:r>
      <w:r w:rsidRPr="00CD5F94">
        <w:t>3</w:t>
      </w:r>
      <w:r w:rsidR="009D1395">
        <w:noBreakHyphen/>
      </w:r>
      <w:r w:rsidRPr="00CD5F94">
        <w:t>2.</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ActHead5"/>
      </w:pPr>
      <w:bookmarkStart w:id="303" w:name="_Toc83652567"/>
      <w:r w:rsidRPr="00CD5F94">
        <w:rPr>
          <w:rStyle w:val="CharSectno"/>
        </w:rPr>
        <w:t>184</w:t>
      </w:r>
      <w:r w:rsidRPr="00CD5F94">
        <w:t xml:space="preserve">  Application of this Division to persons to whom rights of consumers and suppliers are assigned etc.</w:t>
      </w:r>
      <w:bookmarkEnd w:id="303"/>
    </w:p>
    <w:p w:rsidR="00FD5AFF" w:rsidRPr="00CD5F94" w:rsidRDefault="00FD5AFF" w:rsidP="00FD5AFF">
      <w:pPr>
        <w:pStyle w:val="subsection"/>
      </w:pPr>
      <w:r w:rsidRPr="00CD5F94">
        <w:tab/>
        <w:t>(1)</w:t>
      </w:r>
      <w:r w:rsidRPr="00CD5F94">
        <w:tab/>
        <w:t xml:space="preserve">This Division applies in relation to a person to whom the rights of a consumer (the </w:t>
      </w:r>
      <w:r w:rsidRPr="00CD5F94">
        <w:rPr>
          <w:b/>
          <w:i/>
        </w:rPr>
        <w:t>original consumer</w:t>
      </w:r>
      <w:r w:rsidRPr="00CD5F94">
        <w:t>) under a contract for the supply of goods or services are assigned or transferred, or pass by operation of law, (whether from the original consumer or from another person) as if the person were the original consumer.</w:t>
      </w:r>
    </w:p>
    <w:p w:rsidR="00FD5AFF" w:rsidRPr="00CD5F94" w:rsidRDefault="00FD5AFF" w:rsidP="00FD5AFF">
      <w:pPr>
        <w:pStyle w:val="subsection"/>
      </w:pPr>
      <w:r w:rsidRPr="00CD5F94">
        <w:lastRenderedPageBreak/>
        <w:tab/>
        <w:t>(2)</w:t>
      </w:r>
      <w:r w:rsidRPr="00CD5F94">
        <w:tab/>
        <w:t xml:space="preserve">This Division applies in relation to a person to whom the rights of a supplier (the </w:t>
      </w:r>
      <w:r w:rsidRPr="00CD5F94">
        <w:rPr>
          <w:b/>
          <w:i/>
        </w:rPr>
        <w:t>original supplier</w:t>
      </w:r>
      <w:r w:rsidRPr="00CD5F94">
        <w:t>) under a contract for the supply of goods or services are assigned or transferred, or pass by operation of law, (whether from the original supplier or from another person) as if the person were the original supplier.</w:t>
      </w:r>
    </w:p>
    <w:p w:rsidR="00FD5AFF" w:rsidRPr="00CD5F94" w:rsidRDefault="00FD5AFF" w:rsidP="00FD5AFF">
      <w:pPr>
        <w:pStyle w:val="ActHead5"/>
      </w:pPr>
      <w:bookmarkStart w:id="304" w:name="_Toc83652568"/>
      <w:r w:rsidRPr="00CD5F94">
        <w:rPr>
          <w:rStyle w:val="CharSectno"/>
        </w:rPr>
        <w:t>185</w:t>
      </w:r>
      <w:r w:rsidRPr="00CD5F94">
        <w:t xml:space="preserve">  Application of this Division to supplies to third parties</w:t>
      </w:r>
      <w:bookmarkEnd w:id="304"/>
    </w:p>
    <w:p w:rsidR="00FD5AFF" w:rsidRPr="00CD5F94" w:rsidRDefault="00FD5AFF" w:rsidP="00FD5AFF">
      <w:pPr>
        <w:pStyle w:val="subsection"/>
      </w:pPr>
      <w:r w:rsidRPr="00CD5F94">
        <w:tab/>
      </w:r>
      <w:r w:rsidRPr="00CD5F94">
        <w:tab/>
        <w:t xml:space="preserve">This Division applies in relation to a contract for the supply of goods or services to a consumer (the </w:t>
      </w:r>
      <w:r w:rsidRPr="00CD5F94">
        <w:rPr>
          <w:b/>
          <w:i/>
        </w:rPr>
        <w:t>original consumer</w:t>
      </w:r>
      <w:r w:rsidRPr="00CD5F94">
        <w:t>) on the order of another person as if the other person were also the consumer.</w:t>
      </w:r>
    </w:p>
    <w:p w:rsidR="00FD5AFF" w:rsidRPr="00CD5F94" w:rsidRDefault="00FD5AFF" w:rsidP="00FD5AFF">
      <w:pPr>
        <w:pStyle w:val="ActHead5"/>
      </w:pPr>
      <w:bookmarkStart w:id="305" w:name="_Toc83652569"/>
      <w:r w:rsidRPr="00CD5F94">
        <w:rPr>
          <w:rStyle w:val="CharSectno"/>
        </w:rPr>
        <w:t>186</w:t>
      </w:r>
      <w:r w:rsidRPr="00CD5F94">
        <w:t xml:space="preserve">  Regulations may limit the application of this Division</w:t>
      </w:r>
      <w:bookmarkEnd w:id="305"/>
    </w:p>
    <w:p w:rsidR="00FD5AFF" w:rsidRPr="00CD5F94" w:rsidRDefault="00FD5AFF" w:rsidP="00FD5AFF">
      <w:pPr>
        <w:pStyle w:val="subsection"/>
      </w:pPr>
      <w:r w:rsidRPr="00CD5F94">
        <w:tab/>
      </w:r>
      <w:r w:rsidRPr="00CD5F94">
        <w:tab/>
        <w:t>This Division (other than section</w:t>
      </w:r>
      <w:r w:rsidR="004F31B3" w:rsidRPr="00CD5F94">
        <w:t> </w:t>
      </w:r>
      <w:r w:rsidRPr="00CD5F94">
        <w:t>170) does not apply, or provisions of this Division (other than section</w:t>
      </w:r>
      <w:r w:rsidR="004F31B3" w:rsidRPr="00CD5F94">
        <w:t> </w:t>
      </w:r>
      <w:r w:rsidRPr="00CD5F94">
        <w:t>170) that are specified in regulations made for the purposes of section</w:t>
      </w:r>
      <w:r w:rsidR="004F31B3" w:rsidRPr="00CD5F94">
        <w:t> </w:t>
      </w:r>
      <w:r w:rsidRPr="00CD5F94">
        <w:t>94 do not apply, to or in relation to:</w:t>
      </w:r>
    </w:p>
    <w:p w:rsidR="00FD5AFF" w:rsidRPr="00CD5F94" w:rsidRDefault="00FD5AFF" w:rsidP="00FD5AFF">
      <w:pPr>
        <w:pStyle w:val="paragraph"/>
      </w:pPr>
      <w:r w:rsidRPr="00CD5F94">
        <w:tab/>
        <w:t>(a)</w:t>
      </w:r>
      <w:r w:rsidRPr="00CD5F94">
        <w:tab/>
        <w:t>circumstances of a kind specified in those regulations; or</w:t>
      </w:r>
    </w:p>
    <w:p w:rsidR="00FD5AFF" w:rsidRPr="00CD5F94" w:rsidRDefault="00FD5AFF" w:rsidP="00FD5AFF">
      <w:pPr>
        <w:pStyle w:val="paragraph"/>
      </w:pPr>
      <w:r w:rsidRPr="00CD5F94">
        <w:tab/>
        <w:t>(b)</w:t>
      </w:r>
      <w:r w:rsidRPr="00CD5F94">
        <w:tab/>
        <w:t>agreements of a kind specified in those regulations; or</w:t>
      </w:r>
    </w:p>
    <w:p w:rsidR="00FD5AFF" w:rsidRPr="00CD5F94" w:rsidRDefault="00FD5AFF" w:rsidP="00FD5AFF">
      <w:pPr>
        <w:pStyle w:val="paragraph"/>
      </w:pPr>
      <w:r w:rsidRPr="00CD5F94">
        <w:tab/>
        <w:t>(c)</w:t>
      </w:r>
      <w:r w:rsidRPr="00CD5F94">
        <w:tab/>
        <w:t>the conduct of businesses of a kind specified in those regulations.</w:t>
      </w:r>
    </w:p>
    <w:p w:rsidR="00FD5AFF" w:rsidRPr="00CD5F94" w:rsidRDefault="00FD5AFF" w:rsidP="00FD5AFF">
      <w:pPr>
        <w:pStyle w:val="ActHead5"/>
      </w:pPr>
      <w:bookmarkStart w:id="306" w:name="_Toc83652570"/>
      <w:r w:rsidRPr="00CD5F94">
        <w:rPr>
          <w:rStyle w:val="CharSectno"/>
        </w:rPr>
        <w:t>187</w:t>
      </w:r>
      <w:r w:rsidRPr="00CD5F94">
        <w:t xml:space="preserve">  Application of this Division to certain conduct covered by the Corporations Act</w:t>
      </w:r>
      <w:bookmarkEnd w:id="306"/>
    </w:p>
    <w:p w:rsidR="00FD5AFF" w:rsidRPr="00CD5F94" w:rsidRDefault="00FD5AFF" w:rsidP="00FD5AFF">
      <w:pPr>
        <w:pStyle w:val="subsection"/>
      </w:pPr>
      <w:r w:rsidRPr="00CD5F94">
        <w:tab/>
      </w:r>
      <w:r w:rsidRPr="00CD5F94">
        <w:tab/>
        <w:t>This Division does not apply in relation to conduct to which section</w:t>
      </w:r>
      <w:r w:rsidR="004F31B3" w:rsidRPr="00CD5F94">
        <w:t> </w:t>
      </w:r>
      <w:r w:rsidRPr="00CD5F94">
        <w:t xml:space="preserve">736, 992A or 992AA of the </w:t>
      </w:r>
      <w:r w:rsidRPr="00CD5F94">
        <w:rPr>
          <w:i/>
        </w:rPr>
        <w:t>Corporations Act 2001</w:t>
      </w:r>
      <w:r w:rsidRPr="00CD5F94">
        <w:t xml:space="preserve"> applies.</w:t>
      </w:r>
    </w:p>
    <w:p w:rsidR="00FD5AFF" w:rsidRPr="00CD5F94" w:rsidRDefault="00FD5AFF" w:rsidP="00FD5AFF">
      <w:pPr>
        <w:pStyle w:val="notetext"/>
      </w:pPr>
      <w:r w:rsidRPr="00CD5F94">
        <w:t>Note:</w:t>
      </w:r>
      <w:r w:rsidRPr="00CD5F94">
        <w:tab/>
        <w:t>Section</w:t>
      </w:r>
      <w:r w:rsidR="004F31B3" w:rsidRPr="00CD5F94">
        <w:t> </w:t>
      </w:r>
      <w:r w:rsidRPr="00CD5F94">
        <w:t xml:space="preserve">736 of the </w:t>
      </w:r>
      <w:r w:rsidRPr="00CD5F94">
        <w:rPr>
          <w:i/>
        </w:rPr>
        <w:t>Corporations Act 2001</w:t>
      </w:r>
      <w:r w:rsidRPr="00CD5F94">
        <w:t xml:space="preserve"> prohibits hawking of securities. Section</w:t>
      </w:r>
      <w:r w:rsidR="004F31B3" w:rsidRPr="00CD5F94">
        <w:t> </w:t>
      </w:r>
      <w:r w:rsidRPr="00CD5F94">
        <w:t>992A of that Act prohibits hawking of certain financial products. Section</w:t>
      </w:r>
      <w:r w:rsidR="004F31B3" w:rsidRPr="00CD5F94">
        <w:t> </w:t>
      </w:r>
      <w:r w:rsidRPr="00CD5F94">
        <w:t xml:space="preserve">992AA of that Act prohibits hawking of </w:t>
      </w:r>
      <w:r w:rsidR="00EC6518" w:rsidRPr="00CD5F94">
        <w:t>interests in managed investment schemes (which for the purposes of that Act include interests in notified foreign passport funds)</w:t>
      </w:r>
      <w:r w:rsidRPr="00CD5F94">
        <w:t>.</w:t>
      </w:r>
    </w:p>
    <w:p w:rsidR="00FD5AFF" w:rsidRPr="00CD5F94" w:rsidRDefault="00614A6B" w:rsidP="005A76C3">
      <w:pPr>
        <w:pStyle w:val="ActHead4"/>
        <w:pageBreakBefore/>
      </w:pPr>
      <w:bookmarkStart w:id="307" w:name="_Toc83652571"/>
      <w:r w:rsidRPr="00CD5F94">
        <w:rPr>
          <w:rStyle w:val="CharSubdNo"/>
        </w:rPr>
        <w:lastRenderedPageBreak/>
        <w:t>Division 3</w:t>
      </w:r>
      <w:r w:rsidR="00FD5AFF" w:rsidRPr="00CD5F94">
        <w:t>—</w:t>
      </w:r>
      <w:r w:rsidR="00FD5AFF" w:rsidRPr="00CD5F94">
        <w:rPr>
          <w:rStyle w:val="CharSubdText"/>
        </w:rPr>
        <w:t>Lay</w:t>
      </w:r>
      <w:r w:rsidR="009D1395">
        <w:rPr>
          <w:rStyle w:val="CharSubdText"/>
        </w:rPr>
        <w:noBreakHyphen/>
      </w:r>
      <w:r w:rsidR="00FD5AFF" w:rsidRPr="00CD5F94">
        <w:rPr>
          <w:rStyle w:val="CharSubdText"/>
        </w:rPr>
        <w:t>by agreements</w:t>
      </w:r>
      <w:bookmarkEnd w:id="307"/>
    </w:p>
    <w:p w:rsidR="00FD5AFF" w:rsidRPr="00CD5F94" w:rsidRDefault="00FD5AFF" w:rsidP="00FD5AFF">
      <w:pPr>
        <w:pStyle w:val="ActHead5"/>
      </w:pPr>
      <w:bookmarkStart w:id="308" w:name="_Toc83652572"/>
      <w:r w:rsidRPr="00CD5F94">
        <w:rPr>
          <w:rStyle w:val="CharSectno"/>
        </w:rPr>
        <w:t>188</w:t>
      </w:r>
      <w:r w:rsidRPr="00CD5F94">
        <w:t xml:space="preserve">  Lay</w:t>
      </w:r>
      <w:r w:rsidR="009D1395">
        <w:noBreakHyphen/>
      </w:r>
      <w:r w:rsidRPr="00CD5F94">
        <w:t>by agreements must be in writing etc.</w:t>
      </w:r>
      <w:bookmarkEnd w:id="308"/>
    </w:p>
    <w:p w:rsidR="00FD5AFF" w:rsidRPr="00CD5F94" w:rsidRDefault="00FD5AFF" w:rsidP="00FD5AFF">
      <w:pPr>
        <w:pStyle w:val="subsection"/>
      </w:pPr>
      <w:r w:rsidRPr="00CD5F94">
        <w:tab/>
        <w:t>(1)</w:t>
      </w:r>
      <w:r w:rsidRPr="00CD5F94">
        <w:tab/>
        <w:t>A supplier of</w:t>
      </w:r>
      <w:r w:rsidR="006E5D00" w:rsidRPr="00CD5F94">
        <w:t xml:space="preserve"> </w:t>
      </w:r>
      <w:r w:rsidR="0076723E" w:rsidRPr="00CD5F94">
        <w:t>goods</w:t>
      </w:r>
      <w:r w:rsidRPr="00CD5F94">
        <w:t xml:space="preserve"> who is a party to a lay</w:t>
      </w:r>
      <w:r w:rsidR="009D1395">
        <w:noBreakHyphen/>
      </w:r>
      <w:r w:rsidRPr="00CD5F94">
        <w:t>by agreement commits an offence if:</w:t>
      </w:r>
    </w:p>
    <w:p w:rsidR="00FD5AFF" w:rsidRPr="00CD5F94" w:rsidRDefault="00FD5AFF" w:rsidP="00FD5AFF">
      <w:pPr>
        <w:pStyle w:val="paragraph"/>
      </w:pPr>
      <w:r w:rsidRPr="00CD5F94">
        <w:tab/>
        <w:t>(a)</w:t>
      </w:r>
      <w:r w:rsidRPr="00CD5F94">
        <w:tab/>
        <w:t>the agreement is not in writing; or</w:t>
      </w:r>
    </w:p>
    <w:p w:rsidR="00FD5AFF" w:rsidRPr="00CD5F94" w:rsidRDefault="00FD5AFF" w:rsidP="00FD5AFF">
      <w:pPr>
        <w:pStyle w:val="paragraph"/>
      </w:pPr>
      <w:r w:rsidRPr="00CD5F94">
        <w:tab/>
        <w:t>(b)</w:t>
      </w:r>
      <w:r w:rsidRPr="00CD5F94">
        <w:tab/>
        <w:t>a copy of the agreement is not given to the consumer to whom the goods are, or are to be, supplied.</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corporate—$30,000; or</w:t>
      </w:r>
    </w:p>
    <w:p w:rsidR="00FD5AFF" w:rsidRPr="00CD5F94" w:rsidRDefault="00FD5AFF" w:rsidP="00FD5AFF">
      <w:pPr>
        <w:pStyle w:val="paragraph"/>
      </w:pPr>
      <w:r w:rsidRPr="00CD5F94">
        <w:tab/>
        <w:t>(b)</w:t>
      </w:r>
      <w:r w:rsidRPr="00CD5F94">
        <w:tab/>
        <w:t>if the person is not a body corporate—$6,000.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ActHead5"/>
      </w:pPr>
      <w:bookmarkStart w:id="309" w:name="_Toc83652573"/>
      <w:r w:rsidRPr="00CD5F94">
        <w:rPr>
          <w:rStyle w:val="CharSectno"/>
        </w:rPr>
        <w:t>189</w:t>
      </w:r>
      <w:r w:rsidRPr="00CD5F94">
        <w:t xml:space="preserve">  Termination charges</w:t>
      </w:r>
      <w:bookmarkEnd w:id="309"/>
    </w:p>
    <w:p w:rsidR="00FD5AFF" w:rsidRPr="00CD5F94" w:rsidRDefault="00FD5AFF" w:rsidP="00FD5AFF">
      <w:pPr>
        <w:pStyle w:val="subsection"/>
      </w:pPr>
      <w:r w:rsidRPr="00CD5F94">
        <w:tab/>
        <w:t>(1)</w:t>
      </w:r>
      <w:r w:rsidRPr="00CD5F94">
        <w:tab/>
        <w:t xml:space="preserve">A supplier of </w:t>
      </w:r>
      <w:r w:rsidR="0076723E" w:rsidRPr="00CD5F94">
        <w:t>goods</w:t>
      </w:r>
      <w:r w:rsidRPr="00CD5F94">
        <w:t xml:space="preserve"> who is a party to a lay</w:t>
      </w:r>
      <w:r w:rsidR="009D1395">
        <w:noBreakHyphen/>
      </w:r>
      <w:r w:rsidRPr="00CD5F94">
        <w:t>by agreement commits an offence if the agreement requires the consumer to pay a termination charge.</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corporate—$30,000; or</w:t>
      </w:r>
    </w:p>
    <w:p w:rsidR="00FD5AFF" w:rsidRPr="00CD5F94" w:rsidRDefault="00FD5AFF" w:rsidP="00FD5AFF">
      <w:pPr>
        <w:pStyle w:val="paragraph"/>
      </w:pPr>
      <w:r w:rsidRPr="00CD5F94">
        <w:tab/>
        <w:t>(b)</w:t>
      </w:r>
      <w:r w:rsidRPr="00CD5F94">
        <w:tab/>
        <w:t>if the person is not a body corporate—$6,000.</w:t>
      </w:r>
    </w:p>
    <w:p w:rsidR="00FD5AFF" w:rsidRPr="00CD5F94" w:rsidRDefault="00FD5AFF" w:rsidP="00FD5AFF">
      <w:pPr>
        <w:pStyle w:val="subsection"/>
      </w:pPr>
      <w:r w:rsidRPr="00CD5F94">
        <w:tab/>
        <w:t>(2)</w:t>
      </w:r>
      <w:r w:rsidRPr="00CD5F94">
        <w:tab/>
      </w:r>
      <w:r w:rsidR="004F31B3" w:rsidRPr="00CD5F94">
        <w:t>Subsection (</w:t>
      </w:r>
      <w:r w:rsidRPr="00CD5F94">
        <w:t>1) does not apply if the termination charge is payable only if:</w:t>
      </w:r>
    </w:p>
    <w:p w:rsidR="00FD5AFF" w:rsidRPr="00CD5F94" w:rsidRDefault="00FD5AFF" w:rsidP="00FD5AFF">
      <w:pPr>
        <w:pStyle w:val="paragraph"/>
      </w:pPr>
      <w:r w:rsidRPr="00CD5F94">
        <w:tab/>
        <w:t>(a)</w:t>
      </w:r>
      <w:r w:rsidRPr="00CD5F94">
        <w:tab/>
        <w:t>the agreement is terminated by the consumer; and</w:t>
      </w:r>
    </w:p>
    <w:p w:rsidR="00FD5AFF" w:rsidRPr="00CD5F94" w:rsidRDefault="00FD5AFF" w:rsidP="00FD5AFF">
      <w:pPr>
        <w:pStyle w:val="paragraph"/>
      </w:pPr>
      <w:r w:rsidRPr="00CD5F94">
        <w:tab/>
        <w:t>(b)</w:t>
      </w:r>
      <w:r w:rsidRPr="00CD5F94">
        <w:tab/>
        <w:t>the supplier has not breached the agreement.</w:t>
      </w:r>
    </w:p>
    <w:p w:rsidR="00FD5AFF" w:rsidRPr="00CD5F94" w:rsidRDefault="00FD5AFF" w:rsidP="00FD5AFF">
      <w:pPr>
        <w:pStyle w:val="subsection"/>
      </w:pPr>
      <w:r w:rsidRPr="00CD5F94">
        <w:tab/>
        <w:t>(3)</w:t>
      </w:r>
      <w:r w:rsidRPr="00CD5F94">
        <w:tab/>
        <w:t xml:space="preserve">A supplier of </w:t>
      </w:r>
      <w:r w:rsidR="0076723E" w:rsidRPr="00CD5F94">
        <w:t>goods</w:t>
      </w:r>
      <w:r w:rsidRPr="00CD5F94">
        <w:t xml:space="preserve"> who is a party to a lay</w:t>
      </w:r>
      <w:r w:rsidR="009D1395">
        <w:noBreakHyphen/>
      </w:r>
      <w:r w:rsidRPr="00CD5F94">
        <w:t>by agreement commits an offence if:</w:t>
      </w:r>
    </w:p>
    <w:p w:rsidR="00FD5AFF" w:rsidRPr="00CD5F94" w:rsidRDefault="00FD5AFF" w:rsidP="00FD5AFF">
      <w:pPr>
        <w:pStyle w:val="paragraph"/>
      </w:pPr>
      <w:r w:rsidRPr="00CD5F94">
        <w:tab/>
        <w:t>(a)</w:t>
      </w:r>
      <w:r w:rsidRPr="00CD5F94">
        <w:tab/>
        <w:t>the agreement provides that a termination charge is payable; and</w:t>
      </w:r>
    </w:p>
    <w:p w:rsidR="00FD5AFF" w:rsidRPr="00CD5F94" w:rsidRDefault="00FD5AFF" w:rsidP="00FD5AFF">
      <w:pPr>
        <w:pStyle w:val="paragraph"/>
      </w:pPr>
      <w:r w:rsidRPr="00CD5F94">
        <w:tab/>
        <w:t>(b)</w:t>
      </w:r>
      <w:r w:rsidRPr="00CD5F94">
        <w:tab/>
        <w:t>the amount of the charge is more than the supplier’s reasonable costs in relation to the agreement.</w:t>
      </w:r>
    </w:p>
    <w:p w:rsidR="00FD5AFF" w:rsidRPr="00CD5F94" w:rsidRDefault="00FD5AFF" w:rsidP="00FD5AFF">
      <w:pPr>
        <w:pStyle w:val="Penalty"/>
      </w:pPr>
      <w:r w:rsidRPr="00CD5F94">
        <w:lastRenderedPageBreak/>
        <w:t>Penalty:</w:t>
      </w:r>
    </w:p>
    <w:p w:rsidR="00FD5AFF" w:rsidRPr="00CD5F94" w:rsidRDefault="00FD5AFF" w:rsidP="00FD5AFF">
      <w:pPr>
        <w:pStyle w:val="paragraph"/>
      </w:pPr>
      <w:r w:rsidRPr="00CD5F94">
        <w:tab/>
        <w:t>(a)</w:t>
      </w:r>
      <w:r w:rsidRPr="00CD5F94">
        <w:tab/>
        <w:t>if the person is a body corporate—$30,000; or</w:t>
      </w:r>
    </w:p>
    <w:p w:rsidR="00FD5AFF" w:rsidRPr="00CD5F94" w:rsidRDefault="00FD5AFF" w:rsidP="00FD5AFF">
      <w:pPr>
        <w:pStyle w:val="paragraph"/>
      </w:pPr>
      <w:r w:rsidRPr="00CD5F94">
        <w:tab/>
        <w:t>(b)</w:t>
      </w:r>
      <w:r w:rsidRPr="00CD5F94">
        <w:tab/>
        <w:t>if the person is not a body corporate—$6,000.</w:t>
      </w:r>
    </w:p>
    <w:p w:rsidR="00FD5AFF" w:rsidRPr="00CD5F94" w:rsidRDefault="00FD5AFF" w:rsidP="00FD5AFF">
      <w:pPr>
        <w:pStyle w:val="subsection"/>
      </w:pPr>
      <w:r w:rsidRPr="00CD5F94">
        <w:tab/>
        <w:t>(4)</w:t>
      </w:r>
      <w:r w:rsidRPr="00CD5F94">
        <w:tab/>
      </w:r>
      <w:r w:rsidR="004F31B3" w:rsidRPr="00CD5F94">
        <w:t>Subsections (</w:t>
      </w:r>
      <w:r w:rsidRPr="00CD5F94">
        <w:t>1) and (3) are offences of strict liability.</w:t>
      </w:r>
    </w:p>
    <w:p w:rsidR="00FD5AFF" w:rsidRPr="00CD5F94" w:rsidRDefault="00FD5AFF" w:rsidP="00FD5AFF">
      <w:pPr>
        <w:pStyle w:val="ActHead5"/>
      </w:pPr>
      <w:bookmarkStart w:id="310" w:name="_Toc83652574"/>
      <w:r w:rsidRPr="00CD5F94">
        <w:rPr>
          <w:rStyle w:val="CharSectno"/>
        </w:rPr>
        <w:t>190</w:t>
      </w:r>
      <w:r w:rsidRPr="00CD5F94">
        <w:t xml:space="preserve">  Termination of lay</w:t>
      </w:r>
      <w:r w:rsidR="009D1395">
        <w:noBreakHyphen/>
      </w:r>
      <w:r w:rsidRPr="00CD5F94">
        <w:t>by agreements by suppliers</w:t>
      </w:r>
      <w:bookmarkEnd w:id="310"/>
    </w:p>
    <w:p w:rsidR="00FD5AFF" w:rsidRPr="00CD5F94" w:rsidRDefault="00FD5AFF" w:rsidP="00FD5AFF">
      <w:pPr>
        <w:pStyle w:val="subsection"/>
      </w:pPr>
      <w:r w:rsidRPr="00CD5F94">
        <w:tab/>
        <w:t>(1)</w:t>
      </w:r>
      <w:r w:rsidRPr="00CD5F94">
        <w:tab/>
        <w:t xml:space="preserve">A supplier of </w:t>
      </w:r>
      <w:r w:rsidR="0076723E" w:rsidRPr="00CD5F94">
        <w:t>goods</w:t>
      </w:r>
      <w:r w:rsidRPr="00CD5F94">
        <w:t xml:space="preserve"> who is a party to a lay</w:t>
      </w:r>
      <w:r w:rsidR="009D1395">
        <w:noBreakHyphen/>
      </w:r>
      <w:r w:rsidRPr="00CD5F94">
        <w:t>by agreement commits an offence if the supplier terminates the agreement.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corporate—$30,000; or</w:t>
      </w:r>
    </w:p>
    <w:p w:rsidR="00FD5AFF" w:rsidRPr="00CD5F94" w:rsidRDefault="00FD5AFF" w:rsidP="00FD5AFF">
      <w:pPr>
        <w:pStyle w:val="paragraph"/>
      </w:pPr>
      <w:r w:rsidRPr="00CD5F94">
        <w:tab/>
        <w:t>(b)</w:t>
      </w:r>
      <w:r w:rsidRPr="00CD5F94">
        <w:tab/>
        <w:t>if the person is not a body corporate—$6,000.</w:t>
      </w:r>
    </w:p>
    <w:p w:rsidR="00FD5AFF" w:rsidRPr="00CD5F94" w:rsidRDefault="00FD5AFF" w:rsidP="00FD5AFF">
      <w:pPr>
        <w:pStyle w:val="subsection"/>
      </w:pPr>
      <w:r w:rsidRPr="00CD5F94">
        <w:tab/>
        <w:t>(2)</w:t>
      </w:r>
      <w:r w:rsidRPr="00CD5F94">
        <w:tab/>
      </w:r>
      <w:r w:rsidR="004F31B3" w:rsidRPr="00CD5F94">
        <w:t>Subsection (</w:t>
      </w:r>
      <w:r w:rsidRPr="00CD5F94">
        <w:t>1) does not apply if:</w:t>
      </w:r>
    </w:p>
    <w:p w:rsidR="00FD5AFF" w:rsidRPr="00CD5F94" w:rsidRDefault="00FD5AFF" w:rsidP="00FD5AFF">
      <w:pPr>
        <w:pStyle w:val="paragraph"/>
      </w:pPr>
      <w:r w:rsidRPr="00CD5F94">
        <w:tab/>
        <w:t>(a)</w:t>
      </w:r>
      <w:r w:rsidRPr="00CD5F94">
        <w:tab/>
        <w:t>the consumer who is a party to the agreement breached a term of the agreement; or</w:t>
      </w:r>
    </w:p>
    <w:p w:rsidR="00FD5AFF" w:rsidRPr="00CD5F94" w:rsidRDefault="00FD5AFF" w:rsidP="00FD5AFF">
      <w:pPr>
        <w:pStyle w:val="paragraph"/>
      </w:pPr>
      <w:r w:rsidRPr="00CD5F94">
        <w:tab/>
        <w:t>(b)</w:t>
      </w:r>
      <w:r w:rsidRPr="00CD5F94">
        <w:tab/>
        <w:t>the supplier is no longer engaged in trade or commerce; or</w:t>
      </w:r>
    </w:p>
    <w:p w:rsidR="00FD5AFF" w:rsidRPr="00CD5F94" w:rsidRDefault="00FD5AFF" w:rsidP="00FD5AFF">
      <w:pPr>
        <w:pStyle w:val="paragraph"/>
      </w:pPr>
      <w:r w:rsidRPr="00CD5F94">
        <w:tab/>
        <w:t>(c)</w:t>
      </w:r>
      <w:r w:rsidRPr="00CD5F94">
        <w:tab/>
        <w:t xml:space="preserve">the </w:t>
      </w:r>
      <w:r w:rsidR="0076723E" w:rsidRPr="00CD5F94">
        <w:t>goods</w:t>
      </w:r>
      <w:r w:rsidRPr="00CD5F94">
        <w:t xml:space="preserve"> to which the agreement relates are no longer available.</w:t>
      </w:r>
    </w:p>
    <w:p w:rsidR="00FD5AFF" w:rsidRPr="00CD5F94" w:rsidRDefault="00FD5AFF" w:rsidP="00FD5AFF">
      <w:pPr>
        <w:pStyle w:val="subsection"/>
      </w:pPr>
      <w:r w:rsidRPr="00CD5F94">
        <w:tab/>
        <w:t>(3)</w:t>
      </w:r>
      <w:r w:rsidRPr="00CD5F94">
        <w:tab/>
      </w:r>
      <w:r w:rsidR="004F31B3" w:rsidRPr="00CD5F94">
        <w:t>Subsection (</w:t>
      </w:r>
      <w:r w:rsidRPr="00CD5F94">
        <w:t>1) is an offence of strict liability.</w:t>
      </w:r>
    </w:p>
    <w:p w:rsidR="00FD5AFF" w:rsidRPr="00CD5F94" w:rsidRDefault="00FD5AFF" w:rsidP="00FD5AFF">
      <w:pPr>
        <w:pStyle w:val="ActHead5"/>
      </w:pPr>
      <w:bookmarkStart w:id="311" w:name="_Toc83652575"/>
      <w:r w:rsidRPr="00CD5F94">
        <w:rPr>
          <w:rStyle w:val="CharSectno"/>
        </w:rPr>
        <w:t>191</w:t>
      </w:r>
      <w:r w:rsidRPr="00CD5F94">
        <w:t xml:space="preserve">  Refund of amounts</w:t>
      </w:r>
      <w:bookmarkEnd w:id="311"/>
    </w:p>
    <w:p w:rsidR="00FD5AFF" w:rsidRPr="00CD5F94" w:rsidRDefault="00FD5AFF" w:rsidP="00FD5AFF">
      <w:pPr>
        <w:pStyle w:val="subsection"/>
      </w:pPr>
      <w:r w:rsidRPr="00CD5F94">
        <w:tab/>
        <w:t>(1)</w:t>
      </w:r>
      <w:r w:rsidRPr="00CD5F94">
        <w:tab/>
        <w:t xml:space="preserve">A supplier of </w:t>
      </w:r>
      <w:r w:rsidR="0076723E" w:rsidRPr="00CD5F94">
        <w:t>goods</w:t>
      </w:r>
      <w:r w:rsidRPr="00CD5F94">
        <w:t xml:space="preserve"> who is a party to a lay</w:t>
      </w:r>
      <w:r w:rsidR="009D1395">
        <w:noBreakHyphen/>
      </w:r>
      <w:r w:rsidRPr="00CD5F94">
        <w:t>by agreement commits an offence if:</w:t>
      </w:r>
    </w:p>
    <w:p w:rsidR="00FD5AFF" w:rsidRPr="00CD5F94" w:rsidRDefault="00FD5AFF" w:rsidP="00FD5AFF">
      <w:pPr>
        <w:pStyle w:val="paragraph"/>
      </w:pPr>
      <w:r w:rsidRPr="00CD5F94">
        <w:tab/>
        <w:t>(a)</w:t>
      </w:r>
      <w:r w:rsidRPr="00CD5F94">
        <w:tab/>
        <w:t>the agreement is terminated by a party to the agreement; and</w:t>
      </w:r>
    </w:p>
    <w:p w:rsidR="00FD5AFF" w:rsidRPr="00CD5F94" w:rsidRDefault="00FD5AFF" w:rsidP="00FD5AFF">
      <w:pPr>
        <w:pStyle w:val="paragraph"/>
      </w:pPr>
      <w:r w:rsidRPr="00CD5F94">
        <w:tab/>
        <w:t>(b)</w:t>
      </w:r>
      <w:r w:rsidRPr="00CD5F94">
        <w:tab/>
        <w:t>the supplier fails to refund to the consumer all the amounts paid by the consumer under the agreement (other than any termination charge that is payable under the agreement).</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corporate—$30,000; or</w:t>
      </w:r>
    </w:p>
    <w:p w:rsidR="00FD5AFF" w:rsidRPr="00CD5F94" w:rsidRDefault="00FD5AFF" w:rsidP="00FD5AFF">
      <w:pPr>
        <w:pStyle w:val="paragraph"/>
      </w:pPr>
      <w:r w:rsidRPr="00CD5F94">
        <w:tab/>
        <w:t>(b)</w:t>
      </w:r>
      <w:r w:rsidRPr="00CD5F94">
        <w:tab/>
        <w:t>if the person is not a body corporate—$6,000.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1A1894" w:rsidRPr="00CD5F94" w:rsidRDefault="00614A6B" w:rsidP="00740B30">
      <w:pPr>
        <w:pStyle w:val="ActHead4"/>
        <w:pageBreakBefore/>
      </w:pPr>
      <w:bookmarkStart w:id="312" w:name="_Toc83652576"/>
      <w:r w:rsidRPr="00CD5F94">
        <w:rPr>
          <w:rStyle w:val="CharSubdNo"/>
        </w:rPr>
        <w:lastRenderedPageBreak/>
        <w:t>Division 3</w:t>
      </w:r>
      <w:r w:rsidR="001A1894" w:rsidRPr="00CD5F94">
        <w:rPr>
          <w:rStyle w:val="CharSubdNo"/>
        </w:rPr>
        <w:t>A</w:t>
      </w:r>
      <w:r w:rsidR="001A1894" w:rsidRPr="00CD5F94">
        <w:t>—</w:t>
      </w:r>
      <w:r w:rsidR="001A1894" w:rsidRPr="00CD5F94">
        <w:rPr>
          <w:rStyle w:val="CharSubdText"/>
        </w:rPr>
        <w:t>Gift cards</w:t>
      </w:r>
      <w:bookmarkEnd w:id="312"/>
    </w:p>
    <w:p w:rsidR="001A1894" w:rsidRPr="00CD5F94" w:rsidRDefault="001A1894" w:rsidP="001A1894">
      <w:pPr>
        <w:pStyle w:val="ActHead5"/>
      </w:pPr>
      <w:bookmarkStart w:id="313" w:name="_Toc83652577"/>
      <w:r w:rsidRPr="00CD5F94">
        <w:rPr>
          <w:rStyle w:val="CharSectno"/>
        </w:rPr>
        <w:t>191A</w:t>
      </w:r>
      <w:r w:rsidRPr="00CD5F94">
        <w:t xml:space="preserve">  Gift cards to be redeemable for at least 3 years</w:t>
      </w:r>
      <w:bookmarkEnd w:id="313"/>
    </w:p>
    <w:p w:rsidR="001A1894" w:rsidRPr="00CD5F94" w:rsidRDefault="001A1894" w:rsidP="001A1894">
      <w:pPr>
        <w:pStyle w:val="subsection"/>
      </w:pPr>
      <w:r w:rsidRPr="00CD5F94">
        <w:tab/>
        <w:t>(1)</w:t>
      </w:r>
      <w:r w:rsidRPr="00CD5F94">
        <w:tab/>
        <w:t>A person commits an offence if:</w:t>
      </w:r>
    </w:p>
    <w:p w:rsidR="001A1894" w:rsidRPr="00CD5F94" w:rsidRDefault="001A1894" w:rsidP="001A1894">
      <w:pPr>
        <w:pStyle w:val="paragraph"/>
      </w:pPr>
      <w:r w:rsidRPr="00CD5F94">
        <w:tab/>
        <w:t>(a)</w:t>
      </w:r>
      <w:r w:rsidRPr="00CD5F94">
        <w:tab/>
        <w:t>the person, in trade or commerce, supplies a gift card to a consumer; and</w:t>
      </w:r>
    </w:p>
    <w:p w:rsidR="001A1894" w:rsidRPr="00CD5F94" w:rsidRDefault="001A1894" w:rsidP="001A1894">
      <w:pPr>
        <w:pStyle w:val="paragraph"/>
      </w:pPr>
      <w:r w:rsidRPr="00CD5F94">
        <w:tab/>
        <w:t>(b)</w:t>
      </w:r>
      <w:r w:rsidRPr="00CD5F94">
        <w:tab/>
        <w:t>the day the gift card ceases to be redeemable is earlier than 3 years after the day of that supply.</w:t>
      </w:r>
    </w:p>
    <w:p w:rsidR="001A1894" w:rsidRPr="00CD5F94" w:rsidRDefault="001A1894" w:rsidP="001A1894">
      <w:pPr>
        <w:pStyle w:val="Penalty"/>
      </w:pPr>
      <w:r w:rsidRPr="00CD5F94">
        <w:t>Penalty:</w:t>
      </w:r>
    </w:p>
    <w:p w:rsidR="001A1894" w:rsidRPr="00CD5F94" w:rsidRDefault="001A1894" w:rsidP="001A1894">
      <w:pPr>
        <w:pStyle w:val="paragraph"/>
      </w:pPr>
      <w:r w:rsidRPr="00CD5F94">
        <w:tab/>
        <w:t>(a)</w:t>
      </w:r>
      <w:r w:rsidRPr="00CD5F94">
        <w:tab/>
        <w:t>if the person is a body corporate—$30,000; or</w:t>
      </w:r>
    </w:p>
    <w:p w:rsidR="001A1894" w:rsidRPr="00CD5F94" w:rsidRDefault="001A1894" w:rsidP="001A1894">
      <w:pPr>
        <w:pStyle w:val="paragraph"/>
      </w:pPr>
      <w:r w:rsidRPr="00CD5F94">
        <w:tab/>
        <w:t>(b)</w:t>
      </w:r>
      <w:r w:rsidRPr="00CD5F94">
        <w:tab/>
        <w:t>if the person is not a body corporate—$6,000.</w:t>
      </w:r>
    </w:p>
    <w:p w:rsidR="001A1894" w:rsidRPr="00CD5F94" w:rsidRDefault="001A1894" w:rsidP="001A1894">
      <w:pPr>
        <w:pStyle w:val="subsection"/>
      </w:pPr>
      <w:r w:rsidRPr="00CD5F94">
        <w:tab/>
        <w:t>(2)</w:t>
      </w:r>
      <w:r w:rsidRPr="00CD5F94">
        <w:tab/>
      </w:r>
      <w:r w:rsidR="004F31B3" w:rsidRPr="00CD5F94">
        <w:t>Subsection (</w:t>
      </w:r>
      <w:r w:rsidRPr="00CD5F94">
        <w:t>1) is an offence of strict liability.</w:t>
      </w:r>
    </w:p>
    <w:p w:rsidR="001A1894" w:rsidRPr="00CD5F94" w:rsidRDefault="001A1894" w:rsidP="001A1894">
      <w:pPr>
        <w:pStyle w:val="ActHead5"/>
      </w:pPr>
      <w:bookmarkStart w:id="314" w:name="_Toc83652578"/>
      <w:r w:rsidRPr="00CD5F94">
        <w:rPr>
          <w:rStyle w:val="CharSectno"/>
        </w:rPr>
        <w:t>191B</w:t>
      </w:r>
      <w:r w:rsidRPr="00CD5F94">
        <w:t xml:space="preserve">  When gift card ceases to be redeemable to appear prominently on gift card</w:t>
      </w:r>
      <w:bookmarkEnd w:id="314"/>
    </w:p>
    <w:p w:rsidR="001A1894" w:rsidRPr="00CD5F94" w:rsidRDefault="001A1894" w:rsidP="001A1894">
      <w:pPr>
        <w:pStyle w:val="subsection"/>
      </w:pPr>
      <w:r w:rsidRPr="00CD5F94">
        <w:tab/>
        <w:t>(1)</w:t>
      </w:r>
      <w:r w:rsidRPr="00CD5F94">
        <w:tab/>
        <w:t>A person commits an offence if:</w:t>
      </w:r>
    </w:p>
    <w:p w:rsidR="001A1894" w:rsidRPr="00CD5F94" w:rsidRDefault="001A1894" w:rsidP="001A1894">
      <w:pPr>
        <w:pStyle w:val="paragraph"/>
      </w:pPr>
      <w:r w:rsidRPr="00CD5F94">
        <w:tab/>
        <w:t>(a)</w:t>
      </w:r>
      <w:r w:rsidRPr="00CD5F94">
        <w:tab/>
        <w:t>the person, in trade or commerce, supplies a gift card to a consumer; and</w:t>
      </w:r>
    </w:p>
    <w:p w:rsidR="001A1894" w:rsidRPr="00CD5F94" w:rsidRDefault="001A1894" w:rsidP="001A1894">
      <w:pPr>
        <w:pStyle w:val="paragraph"/>
      </w:pPr>
      <w:r w:rsidRPr="00CD5F94">
        <w:tab/>
        <w:t>(b)</w:t>
      </w:r>
      <w:r w:rsidRPr="00CD5F94">
        <w:tab/>
        <w:t>one of the following does not appear prominently on the gift card:</w:t>
      </w:r>
    </w:p>
    <w:p w:rsidR="001A1894" w:rsidRPr="00CD5F94" w:rsidRDefault="001A1894" w:rsidP="001A1894">
      <w:pPr>
        <w:pStyle w:val="paragraphsub"/>
      </w:pPr>
      <w:r w:rsidRPr="00CD5F94">
        <w:tab/>
        <w:t>(i)</w:t>
      </w:r>
      <w:r w:rsidRPr="00CD5F94">
        <w:tab/>
        <w:t>the date the gift card ceases to be redeemable;</w:t>
      </w:r>
    </w:p>
    <w:p w:rsidR="001A1894" w:rsidRPr="00CD5F94" w:rsidRDefault="001A1894" w:rsidP="001A1894">
      <w:pPr>
        <w:pStyle w:val="paragraphsub"/>
      </w:pPr>
      <w:r w:rsidRPr="00CD5F94">
        <w:tab/>
        <w:t>(ii)</w:t>
      </w:r>
      <w:r w:rsidRPr="00CD5F94">
        <w:tab/>
        <w:t>the month and year the gift card ceases to be redeemable;</w:t>
      </w:r>
    </w:p>
    <w:p w:rsidR="001A1894" w:rsidRPr="00CD5F94" w:rsidRDefault="001A1894" w:rsidP="001A1894">
      <w:pPr>
        <w:pStyle w:val="paragraphsub"/>
      </w:pPr>
      <w:r w:rsidRPr="00CD5F94">
        <w:tab/>
        <w:t>(iii)</w:t>
      </w:r>
      <w:r w:rsidRPr="00CD5F94">
        <w:tab/>
        <w:t>the date the gift card is supplied and a statement that identifies the period during which the gift card is redeemable;</w:t>
      </w:r>
    </w:p>
    <w:p w:rsidR="001A1894" w:rsidRPr="00CD5F94" w:rsidRDefault="001A1894" w:rsidP="001A1894">
      <w:pPr>
        <w:pStyle w:val="paragraphsub"/>
      </w:pPr>
      <w:r w:rsidRPr="00CD5F94">
        <w:tab/>
        <w:t>(iv)</w:t>
      </w:r>
      <w:r w:rsidRPr="00CD5F94">
        <w:tab/>
        <w:t>the month and year the gift card is supplied and a statement that identifies the period during which the gift card is redeemable;</w:t>
      </w:r>
    </w:p>
    <w:p w:rsidR="001A1894" w:rsidRPr="00CD5F94" w:rsidRDefault="001A1894" w:rsidP="001A1894">
      <w:pPr>
        <w:pStyle w:val="paragraphsub"/>
      </w:pPr>
      <w:r w:rsidRPr="00CD5F94">
        <w:tab/>
        <w:t>(v)</w:t>
      </w:r>
      <w:r w:rsidRPr="00CD5F94">
        <w:tab/>
        <w:t>the words “no expiry date” or words to that effect.</w:t>
      </w:r>
    </w:p>
    <w:p w:rsidR="001A1894" w:rsidRPr="00CD5F94" w:rsidRDefault="001A1894" w:rsidP="001A1894">
      <w:pPr>
        <w:pStyle w:val="Penalty"/>
      </w:pPr>
      <w:r w:rsidRPr="00CD5F94">
        <w:t>Penalty:</w:t>
      </w:r>
    </w:p>
    <w:p w:rsidR="001A1894" w:rsidRPr="00CD5F94" w:rsidRDefault="001A1894" w:rsidP="001A1894">
      <w:pPr>
        <w:pStyle w:val="paragraph"/>
      </w:pPr>
      <w:r w:rsidRPr="00CD5F94">
        <w:lastRenderedPageBreak/>
        <w:tab/>
        <w:t>(a)</w:t>
      </w:r>
      <w:r w:rsidRPr="00CD5F94">
        <w:tab/>
        <w:t>if the person is a body corporate—$30,000; or</w:t>
      </w:r>
    </w:p>
    <w:p w:rsidR="001A1894" w:rsidRPr="00CD5F94" w:rsidRDefault="001A1894" w:rsidP="001A1894">
      <w:pPr>
        <w:pStyle w:val="paragraph"/>
      </w:pPr>
      <w:r w:rsidRPr="00CD5F94">
        <w:tab/>
        <w:t>(b)</w:t>
      </w:r>
      <w:r w:rsidRPr="00CD5F94">
        <w:tab/>
        <w:t>if the person is not a body corporate—$6,000.</w:t>
      </w:r>
    </w:p>
    <w:p w:rsidR="001A1894" w:rsidRPr="00CD5F94" w:rsidRDefault="001A1894" w:rsidP="001A1894">
      <w:pPr>
        <w:pStyle w:val="subsection"/>
      </w:pPr>
      <w:r w:rsidRPr="00CD5F94">
        <w:tab/>
        <w:t>(2)</w:t>
      </w:r>
      <w:r w:rsidRPr="00CD5F94">
        <w:tab/>
      </w:r>
      <w:r w:rsidR="004F31B3" w:rsidRPr="00CD5F94">
        <w:t>Subsection (</w:t>
      </w:r>
      <w:r w:rsidRPr="00CD5F94">
        <w:t>1) is an offence of strict liability.</w:t>
      </w:r>
    </w:p>
    <w:p w:rsidR="001A1894" w:rsidRPr="00CD5F94" w:rsidRDefault="001A1894" w:rsidP="001A1894">
      <w:pPr>
        <w:pStyle w:val="ActHead5"/>
      </w:pPr>
      <w:bookmarkStart w:id="315" w:name="_Toc83652579"/>
      <w:r w:rsidRPr="00CD5F94">
        <w:rPr>
          <w:rStyle w:val="CharSectno"/>
        </w:rPr>
        <w:t>191C</w:t>
      </w:r>
      <w:r w:rsidRPr="00CD5F94">
        <w:t xml:space="preserve">  Terms and conditions not to allow post</w:t>
      </w:r>
      <w:r w:rsidR="009D1395">
        <w:noBreakHyphen/>
      </w:r>
      <w:r w:rsidRPr="00CD5F94">
        <w:t>supply fees</w:t>
      </w:r>
      <w:bookmarkEnd w:id="315"/>
    </w:p>
    <w:p w:rsidR="001A1894" w:rsidRPr="00CD5F94" w:rsidRDefault="001A1894" w:rsidP="001A1894">
      <w:pPr>
        <w:pStyle w:val="subsection"/>
      </w:pPr>
      <w:r w:rsidRPr="00CD5F94">
        <w:tab/>
        <w:t>(1)</w:t>
      </w:r>
      <w:r w:rsidRPr="00CD5F94">
        <w:tab/>
        <w:t>A person commits an offence if:</w:t>
      </w:r>
    </w:p>
    <w:p w:rsidR="001A1894" w:rsidRPr="00CD5F94" w:rsidRDefault="001A1894" w:rsidP="001A1894">
      <w:pPr>
        <w:pStyle w:val="paragraph"/>
      </w:pPr>
      <w:r w:rsidRPr="00CD5F94">
        <w:tab/>
        <w:t>(a)</w:t>
      </w:r>
      <w:r w:rsidRPr="00CD5F94">
        <w:tab/>
        <w:t>the person, in trade or commerce, supplies a gift card to a consumer; and</w:t>
      </w:r>
    </w:p>
    <w:p w:rsidR="001A1894" w:rsidRPr="00CD5F94" w:rsidRDefault="001A1894" w:rsidP="001A1894">
      <w:pPr>
        <w:pStyle w:val="paragraph"/>
      </w:pPr>
      <w:r w:rsidRPr="00CD5F94">
        <w:tab/>
        <w:t>(b)</w:t>
      </w:r>
      <w:r w:rsidRPr="00CD5F94">
        <w:tab/>
        <w:t>the terms or conditions (however described) of the gift card allow or require the payment of a post</w:t>
      </w:r>
      <w:r w:rsidR="009D1395">
        <w:noBreakHyphen/>
      </w:r>
      <w:r w:rsidRPr="00CD5F94">
        <w:t>supply fee in relation to the gift card.</w:t>
      </w:r>
    </w:p>
    <w:p w:rsidR="001A1894" w:rsidRPr="00CD5F94" w:rsidRDefault="001A1894" w:rsidP="001A1894">
      <w:pPr>
        <w:pStyle w:val="Penalty"/>
      </w:pPr>
      <w:r w:rsidRPr="00CD5F94">
        <w:t>Penalty:</w:t>
      </w:r>
    </w:p>
    <w:p w:rsidR="001A1894" w:rsidRPr="00CD5F94" w:rsidRDefault="001A1894" w:rsidP="001A1894">
      <w:pPr>
        <w:pStyle w:val="paragraph"/>
      </w:pPr>
      <w:r w:rsidRPr="00CD5F94">
        <w:tab/>
        <w:t>(a)</w:t>
      </w:r>
      <w:r w:rsidRPr="00CD5F94">
        <w:tab/>
        <w:t>if the person is a body corporate—$30,000; or</w:t>
      </w:r>
    </w:p>
    <w:p w:rsidR="001A1894" w:rsidRPr="00CD5F94" w:rsidRDefault="001A1894" w:rsidP="001A1894">
      <w:pPr>
        <w:pStyle w:val="paragraph"/>
      </w:pPr>
      <w:r w:rsidRPr="00CD5F94">
        <w:tab/>
        <w:t>(b)</w:t>
      </w:r>
      <w:r w:rsidRPr="00CD5F94">
        <w:tab/>
        <w:t>if the person is not a body corporate—$6,000.</w:t>
      </w:r>
    </w:p>
    <w:p w:rsidR="001A1894" w:rsidRPr="00CD5F94" w:rsidRDefault="001A1894" w:rsidP="001A1894">
      <w:pPr>
        <w:pStyle w:val="subsection"/>
      </w:pPr>
      <w:r w:rsidRPr="00CD5F94">
        <w:tab/>
        <w:t>(2)</w:t>
      </w:r>
      <w:r w:rsidRPr="00CD5F94">
        <w:tab/>
        <w:t xml:space="preserve">An offence against </w:t>
      </w:r>
      <w:r w:rsidR="004F31B3" w:rsidRPr="00CD5F94">
        <w:t>subsection (</w:t>
      </w:r>
      <w:r w:rsidRPr="00CD5F94">
        <w:t>1) is an offence of strict liability.</w:t>
      </w:r>
    </w:p>
    <w:p w:rsidR="001A1894" w:rsidRPr="00CD5F94" w:rsidRDefault="001A1894" w:rsidP="001A1894">
      <w:pPr>
        <w:pStyle w:val="ActHead5"/>
      </w:pPr>
      <w:bookmarkStart w:id="316" w:name="_Toc83652580"/>
      <w:r w:rsidRPr="00CD5F94">
        <w:rPr>
          <w:rStyle w:val="CharSectno"/>
        </w:rPr>
        <w:t>191D</w:t>
      </w:r>
      <w:r w:rsidRPr="00CD5F94">
        <w:t xml:space="preserve">  Post</w:t>
      </w:r>
      <w:r w:rsidR="009D1395">
        <w:noBreakHyphen/>
      </w:r>
      <w:r w:rsidRPr="00CD5F94">
        <w:t>supply fees not to be demanded or received</w:t>
      </w:r>
      <w:bookmarkEnd w:id="316"/>
    </w:p>
    <w:p w:rsidR="001A1894" w:rsidRPr="00CD5F94" w:rsidRDefault="001A1894" w:rsidP="001A1894">
      <w:pPr>
        <w:pStyle w:val="subsection"/>
      </w:pPr>
      <w:r w:rsidRPr="00CD5F94">
        <w:tab/>
        <w:t>(1)</w:t>
      </w:r>
      <w:r w:rsidRPr="00CD5F94">
        <w:tab/>
        <w:t>A person commits an offence if the person, in trade or commerce, demands or receives payment of a post</w:t>
      </w:r>
      <w:r w:rsidR="009D1395">
        <w:noBreakHyphen/>
      </w:r>
      <w:r w:rsidRPr="00CD5F94">
        <w:t>supply fee in relation to a gift card.</w:t>
      </w:r>
    </w:p>
    <w:p w:rsidR="001A1894" w:rsidRPr="00CD5F94" w:rsidRDefault="001A1894" w:rsidP="001A1894">
      <w:pPr>
        <w:pStyle w:val="Penalty"/>
      </w:pPr>
      <w:r w:rsidRPr="00CD5F94">
        <w:t>Penalty:</w:t>
      </w:r>
    </w:p>
    <w:p w:rsidR="001A1894" w:rsidRPr="00CD5F94" w:rsidRDefault="001A1894" w:rsidP="001A1894">
      <w:pPr>
        <w:pStyle w:val="paragraph"/>
      </w:pPr>
      <w:r w:rsidRPr="00CD5F94">
        <w:tab/>
        <w:t>(a)</w:t>
      </w:r>
      <w:r w:rsidRPr="00CD5F94">
        <w:tab/>
        <w:t>if the person is a body corporate—$30,000; or</w:t>
      </w:r>
    </w:p>
    <w:p w:rsidR="001A1894" w:rsidRPr="00CD5F94" w:rsidRDefault="001A1894" w:rsidP="001A1894">
      <w:pPr>
        <w:pStyle w:val="paragraph"/>
      </w:pPr>
      <w:r w:rsidRPr="00CD5F94">
        <w:tab/>
        <w:t>(b)</w:t>
      </w:r>
      <w:r w:rsidRPr="00CD5F94">
        <w:tab/>
        <w:t>if the person is not a body corporate—$6,000.</w:t>
      </w:r>
    </w:p>
    <w:p w:rsidR="001A1894" w:rsidRPr="00CD5F94" w:rsidRDefault="001A1894" w:rsidP="001A1894">
      <w:pPr>
        <w:pStyle w:val="subsection"/>
      </w:pPr>
      <w:r w:rsidRPr="00CD5F94">
        <w:tab/>
        <w:t>(2)</w:t>
      </w:r>
      <w:r w:rsidRPr="00CD5F94">
        <w:tab/>
        <w:t xml:space="preserve">An offence against </w:t>
      </w:r>
      <w:r w:rsidR="004F31B3" w:rsidRPr="00CD5F94">
        <w:t>subsection (</w:t>
      </w:r>
      <w:r w:rsidRPr="00CD5F94">
        <w:t>1) is an offence of strict liability.</w:t>
      </w:r>
    </w:p>
    <w:p w:rsidR="001A1894" w:rsidRPr="00CD5F94" w:rsidRDefault="001A1894" w:rsidP="001A1894">
      <w:pPr>
        <w:pStyle w:val="ActHead5"/>
      </w:pPr>
      <w:bookmarkStart w:id="317" w:name="_Toc83652581"/>
      <w:r w:rsidRPr="00CD5F94">
        <w:rPr>
          <w:rStyle w:val="CharSectno"/>
        </w:rPr>
        <w:t>191E</w:t>
      </w:r>
      <w:r w:rsidRPr="00CD5F94">
        <w:t xml:space="preserve">  Regulations may limit the application of this Division</w:t>
      </w:r>
      <w:bookmarkEnd w:id="317"/>
    </w:p>
    <w:p w:rsidR="001A1894" w:rsidRPr="00CD5F94" w:rsidRDefault="001A1894" w:rsidP="001A1894">
      <w:pPr>
        <w:pStyle w:val="subsection"/>
      </w:pPr>
      <w:r w:rsidRPr="00CD5F94">
        <w:tab/>
      </w:r>
      <w:r w:rsidRPr="00CD5F94">
        <w:tab/>
        <w:t>The regulations may provide that some or all of the provisions of this Division do not apply to or in relation to:</w:t>
      </w:r>
    </w:p>
    <w:p w:rsidR="001A1894" w:rsidRPr="00CD5F94" w:rsidRDefault="001A1894" w:rsidP="001A1894">
      <w:pPr>
        <w:pStyle w:val="paragraph"/>
      </w:pPr>
      <w:r w:rsidRPr="00CD5F94">
        <w:tab/>
        <w:t>(a)</w:t>
      </w:r>
      <w:r w:rsidRPr="00CD5F94">
        <w:tab/>
        <w:t>gift cards of a kind prescribed by the regulations; or</w:t>
      </w:r>
    </w:p>
    <w:p w:rsidR="001A1894" w:rsidRPr="00CD5F94" w:rsidRDefault="001A1894" w:rsidP="001A1894">
      <w:pPr>
        <w:pStyle w:val="paragraph"/>
      </w:pPr>
      <w:r w:rsidRPr="00CD5F94">
        <w:tab/>
        <w:t>(b)</w:t>
      </w:r>
      <w:r w:rsidRPr="00CD5F94">
        <w:tab/>
        <w:t>persons of a kind prescribed by the regulations; or</w:t>
      </w:r>
    </w:p>
    <w:p w:rsidR="001A1894" w:rsidRPr="00CD5F94" w:rsidRDefault="001A1894" w:rsidP="001A1894">
      <w:pPr>
        <w:pStyle w:val="paragraph"/>
      </w:pPr>
      <w:r w:rsidRPr="00CD5F94">
        <w:lastRenderedPageBreak/>
        <w:tab/>
        <w:t>(c)</w:t>
      </w:r>
      <w:r w:rsidRPr="00CD5F94">
        <w:tab/>
        <w:t>gift cards supplied in circumstances prescribed by the regulations.</w:t>
      </w:r>
    </w:p>
    <w:p w:rsidR="00FD5AFF" w:rsidRPr="00CD5F94" w:rsidRDefault="00614A6B" w:rsidP="005A76C3">
      <w:pPr>
        <w:pStyle w:val="ActHead4"/>
        <w:pageBreakBefore/>
      </w:pPr>
      <w:bookmarkStart w:id="318" w:name="_Toc83652582"/>
      <w:r w:rsidRPr="00CD5F94">
        <w:rPr>
          <w:rStyle w:val="CharSubdNo"/>
        </w:rPr>
        <w:lastRenderedPageBreak/>
        <w:t>Division 4</w:t>
      </w:r>
      <w:r w:rsidR="00FD5AFF" w:rsidRPr="00CD5F94">
        <w:t>—</w:t>
      </w:r>
      <w:r w:rsidR="00FD5AFF" w:rsidRPr="00CD5F94">
        <w:rPr>
          <w:rStyle w:val="CharSubdText"/>
        </w:rPr>
        <w:t>Miscellaneous</w:t>
      </w:r>
      <w:bookmarkEnd w:id="318"/>
    </w:p>
    <w:p w:rsidR="00FD5AFF" w:rsidRPr="00CD5F94" w:rsidRDefault="00FD5AFF" w:rsidP="00FD5AFF">
      <w:pPr>
        <w:pStyle w:val="ActHead5"/>
      </w:pPr>
      <w:bookmarkStart w:id="319" w:name="_Toc83652583"/>
      <w:r w:rsidRPr="00CD5F94">
        <w:rPr>
          <w:rStyle w:val="CharSectno"/>
        </w:rPr>
        <w:t>192</w:t>
      </w:r>
      <w:r w:rsidRPr="00CD5F94">
        <w:t xml:space="preserve">  Prescribed requirements for warranties against defects</w:t>
      </w:r>
      <w:bookmarkEnd w:id="319"/>
    </w:p>
    <w:p w:rsidR="00FD5AFF" w:rsidRPr="00CD5F94" w:rsidRDefault="00FD5AFF" w:rsidP="00FD5AFF">
      <w:pPr>
        <w:pStyle w:val="subsection"/>
      </w:pPr>
      <w:r w:rsidRPr="00CD5F94">
        <w:tab/>
        <w:t>(1)</w:t>
      </w:r>
      <w:r w:rsidRPr="00CD5F94">
        <w:tab/>
        <w:t>A person commits an offence if the person, in connection with the supply, in trade or commerce, of goods or services to a consumer:</w:t>
      </w:r>
    </w:p>
    <w:p w:rsidR="00FD5AFF" w:rsidRPr="00CD5F94" w:rsidRDefault="00FD5AFF" w:rsidP="00FD5AFF">
      <w:pPr>
        <w:pStyle w:val="paragraph"/>
      </w:pPr>
      <w:r w:rsidRPr="00CD5F94">
        <w:tab/>
        <w:t>(a)</w:t>
      </w:r>
      <w:r w:rsidRPr="00CD5F94">
        <w:tab/>
        <w:t>gives to the consumer a document that evidences a warranty against defects and that does not comply with the requirements prescribed for the purposes of section</w:t>
      </w:r>
      <w:r w:rsidR="004F31B3" w:rsidRPr="00CD5F94">
        <w:t> </w:t>
      </w:r>
      <w:r w:rsidRPr="00CD5F94">
        <w:t>102(1); or</w:t>
      </w:r>
    </w:p>
    <w:p w:rsidR="00FD5AFF" w:rsidRPr="00CD5F94" w:rsidRDefault="00FD5AFF" w:rsidP="00FD5AFF">
      <w:pPr>
        <w:pStyle w:val="paragraph"/>
      </w:pPr>
      <w:r w:rsidRPr="00CD5F94">
        <w:tab/>
        <w:t>(b)</w:t>
      </w:r>
      <w:r w:rsidRPr="00CD5F94">
        <w:tab/>
        <w:t>represents directly to the consumer that the goods or services are goods or services to which such a warranty against defects relates.</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ActHead5"/>
      </w:pPr>
      <w:bookmarkStart w:id="320" w:name="_Toc83652584"/>
      <w:r w:rsidRPr="00CD5F94">
        <w:rPr>
          <w:rStyle w:val="CharSectno"/>
        </w:rPr>
        <w:t>193</w:t>
      </w:r>
      <w:r w:rsidRPr="00CD5F94">
        <w:t xml:space="preserve">  Repairers must comply with prescribed requirements</w:t>
      </w:r>
      <w:bookmarkEnd w:id="320"/>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accepts from another person goods that the other person acquired as a consumer; and</w:t>
      </w:r>
    </w:p>
    <w:p w:rsidR="00FD5AFF" w:rsidRPr="00CD5F94" w:rsidRDefault="00FD5AFF" w:rsidP="00FD5AFF">
      <w:pPr>
        <w:pStyle w:val="paragraph"/>
      </w:pPr>
      <w:r w:rsidRPr="00CD5F94">
        <w:tab/>
        <w:t>(b)</w:t>
      </w:r>
      <w:r w:rsidRPr="00CD5F94">
        <w:tab/>
        <w:t>the goods are accepted for the purpose of repairing them; and</w:t>
      </w:r>
    </w:p>
    <w:p w:rsidR="00FD5AFF" w:rsidRPr="00CD5F94" w:rsidRDefault="00FD5AFF" w:rsidP="00FD5AFF">
      <w:pPr>
        <w:pStyle w:val="paragraph"/>
      </w:pPr>
      <w:r w:rsidRPr="00CD5F94">
        <w:tab/>
        <w:t>(c)</w:t>
      </w:r>
      <w:r w:rsidRPr="00CD5F94">
        <w:tab/>
        <w:t>the person does not give to the other person a notice that complies with the requirements prescribed for the purposes of section</w:t>
      </w:r>
      <w:r w:rsidR="004F31B3" w:rsidRPr="00CD5F94">
        <w:t> </w:t>
      </w:r>
      <w:r w:rsidRPr="00CD5F94">
        <w:t>103(1).</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corporate—$50,000; or</w:t>
      </w:r>
    </w:p>
    <w:p w:rsidR="00FD5AFF" w:rsidRPr="00CD5F94" w:rsidRDefault="00FD5AFF" w:rsidP="00FD5AFF">
      <w:pPr>
        <w:pStyle w:val="paragraph"/>
      </w:pPr>
      <w:r w:rsidRPr="00CD5F94">
        <w:tab/>
        <w:t>(b)</w:t>
      </w:r>
      <w:r w:rsidRPr="00CD5F94">
        <w:tab/>
        <w:t>if the person is not a body corporate—$10,000.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5A76C3">
      <w:pPr>
        <w:pStyle w:val="ActHead3"/>
        <w:pageBreakBefore/>
      </w:pPr>
      <w:bookmarkStart w:id="321" w:name="_Toc83652585"/>
      <w:r w:rsidRPr="00CD5F94">
        <w:rPr>
          <w:rStyle w:val="CharDivNo"/>
        </w:rPr>
        <w:lastRenderedPageBreak/>
        <w:t>Part</w:t>
      </w:r>
      <w:r w:rsidR="004F31B3" w:rsidRPr="00CD5F94">
        <w:rPr>
          <w:rStyle w:val="CharDivNo"/>
        </w:rPr>
        <w:t> </w:t>
      </w:r>
      <w:r w:rsidRPr="00CD5F94">
        <w:rPr>
          <w:rStyle w:val="CharDivNo"/>
        </w:rPr>
        <w:t>4</w:t>
      </w:r>
      <w:r w:rsidR="009D1395">
        <w:rPr>
          <w:rStyle w:val="CharDivNo"/>
        </w:rPr>
        <w:noBreakHyphen/>
      </w:r>
      <w:r w:rsidRPr="00CD5F94">
        <w:rPr>
          <w:rStyle w:val="CharDivNo"/>
        </w:rPr>
        <w:t>3</w:t>
      </w:r>
      <w:r w:rsidRPr="00CD5F94">
        <w:t>—</w:t>
      </w:r>
      <w:r w:rsidRPr="00CD5F94">
        <w:rPr>
          <w:rStyle w:val="CharDivText"/>
        </w:rPr>
        <w:t>Offences relating to safety of consumer goods and product related services</w:t>
      </w:r>
      <w:bookmarkEnd w:id="321"/>
    </w:p>
    <w:p w:rsidR="00FD5AFF" w:rsidRPr="00CD5F94" w:rsidRDefault="00614A6B" w:rsidP="00FD5AFF">
      <w:pPr>
        <w:pStyle w:val="ActHead4"/>
      </w:pPr>
      <w:bookmarkStart w:id="322" w:name="_Toc83652586"/>
      <w:r w:rsidRPr="00CD5F94">
        <w:rPr>
          <w:rStyle w:val="CharSubdNo"/>
        </w:rPr>
        <w:t>Division 1</w:t>
      </w:r>
      <w:r w:rsidR="00FD5AFF" w:rsidRPr="00CD5F94">
        <w:t>—</w:t>
      </w:r>
      <w:r w:rsidR="00FD5AFF" w:rsidRPr="00CD5F94">
        <w:rPr>
          <w:rStyle w:val="CharSubdText"/>
        </w:rPr>
        <w:t>Safety standards</w:t>
      </w:r>
      <w:bookmarkEnd w:id="322"/>
    </w:p>
    <w:p w:rsidR="00FD5AFF" w:rsidRPr="00CD5F94" w:rsidRDefault="00FD5AFF" w:rsidP="00FD5AFF">
      <w:pPr>
        <w:pStyle w:val="ActHead5"/>
      </w:pPr>
      <w:bookmarkStart w:id="323" w:name="_Toc83652587"/>
      <w:r w:rsidRPr="00CD5F94">
        <w:rPr>
          <w:rStyle w:val="CharSectno"/>
        </w:rPr>
        <w:t>194</w:t>
      </w:r>
      <w:r w:rsidRPr="00CD5F94">
        <w:t xml:space="preserve">  Supplying etc. consumer goods that do not comply with safety standards</w:t>
      </w:r>
      <w:bookmarkEnd w:id="323"/>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supplies consumer goods of a particular kind; and</w:t>
      </w:r>
    </w:p>
    <w:p w:rsidR="00FD5AFF" w:rsidRPr="00CD5F94" w:rsidRDefault="00FD5AFF" w:rsidP="00FD5AFF">
      <w:pPr>
        <w:pStyle w:val="paragraph"/>
      </w:pPr>
      <w:r w:rsidRPr="00CD5F94">
        <w:tab/>
        <w:t>(b)</w:t>
      </w:r>
      <w:r w:rsidRPr="00CD5F94">
        <w:tab/>
        <w:t>a safety standard for consumer goods of that kind is in force; and</w:t>
      </w:r>
    </w:p>
    <w:p w:rsidR="00FD5AFF" w:rsidRPr="00CD5F94" w:rsidRDefault="00FD5AFF" w:rsidP="00FD5AFF">
      <w:pPr>
        <w:pStyle w:val="paragraph"/>
      </w:pPr>
      <w:r w:rsidRPr="00CD5F94">
        <w:tab/>
        <w:t>(c)</w:t>
      </w:r>
      <w:r w:rsidRPr="00CD5F94">
        <w:tab/>
        <w:t>those goods do not comply with the standard.</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in trade or commerce, offers for supply (other than for export) consumer goods of a particular kind; and</w:t>
      </w:r>
    </w:p>
    <w:p w:rsidR="00FD5AFF" w:rsidRPr="00CD5F94" w:rsidRDefault="00FD5AFF" w:rsidP="00FD5AFF">
      <w:pPr>
        <w:pStyle w:val="paragraph"/>
      </w:pPr>
      <w:r w:rsidRPr="00CD5F94">
        <w:tab/>
        <w:t>(b)</w:t>
      </w:r>
      <w:r w:rsidRPr="00CD5F94">
        <w:tab/>
        <w:t>a safety standard for consumer goods of that kind is in force; and</w:t>
      </w:r>
    </w:p>
    <w:p w:rsidR="00FD5AFF" w:rsidRPr="00CD5F94" w:rsidRDefault="00FD5AFF" w:rsidP="00FD5AFF">
      <w:pPr>
        <w:pStyle w:val="paragraph"/>
      </w:pPr>
      <w:r w:rsidRPr="00CD5F94">
        <w:tab/>
        <w:t>(c)</w:t>
      </w:r>
      <w:r w:rsidRPr="00CD5F94">
        <w:tab/>
        <w:t>those goods do not comply with the standard.</w:t>
      </w:r>
    </w:p>
    <w:p w:rsidR="00FD5AFF" w:rsidRPr="00CD5F94" w:rsidRDefault="00FD5AFF" w:rsidP="00FD5AFF">
      <w:pPr>
        <w:pStyle w:val="subsection"/>
      </w:pPr>
      <w:r w:rsidRPr="00CD5F94">
        <w:tab/>
        <w:t>(3)</w:t>
      </w:r>
      <w:r w:rsidRPr="00CD5F94">
        <w:tab/>
        <w:t>A person commits an offence if:</w:t>
      </w:r>
    </w:p>
    <w:p w:rsidR="00FD5AFF" w:rsidRPr="00CD5F94" w:rsidRDefault="00FD5AFF" w:rsidP="00FD5AFF">
      <w:pPr>
        <w:pStyle w:val="paragraph"/>
      </w:pPr>
      <w:r w:rsidRPr="00CD5F94">
        <w:tab/>
        <w:t>(a)</w:t>
      </w:r>
      <w:r w:rsidRPr="00CD5F94">
        <w:tab/>
        <w:t>the person, in or for the purposes of trade or commerce, manufactures, possesses or has control of consumer goods of a particular kind; and</w:t>
      </w:r>
    </w:p>
    <w:p w:rsidR="00FD5AFF" w:rsidRPr="00CD5F94" w:rsidRDefault="00FD5AFF" w:rsidP="00FD5AFF">
      <w:pPr>
        <w:pStyle w:val="paragraph"/>
      </w:pPr>
      <w:r w:rsidRPr="00CD5F94">
        <w:tab/>
        <w:t>(b)</w:t>
      </w:r>
      <w:r w:rsidRPr="00CD5F94">
        <w:tab/>
        <w:t>a safety standard for consumer goods of that kind is in force; and</w:t>
      </w:r>
    </w:p>
    <w:p w:rsidR="00FD5AFF" w:rsidRPr="00CD5F94" w:rsidRDefault="00FD5AFF" w:rsidP="00FD5AFF">
      <w:pPr>
        <w:pStyle w:val="paragraph"/>
      </w:pPr>
      <w:r w:rsidRPr="00CD5F94">
        <w:tab/>
        <w:t>(c)</w:t>
      </w:r>
      <w:r w:rsidRPr="00CD5F94">
        <w:tab/>
        <w:t>those goods do not comply with the standard.</w:t>
      </w:r>
    </w:p>
    <w:p w:rsidR="00FD5AFF" w:rsidRPr="00CD5F94" w:rsidRDefault="00FD5AFF" w:rsidP="00FD5AFF">
      <w:pPr>
        <w:pStyle w:val="subsection"/>
      </w:pPr>
      <w:r w:rsidRPr="00CD5F94">
        <w:tab/>
        <w:t>(4)</w:t>
      </w:r>
      <w:r w:rsidRPr="00CD5F94">
        <w:tab/>
      </w:r>
      <w:r w:rsidR="004F31B3" w:rsidRPr="00CD5F94">
        <w:t>Subsection (</w:t>
      </w:r>
      <w:r w:rsidRPr="00CD5F94">
        <w:t>3) does not apply if the person does not manufacture, possess or control the goods for the purpose of supplying the goods (other than for export).</w:t>
      </w:r>
    </w:p>
    <w:p w:rsidR="00FD5AFF" w:rsidRPr="00CD5F94" w:rsidRDefault="00FD5AFF" w:rsidP="00FD5AFF">
      <w:pPr>
        <w:pStyle w:val="subsection"/>
      </w:pPr>
      <w:r w:rsidRPr="00CD5F94">
        <w:tab/>
        <w:t>(5)</w:t>
      </w:r>
      <w:r w:rsidRPr="00CD5F94">
        <w:tab/>
        <w:t>A person commits an offence if:</w:t>
      </w:r>
    </w:p>
    <w:p w:rsidR="00FD5AFF" w:rsidRPr="00CD5F94" w:rsidRDefault="00FD5AFF" w:rsidP="00FD5AFF">
      <w:pPr>
        <w:pStyle w:val="paragraph"/>
      </w:pPr>
      <w:r w:rsidRPr="00CD5F94">
        <w:lastRenderedPageBreak/>
        <w:tab/>
        <w:t>(a)</w:t>
      </w:r>
      <w:r w:rsidRPr="00CD5F94">
        <w:tab/>
        <w:t>the person, in trade or commerce, exports consumer goods of a particular kind; and</w:t>
      </w:r>
    </w:p>
    <w:p w:rsidR="00FD5AFF" w:rsidRPr="00CD5F94" w:rsidRDefault="00FD5AFF" w:rsidP="00FD5AFF">
      <w:pPr>
        <w:pStyle w:val="paragraph"/>
      </w:pPr>
      <w:r w:rsidRPr="00CD5F94">
        <w:tab/>
        <w:t>(b)</w:t>
      </w:r>
      <w:r w:rsidRPr="00CD5F94">
        <w:tab/>
        <w:t>a safety standard for consumer goods of that kind is in force; and</w:t>
      </w:r>
    </w:p>
    <w:p w:rsidR="00FD5AFF" w:rsidRPr="00CD5F94" w:rsidRDefault="00FD5AFF" w:rsidP="00FD5AFF">
      <w:pPr>
        <w:pStyle w:val="paragraph"/>
      </w:pPr>
      <w:r w:rsidRPr="00CD5F94">
        <w:tab/>
        <w:t>(c)</w:t>
      </w:r>
      <w:r w:rsidRPr="00CD5F94">
        <w:tab/>
        <w:t>those goods do not comply with the standard.</w:t>
      </w:r>
    </w:p>
    <w:p w:rsidR="00FD5AFF" w:rsidRPr="00CD5F94" w:rsidRDefault="00FD5AFF" w:rsidP="00FD5AFF">
      <w:pPr>
        <w:pStyle w:val="subsection"/>
      </w:pPr>
      <w:r w:rsidRPr="00CD5F94">
        <w:tab/>
        <w:t>(6)</w:t>
      </w:r>
      <w:r w:rsidRPr="00CD5F94">
        <w:tab/>
      </w:r>
      <w:r w:rsidR="004F31B3" w:rsidRPr="00CD5F94">
        <w:t>Subsection (</w:t>
      </w:r>
      <w:r w:rsidRPr="00CD5F94">
        <w:t>5) does not apply if the Commonwealth Minister has, by written notice given to the person, approved the export of the goods under section</w:t>
      </w:r>
      <w:r w:rsidR="004F31B3" w:rsidRPr="00CD5F94">
        <w:t> </w:t>
      </w:r>
      <w:r w:rsidRPr="00CD5F94">
        <w:t>106(5).</w:t>
      </w:r>
    </w:p>
    <w:p w:rsidR="00FD5AFF" w:rsidRPr="00CD5F94" w:rsidRDefault="00FD5AFF" w:rsidP="00FD5AFF">
      <w:pPr>
        <w:pStyle w:val="subsection"/>
      </w:pPr>
      <w:r w:rsidRPr="00CD5F94">
        <w:tab/>
        <w:t>(7)</w:t>
      </w:r>
      <w:r w:rsidRPr="00CD5F94">
        <w:tab/>
      </w:r>
      <w:r w:rsidR="004F31B3" w:rsidRPr="00CD5F94">
        <w:t>Subsections (</w:t>
      </w:r>
      <w:r w:rsidRPr="00CD5F94">
        <w:t>1), (2), (3) and (5) are offences of strict liability.</w:t>
      </w:r>
    </w:p>
    <w:p w:rsidR="00C748BE" w:rsidRPr="00CD5F94" w:rsidRDefault="00C748BE" w:rsidP="00C748BE">
      <w:pPr>
        <w:pStyle w:val="SubsectionHead"/>
      </w:pPr>
      <w:r w:rsidRPr="00CD5F94">
        <w:t>Penalty</w:t>
      </w:r>
    </w:p>
    <w:p w:rsidR="00C748BE" w:rsidRPr="00CD5F94" w:rsidRDefault="00C748BE" w:rsidP="00C748BE">
      <w:pPr>
        <w:pStyle w:val="subsection"/>
      </w:pPr>
      <w:r w:rsidRPr="00CD5F94">
        <w:tab/>
        <w:t>(8)</w:t>
      </w:r>
      <w:r w:rsidRPr="00CD5F94">
        <w:tab/>
        <w:t xml:space="preserve">An offence against </w:t>
      </w:r>
      <w:r w:rsidR="004F31B3" w:rsidRPr="00CD5F94">
        <w:t>subsection (</w:t>
      </w:r>
      <w:r w:rsidRPr="00CD5F94">
        <w:t>1), (2), (3) or (5) committed by a body corporate is punishable on conviction by a fine of not more than the greater of the following:</w:t>
      </w:r>
    </w:p>
    <w:p w:rsidR="00C748BE" w:rsidRPr="00CD5F94" w:rsidRDefault="00C748BE" w:rsidP="00C748BE">
      <w:pPr>
        <w:pStyle w:val="paragraph"/>
      </w:pPr>
      <w:r w:rsidRPr="00CD5F94">
        <w:tab/>
        <w:t>(a)</w:t>
      </w:r>
      <w:r w:rsidRPr="00CD5F94">
        <w:tab/>
        <w:t>$10,000,000;</w:t>
      </w:r>
    </w:p>
    <w:p w:rsidR="00C748BE" w:rsidRPr="00CD5F94" w:rsidRDefault="00C748BE" w:rsidP="00C748BE">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CD5F94" w:rsidRDefault="00C748BE" w:rsidP="00C748BE">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C748BE" w:rsidRPr="00CD5F94" w:rsidRDefault="00C748BE" w:rsidP="00C748BE">
      <w:pPr>
        <w:pStyle w:val="subsection"/>
      </w:pPr>
      <w:r w:rsidRPr="00CD5F94">
        <w:tab/>
        <w:t>(9)</w:t>
      </w:r>
      <w:r w:rsidRPr="00CD5F94">
        <w:tab/>
        <w:t xml:space="preserve">An offence against </w:t>
      </w:r>
      <w:r w:rsidR="004F31B3" w:rsidRPr="00CD5F94">
        <w:t>subsection (</w:t>
      </w:r>
      <w:r w:rsidRPr="00CD5F94">
        <w:t>1), (2), (3) or (5) committed by a person other than a body corporate is punishable on conviction by a fine of not more than $500,000.</w:t>
      </w:r>
    </w:p>
    <w:p w:rsidR="00FD5AFF" w:rsidRPr="00CD5F94" w:rsidRDefault="00FD5AFF" w:rsidP="00FD5AFF">
      <w:pPr>
        <w:pStyle w:val="ActHead5"/>
      </w:pPr>
      <w:bookmarkStart w:id="324" w:name="_Toc83652588"/>
      <w:r w:rsidRPr="00CD5F94">
        <w:rPr>
          <w:rStyle w:val="CharSectno"/>
        </w:rPr>
        <w:t>195</w:t>
      </w:r>
      <w:r w:rsidRPr="00CD5F94">
        <w:t xml:space="preserve">  Supplying etc. product related services that do not comply with safety standards</w:t>
      </w:r>
      <w:bookmarkEnd w:id="324"/>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supplies product related services of a particular kind; and</w:t>
      </w:r>
    </w:p>
    <w:p w:rsidR="00FD5AFF" w:rsidRPr="00CD5F94" w:rsidRDefault="00FD5AFF" w:rsidP="00FD5AFF">
      <w:pPr>
        <w:pStyle w:val="paragraph"/>
      </w:pPr>
      <w:r w:rsidRPr="00CD5F94">
        <w:lastRenderedPageBreak/>
        <w:tab/>
        <w:t>(b)</w:t>
      </w:r>
      <w:r w:rsidRPr="00CD5F94">
        <w:tab/>
        <w:t>a safety standard for services of that kind is in force; and</w:t>
      </w:r>
    </w:p>
    <w:p w:rsidR="00FD5AFF" w:rsidRPr="00CD5F94" w:rsidRDefault="00FD5AFF" w:rsidP="00FD5AFF">
      <w:pPr>
        <w:pStyle w:val="paragraph"/>
      </w:pPr>
      <w:r w:rsidRPr="00CD5F94">
        <w:tab/>
        <w:t>(c)</w:t>
      </w:r>
      <w:r w:rsidRPr="00CD5F94">
        <w:tab/>
        <w:t>those services do not comply with the standard.</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in trade or commerce, offers for supply product related services of a particular kind; and</w:t>
      </w:r>
    </w:p>
    <w:p w:rsidR="00FD5AFF" w:rsidRPr="00CD5F94" w:rsidRDefault="00FD5AFF" w:rsidP="00FD5AFF">
      <w:pPr>
        <w:pStyle w:val="paragraph"/>
      </w:pPr>
      <w:r w:rsidRPr="00CD5F94">
        <w:tab/>
        <w:t>(b)</w:t>
      </w:r>
      <w:r w:rsidRPr="00CD5F94">
        <w:tab/>
        <w:t>a safety standard for services of that kind is in force; and</w:t>
      </w:r>
    </w:p>
    <w:p w:rsidR="00FD5AFF" w:rsidRPr="00CD5F94" w:rsidRDefault="00FD5AFF" w:rsidP="00FD5AFF">
      <w:pPr>
        <w:pStyle w:val="paragraph"/>
      </w:pPr>
      <w:r w:rsidRPr="00CD5F94">
        <w:tab/>
        <w:t>(c)</w:t>
      </w:r>
      <w:r w:rsidRPr="00CD5F94">
        <w:tab/>
        <w:t>those services do not comply with the standard.</w:t>
      </w:r>
    </w:p>
    <w:p w:rsidR="00FD5AFF" w:rsidRPr="00CD5F94" w:rsidRDefault="00FD5AFF" w:rsidP="00FD5AFF">
      <w:pPr>
        <w:pStyle w:val="subsection"/>
      </w:pPr>
      <w:r w:rsidRPr="00CD5F94">
        <w:tab/>
        <w:t>(3)</w:t>
      </w:r>
      <w:r w:rsidRPr="00CD5F94">
        <w:tab/>
      </w:r>
      <w:r w:rsidR="004F31B3" w:rsidRPr="00CD5F94">
        <w:t>Subsections (</w:t>
      </w:r>
      <w:r w:rsidRPr="00CD5F94">
        <w:t>1) and (2) are offences of strict liability.</w:t>
      </w:r>
    </w:p>
    <w:p w:rsidR="00C748BE" w:rsidRPr="00CD5F94" w:rsidRDefault="00C748BE" w:rsidP="00C748BE">
      <w:pPr>
        <w:pStyle w:val="SubsectionHead"/>
      </w:pPr>
      <w:r w:rsidRPr="00CD5F94">
        <w:t>Penalty</w:t>
      </w:r>
    </w:p>
    <w:p w:rsidR="00C748BE" w:rsidRPr="00CD5F94" w:rsidRDefault="00C748BE" w:rsidP="00C748BE">
      <w:pPr>
        <w:pStyle w:val="subsection"/>
      </w:pPr>
      <w:r w:rsidRPr="00CD5F94">
        <w:tab/>
        <w:t>(4)</w:t>
      </w:r>
      <w:r w:rsidRPr="00CD5F94">
        <w:tab/>
        <w:t xml:space="preserve">An offence against </w:t>
      </w:r>
      <w:r w:rsidR="004F31B3" w:rsidRPr="00CD5F94">
        <w:t>subsection (</w:t>
      </w:r>
      <w:r w:rsidRPr="00CD5F94">
        <w:t>1) or (2) committed by a body corporate is punishable on conviction by a fine of not more than the greater of the following:</w:t>
      </w:r>
    </w:p>
    <w:p w:rsidR="00C748BE" w:rsidRPr="00CD5F94" w:rsidRDefault="00C748BE" w:rsidP="00C748BE">
      <w:pPr>
        <w:pStyle w:val="paragraph"/>
      </w:pPr>
      <w:r w:rsidRPr="00CD5F94">
        <w:tab/>
        <w:t>(a)</w:t>
      </w:r>
      <w:r w:rsidRPr="00CD5F94">
        <w:tab/>
        <w:t>$10,000,000;</w:t>
      </w:r>
    </w:p>
    <w:p w:rsidR="00C748BE" w:rsidRPr="00CD5F94" w:rsidRDefault="00C748BE" w:rsidP="00C748BE">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CD5F94" w:rsidRDefault="00C748BE" w:rsidP="00C748BE">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C748BE" w:rsidRPr="00CD5F94" w:rsidRDefault="00C748BE" w:rsidP="00C748BE">
      <w:pPr>
        <w:pStyle w:val="subsection"/>
      </w:pPr>
      <w:r w:rsidRPr="00CD5F94">
        <w:tab/>
        <w:t>(5)</w:t>
      </w:r>
      <w:r w:rsidRPr="00CD5F94">
        <w:tab/>
        <w:t xml:space="preserve">An offence against </w:t>
      </w:r>
      <w:r w:rsidR="004F31B3" w:rsidRPr="00CD5F94">
        <w:t>subsection (</w:t>
      </w:r>
      <w:r w:rsidRPr="00CD5F94">
        <w:t>1) or (2) committed by a person other than a body corporate is punishable on conviction by a fine of not more than $500,000.</w:t>
      </w:r>
    </w:p>
    <w:p w:rsidR="00FD5AFF" w:rsidRPr="00CD5F94" w:rsidRDefault="00FD5AFF" w:rsidP="00FD5AFF">
      <w:pPr>
        <w:pStyle w:val="ActHead5"/>
      </w:pPr>
      <w:bookmarkStart w:id="325" w:name="_Toc83652589"/>
      <w:r w:rsidRPr="00CD5F94">
        <w:rPr>
          <w:rStyle w:val="CharSectno"/>
        </w:rPr>
        <w:t>196</w:t>
      </w:r>
      <w:r w:rsidRPr="00CD5F94">
        <w:t xml:space="preserve">  Requirement to nominate a safety standard</w:t>
      </w:r>
      <w:bookmarkEnd w:id="325"/>
    </w:p>
    <w:p w:rsidR="00FD5AFF" w:rsidRPr="00CD5F94" w:rsidRDefault="00FD5AFF" w:rsidP="00FD5AFF">
      <w:pPr>
        <w:pStyle w:val="subsection"/>
      </w:pPr>
      <w:r w:rsidRPr="00CD5F94">
        <w:tab/>
        <w:t>(1)</w:t>
      </w:r>
      <w:r w:rsidRPr="00CD5F94">
        <w:tab/>
        <w:t>A person commits an offence if the person refuses or fails to comply with a request given to the person under section</w:t>
      </w:r>
      <w:r w:rsidR="004F31B3" w:rsidRPr="00CD5F94">
        <w:t> </w:t>
      </w:r>
      <w:r w:rsidRPr="00CD5F94">
        <w:t>108.</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corporate—$22,000; or</w:t>
      </w:r>
    </w:p>
    <w:p w:rsidR="00FD5AFF" w:rsidRPr="00CD5F94" w:rsidRDefault="00FD5AFF" w:rsidP="00FD5AFF">
      <w:pPr>
        <w:pStyle w:val="paragraph"/>
      </w:pPr>
      <w:r w:rsidRPr="00CD5F94">
        <w:lastRenderedPageBreak/>
        <w:tab/>
        <w:t>(b)</w:t>
      </w:r>
      <w:r w:rsidRPr="00CD5F94">
        <w:tab/>
        <w:t>if the person is not a body corporate—$4,400.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614A6B" w:rsidP="005A76C3">
      <w:pPr>
        <w:pStyle w:val="ActHead4"/>
        <w:pageBreakBefore/>
      </w:pPr>
      <w:bookmarkStart w:id="326" w:name="_Toc83652590"/>
      <w:r w:rsidRPr="00CD5F94">
        <w:rPr>
          <w:rStyle w:val="CharSubdNo"/>
        </w:rPr>
        <w:lastRenderedPageBreak/>
        <w:t>Division 2</w:t>
      </w:r>
      <w:r w:rsidR="00FD5AFF" w:rsidRPr="00CD5F94">
        <w:t>—</w:t>
      </w:r>
      <w:r w:rsidR="00FD5AFF" w:rsidRPr="00CD5F94">
        <w:rPr>
          <w:rStyle w:val="CharSubdText"/>
        </w:rPr>
        <w:t>Bans on consumer goods and product related services</w:t>
      </w:r>
      <w:bookmarkEnd w:id="326"/>
    </w:p>
    <w:p w:rsidR="00FD5AFF" w:rsidRPr="00CD5F94" w:rsidRDefault="00FD5AFF" w:rsidP="00FD5AFF">
      <w:pPr>
        <w:pStyle w:val="ActHead5"/>
      </w:pPr>
      <w:bookmarkStart w:id="327" w:name="_Toc83652591"/>
      <w:r w:rsidRPr="00CD5F94">
        <w:rPr>
          <w:rStyle w:val="CharSectno"/>
        </w:rPr>
        <w:t>197</w:t>
      </w:r>
      <w:r w:rsidRPr="00CD5F94">
        <w:t xml:space="preserve">  Supplying etc. consumer goods covered by a ban</w:t>
      </w:r>
      <w:bookmarkEnd w:id="327"/>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supplies consumer goods of a particular kind; and</w:t>
      </w:r>
    </w:p>
    <w:p w:rsidR="00FD5AFF" w:rsidRPr="00CD5F94" w:rsidRDefault="00FD5AFF" w:rsidP="00FD5AFF">
      <w:pPr>
        <w:pStyle w:val="paragraph"/>
      </w:pPr>
      <w:r w:rsidRPr="00CD5F94">
        <w:tab/>
        <w:t>(b)</w:t>
      </w:r>
      <w:r w:rsidRPr="00CD5F94">
        <w:tab/>
        <w:t>either:</w:t>
      </w:r>
    </w:p>
    <w:p w:rsidR="00FD5AFF" w:rsidRPr="00CD5F94" w:rsidRDefault="00FD5AFF" w:rsidP="00FD5AFF">
      <w:pPr>
        <w:pStyle w:val="paragraphsub"/>
      </w:pPr>
      <w:r w:rsidRPr="00CD5F94">
        <w:tab/>
        <w:t>(i)</w:t>
      </w:r>
      <w:r w:rsidRPr="00CD5F94">
        <w:tab/>
        <w:t>an interim ban on goods of that kind is in force in the place where the supply occurs; or</w:t>
      </w:r>
    </w:p>
    <w:p w:rsidR="00FD5AFF" w:rsidRPr="00CD5F94" w:rsidRDefault="00FD5AFF" w:rsidP="00FD5AFF">
      <w:pPr>
        <w:pStyle w:val="paragraphsub"/>
      </w:pPr>
      <w:r w:rsidRPr="00CD5F94">
        <w:tab/>
        <w:t>(ii)</w:t>
      </w:r>
      <w:r w:rsidRPr="00CD5F94">
        <w:tab/>
        <w:t>a permanent ban on goods of that kind is in force.</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in trade or commerce, offers for supply (other than for export) consumer goods of a particular kind; and</w:t>
      </w:r>
    </w:p>
    <w:p w:rsidR="00FD5AFF" w:rsidRPr="00CD5F94" w:rsidRDefault="00FD5AFF" w:rsidP="00FD5AFF">
      <w:pPr>
        <w:pStyle w:val="paragraph"/>
      </w:pPr>
      <w:r w:rsidRPr="00CD5F94">
        <w:tab/>
        <w:t>(b)</w:t>
      </w:r>
      <w:r w:rsidRPr="00CD5F94">
        <w:tab/>
        <w:t xml:space="preserve">the supply would be prohibited by </w:t>
      </w:r>
      <w:r w:rsidR="004F31B3" w:rsidRPr="00CD5F94">
        <w:t>subsection (</w:t>
      </w:r>
      <w:r w:rsidRPr="00CD5F94">
        <w:t>1).</w:t>
      </w:r>
    </w:p>
    <w:p w:rsidR="00FD5AFF" w:rsidRPr="00CD5F94" w:rsidRDefault="00FD5AFF" w:rsidP="00FD5AFF">
      <w:pPr>
        <w:pStyle w:val="subsection"/>
      </w:pPr>
      <w:r w:rsidRPr="00CD5F94">
        <w:tab/>
        <w:t>(3)</w:t>
      </w:r>
      <w:r w:rsidRPr="00CD5F94">
        <w:tab/>
        <w:t>A person commits an offence if:</w:t>
      </w:r>
    </w:p>
    <w:p w:rsidR="00FD5AFF" w:rsidRPr="00CD5F94" w:rsidRDefault="00FD5AFF" w:rsidP="00FD5AFF">
      <w:pPr>
        <w:pStyle w:val="paragraph"/>
      </w:pPr>
      <w:r w:rsidRPr="00CD5F94">
        <w:tab/>
        <w:t>(a)</w:t>
      </w:r>
      <w:r w:rsidRPr="00CD5F94">
        <w:tab/>
        <w:t>the person, in or for the purposes of trade or commerce, manufactures, possesses or has control of consumer goods of a particular kind; and</w:t>
      </w:r>
    </w:p>
    <w:p w:rsidR="00FD5AFF" w:rsidRPr="00CD5F94" w:rsidRDefault="00FD5AFF" w:rsidP="00FD5AFF">
      <w:pPr>
        <w:pStyle w:val="paragraph"/>
      </w:pPr>
      <w:r w:rsidRPr="00CD5F94">
        <w:tab/>
        <w:t>(b)</w:t>
      </w:r>
      <w:r w:rsidRPr="00CD5F94">
        <w:tab/>
        <w:t xml:space="preserve">supply of the goods would be prohibited by </w:t>
      </w:r>
      <w:r w:rsidR="004F31B3" w:rsidRPr="00CD5F94">
        <w:t>subsection (</w:t>
      </w:r>
      <w:r w:rsidRPr="00CD5F94">
        <w:t>1).</w:t>
      </w:r>
    </w:p>
    <w:p w:rsidR="00FD5AFF" w:rsidRPr="00CD5F94" w:rsidRDefault="00FD5AFF" w:rsidP="00FD5AFF">
      <w:pPr>
        <w:pStyle w:val="subsection"/>
      </w:pPr>
      <w:r w:rsidRPr="00CD5F94">
        <w:tab/>
        <w:t>(4)</w:t>
      </w:r>
      <w:r w:rsidRPr="00CD5F94">
        <w:tab/>
      </w:r>
      <w:r w:rsidR="004F31B3" w:rsidRPr="00CD5F94">
        <w:t>Subsection (</w:t>
      </w:r>
      <w:r w:rsidRPr="00CD5F94">
        <w:t>3) does not apply if the person does not manufacture, possess or control the goods for the purpose of supplying the goods (other than for export).</w:t>
      </w:r>
    </w:p>
    <w:p w:rsidR="00FD5AFF" w:rsidRPr="00CD5F94" w:rsidRDefault="00FD5AFF" w:rsidP="00FD5AFF">
      <w:pPr>
        <w:pStyle w:val="subsection"/>
      </w:pPr>
      <w:r w:rsidRPr="00CD5F94">
        <w:tab/>
        <w:t>(5)</w:t>
      </w:r>
      <w:r w:rsidRPr="00CD5F94">
        <w:tab/>
        <w:t>A person commits an offence if:</w:t>
      </w:r>
    </w:p>
    <w:p w:rsidR="00FD5AFF" w:rsidRPr="00CD5F94" w:rsidRDefault="00FD5AFF" w:rsidP="00FD5AFF">
      <w:pPr>
        <w:pStyle w:val="paragraph"/>
      </w:pPr>
      <w:r w:rsidRPr="00CD5F94">
        <w:tab/>
        <w:t>(a)</w:t>
      </w:r>
      <w:r w:rsidRPr="00CD5F94">
        <w:tab/>
        <w:t>the person exports consumer goods of a particular kind; and</w:t>
      </w:r>
    </w:p>
    <w:p w:rsidR="00FD5AFF" w:rsidRPr="00CD5F94" w:rsidRDefault="00FD5AFF" w:rsidP="00FD5AFF">
      <w:pPr>
        <w:pStyle w:val="paragraph"/>
      </w:pPr>
      <w:r w:rsidRPr="00CD5F94">
        <w:tab/>
        <w:t>(b)</w:t>
      </w:r>
      <w:r w:rsidRPr="00CD5F94">
        <w:tab/>
        <w:t xml:space="preserve">supply of the goods would be prohibited by </w:t>
      </w:r>
      <w:r w:rsidR="004F31B3" w:rsidRPr="00CD5F94">
        <w:t>subsection (</w:t>
      </w:r>
      <w:r w:rsidRPr="00CD5F94">
        <w:t>1).</w:t>
      </w:r>
    </w:p>
    <w:p w:rsidR="00FD5AFF" w:rsidRPr="00CD5F94" w:rsidRDefault="00FD5AFF" w:rsidP="00FD5AFF">
      <w:pPr>
        <w:pStyle w:val="subsection"/>
      </w:pPr>
      <w:r w:rsidRPr="00CD5F94">
        <w:tab/>
        <w:t>(6)</w:t>
      </w:r>
      <w:r w:rsidRPr="00CD5F94">
        <w:tab/>
      </w:r>
      <w:r w:rsidR="004F31B3" w:rsidRPr="00CD5F94">
        <w:t>Subsection (</w:t>
      </w:r>
      <w:r w:rsidRPr="00CD5F94">
        <w:t>5) does not apply if the Commonwealth Minister has, by written notice given to the person, approved the export of the goods under section</w:t>
      </w:r>
      <w:r w:rsidR="004F31B3" w:rsidRPr="00CD5F94">
        <w:t> </w:t>
      </w:r>
      <w:r w:rsidRPr="00CD5F94">
        <w:t>118(5).</w:t>
      </w:r>
    </w:p>
    <w:p w:rsidR="00FD5AFF" w:rsidRPr="00CD5F94" w:rsidRDefault="00FD5AFF" w:rsidP="00FD5AFF">
      <w:pPr>
        <w:pStyle w:val="subsection"/>
      </w:pPr>
      <w:r w:rsidRPr="00CD5F94">
        <w:tab/>
        <w:t>(7)</w:t>
      </w:r>
      <w:r w:rsidRPr="00CD5F94">
        <w:tab/>
      </w:r>
      <w:r w:rsidR="004F31B3" w:rsidRPr="00CD5F94">
        <w:t>Subsections (</w:t>
      </w:r>
      <w:r w:rsidRPr="00CD5F94">
        <w:t>1), (2), (3) and (5) are offences of strict liability.</w:t>
      </w:r>
    </w:p>
    <w:p w:rsidR="00C748BE" w:rsidRPr="00CD5F94" w:rsidRDefault="00C748BE" w:rsidP="00C748BE">
      <w:pPr>
        <w:pStyle w:val="SubsectionHead"/>
      </w:pPr>
      <w:r w:rsidRPr="00CD5F94">
        <w:lastRenderedPageBreak/>
        <w:t>Penalty</w:t>
      </w:r>
    </w:p>
    <w:p w:rsidR="00C748BE" w:rsidRPr="00CD5F94" w:rsidRDefault="00C748BE" w:rsidP="00C748BE">
      <w:pPr>
        <w:pStyle w:val="subsection"/>
      </w:pPr>
      <w:r w:rsidRPr="00CD5F94">
        <w:tab/>
        <w:t>(8)</w:t>
      </w:r>
      <w:r w:rsidRPr="00CD5F94">
        <w:tab/>
        <w:t xml:space="preserve">An offence against </w:t>
      </w:r>
      <w:r w:rsidR="004F31B3" w:rsidRPr="00CD5F94">
        <w:t>subsection (</w:t>
      </w:r>
      <w:r w:rsidRPr="00CD5F94">
        <w:t>1), (2), (3) or (5) committed by a body corporate is punishable on conviction by a fine of not more than the greater of the following:</w:t>
      </w:r>
    </w:p>
    <w:p w:rsidR="00C748BE" w:rsidRPr="00CD5F94" w:rsidRDefault="00C748BE" w:rsidP="00C748BE">
      <w:pPr>
        <w:pStyle w:val="paragraph"/>
      </w:pPr>
      <w:r w:rsidRPr="00CD5F94">
        <w:tab/>
        <w:t>(a)</w:t>
      </w:r>
      <w:r w:rsidRPr="00CD5F94">
        <w:tab/>
        <w:t>$10,000,000;</w:t>
      </w:r>
    </w:p>
    <w:p w:rsidR="00C748BE" w:rsidRPr="00CD5F94" w:rsidRDefault="00C748BE" w:rsidP="00C748BE">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CD5F94" w:rsidRDefault="00C748BE" w:rsidP="00C748BE">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C748BE" w:rsidRPr="00CD5F94" w:rsidRDefault="00C748BE" w:rsidP="00C748BE">
      <w:pPr>
        <w:pStyle w:val="subsection"/>
      </w:pPr>
      <w:r w:rsidRPr="00CD5F94">
        <w:tab/>
        <w:t>(9)</w:t>
      </w:r>
      <w:r w:rsidRPr="00CD5F94">
        <w:tab/>
        <w:t xml:space="preserve">An offence against </w:t>
      </w:r>
      <w:r w:rsidR="004F31B3" w:rsidRPr="00CD5F94">
        <w:t>subsection (</w:t>
      </w:r>
      <w:r w:rsidRPr="00CD5F94">
        <w:t>1), (2), (3) or (5) committed by a person other than a body corporate is punishable on conviction by a fine of not more than $500,000.</w:t>
      </w:r>
    </w:p>
    <w:p w:rsidR="00FD5AFF" w:rsidRPr="00CD5F94" w:rsidRDefault="00FD5AFF" w:rsidP="00FD5AFF">
      <w:pPr>
        <w:pStyle w:val="ActHead5"/>
      </w:pPr>
      <w:bookmarkStart w:id="328" w:name="_Toc83652592"/>
      <w:r w:rsidRPr="00CD5F94">
        <w:rPr>
          <w:rStyle w:val="CharSectno"/>
        </w:rPr>
        <w:t>198</w:t>
      </w:r>
      <w:r w:rsidRPr="00CD5F94">
        <w:t xml:space="preserve">  Supplying etc. product related services covered by a ban</w:t>
      </w:r>
      <w:bookmarkEnd w:id="328"/>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supplies product related services of a particular kind; and</w:t>
      </w:r>
    </w:p>
    <w:p w:rsidR="00FD5AFF" w:rsidRPr="00CD5F94" w:rsidRDefault="00FD5AFF" w:rsidP="00FD5AFF">
      <w:pPr>
        <w:pStyle w:val="paragraph"/>
      </w:pPr>
      <w:r w:rsidRPr="00CD5F94">
        <w:tab/>
        <w:t>(b)</w:t>
      </w:r>
      <w:r w:rsidRPr="00CD5F94">
        <w:tab/>
        <w:t>either:</w:t>
      </w:r>
    </w:p>
    <w:p w:rsidR="00FD5AFF" w:rsidRPr="00CD5F94" w:rsidRDefault="00FD5AFF" w:rsidP="00FD5AFF">
      <w:pPr>
        <w:pStyle w:val="paragraphsub"/>
      </w:pPr>
      <w:r w:rsidRPr="00CD5F94">
        <w:tab/>
        <w:t>(i)</w:t>
      </w:r>
      <w:r w:rsidRPr="00CD5F94">
        <w:tab/>
        <w:t>an interim ban on services of that kind is in force in the place where the supply occurs; or</w:t>
      </w:r>
    </w:p>
    <w:p w:rsidR="00FD5AFF" w:rsidRPr="00CD5F94" w:rsidRDefault="00FD5AFF" w:rsidP="00FD5AFF">
      <w:pPr>
        <w:pStyle w:val="paragraphsub"/>
      </w:pPr>
      <w:r w:rsidRPr="00CD5F94">
        <w:tab/>
        <w:t>(ii)</w:t>
      </w:r>
      <w:r w:rsidRPr="00CD5F94">
        <w:tab/>
        <w:t>a permanent ban on services of that kind is in force.</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in trade or commerce, offers for supply product related services of a particular kind; and</w:t>
      </w:r>
    </w:p>
    <w:p w:rsidR="00FD5AFF" w:rsidRPr="00CD5F94" w:rsidRDefault="00FD5AFF" w:rsidP="00FD5AFF">
      <w:pPr>
        <w:pStyle w:val="paragraph"/>
      </w:pPr>
      <w:r w:rsidRPr="00CD5F94">
        <w:tab/>
        <w:t>(b)</w:t>
      </w:r>
      <w:r w:rsidRPr="00CD5F94">
        <w:tab/>
        <w:t xml:space="preserve">the supply would be prohibited by </w:t>
      </w:r>
      <w:r w:rsidR="004F31B3" w:rsidRPr="00CD5F94">
        <w:t>subsection (</w:t>
      </w:r>
      <w:r w:rsidRPr="00CD5F94">
        <w:t>1).</w:t>
      </w:r>
    </w:p>
    <w:p w:rsidR="00FD5AFF" w:rsidRPr="00CD5F94" w:rsidRDefault="00FD5AFF" w:rsidP="00FD5AFF">
      <w:pPr>
        <w:pStyle w:val="subsection"/>
      </w:pPr>
      <w:r w:rsidRPr="00CD5F94">
        <w:tab/>
        <w:t>(3)</w:t>
      </w:r>
      <w:r w:rsidRPr="00CD5F94">
        <w:tab/>
      </w:r>
      <w:r w:rsidR="004F31B3" w:rsidRPr="00CD5F94">
        <w:t>Subsections (</w:t>
      </w:r>
      <w:r w:rsidRPr="00CD5F94">
        <w:t>1) and (2) are offences of strict liability.</w:t>
      </w:r>
    </w:p>
    <w:p w:rsidR="00C748BE" w:rsidRPr="00CD5F94" w:rsidRDefault="00C748BE" w:rsidP="00C748BE">
      <w:pPr>
        <w:pStyle w:val="SubsectionHead"/>
      </w:pPr>
      <w:r w:rsidRPr="00CD5F94">
        <w:lastRenderedPageBreak/>
        <w:t>Penalty</w:t>
      </w:r>
    </w:p>
    <w:p w:rsidR="00C748BE" w:rsidRPr="00CD5F94" w:rsidRDefault="00C748BE" w:rsidP="00C748BE">
      <w:pPr>
        <w:pStyle w:val="subsection"/>
      </w:pPr>
      <w:r w:rsidRPr="00CD5F94">
        <w:tab/>
        <w:t>(4)</w:t>
      </w:r>
      <w:r w:rsidRPr="00CD5F94">
        <w:tab/>
        <w:t xml:space="preserve">An offence against </w:t>
      </w:r>
      <w:r w:rsidR="004F31B3" w:rsidRPr="00CD5F94">
        <w:t>subsection (</w:t>
      </w:r>
      <w:r w:rsidRPr="00CD5F94">
        <w:t>1) or (2) committed by a body corporate is punishable on conviction by a fine of not more than the greater of the following:</w:t>
      </w:r>
    </w:p>
    <w:p w:rsidR="00C748BE" w:rsidRPr="00CD5F94" w:rsidRDefault="00C748BE" w:rsidP="00C748BE">
      <w:pPr>
        <w:pStyle w:val="paragraph"/>
      </w:pPr>
      <w:r w:rsidRPr="00CD5F94">
        <w:tab/>
        <w:t>(a)</w:t>
      </w:r>
      <w:r w:rsidRPr="00CD5F94">
        <w:tab/>
        <w:t>$10,000,000;</w:t>
      </w:r>
    </w:p>
    <w:p w:rsidR="00C748BE" w:rsidRPr="00CD5F94" w:rsidRDefault="00C748BE" w:rsidP="00C748BE">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CD5F94" w:rsidRDefault="00C748BE" w:rsidP="00C748BE">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C748BE" w:rsidRPr="00CD5F94" w:rsidRDefault="00C748BE" w:rsidP="00C748BE">
      <w:pPr>
        <w:pStyle w:val="subsection"/>
      </w:pPr>
      <w:r w:rsidRPr="00CD5F94">
        <w:tab/>
        <w:t>(5)</w:t>
      </w:r>
      <w:r w:rsidRPr="00CD5F94">
        <w:tab/>
        <w:t xml:space="preserve">An offence against </w:t>
      </w:r>
      <w:r w:rsidR="004F31B3" w:rsidRPr="00CD5F94">
        <w:t>subsection (</w:t>
      </w:r>
      <w:r w:rsidRPr="00CD5F94">
        <w:t>1) or (2) committed by a person other than a body corporate is punishable on conviction by a fine of not more than $500,000.</w:t>
      </w:r>
    </w:p>
    <w:p w:rsidR="00FD5AFF" w:rsidRPr="00CD5F94" w:rsidRDefault="00614A6B" w:rsidP="005A76C3">
      <w:pPr>
        <w:pStyle w:val="ActHead4"/>
        <w:pageBreakBefore/>
      </w:pPr>
      <w:bookmarkStart w:id="329" w:name="_Toc83652593"/>
      <w:r w:rsidRPr="00CD5F94">
        <w:rPr>
          <w:rStyle w:val="CharSubdNo"/>
        </w:rPr>
        <w:lastRenderedPageBreak/>
        <w:t>Division 3</w:t>
      </w:r>
      <w:r w:rsidR="00FD5AFF" w:rsidRPr="00CD5F94">
        <w:t>—</w:t>
      </w:r>
      <w:r w:rsidR="00FD5AFF" w:rsidRPr="00CD5F94">
        <w:rPr>
          <w:rStyle w:val="CharSubdText"/>
        </w:rPr>
        <w:t>Recall of consumer goods</w:t>
      </w:r>
      <w:bookmarkEnd w:id="329"/>
    </w:p>
    <w:p w:rsidR="00FD5AFF" w:rsidRPr="00CD5F94" w:rsidRDefault="00FD5AFF" w:rsidP="00FD5AFF">
      <w:pPr>
        <w:pStyle w:val="ActHead5"/>
      </w:pPr>
      <w:bookmarkStart w:id="330" w:name="_Toc83652594"/>
      <w:r w:rsidRPr="00CD5F94">
        <w:rPr>
          <w:rStyle w:val="CharSectno"/>
        </w:rPr>
        <w:t>199</w:t>
      </w:r>
      <w:r w:rsidRPr="00CD5F94">
        <w:t xml:space="preserve">  Compliance with recall orders</w:t>
      </w:r>
      <w:bookmarkEnd w:id="330"/>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a recall notice for consumer goods is in force; and</w:t>
      </w:r>
    </w:p>
    <w:p w:rsidR="00FD5AFF" w:rsidRPr="00CD5F94" w:rsidRDefault="00FD5AFF" w:rsidP="00FD5AFF">
      <w:pPr>
        <w:pStyle w:val="paragraph"/>
      </w:pPr>
      <w:r w:rsidRPr="00CD5F94">
        <w:tab/>
        <w:t>(b)</w:t>
      </w:r>
      <w:r w:rsidRPr="00CD5F94">
        <w:tab/>
        <w:t>the notice requires the person (other than the regulator) to do one or more things; and</w:t>
      </w:r>
    </w:p>
    <w:p w:rsidR="00FD5AFF" w:rsidRPr="00CD5F94" w:rsidRDefault="00FD5AFF" w:rsidP="00FD5AFF">
      <w:pPr>
        <w:pStyle w:val="paragraph"/>
      </w:pPr>
      <w:r w:rsidRPr="00CD5F94">
        <w:tab/>
        <w:t>(c)</w:t>
      </w:r>
      <w:r w:rsidRPr="00CD5F94">
        <w:tab/>
        <w:t>the person refuses or fails to comply with the notice.</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a recall notice for consumer goods is in force; and</w:t>
      </w:r>
    </w:p>
    <w:p w:rsidR="00FD5AFF" w:rsidRPr="00CD5F94" w:rsidRDefault="00FD5AFF" w:rsidP="00FD5AFF">
      <w:pPr>
        <w:pStyle w:val="paragraph"/>
      </w:pPr>
      <w:r w:rsidRPr="00CD5F94">
        <w:tab/>
        <w:t>(b)</w:t>
      </w:r>
      <w:r w:rsidRPr="00CD5F94">
        <w:tab/>
        <w:t>the person, in trade or commerce:</w:t>
      </w:r>
    </w:p>
    <w:p w:rsidR="00FD5AFF" w:rsidRPr="00CD5F94" w:rsidRDefault="00FD5AFF" w:rsidP="00FD5AFF">
      <w:pPr>
        <w:pStyle w:val="paragraphsub"/>
      </w:pPr>
      <w:r w:rsidRPr="00CD5F94">
        <w:tab/>
        <w:t>(i)</w:t>
      </w:r>
      <w:r w:rsidRPr="00CD5F94">
        <w:tab/>
        <w:t>if the notice identifies a defect in, or a dangerous characteristic of, the consumer goods—supplies consumer goods of the kind to which the notice relates which contain that defect or have that characteristic; or</w:t>
      </w:r>
    </w:p>
    <w:p w:rsidR="00FD5AFF" w:rsidRPr="00CD5F94" w:rsidRDefault="00FD5AFF" w:rsidP="00FD5AFF">
      <w:pPr>
        <w:pStyle w:val="paragraphsub"/>
      </w:pPr>
      <w:r w:rsidRPr="00CD5F94">
        <w:tab/>
        <w:t>(ii)</w:t>
      </w:r>
      <w:r w:rsidRPr="00CD5F94">
        <w:tab/>
        <w:t>in any other case—supplies consumer goods of the kind to which the notice relates.</w:t>
      </w:r>
    </w:p>
    <w:p w:rsidR="00FD5AFF" w:rsidRPr="00CD5F94" w:rsidRDefault="00FD5AFF" w:rsidP="00FD5AFF">
      <w:pPr>
        <w:pStyle w:val="subsection"/>
      </w:pPr>
      <w:r w:rsidRPr="00CD5F94">
        <w:tab/>
        <w:t>(3)</w:t>
      </w:r>
      <w:r w:rsidRPr="00CD5F94">
        <w:tab/>
      </w:r>
      <w:r w:rsidR="004F31B3" w:rsidRPr="00CD5F94">
        <w:t>Subsections (</w:t>
      </w:r>
      <w:r w:rsidRPr="00CD5F94">
        <w:t>1) and (2) are offences of strict liability.</w:t>
      </w:r>
    </w:p>
    <w:p w:rsidR="00C748BE" w:rsidRPr="00CD5F94" w:rsidRDefault="00C748BE" w:rsidP="00C748BE">
      <w:pPr>
        <w:pStyle w:val="SubsectionHead"/>
      </w:pPr>
      <w:r w:rsidRPr="00CD5F94">
        <w:t>Penalty</w:t>
      </w:r>
    </w:p>
    <w:p w:rsidR="00C748BE" w:rsidRPr="00CD5F94" w:rsidRDefault="00C748BE" w:rsidP="00C748BE">
      <w:pPr>
        <w:pStyle w:val="subsection"/>
      </w:pPr>
      <w:r w:rsidRPr="00CD5F94">
        <w:tab/>
        <w:t>(4)</w:t>
      </w:r>
      <w:r w:rsidRPr="00CD5F94">
        <w:tab/>
        <w:t xml:space="preserve">An offence against </w:t>
      </w:r>
      <w:r w:rsidR="004F31B3" w:rsidRPr="00CD5F94">
        <w:t>subsection (</w:t>
      </w:r>
      <w:r w:rsidRPr="00CD5F94">
        <w:t>1) or (2) committed by a body corporate is punishable on conviction by a fine of not more than the greater of the following:</w:t>
      </w:r>
    </w:p>
    <w:p w:rsidR="00C748BE" w:rsidRPr="00CD5F94" w:rsidRDefault="00C748BE" w:rsidP="00C748BE">
      <w:pPr>
        <w:pStyle w:val="paragraph"/>
      </w:pPr>
      <w:r w:rsidRPr="00CD5F94">
        <w:tab/>
        <w:t>(a)</w:t>
      </w:r>
      <w:r w:rsidRPr="00CD5F94">
        <w:tab/>
        <w:t>$10,000,000;</w:t>
      </w:r>
    </w:p>
    <w:p w:rsidR="00C748BE" w:rsidRPr="00CD5F94" w:rsidRDefault="00C748BE" w:rsidP="00C748BE">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CD5F94" w:rsidRDefault="00C748BE" w:rsidP="00C748BE">
      <w:pPr>
        <w:pStyle w:val="paragraph"/>
      </w:pPr>
      <w:r w:rsidRPr="00CD5F94">
        <w:tab/>
        <w:t>(c)</w:t>
      </w:r>
      <w:r w:rsidRPr="00CD5F94">
        <w:tab/>
        <w:t xml:space="preserve">if the court cannot determine the value of that benefit—10% of the annual turnover of the body corporate during the </w:t>
      </w:r>
      <w:r w:rsidRPr="00CD5F94">
        <w:lastRenderedPageBreak/>
        <w:t>12</w:t>
      </w:r>
      <w:r w:rsidR="009D1395">
        <w:noBreakHyphen/>
      </w:r>
      <w:r w:rsidRPr="00CD5F94">
        <w:t>month period ending at the end of the month in which the body corporate committed, or began committing, the offence.</w:t>
      </w:r>
    </w:p>
    <w:p w:rsidR="00C748BE" w:rsidRPr="00CD5F94" w:rsidRDefault="00C748BE" w:rsidP="00C748BE">
      <w:pPr>
        <w:pStyle w:val="subsection"/>
      </w:pPr>
      <w:r w:rsidRPr="00CD5F94">
        <w:tab/>
        <w:t>(5)</w:t>
      </w:r>
      <w:r w:rsidRPr="00CD5F94">
        <w:tab/>
        <w:t xml:space="preserve">An offence against </w:t>
      </w:r>
      <w:r w:rsidR="004F31B3" w:rsidRPr="00CD5F94">
        <w:t>subsection (</w:t>
      </w:r>
      <w:r w:rsidRPr="00CD5F94">
        <w:t>1) or (2) committed by a person other than a body corporate is punishable on conviction by a fine of not more than $500,000.</w:t>
      </w:r>
    </w:p>
    <w:p w:rsidR="00FD5AFF" w:rsidRPr="00CD5F94" w:rsidRDefault="00FD5AFF" w:rsidP="00FD5AFF">
      <w:pPr>
        <w:pStyle w:val="ActHead5"/>
      </w:pPr>
      <w:bookmarkStart w:id="331" w:name="_Toc83652595"/>
      <w:r w:rsidRPr="00CD5F94">
        <w:rPr>
          <w:rStyle w:val="CharSectno"/>
        </w:rPr>
        <w:t>200</w:t>
      </w:r>
      <w:r w:rsidRPr="00CD5F94">
        <w:t xml:space="preserve">  Notification by persons who supply consumer goods outside Australia if there is compulsory recall</w:t>
      </w:r>
      <w:bookmarkEnd w:id="331"/>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is required by section</w:t>
      </w:r>
      <w:r w:rsidR="004F31B3" w:rsidRPr="00CD5F94">
        <w:t> </w:t>
      </w:r>
      <w:r w:rsidRPr="00CD5F94">
        <w:t>125(4) to give a copy of a notice to a responsible Minister; and</w:t>
      </w:r>
    </w:p>
    <w:p w:rsidR="00FD5AFF" w:rsidRPr="00CD5F94" w:rsidRDefault="00FD5AFF" w:rsidP="00FD5AFF">
      <w:pPr>
        <w:pStyle w:val="paragraph"/>
      </w:pPr>
      <w:r w:rsidRPr="00CD5F94">
        <w:tab/>
        <w:t>(b)</w:t>
      </w:r>
      <w:r w:rsidRPr="00CD5F94">
        <w:tab/>
        <w:t>the person refuses or fails to give the copy as required by that section.</w:t>
      </w:r>
    </w:p>
    <w:p w:rsidR="00FD5AFF" w:rsidRPr="00CD5F94" w:rsidRDefault="00FD5AFF" w:rsidP="00FD5AFF">
      <w:pPr>
        <w:pStyle w:val="Penalty"/>
        <w:keepNext/>
      </w:pPr>
      <w:r w:rsidRPr="00CD5F94">
        <w:t>Penalty:</w:t>
      </w:r>
    </w:p>
    <w:p w:rsidR="00FD5AFF" w:rsidRPr="00CD5F94" w:rsidRDefault="00FD5AFF" w:rsidP="00FD5AFF">
      <w:pPr>
        <w:pStyle w:val="paragraph"/>
      </w:pPr>
      <w:r w:rsidRPr="00CD5F94">
        <w:tab/>
        <w:t>(a)</w:t>
      </w:r>
      <w:r w:rsidRPr="00CD5F94">
        <w:tab/>
        <w:t>if the person is a body corporate—$16,650; or</w:t>
      </w:r>
    </w:p>
    <w:p w:rsidR="00FD5AFF" w:rsidRPr="00CD5F94" w:rsidRDefault="00FD5AFF" w:rsidP="00FD5AFF">
      <w:pPr>
        <w:pStyle w:val="paragraph"/>
      </w:pPr>
      <w:r w:rsidRPr="00CD5F94">
        <w:tab/>
        <w:t>(b)</w:t>
      </w:r>
      <w:r w:rsidRPr="00CD5F94">
        <w:tab/>
        <w:t>if the person is not a body corporate—$3,330.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FD5AFF">
      <w:pPr>
        <w:pStyle w:val="ActHead5"/>
      </w:pPr>
      <w:bookmarkStart w:id="332" w:name="_Toc83652596"/>
      <w:r w:rsidRPr="00CD5F94">
        <w:rPr>
          <w:rStyle w:val="CharSectno"/>
        </w:rPr>
        <w:t>201</w:t>
      </w:r>
      <w:r w:rsidRPr="00CD5F94">
        <w:t xml:space="preserve">  Notification requirements for a voluntary recall of consumer goods</w:t>
      </w:r>
      <w:bookmarkEnd w:id="332"/>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is required by section</w:t>
      </w:r>
      <w:r w:rsidR="004F31B3" w:rsidRPr="00CD5F94">
        <w:t> </w:t>
      </w:r>
      <w:r w:rsidRPr="00CD5F94">
        <w:t>128(2) to give a notice to the Commonwealth Minister; and</w:t>
      </w:r>
    </w:p>
    <w:p w:rsidR="00FD5AFF" w:rsidRPr="00CD5F94" w:rsidRDefault="00FD5AFF" w:rsidP="00FD5AFF">
      <w:pPr>
        <w:pStyle w:val="paragraph"/>
      </w:pPr>
      <w:r w:rsidRPr="00CD5F94">
        <w:tab/>
        <w:t>(b)</w:t>
      </w:r>
      <w:r w:rsidRPr="00CD5F94">
        <w:tab/>
        <w:t>the person refuses or fails to give the notice as required by that section.</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corporate—$16,650; or</w:t>
      </w:r>
    </w:p>
    <w:p w:rsidR="00FD5AFF" w:rsidRPr="00CD5F94" w:rsidRDefault="00FD5AFF" w:rsidP="00FD5AFF">
      <w:pPr>
        <w:pStyle w:val="paragraph"/>
      </w:pPr>
      <w:r w:rsidRPr="00CD5F94">
        <w:tab/>
        <w:t>(b)</w:t>
      </w:r>
      <w:r w:rsidRPr="00CD5F94">
        <w:tab/>
        <w:t>if the person is not a body corporate—$3,330.</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is required by section</w:t>
      </w:r>
      <w:r w:rsidR="004F31B3" w:rsidRPr="00CD5F94">
        <w:t> </w:t>
      </w:r>
      <w:r w:rsidRPr="00CD5F94">
        <w:t>128(6) to give a copy of a notice to the Commonwealth Minister; and</w:t>
      </w:r>
    </w:p>
    <w:p w:rsidR="00FD5AFF" w:rsidRPr="00CD5F94" w:rsidRDefault="00FD5AFF" w:rsidP="00FD5AFF">
      <w:pPr>
        <w:pStyle w:val="paragraph"/>
      </w:pPr>
      <w:r w:rsidRPr="00CD5F94">
        <w:lastRenderedPageBreak/>
        <w:tab/>
        <w:t>(b)</w:t>
      </w:r>
      <w:r w:rsidRPr="00CD5F94">
        <w:tab/>
        <w:t>the person refuses or fails to give the copy as required by that section.</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corporate—$16,650; or</w:t>
      </w:r>
    </w:p>
    <w:p w:rsidR="00FD5AFF" w:rsidRPr="00CD5F94" w:rsidRDefault="00FD5AFF" w:rsidP="00FD5AFF">
      <w:pPr>
        <w:pStyle w:val="paragraph"/>
      </w:pPr>
      <w:r w:rsidRPr="00CD5F94">
        <w:tab/>
        <w:t>(b)</w:t>
      </w:r>
      <w:r w:rsidRPr="00CD5F94">
        <w:tab/>
        <w:t>if the person is not a body corporate—$3,330.</w:t>
      </w:r>
    </w:p>
    <w:p w:rsidR="00FD5AFF" w:rsidRPr="00CD5F94" w:rsidRDefault="00FD5AFF" w:rsidP="00FD5AFF">
      <w:pPr>
        <w:pStyle w:val="subsection"/>
      </w:pPr>
      <w:r w:rsidRPr="00CD5F94">
        <w:tab/>
        <w:t>(3)</w:t>
      </w:r>
      <w:r w:rsidRPr="00CD5F94">
        <w:tab/>
      </w:r>
      <w:r w:rsidR="004F31B3" w:rsidRPr="00CD5F94">
        <w:t>Subsections (</w:t>
      </w:r>
      <w:r w:rsidRPr="00CD5F94">
        <w:t>1) and (2) are offences of strict liability.</w:t>
      </w:r>
    </w:p>
    <w:p w:rsidR="00FD5AFF" w:rsidRPr="00CD5F94" w:rsidRDefault="00614A6B" w:rsidP="005A76C3">
      <w:pPr>
        <w:pStyle w:val="ActHead4"/>
        <w:pageBreakBefore/>
      </w:pPr>
      <w:bookmarkStart w:id="333" w:name="_Toc83652597"/>
      <w:r w:rsidRPr="00CD5F94">
        <w:rPr>
          <w:rStyle w:val="CharSubdNo"/>
        </w:rPr>
        <w:lastRenderedPageBreak/>
        <w:t>Division 4</w:t>
      </w:r>
      <w:r w:rsidR="00FD5AFF" w:rsidRPr="00CD5F94">
        <w:t>—</w:t>
      </w:r>
      <w:r w:rsidR="00FD5AFF" w:rsidRPr="00CD5F94">
        <w:rPr>
          <w:rStyle w:val="CharSubdText"/>
        </w:rPr>
        <w:t>Consumer goods, or product related services, associated with death or serious injury or illness</w:t>
      </w:r>
      <w:bookmarkEnd w:id="333"/>
    </w:p>
    <w:p w:rsidR="00FD5AFF" w:rsidRPr="00CD5F94" w:rsidRDefault="00FD5AFF" w:rsidP="00FD5AFF">
      <w:pPr>
        <w:pStyle w:val="ActHead5"/>
      </w:pPr>
      <w:bookmarkStart w:id="334" w:name="_Toc83652598"/>
      <w:r w:rsidRPr="00CD5F94">
        <w:rPr>
          <w:rStyle w:val="CharSectno"/>
        </w:rPr>
        <w:t>202</w:t>
      </w:r>
      <w:r w:rsidRPr="00CD5F94">
        <w:t xml:space="preserve">  Suppliers to report consumer goods etc. associated with the death or serious injury or illness of any person</w:t>
      </w:r>
      <w:bookmarkEnd w:id="334"/>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is required by section</w:t>
      </w:r>
      <w:r w:rsidR="004F31B3" w:rsidRPr="00CD5F94">
        <w:t> </w:t>
      </w:r>
      <w:r w:rsidRPr="00CD5F94">
        <w:t>131 or 132 to give a notice to the Commonwealth Minister; and</w:t>
      </w:r>
    </w:p>
    <w:p w:rsidR="00FD5AFF" w:rsidRPr="00CD5F94" w:rsidRDefault="00FD5AFF" w:rsidP="00FD5AFF">
      <w:pPr>
        <w:pStyle w:val="paragraph"/>
      </w:pPr>
      <w:r w:rsidRPr="00CD5F94">
        <w:tab/>
        <w:t>(b)</w:t>
      </w:r>
      <w:r w:rsidRPr="00CD5F94">
        <w:tab/>
        <w:t>the person refuses or fails to give the notice as required by that section.</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corporate—$16,650; or</w:t>
      </w:r>
    </w:p>
    <w:p w:rsidR="00FD5AFF" w:rsidRPr="00CD5F94" w:rsidRDefault="00FD5AFF" w:rsidP="00FD5AFF">
      <w:pPr>
        <w:pStyle w:val="paragraph"/>
      </w:pPr>
      <w:r w:rsidRPr="00CD5F94">
        <w:tab/>
        <w:t>(b)</w:t>
      </w:r>
      <w:r w:rsidRPr="00CD5F94">
        <w:tab/>
        <w:t>if the person is not a body corporate—$3,330.</w:t>
      </w:r>
    </w:p>
    <w:p w:rsidR="00FD5AFF" w:rsidRPr="00CD5F94" w:rsidRDefault="00FD5AFF" w:rsidP="00FD5AFF">
      <w:pPr>
        <w:pStyle w:val="subsection"/>
      </w:pPr>
      <w:r w:rsidRPr="00CD5F94">
        <w:tab/>
        <w:t>(2)</w:t>
      </w:r>
      <w:r w:rsidRPr="00CD5F94">
        <w:tab/>
      </w:r>
      <w:r w:rsidR="004F31B3" w:rsidRPr="00CD5F94">
        <w:t>Subsection (</w:t>
      </w:r>
      <w:r w:rsidRPr="00CD5F94">
        <w:t>1) is an offence of strict liability.</w:t>
      </w:r>
    </w:p>
    <w:p w:rsidR="00FD5AFF" w:rsidRPr="00CD5F94" w:rsidRDefault="00FD5AFF" w:rsidP="005A76C3">
      <w:pPr>
        <w:pStyle w:val="ActHead3"/>
        <w:pageBreakBefore/>
      </w:pPr>
      <w:bookmarkStart w:id="335" w:name="_Toc83652599"/>
      <w:r w:rsidRPr="00CD5F94">
        <w:rPr>
          <w:rStyle w:val="CharDivNo"/>
        </w:rPr>
        <w:lastRenderedPageBreak/>
        <w:t>Part</w:t>
      </w:r>
      <w:r w:rsidR="004F31B3" w:rsidRPr="00CD5F94">
        <w:rPr>
          <w:rStyle w:val="CharDivNo"/>
        </w:rPr>
        <w:t> </w:t>
      </w:r>
      <w:r w:rsidRPr="00CD5F94">
        <w:rPr>
          <w:rStyle w:val="CharDivNo"/>
        </w:rPr>
        <w:t>4</w:t>
      </w:r>
      <w:r w:rsidR="009D1395">
        <w:rPr>
          <w:rStyle w:val="CharDivNo"/>
        </w:rPr>
        <w:noBreakHyphen/>
      </w:r>
      <w:r w:rsidRPr="00CD5F94">
        <w:rPr>
          <w:rStyle w:val="CharDivNo"/>
        </w:rPr>
        <w:t>4</w:t>
      </w:r>
      <w:r w:rsidRPr="00CD5F94">
        <w:t>—</w:t>
      </w:r>
      <w:r w:rsidRPr="00CD5F94">
        <w:rPr>
          <w:rStyle w:val="CharDivText"/>
        </w:rPr>
        <w:t>Offences relating to information standards</w:t>
      </w:r>
      <w:bookmarkEnd w:id="335"/>
    </w:p>
    <w:p w:rsidR="00FD5AFF" w:rsidRPr="00CD5F94" w:rsidRDefault="00FD5AFF" w:rsidP="00FD5AFF">
      <w:pPr>
        <w:pStyle w:val="Header"/>
      </w:pPr>
      <w:r w:rsidRPr="00CD5F94">
        <w:rPr>
          <w:rStyle w:val="CharSubdNo"/>
        </w:rPr>
        <w:t xml:space="preserve"> </w:t>
      </w:r>
      <w:r w:rsidRPr="00CD5F94">
        <w:rPr>
          <w:rStyle w:val="CharSubdText"/>
        </w:rPr>
        <w:t xml:space="preserve"> </w:t>
      </w:r>
    </w:p>
    <w:p w:rsidR="00FD5AFF" w:rsidRPr="00CD5F94" w:rsidRDefault="00FD5AFF" w:rsidP="00FD5AFF">
      <w:pPr>
        <w:pStyle w:val="ActHead5"/>
      </w:pPr>
      <w:bookmarkStart w:id="336" w:name="_Toc83652600"/>
      <w:r w:rsidRPr="00CD5F94">
        <w:rPr>
          <w:rStyle w:val="CharSectno"/>
        </w:rPr>
        <w:t>203</w:t>
      </w:r>
      <w:r w:rsidRPr="00CD5F94">
        <w:t xml:space="preserve">  Supplying etc. goods that do not comply with information standards</w:t>
      </w:r>
      <w:bookmarkEnd w:id="336"/>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supplies goods of a particular kind; and</w:t>
      </w:r>
    </w:p>
    <w:p w:rsidR="00FD5AFF" w:rsidRPr="00CD5F94" w:rsidRDefault="00FD5AFF" w:rsidP="00FD5AFF">
      <w:pPr>
        <w:pStyle w:val="paragraph"/>
      </w:pPr>
      <w:r w:rsidRPr="00CD5F94">
        <w:tab/>
        <w:t>(b)</w:t>
      </w:r>
      <w:r w:rsidRPr="00CD5F94">
        <w:tab/>
        <w:t>an information standard for goods of that kind is in force; and</w:t>
      </w:r>
    </w:p>
    <w:p w:rsidR="00FD5AFF" w:rsidRPr="00CD5F94" w:rsidRDefault="00FD5AFF" w:rsidP="00FD5AFF">
      <w:pPr>
        <w:pStyle w:val="paragraph"/>
      </w:pPr>
      <w:r w:rsidRPr="00CD5F94">
        <w:tab/>
        <w:t>(c)</w:t>
      </w:r>
      <w:r w:rsidRPr="00CD5F94">
        <w:tab/>
        <w:t>the person has not complied with the standard in relation to the goods.</w:t>
      </w:r>
    </w:p>
    <w:p w:rsidR="00FD5AFF" w:rsidRPr="00CD5F94" w:rsidRDefault="00FD5AFF" w:rsidP="00FD5AFF">
      <w:pPr>
        <w:pStyle w:val="subsection"/>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in trade or commerce, offers for supply goods of a particular kind; and</w:t>
      </w:r>
    </w:p>
    <w:p w:rsidR="00FD5AFF" w:rsidRPr="00CD5F94" w:rsidRDefault="00FD5AFF" w:rsidP="00FD5AFF">
      <w:pPr>
        <w:pStyle w:val="paragraph"/>
      </w:pPr>
      <w:r w:rsidRPr="00CD5F94">
        <w:tab/>
        <w:t>(b)</w:t>
      </w:r>
      <w:r w:rsidRPr="00CD5F94">
        <w:tab/>
        <w:t>an information standard for goods of that kind is in force; and</w:t>
      </w:r>
    </w:p>
    <w:p w:rsidR="00FD5AFF" w:rsidRPr="00CD5F94" w:rsidRDefault="00FD5AFF" w:rsidP="00FD5AFF">
      <w:pPr>
        <w:pStyle w:val="paragraph"/>
      </w:pPr>
      <w:r w:rsidRPr="00CD5F94">
        <w:tab/>
        <w:t>(c)</w:t>
      </w:r>
      <w:r w:rsidRPr="00CD5F94">
        <w:tab/>
        <w:t>the person has not complied with the standard in relation to the goods.</w:t>
      </w:r>
    </w:p>
    <w:p w:rsidR="00FD5AFF" w:rsidRPr="00CD5F94" w:rsidRDefault="00FD5AFF" w:rsidP="00FD5AFF">
      <w:pPr>
        <w:pStyle w:val="subsection"/>
      </w:pPr>
      <w:r w:rsidRPr="00CD5F94">
        <w:tab/>
        <w:t>(3)</w:t>
      </w:r>
      <w:r w:rsidRPr="00CD5F94">
        <w:tab/>
        <w:t>A person commits an offence if:</w:t>
      </w:r>
    </w:p>
    <w:p w:rsidR="00FD5AFF" w:rsidRPr="00CD5F94" w:rsidRDefault="00FD5AFF" w:rsidP="00FD5AFF">
      <w:pPr>
        <w:pStyle w:val="paragraph"/>
      </w:pPr>
      <w:r w:rsidRPr="00CD5F94">
        <w:tab/>
        <w:t>(a)</w:t>
      </w:r>
      <w:r w:rsidRPr="00CD5F94">
        <w:tab/>
        <w:t>the person, in or for the purposes of trade or commerce, manufactures, possesses or has control of goods of a particular kind; and</w:t>
      </w:r>
    </w:p>
    <w:p w:rsidR="00FD5AFF" w:rsidRPr="00CD5F94" w:rsidRDefault="00FD5AFF" w:rsidP="00FD5AFF">
      <w:pPr>
        <w:pStyle w:val="paragraph"/>
      </w:pPr>
      <w:r w:rsidRPr="00CD5F94">
        <w:tab/>
        <w:t>(b)</w:t>
      </w:r>
      <w:r w:rsidRPr="00CD5F94">
        <w:tab/>
        <w:t>an information standard for goods of that kind is in force; and</w:t>
      </w:r>
    </w:p>
    <w:p w:rsidR="00FD5AFF" w:rsidRPr="00CD5F94" w:rsidRDefault="00FD5AFF" w:rsidP="00FD5AFF">
      <w:pPr>
        <w:pStyle w:val="paragraph"/>
      </w:pPr>
      <w:r w:rsidRPr="00CD5F94">
        <w:tab/>
        <w:t>(c)</w:t>
      </w:r>
      <w:r w:rsidRPr="00CD5F94">
        <w:tab/>
        <w:t>the person has not complied with the standard in relation to the goods.</w:t>
      </w:r>
    </w:p>
    <w:p w:rsidR="00FD5AFF" w:rsidRPr="00CD5F94" w:rsidRDefault="00FD5AFF" w:rsidP="00FD5AFF">
      <w:pPr>
        <w:pStyle w:val="subsection"/>
      </w:pPr>
      <w:r w:rsidRPr="00CD5F94">
        <w:tab/>
        <w:t>(4)</w:t>
      </w:r>
      <w:r w:rsidRPr="00CD5F94">
        <w:tab/>
      </w:r>
      <w:r w:rsidR="004F31B3" w:rsidRPr="00CD5F94">
        <w:t>Subsection (</w:t>
      </w:r>
      <w:r w:rsidRPr="00CD5F94">
        <w:t>3) does not apply if the person does not manufacture, possess or control the goods for the purpose of supplying the goods.</w:t>
      </w:r>
    </w:p>
    <w:p w:rsidR="00FD5AFF" w:rsidRPr="00CD5F94" w:rsidRDefault="00FD5AFF" w:rsidP="00FD5AFF">
      <w:pPr>
        <w:pStyle w:val="subsection"/>
      </w:pPr>
      <w:r w:rsidRPr="00CD5F94">
        <w:tab/>
        <w:t>(5)</w:t>
      </w:r>
      <w:r w:rsidRPr="00CD5F94">
        <w:tab/>
      </w:r>
      <w:r w:rsidR="004F31B3" w:rsidRPr="00CD5F94">
        <w:t>Subsection (</w:t>
      </w:r>
      <w:r w:rsidRPr="00CD5F94">
        <w:t>1), (2) or (3) does not apply to goods that are intended to be used outside Australia.</w:t>
      </w:r>
    </w:p>
    <w:p w:rsidR="00FD5AFF" w:rsidRPr="00CD5F94" w:rsidRDefault="00FD5AFF" w:rsidP="00FD5AFF">
      <w:pPr>
        <w:pStyle w:val="subsection"/>
      </w:pPr>
      <w:r w:rsidRPr="00CD5F94">
        <w:lastRenderedPageBreak/>
        <w:tab/>
        <w:t>(6)</w:t>
      </w:r>
      <w:r w:rsidRPr="00CD5F94">
        <w:tab/>
        <w:t>Unless the contrary is established, it is presumed, for the purposes of this section, that goods are intended to be used outside Australia if either of the following is applied to the goods:</w:t>
      </w:r>
    </w:p>
    <w:p w:rsidR="00FD5AFF" w:rsidRPr="00CD5F94" w:rsidRDefault="00FD5AFF" w:rsidP="00FD5AFF">
      <w:pPr>
        <w:pStyle w:val="paragraph"/>
      </w:pPr>
      <w:r w:rsidRPr="00CD5F94">
        <w:tab/>
        <w:t>(a)</w:t>
      </w:r>
      <w:r w:rsidRPr="00CD5F94">
        <w:tab/>
        <w:t>a statement that the goods are for export only;</w:t>
      </w:r>
    </w:p>
    <w:p w:rsidR="00FD5AFF" w:rsidRPr="00CD5F94" w:rsidRDefault="00FD5AFF" w:rsidP="00FD5AFF">
      <w:pPr>
        <w:pStyle w:val="paragraph"/>
        <w:keepNext/>
      </w:pPr>
      <w:r w:rsidRPr="00CD5F94">
        <w:tab/>
        <w:t>(b)</w:t>
      </w:r>
      <w:r w:rsidRPr="00CD5F94">
        <w:tab/>
        <w:t>a statement indicating, by the use of words authorised by regulations made for the purposes of section</w:t>
      </w:r>
      <w:r w:rsidR="004F31B3" w:rsidRPr="00CD5F94">
        <w:t> </w:t>
      </w:r>
      <w:r w:rsidRPr="00CD5F94">
        <w:t>136(6)(b) to be used for the purposes of section</w:t>
      </w:r>
      <w:r w:rsidR="004F31B3" w:rsidRPr="00CD5F94">
        <w:t> </w:t>
      </w:r>
      <w:r w:rsidRPr="00CD5F94">
        <w:t>136(6), that the goods are intended to be used outside Australia.</w:t>
      </w:r>
    </w:p>
    <w:p w:rsidR="00FD5AFF" w:rsidRPr="00CD5F94" w:rsidRDefault="00FD5AFF" w:rsidP="00FD5AFF">
      <w:pPr>
        <w:pStyle w:val="subsection"/>
      </w:pPr>
      <w:r w:rsidRPr="00CD5F94">
        <w:tab/>
        <w:t>(7)</w:t>
      </w:r>
      <w:r w:rsidRPr="00CD5F94">
        <w:tab/>
        <w:t xml:space="preserve">Without limiting </w:t>
      </w:r>
      <w:r w:rsidR="004F31B3" w:rsidRPr="00CD5F94">
        <w:t>subsection (</w:t>
      </w:r>
      <w:r w:rsidRPr="00CD5F94">
        <w:t>6), a statement may, for the purposes of that subsection, be applied to goods by being:</w:t>
      </w:r>
    </w:p>
    <w:p w:rsidR="00FD5AFF" w:rsidRPr="00CD5F94" w:rsidRDefault="00FD5AFF" w:rsidP="00FD5AFF">
      <w:pPr>
        <w:pStyle w:val="paragraph"/>
      </w:pPr>
      <w:r w:rsidRPr="00CD5F94">
        <w:tab/>
        <w:t>(a)</w:t>
      </w:r>
      <w:r w:rsidRPr="00CD5F94">
        <w:tab/>
        <w:t>woven in, impressed on, worked into or annexed or affixed to the goods; or</w:t>
      </w:r>
    </w:p>
    <w:p w:rsidR="00FD5AFF" w:rsidRPr="00CD5F94" w:rsidRDefault="00FD5AFF" w:rsidP="00FD5AFF">
      <w:pPr>
        <w:pStyle w:val="paragraph"/>
      </w:pPr>
      <w:r w:rsidRPr="00CD5F94">
        <w:tab/>
        <w:t>(b)</w:t>
      </w:r>
      <w:r w:rsidRPr="00CD5F94">
        <w:tab/>
        <w:t>applied to a covering, label, reel or thing in or with which the goods are supplied.</w:t>
      </w:r>
    </w:p>
    <w:p w:rsidR="00FD5AFF" w:rsidRPr="00CD5F94" w:rsidRDefault="00FD5AFF" w:rsidP="00FD5AFF">
      <w:pPr>
        <w:pStyle w:val="subsection"/>
      </w:pPr>
      <w:r w:rsidRPr="00CD5F94">
        <w:tab/>
        <w:t>(8)</w:t>
      </w:r>
      <w:r w:rsidRPr="00CD5F94">
        <w:tab/>
      </w:r>
      <w:r w:rsidR="004F31B3" w:rsidRPr="00CD5F94">
        <w:t>Subsections (</w:t>
      </w:r>
      <w:r w:rsidRPr="00CD5F94">
        <w:t>1), (2) and (3) are offences of strict liability.</w:t>
      </w:r>
    </w:p>
    <w:p w:rsidR="00C748BE" w:rsidRPr="00CD5F94" w:rsidRDefault="00C748BE" w:rsidP="00C748BE">
      <w:pPr>
        <w:pStyle w:val="SubsectionHead"/>
      </w:pPr>
      <w:r w:rsidRPr="00CD5F94">
        <w:t>Penalty</w:t>
      </w:r>
    </w:p>
    <w:p w:rsidR="00C748BE" w:rsidRPr="00CD5F94" w:rsidRDefault="00C748BE" w:rsidP="00C748BE">
      <w:pPr>
        <w:pStyle w:val="subsection"/>
      </w:pPr>
      <w:r w:rsidRPr="00CD5F94">
        <w:tab/>
        <w:t>(9)</w:t>
      </w:r>
      <w:r w:rsidRPr="00CD5F94">
        <w:tab/>
        <w:t xml:space="preserve">An offence against </w:t>
      </w:r>
      <w:r w:rsidR="004F31B3" w:rsidRPr="00CD5F94">
        <w:t>subsection (</w:t>
      </w:r>
      <w:r w:rsidRPr="00CD5F94">
        <w:t>1), (2) or (3) committed by a body corporate is punishable on conviction by a fine of not more than the greater of the following:</w:t>
      </w:r>
    </w:p>
    <w:p w:rsidR="00C748BE" w:rsidRPr="00CD5F94" w:rsidRDefault="00C748BE" w:rsidP="00C748BE">
      <w:pPr>
        <w:pStyle w:val="paragraph"/>
      </w:pPr>
      <w:r w:rsidRPr="00CD5F94">
        <w:tab/>
        <w:t>(a)</w:t>
      </w:r>
      <w:r w:rsidRPr="00CD5F94">
        <w:tab/>
        <w:t>$10,000,000;</w:t>
      </w:r>
    </w:p>
    <w:p w:rsidR="00C748BE" w:rsidRPr="00CD5F94" w:rsidRDefault="00C748BE" w:rsidP="00C748BE">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CD5F94" w:rsidRDefault="00C748BE" w:rsidP="00C748BE">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C748BE" w:rsidRPr="00CD5F94" w:rsidRDefault="00C748BE" w:rsidP="00C748BE">
      <w:pPr>
        <w:pStyle w:val="subsection"/>
      </w:pPr>
      <w:r w:rsidRPr="00CD5F94">
        <w:tab/>
        <w:t>(10)</w:t>
      </w:r>
      <w:r w:rsidRPr="00CD5F94">
        <w:tab/>
        <w:t xml:space="preserve">An offence against </w:t>
      </w:r>
      <w:r w:rsidR="004F31B3" w:rsidRPr="00CD5F94">
        <w:t>subsection (</w:t>
      </w:r>
      <w:r w:rsidRPr="00CD5F94">
        <w:t>1), (2) or (3) committed by a person other than a body corporate is punishable on conviction by a fine of not more than $500,000.</w:t>
      </w:r>
    </w:p>
    <w:p w:rsidR="00FD5AFF" w:rsidRPr="00CD5F94" w:rsidRDefault="00FD5AFF" w:rsidP="00FD5AFF">
      <w:pPr>
        <w:pStyle w:val="ActHead5"/>
      </w:pPr>
      <w:bookmarkStart w:id="337" w:name="_Toc83652601"/>
      <w:r w:rsidRPr="00CD5F94">
        <w:rPr>
          <w:rStyle w:val="CharSectno"/>
        </w:rPr>
        <w:lastRenderedPageBreak/>
        <w:t>204</w:t>
      </w:r>
      <w:r w:rsidRPr="00CD5F94">
        <w:t xml:space="preserve">  Supplying etc. services that do not comply with information standards</w:t>
      </w:r>
      <w:bookmarkEnd w:id="337"/>
    </w:p>
    <w:p w:rsidR="00FD5AFF" w:rsidRPr="00CD5F94" w:rsidRDefault="00FD5AFF" w:rsidP="00FD5AFF">
      <w:pPr>
        <w:pStyle w:val="subsection"/>
      </w:pPr>
      <w:r w:rsidRPr="00CD5F94">
        <w:tab/>
        <w:t>(1)</w:t>
      </w:r>
      <w:r w:rsidRPr="00CD5F94">
        <w:tab/>
        <w:t>A person commits an offence if:</w:t>
      </w:r>
    </w:p>
    <w:p w:rsidR="00FD5AFF" w:rsidRPr="00CD5F94" w:rsidRDefault="00FD5AFF" w:rsidP="00FD5AFF">
      <w:pPr>
        <w:pStyle w:val="paragraph"/>
      </w:pPr>
      <w:r w:rsidRPr="00CD5F94">
        <w:tab/>
        <w:t>(a)</w:t>
      </w:r>
      <w:r w:rsidRPr="00CD5F94">
        <w:tab/>
        <w:t>the person, in trade or commerce, supplies services of a particular kind; and</w:t>
      </w:r>
    </w:p>
    <w:p w:rsidR="00FD5AFF" w:rsidRPr="00CD5F94" w:rsidRDefault="00FD5AFF" w:rsidP="00FD5AFF">
      <w:pPr>
        <w:pStyle w:val="paragraph"/>
      </w:pPr>
      <w:r w:rsidRPr="00CD5F94">
        <w:tab/>
        <w:t>(b)</w:t>
      </w:r>
      <w:r w:rsidRPr="00CD5F94">
        <w:tab/>
        <w:t>an information standard for services of that kind is in force; and</w:t>
      </w:r>
    </w:p>
    <w:p w:rsidR="00FD5AFF" w:rsidRPr="00CD5F94" w:rsidRDefault="00FD5AFF" w:rsidP="00FD5AFF">
      <w:pPr>
        <w:pStyle w:val="paragraph"/>
      </w:pPr>
      <w:r w:rsidRPr="00CD5F94">
        <w:tab/>
        <w:t>(c)</w:t>
      </w:r>
      <w:r w:rsidRPr="00CD5F94">
        <w:tab/>
        <w:t>the person has not complied with the standard in relation to the services.</w:t>
      </w:r>
    </w:p>
    <w:p w:rsidR="00FD5AFF" w:rsidRPr="00CD5F94" w:rsidRDefault="00FD5AFF" w:rsidP="00FD5AFF">
      <w:pPr>
        <w:pStyle w:val="subsection"/>
        <w:keepNext/>
      </w:pPr>
      <w:r w:rsidRPr="00CD5F94">
        <w:tab/>
        <w:t>(2)</w:t>
      </w:r>
      <w:r w:rsidRPr="00CD5F94">
        <w:tab/>
        <w:t>A person commits an offence if:</w:t>
      </w:r>
    </w:p>
    <w:p w:rsidR="00FD5AFF" w:rsidRPr="00CD5F94" w:rsidRDefault="00FD5AFF" w:rsidP="00FD5AFF">
      <w:pPr>
        <w:pStyle w:val="paragraph"/>
      </w:pPr>
      <w:r w:rsidRPr="00CD5F94">
        <w:tab/>
        <w:t>(a)</w:t>
      </w:r>
      <w:r w:rsidRPr="00CD5F94">
        <w:tab/>
        <w:t>the person, in trade or commerce, offers for supply services of a particular kind; and</w:t>
      </w:r>
    </w:p>
    <w:p w:rsidR="00FD5AFF" w:rsidRPr="00CD5F94" w:rsidRDefault="00FD5AFF" w:rsidP="00FD5AFF">
      <w:pPr>
        <w:pStyle w:val="paragraph"/>
      </w:pPr>
      <w:r w:rsidRPr="00CD5F94">
        <w:tab/>
        <w:t>(b)</w:t>
      </w:r>
      <w:r w:rsidRPr="00CD5F94">
        <w:tab/>
        <w:t>an information standard for services of that kind is in force; and</w:t>
      </w:r>
    </w:p>
    <w:p w:rsidR="00FD5AFF" w:rsidRPr="00CD5F94" w:rsidRDefault="00FD5AFF" w:rsidP="00FD5AFF">
      <w:pPr>
        <w:pStyle w:val="paragraph"/>
      </w:pPr>
      <w:r w:rsidRPr="00CD5F94">
        <w:tab/>
        <w:t>(c)</w:t>
      </w:r>
      <w:r w:rsidRPr="00CD5F94">
        <w:tab/>
        <w:t>the person has not complied with the standard in relation to the services.</w:t>
      </w:r>
    </w:p>
    <w:p w:rsidR="00FD5AFF" w:rsidRPr="00CD5F94" w:rsidRDefault="00FD5AFF" w:rsidP="00FD5AFF">
      <w:pPr>
        <w:pStyle w:val="subsection"/>
      </w:pPr>
      <w:r w:rsidRPr="00CD5F94">
        <w:tab/>
        <w:t>(3)</w:t>
      </w:r>
      <w:r w:rsidRPr="00CD5F94">
        <w:tab/>
      </w:r>
      <w:r w:rsidR="004F31B3" w:rsidRPr="00CD5F94">
        <w:t>Subsections (</w:t>
      </w:r>
      <w:r w:rsidRPr="00CD5F94">
        <w:t>1) and (2) are offences of strict liability.</w:t>
      </w:r>
    </w:p>
    <w:p w:rsidR="00C748BE" w:rsidRPr="00CD5F94" w:rsidRDefault="00C748BE" w:rsidP="00C748BE">
      <w:pPr>
        <w:pStyle w:val="SubsectionHead"/>
      </w:pPr>
      <w:r w:rsidRPr="00CD5F94">
        <w:t>Penalty</w:t>
      </w:r>
    </w:p>
    <w:p w:rsidR="00C748BE" w:rsidRPr="00CD5F94" w:rsidRDefault="00C748BE" w:rsidP="00C748BE">
      <w:pPr>
        <w:pStyle w:val="subsection"/>
      </w:pPr>
      <w:r w:rsidRPr="00CD5F94">
        <w:tab/>
        <w:t>(4)</w:t>
      </w:r>
      <w:r w:rsidRPr="00CD5F94">
        <w:tab/>
        <w:t xml:space="preserve">An offence against </w:t>
      </w:r>
      <w:r w:rsidR="004F31B3" w:rsidRPr="00CD5F94">
        <w:t>subsection (</w:t>
      </w:r>
      <w:r w:rsidRPr="00CD5F94">
        <w:t>1) or (2) committed by a body corporate is punishable on conviction by a fine of not more than the greater of the following:</w:t>
      </w:r>
    </w:p>
    <w:p w:rsidR="00C748BE" w:rsidRPr="00CD5F94" w:rsidRDefault="00C748BE" w:rsidP="00C748BE">
      <w:pPr>
        <w:pStyle w:val="paragraph"/>
      </w:pPr>
      <w:r w:rsidRPr="00CD5F94">
        <w:tab/>
        <w:t>(a)</w:t>
      </w:r>
      <w:r w:rsidRPr="00CD5F94">
        <w:tab/>
        <w:t>$10,000,000;</w:t>
      </w:r>
    </w:p>
    <w:p w:rsidR="00C748BE" w:rsidRPr="00CD5F94" w:rsidRDefault="00C748BE" w:rsidP="00C748BE">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CD5F94" w:rsidRDefault="00C748BE" w:rsidP="00C748BE">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body corporate committed, or began committing, the offence.</w:t>
      </w:r>
    </w:p>
    <w:p w:rsidR="00C748BE" w:rsidRPr="00CD5F94" w:rsidRDefault="00C748BE" w:rsidP="00C748BE">
      <w:pPr>
        <w:pStyle w:val="subsection"/>
      </w:pPr>
      <w:r w:rsidRPr="00CD5F94">
        <w:lastRenderedPageBreak/>
        <w:tab/>
        <w:t>(5)</w:t>
      </w:r>
      <w:r w:rsidRPr="00CD5F94">
        <w:tab/>
        <w:t xml:space="preserve">An offence against </w:t>
      </w:r>
      <w:r w:rsidR="004F31B3" w:rsidRPr="00CD5F94">
        <w:t>subsection (</w:t>
      </w:r>
      <w:r w:rsidRPr="00CD5F94">
        <w:t>1) or (2) committed by a person other than a body corporate is punishable on conviction by a fine of not more than $500,000.</w:t>
      </w:r>
    </w:p>
    <w:p w:rsidR="00FD5AFF" w:rsidRPr="00CD5F94" w:rsidRDefault="00FD5AFF" w:rsidP="005A76C3">
      <w:pPr>
        <w:pStyle w:val="ActHead3"/>
        <w:pageBreakBefore/>
      </w:pPr>
      <w:bookmarkStart w:id="338" w:name="_Toc83652602"/>
      <w:r w:rsidRPr="00CD5F94">
        <w:rPr>
          <w:rStyle w:val="CharDivNo"/>
        </w:rPr>
        <w:lastRenderedPageBreak/>
        <w:t>Part</w:t>
      </w:r>
      <w:r w:rsidR="004F31B3" w:rsidRPr="00CD5F94">
        <w:rPr>
          <w:rStyle w:val="CharDivNo"/>
        </w:rPr>
        <w:t> </w:t>
      </w:r>
      <w:r w:rsidRPr="00CD5F94">
        <w:rPr>
          <w:rStyle w:val="CharDivNo"/>
        </w:rPr>
        <w:t>4</w:t>
      </w:r>
      <w:r w:rsidR="009D1395">
        <w:rPr>
          <w:rStyle w:val="CharDivNo"/>
        </w:rPr>
        <w:noBreakHyphen/>
      </w:r>
      <w:r w:rsidRPr="00CD5F94">
        <w:rPr>
          <w:rStyle w:val="CharDivNo"/>
        </w:rPr>
        <w:t>5</w:t>
      </w:r>
      <w:r w:rsidRPr="00CD5F94">
        <w:t>—</w:t>
      </w:r>
      <w:r w:rsidRPr="00CD5F94">
        <w:rPr>
          <w:rStyle w:val="CharDivText"/>
        </w:rPr>
        <w:t>Offences relating to substantiation notices</w:t>
      </w:r>
      <w:bookmarkEnd w:id="338"/>
    </w:p>
    <w:p w:rsidR="00FD5AFF" w:rsidRPr="00CD5F94" w:rsidRDefault="00FD5AFF" w:rsidP="00FD5AFF">
      <w:pPr>
        <w:pStyle w:val="Header"/>
      </w:pPr>
      <w:r w:rsidRPr="00CD5F94">
        <w:rPr>
          <w:rStyle w:val="CharSubdNo"/>
        </w:rPr>
        <w:t xml:space="preserve"> </w:t>
      </w:r>
      <w:r w:rsidRPr="00CD5F94">
        <w:rPr>
          <w:rStyle w:val="CharSubdText"/>
        </w:rPr>
        <w:t xml:space="preserve"> </w:t>
      </w:r>
    </w:p>
    <w:p w:rsidR="00FD5AFF" w:rsidRPr="00CD5F94" w:rsidRDefault="00FD5AFF" w:rsidP="00FD5AFF">
      <w:pPr>
        <w:pStyle w:val="ActHead5"/>
      </w:pPr>
      <w:bookmarkStart w:id="339" w:name="_Toc83652603"/>
      <w:r w:rsidRPr="00CD5F94">
        <w:rPr>
          <w:rStyle w:val="CharSectno"/>
        </w:rPr>
        <w:t>205</w:t>
      </w:r>
      <w:r w:rsidRPr="00CD5F94">
        <w:t xml:space="preserve">  Compliance with substantiation notices</w:t>
      </w:r>
      <w:bookmarkEnd w:id="339"/>
    </w:p>
    <w:p w:rsidR="00FD5AFF" w:rsidRPr="00CD5F94" w:rsidRDefault="00FD5AFF" w:rsidP="00FD5AFF">
      <w:pPr>
        <w:pStyle w:val="subsection"/>
      </w:pPr>
      <w:r w:rsidRPr="00CD5F94">
        <w:tab/>
        <w:t>(1)</w:t>
      </w:r>
      <w:r w:rsidRPr="00CD5F94">
        <w:tab/>
        <w:t>A person commits an offence if the person:</w:t>
      </w:r>
    </w:p>
    <w:p w:rsidR="00FD5AFF" w:rsidRPr="00CD5F94" w:rsidRDefault="00FD5AFF" w:rsidP="00FD5AFF">
      <w:pPr>
        <w:pStyle w:val="paragraph"/>
      </w:pPr>
      <w:r w:rsidRPr="00CD5F94">
        <w:tab/>
        <w:t>(a)</w:t>
      </w:r>
      <w:r w:rsidRPr="00CD5F94">
        <w:tab/>
        <w:t>is given a substantiation notice; and</w:t>
      </w:r>
    </w:p>
    <w:p w:rsidR="00FD5AFF" w:rsidRPr="00CD5F94" w:rsidRDefault="00FD5AFF" w:rsidP="00FD5AFF">
      <w:pPr>
        <w:pStyle w:val="paragraph"/>
      </w:pPr>
      <w:r w:rsidRPr="00CD5F94">
        <w:tab/>
        <w:t>(b)</w:t>
      </w:r>
      <w:r w:rsidRPr="00CD5F94">
        <w:tab/>
        <w:t>refuses or fails to comply with it within the substantiation notice compliance period for the notice.</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corporate—$16,500; or</w:t>
      </w:r>
    </w:p>
    <w:p w:rsidR="00FD5AFF" w:rsidRPr="00CD5F94" w:rsidRDefault="00FD5AFF" w:rsidP="00FD5AFF">
      <w:pPr>
        <w:pStyle w:val="paragraph"/>
      </w:pPr>
      <w:r w:rsidRPr="00CD5F94">
        <w:tab/>
        <w:t>(b)</w:t>
      </w:r>
      <w:r w:rsidRPr="00CD5F94">
        <w:tab/>
        <w:t>if the person is not a body corporate—$3,300.</w:t>
      </w:r>
    </w:p>
    <w:p w:rsidR="00FD5AFF" w:rsidRPr="00CD5F94" w:rsidRDefault="00FD5AFF" w:rsidP="00FD5AFF">
      <w:pPr>
        <w:pStyle w:val="subsection"/>
      </w:pPr>
      <w:r w:rsidRPr="00CD5F94">
        <w:tab/>
        <w:t>(2)</w:t>
      </w:r>
      <w:r w:rsidRPr="00CD5F94">
        <w:tab/>
      </w:r>
      <w:r w:rsidR="004F31B3" w:rsidRPr="00CD5F94">
        <w:t>Subsection (</w:t>
      </w:r>
      <w:r w:rsidRPr="00CD5F94">
        <w:t>1) does not apply if:</w:t>
      </w:r>
    </w:p>
    <w:p w:rsidR="00FD5AFF" w:rsidRPr="00CD5F94" w:rsidRDefault="00FD5AFF" w:rsidP="00FD5AFF">
      <w:pPr>
        <w:pStyle w:val="paragraph"/>
      </w:pPr>
      <w:r w:rsidRPr="00CD5F94">
        <w:tab/>
        <w:t>(a)</w:t>
      </w:r>
      <w:r w:rsidRPr="00CD5F94">
        <w:tab/>
        <w:t>the person is an individual; and</w:t>
      </w:r>
    </w:p>
    <w:p w:rsidR="00FD5AFF" w:rsidRPr="00CD5F94" w:rsidRDefault="00FD5AFF" w:rsidP="00FD5AFF">
      <w:pPr>
        <w:pStyle w:val="paragraph"/>
      </w:pPr>
      <w:r w:rsidRPr="00CD5F94">
        <w:tab/>
        <w:t>(b)</w:t>
      </w:r>
      <w:r w:rsidRPr="00CD5F94">
        <w:tab/>
        <w:t>the person refuses or fails to give particular information or produce a particular document in compliance with a substantiation notice; and</w:t>
      </w:r>
    </w:p>
    <w:p w:rsidR="00FD5AFF" w:rsidRPr="00CD5F94" w:rsidRDefault="00FD5AFF" w:rsidP="00FD5AFF">
      <w:pPr>
        <w:pStyle w:val="paragraph"/>
      </w:pPr>
      <w:r w:rsidRPr="00CD5F94">
        <w:tab/>
        <w:t>(c)</w:t>
      </w:r>
      <w:r w:rsidRPr="00CD5F94">
        <w:tab/>
        <w:t>the information, or production of the document, might tend to incriminate the individual or to expose the individual to a penalty.</w:t>
      </w:r>
    </w:p>
    <w:p w:rsidR="00FD5AFF" w:rsidRPr="00CD5F94" w:rsidRDefault="00FD5AFF" w:rsidP="00FD5AFF">
      <w:pPr>
        <w:pStyle w:val="subsection"/>
      </w:pPr>
      <w:r w:rsidRPr="00CD5F94">
        <w:tab/>
        <w:t>(3)</w:t>
      </w:r>
      <w:r w:rsidRPr="00CD5F94">
        <w:tab/>
      </w:r>
      <w:r w:rsidR="004F31B3" w:rsidRPr="00CD5F94">
        <w:t>Subsection (</w:t>
      </w:r>
      <w:r w:rsidRPr="00CD5F94">
        <w:t>1) is an offence of strict liability.</w:t>
      </w:r>
    </w:p>
    <w:p w:rsidR="00FD5AFF" w:rsidRPr="00CD5F94" w:rsidRDefault="00FD5AFF" w:rsidP="00FD5AFF">
      <w:pPr>
        <w:pStyle w:val="ActHead5"/>
      </w:pPr>
      <w:bookmarkStart w:id="340" w:name="_Toc83652604"/>
      <w:r w:rsidRPr="00CD5F94">
        <w:rPr>
          <w:rStyle w:val="CharSectno"/>
        </w:rPr>
        <w:t>206</w:t>
      </w:r>
      <w:r w:rsidRPr="00CD5F94">
        <w:t xml:space="preserve">  False or misleading information etc.</w:t>
      </w:r>
      <w:bookmarkEnd w:id="340"/>
    </w:p>
    <w:p w:rsidR="00FD5AFF" w:rsidRPr="00CD5F94" w:rsidRDefault="00FD5AFF" w:rsidP="00FD5AFF">
      <w:pPr>
        <w:pStyle w:val="subsection"/>
      </w:pPr>
      <w:r w:rsidRPr="00CD5F94">
        <w:tab/>
        <w:t>(1)</w:t>
      </w:r>
      <w:r w:rsidRPr="00CD5F94">
        <w:tab/>
        <w:t>A person commits an offence if the person, in compliance or purported compliance with a substantiation notice given by the regulator:</w:t>
      </w:r>
    </w:p>
    <w:p w:rsidR="00FD5AFF" w:rsidRPr="00CD5F94" w:rsidRDefault="00FD5AFF" w:rsidP="00FD5AFF">
      <w:pPr>
        <w:pStyle w:val="paragraph"/>
      </w:pPr>
      <w:r w:rsidRPr="00CD5F94">
        <w:tab/>
        <w:t>(a)</w:t>
      </w:r>
      <w:r w:rsidRPr="00CD5F94">
        <w:tab/>
        <w:t>gives to the regulator false or misleading information; or</w:t>
      </w:r>
    </w:p>
    <w:p w:rsidR="00FD5AFF" w:rsidRPr="00CD5F94" w:rsidRDefault="00FD5AFF" w:rsidP="00FD5AFF">
      <w:pPr>
        <w:pStyle w:val="paragraph"/>
      </w:pPr>
      <w:r w:rsidRPr="00CD5F94">
        <w:tab/>
        <w:t>(b)</w:t>
      </w:r>
      <w:r w:rsidRPr="00CD5F94">
        <w:tab/>
        <w:t>produces to the regulator documents that contain false or misleading information.</w:t>
      </w:r>
    </w:p>
    <w:p w:rsidR="00FD5AFF" w:rsidRPr="00CD5F94" w:rsidRDefault="00FD5AFF" w:rsidP="00FD5AFF">
      <w:pPr>
        <w:pStyle w:val="Penalty"/>
      </w:pPr>
      <w:r w:rsidRPr="00CD5F94">
        <w:t>Penalty:</w:t>
      </w:r>
    </w:p>
    <w:p w:rsidR="00FD5AFF" w:rsidRPr="00CD5F94" w:rsidRDefault="00FD5AFF" w:rsidP="00FD5AFF">
      <w:pPr>
        <w:pStyle w:val="paragraph"/>
      </w:pPr>
      <w:r w:rsidRPr="00CD5F94">
        <w:tab/>
        <w:t>(a)</w:t>
      </w:r>
      <w:r w:rsidRPr="00CD5F94">
        <w:tab/>
        <w:t>if the person is a body corporate—$27,500; or</w:t>
      </w:r>
    </w:p>
    <w:p w:rsidR="00FD5AFF" w:rsidRPr="00CD5F94" w:rsidRDefault="00FD5AFF" w:rsidP="00FD5AFF">
      <w:pPr>
        <w:pStyle w:val="paragraph"/>
      </w:pPr>
      <w:r w:rsidRPr="00CD5F94">
        <w:tab/>
        <w:t>(b)</w:t>
      </w:r>
      <w:r w:rsidRPr="00CD5F94">
        <w:tab/>
        <w:t>if the person is not a body corporate—$5,500.</w:t>
      </w:r>
    </w:p>
    <w:p w:rsidR="00FD5AFF" w:rsidRPr="00CD5F94" w:rsidRDefault="00FD5AFF" w:rsidP="00FD5AFF">
      <w:pPr>
        <w:pStyle w:val="subsection"/>
        <w:keepNext/>
      </w:pPr>
      <w:r w:rsidRPr="00CD5F94">
        <w:lastRenderedPageBreak/>
        <w:tab/>
        <w:t>(2)</w:t>
      </w:r>
      <w:r w:rsidRPr="00CD5F94">
        <w:tab/>
        <w:t>This section does not apply to:</w:t>
      </w:r>
    </w:p>
    <w:p w:rsidR="00FD5AFF" w:rsidRPr="00CD5F94" w:rsidRDefault="00FD5AFF" w:rsidP="00FD5AFF">
      <w:pPr>
        <w:pStyle w:val="paragraph"/>
      </w:pPr>
      <w:r w:rsidRPr="00CD5F94">
        <w:tab/>
        <w:t>(a)</w:t>
      </w:r>
      <w:r w:rsidRPr="00CD5F94">
        <w:tab/>
        <w:t>information that the person could not have known was false or misleading; or</w:t>
      </w:r>
    </w:p>
    <w:p w:rsidR="00FD5AFF" w:rsidRPr="00CD5F94" w:rsidRDefault="00FD5AFF" w:rsidP="00FD5AFF">
      <w:pPr>
        <w:pStyle w:val="paragraph"/>
      </w:pPr>
      <w:r w:rsidRPr="00CD5F94">
        <w:tab/>
        <w:t>(b)</w:t>
      </w:r>
      <w:r w:rsidRPr="00CD5F94">
        <w:tab/>
        <w:t>the production to the regulator of a document containing false or misleading information if the document is accompanied by a statement of the person that the information is false or misleading.</w:t>
      </w:r>
    </w:p>
    <w:p w:rsidR="00FD5AFF" w:rsidRPr="00CD5F94" w:rsidRDefault="00FD5AFF" w:rsidP="00FD5AFF">
      <w:pPr>
        <w:pStyle w:val="subsection"/>
      </w:pPr>
      <w:r w:rsidRPr="00CD5F94">
        <w:tab/>
        <w:t>(3)</w:t>
      </w:r>
      <w:r w:rsidRPr="00CD5F94">
        <w:tab/>
      </w:r>
      <w:r w:rsidR="004F31B3" w:rsidRPr="00CD5F94">
        <w:t>Subsection (</w:t>
      </w:r>
      <w:r w:rsidRPr="00CD5F94">
        <w:t>1) is an offence of strict liability.</w:t>
      </w:r>
    </w:p>
    <w:p w:rsidR="00FD5AFF" w:rsidRPr="00CD5F94" w:rsidRDefault="00FD5AFF" w:rsidP="005A76C3">
      <w:pPr>
        <w:pStyle w:val="ActHead3"/>
        <w:pageBreakBefore/>
      </w:pPr>
      <w:bookmarkStart w:id="341" w:name="_Toc83652605"/>
      <w:r w:rsidRPr="00CD5F94">
        <w:rPr>
          <w:rStyle w:val="CharDivNo"/>
        </w:rPr>
        <w:lastRenderedPageBreak/>
        <w:t>Part</w:t>
      </w:r>
      <w:r w:rsidR="004F31B3" w:rsidRPr="00CD5F94">
        <w:rPr>
          <w:rStyle w:val="CharDivNo"/>
        </w:rPr>
        <w:t> </w:t>
      </w:r>
      <w:r w:rsidRPr="00CD5F94">
        <w:rPr>
          <w:rStyle w:val="CharDivNo"/>
        </w:rPr>
        <w:t>4</w:t>
      </w:r>
      <w:r w:rsidR="009D1395">
        <w:rPr>
          <w:rStyle w:val="CharDivNo"/>
        </w:rPr>
        <w:noBreakHyphen/>
      </w:r>
      <w:r w:rsidRPr="00CD5F94">
        <w:rPr>
          <w:rStyle w:val="CharDivNo"/>
        </w:rPr>
        <w:t>6</w:t>
      </w:r>
      <w:r w:rsidRPr="00CD5F94">
        <w:t>—</w:t>
      </w:r>
      <w:r w:rsidRPr="00CD5F94">
        <w:rPr>
          <w:rStyle w:val="CharDivText"/>
        </w:rPr>
        <w:t>Defences</w:t>
      </w:r>
      <w:bookmarkEnd w:id="341"/>
    </w:p>
    <w:p w:rsidR="00FD5AFF" w:rsidRPr="00CD5F94" w:rsidRDefault="00FD5AFF" w:rsidP="00FD5AFF">
      <w:pPr>
        <w:pStyle w:val="Header"/>
      </w:pPr>
      <w:r w:rsidRPr="00CD5F94">
        <w:rPr>
          <w:rStyle w:val="CharSubdNo"/>
        </w:rPr>
        <w:t xml:space="preserve"> </w:t>
      </w:r>
      <w:r w:rsidRPr="00CD5F94">
        <w:rPr>
          <w:rStyle w:val="CharSubdText"/>
        </w:rPr>
        <w:t xml:space="preserve"> </w:t>
      </w:r>
    </w:p>
    <w:p w:rsidR="00FD5AFF" w:rsidRPr="00CD5F94" w:rsidRDefault="00FD5AFF" w:rsidP="00FD5AFF">
      <w:pPr>
        <w:pStyle w:val="ActHead5"/>
      </w:pPr>
      <w:bookmarkStart w:id="342" w:name="_Toc83652606"/>
      <w:r w:rsidRPr="00CD5F94">
        <w:rPr>
          <w:rStyle w:val="CharSectno"/>
        </w:rPr>
        <w:t>207</w:t>
      </w:r>
      <w:r w:rsidRPr="00CD5F94">
        <w:t xml:space="preserve">  Reasonable mistake of fact</w:t>
      </w:r>
      <w:bookmarkEnd w:id="342"/>
    </w:p>
    <w:p w:rsidR="00FD5AFF" w:rsidRPr="00CD5F94" w:rsidRDefault="00FD5AFF" w:rsidP="00FD5AFF">
      <w:pPr>
        <w:pStyle w:val="subsection"/>
      </w:pPr>
      <w:r w:rsidRPr="00CD5F94">
        <w:tab/>
        <w:t>(1)</w:t>
      </w:r>
      <w:r w:rsidRPr="00CD5F94">
        <w:tab/>
        <w:t>In a prosecution for a contravention of a provision of this Chapter, it is a defence if the defendant proves that the contravention was caused by a reasonable mistake of fact, including a mistake of fact caused by reasonable reliance on information supplied by another person.</w:t>
      </w:r>
    </w:p>
    <w:p w:rsidR="00FD5AFF" w:rsidRPr="00CD5F94" w:rsidRDefault="00FD5AFF" w:rsidP="00FD5AFF">
      <w:pPr>
        <w:pStyle w:val="subsection"/>
      </w:pPr>
      <w:r w:rsidRPr="00CD5F94">
        <w:tab/>
        <w:t>(2)</w:t>
      </w:r>
      <w:r w:rsidRPr="00CD5F94">
        <w:tab/>
        <w:t xml:space="preserve">However, </w:t>
      </w:r>
      <w:r w:rsidR="004F31B3" w:rsidRPr="00CD5F94">
        <w:t>subsection (</w:t>
      </w:r>
      <w:r w:rsidRPr="00CD5F94">
        <w:t>1) does not apply in relation to information relied upon by the defendant that was supplied to the defendant by another person who was, at the time when the contravention occurred:</w:t>
      </w:r>
    </w:p>
    <w:p w:rsidR="00FD5AFF" w:rsidRPr="00CD5F94" w:rsidRDefault="00FD5AFF" w:rsidP="00FD5AFF">
      <w:pPr>
        <w:pStyle w:val="paragraph"/>
      </w:pPr>
      <w:r w:rsidRPr="00CD5F94">
        <w:tab/>
        <w:t>(a)</w:t>
      </w:r>
      <w:r w:rsidRPr="00CD5F94">
        <w:tab/>
        <w:t>an employee or agent of the defendant; or</w:t>
      </w:r>
    </w:p>
    <w:p w:rsidR="00FD5AFF" w:rsidRPr="00CD5F94" w:rsidRDefault="00FD5AFF" w:rsidP="00FD5AFF">
      <w:pPr>
        <w:pStyle w:val="paragraph"/>
      </w:pPr>
      <w:r w:rsidRPr="00CD5F94">
        <w:tab/>
        <w:t>(b)</w:t>
      </w:r>
      <w:r w:rsidRPr="00CD5F94">
        <w:tab/>
        <w:t>if the defendant is a body corporate—a director, employee or agent of the defendant.</w:t>
      </w:r>
    </w:p>
    <w:p w:rsidR="00FD5AFF" w:rsidRPr="00CD5F94" w:rsidRDefault="00FD5AFF" w:rsidP="00FD5AFF">
      <w:pPr>
        <w:pStyle w:val="subsection"/>
      </w:pPr>
      <w:r w:rsidRPr="00CD5F94">
        <w:tab/>
        <w:t>(3)</w:t>
      </w:r>
      <w:r w:rsidRPr="00CD5F94">
        <w:tab/>
        <w:t xml:space="preserve">If a defence provided by </w:t>
      </w:r>
      <w:r w:rsidR="004F31B3" w:rsidRPr="00CD5F94">
        <w:t>subsection (</w:t>
      </w:r>
      <w:r w:rsidRPr="00CD5F94">
        <w:t>1) involves an allegation that a contravention was due to reliance on information supplied by another person, the defendant is not entitled to rely on that defence unless:</w:t>
      </w:r>
    </w:p>
    <w:p w:rsidR="00FD5AFF" w:rsidRPr="00CD5F94" w:rsidRDefault="00FD5AFF" w:rsidP="00FD5AFF">
      <w:pPr>
        <w:pStyle w:val="paragraph"/>
      </w:pPr>
      <w:r w:rsidRPr="00CD5F94">
        <w:tab/>
        <w:t>(a)</w:t>
      </w:r>
      <w:r w:rsidRPr="00CD5F94">
        <w:tab/>
        <w:t>the court gives leave; or</w:t>
      </w:r>
    </w:p>
    <w:p w:rsidR="00FD5AFF" w:rsidRPr="00CD5F94" w:rsidRDefault="00FD5AFF" w:rsidP="00FD5AFF">
      <w:pPr>
        <w:pStyle w:val="paragraph"/>
      </w:pPr>
      <w:r w:rsidRPr="00CD5F94">
        <w:tab/>
        <w:t>(b)</w:t>
      </w:r>
      <w:r w:rsidRPr="00CD5F94">
        <w:tab/>
        <w:t>the defendant has, not later than 7 days before the day on which the hearing of the proceeding commences, served on the person who instituted the proceeding a written notice giving such information as the defendant then had that would identify or assist in identifying the other person.</w:t>
      </w:r>
    </w:p>
    <w:p w:rsidR="00FD5AFF" w:rsidRPr="00CD5F94" w:rsidRDefault="00FD5AFF" w:rsidP="00FD5AFF">
      <w:pPr>
        <w:pStyle w:val="ActHead5"/>
      </w:pPr>
      <w:bookmarkStart w:id="343" w:name="_Toc83652607"/>
      <w:r w:rsidRPr="00CD5F94">
        <w:rPr>
          <w:rStyle w:val="CharSectno"/>
        </w:rPr>
        <w:t>208</w:t>
      </w:r>
      <w:r w:rsidRPr="00CD5F94">
        <w:t xml:space="preserve">  Act or default of another person etc.</w:t>
      </w:r>
      <w:bookmarkEnd w:id="343"/>
    </w:p>
    <w:p w:rsidR="00FD5AFF" w:rsidRPr="00CD5F94" w:rsidRDefault="00FD5AFF" w:rsidP="00FD5AFF">
      <w:pPr>
        <w:pStyle w:val="subsection"/>
      </w:pPr>
      <w:r w:rsidRPr="00CD5F94">
        <w:tab/>
        <w:t>(1)</w:t>
      </w:r>
      <w:r w:rsidRPr="00CD5F94">
        <w:tab/>
        <w:t>In a prosecution for a contravention of a provision of this Chapter, it is a defence if the defendant proves that:</w:t>
      </w:r>
    </w:p>
    <w:p w:rsidR="00FD5AFF" w:rsidRPr="00CD5F94" w:rsidRDefault="00FD5AFF" w:rsidP="00FD5AFF">
      <w:pPr>
        <w:pStyle w:val="paragraph"/>
      </w:pPr>
      <w:r w:rsidRPr="00CD5F94">
        <w:tab/>
        <w:t>(a)</w:t>
      </w:r>
      <w:r w:rsidRPr="00CD5F94">
        <w:tab/>
        <w:t>the contravention was due to the act or default of another person, to an accident or to some other cause beyond the defendant’s control; and</w:t>
      </w:r>
    </w:p>
    <w:p w:rsidR="00FD5AFF" w:rsidRPr="00CD5F94" w:rsidRDefault="00FD5AFF" w:rsidP="00FD5AFF">
      <w:pPr>
        <w:pStyle w:val="paragraph"/>
      </w:pPr>
      <w:r w:rsidRPr="00CD5F94">
        <w:lastRenderedPageBreak/>
        <w:tab/>
        <w:t>(b)</w:t>
      </w:r>
      <w:r w:rsidRPr="00CD5F94">
        <w:tab/>
        <w:t>the defendant took reasonable precautions and exercised due diligence to avoid the contravention.</w:t>
      </w:r>
    </w:p>
    <w:p w:rsidR="00FD5AFF" w:rsidRPr="00CD5F94" w:rsidRDefault="00FD5AFF" w:rsidP="00FD5AFF">
      <w:pPr>
        <w:pStyle w:val="subsection"/>
      </w:pPr>
      <w:r w:rsidRPr="00CD5F94">
        <w:tab/>
        <w:t>(2)</w:t>
      </w:r>
      <w:r w:rsidRPr="00CD5F94">
        <w:tab/>
        <w:t xml:space="preserve">However, </w:t>
      </w:r>
      <w:r w:rsidR="004F31B3" w:rsidRPr="00CD5F94">
        <w:t>subsection (</w:t>
      </w:r>
      <w:r w:rsidRPr="00CD5F94">
        <w:t>1) does not apply in relation to the act or default of another person who was, at the time when the contravention occurred:</w:t>
      </w:r>
    </w:p>
    <w:p w:rsidR="00FD5AFF" w:rsidRPr="00CD5F94" w:rsidRDefault="00FD5AFF" w:rsidP="00FD5AFF">
      <w:pPr>
        <w:pStyle w:val="paragraph"/>
      </w:pPr>
      <w:r w:rsidRPr="00CD5F94">
        <w:tab/>
        <w:t>(a)</w:t>
      </w:r>
      <w:r w:rsidRPr="00CD5F94">
        <w:tab/>
        <w:t>an employee or agent of the defendant; or</w:t>
      </w:r>
    </w:p>
    <w:p w:rsidR="00FD5AFF" w:rsidRPr="00CD5F94" w:rsidRDefault="00FD5AFF" w:rsidP="00FD5AFF">
      <w:pPr>
        <w:pStyle w:val="paragraph"/>
      </w:pPr>
      <w:r w:rsidRPr="00CD5F94">
        <w:tab/>
        <w:t>(b)</w:t>
      </w:r>
      <w:r w:rsidRPr="00CD5F94">
        <w:tab/>
        <w:t>if the defendant is a body corporate—a director, employee or agent of the defendant.</w:t>
      </w:r>
    </w:p>
    <w:p w:rsidR="00FD5AFF" w:rsidRPr="00CD5F94" w:rsidRDefault="00FD5AFF" w:rsidP="00FD5AFF">
      <w:pPr>
        <w:pStyle w:val="subsection"/>
      </w:pPr>
      <w:r w:rsidRPr="00CD5F94">
        <w:tab/>
        <w:t>(3)</w:t>
      </w:r>
      <w:r w:rsidRPr="00CD5F94">
        <w:tab/>
        <w:t xml:space="preserve">If a defence provided by </w:t>
      </w:r>
      <w:r w:rsidR="004F31B3" w:rsidRPr="00CD5F94">
        <w:t>subsection (</w:t>
      </w:r>
      <w:r w:rsidRPr="00CD5F94">
        <w:t>1) involves an allegation that a contravention was due to the act or default of another person, the defendant is not entitled to rely on that defence unless:</w:t>
      </w:r>
    </w:p>
    <w:p w:rsidR="00FD5AFF" w:rsidRPr="00CD5F94" w:rsidRDefault="00FD5AFF" w:rsidP="00FD5AFF">
      <w:pPr>
        <w:pStyle w:val="paragraph"/>
      </w:pPr>
      <w:r w:rsidRPr="00CD5F94">
        <w:tab/>
        <w:t>(a)</w:t>
      </w:r>
      <w:r w:rsidRPr="00CD5F94">
        <w:tab/>
        <w:t>the court gives leave; or</w:t>
      </w:r>
    </w:p>
    <w:p w:rsidR="00FD5AFF" w:rsidRPr="00CD5F94" w:rsidRDefault="00FD5AFF" w:rsidP="00FD5AFF">
      <w:pPr>
        <w:pStyle w:val="paragraph"/>
      </w:pPr>
      <w:r w:rsidRPr="00CD5F94">
        <w:tab/>
        <w:t>(b)</w:t>
      </w:r>
      <w:r w:rsidRPr="00CD5F94">
        <w:tab/>
        <w:t>the defendant has, not later than 7 days before the day on which the hearing of the proceeding commences, served on the person who instituted the proceeding a written notice giving such information as the defendant then had that would identify or assist in identifying the other person.</w:t>
      </w:r>
    </w:p>
    <w:p w:rsidR="00FD5AFF" w:rsidRPr="00CD5F94" w:rsidRDefault="00FD5AFF" w:rsidP="00FD5AFF">
      <w:pPr>
        <w:pStyle w:val="ActHead5"/>
      </w:pPr>
      <w:bookmarkStart w:id="344" w:name="_Toc83652608"/>
      <w:r w:rsidRPr="00CD5F94">
        <w:rPr>
          <w:rStyle w:val="CharSectno"/>
        </w:rPr>
        <w:t>209</w:t>
      </w:r>
      <w:r w:rsidRPr="00CD5F94">
        <w:t xml:space="preserve">  Publication of advertisements in the ordinary course of business</w:t>
      </w:r>
      <w:bookmarkEnd w:id="344"/>
    </w:p>
    <w:p w:rsidR="00FD5AFF" w:rsidRPr="00CD5F94" w:rsidRDefault="00FD5AFF" w:rsidP="00FD5AFF">
      <w:pPr>
        <w:pStyle w:val="subsection"/>
      </w:pPr>
      <w:r w:rsidRPr="00CD5F94">
        <w:tab/>
      </w:r>
      <w:r w:rsidRPr="00CD5F94">
        <w:tab/>
        <w:t>In a prosecution for a contravention of a provision of this Chapter that was committed by publication of an advertisement, it is a defence if the defendant proves that:</w:t>
      </w:r>
    </w:p>
    <w:p w:rsidR="00FD5AFF" w:rsidRPr="00CD5F94" w:rsidRDefault="00FD5AFF" w:rsidP="00FD5AFF">
      <w:pPr>
        <w:pStyle w:val="paragraph"/>
      </w:pPr>
      <w:r w:rsidRPr="00CD5F94">
        <w:tab/>
        <w:t>(a)</w:t>
      </w:r>
      <w:r w:rsidRPr="00CD5F94">
        <w:tab/>
        <w:t>the defendant is a person whose business it is to publish or arrange for the publication of advertisements; and</w:t>
      </w:r>
    </w:p>
    <w:p w:rsidR="00FD5AFF" w:rsidRPr="00CD5F94" w:rsidRDefault="00FD5AFF" w:rsidP="00FD5AFF">
      <w:pPr>
        <w:pStyle w:val="paragraph"/>
      </w:pPr>
      <w:r w:rsidRPr="00CD5F94">
        <w:tab/>
        <w:t>(b)</w:t>
      </w:r>
      <w:r w:rsidRPr="00CD5F94">
        <w:tab/>
        <w:t>the defendant received the advertisement for publication in the ordinary course of business; and</w:t>
      </w:r>
    </w:p>
    <w:p w:rsidR="00FD5AFF" w:rsidRPr="00CD5F94" w:rsidRDefault="00FD5AFF" w:rsidP="00FD5AFF">
      <w:pPr>
        <w:pStyle w:val="paragraph"/>
      </w:pPr>
      <w:r w:rsidRPr="00CD5F94">
        <w:tab/>
        <w:t>(c)</w:t>
      </w:r>
      <w:r w:rsidRPr="00CD5F94">
        <w:tab/>
        <w:t>the defendant did not know, and had no reason to suspect, that its publication would amount to a contravention of such a provision.</w:t>
      </w:r>
    </w:p>
    <w:p w:rsidR="00FD5AFF" w:rsidRPr="00CD5F94" w:rsidRDefault="00FD5AFF" w:rsidP="00FD5AFF">
      <w:pPr>
        <w:pStyle w:val="ActHead5"/>
      </w:pPr>
      <w:bookmarkStart w:id="345" w:name="_Toc83652609"/>
      <w:r w:rsidRPr="00CD5F94">
        <w:rPr>
          <w:rStyle w:val="CharSectno"/>
        </w:rPr>
        <w:t>210</w:t>
      </w:r>
      <w:r w:rsidRPr="00CD5F94">
        <w:t xml:space="preserve">  Supplying goods acquired for the purpose of re</w:t>
      </w:r>
      <w:r w:rsidR="009D1395">
        <w:noBreakHyphen/>
      </w:r>
      <w:r w:rsidRPr="00CD5F94">
        <w:t>supply</w:t>
      </w:r>
      <w:bookmarkEnd w:id="345"/>
    </w:p>
    <w:p w:rsidR="00FD5AFF" w:rsidRPr="00CD5F94" w:rsidRDefault="00FD5AFF" w:rsidP="00FD5AFF">
      <w:pPr>
        <w:pStyle w:val="subsection"/>
      </w:pPr>
      <w:r w:rsidRPr="00CD5F94">
        <w:tab/>
        <w:t>(1)</w:t>
      </w:r>
      <w:r w:rsidRPr="00CD5F94">
        <w:tab/>
        <w:t>In a prosecution for a contravention of a provision of this Chapter that was committed by supplying goods in contravention of section</w:t>
      </w:r>
      <w:r w:rsidR="004F31B3" w:rsidRPr="00CD5F94">
        <w:t> </w:t>
      </w:r>
      <w:r w:rsidRPr="00CD5F94">
        <w:t>194 or 203, it is a defence if the defendant proves that:</w:t>
      </w:r>
    </w:p>
    <w:p w:rsidR="00FD5AFF" w:rsidRPr="00CD5F94" w:rsidRDefault="00FD5AFF" w:rsidP="00FD5AFF">
      <w:pPr>
        <w:pStyle w:val="paragraph"/>
      </w:pPr>
      <w:r w:rsidRPr="00CD5F94">
        <w:lastRenderedPageBreak/>
        <w:tab/>
        <w:t>(a)</w:t>
      </w:r>
      <w:r w:rsidRPr="00CD5F94">
        <w:tab/>
        <w:t>the goods were acquired by the defendant for the purpose of re</w:t>
      </w:r>
      <w:r w:rsidR="009D1395">
        <w:noBreakHyphen/>
      </w:r>
      <w:r w:rsidRPr="00CD5F94">
        <w:t>supply; and</w:t>
      </w:r>
    </w:p>
    <w:p w:rsidR="00FD5AFF" w:rsidRPr="00CD5F94" w:rsidRDefault="00FD5AFF" w:rsidP="00FD5AFF">
      <w:pPr>
        <w:pStyle w:val="paragraph"/>
      </w:pPr>
      <w:r w:rsidRPr="00CD5F94">
        <w:tab/>
        <w:t>(b)</w:t>
      </w:r>
      <w:r w:rsidRPr="00CD5F94">
        <w:tab/>
        <w:t>the goods were so acquired from a person who carried on in Australia a business of supplying such goods otherwise than as the agent of a person outside Australia; and</w:t>
      </w:r>
    </w:p>
    <w:p w:rsidR="00FD5AFF" w:rsidRPr="00CD5F94" w:rsidRDefault="00FD5AFF" w:rsidP="00FD5AFF">
      <w:pPr>
        <w:pStyle w:val="paragraph"/>
        <w:keepNext/>
      </w:pPr>
      <w:r w:rsidRPr="00CD5F94">
        <w:tab/>
        <w:t>(c)</w:t>
      </w:r>
      <w:r w:rsidRPr="00CD5F94">
        <w:tab/>
        <w:t>in the case of a contravention of section</w:t>
      </w:r>
      <w:r w:rsidR="004F31B3" w:rsidRPr="00CD5F94">
        <w:t> </w:t>
      </w:r>
      <w:r w:rsidRPr="00CD5F94">
        <w:t>194—the defendant:</w:t>
      </w:r>
    </w:p>
    <w:p w:rsidR="00FD5AFF" w:rsidRPr="00CD5F94" w:rsidRDefault="00FD5AFF" w:rsidP="00FD5AFF">
      <w:pPr>
        <w:pStyle w:val="paragraphsub"/>
      </w:pPr>
      <w:r w:rsidRPr="00CD5F94">
        <w:tab/>
        <w:t>(i)</w:t>
      </w:r>
      <w:r w:rsidRPr="00CD5F94">
        <w:tab/>
        <w:t>did not know, and could not with reasonable diligence have ascertained, that the goods did not comply with the safety standard to which the contravention relates; or</w:t>
      </w:r>
    </w:p>
    <w:p w:rsidR="00FD5AFF" w:rsidRPr="00CD5F94" w:rsidRDefault="00FD5AFF" w:rsidP="00FD5AFF">
      <w:pPr>
        <w:pStyle w:val="paragraphsub"/>
      </w:pPr>
      <w:r w:rsidRPr="00CD5F94">
        <w:tab/>
        <w:t>(ii)</w:t>
      </w:r>
      <w:r w:rsidRPr="00CD5F94">
        <w:tab/>
        <w:t>relied in good faith on a representation by the person from whom the defendant acquired the goods that there was no safety standard for such goods; and</w:t>
      </w:r>
    </w:p>
    <w:p w:rsidR="00FD5AFF" w:rsidRPr="00CD5F94" w:rsidRDefault="00FD5AFF" w:rsidP="00FD5AFF">
      <w:pPr>
        <w:pStyle w:val="paragraph"/>
      </w:pPr>
      <w:r w:rsidRPr="00CD5F94">
        <w:tab/>
        <w:t>(d)</w:t>
      </w:r>
      <w:r w:rsidRPr="00CD5F94">
        <w:tab/>
        <w:t>in the case of a contravention of section</w:t>
      </w:r>
      <w:r w:rsidR="004F31B3" w:rsidRPr="00CD5F94">
        <w:t> </w:t>
      </w:r>
      <w:r w:rsidRPr="00CD5F94">
        <w:t>203—the defendant:</w:t>
      </w:r>
    </w:p>
    <w:p w:rsidR="00FD5AFF" w:rsidRPr="00CD5F94" w:rsidRDefault="00FD5AFF" w:rsidP="00FD5AFF">
      <w:pPr>
        <w:pStyle w:val="paragraphsub"/>
      </w:pPr>
      <w:r w:rsidRPr="00CD5F94">
        <w:tab/>
        <w:t>(i)</w:t>
      </w:r>
      <w:r w:rsidRPr="00CD5F94">
        <w:tab/>
        <w:t>did not know, and could not with reasonable diligence have ascertained, that the defendant had not complied with the information standard to which the contravention relates; or</w:t>
      </w:r>
    </w:p>
    <w:p w:rsidR="00FD5AFF" w:rsidRPr="00CD5F94" w:rsidRDefault="00FD5AFF" w:rsidP="00FD5AFF">
      <w:pPr>
        <w:pStyle w:val="paragraphsub"/>
      </w:pPr>
      <w:r w:rsidRPr="00CD5F94">
        <w:tab/>
        <w:t>(ii)</w:t>
      </w:r>
      <w:r w:rsidRPr="00CD5F94">
        <w:tab/>
        <w:t>relied in good faith on a representation by the person from whom the defendant acquired the goods that there was no information standard for such goods.</w:t>
      </w:r>
    </w:p>
    <w:p w:rsidR="00FD5AFF" w:rsidRPr="00CD5F94" w:rsidRDefault="00FD5AFF" w:rsidP="00FD5AFF">
      <w:pPr>
        <w:pStyle w:val="notetext"/>
      </w:pPr>
      <w:r w:rsidRPr="00CD5F94">
        <w:t>Note:</w:t>
      </w:r>
      <w:r w:rsidRPr="00CD5F94">
        <w:tab/>
        <w:t>Section</w:t>
      </w:r>
      <w:r w:rsidR="004F31B3" w:rsidRPr="00CD5F94">
        <w:t> </w:t>
      </w:r>
      <w:r w:rsidRPr="00CD5F94">
        <w:t>194 is about supply of consumer goods that do not comply with safety standards, and section</w:t>
      </w:r>
      <w:r w:rsidR="004F31B3" w:rsidRPr="00CD5F94">
        <w:t> </w:t>
      </w:r>
      <w:r w:rsidRPr="00CD5F94">
        <w:t>203 is about supply of goods that do not comply with information standards.</w:t>
      </w:r>
    </w:p>
    <w:p w:rsidR="00FD5AFF" w:rsidRPr="00CD5F94" w:rsidRDefault="00FD5AFF" w:rsidP="00FD5AFF">
      <w:pPr>
        <w:pStyle w:val="subsection"/>
      </w:pPr>
      <w:r w:rsidRPr="00CD5F94">
        <w:tab/>
        <w:t>(2)</w:t>
      </w:r>
      <w:r w:rsidRPr="00CD5F94">
        <w:tab/>
        <w:t xml:space="preserve">A defendant is not entitled to rely on the defence provided by </w:t>
      </w:r>
      <w:r w:rsidR="004F31B3" w:rsidRPr="00CD5F94">
        <w:t>subsection (</w:t>
      </w:r>
      <w:r w:rsidRPr="00CD5F94">
        <w:t>1) unless:</w:t>
      </w:r>
    </w:p>
    <w:p w:rsidR="00FD5AFF" w:rsidRPr="00CD5F94" w:rsidRDefault="00FD5AFF" w:rsidP="00FD5AFF">
      <w:pPr>
        <w:pStyle w:val="paragraph"/>
      </w:pPr>
      <w:r w:rsidRPr="00CD5F94">
        <w:tab/>
        <w:t>(a)</w:t>
      </w:r>
      <w:r w:rsidRPr="00CD5F94">
        <w:tab/>
        <w:t>the court gives leave; or</w:t>
      </w:r>
    </w:p>
    <w:p w:rsidR="00FD5AFF" w:rsidRPr="00CD5F94" w:rsidRDefault="00FD5AFF" w:rsidP="00FD5AFF">
      <w:pPr>
        <w:pStyle w:val="paragraph"/>
      </w:pPr>
      <w:r w:rsidRPr="00CD5F94">
        <w:tab/>
        <w:t>(b)</w:t>
      </w:r>
      <w:r w:rsidRPr="00CD5F94">
        <w:tab/>
        <w:t>the defendant has, not later than 7 days before the day on which the hearing of the proceeding commences, served on the person who instituted the proceeding a written notice identifying the person from whom the defendant acquired the goods.</w:t>
      </w:r>
    </w:p>
    <w:p w:rsidR="00FD5AFF" w:rsidRPr="00CD5F94" w:rsidRDefault="00FD5AFF" w:rsidP="00BA54D9">
      <w:pPr>
        <w:pStyle w:val="ActHead5"/>
      </w:pPr>
      <w:bookmarkStart w:id="346" w:name="_Toc83652610"/>
      <w:r w:rsidRPr="00CD5F94">
        <w:rPr>
          <w:rStyle w:val="CharSectno"/>
        </w:rPr>
        <w:lastRenderedPageBreak/>
        <w:t>211</w:t>
      </w:r>
      <w:r w:rsidRPr="00CD5F94">
        <w:t xml:space="preserve">  Supplying services acquired for the purpose of re</w:t>
      </w:r>
      <w:r w:rsidR="009D1395">
        <w:noBreakHyphen/>
      </w:r>
      <w:r w:rsidRPr="00CD5F94">
        <w:t>supply</w:t>
      </w:r>
      <w:bookmarkEnd w:id="346"/>
    </w:p>
    <w:p w:rsidR="00FD5AFF" w:rsidRPr="00CD5F94" w:rsidRDefault="00FD5AFF" w:rsidP="00BA54D9">
      <w:pPr>
        <w:pStyle w:val="subsection"/>
        <w:keepNext/>
        <w:keepLines/>
      </w:pPr>
      <w:r w:rsidRPr="00CD5F94">
        <w:tab/>
        <w:t>(1)</w:t>
      </w:r>
      <w:r w:rsidRPr="00CD5F94">
        <w:tab/>
        <w:t>In a prosecution for a contravention of a provision of this Chapter that was committed by supplying services in contravention of section</w:t>
      </w:r>
      <w:r w:rsidR="004F31B3" w:rsidRPr="00CD5F94">
        <w:t> </w:t>
      </w:r>
      <w:r w:rsidRPr="00CD5F94">
        <w:t>195 or 204, it is a defence if the defendant proves that:</w:t>
      </w:r>
    </w:p>
    <w:p w:rsidR="00FD5AFF" w:rsidRPr="00CD5F94" w:rsidRDefault="00FD5AFF" w:rsidP="00BA54D9">
      <w:pPr>
        <w:pStyle w:val="paragraph"/>
        <w:keepNext/>
        <w:keepLines/>
      </w:pPr>
      <w:r w:rsidRPr="00CD5F94">
        <w:tab/>
        <w:t>(a)</w:t>
      </w:r>
      <w:r w:rsidRPr="00CD5F94">
        <w:tab/>
        <w:t>the services were acquired by the defendant for the purpose of re</w:t>
      </w:r>
      <w:r w:rsidR="009D1395">
        <w:noBreakHyphen/>
      </w:r>
      <w:r w:rsidRPr="00CD5F94">
        <w:t>supply; and</w:t>
      </w:r>
    </w:p>
    <w:p w:rsidR="00FD5AFF" w:rsidRPr="00CD5F94" w:rsidRDefault="00FD5AFF" w:rsidP="00FD5AFF">
      <w:pPr>
        <w:pStyle w:val="paragraph"/>
      </w:pPr>
      <w:r w:rsidRPr="00CD5F94">
        <w:tab/>
        <w:t>(b)</w:t>
      </w:r>
      <w:r w:rsidRPr="00CD5F94">
        <w:tab/>
        <w:t>the services were so acquired from a person who carried on in Australia a business of supplying such services otherwise than as the agent of a person outside Australia; and</w:t>
      </w:r>
    </w:p>
    <w:p w:rsidR="00FD5AFF" w:rsidRPr="00CD5F94" w:rsidRDefault="00FD5AFF" w:rsidP="00FD5AFF">
      <w:pPr>
        <w:pStyle w:val="paragraph"/>
        <w:keepNext/>
      </w:pPr>
      <w:r w:rsidRPr="00CD5F94">
        <w:tab/>
        <w:t>(c)</w:t>
      </w:r>
      <w:r w:rsidRPr="00CD5F94">
        <w:tab/>
        <w:t>in the case of a contravention of section</w:t>
      </w:r>
      <w:r w:rsidR="004F31B3" w:rsidRPr="00CD5F94">
        <w:t> </w:t>
      </w:r>
      <w:r w:rsidRPr="00CD5F94">
        <w:t>195—the defendant:</w:t>
      </w:r>
    </w:p>
    <w:p w:rsidR="00FD5AFF" w:rsidRPr="00CD5F94" w:rsidRDefault="00FD5AFF" w:rsidP="00FD5AFF">
      <w:pPr>
        <w:pStyle w:val="paragraphsub"/>
      </w:pPr>
      <w:r w:rsidRPr="00CD5F94">
        <w:tab/>
        <w:t>(i)</w:t>
      </w:r>
      <w:r w:rsidRPr="00CD5F94">
        <w:tab/>
        <w:t>did not know, and could not with reasonable diligence have ascertained, that the services did not comply with the safety standard to which the contravention relates; or</w:t>
      </w:r>
    </w:p>
    <w:p w:rsidR="00FD5AFF" w:rsidRPr="00CD5F94" w:rsidRDefault="00FD5AFF" w:rsidP="00FD5AFF">
      <w:pPr>
        <w:pStyle w:val="paragraphsub"/>
      </w:pPr>
      <w:r w:rsidRPr="00CD5F94">
        <w:tab/>
        <w:t>(ii)</w:t>
      </w:r>
      <w:r w:rsidRPr="00CD5F94">
        <w:tab/>
        <w:t>relied in good faith on a representation by the person from whom the defendant acquired the services that there was no safety standard for such services; and</w:t>
      </w:r>
    </w:p>
    <w:p w:rsidR="00FD5AFF" w:rsidRPr="00CD5F94" w:rsidRDefault="00FD5AFF" w:rsidP="00FD5AFF">
      <w:pPr>
        <w:pStyle w:val="paragraph"/>
      </w:pPr>
      <w:r w:rsidRPr="00CD5F94">
        <w:tab/>
        <w:t>(d)</w:t>
      </w:r>
      <w:r w:rsidRPr="00CD5F94">
        <w:tab/>
        <w:t>in the case of a contravention of section</w:t>
      </w:r>
      <w:r w:rsidR="004F31B3" w:rsidRPr="00CD5F94">
        <w:t> </w:t>
      </w:r>
      <w:r w:rsidRPr="00CD5F94">
        <w:t>204—the defendant:</w:t>
      </w:r>
    </w:p>
    <w:p w:rsidR="00FD5AFF" w:rsidRPr="00CD5F94" w:rsidRDefault="00FD5AFF" w:rsidP="00FD5AFF">
      <w:pPr>
        <w:pStyle w:val="paragraphsub"/>
      </w:pPr>
      <w:r w:rsidRPr="00CD5F94">
        <w:tab/>
        <w:t>(i)</w:t>
      </w:r>
      <w:r w:rsidRPr="00CD5F94">
        <w:tab/>
        <w:t>did not know, and could not with reasonable diligence have ascertained, that the defendant had not complied with the information standard to which the contravention relates; or</w:t>
      </w:r>
    </w:p>
    <w:p w:rsidR="00FD5AFF" w:rsidRPr="00CD5F94" w:rsidRDefault="00FD5AFF" w:rsidP="00FD5AFF">
      <w:pPr>
        <w:pStyle w:val="paragraphsub"/>
      </w:pPr>
      <w:r w:rsidRPr="00CD5F94">
        <w:tab/>
        <w:t>(ii)</w:t>
      </w:r>
      <w:r w:rsidRPr="00CD5F94">
        <w:tab/>
        <w:t>relied in good faith on a representation by the person from whom the defendant acquired the services that there was no information standard for such services.</w:t>
      </w:r>
    </w:p>
    <w:p w:rsidR="00FD5AFF" w:rsidRPr="00CD5F94" w:rsidRDefault="00FD5AFF" w:rsidP="00FD5AFF">
      <w:pPr>
        <w:pStyle w:val="notetext"/>
      </w:pPr>
      <w:r w:rsidRPr="00CD5F94">
        <w:t>Note:</w:t>
      </w:r>
      <w:r w:rsidRPr="00CD5F94">
        <w:tab/>
        <w:t>Section</w:t>
      </w:r>
      <w:r w:rsidR="004F31B3" w:rsidRPr="00CD5F94">
        <w:t> </w:t>
      </w:r>
      <w:r w:rsidRPr="00CD5F94">
        <w:t>195 is about supply of product related services that do not comply with safety standards, and section</w:t>
      </w:r>
      <w:r w:rsidR="004F31B3" w:rsidRPr="00CD5F94">
        <w:t> </w:t>
      </w:r>
      <w:r w:rsidRPr="00CD5F94">
        <w:t>204 is about supply of services that do not comply with information standards.</w:t>
      </w:r>
    </w:p>
    <w:p w:rsidR="00FD5AFF" w:rsidRPr="00CD5F94" w:rsidRDefault="00FD5AFF" w:rsidP="00FD5AFF">
      <w:pPr>
        <w:pStyle w:val="subsection"/>
      </w:pPr>
      <w:r w:rsidRPr="00CD5F94">
        <w:tab/>
        <w:t>(2)</w:t>
      </w:r>
      <w:r w:rsidRPr="00CD5F94">
        <w:tab/>
        <w:t xml:space="preserve">A defendant is not entitled to rely on the defence provided by </w:t>
      </w:r>
      <w:r w:rsidR="004F31B3" w:rsidRPr="00CD5F94">
        <w:t>subsection (</w:t>
      </w:r>
      <w:r w:rsidRPr="00CD5F94">
        <w:t>1) unless:</w:t>
      </w:r>
    </w:p>
    <w:p w:rsidR="00FD5AFF" w:rsidRPr="00CD5F94" w:rsidRDefault="00FD5AFF" w:rsidP="00FD5AFF">
      <w:pPr>
        <w:pStyle w:val="paragraph"/>
      </w:pPr>
      <w:r w:rsidRPr="00CD5F94">
        <w:tab/>
        <w:t>(a)</w:t>
      </w:r>
      <w:r w:rsidRPr="00CD5F94">
        <w:tab/>
        <w:t>the court gives leave; or</w:t>
      </w:r>
    </w:p>
    <w:p w:rsidR="00FD5AFF" w:rsidRPr="00CD5F94" w:rsidRDefault="00FD5AFF" w:rsidP="00FD5AFF">
      <w:pPr>
        <w:pStyle w:val="paragraph"/>
      </w:pPr>
      <w:r w:rsidRPr="00CD5F94">
        <w:tab/>
        <w:t>(b)</w:t>
      </w:r>
      <w:r w:rsidRPr="00CD5F94">
        <w:tab/>
        <w:t>the defendant has, not later than 7 days before the day on which the hearing of the proceeding commences, served on the person who instituted the proceeding a written notice identifying the person from whom the defendant acquired the services.</w:t>
      </w:r>
    </w:p>
    <w:p w:rsidR="00FD5AFF" w:rsidRPr="00CD5F94" w:rsidRDefault="00FD5AFF" w:rsidP="005A76C3">
      <w:pPr>
        <w:pStyle w:val="ActHead3"/>
        <w:pageBreakBefore/>
      </w:pPr>
      <w:bookmarkStart w:id="347" w:name="_Toc83652611"/>
      <w:r w:rsidRPr="00CD5F94">
        <w:rPr>
          <w:rStyle w:val="CharDivNo"/>
        </w:rPr>
        <w:lastRenderedPageBreak/>
        <w:t>Part</w:t>
      </w:r>
      <w:r w:rsidR="004F31B3" w:rsidRPr="00CD5F94">
        <w:rPr>
          <w:rStyle w:val="CharDivNo"/>
        </w:rPr>
        <w:t> </w:t>
      </w:r>
      <w:r w:rsidRPr="00CD5F94">
        <w:rPr>
          <w:rStyle w:val="CharDivNo"/>
        </w:rPr>
        <w:t>4</w:t>
      </w:r>
      <w:r w:rsidR="009D1395">
        <w:rPr>
          <w:rStyle w:val="CharDivNo"/>
        </w:rPr>
        <w:noBreakHyphen/>
      </w:r>
      <w:r w:rsidRPr="00CD5F94">
        <w:rPr>
          <w:rStyle w:val="CharDivNo"/>
        </w:rPr>
        <w:t>7</w:t>
      </w:r>
      <w:r w:rsidRPr="00CD5F94">
        <w:t>—</w:t>
      </w:r>
      <w:r w:rsidRPr="00CD5F94">
        <w:rPr>
          <w:rStyle w:val="CharDivText"/>
        </w:rPr>
        <w:t>Miscellaneous</w:t>
      </w:r>
      <w:bookmarkEnd w:id="347"/>
    </w:p>
    <w:p w:rsidR="00FD5AFF" w:rsidRPr="00CD5F94" w:rsidRDefault="00FD5AFF" w:rsidP="00FD5AFF">
      <w:pPr>
        <w:pStyle w:val="Header"/>
      </w:pPr>
      <w:r w:rsidRPr="00CD5F94">
        <w:rPr>
          <w:rStyle w:val="CharSubdNo"/>
        </w:rPr>
        <w:t xml:space="preserve"> </w:t>
      </w:r>
      <w:r w:rsidRPr="00CD5F94">
        <w:rPr>
          <w:rStyle w:val="CharSubdText"/>
        </w:rPr>
        <w:t xml:space="preserve"> </w:t>
      </w:r>
    </w:p>
    <w:p w:rsidR="00FD5AFF" w:rsidRPr="00CD5F94" w:rsidRDefault="00FD5AFF" w:rsidP="00FD5AFF">
      <w:pPr>
        <w:pStyle w:val="ActHead5"/>
      </w:pPr>
      <w:bookmarkStart w:id="348" w:name="_Toc83652612"/>
      <w:r w:rsidRPr="00CD5F94">
        <w:rPr>
          <w:rStyle w:val="CharSectno"/>
        </w:rPr>
        <w:t>212</w:t>
      </w:r>
      <w:r w:rsidRPr="00CD5F94">
        <w:t xml:space="preserve">  Prosecutions to be commenced within 3 years</w:t>
      </w:r>
      <w:bookmarkEnd w:id="348"/>
    </w:p>
    <w:p w:rsidR="00FD5AFF" w:rsidRPr="00CD5F94" w:rsidRDefault="00FD5AFF" w:rsidP="00FD5AFF">
      <w:pPr>
        <w:pStyle w:val="subsection"/>
      </w:pPr>
      <w:r w:rsidRPr="00CD5F94">
        <w:tab/>
      </w:r>
      <w:r w:rsidRPr="00CD5F94">
        <w:tab/>
        <w:t>A prosecution for an offence against a provision of this Chapter may be commenced at any time within 3 years after the commission of the offence.</w:t>
      </w:r>
    </w:p>
    <w:p w:rsidR="00FD5AFF" w:rsidRPr="00CD5F94" w:rsidRDefault="00FD5AFF" w:rsidP="00FD5AFF">
      <w:pPr>
        <w:pStyle w:val="ActHead5"/>
      </w:pPr>
      <w:bookmarkStart w:id="349" w:name="_Toc83652613"/>
      <w:r w:rsidRPr="00CD5F94">
        <w:rPr>
          <w:rStyle w:val="CharSectno"/>
        </w:rPr>
        <w:t>213</w:t>
      </w:r>
      <w:r w:rsidRPr="00CD5F94">
        <w:t xml:space="preserve">  Preference must be given to compensation for victims</w:t>
      </w:r>
      <w:bookmarkEnd w:id="349"/>
    </w:p>
    <w:p w:rsidR="00FD5AFF" w:rsidRPr="00CD5F94" w:rsidRDefault="00FD5AFF" w:rsidP="00FD5AFF">
      <w:pPr>
        <w:pStyle w:val="subsection"/>
      </w:pPr>
      <w:r w:rsidRPr="00CD5F94">
        <w:tab/>
      </w:r>
      <w:r w:rsidRPr="00CD5F94">
        <w:tab/>
        <w:t>If a court considers that:</w:t>
      </w:r>
    </w:p>
    <w:p w:rsidR="00FD5AFF" w:rsidRPr="00CD5F94" w:rsidRDefault="00FD5AFF" w:rsidP="00FD5AFF">
      <w:pPr>
        <w:pStyle w:val="paragraph"/>
      </w:pPr>
      <w:r w:rsidRPr="00CD5F94">
        <w:tab/>
        <w:t>(a)</w:t>
      </w:r>
      <w:r w:rsidRPr="00CD5F94">
        <w:tab/>
        <w:t xml:space="preserve">it is appropriate to impose a fine on a person (the </w:t>
      </w:r>
      <w:r w:rsidRPr="00CD5F94">
        <w:rPr>
          <w:b/>
          <w:i/>
        </w:rPr>
        <w:t>defendant</w:t>
      </w:r>
      <w:r w:rsidRPr="00CD5F94">
        <w:t>) under this Chapter in relation to:</w:t>
      </w:r>
    </w:p>
    <w:p w:rsidR="00FD5AFF" w:rsidRPr="00CD5F94" w:rsidRDefault="00FD5AFF" w:rsidP="00FD5AFF">
      <w:pPr>
        <w:pStyle w:val="paragraphsub"/>
      </w:pPr>
      <w:r w:rsidRPr="00CD5F94">
        <w:tab/>
        <w:t>(i)</w:t>
      </w:r>
      <w:r w:rsidRPr="00CD5F94">
        <w:tab/>
        <w:t>a contravention of a provision of this Schedule; or</w:t>
      </w:r>
    </w:p>
    <w:p w:rsidR="00FD5AFF" w:rsidRPr="00CD5F94" w:rsidRDefault="00FD5AFF" w:rsidP="00FD5AFF">
      <w:pPr>
        <w:pStyle w:val="paragraphsub"/>
      </w:pPr>
      <w:r w:rsidRPr="00CD5F94">
        <w:tab/>
        <w:t>(ii)</w:t>
      </w:r>
      <w:r w:rsidRPr="00CD5F94">
        <w:tab/>
        <w:t>an attempt to contravene such a provision; or</w:t>
      </w:r>
    </w:p>
    <w:p w:rsidR="00FD5AFF" w:rsidRPr="00CD5F94" w:rsidRDefault="00FD5AFF" w:rsidP="00FD5AFF">
      <w:pPr>
        <w:pStyle w:val="paragraphsub"/>
      </w:pPr>
      <w:r w:rsidRPr="00CD5F94">
        <w:tab/>
        <w:t>(iii)</w:t>
      </w:r>
      <w:r w:rsidRPr="00CD5F94">
        <w:tab/>
        <w:t>aiding, abetting, counselling or procuring a person to contravene such a provision; or</w:t>
      </w:r>
    </w:p>
    <w:p w:rsidR="00FD5AFF" w:rsidRPr="00CD5F94" w:rsidRDefault="00FD5AFF" w:rsidP="00FD5AFF">
      <w:pPr>
        <w:pStyle w:val="paragraphsub"/>
      </w:pPr>
      <w:r w:rsidRPr="00CD5F94">
        <w:tab/>
        <w:t>(iv)</w:t>
      </w:r>
      <w:r w:rsidRPr="00CD5F94">
        <w:tab/>
        <w:t>inducing, or attempting to induce, a person, whether by threats or promises or otherwise, to contravene such a provision; or</w:t>
      </w:r>
    </w:p>
    <w:p w:rsidR="00FD5AFF" w:rsidRPr="00CD5F94" w:rsidRDefault="00FD5AFF" w:rsidP="00FD5AFF">
      <w:pPr>
        <w:pStyle w:val="paragraphsub"/>
      </w:pPr>
      <w:r w:rsidRPr="00CD5F94">
        <w:tab/>
        <w:t>(v)</w:t>
      </w:r>
      <w:r w:rsidRPr="00CD5F94">
        <w:tab/>
        <w:t>being in any way, directly or indirectly, knowingly concerned in, or party to, the contravention by a person of such a provision; or</w:t>
      </w:r>
    </w:p>
    <w:p w:rsidR="00FD5AFF" w:rsidRPr="00CD5F94" w:rsidRDefault="00FD5AFF" w:rsidP="00FD5AFF">
      <w:pPr>
        <w:pStyle w:val="paragraphsub"/>
      </w:pPr>
      <w:r w:rsidRPr="00CD5F94">
        <w:tab/>
        <w:t>(vi)</w:t>
      </w:r>
      <w:r w:rsidRPr="00CD5F94">
        <w:tab/>
        <w:t>conspiring with others to contravene such a provision; and</w:t>
      </w:r>
    </w:p>
    <w:p w:rsidR="00FD5AFF" w:rsidRPr="00CD5F94" w:rsidRDefault="00FD5AFF" w:rsidP="00FD5AFF">
      <w:pPr>
        <w:pStyle w:val="paragraph"/>
      </w:pPr>
      <w:r w:rsidRPr="00CD5F94">
        <w:tab/>
        <w:t>(b)</w:t>
      </w:r>
      <w:r w:rsidRPr="00CD5F94">
        <w:tab/>
        <w:t>it is appropriate to order the defendant to pay compensation to a person who has suffered loss or damage as result of that contravention or conduct; and</w:t>
      </w:r>
    </w:p>
    <w:p w:rsidR="00FD5AFF" w:rsidRPr="00CD5F94" w:rsidRDefault="00FD5AFF" w:rsidP="00FD5AFF">
      <w:pPr>
        <w:pStyle w:val="paragraph"/>
      </w:pPr>
      <w:r w:rsidRPr="00CD5F94">
        <w:tab/>
        <w:t>(c)</w:t>
      </w:r>
      <w:r w:rsidRPr="00CD5F94">
        <w:tab/>
        <w:t>the defendant does not have sufficient financial resources to pay both the fine and the compensation;</w:t>
      </w:r>
    </w:p>
    <w:p w:rsidR="00FD5AFF" w:rsidRPr="00CD5F94" w:rsidRDefault="00FD5AFF" w:rsidP="00FD5AFF">
      <w:pPr>
        <w:pStyle w:val="subsection2"/>
      </w:pPr>
      <w:r w:rsidRPr="00CD5F94">
        <w:t>the court must give preference to making an order for compensation.</w:t>
      </w:r>
    </w:p>
    <w:p w:rsidR="00FD5AFF" w:rsidRPr="00CD5F94" w:rsidRDefault="00FD5AFF" w:rsidP="00FD5AFF">
      <w:pPr>
        <w:pStyle w:val="ActHead5"/>
      </w:pPr>
      <w:bookmarkStart w:id="350" w:name="_Toc83652614"/>
      <w:r w:rsidRPr="00CD5F94">
        <w:rPr>
          <w:rStyle w:val="CharSectno"/>
        </w:rPr>
        <w:lastRenderedPageBreak/>
        <w:t>214</w:t>
      </w:r>
      <w:r w:rsidRPr="00CD5F94">
        <w:t xml:space="preserve">  Penalties for contraventions of the same nature etc.</w:t>
      </w:r>
      <w:bookmarkEnd w:id="350"/>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person is convicted of 2 or more offences constituted by, or relating to, contraventions of the same provision of this Chapter; and</w:t>
      </w:r>
    </w:p>
    <w:p w:rsidR="00FD5AFF" w:rsidRPr="00CD5F94" w:rsidRDefault="00FD5AFF" w:rsidP="00FD5AFF">
      <w:pPr>
        <w:pStyle w:val="paragraph"/>
      </w:pPr>
      <w:r w:rsidRPr="00CD5F94">
        <w:tab/>
        <w:t>(b)</w:t>
      </w:r>
      <w:r w:rsidRPr="00CD5F94">
        <w:tab/>
        <w:t>the contraventions appear to the court:</w:t>
      </w:r>
    </w:p>
    <w:p w:rsidR="00FD5AFF" w:rsidRPr="00CD5F94" w:rsidRDefault="00FD5AFF" w:rsidP="00FD5AFF">
      <w:pPr>
        <w:pStyle w:val="paragraphsub"/>
      </w:pPr>
      <w:r w:rsidRPr="00CD5F94">
        <w:tab/>
        <w:t>(i)</w:t>
      </w:r>
      <w:r w:rsidRPr="00CD5F94">
        <w:tab/>
        <w:t>to have been of the same nature or a substantially similar nature; and</w:t>
      </w:r>
    </w:p>
    <w:p w:rsidR="00FD5AFF" w:rsidRPr="00CD5F94" w:rsidRDefault="00FD5AFF" w:rsidP="00FD5AFF">
      <w:pPr>
        <w:pStyle w:val="paragraphsub"/>
      </w:pPr>
      <w:r w:rsidRPr="00CD5F94">
        <w:tab/>
        <w:t>(ii)</w:t>
      </w:r>
      <w:r w:rsidRPr="00CD5F94">
        <w:tab/>
        <w:t>to have occurred at or about the same time;</w:t>
      </w:r>
    </w:p>
    <w:p w:rsidR="00FD5AFF" w:rsidRPr="00CD5F94" w:rsidRDefault="00FD5AFF" w:rsidP="00FD5AFF">
      <w:pPr>
        <w:pStyle w:val="subsection2"/>
      </w:pPr>
      <w:r w:rsidRPr="00CD5F94">
        <w:t>the court must not, in respect of the offences, impose on the person fines that, in the aggregate, exceed the maximum fine that would be applicable in respect of one offence by that person against that provision.</w:t>
      </w:r>
    </w:p>
    <w:p w:rsidR="00FD5AFF" w:rsidRPr="00CD5F94" w:rsidRDefault="00FD5AFF" w:rsidP="00FD5AFF">
      <w:pPr>
        <w:pStyle w:val="subsection"/>
      </w:pPr>
      <w:r w:rsidRPr="00CD5F94">
        <w:tab/>
        <w:t>(2)</w:t>
      </w:r>
      <w:r w:rsidRPr="00CD5F94">
        <w:tab/>
        <w:t>This section applies whether or not the person is also convicted of an offence or offences constituted by, or relating to, another contravention or other contraventions of that provision that were of a different nature or occurred at a different time.</w:t>
      </w:r>
    </w:p>
    <w:p w:rsidR="00FD5AFF" w:rsidRPr="00CD5F94" w:rsidRDefault="00FD5AFF" w:rsidP="00FD5AFF">
      <w:pPr>
        <w:pStyle w:val="ActHead5"/>
      </w:pPr>
      <w:bookmarkStart w:id="351" w:name="_Toc83652615"/>
      <w:r w:rsidRPr="00CD5F94">
        <w:rPr>
          <w:rStyle w:val="CharSectno"/>
        </w:rPr>
        <w:t>215</w:t>
      </w:r>
      <w:r w:rsidRPr="00CD5F94">
        <w:t xml:space="preserve">  Penalties for previous contraventions of the same nature etc.</w:t>
      </w:r>
      <w:bookmarkEnd w:id="351"/>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person is convicted of an offence constituted by, or relating to, a contravention of a provision of this Chapter; and</w:t>
      </w:r>
    </w:p>
    <w:p w:rsidR="00FD5AFF" w:rsidRPr="00CD5F94" w:rsidRDefault="00FD5AFF" w:rsidP="00FD5AFF">
      <w:pPr>
        <w:pStyle w:val="paragraph"/>
        <w:keepNext/>
      </w:pPr>
      <w:r w:rsidRPr="00CD5F94">
        <w:tab/>
        <w:t>(b)</w:t>
      </w:r>
      <w:r w:rsidRPr="00CD5F94">
        <w:tab/>
        <w:t>a fine has, or fines have, previously been imposed on the person by the court for an offence or offences constituted by, or relating to, another contravention or other contraventions of the same provision; and</w:t>
      </w:r>
    </w:p>
    <w:p w:rsidR="00FD5AFF" w:rsidRPr="00CD5F94" w:rsidRDefault="00FD5AFF" w:rsidP="00FD5AFF">
      <w:pPr>
        <w:pStyle w:val="paragraph"/>
      </w:pPr>
      <w:r w:rsidRPr="00CD5F94">
        <w:tab/>
        <w:t>(c)</w:t>
      </w:r>
      <w:r w:rsidRPr="00CD5F94">
        <w:tab/>
        <w:t xml:space="preserve">the contravention, or each of the contraventions, mentioned in </w:t>
      </w:r>
      <w:r w:rsidR="004F31B3" w:rsidRPr="00CD5F94">
        <w:t>paragraph (</w:t>
      </w:r>
      <w:r w:rsidRPr="00CD5F94">
        <w:t>b) appear to the court:</w:t>
      </w:r>
    </w:p>
    <w:p w:rsidR="00FD5AFF" w:rsidRPr="00CD5F94" w:rsidRDefault="00FD5AFF" w:rsidP="00FD5AFF">
      <w:pPr>
        <w:pStyle w:val="paragraphsub"/>
      </w:pPr>
      <w:r w:rsidRPr="00CD5F94">
        <w:tab/>
        <w:t>(i)</w:t>
      </w:r>
      <w:r w:rsidRPr="00CD5F94">
        <w:tab/>
        <w:t xml:space="preserve">to have been of the same nature as, or a substantially similar nature to, the contravention mentioned in </w:t>
      </w:r>
      <w:r w:rsidR="004F31B3" w:rsidRPr="00CD5F94">
        <w:t>paragraph (</w:t>
      </w:r>
      <w:r w:rsidRPr="00CD5F94">
        <w:t>a); and</w:t>
      </w:r>
    </w:p>
    <w:p w:rsidR="00FD5AFF" w:rsidRPr="00CD5F94" w:rsidRDefault="00FD5AFF" w:rsidP="00FD5AFF">
      <w:pPr>
        <w:pStyle w:val="paragraphsub"/>
      </w:pPr>
      <w:r w:rsidRPr="00CD5F94">
        <w:tab/>
        <w:t>(ii)</w:t>
      </w:r>
      <w:r w:rsidRPr="00CD5F94">
        <w:tab/>
        <w:t xml:space="preserve">to have occurred at or about the same time as the contravention mentioned in </w:t>
      </w:r>
      <w:r w:rsidR="004F31B3" w:rsidRPr="00CD5F94">
        <w:t>paragraph (</w:t>
      </w:r>
      <w:r w:rsidRPr="00CD5F94">
        <w:t>a);</w:t>
      </w:r>
    </w:p>
    <w:p w:rsidR="00FD5AFF" w:rsidRPr="00CD5F94" w:rsidRDefault="00FD5AFF" w:rsidP="00FD5AFF">
      <w:pPr>
        <w:pStyle w:val="subsection2"/>
      </w:pPr>
      <w:r w:rsidRPr="00CD5F94">
        <w:lastRenderedPageBreak/>
        <w:t xml:space="preserve">the court must not, in respect of the offence mentioned in </w:t>
      </w:r>
      <w:r w:rsidR="004F31B3" w:rsidRPr="00CD5F94">
        <w:t>paragraph (</w:t>
      </w:r>
      <w:r w:rsidRPr="00CD5F94">
        <w:t xml:space="preserve">a), impose on the person a fine that exceeds the amount (if any) by which the maximum fine applicable in respect of that offence is greater than the amount of the fine, or the sum of the amounts of the fines, referred to in </w:t>
      </w:r>
      <w:r w:rsidR="004F31B3" w:rsidRPr="00CD5F94">
        <w:t>paragraph (</w:t>
      </w:r>
      <w:r w:rsidRPr="00CD5F94">
        <w:t>b).</w:t>
      </w:r>
    </w:p>
    <w:p w:rsidR="00FD5AFF" w:rsidRPr="00CD5F94" w:rsidRDefault="00FD5AFF" w:rsidP="00FD5AFF">
      <w:pPr>
        <w:pStyle w:val="subsection"/>
      </w:pPr>
      <w:r w:rsidRPr="00CD5F94">
        <w:tab/>
        <w:t>(2)</w:t>
      </w:r>
      <w:r w:rsidRPr="00CD5F94">
        <w:tab/>
        <w:t>This section applies whether or not a fine has, or fines have, also previously been imposed on the person for an offence or offences constituted by, or relating to, a contravention or contraventions of that provision that were of a different nature or occurred at a different time.</w:t>
      </w:r>
    </w:p>
    <w:p w:rsidR="00FD5AFF" w:rsidRPr="00CD5F94" w:rsidRDefault="00FD5AFF" w:rsidP="00FD5AFF">
      <w:pPr>
        <w:pStyle w:val="ActHead5"/>
      </w:pPr>
      <w:bookmarkStart w:id="352" w:name="_Toc83652616"/>
      <w:r w:rsidRPr="00CD5F94">
        <w:rPr>
          <w:rStyle w:val="CharSectno"/>
        </w:rPr>
        <w:t>216</w:t>
      </w:r>
      <w:r w:rsidRPr="00CD5F94">
        <w:t xml:space="preserve">  Granting of injunctions etc.</w:t>
      </w:r>
      <w:bookmarkEnd w:id="352"/>
    </w:p>
    <w:p w:rsidR="00FD5AFF" w:rsidRPr="00CD5F94" w:rsidRDefault="00FD5AFF" w:rsidP="00FD5AFF">
      <w:pPr>
        <w:pStyle w:val="subsection"/>
      </w:pPr>
      <w:r w:rsidRPr="00CD5F94">
        <w:tab/>
      </w:r>
      <w:r w:rsidRPr="00CD5F94">
        <w:tab/>
        <w:t>In proceedings against a person for a contravention of a provision of this Chapter, the court may:</w:t>
      </w:r>
    </w:p>
    <w:p w:rsidR="00FD5AFF" w:rsidRPr="00CD5F94" w:rsidRDefault="00FD5AFF" w:rsidP="00FD5AFF">
      <w:pPr>
        <w:pStyle w:val="paragraph"/>
      </w:pPr>
      <w:r w:rsidRPr="00CD5F94">
        <w:tab/>
        <w:t>(a)</w:t>
      </w:r>
      <w:r w:rsidRPr="00CD5F94">
        <w:tab/>
        <w:t xml:space="preserve">grant an injunction under </w:t>
      </w:r>
      <w:r w:rsidR="00614A6B" w:rsidRPr="00CD5F94">
        <w:t>Division 2</w:t>
      </w:r>
      <w:r w:rsidRPr="00CD5F94">
        <w:t xml:space="preserve"> of Part</w:t>
      </w:r>
      <w:r w:rsidR="004F31B3" w:rsidRPr="00CD5F94">
        <w:t> </w:t>
      </w:r>
      <w:r w:rsidRPr="00CD5F94">
        <w:t>5</w:t>
      </w:r>
      <w:r w:rsidR="009D1395">
        <w:noBreakHyphen/>
      </w:r>
      <w:r w:rsidRPr="00CD5F94">
        <w:t>2 against the person in relation to:</w:t>
      </w:r>
    </w:p>
    <w:p w:rsidR="00FD5AFF" w:rsidRPr="00CD5F94" w:rsidRDefault="00FD5AFF" w:rsidP="00FD5AFF">
      <w:pPr>
        <w:pStyle w:val="paragraphsub"/>
      </w:pPr>
      <w:r w:rsidRPr="00CD5F94">
        <w:tab/>
        <w:t>(i)</w:t>
      </w:r>
      <w:r w:rsidRPr="00CD5F94">
        <w:tab/>
        <w:t>the conduct that constitutes, or is alleged to constitute, the contravention; or</w:t>
      </w:r>
    </w:p>
    <w:p w:rsidR="00FD5AFF" w:rsidRPr="00CD5F94" w:rsidRDefault="00FD5AFF" w:rsidP="00FD5AFF">
      <w:pPr>
        <w:pStyle w:val="paragraphsub"/>
      </w:pPr>
      <w:r w:rsidRPr="00CD5F94">
        <w:tab/>
        <w:t>(ii)</w:t>
      </w:r>
      <w:r w:rsidRPr="00CD5F94">
        <w:tab/>
        <w:t>other conduct of that kind; or</w:t>
      </w:r>
    </w:p>
    <w:p w:rsidR="00FD5AFF" w:rsidRPr="00CD5F94" w:rsidRDefault="00FD5AFF" w:rsidP="00FD5AFF">
      <w:pPr>
        <w:pStyle w:val="paragraph"/>
      </w:pPr>
      <w:r w:rsidRPr="00CD5F94">
        <w:tab/>
        <w:t>(b)</w:t>
      </w:r>
      <w:r w:rsidRPr="00CD5F94">
        <w:tab/>
        <w:t>make an order under section</w:t>
      </w:r>
      <w:r w:rsidR="004F31B3" w:rsidRPr="00CD5F94">
        <w:t> </w:t>
      </w:r>
      <w:r w:rsidRPr="00CD5F94">
        <w:t>246, 247 or 248 in relation to the contravention.</w:t>
      </w:r>
    </w:p>
    <w:p w:rsidR="00FD5AFF" w:rsidRPr="00CD5F94" w:rsidRDefault="00FD5AFF" w:rsidP="00FD5AFF">
      <w:pPr>
        <w:pStyle w:val="ActHead5"/>
      </w:pPr>
      <w:bookmarkStart w:id="353" w:name="_Toc83652617"/>
      <w:r w:rsidRPr="00CD5F94">
        <w:rPr>
          <w:rStyle w:val="CharSectno"/>
        </w:rPr>
        <w:t>217</w:t>
      </w:r>
      <w:r w:rsidRPr="00CD5F94">
        <w:t xml:space="preserve">  Criminal proceedings not to be brought for contraventions of Chapter</w:t>
      </w:r>
      <w:r w:rsidR="004F31B3" w:rsidRPr="00CD5F94">
        <w:t> </w:t>
      </w:r>
      <w:r w:rsidRPr="00CD5F94">
        <w:t>2 or 3</w:t>
      </w:r>
      <w:bookmarkEnd w:id="353"/>
    </w:p>
    <w:p w:rsidR="00FD5AFF" w:rsidRPr="00CD5F94" w:rsidRDefault="00FD5AFF" w:rsidP="00FD5AFF">
      <w:pPr>
        <w:pStyle w:val="subsection"/>
      </w:pPr>
      <w:r w:rsidRPr="00CD5F94">
        <w:tab/>
      </w:r>
      <w:r w:rsidRPr="00CD5F94">
        <w:tab/>
        <w:t>Criminal proceedings do not lie against a person only because the person:</w:t>
      </w:r>
    </w:p>
    <w:p w:rsidR="00FD5AFF" w:rsidRPr="00CD5F94" w:rsidRDefault="00FD5AFF" w:rsidP="00FD5AFF">
      <w:pPr>
        <w:pStyle w:val="paragraph"/>
      </w:pPr>
      <w:r w:rsidRPr="00CD5F94">
        <w:tab/>
        <w:t>(a)</w:t>
      </w:r>
      <w:r w:rsidRPr="00CD5F94">
        <w:tab/>
        <w:t>has contravened a provision of Chapter</w:t>
      </w:r>
      <w:r w:rsidR="004F31B3" w:rsidRPr="00CD5F94">
        <w:t> </w:t>
      </w:r>
      <w:r w:rsidRPr="00CD5F94">
        <w:t>2 or 3; or</w:t>
      </w:r>
    </w:p>
    <w:p w:rsidR="00FD5AFF" w:rsidRPr="00CD5F94" w:rsidRDefault="00FD5AFF" w:rsidP="00FD5AFF">
      <w:pPr>
        <w:pStyle w:val="paragraph"/>
      </w:pPr>
      <w:r w:rsidRPr="00CD5F94">
        <w:tab/>
        <w:t>(b)</w:t>
      </w:r>
      <w:r w:rsidRPr="00CD5F94">
        <w:tab/>
        <w:t>has attempted to contravene such a provision; or</w:t>
      </w:r>
    </w:p>
    <w:p w:rsidR="00FD5AFF" w:rsidRPr="00CD5F94" w:rsidRDefault="00FD5AFF" w:rsidP="00FD5AFF">
      <w:pPr>
        <w:pStyle w:val="paragraph"/>
      </w:pPr>
      <w:r w:rsidRPr="00CD5F94">
        <w:tab/>
        <w:t>(c)</w:t>
      </w:r>
      <w:r w:rsidRPr="00CD5F94">
        <w:tab/>
        <w:t>has aided, abetted, counselled or procured a person to contravene such a provision; or</w:t>
      </w:r>
    </w:p>
    <w:p w:rsidR="00FD5AFF" w:rsidRPr="00CD5F94" w:rsidRDefault="00FD5AFF" w:rsidP="00FD5AFF">
      <w:pPr>
        <w:pStyle w:val="paragraph"/>
      </w:pPr>
      <w:r w:rsidRPr="00CD5F94">
        <w:tab/>
        <w:t>(d)</w:t>
      </w:r>
      <w:r w:rsidRPr="00CD5F94">
        <w:tab/>
        <w:t>has induced, or attempted to induce, a person, whether by threats or promises or otherwise, to contravene such a provision; or</w:t>
      </w:r>
    </w:p>
    <w:p w:rsidR="00FD5AFF" w:rsidRPr="00CD5F94" w:rsidRDefault="00FD5AFF" w:rsidP="00FD5AFF">
      <w:pPr>
        <w:pStyle w:val="paragraph"/>
      </w:pPr>
      <w:r w:rsidRPr="00CD5F94">
        <w:lastRenderedPageBreak/>
        <w:tab/>
        <w:t>(e)</w:t>
      </w:r>
      <w:r w:rsidRPr="00CD5F94">
        <w:tab/>
        <w:t>has been in any way, directly or indirectly, knowingly concerned in, or party to, the contravention by a person of such a provision; or</w:t>
      </w:r>
    </w:p>
    <w:p w:rsidR="00FD5AFF" w:rsidRPr="00CD5F94" w:rsidRDefault="00FD5AFF" w:rsidP="00FD5AFF">
      <w:pPr>
        <w:pStyle w:val="paragraph"/>
      </w:pPr>
      <w:r w:rsidRPr="00CD5F94">
        <w:tab/>
        <w:t>(f)</w:t>
      </w:r>
      <w:r w:rsidRPr="00CD5F94">
        <w:tab/>
        <w:t>has conspired with others to contravene such a provision.</w:t>
      </w:r>
    </w:p>
    <w:p w:rsidR="00FD5AFF" w:rsidRPr="00CD5F94" w:rsidRDefault="00FD5AFF" w:rsidP="005A76C3">
      <w:pPr>
        <w:pStyle w:val="ActHead2"/>
        <w:pageBreakBefore/>
      </w:pPr>
      <w:bookmarkStart w:id="354" w:name="_Toc83652618"/>
      <w:r w:rsidRPr="00CD5F94">
        <w:rPr>
          <w:rStyle w:val="CharPartNo"/>
        </w:rPr>
        <w:lastRenderedPageBreak/>
        <w:t>Chapter</w:t>
      </w:r>
      <w:r w:rsidR="004F31B3" w:rsidRPr="00CD5F94">
        <w:rPr>
          <w:rStyle w:val="CharPartNo"/>
        </w:rPr>
        <w:t> </w:t>
      </w:r>
      <w:r w:rsidRPr="00CD5F94">
        <w:rPr>
          <w:rStyle w:val="CharPartNo"/>
        </w:rPr>
        <w:t>5</w:t>
      </w:r>
      <w:r w:rsidRPr="00CD5F94">
        <w:t>—</w:t>
      </w:r>
      <w:r w:rsidRPr="00CD5F94">
        <w:rPr>
          <w:rStyle w:val="CharPartText"/>
        </w:rPr>
        <w:t>Enforcement and remedies</w:t>
      </w:r>
      <w:bookmarkEnd w:id="354"/>
    </w:p>
    <w:p w:rsidR="00FD5AFF" w:rsidRPr="00CD5F94" w:rsidRDefault="00FD5AFF" w:rsidP="00FD5AFF">
      <w:pPr>
        <w:pStyle w:val="ActHead3"/>
      </w:pPr>
      <w:bookmarkStart w:id="355" w:name="_Toc83652619"/>
      <w:r w:rsidRPr="00CD5F94">
        <w:rPr>
          <w:rStyle w:val="CharDivNo"/>
        </w:rPr>
        <w:t>Part</w:t>
      </w:r>
      <w:r w:rsidR="004F31B3" w:rsidRPr="00CD5F94">
        <w:rPr>
          <w:rStyle w:val="CharDivNo"/>
        </w:rPr>
        <w:t> </w:t>
      </w:r>
      <w:r w:rsidRPr="00CD5F94">
        <w:rPr>
          <w:rStyle w:val="CharDivNo"/>
        </w:rPr>
        <w:t>5</w:t>
      </w:r>
      <w:r w:rsidR="009D1395">
        <w:rPr>
          <w:rStyle w:val="CharDivNo"/>
        </w:rPr>
        <w:noBreakHyphen/>
      </w:r>
      <w:r w:rsidRPr="00CD5F94">
        <w:rPr>
          <w:rStyle w:val="CharDivNo"/>
        </w:rPr>
        <w:t>1</w:t>
      </w:r>
      <w:r w:rsidRPr="00CD5F94">
        <w:t>—</w:t>
      </w:r>
      <w:r w:rsidRPr="00CD5F94">
        <w:rPr>
          <w:rStyle w:val="CharDivText"/>
        </w:rPr>
        <w:t>Enforcement</w:t>
      </w:r>
      <w:bookmarkEnd w:id="355"/>
    </w:p>
    <w:p w:rsidR="00FD5AFF" w:rsidRPr="00CD5F94" w:rsidRDefault="00614A6B" w:rsidP="00FD5AFF">
      <w:pPr>
        <w:pStyle w:val="ActHead4"/>
      </w:pPr>
      <w:bookmarkStart w:id="356" w:name="_Toc83652620"/>
      <w:r w:rsidRPr="00CD5F94">
        <w:rPr>
          <w:rStyle w:val="CharSubdNo"/>
        </w:rPr>
        <w:t>Division 1</w:t>
      </w:r>
      <w:r w:rsidR="00FD5AFF" w:rsidRPr="00CD5F94">
        <w:t>—</w:t>
      </w:r>
      <w:r w:rsidR="00FD5AFF" w:rsidRPr="00CD5F94">
        <w:rPr>
          <w:rStyle w:val="CharSubdText"/>
        </w:rPr>
        <w:t>Undertakings</w:t>
      </w:r>
      <w:bookmarkEnd w:id="356"/>
    </w:p>
    <w:p w:rsidR="00FD5AFF" w:rsidRPr="00CD5F94" w:rsidRDefault="00FD5AFF" w:rsidP="00FD5AFF">
      <w:pPr>
        <w:pStyle w:val="ActHead5"/>
      </w:pPr>
      <w:bookmarkStart w:id="357" w:name="_Toc83652621"/>
      <w:r w:rsidRPr="00CD5F94">
        <w:rPr>
          <w:rStyle w:val="CharSectno"/>
        </w:rPr>
        <w:t>218</w:t>
      </w:r>
      <w:r w:rsidRPr="00CD5F94">
        <w:t xml:space="preserve">  Regulator may accept undertakings</w:t>
      </w:r>
      <w:bookmarkEnd w:id="357"/>
    </w:p>
    <w:p w:rsidR="00FD5AFF" w:rsidRPr="00CD5F94" w:rsidRDefault="00FD5AFF" w:rsidP="00FD5AFF">
      <w:pPr>
        <w:pStyle w:val="subsection"/>
      </w:pPr>
      <w:r w:rsidRPr="00CD5F94">
        <w:tab/>
        <w:t>(1)</w:t>
      </w:r>
      <w:r w:rsidRPr="00CD5F94">
        <w:tab/>
        <w:t>The regulator may accept a written undertaking given by a person for the purposes of this section in connection with a matter in relation to which the regulator has a power or function under this Schedule.</w:t>
      </w:r>
    </w:p>
    <w:p w:rsidR="00FD5AFF" w:rsidRPr="00CD5F94" w:rsidRDefault="00FD5AFF" w:rsidP="00FD5AFF">
      <w:pPr>
        <w:pStyle w:val="subsection"/>
      </w:pPr>
      <w:r w:rsidRPr="00CD5F94">
        <w:tab/>
        <w:t>(2)</w:t>
      </w:r>
      <w:r w:rsidRPr="00CD5F94">
        <w:tab/>
        <w:t>The person may, with the consent of the regulator, withdraw or vary the undertaking at any time.</w:t>
      </w:r>
    </w:p>
    <w:p w:rsidR="00FD5AFF" w:rsidRPr="00CD5F94" w:rsidRDefault="00FD5AFF" w:rsidP="00FD5AFF">
      <w:pPr>
        <w:pStyle w:val="subsection"/>
      </w:pPr>
      <w:r w:rsidRPr="00CD5F94">
        <w:tab/>
        <w:t>(3)</w:t>
      </w:r>
      <w:r w:rsidRPr="00CD5F94">
        <w:tab/>
        <w:t xml:space="preserve">If the regulator considers that the person who gave the undertaking has breached any of its terms, the regulator may apply to a court for an order under </w:t>
      </w:r>
      <w:r w:rsidR="004F31B3" w:rsidRPr="00CD5F94">
        <w:t>subsection (</w:t>
      </w:r>
      <w:r w:rsidRPr="00CD5F94">
        <w:t>4).</w:t>
      </w:r>
    </w:p>
    <w:p w:rsidR="00FD5AFF" w:rsidRPr="00CD5F94" w:rsidRDefault="00FD5AFF" w:rsidP="00FD5AFF">
      <w:pPr>
        <w:pStyle w:val="subsection"/>
      </w:pPr>
      <w:r w:rsidRPr="00CD5F94">
        <w:tab/>
        <w:t>(4)</w:t>
      </w:r>
      <w:r w:rsidRPr="00CD5F94">
        <w:tab/>
        <w:t>If the court is satisfied that the person has breached a term of the undertaking, the court may make all or any of the following orders:</w:t>
      </w:r>
    </w:p>
    <w:p w:rsidR="00FD5AFF" w:rsidRPr="00CD5F94" w:rsidRDefault="00FD5AFF" w:rsidP="00FD5AFF">
      <w:pPr>
        <w:pStyle w:val="paragraph"/>
      </w:pPr>
      <w:r w:rsidRPr="00CD5F94">
        <w:tab/>
        <w:t>(a)</w:t>
      </w:r>
      <w:r w:rsidRPr="00CD5F94">
        <w:tab/>
        <w:t>an order directing the person to comply with that term of the undertaking;</w:t>
      </w:r>
    </w:p>
    <w:p w:rsidR="00FD5AFF" w:rsidRPr="00CD5F94" w:rsidRDefault="00FD5AFF" w:rsidP="00FD5AFF">
      <w:pPr>
        <w:pStyle w:val="paragraph"/>
      </w:pPr>
      <w:r w:rsidRPr="00CD5F94">
        <w:tab/>
        <w:t>(b)</w:t>
      </w:r>
      <w:r w:rsidRPr="00CD5F94">
        <w:tab/>
        <w:t>an order directing the person to pay to the Commonwealth, or to a State or Territory, an amount up to the amount of any financial benefit that the person has obtained directly or indirectly and that is reasonably attributable to the breach;</w:t>
      </w:r>
    </w:p>
    <w:p w:rsidR="00FD5AFF" w:rsidRPr="00CD5F94" w:rsidRDefault="00FD5AFF" w:rsidP="00FD5AFF">
      <w:pPr>
        <w:pStyle w:val="paragraph"/>
      </w:pPr>
      <w:r w:rsidRPr="00CD5F94">
        <w:tab/>
        <w:t>(c)</w:t>
      </w:r>
      <w:r w:rsidRPr="00CD5F94">
        <w:tab/>
        <w:t>any order that the court considers appropriate directing the person to compensate any other person who has suffered loss or damage as a result of the breach;</w:t>
      </w:r>
    </w:p>
    <w:p w:rsidR="00FD5AFF" w:rsidRPr="00CD5F94" w:rsidRDefault="00FD5AFF" w:rsidP="00FD5AFF">
      <w:pPr>
        <w:pStyle w:val="paragraph"/>
      </w:pPr>
      <w:r w:rsidRPr="00CD5F94">
        <w:tab/>
        <w:t>(d)</w:t>
      </w:r>
      <w:r w:rsidRPr="00CD5F94">
        <w:tab/>
        <w:t>any other order that the court considers appropriate.</w:t>
      </w:r>
    </w:p>
    <w:p w:rsidR="00FD5AFF" w:rsidRPr="00CD5F94" w:rsidRDefault="00614A6B" w:rsidP="005A76C3">
      <w:pPr>
        <w:pStyle w:val="ActHead4"/>
        <w:pageBreakBefore/>
      </w:pPr>
      <w:bookmarkStart w:id="358" w:name="_Toc83652622"/>
      <w:r w:rsidRPr="00CD5F94">
        <w:rPr>
          <w:rStyle w:val="CharSubdNo"/>
        </w:rPr>
        <w:lastRenderedPageBreak/>
        <w:t>Division 2</w:t>
      </w:r>
      <w:r w:rsidR="00FD5AFF" w:rsidRPr="00CD5F94">
        <w:t>—</w:t>
      </w:r>
      <w:r w:rsidR="00FD5AFF" w:rsidRPr="00CD5F94">
        <w:rPr>
          <w:rStyle w:val="CharSubdText"/>
        </w:rPr>
        <w:t>Substantiation notices</w:t>
      </w:r>
      <w:bookmarkEnd w:id="358"/>
    </w:p>
    <w:p w:rsidR="00FD5AFF" w:rsidRPr="00CD5F94" w:rsidRDefault="00FD5AFF" w:rsidP="00FD5AFF">
      <w:pPr>
        <w:pStyle w:val="ActHead5"/>
      </w:pPr>
      <w:bookmarkStart w:id="359" w:name="_Toc83652623"/>
      <w:r w:rsidRPr="00CD5F94">
        <w:rPr>
          <w:rStyle w:val="CharSectno"/>
        </w:rPr>
        <w:t>219</w:t>
      </w:r>
      <w:r w:rsidRPr="00CD5F94">
        <w:t xml:space="preserve">  Regulator may require claims to be substantiated etc.</w:t>
      </w:r>
      <w:bookmarkEnd w:id="359"/>
    </w:p>
    <w:p w:rsidR="00FD5AFF" w:rsidRPr="00CD5F94" w:rsidRDefault="00FD5AFF" w:rsidP="00FD5AFF">
      <w:pPr>
        <w:pStyle w:val="subsection"/>
      </w:pPr>
      <w:r w:rsidRPr="00CD5F94">
        <w:tab/>
        <w:t>(1)</w:t>
      </w:r>
      <w:r w:rsidRPr="00CD5F94">
        <w:tab/>
        <w:t>This section applies if a person has, in trade or commerce, made a claim or representation promoting, or apparently intended to promote:</w:t>
      </w:r>
    </w:p>
    <w:p w:rsidR="00FD5AFF" w:rsidRPr="00CD5F94" w:rsidRDefault="00FD5AFF" w:rsidP="00FD5AFF">
      <w:pPr>
        <w:pStyle w:val="paragraph"/>
      </w:pPr>
      <w:r w:rsidRPr="00CD5F94">
        <w:tab/>
        <w:t>(a)</w:t>
      </w:r>
      <w:r w:rsidRPr="00CD5F94">
        <w:tab/>
        <w:t>a supply, or possible supply, of goods or services by the person or another person; or</w:t>
      </w:r>
    </w:p>
    <w:p w:rsidR="00FD5AFF" w:rsidRPr="00CD5F94" w:rsidRDefault="00FD5AFF" w:rsidP="00FD5AFF">
      <w:pPr>
        <w:pStyle w:val="paragraph"/>
      </w:pPr>
      <w:r w:rsidRPr="00CD5F94">
        <w:tab/>
        <w:t>(b)</w:t>
      </w:r>
      <w:r w:rsidRPr="00CD5F94">
        <w:tab/>
        <w:t>a sale or grant, or possible sale or grant, of an interest in land by the person or another person; or</w:t>
      </w:r>
    </w:p>
    <w:p w:rsidR="00FD5AFF" w:rsidRPr="00CD5F94" w:rsidRDefault="00FD5AFF" w:rsidP="00FD5AFF">
      <w:pPr>
        <w:pStyle w:val="paragraph"/>
      </w:pPr>
      <w:r w:rsidRPr="00CD5F94">
        <w:tab/>
        <w:t>(c)</w:t>
      </w:r>
      <w:r w:rsidRPr="00CD5F94">
        <w:tab/>
        <w:t>employment that is to be, or may be, offered by the person or another person.</w:t>
      </w:r>
    </w:p>
    <w:p w:rsidR="00FD5AFF" w:rsidRPr="00CD5F94" w:rsidRDefault="00FD5AFF" w:rsidP="00FD5AFF">
      <w:pPr>
        <w:pStyle w:val="subsection"/>
      </w:pPr>
      <w:r w:rsidRPr="00CD5F94">
        <w:tab/>
        <w:t>(2)</w:t>
      </w:r>
      <w:r w:rsidRPr="00CD5F94">
        <w:tab/>
        <w:t>The regulator may give the person who made the claim or representation a written notice that requires the person to do one or more of the following:</w:t>
      </w:r>
    </w:p>
    <w:p w:rsidR="00FD5AFF" w:rsidRPr="00CD5F94" w:rsidRDefault="00FD5AFF" w:rsidP="00FD5AFF">
      <w:pPr>
        <w:pStyle w:val="paragraph"/>
      </w:pPr>
      <w:r w:rsidRPr="00CD5F94">
        <w:tab/>
        <w:t>(a)</w:t>
      </w:r>
      <w:r w:rsidRPr="00CD5F94">
        <w:tab/>
        <w:t>give information and/or produce documents to the regulator that could be capable of substantiating or supporting the claim or representation;</w:t>
      </w:r>
    </w:p>
    <w:p w:rsidR="00FD5AFF" w:rsidRPr="00CD5F94" w:rsidRDefault="00FD5AFF" w:rsidP="00FD5AFF">
      <w:pPr>
        <w:pStyle w:val="paragraph"/>
        <w:rPr>
          <w:szCs w:val="22"/>
        </w:rPr>
      </w:pPr>
      <w:r w:rsidRPr="00CD5F94">
        <w:rPr>
          <w:szCs w:val="22"/>
        </w:rPr>
        <w:tab/>
        <w:t>(b)</w:t>
      </w:r>
      <w:r w:rsidRPr="00CD5F94">
        <w:rPr>
          <w:szCs w:val="22"/>
        </w:rPr>
        <w:tab/>
        <w:t>if the claim or representation relates to a supply, or possible supply, of goods or services by t</w:t>
      </w:r>
      <w:r w:rsidRPr="00CD5F94">
        <w:t xml:space="preserve">he person or </w:t>
      </w:r>
      <w:r w:rsidRPr="00CD5F94">
        <w:rPr>
          <w:szCs w:val="22"/>
        </w:rPr>
        <w:t xml:space="preserve">another person—give information and/or produce documents to </w:t>
      </w:r>
      <w:r w:rsidRPr="00CD5F94">
        <w:t>the regulator</w:t>
      </w:r>
      <w:r w:rsidRPr="00CD5F94">
        <w:rPr>
          <w:szCs w:val="22"/>
        </w:rPr>
        <w:t xml:space="preserve"> that could be capable of substantiating:</w:t>
      </w:r>
    </w:p>
    <w:p w:rsidR="00FD5AFF" w:rsidRPr="00CD5F94" w:rsidRDefault="00FD5AFF" w:rsidP="00FD5AFF">
      <w:pPr>
        <w:pStyle w:val="paragraphsub"/>
        <w:rPr>
          <w:szCs w:val="22"/>
        </w:rPr>
      </w:pPr>
      <w:r w:rsidRPr="00CD5F94">
        <w:tab/>
        <w:t>(i)</w:t>
      </w:r>
      <w:r w:rsidRPr="00CD5F94">
        <w:tab/>
      </w:r>
      <w:r w:rsidRPr="00CD5F94">
        <w:rPr>
          <w:szCs w:val="22"/>
        </w:rPr>
        <w:t>the quantities in which; and</w:t>
      </w:r>
    </w:p>
    <w:p w:rsidR="00FD5AFF" w:rsidRPr="00CD5F94" w:rsidRDefault="00FD5AFF" w:rsidP="00FD5AFF">
      <w:pPr>
        <w:pStyle w:val="paragraphsub"/>
      </w:pPr>
      <w:r w:rsidRPr="00CD5F94">
        <w:tab/>
        <w:t>(ii)</w:t>
      </w:r>
      <w:r w:rsidRPr="00CD5F94">
        <w:tab/>
      </w:r>
      <w:r w:rsidRPr="00CD5F94">
        <w:rPr>
          <w:szCs w:val="22"/>
        </w:rPr>
        <w:t>the period for which;</w:t>
      </w:r>
    </w:p>
    <w:p w:rsidR="00FD5AFF" w:rsidRPr="00CD5F94" w:rsidRDefault="00FD5AFF" w:rsidP="00FD5AFF">
      <w:pPr>
        <w:pStyle w:val="paragraph"/>
        <w:rPr>
          <w:szCs w:val="22"/>
        </w:rPr>
      </w:pPr>
      <w:r w:rsidRPr="00CD5F94">
        <w:rPr>
          <w:szCs w:val="22"/>
        </w:rPr>
        <w:tab/>
      </w:r>
      <w:r w:rsidRPr="00CD5F94">
        <w:rPr>
          <w:szCs w:val="22"/>
        </w:rPr>
        <w:tab/>
        <w:t>t</w:t>
      </w:r>
      <w:r w:rsidRPr="00CD5F94">
        <w:t xml:space="preserve">he person or </w:t>
      </w:r>
      <w:r w:rsidRPr="00CD5F94">
        <w:rPr>
          <w:szCs w:val="22"/>
        </w:rPr>
        <w:t>other person is or will be able to make such a supply (whether or not the claim or representation relates to those quantities or that period);</w:t>
      </w:r>
    </w:p>
    <w:p w:rsidR="00FD5AFF" w:rsidRPr="00CD5F94" w:rsidRDefault="00FD5AFF" w:rsidP="00FD5AFF">
      <w:pPr>
        <w:pStyle w:val="paragraph"/>
        <w:rPr>
          <w:szCs w:val="22"/>
        </w:rPr>
      </w:pPr>
      <w:r w:rsidRPr="00CD5F94">
        <w:rPr>
          <w:szCs w:val="22"/>
        </w:rPr>
        <w:tab/>
        <w:t>(c)</w:t>
      </w:r>
      <w:r w:rsidRPr="00CD5F94">
        <w:rPr>
          <w:szCs w:val="22"/>
        </w:rPr>
        <w:tab/>
        <w:t xml:space="preserve">give information and/or produce documents to </w:t>
      </w:r>
      <w:r w:rsidRPr="00CD5F94">
        <w:t>the regulator</w:t>
      </w:r>
      <w:r w:rsidRPr="00CD5F94">
        <w:rPr>
          <w:szCs w:val="22"/>
        </w:rPr>
        <w:t xml:space="preserve"> that are of a kind specified in the notice;</w:t>
      </w:r>
    </w:p>
    <w:p w:rsidR="00FD5AFF" w:rsidRPr="00CD5F94" w:rsidRDefault="00FD5AFF" w:rsidP="00FD5AFF">
      <w:pPr>
        <w:pStyle w:val="subsection2"/>
      </w:pPr>
      <w:r w:rsidRPr="00CD5F94">
        <w:t>within 21 days after the notice is given to the person who made the claim or representation.</w:t>
      </w:r>
    </w:p>
    <w:p w:rsidR="00FD5AFF" w:rsidRPr="00CD5F94" w:rsidRDefault="00FD5AFF" w:rsidP="00FD5AFF">
      <w:pPr>
        <w:pStyle w:val="subsection"/>
      </w:pPr>
      <w:r w:rsidRPr="00CD5F94">
        <w:lastRenderedPageBreak/>
        <w:tab/>
        <w:t>(3)</w:t>
      </w:r>
      <w:r w:rsidRPr="00CD5F94">
        <w:tab/>
        <w:t xml:space="preserve">Any kind of information or documents that the regulator specifies under </w:t>
      </w:r>
      <w:r w:rsidR="004F31B3" w:rsidRPr="00CD5F94">
        <w:t>subsection (</w:t>
      </w:r>
      <w:r w:rsidRPr="00CD5F94">
        <w:t>2)(c) must be a kind that the regulator is satisfied is relevant to:</w:t>
      </w:r>
    </w:p>
    <w:p w:rsidR="00FD5AFF" w:rsidRPr="00CD5F94" w:rsidRDefault="00FD5AFF" w:rsidP="00FD5AFF">
      <w:pPr>
        <w:pStyle w:val="paragraph"/>
      </w:pPr>
      <w:r w:rsidRPr="00CD5F94">
        <w:tab/>
        <w:t>(a)</w:t>
      </w:r>
      <w:r w:rsidRPr="00CD5F94">
        <w:tab/>
        <w:t>substantiating or supporting the claim or representation; or</w:t>
      </w:r>
    </w:p>
    <w:p w:rsidR="00FD5AFF" w:rsidRPr="00CD5F94" w:rsidRDefault="00FD5AFF" w:rsidP="00FD5AFF">
      <w:pPr>
        <w:pStyle w:val="paragraph"/>
      </w:pPr>
      <w:r w:rsidRPr="00CD5F94">
        <w:tab/>
        <w:t>(b)</w:t>
      </w:r>
      <w:r w:rsidRPr="00CD5F94">
        <w:tab/>
        <w:t>if the claim or representation relates to a supply, or possible supply, of goods or services by the person or another person—substantiating the quantities in which, or the period for which, the person or other person is or will be able to make such a supply.</w:t>
      </w:r>
    </w:p>
    <w:p w:rsidR="00FD5AFF" w:rsidRPr="00CD5F94" w:rsidRDefault="00FD5AFF" w:rsidP="00FD5AFF">
      <w:pPr>
        <w:pStyle w:val="subsection"/>
      </w:pPr>
      <w:r w:rsidRPr="00CD5F94">
        <w:tab/>
        <w:t>(4)</w:t>
      </w:r>
      <w:r w:rsidRPr="00CD5F94">
        <w:tab/>
        <w:t>The notice must:</w:t>
      </w:r>
    </w:p>
    <w:p w:rsidR="00FD5AFF" w:rsidRPr="00CD5F94" w:rsidRDefault="00FD5AFF" w:rsidP="00FD5AFF">
      <w:pPr>
        <w:pStyle w:val="paragraph"/>
      </w:pPr>
      <w:r w:rsidRPr="00CD5F94">
        <w:tab/>
        <w:t>(a)</w:t>
      </w:r>
      <w:r w:rsidRPr="00CD5F94">
        <w:tab/>
        <w:t>name the person to whom it is given; and</w:t>
      </w:r>
    </w:p>
    <w:p w:rsidR="00FD5AFF" w:rsidRPr="00CD5F94" w:rsidRDefault="00FD5AFF" w:rsidP="00FD5AFF">
      <w:pPr>
        <w:pStyle w:val="paragraph"/>
      </w:pPr>
      <w:r w:rsidRPr="00CD5F94">
        <w:tab/>
        <w:t>(b)</w:t>
      </w:r>
      <w:r w:rsidRPr="00CD5F94">
        <w:tab/>
        <w:t>specify the claim or representation to which it relates; and</w:t>
      </w:r>
    </w:p>
    <w:p w:rsidR="00FD5AFF" w:rsidRPr="00CD5F94" w:rsidRDefault="00FD5AFF" w:rsidP="00FD5AFF">
      <w:pPr>
        <w:pStyle w:val="paragraph"/>
      </w:pPr>
      <w:r w:rsidRPr="00CD5F94">
        <w:tab/>
        <w:t>(c)</w:t>
      </w:r>
      <w:r w:rsidRPr="00CD5F94">
        <w:tab/>
        <w:t>explain the effect of sections</w:t>
      </w:r>
      <w:r w:rsidR="004F31B3" w:rsidRPr="00CD5F94">
        <w:t> </w:t>
      </w:r>
      <w:r w:rsidRPr="00CD5F94">
        <w:t>220, 221 and 222.</w:t>
      </w:r>
    </w:p>
    <w:p w:rsidR="00FD5AFF" w:rsidRPr="00CD5F94" w:rsidRDefault="00FD5AFF" w:rsidP="00FD5AFF">
      <w:pPr>
        <w:pStyle w:val="subsection"/>
      </w:pPr>
      <w:r w:rsidRPr="00CD5F94">
        <w:tab/>
        <w:t>(5)</w:t>
      </w:r>
      <w:r w:rsidRPr="00CD5F94">
        <w:tab/>
        <w:t>The notice may relate to more than one claim or representation that the person has made.</w:t>
      </w:r>
    </w:p>
    <w:p w:rsidR="00FD5AFF" w:rsidRPr="00CD5F94" w:rsidRDefault="00FD5AFF" w:rsidP="00FD5AFF">
      <w:pPr>
        <w:pStyle w:val="subsection"/>
      </w:pPr>
      <w:r w:rsidRPr="00CD5F94">
        <w:tab/>
        <w:t>(6)</w:t>
      </w:r>
      <w:r w:rsidRPr="00CD5F94">
        <w:tab/>
        <w:t>This section does not apply to a person who made the claim or representation if the person:</w:t>
      </w:r>
    </w:p>
    <w:p w:rsidR="00FD5AFF" w:rsidRPr="00CD5F94" w:rsidRDefault="00FD5AFF" w:rsidP="00FD5AFF">
      <w:pPr>
        <w:pStyle w:val="paragraph"/>
      </w:pPr>
      <w:r w:rsidRPr="00CD5F94">
        <w:tab/>
        <w:t>(a)</w:t>
      </w:r>
      <w:r w:rsidRPr="00CD5F94">
        <w:tab/>
        <w:t>is an information provider; and</w:t>
      </w:r>
    </w:p>
    <w:p w:rsidR="00FD5AFF" w:rsidRPr="00CD5F94" w:rsidRDefault="00FD5AFF" w:rsidP="00FD5AFF">
      <w:pPr>
        <w:pStyle w:val="paragraph"/>
      </w:pPr>
      <w:r w:rsidRPr="00CD5F94">
        <w:tab/>
        <w:t>(b)</w:t>
      </w:r>
      <w:r w:rsidRPr="00CD5F94">
        <w:tab/>
        <w:t>made the claim or representation by publishing it on behalf of another person in the course of carrying on a business of providing information; and</w:t>
      </w:r>
    </w:p>
    <w:p w:rsidR="00FD5AFF" w:rsidRPr="00CD5F94" w:rsidRDefault="00FD5AFF" w:rsidP="00FD5AFF">
      <w:pPr>
        <w:pStyle w:val="paragraph"/>
      </w:pPr>
      <w:r w:rsidRPr="00CD5F94">
        <w:tab/>
        <w:t>(c)</w:t>
      </w:r>
      <w:r w:rsidRPr="00CD5F94">
        <w:tab/>
        <w:t>does not have a commercial relationship with the other person other than for the purpose of:</w:t>
      </w:r>
    </w:p>
    <w:p w:rsidR="00FD5AFF" w:rsidRPr="00CD5F94" w:rsidRDefault="00FD5AFF" w:rsidP="00FD5AFF">
      <w:pPr>
        <w:pStyle w:val="paragraphsub"/>
      </w:pPr>
      <w:r w:rsidRPr="00CD5F94">
        <w:tab/>
        <w:t>(i)</w:t>
      </w:r>
      <w:r w:rsidRPr="00CD5F94">
        <w:tab/>
        <w:t>publishing claims or representations promoting, or apparently intended to promote, the other person’s business or other activities; or</w:t>
      </w:r>
    </w:p>
    <w:p w:rsidR="00FD5AFF" w:rsidRPr="00CD5F94" w:rsidRDefault="00FD5AFF" w:rsidP="00FD5AFF">
      <w:pPr>
        <w:pStyle w:val="paragraphsub"/>
      </w:pPr>
      <w:r w:rsidRPr="00CD5F94">
        <w:tab/>
        <w:t>(ii)</w:t>
      </w:r>
      <w:r w:rsidRPr="00CD5F94">
        <w:tab/>
        <w:t>the other person supplying goods or services, or selling or granting interests in land to the person.</w:t>
      </w:r>
    </w:p>
    <w:p w:rsidR="00FD5AFF" w:rsidRPr="00CD5F94" w:rsidRDefault="00FD5AFF" w:rsidP="00FD5AFF">
      <w:pPr>
        <w:pStyle w:val="ActHead5"/>
      </w:pPr>
      <w:bookmarkStart w:id="360" w:name="_Toc83652624"/>
      <w:r w:rsidRPr="00CD5F94">
        <w:rPr>
          <w:rStyle w:val="CharSectno"/>
        </w:rPr>
        <w:t>220</w:t>
      </w:r>
      <w:r w:rsidRPr="00CD5F94">
        <w:t xml:space="preserve">  Extending periods for complying with substantiation notices</w:t>
      </w:r>
      <w:bookmarkEnd w:id="360"/>
    </w:p>
    <w:p w:rsidR="00FD5AFF" w:rsidRPr="00CD5F94" w:rsidRDefault="00FD5AFF" w:rsidP="00FD5AFF">
      <w:pPr>
        <w:pStyle w:val="subsection"/>
      </w:pPr>
      <w:r w:rsidRPr="00CD5F94">
        <w:tab/>
        <w:t>(1)</w:t>
      </w:r>
      <w:r w:rsidRPr="00CD5F94">
        <w:tab/>
        <w:t xml:space="preserve">A person who has been given a substantiation notice may, at any time within 21 days after the notice was given to the person by the </w:t>
      </w:r>
      <w:r w:rsidRPr="00CD5F94">
        <w:lastRenderedPageBreak/>
        <w:t>regulator, apply in writing to the regulator for an extension of the period for complying with the notice.</w:t>
      </w:r>
    </w:p>
    <w:p w:rsidR="00FD5AFF" w:rsidRPr="00CD5F94" w:rsidRDefault="00FD5AFF" w:rsidP="00FD5AFF">
      <w:pPr>
        <w:pStyle w:val="subsection"/>
      </w:pPr>
      <w:r w:rsidRPr="00CD5F94">
        <w:tab/>
        <w:t>(2)</w:t>
      </w:r>
      <w:r w:rsidRPr="00CD5F94">
        <w:tab/>
        <w:t>The regulator may, by written notice given to the person, extend the period within which the person must comply with the notice.</w:t>
      </w:r>
    </w:p>
    <w:p w:rsidR="00FD5AFF" w:rsidRPr="00CD5F94" w:rsidRDefault="00FD5AFF" w:rsidP="00FD5AFF">
      <w:pPr>
        <w:pStyle w:val="ActHead5"/>
      </w:pPr>
      <w:bookmarkStart w:id="361" w:name="_Toc83652625"/>
      <w:r w:rsidRPr="00CD5F94">
        <w:rPr>
          <w:rStyle w:val="CharSectno"/>
        </w:rPr>
        <w:t>221</w:t>
      </w:r>
      <w:r w:rsidRPr="00CD5F94">
        <w:t xml:space="preserve">  Compliance with substantiation notices</w:t>
      </w:r>
      <w:bookmarkEnd w:id="361"/>
    </w:p>
    <w:p w:rsidR="00FD5AFF" w:rsidRPr="00CD5F94" w:rsidRDefault="00FD5AFF" w:rsidP="00FD5AFF">
      <w:pPr>
        <w:pStyle w:val="subsection"/>
      </w:pPr>
      <w:r w:rsidRPr="00CD5F94">
        <w:tab/>
        <w:t>(1)</w:t>
      </w:r>
      <w:r w:rsidRPr="00CD5F94">
        <w:tab/>
        <w:t>A person who is given a substantiation notice must comply with it within the substantiation notice compliance period for the notice.</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tab/>
        <w:t>(2)</w:t>
      </w:r>
      <w:r w:rsidRPr="00CD5F94">
        <w:tab/>
        <w:t xml:space="preserve">The </w:t>
      </w:r>
      <w:r w:rsidRPr="00CD5F94">
        <w:rPr>
          <w:b/>
          <w:i/>
        </w:rPr>
        <w:t>substantiation notice compliance period</w:t>
      </w:r>
      <w:r w:rsidRPr="00CD5F94">
        <w:t xml:space="preserve"> for a substantiation notice is:</w:t>
      </w:r>
    </w:p>
    <w:p w:rsidR="00FD5AFF" w:rsidRPr="00CD5F94" w:rsidRDefault="00FD5AFF" w:rsidP="00FD5AFF">
      <w:pPr>
        <w:pStyle w:val="paragraph"/>
      </w:pPr>
      <w:r w:rsidRPr="00CD5F94">
        <w:tab/>
        <w:t>(a)</w:t>
      </w:r>
      <w:r w:rsidRPr="00CD5F94">
        <w:tab/>
        <w:t>the period of 21 days specified in the notice; or</w:t>
      </w:r>
    </w:p>
    <w:p w:rsidR="00FD5AFF" w:rsidRPr="00CD5F94" w:rsidRDefault="00FD5AFF" w:rsidP="00FD5AFF">
      <w:pPr>
        <w:pStyle w:val="paragraph"/>
      </w:pPr>
      <w:r w:rsidRPr="00CD5F94">
        <w:tab/>
        <w:t>(b)</w:t>
      </w:r>
      <w:r w:rsidRPr="00CD5F94">
        <w:tab/>
        <w:t>if the period for complying with the notice has been extended under section</w:t>
      </w:r>
      <w:r w:rsidR="004F31B3" w:rsidRPr="00CD5F94">
        <w:t> </w:t>
      </w:r>
      <w:r w:rsidRPr="00CD5F94">
        <w:t>220—the period as so extended;</w:t>
      </w:r>
    </w:p>
    <w:p w:rsidR="00FD5AFF" w:rsidRPr="00CD5F94" w:rsidRDefault="00FD5AFF" w:rsidP="00FD5AFF">
      <w:pPr>
        <w:pStyle w:val="subsection2"/>
      </w:pPr>
      <w:r w:rsidRPr="00CD5F94">
        <w:t>and includes (if an application has been made under section</w:t>
      </w:r>
      <w:r w:rsidR="004F31B3" w:rsidRPr="00CD5F94">
        <w:t> </w:t>
      </w:r>
      <w:r w:rsidRPr="00CD5F94">
        <w:t>220(1) for an extension of the period for complying with the notice) the period up until the time when the applicant is given notice of the regulator’s decision on the application.</w:t>
      </w:r>
    </w:p>
    <w:p w:rsidR="00FD5AFF" w:rsidRPr="00CD5F94" w:rsidRDefault="00FD5AFF" w:rsidP="00FD5AFF">
      <w:pPr>
        <w:pStyle w:val="subsection"/>
      </w:pPr>
      <w:r w:rsidRPr="00CD5F94">
        <w:tab/>
        <w:t>(3)</w:t>
      </w:r>
      <w:r w:rsidRPr="00CD5F94">
        <w:tab/>
        <w:t xml:space="preserve">Despite </w:t>
      </w:r>
      <w:r w:rsidR="004F31B3" w:rsidRPr="00CD5F94">
        <w:t>subsection (</w:t>
      </w:r>
      <w:r w:rsidRPr="00CD5F94">
        <w:t>1), an individual may refuse or fail to give particular information or produce a particular document in compliance with a substantiation notice on the ground that the information or production of the document might tend to incriminate the individual or to expose the individual to a penalty.</w:t>
      </w:r>
    </w:p>
    <w:p w:rsidR="00FD5AFF" w:rsidRPr="00CD5F94" w:rsidRDefault="00FD5AFF" w:rsidP="00FD5AFF">
      <w:pPr>
        <w:pStyle w:val="ActHead5"/>
      </w:pPr>
      <w:bookmarkStart w:id="362" w:name="_Toc83652626"/>
      <w:r w:rsidRPr="00CD5F94">
        <w:rPr>
          <w:rStyle w:val="CharSectno"/>
        </w:rPr>
        <w:t>222</w:t>
      </w:r>
      <w:r w:rsidRPr="00CD5F94">
        <w:t xml:space="preserve">  False or misleading information etc.</w:t>
      </w:r>
      <w:bookmarkEnd w:id="362"/>
    </w:p>
    <w:p w:rsidR="00FD5AFF" w:rsidRPr="00CD5F94" w:rsidRDefault="00FD5AFF" w:rsidP="00FD5AFF">
      <w:pPr>
        <w:pStyle w:val="subsection"/>
      </w:pPr>
      <w:r w:rsidRPr="00CD5F94">
        <w:tab/>
        <w:t>(1)</w:t>
      </w:r>
      <w:r w:rsidRPr="00CD5F94">
        <w:tab/>
        <w:t>A person must not, in compliance or purported compliance with a substantiation notice given by the regulator:</w:t>
      </w:r>
    </w:p>
    <w:p w:rsidR="00FD5AFF" w:rsidRPr="00CD5F94" w:rsidRDefault="00FD5AFF" w:rsidP="00FD5AFF">
      <w:pPr>
        <w:pStyle w:val="paragraph"/>
      </w:pPr>
      <w:r w:rsidRPr="00CD5F94">
        <w:tab/>
        <w:t>(a)</w:t>
      </w:r>
      <w:r w:rsidRPr="00CD5F94">
        <w:tab/>
        <w:t>give to the regulator false or misleading information; or</w:t>
      </w:r>
    </w:p>
    <w:p w:rsidR="00FD5AFF" w:rsidRPr="00CD5F94" w:rsidRDefault="00FD5AFF" w:rsidP="00FD5AFF">
      <w:pPr>
        <w:pStyle w:val="paragraph"/>
      </w:pPr>
      <w:r w:rsidRPr="00CD5F94">
        <w:tab/>
        <w:t>(b)</w:t>
      </w:r>
      <w:r w:rsidRPr="00CD5F94">
        <w:tab/>
        <w:t>produce to the regulator documents that contain false or misleading information.</w:t>
      </w:r>
    </w:p>
    <w:p w:rsidR="00FD5AFF" w:rsidRPr="00CD5F94" w:rsidRDefault="00FD5AFF" w:rsidP="00FD5AFF">
      <w:pPr>
        <w:pStyle w:val="notetext"/>
      </w:pPr>
      <w:r w:rsidRPr="00CD5F94">
        <w:t>Note:</w:t>
      </w:r>
      <w:r w:rsidRPr="00CD5F94">
        <w:tab/>
        <w:t>A pecuniary penalty may be imposed for a contravention of this subsection.</w:t>
      </w:r>
    </w:p>
    <w:p w:rsidR="00FD5AFF" w:rsidRPr="00CD5F94" w:rsidRDefault="00FD5AFF" w:rsidP="00FD5AFF">
      <w:pPr>
        <w:pStyle w:val="subsection"/>
      </w:pPr>
      <w:r w:rsidRPr="00CD5F94">
        <w:lastRenderedPageBreak/>
        <w:tab/>
        <w:t>(2)</w:t>
      </w:r>
      <w:r w:rsidRPr="00CD5F94">
        <w:tab/>
        <w:t>This section does not apply to:</w:t>
      </w:r>
    </w:p>
    <w:p w:rsidR="00FD5AFF" w:rsidRPr="00CD5F94" w:rsidRDefault="00FD5AFF" w:rsidP="00FD5AFF">
      <w:pPr>
        <w:pStyle w:val="paragraph"/>
      </w:pPr>
      <w:r w:rsidRPr="00CD5F94">
        <w:tab/>
        <w:t>(a)</w:t>
      </w:r>
      <w:r w:rsidRPr="00CD5F94">
        <w:tab/>
        <w:t>information that the person could not have known was false or misleading; or</w:t>
      </w:r>
    </w:p>
    <w:p w:rsidR="00FD5AFF" w:rsidRPr="00CD5F94" w:rsidRDefault="00FD5AFF" w:rsidP="00FD5AFF">
      <w:pPr>
        <w:pStyle w:val="paragraph"/>
      </w:pPr>
      <w:r w:rsidRPr="00CD5F94">
        <w:tab/>
        <w:t>(b)</w:t>
      </w:r>
      <w:r w:rsidRPr="00CD5F94">
        <w:tab/>
        <w:t>the production to the regulator of a document containing false or misleading information if the document is accompanied by a statement of the person that the information is false or misleading.</w:t>
      </w:r>
    </w:p>
    <w:p w:rsidR="00FD5AFF" w:rsidRPr="00CD5F94" w:rsidRDefault="00614A6B" w:rsidP="005A76C3">
      <w:pPr>
        <w:pStyle w:val="ActHead4"/>
        <w:pageBreakBefore/>
      </w:pPr>
      <w:bookmarkStart w:id="363" w:name="_Toc83652627"/>
      <w:r w:rsidRPr="00CD5F94">
        <w:rPr>
          <w:rStyle w:val="CharSubdNo"/>
        </w:rPr>
        <w:lastRenderedPageBreak/>
        <w:t>Division 3</w:t>
      </w:r>
      <w:r w:rsidR="00FD5AFF" w:rsidRPr="00CD5F94">
        <w:t>—</w:t>
      </w:r>
      <w:r w:rsidR="00FD5AFF" w:rsidRPr="00CD5F94">
        <w:rPr>
          <w:rStyle w:val="CharSubdText"/>
        </w:rPr>
        <w:t>Public warning notices</w:t>
      </w:r>
      <w:bookmarkEnd w:id="363"/>
    </w:p>
    <w:p w:rsidR="00FD5AFF" w:rsidRPr="00CD5F94" w:rsidRDefault="00FD5AFF" w:rsidP="00FD5AFF">
      <w:pPr>
        <w:pStyle w:val="ActHead5"/>
      </w:pPr>
      <w:bookmarkStart w:id="364" w:name="_Toc83652628"/>
      <w:r w:rsidRPr="00CD5F94">
        <w:rPr>
          <w:rStyle w:val="CharSectno"/>
        </w:rPr>
        <w:t>223</w:t>
      </w:r>
      <w:r w:rsidRPr="00CD5F94">
        <w:t xml:space="preserve">  Regulator may issue a public warning notice</w:t>
      </w:r>
      <w:bookmarkEnd w:id="364"/>
    </w:p>
    <w:p w:rsidR="00FD5AFF" w:rsidRPr="00CD5F94" w:rsidRDefault="00FD5AFF" w:rsidP="00FD5AFF">
      <w:pPr>
        <w:pStyle w:val="subsection"/>
      </w:pPr>
      <w:r w:rsidRPr="00CD5F94">
        <w:tab/>
        <w:t>(1)</w:t>
      </w:r>
      <w:r w:rsidRPr="00CD5F94">
        <w:tab/>
        <w:t>The regulator may issue to the public a written notice containing a warning about the conduct of a person if:</w:t>
      </w:r>
    </w:p>
    <w:p w:rsidR="00FD5AFF" w:rsidRPr="00CD5F94" w:rsidRDefault="00FD5AFF" w:rsidP="00FD5AFF">
      <w:pPr>
        <w:pStyle w:val="paragraph"/>
      </w:pPr>
      <w:r w:rsidRPr="00CD5F94">
        <w:tab/>
        <w:t>(a)</w:t>
      </w:r>
      <w:r w:rsidRPr="00CD5F94">
        <w:tab/>
        <w:t>the regulator has reasonable grounds to suspect that the conduct may constitute a contravention of a provision of Chapter</w:t>
      </w:r>
      <w:r w:rsidR="004F31B3" w:rsidRPr="00CD5F94">
        <w:t> </w:t>
      </w:r>
      <w:r w:rsidRPr="00CD5F94">
        <w:t>2, 3 or 4; and</w:t>
      </w:r>
    </w:p>
    <w:p w:rsidR="00FD5AFF" w:rsidRPr="00CD5F94" w:rsidRDefault="00FD5AFF" w:rsidP="00FD5AFF">
      <w:pPr>
        <w:pStyle w:val="paragraph"/>
      </w:pPr>
      <w:r w:rsidRPr="00CD5F94">
        <w:tab/>
        <w:t>(b)</w:t>
      </w:r>
      <w:r w:rsidRPr="00CD5F94">
        <w:tab/>
        <w:t>the regulator is satisfied that one or more other persons has suffered, or is likely to suffer, detriment as a result of the conduct; and</w:t>
      </w:r>
    </w:p>
    <w:p w:rsidR="00FD5AFF" w:rsidRPr="00CD5F94" w:rsidRDefault="00FD5AFF" w:rsidP="00FD5AFF">
      <w:pPr>
        <w:pStyle w:val="paragraph"/>
      </w:pPr>
      <w:r w:rsidRPr="00CD5F94">
        <w:tab/>
        <w:t>(c)</w:t>
      </w:r>
      <w:r w:rsidRPr="00CD5F94">
        <w:tab/>
        <w:t>the regulator is satisfied that it is in the public interest to issue the notice.</w:t>
      </w:r>
    </w:p>
    <w:p w:rsidR="00FD5AFF" w:rsidRPr="00CD5F94" w:rsidRDefault="00FD5AFF" w:rsidP="00FD5AFF">
      <w:pPr>
        <w:pStyle w:val="subsection"/>
      </w:pPr>
      <w:r w:rsidRPr="00CD5F94">
        <w:tab/>
        <w:t>(2)</w:t>
      </w:r>
      <w:r w:rsidRPr="00CD5F94">
        <w:tab/>
        <w:t xml:space="preserve">Without limiting </w:t>
      </w:r>
      <w:r w:rsidR="004F31B3" w:rsidRPr="00CD5F94">
        <w:t>subsection (</w:t>
      </w:r>
      <w:r w:rsidRPr="00CD5F94">
        <w:t>1), if:</w:t>
      </w:r>
    </w:p>
    <w:p w:rsidR="00FD5AFF" w:rsidRPr="00CD5F94" w:rsidRDefault="00FD5AFF" w:rsidP="00FD5AFF">
      <w:pPr>
        <w:pStyle w:val="paragraph"/>
      </w:pPr>
      <w:r w:rsidRPr="00CD5F94">
        <w:tab/>
        <w:t>(a)</w:t>
      </w:r>
      <w:r w:rsidRPr="00CD5F94">
        <w:tab/>
        <w:t>a person refuses to respond to a substantiation notice given by the regulator to the person, or fails to respond to the notice before the end of the substantiation notice compliance period for the notice; and</w:t>
      </w:r>
    </w:p>
    <w:p w:rsidR="00FD5AFF" w:rsidRPr="00CD5F94" w:rsidRDefault="00FD5AFF" w:rsidP="00FD5AFF">
      <w:pPr>
        <w:pStyle w:val="paragraph"/>
      </w:pPr>
      <w:r w:rsidRPr="00CD5F94">
        <w:tab/>
        <w:t>(b)</w:t>
      </w:r>
      <w:r w:rsidRPr="00CD5F94">
        <w:tab/>
        <w:t>the regulator is satisfied that it is in the public interest to issue a notice under this subsection;</w:t>
      </w:r>
    </w:p>
    <w:p w:rsidR="00FD5AFF" w:rsidRPr="00CD5F94" w:rsidRDefault="00FD5AFF" w:rsidP="00FD5AFF">
      <w:pPr>
        <w:pStyle w:val="subsection2"/>
      </w:pPr>
      <w:r w:rsidRPr="00CD5F94">
        <w:t>the regulator may issue to the public a written notice containing a warning that the person has refused or failed to respond to the substantiation notice within that period, and specifying the matter to which the substantiation notice related.</w:t>
      </w:r>
    </w:p>
    <w:p w:rsidR="00FD5AFF" w:rsidRPr="00CD5F94" w:rsidRDefault="00FD5AFF" w:rsidP="005A76C3">
      <w:pPr>
        <w:pStyle w:val="ActHead3"/>
        <w:pageBreakBefore/>
      </w:pPr>
      <w:bookmarkStart w:id="365" w:name="_Toc83652629"/>
      <w:r w:rsidRPr="00CD5F94">
        <w:rPr>
          <w:rStyle w:val="CharDivNo"/>
        </w:rPr>
        <w:lastRenderedPageBreak/>
        <w:t>Part</w:t>
      </w:r>
      <w:r w:rsidR="004F31B3" w:rsidRPr="00CD5F94">
        <w:rPr>
          <w:rStyle w:val="CharDivNo"/>
        </w:rPr>
        <w:t> </w:t>
      </w:r>
      <w:r w:rsidRPr="00CD5F94">
        <w:rPr>
          <w:rStyle w:val="CharDivNo"/>
        </w:rPr>
        <w:t>5</w:t>
      </w:r>
      <w:r w:rsidR="009D1395">
        <w:rPr>
          <w:rStyle w:val="CharDivNo"/>
        </w:rPr>
        <w:noBreakHyphen/>
      </w:r>
      <w:r w:rsidRPr="00CD5F94">
        <w:rPr>
          <w:rStyle w:val="CharDivNo"/>
        </w:rPr>
        <w:t>2</w:t>
      </w:r>
      <w:r w:rsidRPr="00CD5F94">
        <w:t>—</w:t>
      </w:r>
      <w:r w:rsidRPr="00CD5F94">
        <w:rPr>
          <w:rStyle w:val="CharDivText"/>
        </w:rPr>
        <w:t>Remedies</w:t>
      </w:r>
      <w:bookmarkEnd w:id="365"/>
    </w:p>
    <w:p w:rsidR="00FD5AFF" w:rsidRPr="00CD5F94" w:rsidRDefault="00614A6B" w:rsidP="00FD5AFF">
      <w:pPr>
        <w:pStyle w:val="ActHead4"/>
      </w:pPr>
      <w:bookmarkStart w:id="366" w:name="_Toc83652630"/>
      <w:r w:rsidRPr="00CD5F94">
        <w:rPr>
          <w:rStyle w:val="CharSubdNo"/>
        </w:rPr>
        <w:t>Division 1</w:t>
      </w:r>
      <w:r w:rsidR="00FD5AFF" w:rsidRPr="00CD5F94">
        <w:t>—</w:t>
      </w:r>
      <w:r w:rsidR="00FD5AFF" w:rsidRPr="00CD5F94">
        <w:rPr>
          <w:rStyle w:val="CharSubdText"/>
        </w:rPr>
        <w:t>Pecuniary penalties</w:t>
      </w:r>
      <w:bookmarkEnd w:id="366"/>
    </w:p>
    <w:p w:rsidR="00FD5AFF" w:rsidRPr="00CD5F94" w:rsidRDefault="00FD5AFF" w:rsidP="00FD5AFF">
      <w:pPr>
        <w:pStyle w:val="ActHead5"/>
      </w:pPr>
      <w:bookmarkStart w:id="367" w:name="_Toc83652631"/>
      <w:r w:rsidRPr="00CD5F94">
        <w:rPr>
          <w:rStyle w:val="CharSectno"/>
        </w:rPr>
        <w:t>224</w:t>
      </w:r>
      <w:r w:rsidRPr="00CD5F94">
        <w:t xml:space="preserve">  Pecuniary penalties</w:t>
      </w:r>
      <w:bookmarkEnd w:id="367"/>
    </w:p>
    <w:p w:rsidR="00FD5AFF" w:rsidRPr="00CD5F94" w:rsidRDefault="00FD5AFF" w:rsidP="00FD5AFF">
      <w:pPr>
        <w:pStyle w:val="subsection"/>
      </w:pPr>
      <w:r w:rsidRPr="00CD5F94">
        <w:tab/>
        <w:t>(1)</w:t>
      </w:r>
      <w:r w:rsidRPr="00CD5F94">
        <w:tab/>
        <w:t>If a court is satisfied that a person:</w:t>
      </w:r>
    </w:p>
    <w:p w:rsidR="00FD5AFF" w:rsidRPr="00CD5F94" w:rsidRDefault="00FD5AFF" w:rsidP="00FD5AFF">
      <w:pPr>
        <w:pStyle w:val="paragraph"/>
      </w:pPr>
      <w:r w:rsidRPr="00CD5F94">
        <w:tab/>
        <w:t>(a)</w:t>
      </w:r>
      <w:r w:rsidRPr="00CD5F94">
        <w:tab/>
        <w:t>has contravened any of the following provisions:</w:t>
      </w:r>
    </w:p>
    <w:p w:rsidR="00FD5AFF" w:rsidRPr="00CD5F94" w:rsidRDefault="00FD5AFF" w:rsidP="00FD5AFF">
      <w:pPr>
        <w:pStyle w:val="paragraphsub"/>
      </w:pPr>
      <w:r w:rsidRPr="00CD5F94">
        <w:tab/>
        <w:t>(i)</w:t>
      </w:r>
      <w:r w:rsidRPr="00CD5F94">
        <w:tab/>
        <w:t>a provision of Part</w:t>
      </w:r>
      <w:r w:rsidR="004F31B3" w:rsidRPr="00CD5F94">
        <w:t> </w:t>
      </w:r>
      <w:r w:rsidRPr="00CD5F94">
        <w:t>2</w:t>
      </w:r>
      <w:r w:rsidR="009D1395">
        <w:noBreakHyphen/>
      </w:r>
      <w:r w:rsidRPr="00CD5F94">
        <w:t>2 (which is about unconscionable conduct);</w:t>
      </w:r>
    </w:p>
    <w:p w:rsidR="00FD5AFF" w:rsidRPr="00CD5F94" w:rsidRDefault="00FD5AFF" w:rsidP="00FD5AFF">
      <w:pPr>
        <w:pStyle w:val="paragraphsub"/>
      </w:pPr>
      <w:r w:rsidRPr="00CD5F94">
        <w:tab/>
        <w:t>(ii)</w:t>
      </w:r>
      <w:r w:rsidRPr="00CD5F94">
        <w:tab/>
        <w:t>a provision of Part</w:t>
      </w:r>
      <w:r w:rsidR="004F31B3" w:rsidRPr="00CD5F94">
        <w:t> </w:t>
      </w:r>
      <w:r w:rsidRPr="00CD5F94">
        <w:t>3</w:t>
      </w:r>
      <w:r w:rsidR="009D1395">
        <w:noBreakHyphen/>
      </w:r>
      <w:r w:rsidRPr="00CD5F94">
        <w:t>1 (which is about unfair practices);</w:t>
      </w:r>
    </w:p>
    <w:p w:rsidR="00FD5AFF" w:rsidRPr="00CD5F94" w:rsidRDefault="00FD5AFF" w:rsidP="00FD5AFF">
      <w:pPr>
        <w:pStyle w:val="paragraphsub"/>
      </w:pPr>
      <w:r w:rsidRPr="00CD5F94">
        <w:tab/>
        <w:t>(iii)</w:t>
      </w:r>
      <w:r w:rsidRPr="00CD5F94">
        <w:tab/>
        <w:t>section</w:t>
      </w:r>
      <w:r w:rsidR="004F31B3" w:rsidRPr="00CD5F94">
        <w:t> </w:t>
      </w:r>
      <w:r w:rsidRPr="00CD5F94">
        <w:t>66(2) (which is about display notices);</w:t>
      </w:r>
    </w:p>
    <w:p w:rsidR="00FD5AFF" w:rsidRPr="00CD5F94" w:rsidRDefault="00FD5AFF" w:rsidP="00FD5AFF">
      <w:pPr>
        <w:pStyle w:val="paragraphsub"/>
      </w:pPr>
      <w:r w:rsidRPr="00CD5F94">
        <w:tab/>
        <w:t>(iv)</w:t>
      </w:r>
      <w:r w:rsidRPr="00CD5F94">
        <w:tab/>
        <w:t>a provision (other than section</w:t>
      </w:r>
      <w:r w:rsidR="004F31B3" w:rsidRPr="00CD5F94">
        <w:t> </w:t>
      </w:r>
      <w:r w:rsidRPr="00CD5F94">
        <w:t xml:space="preserve">85) of </w:t>
      </w:r>
      <w:r w:rsidR="00614A6B" w:rsidRPr="00CD5F94">
        <w:t>Division 2</w:t>
      </w:r>
      <w:r w:rsidRPr="00CD5F94">
        <w:t xml:space="preserve"> of Part</w:t>
      </w:r>
      <w:r w:rsidR="004F31B3" w:rsidRPr="00CD5F94">
        <w:t> </w:t>
      </w:r>
      <w:r w:rsidRPr="00CD5F94">
        <w:t>3</w:t>
      </w:r>
      <w:r w:rsidR="009D1395">
        <w:noBreakHyphen/>
      </w:r>
      <w:r w:rsidRPr="00CD5F94">
        <w:t>2 (which is about unsolicited consumer agreements);</w:t>
      </w:r>
    </w:p>
    <w:p w:rsidR="00FD5AFF" w:rsidRPr="00CD5F94" w:rsidRDefault="00FD5AFF" w:rsidP="00FD5AFF">
      <w:pPr>
        <w:pStyle w:val="paragraphsub"/>
      </w:pPr>
      <w:r w:rsidRPr="00CD5F94">
        <w:tab/>
        <w:t>(v)</w:t>
      </w:r>
      <w:r w:rsidRPr="00CD5F94">
        <w:tab/>
        <w:t>a provision (other than section</w:t>
      </w:r>
      <w:r w:rsidR="004F31B3" w:rsidRPr="00CD5F94">
        <w:t> </w:t>
      </w:r>
      <w:r w:rsidRPr="00CD5F94">
        <w:t xml:space="preserve">96(2)) of </w:t>
      </w:r>
      <w:r w:rsidR="00614A6B" w:rsidRPr="00CD5F94">
        <w:t>Division 3</w:t>
      </w:r>
      <w:r w:rsidRPr="00CD5F94">
        <w:t xml:space="preserve"> of Part</w:t>
      </w:r>
      <w:r w:rsidR="004F31B3" w:rsidRPr="00CD5F94">
        <w:t> </w:t>
      </w:r>
      <w:r w:rsidRPr="00CD5F94">
        <w:t>3</w:t>
      </w:r>
      <w:r w:rsidR="009D1395">
        <w:noBreakHyphen/>
      </w:r>
      <w:r w:rsidRPr="00CD5F94">
        <w:t>2 (which is about lay</w:t>
      </w:r>
      <w:r w:rsidR="009D1395">
        <w:noBreakHyphen/>
      </w:r>
      <w:r w:rsidRPr="00CD5F94">
        <w:t>by agreements);</w:t>
      </w:r>
    </w:p>
    <w:p w:rsidR="002617C7" w:rsidRPr="00CD5F94" w:rsidRDefault="002617C7" w:rsidP="002617C7">
      <w:pPr>
        <w:pStyle w:val="paragraphsub"/>
      </w:pPr>
      <w:r w:rsidRPr="00CD5F94">
        <w:tab/>
        <w:t>(va)</w:t>
      </w:r>
      <w:r w:rsidRPr="00CD5F94">
        <w:tab/>
        <w:t>section</w:t>
      </w:r>
      <w:r w:rsidR="004F31B3" w:rsidRPr="00CD5F94">
        <w:t> </w:t>
      </w:r>
      <w:r w:rsidRPr="00CD5F94">
        <w:t>99B(1), 99C, 99D(1), 99E or 99F(2) (which are about gift cards);</w:t>
      </w:r>
    </w:p>
    <w:p w:rsidR="00FD5AFF" w:rsidRPr="00CD5F94" w:rsidRDefault="00FD5AFF" w:rsidP="00FD5AFF">
      <w:pPr>
        <w:pStyle w:val="paragraphsub"/>
      </w:pPr>
      <w:r w:rsidRPr="00CD5F94">
        <w:tab/>
        <w:t>(vi)</w:t>
      </w:r>
      <w:r w:rsidRPr="00CD5F94">
        <w:tab/>
        <w:t>section</w:t>
      </w:r>
      <w:r w:rsidR="004F31B3" w:rsidRPr="00CD5F94">
        <w:t> </w:t>
      </w:r>
      <w:r w:rsidRPr="00CD5F94">
        <w:t>100(1) or (3) or 101(3) or (4) (which are about proof of transactions and itemised bills);</w:t>
      </w:r>
    </w:p>
    <w:p w:rsidR="00FD5AFF" w:rsidRPr="00CD5F94" w:rsidRDefault="00FD5AFF" w:rsidP="00FD5AFF">
      <w:pPr>
        <w:pStyle w:val="paragraphsub"/>
      </w:pPr>
      <w:r w:rsidRPr="00CD5F94">
        <w:tab/>
        <w:t>(vii)</w:t>
      </w:r>
      <w:r w:rsidRPr="00CD5F94">
        <w:tab/>
        <w:t>section</w:t>
      </w:r>
      <w:r w:rsidR="004F31B3" w:rsidRPr="00CD5F94">
        <w:t> </w:t>
      </w:r>
      <w:r w:rsidRPr="00CD5F94">
        <w:t>102(2) or 103(2) (which are about prescribed requirements for warranties and repairers);</w:t>
      </w:r>
    </w:p>
    <w:p w:rsidR="00FD5AFF" w:rsidRPr="00CD5F94" w:rsidRDefault="00FD5AFF" w:rsidP="00FD5AFF">
      <w:pPr>
        <w:pStyle w:val="paragraphsub"/>
      </w:pPr>
      <w:r w:rsidRPr="00CD5F94">
        <w:tab/>
        <w:t>(viii)</w:t>
      </w:r>
      <w:r w:rsidRPr="00CD5F94">
        <w:tab/>
        <w:t>section</w:t>
      </w:r>
      <w:r w:rsidR="004F31B3" w:rsidRPr="00CD5F94">
        <w:t> </w:t>
      </w:r>
      <w:r w:rsidRPr="00CD5F94">
        <w:t>106(1), (2), (3) or (5), 107(1) or (2), 118(1), (2), (3) or (5), 119(1) or (2), 125(4), 127(1) or (2), 128(2) or (6), 131(1) or 132(1) (which are about safety of consumer goods and product related services);</w:t>
      </w:r>
    </w:p>
    <w:p w:rsidR="00FD5AFF" w:rsidRPr="00CD5F94" w:rsidRDefault="00FD5AFF" w:rsidP="00FD5AFF">
      <w:pPr>
        <w:pStyle w:val="paragraphsub"/>
      </w:pPr>
      <w:r w:rsidRPr="00CD5F94">
        <w:tab/>
        <w:t>(ix)</w:t>
      </w:r>
      <w:r w:rsidRPr="00CD5F94">
        <w:tab/>
        <w:t>section</w:t>
      </w:r>
      <w:r w:rsidR="004F31B3" w:rsidRPr="00CD5F94">
        <w:t> </w:t>
      </w:r>
      <w:r w:rsidRPr="00CD5F94">
        <w:t>136(1), (2) or (3) or 137(1) or (2) (which are about information standards);</w:t>
      </w:r>
    </w:p>
    <w:p w:rsidR="00FD5AFF" w:rsidRPr="00CD5F94" w:rsidRDefault="00FD5AFF" w:rsidP="00FD5AFF">
      <w:pPr>
        <w:pStyle w:val="paragraphsub"/>
      </w:pPr>
      <w:r w:rsidRPr="00CD5F94">
        <w:tab/>
        <w:t>(x)</w:t>
      </w:r>
      <w:r w:rsidRPr="00CD5F94">
        <w:tab/>
        <w:t>section</w:t>
      </w:r>
      <w:r w:rsidR="004F31B3" w:rsidRPr="00CD5F94">
        <w:t> </w:t>
      </w:r>
      <w:r w:rsidRPr="00CD5F94">
        <w:t>221(1) or 222(1) (which are about substantiation notices); or</w:t>
      </w:r>
    </w:p>
    <w:p w:rsidR="00FD5AFF" w:rsidRPr="00CD5F94" w:rsidRDefault="00FD5AFF" w:rsidP="00FD5AFF">
      <w:pPr>
        <w:pStyle w:val="paragraph"/>
      </w:pPr>
      <w:r w:rsidRPr="00CD5F94">
        <w:tab/>
        <w:t>(b)</w:t>
      </w:r>
      <w:r w:rsidRPr="00CD5F94">
        <w:tab/>
        <w:t>has attempted to contravene such a provision; or</w:t>
      </w:r>
    </w:p>
    <w:p w:rsidR="00FD5AFF" w:rsidRPr="00CD5F94" w:rsidRDefault="00FD5AFF" w:rsidP="00FD5AFF">
      <w:pPr>
        <w:pStyle w:val="paragraph"/>
      </w:pPr>
      <w:r w:rsidRPr="00CD5F94">
        <w:tab/>
        <w:t>(c)</w:t>
      </w:r>
      <w:r w:rsidRPr="00CD5F94">
        <w:tab/>
        <w:t>has aided, abetted, counselled or procured a person to contravene such a provision; or</w:t>
      </w:r>
    </w:p>
    <w:p w:rsidR="00FD5AFF" w:rsidRPr="00CD5F94" w:rsidRDefault="00FD5AFF" w:rsidP="00FD5AFF">
      <w:pPr>
        <w:pStyle w:val="paragraph"/>
      </w:pPr>
      <w:r w:rsidRPr="00CD5F94">
        <w:lastRenderedPageBreak/>
        <w:tab/>
        <w:t>(d)</w:t>
      </w:r>
      <w:r w:rsidRPr="00CD5F94">
        <w:tab/>
        <w:t>has induced, or attempted to induce, a person, whether by threats or promises or otherwise, to contravene such a provision; or</w:t>
      </w:r>
    </w:p>
    <w:p w:rsidR="00FD5AFF" w:rsidRPr="00CD5F94" w:rsidRDefault="00FD5AFF" w:rsidP="00FD5AFF">
      <w:pPr>
        <w:pStyle w:val="paragraph"/>
      </w:pPr>
      <w:r w:rsidRPr="00CD5F94">
        <w:tab/>
        <w:t>(e)</w:t>
      </w:r>
      <w:r w:rsidRPr="00CD5F94">
        <w:tab/>
        <w:t>has been in any way, directly or indirectly, knowingly concerned in, or party to, the contravention by a person of such a provision; or</w:t>
      </w:r>
    </w:p>
    <w:p w:rsidR="00FD5AFF" w:rsidRPr="00CD5F94" w:rsidRDefault="00FD5AFF" w:rsidP="00FD5AFF">
      <w:pPr>
        <w:pStyle w:val="paragraph"/>
        <w:keepNext/>
      </w:pPr>
      <w:r w:rsidRPr="00CD5F94">
        <w:tab/>
        <w:t>(f)</w:t>
      </w:r>
      <w:r w:rsidRPr="00CD5F94">
        <w:tab/>
        <w:t>has conspired with others to contravene such a provision;</w:t>
      </w:r>
    </w:p>
    <w:p w:rsidR="00FD5AFF" w:rsidRPr="00CD5F94" w:rsidRDefault="00FD5AFF" w:rsidP="00FD5AFF">
      <w:pPr>
        <w:pStyle w:val="subsection2"/>
      </w:pPr>
      <w:r w:rsidRPr="00CD5F94">
        <w:t>the court may order the person to pay to the Commonwealth, State or Territory, as the case may be, such pecuniary penalty, in respect of each act or omission by the person to which this section applies, as the court determines to be appropriate.</w:t>
      </w:r>
    </w:p>
    <w:p w:rsidR="00FD5AFF" w:rsidRPr="00CD5F94" w:rsidRDefault="00FD5AFF" w:rsidP="00FD5AFF">
      <w:pPr>
        <w:pStyle w:val="subsection"/>
      </w:pPr>
      <w:r w:rsidRPr="00CD5F94">
        <w:tab/>
        <w:t>(2)</w:t>
      </w:r>
      <w:r w:rsidRPr="00CD5F94">
        <w:tab/>
        <w:t>In determining the appropriate pecuniary penalty, the court must have regard to all relevant matters including:</w:t>
      </w:r>
    </w:p>
    <w:p w:rsidR="00FD5AFF" w:rsidRPr="00CD5F94" w:rsidRDefault="00FD5AFF" w:rsidP="00FD5AFF">
      <w:pPr>
        <w:pStyle w:val="paragraph"/>
      </w:pPr>
      <w:r w:rsidRPr="00CD5F94">
        <w:tab/>
        <w:t>(a)</w:t>
      </w:r>
      <w:r w:rsidRPr="00CD5F94">
        <w:tab/>
        <w:t>the nature and extent of the act or omission and of any loss or damage suffered as a result of the act or omission; and</w:t>
      </w:r>
    </w:p>
    <w:p w:rsidR="00FD5AFF" w:rsidRPr="00CD5F94" w:rsidRDefault="00FD5AFF" w:rsidP="00FD5AFF">
      <w:pPr>
        <w:pStyle w:val="paragraph"/>
      </w:pPr>
      <w:r w:rsidRPr="00CD5F94">
        <w:tab/>
        <w:t>(b)</w:t>
      </w:r>
      <w:r w:rsidRPr="00CD5F94">
        <w:tab/>
        <w:t>the circumstances in which the act or omission took place; and</w:t>
      </w:r>
    </w:p>
    <w:p w:rsidR="00FD5AFF" w:rsidRPr="00CD5F94" w:rsidRDefault="00FD5AFF" w:rsidP="00FD5AFF">
      <w:pPr>
        <w:pStyle w:val="paragraph"/>
      </w:pPr>
      <w:r w:rsidRPr="00CD5F94">
        <w:tab/>
        <w:t>(c)</w:t>
      </w:r>
      <w:r w:rsidRPr="00CD5F94">
        <w:tab/>
        <w:t>whether the person has previously been found by a court in proceedings under Chapter</w:t>
      </w:r>
      <w:r w:rsidR="004F31B3" w:rsidRPr="00CD5F94">
        <w:t> </w:t>
      </w:r>
      <w:r w:rsidRPr="00CD5F94">
        <w:t>4 or this Part to have engaged in any similar conduct.</w:t>
      </w:r>
    </w:p>
    <w:p w:rsidR="00FD5AFF" w:rsidRPr="00CD5F94" w:rsidRDefault="00FD5AFF" w:rsidP="00FD5AFF">
      <w:pPr>
        <w:pStyle w:val="subsection"/>
      </w:pPr>
      <w:r w:rsidRPr="00CD5F94">
        <w:tab/>
        <w:t>(3)</w:t>
      </w:r>
      <w:r w:rsidRPr="00CD5F94">
        <w:tab/>
        <w:t xml:space="preserve">The pecuniary penalty payable under </w:t>
      </w:r>
      <w:r w:rsidR="004F31B3" w:rsidRPr="00CD5F94">
        <w:t>subsection (</w:t>
      </w:r>
      <w:r w:rsidRPr="00CD5F94">
        <w:t>1) is not to exceed the amount worked out using the following table:</w:t>
      </w:r>
    </w:p>
    <w:p w:rsidR="00FD5AFF" w:rsidRPr="00CD5F94" w:rsidRDefault="00FD5AFF" w:rsidP="00FD5AFF">
      <w:pPr>
        <w:pStyle w:val="Tabletext"/>
      </w:pPr>
    </w:p>
    <w:tbl>
      <w:tblPr>
        <w:tblW w:w="0" w:type="auto"/>
        <w:tblInd w:w="1242" w:type="dxa"/>
        <w:tblLayout w:type="fixed"/>
        <w:tblLook w:val="0000" w:firstRow="0" w:lastRow="0" w:firstColumn="0" w:lastColumn="0" w:noHBand="0" w:noVBand="0"/>
      </w:tblPr>
      <w:tblGrid>
        <w:gridCol w:w="709"/>
        <w:gridCol w:w="2693"/>
        <w:gridCol w:w="2555"/>
      </w:tblGrid>
      <w:tr w:rsidR="00FD5AFF" w:rsidRPr="00CD5F94" w:rsidTr="00984DC8">
        <w:trPr>
          <w:tblHeader/>
        </w:trPr>
        <w:tc>
          <w:tcPr>
            <w:tcW w:w="5957" w:type="dxa"/>
            <w:gridSpan w:val="3"/>
            <w:tcBorders>
              <w:top w:val="single" w:sz="12" w:space="0" w:color="auto"/>
              <w:bottom w:val="single" w:sz="6" w:space="0" w:color="auto"/>
            </w:tcBorders>
            <w:shd w:val="clear" w:color="auto" w:fill="auto"/>
          </w:tcPr>
          <w:p w:rsidR="00FD5AFF" w:rsidRPr="00CD5F94" w:rsidRDefault="00FD5AFF" w:rsidP="00984DC8">
            <w:pPr>
              <w:pStyle w:val="Tabletext"/>
              <w:keepNext/>
              <w:rPr>
                <w:b/>
              </w:rPr>
            </w:pPr>
            <w:r w:rsidRPr="00CD5F94">
              <w:rPr>
                <w:b/>
              </w:rPr>
              <w:t>Amount of pecuniary penalty</w:t>
            </w:r>
          </w:p>
        </w:tc>
      </w:tr>
      <w:tr w:rsidR="00FD5AFF" w:rsidRPr="00CD5F94" w:rsidTr="00984DC8">
        <w:trPr>
          <w:tblHeader/>
        </w:trPr>
        <w:tc>
          <w:tcPr>
            <w:tcW w:w="709" w:type="dxa"/>
            <w:tcBorders>
              <w:top w:val="single" w:sz="6" w:space="0" w:color="auto"/>
              <w:bottom w:val="single" w:sz="12" w:space="0" w:color="auto"/>
            </w:tcBorders>
            <w:shd w:val="clear" w:color="auto" w:fill="auto"/>
          </w:tcPr>
          <w:p w:rsidR="00FD5AFF" w:rsidRPr="00CD5F94" w:rsidRDefault="00FD5AFF" w:rsidP="00984DC8">
            <w:pPr>
              <w:pStyle w:val="Tabletext"/>
              <w:keepNext/>
              <w:rPr>
                <w:b/>
              </w:rPr>
            </w:pPr>
            <w:r w:rsidRPr="00CD5F94">
              <w:rPr>
                <w:b/>
              </w:rPr>
              <w:t>Item</w:t>
            </w:r>
          </w:p>
        </w:tc>
        <w:tc>
          <w:tcPr>
            <w:tcW w:w="2693" w:type="dxa"/>
            <w:tcBorders>
              <w:top w:val="single" w:sz="6" w:space="0" w:color="auto"/>
              <w:bottom w:val="single" w:sz="12" w:space="0" w:color="auto"/>
            </w:tcBorders>
            <w:shd w:val="clear" w:color="auto" w:fill="auto"/>
          </w:tcPr>
          <w:p w:rsidR="00FD5AFF" w:rsidRPr="00CD5F94" w:rsidRDefault="00FD5AFF" w:rsidP="00984DC8">
            <w:pPr>
              <w:pStyle w:val="Tabletext"/>
              <w:keepNext/>
              <w:rPr>
                <w:b/>
              </w:rPr>
            </w:pPr>
            <w:r w:rsidRPr="00CD5F94">
              <w:rPr>
                <w:b/>
              </w:rPr>
              <w:t>For each act or omission to which this section applies that relates to ...</w:t>
            </w:r>
          </w:p>
        </w:tc>
        <w:tc>
          <w:tcPr>
            <w:tcW w:w="2555" w:type="dxa"/>
            <w:tcBorders>
              <w:top w:val="single" w:sz="6" w:space="0" w:color="auto"/>
              <w:bottom w:val="single" w:sz="12" w:space="0" w:color="auto"/>
            </w:tcBorders>
            <w:shd w:val="clear" w:color="auto" w:fill="auto"/>
          </w:tcPr>
          <w:p w:rsidR="00FD5AFF" w:rsidRPr="00CD5F94" w:rsidRDefault="00FD5AFF" w:rsidP="00984DC8">
            <w:pPr>
              <w:pStyle w:val="Tabletext"/>
              <w:keepNext/>
              <w:rPr>
                <w:b/>
              </w:rPr>
            </w:pPr>
            <w:r w:rsidRPr="00CD5F94">
              <w:rPr>
                <w:b/>
              </w:rPr>
              <w:t>the pecuniary penalty is not to exceed ...</w:t>
            </w:r>
          </w:p>
        </w:tc>
      </w:tr>
      <w:tr w:rsidR="00C748BE" w:rsidRPr="00CD5F94" w:rsidTr="001C4BE0">
        <w:tc>
          <w:tcPr>
            <w:tcW w:w="709" w:type="dxa"/>
            <w:tcBorders>
              <w:top w:val="single" w:sz="12" w:space="0" w:color="auto"/>
              <w:bottom w:val="single" w:sz="2" w:space="0" w:color="auto"/>
            </w:tcBorders>
            <w:shd w:val="clear" w:color="auto" w:fill="auto"/>
          </w:tcPr>
          <w:p w:rsidR="00C748BE" w:rsidRPr="00CD5F94" w:rsidRDefault="00C748BE" w:rsidP="00984DC8">
            <w:pPr>
              <w:pStyle w:val="Tabletext"/>
            </w:pPr>
            <w:r w:rsidRPr="00CD5F94">
              <w:t>1</w:t>
            </w:r>
          </w:p>
        </w:tc>
        <w:tc>
          <w:tcPr>
            <w:tcW w:w="2693" w:type="dxa"/>
            <w:tcBorders>
              <w:top w:val="single" w:sz="12" w:space="0" w:color="auto"/>
              <w:bottom w:val="single" w:sz="2" w:space="0" w:color="auto"/>
            </w:tcBorders>
            <w:shd w:val="clear" w:color="auto" w:fill="auto"/>
          </w:tcPr>
          <w:p w:rsidR="00C748BE" w:rsidRPr="00CD5F94" w:rsidRDefault="00C748BE" w:rsidP="00984DC8">
            <w:pPr>
              <w:pStyle w:val="Tabletext"/>
            </w:pPr>
            <w:r w:rsidRPr="00CD5F94">
              <w:t>a provision of Part</w:t>
            </w:r>
            <w:r w:rsidR="004F31B3" w:rsidRPr="00CD5F94">
              <w:t> </w:t>
            </w:r>
            <w:r w:rsidRPr="00CD5F94">
              <w:t>2</w:t>
            </w:r>
            <w:r w:rsidR="009D1395">
              <w:noBreakHyphen/>
            </w:r>
            <w:r w:rsidRPr="00CD5F94">
              <w:t>2</w:t>
            </w:r>
          </w:p>
        </w:tc>
        <w:tc>
          <w:tcPr>
            <w:tcW w:w="2555" w:type="dxa"/>
            <w:tcBorders>
              <w:top w:val="single" w:sz="12" w:space="0" w:color="auto"/>
              <w:bottom w:val="single" w:sz="2" w:space="0" w:color="auto"/>
            </w:tcBorders>
            <w:shd w:val="clear" w:color="auto" w:fill="auto"/>
          </w:tcPr>
          <w:p w:rsidR="00C748BE" w:rsidRPr="00CD5F94" w:rsidRDefault="00C748BE" w:rsidP="00FF0975">
            <w:pPr>
              <w:pStyle w:val="Tablea"/>
            </w:pPr>
            <w:r w:rsidRPr="00CD5F94">
              <w:t xml:space="preserve">(a) if the person is a body corporate—the greater of the amounts mentioned in </w:t>
            </w:r>
            <w:r w:rsidR="004F31B3" w:rsidRPr="00CD5F94">
              <w:t>subsection (</w:t>
            </w:r>
            <w:r w:rsidRPr="00CD5F94">
              <w:t>3A); or</w:t>
            </w:r>
          </w:p>
          <w:p w:rsidR="00C748BE" w:rsidRPr="00CD5F94" w:rsidRDefault="00C748BE" w:rsidP="00984DC8">
            <w:pPr>
              <w:pStyle w:val="Tablea"/>
            </w:pPr>
            <w:r w:rsidRPr="00CD5F94">
              <w:t>(b) if the person is not a body corporate—$500,000.</w:t>
            </w:r>
          </w:p>
        </w:tc>
      </w:tr>
      <w:tr w:rsidR="00C748BE" w:rsidRPr="00CD5F94" w:rsidTr="001A5F64">
        <w:trPr>
          <w:cantSplit/>
        </w:trPr>
        <w:tc>
          <w:tcPr>
            <w:tcW w:w="709" w:type="dxa"/>
            <w:tcBorders>
              <w:top w:val="single" w:sz="2" w:space="0" w:color="auto"/>
              <w:bottom w:val="single" w:sz="4" w:space="0" w:color="auto"/>
            </w:tcBorders>
            <w:shd w:val="clear" w:color="auto" w:fill="auto"/>
          </w:tcPr>
          <w:p w:rsidR="00C748BE" w:rsidRPr="00CD5F94" w:rsidRDefault="00C748BE" w:rsidP="00984DC8">
            <w:pPr>
              <w:pStyle w:val="Tabletext"/>
            </w:pPr>
            <w:r w:rsidRPr="00CD5F94">
              <w:lastRenderedPageBreak/>
              <w:t>2</w:t>
            </w:r>
          </w:p>
        </w:tc>
        <w:tc>
          <w:tcPr>
            <w:tcW w:w="2693" w:type="dxa"/>
            <w:tcBorders>
              <w:top w:val="single" w:sz="2" w:space="0" w:color="auto"/>
              <w:bottom w:val="single" w:sz="4" w:space="0" w:color="auto"/>
            </w:tcBorders>
            <w:shd w:val="clear" w:color="auto" w:fill="auto"/>
          </w:tcPr>
          <w:p w:rsidR="00C748BE" w:rsidRPr="00CD5F94" w:rsidRDefault="00C748BE" w:rsidP="00984DC8">
            <w:pPr>
              <w:pStyle w:val="Tabletext"/>
            </w:pPr>
            <w:r w:rsidRPr="00CD5F94">
              <w:t>a provision of Part</w:t>
            </w:r>
            <w:r w:rsidR="004F31B3" w:rsidRPr="00CD5F94">
              <w:t> </w:t>
            </w:r>
            <w:r w:rsidRPr="00CD5F94">
              <w:t>3</w:t>
            </w:r>
            <w:r w:rsidR="009D1395">
              <w:noBreakHyphen/>
            </w:r>
            <w:r w:rsidRPr="00CD5F94">
              <w:t>1 (other than section</w:t>
            </w:r>
            <w:r w:rsidR="004F31B3" w:rsidRPr="00CD5F94">
              <w:t> </w:t>
            </w:r>
            <w:r w:rsidRPr="00CD5F94">
              <w:t>47(1))</w:t>
            </w:r>
          </w:p>
        </w:tc>
        <w:tc>
          <w:tcPr>
            <w:tcW w:w="2555" w:type="dxa"/>
            <w:tcBorders>
              <w:top w:val="single" w:sz="2" w:space="0" w:color="auto"/>
              <w:bottom w:val="single" w:sz="4" w:space="0" w:color="auto"/>
            </w:tcBorders>
            <w:shd w:val="clear" w:color="auto" w:fill="auto"/>
          </w:tcPr>
          <w:p w:rsidR="00C748BE" w:rsidRPr="00CD5F94" w:rsidRDefault="00C748BE" w:rsidP="00FF0975">
            <w:pPr>
              <w:pStyle w:val="Tablea"/>
            </w:pPr>
            <w:r w:rsidRPr="00CD5F94">
              <w:t xml:space="preserve">(a) if the person is a body corporate—the greater of the amounts mentioned in </w:t>
            </w:r>
            <w:r w:rsidR="004F31B3" w:rsidRPr="00CD5F94">
              <w:t>subsection (</w:t>
            </w:r>
            <w:r w:rsidRPr="00CD5F94">
              <w:t>3A); or</w:t>
            </w:r>
          </w:p>
          <w:p w:rsidR="00C748BE" w:rsidRPr="00CD5F94" w:rsidRDefault="00C748BE" w:rsidP="00984DC8">
            <w:pPr>
              <w:pStyle w:val="Tablea"/>
            </w:pPr>
            <w:r w:rsidRPr="00CD5F94">
              <w:t>(b) if the person is not a body corporate—$500,000.</w:t>
            </w:r>
          </w:p>
        </w:tc>
      </w:tr>
      <w:tr w:rsidR="00FD5AFF" w:rsidRPr="00CD5F94" w:rsidTr="001C4BE0">
        <w:trPr>
          <w:cantSplit/>
        </w:trPr>
        <w:tc>
          <w:tcPr>
            <w:tcW w:w="709" w:type="dxa"/>
            <w:tcBorders>
              <w:top w:val="single" w:sz="4" w:space="0" w:color="auto"/>
              <w:bottom w:val="single" w:sz="4" w:space="0" w:color="auto"/>
            </w:tcBorders>
            <w:shd w:val="clear" w:color="auto" w:fill="auto"/>
          </w:tcPr>
          <w:p w:rsidR="00FD5AFF" w:rsidRPr="00CD5F94" w:rsidRDefault="00FD5AFF" w:rsidP="00984DC8">
            <w:pPr>
              <w:pStyle w:val="Tabletext"/>
            </w:pPr>
            <w:r w:rsidRPr="00CD5F94">
              <w:t>3</w:t>
            </w:r>
          </w:p>
        </w:tc>
        <w:tc>
          <w:tcPr>
            <w:tcW w:w="2693" w:type="dxa"/>
            <w:tcBorders>
              <w:top w:val="single" w:sz="4" w:space="0" w:color="auto"/>
              <w:bottom w:val="single" w:sz="4" w:space="0" w:color="auto"/>
            </w:tcBorders>
            <w:shd w:val="clear" w:color="auto" w:fill="auto"/>
          </w:tcPr>
          <w:p w:rsidR="00FD5AFF" w:rsidRPr="00CD5F94" w:rsidRDefault="00FD5AFF" w:rsidP="00984DC8">
            <w:pPr>
              <w:pStyle w:val="Tabletext"/>
            </w:pPr>
            <w:r w:rsidRPr="00CD5F94">
              <w:t>section</w:t>
            </w:r>
            <w:r w:rsidR="004F31B3" w:rsidRPr="00CD5F94">
              <w:t> </w:t>
            </w:r>
            <w:r w:rsidRPr="00CD5F94">
              <w:t>47(1)</w:t>
            </w:r>
          </w:p>
        </w:tc>
        <w:tc>
          <w:tcPr>
            <w:tcW w:w="2555" w:type="dxa"/>
            <w:tcBorders>
              <w:top w:val="single" w:sz="4" w:space="0" w:color="auto"/>
              <w:bottom w:val="single" w:sz="4" w:space="0" w:color="auto"/>
            </w:tcBorders>
            <w:shd w:val="clear" w:color="auto" w:fill="auto"/>
          </w:tcPr>
          <w:p w:rsidR="00FD5AFF" w:rsidRPr="00CD5F94" w:rsidRDefault="00FD5AFF" w:rsidP="00984DC8">
            <w:pPr>
              <w:pStyle w:val="Tablea"/>
            </w:pPr>
            <w:r w:rsidRPr="00CD5F94">
              <w:t>(a) if the person is a body corporate—$5,000; or</w:t>
            </w:r>
          </w:p>
          <w:p w:rsidR="00FD5AFF" w:rsidRPr="00CD5F94" w:rsidRDefault="00FD5AFF" w:rsidP="00984DC8">
            <w:pPr>
              <w:pStyle w:val="Tablea"/>
            </w:pPr>
            <w:r w:rsidRPr="00CD5F94">
              <w:t>(b) if the person is not a body corporate—$1,000.</w:t>
            </w:r>
          </w:p>
        </w:tc>
      </w:tr>
      <w:tr w:rsidR="00FD5AFF" w:rsidRPr="00CD5F94" w:rsidTr="000D1744">
        <w:tc>
          <w:tcPr>
            <w:tcW w:w="709" w:type="dxa"/>
            <w:tcBorders>
              <w:top w:val="single" w:sz="4" w:space="0" w:color="auto"/>
              <w:bottom w:val="single" w:sz="2" w:space="0" w:color="auto"/>
            </w:tcBorders>
            <w:shd w:val="clear" w:color="auto" w:fill="auto"/>
          </w:tcPr>
          <w:p w:rsidR="00FD5AFF" w:rsidRPr="00CD5F94" w:rsidRDefault="00FD5AFF" w:rsidP="00984DC8">
            <w:pPr>
              <w:pStyle w:val="Tabletext"/>
              <w:keepNext/>
            </w:pPr>
            <w:r w:rsidRPr="00CD5F94">
              <w:t>4</w:t>
            </w:r>
          </w:p>
        </w:tc>
        <w:tc>
          <w:tcPr>
            <w:tcW w:w="2693" w:type="dxa"/>
            <w:tcBorders>
              <w:top w:val="single" w:sz="4" w:space="0" w:color="auto"/>
              <w:bottom w:val="single" w:sz="2" w:space="0" w:color="auto"/>
            </w:tcBorders>
            <w:shd w:val="clear" w:color="auto" w:fill="auto"/>
          </w:tcPr>
          <w:p w:rsidR="00FD5AFF" w:rsidRPr="00CD5F94" w:rsidRDefault="00FD5AFF" w:rsidP="00984DC8">
            <w:pPr>
              <w:pStyle w:val="Tabletext"/>
              <w:keepNext/>
            </w:pPr>
            <w:r w:rsidRPr="00CD5F94">
              <w:t>section</w:t>
            </w:r>
            <w:r w:rsidR="004F31B3" w:rsidRPr="00CD5F94">
              <w:t> </w:t>
            </w:r>
            <w:r w:rsidRPr="00CD5F94">
              <w:t>66(2)</w:t>
            </w:r>
          </w:p>
        </w:tc>
        <w:tc>
          <w:tcPr>
            <w:tcW w:w="2555" w:type="dxa"/>
            <w:tcBorders>
              <w:top w:val="single" w:sz="4" w:space="0" w:color="auto"/>
              <w:bottom w:val="single" w:sz="2" w:space="0" w:color="auto"/>
            </w:tcBorders>
            <w:shd w:val="clear" w:color="auto" w:fill="auto"/>
          </w:tcPr>
          <w:p w:rsidR="00FD5AFF" w:rsidRPr="00CD5F94" w:rsidRDefault="00FD5AFF" w:rsidP="00984DC8">
            <w:pPr>
              <w:pStyle w:val="Tablea"/>
              <w:keepNext/>
            </w:pPr>
            <w:r w:rsidRPr="00CD5F94">
              <w:t>(a) if the person is a body corporate—$50,000; or</w:t>
            </w:r>
          </w:p>
          <w:p w:rsidR="00FD5AFF" w:rsidRPr="00CD5F94" w:rsidRDefault="00FD5AFF" w:rsidP="00984DC8">
            <w:pPr>
              <w:pStyle w:val="Tablea"/>
              <w:keepNext/>
            </w:pPr>
            <w:r w:rsidRPr="00CD5F94">
              <w:t>(b) if the person is not a body corporate—$10,000.</w:t>
            </w:r>
          </w:p>
        </w:tc>
      </w:tr>
      <w:tr w:rsidR="00FD5AFF" w:rsidRPr="00CD5F94" w:rsidTr="00984DC8">
        <w:tc>
          <w:tcPr>
            <w:tcW w:w="709"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5</w:t>
            </w:r>
          </w:p>
        </w:tc>
        <w:tc>
          <w:tcPr>
            <w:tcW w:w="2693"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 xml:space="preserve">a provision of </w:t>
            </w:r>
            <w:r w:rsidR="00614A6B" w:rsidRPr="00CD5F94">
              <w:t>Division 2</w:t>
            </w:r>
            <w:r w:rsidRPr="00CD5F94">
              <w:t xml:space="preserve"> of Part</w:t>
            </w:r>
            <w:r w:rsidR="004F31B3" w:rsidRPr="00CD5F94">
              <w:t> </w:t>
            </w:r>
            <w:r w:rsidRPr="00CD5F94">
              <w:t>3</w:t>
            </w:r>
            <w:r w:rsidR="009D1395">
              <w:noBreakHyphen/>
            </w:r>
            <w:r w:rsidRPr="00CD5F94">
              <w:t>2 (other than section</w:t>
            </w:r>
            <w:r w:rsidR="004F31B3" w:rsidRPr="00CD5F94">
              <w:t> </w:t>
            </w:r>
            <w:r w:rsidRPr="00CD5F94">
              <w:t>85)</w:t>
            </w:r>
          </w:p>
        </w:tc>
        <w:tc>
          <w:tcPr>
            <w:tcW w:w="2555" w:type="dxa"/>
            <w:tcBorders>
              <w:top w:val="single" w:sz="2" w:space="0" w:color="auto"/>
              <w:bottom w:val="single" w:sz="2" w:space="0" w:color="auto"/>
            </w:tcBorders>
            <w:shd w:val="clear" w:color="auto" w:fill="auto"/>
          </w:tcPr>
          <w:p w:rsidR="00FD5AFF" w:rsidRPr="00CD5F94" w:rsidRDefault="00FD5AFF" w:rsidP="00984DC8">
            <w:pPr>
              <w:pStyle w:val="Tablea"/>
            </w:pPr>
            <w:r w:rsidRPr="00CD5F94">
              <w:t>(a) if the person is a body corporate—$50,000; or</w:t>
            </w:r>
          </w:p>
          <w:p w:rsidR="00FD5AFF" w:rsidRPr="00CD5F94" w:rsidRDefault="00FD5AFF" w:rsidP="00984DC8">
            <w:pPr>
              <w:pStyle w:val="Tablea"/>
            </w:pPr>
            <w:r w:rsidRPr="00CD5F94">
              <w:t>(b) if the person is not a body corporate—$10,000.</w:t>
            </w:r>
          </w:p>
        </w:tc>
      </w:tr>
      <w:tr w:rsidR="00FD5AFF" w:rsidRPr="00CD5F94" w:rsidTr="00984DC8">
        <w:tc>
          <w:tcPr>
            <w:tcW w:w="709"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6</w:t>
            </w:r>
          </w:p>
        </w:tc>
        <w:tc>
          <w:tcPr>
            <w:tcW w:w="2693"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 xml:space="preserve">a provision of </w:t>
            </w:r>
            <w:r w:rsidR="00614A6B" w:rsidRPr="00CD5F94">
              <w:t>Division 3</w:t>
            </w:r>
            <w:r w:rsidRPr="00CD5F94">
              <w:t xml:space="preserve"> of Part</w:t>
            </w:r>
            <w:r w:rsidR="004F31B3" w:rsidRPr="00CD5F94">
              <w:t> </w:t>
            </w:r>
            <w:r w:rsidRPr="00CD5F94">
              <w:t>3</w:t>
            </w:r>
            <w:r w:rsidR="009D1395">
              <w:noBreakHyphen/>
            </w:r>
            <w:r w:rsidRPr="00CD5F94">
              <w:t>2 (other than section</w:t>
            </w:r>
            <w:r w:rsidR="004F31B3" w:rsidRPr="00CD5F94">
              <w:t> </w:t>
            </w:r>
            <w:r w:rsidRPr="00CD5F94">
              <w:t>96(2))</w:t>
            </w:r>
          </w:p>
        </w:tc>
        <w:tc>
          <w:tcPr>
            <w:tcW w:w="2555" w:type="dxa"/>
            <w:tcBorders>
              <w:top w:val="single" w:sz="2" w:space="0" w:color="auto"/>
              <w:bottom w:val="single" w:sz="2" w:space="0" w:color="auto"/>
            </w:tcBorders>
            <w:shd w:val="clear" w:color="auto" w:fill="auto"/>
          </w:tcPr>
          <w:p w:rsidR="00FD5AFF" w:rsidRPr="00CD5F94" w:rsidRDefault="00FD5AFF" w:rsidP="00984DC8">
            <w:pPr>
              <w:pStyle w:val="Tablea"/>
            </w:pPr>
            <w:r w:rsidRPr="00CD5F94">
              <w:t>(a) if the person is a body corporate—$30,000; or</w:t>
            </w:r>
          </w:p>
          <w:p w:rsidR="00FD5AFF" w:rsidRPr="00CD5F94" w:rsidRDefault="00FD5AFF" w:rsidP="00984DC8">
            <w:pPr>
              <w:pStyle w:val="Tablea"/>
            </w:pPr>
            <w:r w:rsidRPr="00CD5F94">
              <w:t>(b) if the person is not a body corporate—$6,000.</w:t>
            </w:r>
          </w:p>
        </w:tc>
      </w:tr>
      <w:tr w:rsidR="002617C7" w:rsidRPr="00CD5F94" w:rsidTr="00984DC8">
        <w:tc>
          <w:tcPr>
            <w:tcW w:w="709" w:type="dxa"/>
            <w:tcBorders>
              <w:top w:val="single" w:sz="2" w:space="0" w:color="auto"/>
              <w:bottom w:val="single" w:sz="2" w:space="0" w:color="auto"/>
            </w:tcBorders>
            <w:shd w:val="clear" w:color="auto" w:fill="auto"/>
          </w:tcPr>
          <w:p w:rsidR="002617C7" w:rsidRPr="00CD5F94" w:rsidRDefault="002617C7" w:rsidP="00984DC8">
            <w:pPr>
              <w:pStyle w:val="Tabletext"/>
            </w:pPr>
            <w:r w:rsidRPr="00CD5F94">
              <w:t>6A</w:t>
            </w:r>
          </w:p>
        </w:tc>
        <w:tc>
          <w:tcPr>
            <w:tcW w:w="2693" w:type="dxa"/>
            <w:tcBorders>
              <w:top w:val="single" w:sz="2" w:space="0" w:color="auto"/>
              <w:bottom w:val="single" w:sz="2" w:space="0" w:color="auto"/>
            </w:tcBorders>
            <w:shd w:val="clear" w:color="auto" w:fill="auto"/>
          </w:tcPr>
          <w:p w:rsidR="002617C7" w:rsidRPr="00CD5F94" w:rsidRDefault="002617C7" w:rsidP="00984DC8">
            <w:pPr>
              <w:pStyle w:val="Tabletext"/>
            </w:pPr>
            <w:r w:rsidRPr="00CD5F94">
              <w:t>section</w:t>
            </w:r>
            <w:r w:rsidR="004F31B3" w:rsidRPr="00CD5F94">
              <w:t> </w:t>
            </w:r>
            <w:r w:rsidRPr="00CD5F94">
              <w:t>99B(1), 99C, 99D(1), 99E or 99F(2)</w:t>
            </w:r>
          </w:p>
        </w:tc>
        <w:tc>
          <w:tcPr>
            <w:tcW w:w="2555" w:type="dxa"/>
            <w:tcBorders>
              <w:top w:val="single" w:sz="2" w:space="0" w:color="auto"/>
              <w:bottom w:val="single" w:sz="2" w:space="0" w:color="auto"/>
            </w:tcBorders>
            <w:shd w:val="clear" w:color="auto" w:fill="auto"/>
          </w:tcPr>
          <w:p w:rsidR="002617C7" w:rsidRPr="00CD5F94" w:rsidRDefault="002617C7" w:rsidP="00EE0688">
            <w:pPr>
              <w:pStyle w:val="Tablea"/>
            </w:pPr>
            <w:r w:rsidRPr="00CD5F94">
              <w:t>(a) if the person is a body corporate—$30,000; or</w:t>
            </w:r>
          </w:p>
          <w:p w:rsidR="002617C7" w:rsidRPr="00CD5F94" w:rsidRDefault="002617C7" w:rsidP="00984DC8">
            <w:pPr>
              <w:pStyle w:val="Tablea"/>
            </w:pPr>
            <w:r w:rsidRPr="00CD5F94">
              <w:t>(b) if the person is not a body corporate—$6,000.</w:t>
            </w:r>
          </w:p>
        </w:tc>
      </w:tr>
      <w:tr w:rsidR="00FD5AFF" w:rsidRPr="00CD5F94" w:rsidTr="00984DC8">
        <w:tc>
          <w:tcPr>
            <w:tcW w:w="709"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7</w:t>
            </w:r>
          </w:p>
        </w:tc>
        <w:tc>
          <w:tcPr>
            <w:tcW w:w="2693"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section</w:t>
            </w:r>
            <w:r w:rsidR="004F31B3" w:rsidRPr="00CD5F94">
              <w:t> </w:t>
            </w:r>
            <w:r w:rsidRPr="00CD5F94">
              <w:t>100(1) or (3) or 101(3) or (4)</w:t>
            </w:r>
          </w:p>
        </w:tc>
        <w:tc>
          <w:tcPr>
            <w:tcW w:w="2555" w:type="dxa"/>
            <w:tcBorders>
              <w:top w:val="single" w:sz="2" w:space="0" w:color="auto"/>
              <w:bottom w:val="single" w:sz="2" w:space="0" w:color="auto"/>
            </w:tcBorders>
            <w:shd w:val="clear" w:color="auto" w:fill="auto"/>
          </w:tcPr>
          <w:p w:rsidR="00FD5AFF" w:rsidRPr="00CD5F94" w:rsidRDefault="00FD5AFF" w:rsidP="00984DC8">
            <w:pPr>
              <w:pStyle w:val="Tablea"/>
            </w:pPr>
            <w:r w:rsidRPr="00CD5F94">
              <w:t>(a) if the person is a body corporate—$15,000; or</w:t>
            </w:r>
          </w:p>
          <w:p w:rsidR="00FD5AFF" w:rsidRPr="00CD5F94" w:rsidRDefault="00FD5AFF" w:rsidP="00984DC8">
            <w:pPr>
              <w:pStyle w:val="Tablea"/>
            </w:pPr>
            <w:r w:rsidRPr="00CD5F94">
              <w:t>(b) if the person is not a body corporate—$3,000.</w:t>
            </w:r>
          </w:p>
        </w:tc>
      </w:tr>
      <w:tr w:rsidR="00FD5AFF" w:rsidRPr="00CD5F94" w:rsidTr="001C4BE0">
        <w:tc>
          <w:tcPr>
            <w:tcW w:w="709"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lastRenderedPageBreak/>
              <w:t>8</w:t>
            </w:r>
          </w:p>
        </w:tc>
        <w:tc>
          <w:tcPr>
            <w:tcW w:w="2693"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section</w:t>
            </w:r>
            <w:r w:rsidR="004F31B3" w:rsidRPr="00CD5F94">
              <w:t> </w:t>
            </w:r>
            <w:r w:rsidRPr="00CD5F94">
              <w:t>102(2) or 103(2)</w:t>
            </w:r>
          </w:p>
        </w:tc>
        <w:tc>
          <w:tcPr>
            <w:tcW w:w="2555" w:type="dxa"/>
            <w:tcBorders>
              <w:top w:val="single" w:sz="2" w:space="0" w:color="auto"/>
              <w:bottom w:val="single" w:sz="2" w:space="0" w:color="auto"/>
            </w:tcBorders>
            <w:shd w:val="clear" w:color="auto" w:fill="auto"/>
          </w:tcPr>
          <w:p w:rsidR="00FD5AFF" w:rsidRPr="00CD5F94" w:rsidRDefault="00FD5AFF" w:rsidP="00984DC8">
            <w:pPr>
              <w:pStyle w:val="Tablea"/>
            </w:pPr>
            <w:r w:rsidRPr="00CD5F94">
              <w:t>(a) if the person is a body corporate—$50,000; or</w:t>
            </w:r>
          </w:p>
          <w:p w:rsidR="00FD5AFF" w:rsidRPr="00CD5F94" w:rsidRDefault="00FD5AFF" w:rsidP="00984DC8">
            <w:pPr>
              <w:pStyle w:val="Tablea"/>
            </w:pPr>
            <w:r w:rsidRPr="00CD5F94">
              <w:t>(b) if the person is not a body corporate—$10,000.</w:t>
            </w:r>
          </w:p>
        </w:tc>
      </w:tr>
      <w:tr w:rsidR="00C748BE" w:rsidRPr="00CD5F94" w:rsidTr="001C4BE0">
        <w:tc>
          <w:tcPr>
            <w:tcW w:w="709" w:type="dxa"/>
            <w:tcBorders>
              <w:top w:val="single" w:sz="2" w:space="0" w:color="auto"/>
              <w:bottom w:val="single" w:sz="4" w:space="0" w:color="auto"/>
            </w:tcBorders>
            <w:shd w:val="clear" w:color="auto" w:fill="auto"/>
          </w:tcPr>
          <w:p w:rsidR="00C748BE" w:rsidRPr="00CD5F94" w:rsidRDefault="00C748BE" w:rsidP="00984DC8">
            <w:pPr>
              <w:pStyle w:val="Tabletext"/>
            </w:pPr>
            <w:r w:rsidRPr="00CD5F94">
              <w:t>9</w:t>
            </w:r>
          </w:p>
        </w:tc>
        <w:tc>
          <w:tcPr>
            <w:tcW w:w="2693" w:type="dxa"/>
            <w:tcBorders>
              <w:top w:val="single" w:sz="2" w:space="0" w:color="auto"/>
              <w:bottom w:val="single" w:sz="4" w:space="0" w:color="auto"/>
            </w:tcBorders>
            <w:shd w:val="clear" w:color="auto" w:fill="auto"/>
          </w:tcPr>
          <w:p w:rsidR="00C748BE" w:rsidRPr="00CD5F94" w:rsidRDefault="00C748BE" w:rsidP="00984DC8">
            <w:pPr>
              <w:pStyle w:val="Tabletext"/>
            </w:pPr>
            <w:r w:rsidRPr="00CD5F94">
              <w:t>section</w:t>
            </w:r>
            <w:r w:rsidR="004F31B3" w:rsidRPr="00CD5F94">
              <w:t> </w:t>
            </w:r>
            <w:r w:rsidRPr="00CD5F94">
              <w:t>106(1), (2), (3) or (5), 107(1) or (2), 118(1), (2), (3) or (5) or 119(1) or (2)</w:t>
            </w:r>
          </w:p>
        </w:tc>
        <w:tc>
          <w:tcPr>
            <w:tcW w:w="2555" w:type="dxa"/>
            <w:tcBorders>
              <w:top w:val="single" w:sz="2" w:space="0" w:color="auto"/>
              <w:bottom w:val="single" w:sz="4" w:space="0" w:color="auto"/>
            </w:tcBorders>
            <w:shd w:val="clear" w:color="auto" w:fill="auto"/>
          </w:tcPr>
          <w:p w:rsidR="00C748BE" w:rsidRPr="00CD5F94" w:rsidRDefault="00C748BE" w:rsidP="00FF0975">
            <w:pPr>
              <w:pStyle w:val="Tablea"/>
            </w:pPr>
            <w:r w:rsidRPr="00CD5F94">
              <w:t xml:space="preserve">(a) if the person is a body corporate—the greater of the amounts mentioned in </w:t>
            </w:r>
            <w:r w:rsidR="004F31B3" w:rsidRPr="00CD5F94">
              <w:t>subsection (</w:t>
            </w:r>
            <w:r w:rsidRPr="00CD5F94">
              <w:t>3A); or</w:t>
            </w:r>
          </w:p>
          <w:p w:rsidR="00C748BE" w:rsidRPr="00CD5F94" w:rsidRDefault="00C748BE" w:rsidP="00984DC8">
            <w:pPr>
              <w:pStyle w:val="Tablea"/>
            </w:pPr>
            <w:r w:rsidRPr="00CD5F94">
              <w:t>(b) if the person is not a body corporate—$500,000.</w:t>
            </w:r>
          </w:p>
        </w:tc>
      </w:tr>
      <w:tr w:rsidR="00FD5AFF" w:rsidRPr="00CD5F94" w:rsidTr="001C4BE0">
        <w:trPr>
          <w:cantSplit/>
        </w:trPr>
        <w:tc>
          <w:tcPr>
            <w:tcW w:w="709" w:type="dxa"/>
            <w:tcBorders>
              <w:top w:val="single" w:sz="4" w:space="0" w:color="auto"/>
              <w:bottom w:val="single" w:sz="4" w:space="0" w:color="auto"/>
            </w:tcBorders>
            <w:shd w:val="clear" w:color="auto" w:fill="auto"/>
          </w:tcPr>
          <w:p w:rsidR="00FD5AFF" w:rsidRPr="00CD5F94" w:rsidRDefault="00FD5AFF" w:rsidP="00984DC8">
            <w:pPr>
              <w:pStyle w:val="Tabletext"/>
            </w:pPr>
            <w:r w:rsidRPr="00CD5F94">
              <w:t>10</w:t>
            </w:r>
          </w:p>
        </w:tc>
        <w:tc>
          <w:tcPr>
            <w:tcW w:w="2693" w:type="dxa"/>
            <w:tcBorders>
              <w:top w:val="single" w:sz="4" w:space="0" w:color="auto"/>
              <w:bottom w:val="single" w:sz="4" w:space="0" w:color="auto"/>
            </w:tcBorders>
            <w:shd w:val="clear" w:color="auto" w:fill="auto"/>
          </w:tcPr>
          <w:p w:rsidR="00FD5AFF" w:rsidRPr="00CD5F94" w:rsidRDefault="00FD5AFF" w:rsidP="00984DC8">
            <w:pPr>
              <w:pStyle w:val="Tabletext"/>
            </w:pPr>
            <w:r w:rsidRPr="00CD5F94">
              <w:t>section</w:t>
            </w:r>
            <w:r w:rsidR="004F31B3" w:rsidRPr="00CD5F94">
              <w:t> </w:t>
            </w:r>
            <w:r w:rsidRPr="00CD5F94">
              <w:t>125(4)</w:t>
            </w:r>
          </w:p>
        </w:tc>
        <w:tc>
          <w:tcPr>
            <w:tcW w:w="2555" w:type="dxa"/>
            <w:tcBorders>
              <w:top w:val="single" w:sz="4" w:space="0" w:color="auto"/>
              <w:bottom w:val="single" w:sz="4" w:space="0" w:color="auto"/>
            </w:tcBorders>
            <w:shd w:val="clear" w:color="auto" w:fill="auto"/>
          </w:tcPr>
          <w:p w:rsidR="00FD5AFF" w:rsidRPr="00CD5F94" w:rsidRDefault="00FD5AFF" w:rsidP="00984DC8">
            <w:pPr>
              <w:pStyle w:val="Tablea"/>
            </w:pPr>
            <w:r w:rsidRPr="00CD5F94">
              <w:t>(a) if the person is a body corporate—$16,500; or</w:t>
            </w:r>
          </w:p>
          <w:p w:rsidR="00FD5AFF" w:rsidRPr="00CD5F94" w:rsidRDefault="00FD5AFF" w:rsidP="00984DC8">
            <w:pPr>
              <w:pStyle w:val="Tablea"/>
            </w:pPr>
            <w:r w:rsidRPr="00CD5F94">
              <w:t>(b) if the person is not a body corporate—$3,300.</w:t>
            </w:r>
          </w:p>
        </w:tc>
      </w:tr>
      <w:tr w:rsidR="00C748BE" w:rsidRPr="00CD5F94" w:rsidTr="000D1744">
        <w:tc>
          <w:tcPr>
            <w:tcW w:w="709" w:type="dxa"/>
            <w:tcBorders>
              <w:top w:val="single" w:sz="4" w:space="0" w:color="auto"/>
              <w:bottom w:val="single" w:sz="2" w:space="0" w:color="auto"/>
            </w:tcBorders>
            <w:shd w:val="clear" w:color="auto" w:fill="auto"/>
          </w:tcPr>
          <w:p w:rsidR="00C748BE" w:rsidRPr="00CD5F94" w:rsidRDefault="00C748BE" w:rsidP="00984DC8">
            <w:pPr>
              <w:pStyle w:val="Tabletext"/>
              <w:keepNext/>
            </w:pPr>
            <w:r w:rsidRPr="00CD5F94">
              <w:t>11</w:t>
            </w:r>
          </w:p>
        </w:tc>
        <w:tc>
          <w:tcPr>
            <w:tcW w:w="2693" w:type="dxa"/>
            <w:tcBorders>
              <w:top w:val="single" w:sz="4" w:space="0" w:color="auto"/>
              <w:bottom w:val="single" w:sz="2" w:space="0" w:color="auto"/>
            </w:tcBorders>
            <w:shd w:val="clear" w:color="auto" w:fill="auto"/>
          </w:tcPr>
          <w:p w:rsidR="00C748BE" w:rsidRPr="00CD5F94" w:rsidRDefault="00C748BE" w:rsidP="00984DC8">
            <w:pPr>
              <w:pStyle w:val="Tabletext"/>
              <w:keepNext/>
            </w:pPr>
            <w:r w:rsidRPr="00CD5F94">
              <w:t>section</w:t>
            </w:r>
            <w:r w:rsidR="004F31B3" w:rsidRPr="00CD5F94">
              <w:t> </w:t>
            </w:r>
            <w:r w:rsidRPr="00CD5F94">
              <w:t>127(1) or (2)</w:t>
            </w:r>
          </w:p>
        </w:tc>
        <w:tc>
          <w:tcPr>
            <w:tcW w:w="2555" w:type="dxa"/>
            <w:tcBorders>
              <w:top w:val="single" w:sz="4" w:space="0" w:color="auto"/>
              <w:bottom w:val="single" w:sz="2" w:space="0" w:color="auto"/>
            </w:tcBorders>
            <w:shd w:val="clear" w:color="auto" w:fill="auto"/>
          </w:tcPr>
          <w:p w:rsidR="00C748BE" w:rsidRPr="00CD5F94" w:rsidRDefault="00C748BE" w:rsidP="00FF0975">
            <w:pPr>
              <w:pStyle w:val="Tablea"/>
            </w:pPr>
            <w:r w:rsidRPr="00CD5F94">
              <w:t xml:space="preserve">(a) if the person is a body corporate—the greater of the amounts mentioned in </w:t>
            </w:r>
            <w:r w:rsidR="004F31B3" w:rsidRPr="00CD5F94">
              <w:t>subsection (</w:t>
            </w:r>
            <w:r w:rsidRPr="00CD5F94">
              <w:t>3A); or</w:t>
            </w:r>
          </w:p>
          <w:p w:rsidR="00C748BE" w:rsidRPr="00CD5F94" w:rsidRDefault="00C748BE" w:rsidP="00984DC8">
            <w:pPr>
              <w:pStyle w:val="Tablea"/>
              <w:keepNext/>
            </w:pPr>
            <w:r w:rsidRPr="00CD5F94">
              <w:t>(b) if the person is not a body corporate—$500,000.</w:t>
            </w:r>
          </w:p>
        </w:tc>
      </w:tr>
      <w:tr w:rsidR="00FD5AFF" w:rsidRPr="00CD5F94" w:rsidTr="00984DC8">
        <w:tc>
          <w:tcPr>
            <w:tcW w:w="709"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12</w:t>
            </w:r>
          </w:p>
        </w:tc>
        <w:tc>
          <w:tcPr>
            <w:tcW w:w="2693"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section</w:t>
            </w:r>
            <w:r w:rsidR="004F31B3" w:rsidRPr="00CD5F94">
              <w:t> </w:t>
            </w:r>
            <w:r w:rsidRPr="00CD5F94">
              <w:t>128(2) or (6), 131(1) or 132(1)</w:t>
            </w:r>
          </w:p>
        </w:tc>
        <w:tc>
          <w:tcPr>
            <w:tcW w:w="2555" w:type="dxa"/>
            <w:tcBorders>
              <w:top w:val="single" w:sz="2" w:space="0" w:color="auto"/>
              <w:bottom w:val="single" w:sz="2" w:space="0" w:color="auto"/>
            </w:tcBorders>
            <w:shd w:val="clear" w:color="auto" w:fill="auto"/>
          </w:tcPr>
          <w:p w:rsidR="00FD5AFF" w:rsidRPr="00CD5F94" w:rsidRDefault="00FD5AFF" w:rsidP="00984DC8">
            <w:pPr>
              <w:pStyle w:val="Tablea"/>
            </w:pPr>
            <w:r w:rsidRPr="00CD5F94">
              <w:t>(a) if the person is a body corporate—$16,500; or</w:t>
            </w:r>
          </w:p>
          <w:p w:rsidR="00FD5AFF" w:rsidRPr="00CD5F94" w:rsidRDefault="00FD5AFF" w:rsidP="00984DC8">
            <w:pPr>
              <w:pStyle w:val="Tablea"/>
            </w:pPr>
            <w:r w:rsidRPr="00CD5F94">
              <w:t>(b) if the person is not a body corporate—$3,300.</w:t>
            </w:r>
          </w:p>
        </w:tc>
      </w:tr>
      <w:tr w:rsidR="00C748BE" w:rsidRPr="00CD5F94" w:rsidTr="00984DC8">
        <w:tc>
          <w:tcPr>
            <w:tcW w:w="709" w:type="dxa"/>
            <w:tcBorders>
              <w:top w:val="single" w:sz="2" w:space="0" w:color="auto"/>
              <w:bottom w:val="single" w:sz="2" w:space="0" w:color="auto"/>
            </w:tcBorders>
            <w:shd w:val="clear" w:color="auto" w:fill="auto"/>
          </w:tcPr>
          <w:p w:rsidR="00C748BE" w:rsidRPr="00CD5F94" w:rsidRDefault="00C748BE" w:rsidP="00984DC8">
            <w:pPr>
              <w:pStyle w:val="Tabletext"/>
            </w:pPr>
            <w:r w:rsidRPr="00CD5F94">
              <w:t>13</w:t>
            </w:r>
          </w:p>
        </w:tc>
        <w:tc>
          <w:tcPr>
            <w:tcW w:w="2693" w:type="dxa"/>
            <w:tcBorders>
              <w:top w:val="single" w:sz="2" w:space="0" w:color="auto"/>
              <w:bottom w:val="single" w:sz="2" w:space="0" w:color="auto"/>
            </w:tcBorders>
            <w:shd w:val="clear" w:color="auto" w:fill="auto"/>
          </w:tcPr>
          <w:p w:rsidR="00C748BE" w:rsidRPr="00CD5F94" w:rsidRDefault="00C748BE" w:rsidP="00984DC8">
            <w:pPr>
              <w:pStyle w:val="Tabletext"/>
            </w:pPr>
            <w:r w:rsidRPr="00CD5F94">
              <w:t>section</w:t>
            </w:r>
            <w:r w:rsidR="004F31B3" w:rsidRPr="00CD5F94">
              <w:t> </w:t>
            </w:r>
            <w:r w:rsidRPr="00CD5F94">
              <w:t>136(1), (2) or (3) or 137(1) or (2)</w:t>
            </w:r>
          </w:p>
        </w:tc>
        <w:tc>
          <w:tcPr>
            <w:tcW w:w="2555" w:type="dxa"/>
            <w:tcBorders>
              <w:top w:val="single" w:sz="2" w:space="0" w:color="auto"/>
              <w:bottom w:val="single" w:sz="2" w:space="0" w:color="auto"/>
            </w:tcBorders>
            <w:shd w:val="clear" w:color="auto" w:fill="auto"/>
          </w:tcPr>
          <w:p w:rsidR="00C748BE" w:rsidRPr="00CD5F94" w:rsidRDefault="00C748BE" w:rsidP="00FF0975">
            <w:pPr>
              <w:pStyle w:val="Tablea"/>
            </w:pPr>
            <w:r w:rsidRPr="00CD5F94">
              <w:t xml:space="preserve">(a) if the person is a body corporate—the greater of the amounts mentioned in </w:t>
            </w:r>
            <w:r w:rsidR="004F31B3" w:rsidRPr="00CD5F94">
              <w:t>subsection (</w:t>
            </w:r>
            <w:r w:rsidRPr="00CD5F94">
              <w:t>3A); or</w:t>
            </w:r>
          </w:p>
          <w:p w:rsidR="00C748BE" w:rsidRPr="00CD5F94" w:rsidRDefault="00C748BE" w:rsidP="00984DC8">
            <w:pPr>
              <w:pStyle w:val="Tablea"/>
            </w:pPr>
            <w:r w:rsidRPr="00CD5F94">
              <w:t>(b) if the person is not a body corporate—$500,000.</w:t>
            </w:r>
          </w:p>
        </w:tc>
      </w:tr>
      <w:tr w:rsidR="00FD5AFF" w:rsidRPr="00CD5F94" w:rsidTr="00984DC8">
        <w:tc>
          <w:tcPr>
            <w:tcW w:w="709"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lastRenderedPageBreak/>
              <w:t>14</w:t>
            </w:r>
          </w:p>
        </w:tc>
        <w:tc>
          <w:tcPr>
            <w:tcW w:w="2693" w:type="dxa"/>
            <w:tcBorders>
              <w:top w:val="single" w:sz="2" w:space="0" w:color="auto"/>
              <w:bottom w:val="single" w:sz="2" w:space="0" w:color="auto"/>
            </w:tcBorders>
            <w:shd w:val="clear" w:color="auto" w:fill="auto"/>
          </w:tcPr>
          <w:p w:rsidR="00FD5AFF" w:rsidRPr="00CD5F94" w:rsidRDefault="00FD5AFF" w:rsidP="00984DC8">
            <w:pPr>
              <w:pStyle w:val="Tabletext"/>
            </w:pPr>
            <w:r w:rsidRPr="00CD5F94">
              <w:t>section</w:t>
            </w:r>
            <w:r w:rsidR="004F31B3" w:rsidRPr="00CD5F94">
              <w:t> </w:t>
            </w:r>
            <w:r w:rsidRPr="00CD5F94">
              <w:t>221(1)</w:t>
            </w:r>
          </w:p>
        </w:tc>
        <w:tc>
          <w:tcPr>
            <w:tcW w:w="2555" w:type="dxa"/>
            <w:tcBorders>
              <w:top w:val="single" w:sz="2" w:space="0" w:color="auto"/>
              <w:bottom w:val="single" w:sz="2" w:space="0" w:color="auto"/>
            </w:tcBorders>
            <w:shd w:val="clear" w:color="auto" w:fill="auto"/>
          </w:tcPr>
          <w:p w:rsidR="00FD5AFF" w:rsidRPr="00CD5F94" w:rsidRDefault="00FD5AFF" w:rsidP="00984DC8">
            <w:pPr>
              <w:pStyle w:val="Tablea"/>
            </w:pPr>
            <w:r w:rsidRPr="00CD5F94">
              <w:t>(a) if the person is a body corporate—$16,500; or</w:t>
            </w:r>
          </w:p>
          <w:p w:rsidR="00FD5AFF" w:rsidRPr="00CD5F94" w:rsidRDefault="00FD5AFF" w:rsidP="00984DC8">
            <w:pPr>
              <w:pStyle w:val="Tablea"/>
            </w:pPr>
            <w:r w:rsidRPr="00CD5F94">
              <w:t>(b) if the person is not a body corporate—$3,300.</w:t>
            </w:r>
          </w:p>
        </w:tc>
      </w:tr>
      <w:tr w:rsidR="00FD5AFF" w:rsidRPr="00CD5F94" w:rsidTr="001A5F64">
        <w:trPr>
          <w:cantSplit/>
        </w:trPr>
        <w:tc>
          <w:tcPr>
            <w:tcW w:w="709" w:type="dxa"/>
            <w:tcBorders>
              <w:top w:val="single" w:sz="2" w:space="0" w:color="auto"/>
              <w:bottom w:val="single" w:sz="12" w:space="0" w:color="auto"/>
            </w:tcBorders>
            <w:shd w:val="clear" w:color="auto" w:fill="auto"/>
          </w:tcPr>
          <w:p w:rsidR="00FD5AFF" w:rsidRPr="00CD5F94" w:rsidRDefault="00FD5AFF" w:rsidP="00984DC8">
            <w:pPr>
              <w:pStyle w:val="Tabletext"/>
            </w:pPr>
            <w:r w:rsidRPr="00CD5F94">
              <w:t>15</w:t>
            </w:r>
          </w:p>
        </w:tc>
        <w:tc>
          <w:tcPr>
            <w:tcW w:w="2693" w:type="dxa"/>
            <w:tcBorders>
              <w:top w:val="single" w:sz="2" w:space="0" w:color="auto"/>
              <w:bottom w:val="single" w:sz="12" w:space="0" w:color="auto"/>
            </w:tcBorders>
            <w:shd w:val="clear" w:color="auto" w:fill="auto"/>
          </w:tcPr>
          <w:p w:rsidR="00FD5AFF" w:rsidRPr="00CD5F94" w:rsidRDefault="00FD5AFF" w:rsidP="00984DC8">
            <w:pPr>
              <w:pStyle w:val="Tabletext"/>
            </w:pPr>
            <w:r w:rsidRPr="00CD5F94">
              <w:t>section</w:t>
            </w:r>
            <w:r w:rsidR="004F31B3" w:rsidRPr="00CD5F94">
              <w:t> </w:t>
            </w:r>
            <w:r w:rsidRPr="00CD5F94">
              <w:t>222(1)</w:t>
            </w:r>
          </w:p>
        </w:tc>
        <w:tc>
          <w:tcPr>
            <w:tcW w:w="2555" w:type="dxa"/>
            <w:tcBorders>
              <w:top w:val="single" w:sz="2" w:space="0" w:color="auto"/>
              <w:bottom w:val="single" w:sz="12" w:space="0" w:color="auto"/>
            </w:tcBorders>
            <w:shd w:val="clear" w:color="auto" w:fill="auto"/>
          </w:tcPr>
          <w:p w:rsidR="00FD5AFF" w:rsidRPr="00CD5F94" w:rsidRDefault="00FD5AFF" w:rsidP="00984DC8">
            <w:pPr>
              <w:pStyle w:val="Tablea"/>
            </w:pPr>
            <w:r w:rsidRPr="00CD5F94">
              <w:t>(a) if the person is a body corporate—$27,500; or</w:t>
            </w:r>
          </w:p>
          <w:p w:rsidR="00FD5AFF" w:rsidRPr="00CD5F94" w:rsidRDefault="00FD5AFF" w:rsidP="00984DC8">
            <w:pPr>
              <w:pStyle w:val="Tablea"/>
            </w:pPr>
            <w:r w:rsidRPr="00CD5F94">
              <w:t>(b) if the person is not a body corporate—$5,500.</w:t>
            </w:r>
          </w:p>
        </w:tc>
      </w:tr>
    </w:tbl>
    <w:p w:rsidR="00C748BE" w:rsidRPr="00CD5F94" w:rsidRDefault="00C748BE" w:rsidP="00C748BE">
      <w:pPr>
        <w:pStyle w:val="subsection"/>
      </w:pPr>
      <w:r w:rsidRPr="00CD5F94">
        <w:tab/>
        <w:t>(3A)</w:t>
      </w:r>
      <w:r w:rsidRPr="00CD5F94">
        <w:tab/>
        <w:t xml:space="preserve">For the purposes of </w:t>
      </w:r>
      <w:r w:rsidR="00614A6B" w:rsidRPr="00CD5F94">
        <w:t>items 1</w:t>
      </w:r>
      <w:r w:rsidRPr="00CD5F94">
        <w:t xml:space="preserve">, 2, 9, 11 and 13 of the table in </w:t>
      </w:r>
      <w:r w:rsidR="004F31B3" w:rsidRPr="00CD5F94">
        <w:t>subsection (</w:t>
      </w:r>
      <w:r w:rsidRPr="00CD5F94">
        <w:t>3), the amounts are as follows:</w:t>
      </w:r>
    </w:p>
    <w:p w:rsidR="00C748BE" w:rsidRPr="00CD5F94" w:rsidRDefault="00C748BE" w:rsidP="00C748BE">
      <w:pPr>
        <w:pStyle w:val="paragraph"/>
      </w:pPr>
      <w:r w:rsidRPr="00CD5F94">
        <w:tab/>
        <w:t>(a)</w:t>
      </w:r>
      <w:r w:rsidRPr="00CD5F94">
        <w:tab/>
        <w:t>$10,000,000;</w:t>
      </w:r>
    </w:p>
    <w:p w:rsidR="00C748BE" w:rsidRPr="00CD5F94" w:rsidRDefault="00C748BE" w:rsidP="00C748BE">
      <w:pPr>
        <w:pStyle w:val="paragraph"/>
      </w:pPr>
      <w:r w:rsidRPr="00CD5F94">
        <w:tab/>
        <w:t>(b)</w:t>
      </w:r>
      <w:r w:rsidRPr="00CD5F94">
        <w:tab/>
        <w:t>if the court can determine the value of the benefit that the body corporate, and any body corporate related to the body corporate, have obtained directly or indirectly and that is reasonably attributable to the act or omission—3 times the value of that benefit;</w:t>
      </w:r>
    </w:p>
    <w:p w:rsidR="00C748BE" w:rsidRPr="00CD5F94" w:rsidRDefault="00C748BE" w:rsidP="00C748BE">
      <w:pPr>
        <w:pStyle w:val="paragraph"/>
      </w:pPr>
      <w:r w:rsidRPr="00CD5F94">
        <w:tab/>
        <w:t>(c)</w:t>
      </w:r>
      <w:r w:rsidRPr="00CD5F94">
        <w:tab/>
        <w:t>if the court cannot determine the value of that benefit—10% of the annual turnover of the body corporate during the 12</w:t>
      </w:r>
      <w:r w:rsidR="009D1395">
        <w:noBreakHyphen/>
      </w:r>
      <w:r w:rsidRPr="00CD5F94">
        <w:t>month period ending at the end of the month in which the act or omission occurred or started to occur.</w:t>
      </w:r>
    </w:p>
    <w:p w:rsidR="00FD5AFF" w:rsidRPr="00CD5F94" w:rsidRDefault="00FD5AFF" w:rsidP="00FD5AFF">
      <w:pPr>
        <w:pStyle w:val="subsection"/>
      </w:pPr>
      <w:r w:rsidRPr="00CD5F94">
        <w:tab/>
        <w:t>(4)</w:t>
      </w:r>
      <w:r w:rsidRPr="00CD5F94">
        <w:tab/>
        <w:t xml:space="preserve">If conduct constitutes a contravention of 2 or more provisions referred to in </w:t>
      </w:r>
      <w:r w:rsidR="004F31B3" w:rsidRPr="00CD5F94">
        <w:t>subsection (</w:t>
      </w:r>
      <w:r w:rsidRPr="00CD5F94">
        <w:t>1)(a):</w:t>
      </w:r>
    </w:p>
    <w:p w:rsidR="00FD5AFF" w:rsidRPr="00CD5F94" w:rsidRDefault="00FD5AFF" w:rsidP="00FD5AFF">
      <w:pPr>
        <w:pStyle w:val="paragraph"/>
      </w:pPr>
      <w:r w:rsidRPr="00CD5F94">
        <w:tab/>
        <w:t>(a)</w:t>
      </w:r>
      <w:r w:rsidRPr="00CD5F94">
        <w:tab/>
        <w:t>a proceeding may be instituted under this Schedule against a person in relation to the contravention of any one or more of the provisions; but</w:t>
      </w:r>
    </w:p>
    <w:p w:rsidR="00FD5AFF" w:rsidRPr="00CD5F94" w:rsidRDefault="00FD5AFF" w:rsidP="00FD5AFF">
      <w:pPr>
        <w:pStyle w:val="paragraph"/>
      </w:pPr>
      <w:r w:rsidRPr="00CD5F94">
        <w:tab/>
        <w:t>(b)</w:t>
      </w:r>
      <w:r w:rsidRPr="00CD5F94">
        <w:tab/>
        <w:t>a person is not liable to more than one pecuniary penalty under this section in respect of the same conduct.</w:t>
      </w:r>
    </w:p>
    <w:p w:rsidR="00FD5AFF" w:rsidRPr="00CD5F94" w:rsidRDefault="00FD5AFF" w:rsidP="005B5CF9">
      <w:pPr>
        <w:pStyle w:val="ActHead5"/>
      </w:pPr>
      <w:bookmarkStart w:id="368" w:name="_Toc83652632"/>
      <w:r w:rsidRPr="00CD5F94">
        <w:rPr>
          <w:rStyle w:val="CharSectno"/>
        </w:rPr>
        <w:lastRenderedPageBreak/>
        <w:t>225</w:t>
      </w:r>
      <w:r w:rsidRPr="00CD5F94">
        <w:t xml:space="preserve">  Pecuniary penalties and offences</w:t>
      </w:r>
      <w:bookmarkEnd w:id="368"/>
    </w:p>
    <w:p w:rsidR="00FD5AFF" w:rsidRPr="00CD5F94" w:rsidRDefault="00FD5AFF" w:rsidP="005B5CF9">
      <w:pPr>
        <w:pStyle w:val="subsection"/>
        <w:keepNext/>
        <w:keepLines/>
      </w:pPr>
      <w:r w:rsidRPr="00CD5F94">
        <w:tab/>
        <w:t>(1)</w:t>
      </w:r>
      <w:r w:rsidRPr="00CD5F94">
        <w:tab/>
        <w:t>A court must not make an order under section</w:t>
      </w:r>
      <w:r w:rsidR="004F31B3" w:rsidRPr="00CD5F94">
        <w:t> </w:t>
      </w:r>
      <w:r w:rsidRPr="00CD5F94">
        <w:t xml:space="preserve">224 against a person in relation to either of the following matters (a </w:t>
      </w:r>
      <w:r w:rsidRPr="00CD5F94">
        <w:rPr>
          <w:b/>
          <w:i/>
        </w:rPr>
        <w:t>consumer protection breach</w:t>
      </w:r>
      <w:r w:rsidRPr="00CD5F94">
        <w:t>):</w:t>
      </w:r>
    </w:p>
    <w:p w:rsidR="00FD5AFF" w:rsidRPr="00CD5F94" w:rsidRDefault="00FD5AFF" w:rsidP="00FD5AFF">
      <w:pPr>
        <w:pStyle w:val="paragraph"/>
      </w:pPr>
      <w:r w:rsidRPr="00CD5F94">
        <w:tab/>
        <w:t>(a)</w:t>
      </w:r>
      <w:r w:rsidRPr="00CD5F94">
        <w:tab/>
        <w:t>a contravention of a provision referred to in section</w:t>
      </w:r>
      <w:r w:rsidR="004F31B3" w:rsidRPr="00CD5F94">
        <w:t> </w:t>
      </w:r>
      <w:r w:rsidRPr="00CD5F94">
        <w:t>224(1)(a);</w:t>
      </w:r>
    </w:p>
    <w:p w:rsidR="00FD5AFF" w:rsidRPr="00CD5F94" w:rsidRDefault="00FD5AFF" w:rsidP="00FD5AFF">
      <w:pPr>
        <w:pStyle w:val="paragraph"/>
      </w:pPr>
      <w:r w:rsidRPr="00CD5F94">
        <w:tab/>
        <w:t>(b)</w:t>
      </w:r>
      <w:r w:rsidRPr="00CD5F94">
        <w:tab/>
        <w:t>conduct referred to in section</w:t>
      </w:r>
      <w:r w:rsidR="004F31B3" w:rsidRPr="00CD5F94">
        <w:t> </w:t>
      </w:r>
      <w:r w:rsidRPr="00CD5F94">
        <w:t>224(1)(b), (c), (d), (e) or (f) that relates to a contravention of such a provision;</w:t>
      </w:r>
    </w:p>
    <w:p w:rsidR="00FD5AFF" w:rsidRPr="00CD5F94" w:rsidRDefault="00FD5AFF" w:rsidP="00FD5AFF">
      <w:pPr>
        <w:pStyle w:val="subsection2"/>
      </w:pPr>
      <w:r w:rsidRPr="00CD5F94">
        <w:t>if the person has been convicted of an offence constituted by conduct that is substantially the same as the conduct constituting the consumer protection breach.</w:t>
      </w:r>
    </w:p>
    <w:p w:rsidR="00FD5AFF" w:rsidRPr="00CD5F94" w:rsidRDefault="00FD5AFF" w:rsidP="00FD5AFF">
      <w:pPr>
        <w:pStyle w:val="subsection"/>
      </w:pPr>
      <w:r w:rsidRPr="00CD5F94">
        <w:tab/>
        <w:t>(2)</w:t>
      </w:r>
      <w:r w:rsidRPr="00CD5F94">
        <w:tab/>
        <w:t>Proceedings for an order under section</w:t>
      </w:r>
      <w:r w:rsidR="004F31B3" w:rsidRPr="00CD5F94">
        <w:t> </w:t>
      </w:r>
      <w:r w:rsidRPr="00CD5F94">
        <w:t>224 against a person in relation to a consumer protection breach are stayed if:</w:t>
      </w:r>
    </w:p>
    <w:p w:rsidR="00FD5AFF" w:rsidRPr="00CD5F94" w:rsidRDefault="00FD5AFF" w:rsidP="00FD5AFF">
      <w:pPr>
        <w:pStyle w:val="paragraph"/>
      </w:pPr>
      <w:r w:rsidRPr="00CD5F94">
        <w:tab/>
        <w:t>(a)</w:t>
      </w:r>
      <w:r w:rsidRPr="00CD5F94">
        <w:tab/>
        <w:t>criminal proceedings are started or have already been started against the person for an offence; and</w:t>
      </w:r>
    </w:p>
    <w:p w:rsidR="00FD5AFF" w:rsidRPr="00CD5F94" w:rsidRDefault="00FD5AFF" w:rsidP="00FD5AFF">
      <w:pPr>
        <w:pStyle w:val="paragraph"/>
      </w:pPr>
      <w:r w:rsidRPr="00CD5F94">
        <w:tab/>
        <w:t>(b)</w:t>
      </w:r>
      <w:r w:rsidRPr="00CD5F94">
        <w:tab/>
        <w:t>the offence is constituted by conduct that is substantially the same as the conduct alleged to constitute the consumer protection breach.</w:t>
      </w:r>
    </w:p>
    <w:p w:rsidR="00FD5AFF" w:rsidRPr="00CD5F94" w:rsidRDefault="00FD5AFF" w:rsidP="00FD5AFF">
      <w:pPr>
        <w:pStyle w:val="subsection2"/>
      </w:pPr>
      <w:r w:rsidRPr="00CD5F94">
        <w:t>The proceedings for the order may be resumed if the person is not convicted of the offence. Otherwise, the proceedings are dismissed.</w:t>
      </w:r>
    </w:p>
    <w:p w:rsidR="00FD5AFF" w:rsidRPr="00CD5F94" w:rsidRDefault="00FD5AFF" w:rsidP="00FD5AFF">
      <w:pPr>
        <w:pStyle w:val="subsection"/>
      </w:pPr>
      <w:r w:rsidRPr="00CD5F94">
        <w:tab/>
        <w:t>(3)</w:t>
      </w:r>
      <w:r w:rsidRPr="00CD5F94">
        <w:tab/>
        <w:t>Criminal proceedings may be started against a person for conduct that is substantially the same as conduct constituting a consumer protection breach regardless of whether an order under section</w:t>
      </w:r>
      <w:r w:rsidR="004F31B3" w:rsidRPr="00CD5F94">
        <w:t> </w:t>
      </w:r>
      <w:r w:rsidRPr="00CD5F94">
        <w:t>224 has been made against the person in respect of the breach.</w:t>
      </w:r>
    </w:p>
    <w:p w:rsidR="00FD5AFF" w:rsidRPr="00CD5F94" w:rsidRDefault="00FD5AFF" w:rsidP="00FD5AFF">
      <w:pPr>
        <w:pStyle w:val="subsection"/>
      </w:pPr>
      <w:r w:rsidRPr="00CD5F94">
        <w:tab/>
        <w:t>(4)</w:t>
      </w:r>
      <w:r w:rsidRPr="00CD5F94">
        <w:tab/>
        <w:t>Evidence of information given, or evidence of the production of documents, by an individual is not admissible in criminal proceedings against the individual if:</w:t>
      </w:r>
    </w:p>
    <w:p w:rsidR="00FD5AFF" w:rsidRPr="00CD5F94" w:rsidRDefault="00FD5AFF" w:rsidP="00FD5AFF">
      <w:pPr>
        <w:pStyle w:val="paragraph"/>
      </w:pPr>
      <w:r w:rsidRPr="00CD5F94">
        <w:tab/>
        <w:t>(a)</w:t>
      </w:r>
      <w:r w:rsidRPr="00CD5F94">
        <w:tab/>
        <w:t>the individual previously gave the evidence or produced the documents in proceedings for an order under section</w:t>
      </w:r>
      <w:r w:rsidR="004F31B3" w:rsidRPr="00CD5F94">
        <w:t> </w:t>
      </w:r>
      <w:r w:rsidRPr="00CD5F94">
        <w:t>224 against the individual in relation to a consumer protection breach (whether or not the order was made); and</w:t>
      </w:r>
    </w:p>
    <w:p w:rsidR="00FD5AFF" w:rsidRPr="00CD5F94" w:rsidRDefault="00FD5AFF" w:rsidP="00FD5AFF">
      <w:pPr>
        <w:pStyle w:val="paragraph"/>
      </w:pPr>
      <w:r w:rsidRPr="00CD5F94">
        <w:tab/>
        <w:t>(b)</w:t>
      </w:r>
      <w:r w:rsidRPr="00CD5F94">
        <w:tab/>
        <w:t>the conduct alleged to constitute the offence is substantially the same as the conduct that was claimed to constitute the consumer protection breach.</w:t>
      </w:r>
    </w:p>
    <w:p w:rsidR="00FD5AFF" w:rsidRPr="00CD5F94" w:rsidRDefault="00FD5AFF" w:rsidP="00FD5AFF">
      <w:pPr>
        <w:pStyle w:val="subsection2"/>
      </w:pPr>
      <w:r w:rsidRPr="00CD5F94">
        <w:lastRenderedPageBreak/>
        <w:t>However, this does not apply to a criminal proceeding in respect of the falsity of the evidence given by the individual in the proceedings for the order.</w:t>
      </w:r>
    </w:p>
    <w:p w:rsidR="00FD5AFF" w:rsidRPr="00CD5F94" w:rsidRDefault="00FD5AFF" w:rsidP="00FD5AFF">
      <w:pPr>
        <w:pStyle w:val="ActHead5"/>
      </w:pPr>
      <w:bookmarkStart w:id="369" w:name="_Toc83652633"/>
      <w:r w:rsidRPr="00CD5F94">
        <w:rPr>
          <w:rStyle w:val="CharSectno"/>
        </w:rPr>
        <w:t>226</w:t>
      </w:r>
      <w:r w:rsidRPr="00CD5F94">
        <w:t xml:space="preserve">  Defence</w:t>
      </w:r>
      <w:bookmarkEnd w:id="369"/>
    </w:p>
    <w:p w:rsidR="00FD5AFF" w:rsidRPr="00CD5F94" w:rsidRDefault="00FD5AFF" w:rsidP="00FD5AFF">
      <w:pPr>
        <w:pStyle w:val="subsection"/>
      </w:pPr>
      <w:r w:rsidRPr="00CD5F94">
        <w:tab/>
      </w:r>
      <w:r w:rsidRPr="00CD5F94">
        <w:tab/>
        <w:t>If, in proceedings under section</w:t>
      </w:r>
      <w:r w:rsidR="004F31B3" w:rsidRPr="00CD5F94">
        <w:t> </w:t>
      </w:r>
      <w:r w:rsidRPr="00CD5F94">
        <w:t>224 against a person other than a body corporate, it appears to a court that the person has, or may have:</w:t>
      </w:r>
    </w:p>
    <w:p w:rsidR="00FD5AFF" w:rsidRPr="00CD5F94" w:rsidRDefault="00FD5AFF" w:rsidP="00FD5AFF">
      <w:pPr>
        <w:pStyle w:val="paragraph"/>
      </w:pPr>
      <w:r w:rsidRPr="00CD5F94">
        <w:tab/>
        <w:t>(a)</w:t>
      </w:r>
      <w:r w:rsidRPr="00CD5F94">
        <w:tab/>
        <w:t xml:space="preserve">engaged in conduct in contravention of a provision referred to in </w:t>
      </w:r>
      <w:r w:rsidR="004F31B3" w:rsidRPr="00CD5F94">
        <w:t>subsection (</w:t>
      </w:r>
      <w:r w:rsidRPr="00CD5F94">
        <w:t>1)(a) of that section; or</w:t>
      </w:r>
    </w:p>
    <w:p w:rsidR="00FD5AFF" w:rsidRPr="00CD5F94" w:rsidRDefault="00FD5AFF" w:rsidP="00FD5AFF">
      <w:pPr>
        <w:pStyle w:val="paragraph"/>
      </w:pPr>
      <w:r w:rsidRPr="00CD5F94">
        <w:tab/>
        <w:t>(b)</w:t>
      </w:r>
      <w:r w:rsidRPr="00CD5F94">
        <w:tab/>
        <w:t xml:space="preserve">engaged in conduct referred to in </w:t>
      </w:r>
      <w:r w:rsidR="004F31B3" w:rsidRPr="00CD5F94">
        <w:t>subsection (</w:t>
      </w:r>
      <w:r w:rsidRPr="00CD5F94">
        <w:t>1)(b), (c), (d), (e) or (f) of that section that relates to a contravention of such a provision;</w:t>
      </w:r>
    </w:p>
    <w:p w:rsidR="00FD5AFF" w:rsidRPr="00CD5F94" w:rsidRDefault="00FD5AFF" w:rsidP="00FD5AFF">
      <w:pPr>
        <w:pStyle w:val="subsection2"/>
      </w:pPr>
      <w:r w:rsidRPr="00CD5F94">
        <w:t>but that the person acted honestly and reasonably and, having regard to all the circumstances of the case, ought fairly to be excused, the court may relieve the person either wholly or partly from liability to a pecuniary penalty under that section.</w:t>
      </w:r>
    </w:p>
    <w:p w:rsidR="00FD5AFF" w:rsidRPr="00CD5F94" w:rsidRDefault="00FD5AFF" w:rsidP="00FD5AFF">
      <w:pPr>
        <w:pStyle w:val="ActHead5"/>
      </w:pPr>
      <w:bookmarkStart w:id="370" w:name="_Toc83652634"/>
      <w:r w:rsidRPr="00CD5F94">
        <w:rPr>
          <w:rStyle w:val="CharSectno"/>
        </w:rPr>
        <w:t>227</w:t>
      </w:r>
      <w:r w:rsidRPr="00CD5F94">
        <w:t xml:space="preserve">  Preference must be given to compensation for victims</w:t>
      </w:r>
      <w:bookmarkEnd w:id="370"/>
    </w:p>
    <w:p w:rsidR="00FD5AFF" w:rsidRPr="00CD5F94" w:rsidRDefault="00FD5AFF" w:rsidP="00FD5AFF">
      <w:pPr>
        <w:pStyle w:val="subsection"/>
      </w:pPr>
      <w:r w:rsidRPr="00CD5F94">
        <w:tab/>
      </w:r>
      <w:r w:rsidRPr="00CD5F94">
        <w:tab/>
        <w:t>If a court considers that:</w:t>
      </w:r>
    </w:p>
    <w:p w:rsidR="00FD5AFF" w:rsidRPr="00CD5F94" w:rsidRDefault="00FD5AFF" w:rsidP="00FD5AFF">
      <w:pPr>
        <w:pStyle w:val="paragraph"/>
      </w:pPr>
      <w:r w:rsidRPr="00CD5F94">
        <w:tab/>
        <w:t>(a)</w:t>
      </w:r>
      <w:r w:rsidRPr="00CD5F94">
        <w:tab/>
        <w:t xml:space="preserve">it is appropriate to order a person (the </w:t>
      </w:r>
      <w:r w:rsidRPr="00CD5F94">
        <w:rPr>
          <w:b/>
          <w:i/>
        </w:rPr>
        <w:t>defendant</w:t>
      </w:r>
      <w:r w:rsidRPr="00CD5F94">
        <w:t>) to pay a pecuniary penalty under section</w:t>
      </w:r>
      <w:r w:rsidR="004F31B3" w:rsidRPr="00CD5F94">
        <w:t> </w:t>
      </w:r>
      <w:r w:rsidRPr="00CD5F94">
        <w:t>224 in relation to:</w:t>
      </w:r>
    </w:p>
    <w:p w:rsidR="00FD5AFF" w:rsidRPr="00CD5F94" w:rsidRDefault="00FD5AFF" w:rsidP="00FD5AFF">
      <w:pPr>
        <w:pStyle w:val="paragraphsub"/>
      </w:pPr>
      <w:r w:rsidRPr="00CD5F94">
        <w:tab/>
        <w:t>(i)</w:t>
      </w:r>
      <w:r w:rsidRPr="00CD5F94">
        <w:tab/>
        <w:t xml:space="preserve">a contravention of a provision referred to in </w:t>
      </w:r>
      <w:r w:rsidR="004F31B3" w:rsidRPr="00CD5F94">
        <w:t>subsection (</w:t>
      </w:r>
      <w:r w:rsidRPr="00CD5F94">
        <w:t>1)(a) of that section; or</w:t>
      </w:r>
    </w:p>
    <w:p w:rsidR="00FD5AFF" w:rsidRPr="00CD5F94" w:rsidRDefault="00FD5AFF" w:rsidP="00FD5AFF">
      <w:pPr>
        <w:pStyle w:val="paragraphsub"/>
      </w:pPr>
      <w:r w:rsidRPr="00CD5F94">
        <w:tab/>
        <w:t>(ii)</w:t>
      </w:r>
      <w:r w:rsidRPr="00CD5F94">
        <w:tab/>
        <w:t xml:space="preserve">conduct referred to in </w:t>
      </w:r>
      <w:r w:rsidR="004F31B3" w:rsidRPr="00CD5F94">
        <w:t>subsection (</w:t>
      </w:r>
      <w:r w:rsidRPr="00CD5F94">
        <w:t>1)(b), (c), (d), (e) or (f) of that section that relates to a contravention such a provision; and</w:t>
      </w:r>
    </w:p>
    <w:p w:rsidR="00FD5AFF" w:rsidRPr="00CD5F94" w:rsidRDefault="00FD5AFF" w:rsidP="00FD5AFF">
      <w:pPr>
        <w:pStyle w:val="paragraph"/>
      </w:pPr>
      <w:r w:rsidRPr="00CD5F94">
        <w:tab/>
        <w:t>(b)</w:t>
      </w:r>
      <w:r w:rsidRPr="00CD5F94">
        <w:tab/>
        <w:t>it is appropriate to order the defendant to pay compensation to a person who has suffered loss or damage as result of that contravention or conduct; and</w:t>
      </w:r>
    </w:p>
    <w:p w:rsidR="00FD5AFF" w:rsidRPr="00CD5F94" w:rsidRDefault="00FD5AFF" w:rsidP="00FD5AFF">
      <w:pPr>
        <w:pStyle w:val="paragraph"/>
      </w:pPr>
      <w:r w:rsidRPr="00CD5F94">
        <w:tab/>
        <w:t>(c)</w:t>
      </w:r>
      <w:r w:rsidRPr="00CD5F94">
        <w:tab/>
        <w:t>the defendant does not have sufficient financial resources to pay both the pecuniary penalty and the compensation;</w:t>
      </w:r>
    </w:p>
    <w:p w:rsidR="00FD5AFF" w:rsidRPr="00CD5F94" w:rsidRDefault="00FD5AFF" w:rsidP="00FD5AFF">
      <w:pPr>
        <w:pStyle w:val="subsection2"/>
      </w:pPr>
      <w:r w:rsidRPr="00CD5F94">
        <w:t>the court must give preference to making an order for compensation.</w:t>
      </w:r>
    </w:p>
    <w:p w:rsidR="00FD5AFF" w:rsidRPr="00CD5F94" w:rsidRDefault="00FD5AFF" w:rsidP="00FD5AFF">
      <w:pPr>
        <w:pStyle w:val="ActHead5"/>
      </w:pPr>
      <w:bookmarkStart w:id="371" w:name="_Toc83652635"/>
      <w:r w:rsidRPr="00CD5F94">
        <w:rPr>
          <w:rStyle w:val="CharSectno"/>
        </w:rPr>
        <w:lastRenderedPageBreak/>
        <w:t>228</w:t>
      </w:r>
      <w:r w:rsidRPr="00CD5F94">
        <w:t xml:space="preserve">  Civil action for recovery of pecuniary penalties</w:t>
      </w:r>
      <w:bookmarkEnd w:id="371"/>
    </w:p>
    <w:p w:rsidR="00FD5AFF" w:rsidRPr="00CD5F94" w:rsidRDefault="00FD5AFF" w:rsidP="00FD5AFF">
      <w:pPr>
        <w:pStyle w:val="subsection"/>
      </w:pPr>
      <w:r w:rsidRPr="00CD5F94">
        <w:tab/>
        <w:t>(1)</w:t>
      </w:r>
      <w:r w:rsidRPr="00CD5F94">
        <w:tab/>
        <w:t>The regulator may institute a proceeding in a court for the recovery on behalf of the Commonwealth, a State or a Territory, as the case may be, of a pecuniary penalty referred to in section</w:t>
      </w:r>
      <w:r w:rsidR="004F31B3" w:rsidRPr="00CD5F94">
        <w:t> </w:t>
      </w:r>
      <w:r w:rsidRPr="00CD5F94">
        <w:t>224.</w:t>
      </w:r>
    </w:p>
    <w:p w:rsidR="00FD5AFF" w:rsidRPr="00CD5F94" w:rsidRDefault="00FD5AFF" w:rsidP="00FD5AFF">
      <w:pPr>
        <w:pStyle w:val="subsection"/>
      </w:pPr>
      <w:r w:rsidRPr="00CD5F94">
        <w:tab/>
        <w:t>(2)</w:t>
      </w:r>
      <w:r w:rsidRPr="00CD5F94">
        <w:tab/>
        <w:t xml:space="preserve">A proceeding under </w:t>
      </w:r>
      <w:r w:rsidR="004F31B3" w:rsidRPr="00CD5F94">
        <w:t>subsection (</w:t>
      </w:r>
      <w:r w:rsidRPr="00CD5F94">
        <w:t>1) may be commenced at any time within 6 years after the contravention or conduct.</w:t>
      </w:r>
    </w:p>
    <w:p w:rsidR="00FD5AFF" w:rsidRPr="00CD5F94" w:rsidRDefault="00FD5AFF" w:rsidP="00FD5AFF">
      <w:pPr>
        <w:pStyle w:val="ActHead5"/>
      </w:pPr>
      <w:bookmarkStart w:id="372" w:name="_Toc83652636"/>
      <w:r w:rsidRPr="00CD5F94">
        <w:rPr>
          <w:rStyle w:val="CharSectno"/>
        </w:rPr>
        <w:t>229</w:t>
      </w:r>
      <w:r w:rsidRPr="00CD5F94">
        <w:t xml:space="preserve">  Indemnification of officers</w:t>
      </w:r>
      <w:bookmarkEnd w:id="372"/>
    </w:p>
    <w:p w:rsidR="00FD5AFF" w:rsidRPr="00CD5F94" w:rsidRDefault="00FD5AFF" w:rsidP="00FD5AFF">
      <w:pPr>
        <w:pStyle w:val="subsection"/>
      </w:pPr>
      <w:r w:rsidRPr="00CD5F94">
        <w:tab/>
        <w:t>(1)</w:t>
      </w:r>
      <w:r w:rsidRPr="00CD5F94">
        <w:tab/>
        <w:t xml:space="preserve">A body corporate (the </w:t>
      </w:r>
      <w:r w:rsidRPr="00CD5F94">
        <w:rPr>
          <w:b/>
          <w:i/>
        </w:rPr>
        <w:t>first body</w:t>
      </w:r>
      <w:r w:rsidRPr="00CD5F94">
        <w:t xml:space="preserve">), or a body corporate related to the first body, commits an offence if it indemnifies a person (whether by agreement or by making a payment and whether directly or through an interposed entity) against either of the following liabilities incurred as an officer (within the meaning of the </w:t>
      </w:r>
      <w:r w:rsidRPr="00CD5F94">
        <w:rPr>
          <w:i/>
        </w:rPr>
        <w:t>Corporations Act 2001</w:t>
      </w:r>
      <w:r w:rsidRPr="00CD5F94">
        <w:t>) of the first body:</w:t>
      </w:r>
    </w:p>
    <w:p w:rsidR="00FD5AFF" w:rsidRPr="00CD5F94" w:rsidRDefault="00FD5AFF" w:rsidP="00FD5AFF">
      <w:pPr>
        <w:pStyle w:val="paragraph"/>
      </w:pPr>
      <w:r w:rsidRPr="00CD5F94">
        <w:tab/>
        <w:t>(a)</w:t>
      </w:r>
      <w:r w:rsidRPr="00CD5F94">
        <w:tab/>
        <w:t>a liability to pay a pecuniary penalty under section</w:t>
      </w:r>
      <w:r w:rsidR="004F31B3" w:rsidRPr="00CD5F94">
        <w:t> </w:t>
      </w:r>
      <w:r w:rsidRPr="00CD5F94">
        <w:t>224;</w:t>
      </w:r>
    </w:p>
    <w:p w:rsidR="00FD5AFF" w:rsidRPr="00CD5F94" w:rsidRDefault="00FD5AFF" w:rsidP="00FD5AFF">
      <w:pPr>
        <w:pStyle w:val="paragraph"/>
      </w:pPr>
      <w:r w:rsidRPr="00CD5F94">
        <w:tab/>
        <w:t>(b)</w:t>
      </w:r>
      <w:r w:rsidRPr="00CD5F94">
        <w:tab/>
        <w:t>legal costs incurred in defending or resisting proceedings in which the person is found to have such a liability.</w:t>
      </w:r>
    </w:p>
    <w:p w:rsidR="00FD5AFF" w:rsidRPr="00CD5F94" w:rsidRDefault="00FD5AFF" w:rsidP="00FD5AFF">
      <w:pPr>
        <w:pStyle w:val="Penalty"/>
      </w:pPr>
      <w:r w:rsidRPr="00CD5F94">
        <w:t>Penalty:</w:t>
      </w:r>
      <w:r w:rsidRPr="00CD5F94">
        <w:tab/>
        <w:t>$2,750.</w:t>
      </w:r>
    </w:p>
    <w:p w:rsidR="00FD5AFF" w:rsidRPr="00CD5F94" w:rsidRDefault="00FD5AFF" w:rsidP="00FD5AFF">
      <w:pPr>
        <w:pStyle w:val="subsection"/>
      </w:pPr>
      <w:r w:rsidRPr="00CD5F94">
        <w:tab/>
        <w:t>(2)</w:t>
      </w:r>
      <w:r w:rsidRPr="00CD5F94">
        <w:tab/>
        <w:t xml:space="preserve">For the purposes of </w:t>
      </w:r>
      <w:r w:rsidR="004F31B3" w:rsidRPr="00CD5F94">
        <w:t>subsection (</w:t>
      </w:r>
      <w:r w:rsidRPr="00CD5F94">
        <w:t>1), the outcome of proceedings is the outcome of the proceedings and any appeal in relation to the proceedings.</w:t>
      </w:r>
    </w:p>
    <w:p w:rsidR="00FD5AFF" w:rsidRPr="00CD5F94" w:rsidRDefault="00FD5AFF" w:rsidP="00FD5AFF">
      <w:pPr>
        <w:pStyle w:val="ActHead5"/>
      </w:pPr>
      <w:bookmarkStart w:id="373" w:name="_Toc83652637"/>
      <w:r w:rsidRPr="00CD5F94">
        <w:rPr>
          <w:rStyle w:val="CharSectno"/>
        </w:rPr>
        <w:t>230</w:t>
      </w:r>
      <w:r w:rsidRPr="00CD5F94">
        <w:t xml:space="preserve">  Certain indemnities not authorised and certain documents void</w:t>
      </w:r>
      <w:bookmarkEnd w:id="373"/>
    </w:p>
    <w:p w:rsidR="00FD5AFF" w:rsidRPr="00CD5F94" w:rsidRDefault="00FD5AFF" w:rsidP="00FD5AFF">
      <w:pPr>
        <w:pStyle w:val="subsection"/>
      </w:pPr>
      <w:r w:rsidRPr="00CD5F94">
        <w:tab/>
        <w:t>(1)</w:t>
      </w:r>
      <w:r w:rsidRPr="00CD5F94">
        <w:tab/>
        <w:t>Section</w:t>
      </w:r>
      <w:r w:rsidR="004F31B3" w:rsidRPr="00CD5F94">
        <w:t> </w:t>
      </w:r>
      <w:r w:rsidRPr="00CD5F94">
        <w:t>229 does not authorise anything that would otherwise be unlawful.</w:t>
      </w:r>
    </w:p>
    <w:p w:rsidR="00FD5AFF" w:rsidRPr="00CD5F94" w:rsidRDefault="00FD5AFF" w:rsidP="00FD5AFF">
      <w:pPr>
        <w:pStyle w:val="subsection"/>
      </w:pPr>
      <w:r w:rsidRPr="00CD5F94">
        <w:tab/>
        <w:t>(2)</w:t>
      </w:r>
      <w:r w:rsidRPr="00CD5F94">
        <w:tab/>
        <w:t>Anything that purports to indemnify a person against a liability is void to the extent that it contravenes section</w:t>
      </w:r>
      <w:r w:rsidR="004F31B3" w:rsidRPr="00CD5F94">
        <w:t> </w:t>
      </w:r>
      <w:r w:rsidRPr="00CD5F94">
        <w:t>229.</w:t>
      </w:r>
    </w:p>
    <w:p w:rsidR="00FD5AFF" w:rsidRPr="00CD5F94" w:rsidRDefault="00614A6B" w:rsidP="005A76C3">
      <w:pPr>
        <w:pStyle w:val="ActHead4"/>
        <w:pageBreakBefore/>
      </w:pPr>
      <w:bookmarkStart w:id="374" w:name="_Toc83652638"/>
      <w:r w:rsidRPr="00CD5F94">
        <w:rPr>
          <w:rStyle w:val="CharSubdNo"/>
        </w:rPr>
        <w:lastRenderedPageBreak/>
        <w:t>Division 2</w:t>
      </w:r>
      <w:r w:rsidR="00FD5AFF" w:rsidRPr="00CD5F94">
        <w:t>—</w:t>
      </w:r>
      <w:r w:rsidR="00FD5AFF" w:rsidRPr="00CD5F94">
        <w:rPr>
          <w:rStyle w:val="CharSubdText"/>
        </w:rPr>
        <w:t>Injunctions</w:t>
      </w:r>
      <w:bookmarkEnd w:id="374"/>
    </w:p>
    <w:p w:rsidR="00FD5AFF" w:rsidRPr="00CD5F94" w:rsidRDefault="00FD5AFF" w:rsidP="00FD5AFF">
      <w:pPr>
        <w:pStyle w:val="ActHead5"/>
      </w:pPr>
      <w:bookmarkStart w:id="375" w:name="_Toc83652639"/>
      <w:r w:rsidRPr="00CD5F94">
        <w:rPr>
          <w:rStyle w:val="CharSectno"/>
        </w:rPr>
        <w:t>232</w:t>
      </w:r>
      <w:r w:rsidRPr="00CD5F94">
        <w:t xml:space="preserve">  Injunctions</w:t>
      </w:r>
      <w:bookmarkEnd w:id="375"/>
    </w:p>
    <w:p w:rsidR="00FD5AFF" w:rsidRPr="00CD5F94" w:rsidRDefault="00FD5AFF" w:rsidP="00FD5AFF">
      <w:pPr>
        <w:pStyle w:val="subsection"/>
      </w:pPr>
      <w:r w:rsidRPr="00CD5F94">
        <w:tab/>
        <w:t>(1)</w:t>
      </w:r>
      <w:r w:rsidRPr="00CD5F94">
        <w:tab/>
        <w:t>A court may grant an injunction, in such terms as the court considers appropriate, if the court is satisfied that a person has engaged, or is proposing to engage, in conduct that constitutes or would constitute:</w:t>
      </w:r>
    </w:p>
    <w:p w:rsidR="00FD5AFF" w:rsidRPr="00CD5F94" w:rsidRDefault="00FD5AFF" w:rsidP="00FD5AFF">
      <w:pPr>
        <w:pStyle w:val="paragraph"/>
      </w:pPr>
      <w:r w:rsidRPr="00CD5F94">
        <w:tab/>
        <w:t>(a)</w:t>
      </w:r>
      <w:r w:rsidRPr="00CD5F94">
        <w:tab/>
        <w:t>a contravention of a provision of Chapter</w:t>
      </w:r>
      <w:r w:rsidR="004F31B3" w:rsidRPr="00CD5F94">
        <w:t> </w:t>
      </w:r>
      <w:r w:rsidRPr="00CD5F94">
        <w:t>2, 3 or 4; or</w:t>
      </w:r>
    </w:p>
    <w:p w:rsidR="00FD5AFF" w:rsidRPr="00CD5F94" w:rsidRDefault="00FD5AFF" w:rsidP="00FD5AFF">
      <w:pPr>
        <w:pStyle w:val="paragraph"/>
      </w:pPr>
      <w:r w:rsidRPr="00CD5F94">
        <w:tab/>
        <w:t>(b)</w:t>
      </w:r>
      <w:r w:rsidRPr="00CD5F94">
        <w:tab/>
        <w:t>attempting to contravene such a provision; or</w:t>
      </w:r>
    </w:p>
    <w:p w:rsidR="00FD5AFF" w:rsidRPr="00CD5F94" w:rsidRDefault="00FD5AFF" w:rsidP="00FD5AFF">
      <w:pPr>
        <w:pStyle w:val="paragraph"/>
      </w:pPr>
      <w:r w:rsidRPr="00CD5F94">
        <w:tab/>
        <w:t>(c)</w:t>
      </w:r>
      <w:r w:rsidRPr="00CD5F94">
        <w:tab/>
        <w:t>aiding, abetting, counselling or procuring a person to contravene such a provision; or</w:t>
      </w:r>
    </w:p>
    <w:p w:rsidR="00FD5AFF" w:rsidRPr="00CD5F94" w:rsidRDefault="00FD5AFF" w:rsidP="00FD5AFF">
      <w:pPr>
        <w:pStyle w:val="paragraph"/>
      </w:pPr>
      <w:r w:rsidRPr="00CD5F94">
        <w:tab/>
        <w:t>(d)</w:t>
      </w:r>
      <w:r w:rsidRPr="00CD5F94">
        <w:tab/>
        <w:t>inducing, or attempting to induce, whether by threats, promises or otherwise, a person to contravene such a provision; or</w:t>
      </w:r>
    </w:p>
    <w:p w:rsidR="00FD5AFF" w:rsidRPr="00CD5F94" w:rsidRDefault="00FD5AFF" w:rsidP="00FD5AFF">
      <w:pPr>
        <w:pStyle w:val="paragraph"/>
      </w:pPr>
      <w:r w:rsidRPr="00CD5F94">
        <w:tab/>
        <w:t>(e)</w:t>
      </w:r>
      <w:r w:rsidRPr="00CD5F94">
        <w:tab/>
        <w:t>being in any way, directly or indirectly, knowingly concerned in, or party to, the contravention by a person of such a provision; or</w:t>
      </w:r>
    </w:p>
    <w:p w:rsidR="00FD5AFF" w:rsidRPr="00CD5F94" w:rsidRDefault="00FD5AFF" w:rsidP="00FD5AFF">
      <w:pPr>
        <w:pStyle w:val="paragraph"/>
      </w:pPr>
      <w:r w:rsidRPr="00CD5F94">
        <w:tab/>
        <w:t>(f)</w:t>
      </w:r>
      <w:r w:rsidRPr="00CD5F94">
        <w:tab/>
        <w:t>conspiring with others to contravene such a provision.</w:t>
      </w:r>
    </w:p>
    <w:p w:rsidR="00FD5AFF" w:rsidRPr="00CD5F94" w:rsidRDefault="00FD5AFF" w:rsidP="00FD5AFF">
      <w:pPr>
        <w:pStyle w:val="subsection"/>
      </w:pPr>
      <w:r w:rsidRPr="00CD5F94">
        <w:tab/>
        <w:t>(2)</w:t>
      </w:r>
      <w:r w:rsidRPr="00CD5F94">
        <w:tab/>
        <w:t>The court may grant the injunction on application by the regulator or any other person.</w:t>
      </w:r>
    </w:p>
    <w:p w:rsidR="00FD5AFF" w:rsidRPr="00CD5F94" w:rsidRDefault="00FD5AFF" w:rsidP="00FD5AFF">
      <w:pPr>
        <w:pStyle w:val="subsection"/>
      </w:pPr>
      <w:r w:rsidRPr="00CD5F94">
        <w:tab/>
        <w:t>(3)</w:t>
      </w:r>
      <w:r w:rsidRPr="00CD5F94">
        <w:tab/>
      </w:r>
      <w:r w:rsidR="004F31B3" w:rsidRPr="00CD5F94">
        <w:t>Subsection (</w:t>
      </w:r>
      <w:r w:rsidRPr="00CD5F94">
        <w:t>1) applies in relation to conduct constituted by applying or relying on, or purporting to apply or rely on, a term of a contract that has been declared under section</w:t>
      </w:r>
      <w:r w:rsidR="004F31B3" w:rsidRPr="00CD5F94">
        <w:t> </w:t>
      </w:r>
      <w:r w:rsidRPr="00CD5F94">
        <w:t>250 to be an unfair term as if the conduct were a contravention of a provision of Chapter</w:t>
      </w:r>
      <w:r w:rsidR="004F31B3" w:rsidRPr="00CD5F94">
        <w:t> </w:t>
      </w:r>
      <w:r w:rsidRPr="00CD5F94">
        <w:t>2.</w:t>
      </w:r>
    </w:p>
    <w:p w:rsidR="00FD5AFF" w:rsidRPr="00CD5F94" w:rsidRDefault="00FD5AFF" w:rsidP="00FD5AFF">
      <w:pPr>
        <w:pStyle w:val="subsection"/>
      </w:pPr>
      <w:r w:rsidRPr="00CD5F94">
        <w:tab/>
        <w:t>(4)</w:t>
      </w:r>
      <w:r w:rsidRPr="00CD5F94">
        <w:tab/>
        <w:t xml:space="preserve">The power of the court to grant an injunction under </w:t>
      </w:r>
      <w:r w:rsidR="004F31B3" w:rsidRPr="00CD5F94">
        <w:t>subsection (</w:t>
      </w:r>
      <w:r w:rsidRPr="00CD5F94">
        <w:t>1) restraining a person from engaging in conduct may be exercised:</w:t>
      </w:r>
    </w:p>
    <w:p w:rsidR="00FD5AFF" w:rsidRPr="00CD5F94" w:rsidRDefault="00FD5AFF" w:rsidP="00FD5AFF">
      <w:pPr>
        <w:pStyle w:val="paragraph"/>
      </w:pPr>
      <w:r w:rsidRPr="00CD5F94">
        <w:tab/>
        <w:t>(a)</w:t>
      </w:r>
      <w:r w:rsidRPr="00CD5F94">
        <w:tab/>
        <w:t>whether or not it appears to the court that the person intends to engage again, or to continue to engage, in conduct of a kind referred to in that subsection; and</w:t>
      </w:r>
    </w:p>
    <w:p w:rsidR="00FD5AFF" w:rsidRPr="00CD5F94" w:rsidRDefault="00FD5AFF" w:rsidP="00FD5AFF">
      <w:pPr>
        <w:pStyle w:val="paragraph"/>
      </w:pPr>
      <w:r w:rsidRPr="00CD5F94">
        <w:tab/>
        <w:t>(b)</w:t>
      </w:r>
      <w:r w:rsidRPr="00CD5F94">
        <w:tab/>
        <w:t>whether or not the person has previously engaged in conduct of that kind; and</w:t>
      </w:r>
    </w:p>
    <w:p w:rsidR="00FD5AFF" w:rsidRPr="00CD5F94" w:rsidRDefault="00FD5AFF" w:rsidP="00FD5AFF">
      <w:pPr>
        <w:pStyle w:val="paragraph"/>
      </w:pPr>
      <w:r w:rsidRPr="00CD5F94">
        <w:lastRenderedPageBreak/>
        <w:tab/>
        <w:t>(c)</w:t>
      </w:r>
      <w:r w:rsidRPr="00CD5F94">
        <w:tab/>
        <w:t>whether or not there is an imminent danger of substantial damage to any other person if the person engages in conduct of that kind.</w:t>
      </w:r>
    </w:p>
    <w:p w:rsidR="00FD5AFF" w:rsidRPr="00CD5F94" w:rsidRDefault="00FD5AFF" w:rsidP="00FD5AFF">
      <w:pPr>
        <w:pStyle w:val="subsection"/>
      </w:pPr>
      <w:r w:rsidRPr="00CD5F94">
        <w:tab/>
        <w:t>(5)</w:t>
      </w:r>
      <w:r w:rsidRPr="00CD5F94">
        <w:tab/>
        <w:t xml:space="preserve">Without limiting </w:t>
      </w:r>
      <w:r w:rsidR="004F31B3" w:rsidRPr="00CD5F94">
        <w:t>subsection (</w:t>
      </w:r>
      <w:r w:rsidRPr="00CD5F94">
        <w:t>1), the court may grant an injunction under that subsection restraining a person from carrying on a business or supplying goods or services (whether or not as part of, or incidental to, the carrying on of another business):</w:t>
      </w:r>
    </w:p>
    <w:p w:rsidR="00FD5AFF" w:rsidRPr="00CD5F94" w:rsidRDefault="00FD5AFF" w:rsidP="00FD5AFF">
      <w:pPr>
        <w:pStyle w:val="paragraph"/>
      </w:pPr>
      <w:r w:rsidRPr="00CD5F94">
        <w:tab/>
        <w:t>(a)</w:t>
      </w:r>
      <w:r w:rsidRPr="00CD5F94">
        <w:tab/>
        <w:t>for a specified period; or</w:t>
      </w:r>
    </w:p>
    <w:p w:rsidR="00FD5AFF" w:rsidRPr="00CD5F94" w:rsidRDefault="00FD5AFF" w:rsidP="00FD5AFF">
      <w:pPr>
        <w:pStyle w:val="paragraph"/>
      </w:pPr>
      <w:r w:rsidRPr="00CD5F94">
        <w:tab/>
        <w:t>(b)</w:t>
      </w:r>
      <w:r w:rsidRPr="00CD5F94">
        <w:tab/>
        <w:t>except on specified terms and conditions.</w:t>
      </w:r>
    </w:p>
    <w:p w:rsidR="00FD5AFF" w:rsidRPr="00CD5F94" w:rsidRDefault="00FD5AFF" w:rsidP="00FD5AFF">
      <w:pPr>
        <w:pStyle w:val="subsection"/>
      </w:pPr>
      <w:r w:rsidRPr="00CD5F94">
        <w:tab/>
        <w:t>(6)</w:t>
      </w:r>
      <w:r w:rsidRPr="00CD5F94">
        <w:tab/>
        <w:t xml:space="preserve">Without limiting </w:t>
      </w:r>
      <w:r w:rsidR="004F31B3" w:rsidRPr="00CD5F94">
        <w:t>subsection (</w:t>
      </w:r>
      <w:r w:rsidRPr="00CD5F94">
        <w:t>1), the court may grant an injunction under that subsection requiring a person to do any of the following:</w:t>
      </w:r>
    </w:p>
    <w:p w:rsidR="00FD5AFF" w:rsidRPr="00CD5F94" w:rsidRDefault="00FD5AFF" w:rsidP="00FD5AFF">
      <w:pPr>
        <w:pStyle w:val="paragraph"/>
      </w:pPr>
      <w:r w:rsidRPr="00CD5F94">
        <w:tab/>
        <w:t>(a)</w:t>
      </w:r>
      <w:r w:rsidRPr="00CD5F94">
        <w:tab/>
        <w:t>refund money;</w:t>
      </w:r>
    </w:p>
    <w:p w:rsidR="00FD5AFF" w:rsidRPr="00CD5F94" w:rsidRDefault="00FD5AFF" w:rsidP="00FD5AFF">
      <w:pPr>
        <w:pStyle w:val="paragraph"/>
      </w:pPr>
      <w:r w:rsidRPr="00CD5F94">
        <w:tab/>
        <w:t>(b)</w:t>
      </w:r>
      <w:r w:rsidRPr="00CD5F94">
        <w:tab/>
        <w:t>transfer property;</w:t>
      </w:r>
    </w:p>
    <w:p w:rsidR="00FD5AFF" w:rsidRPr="00CD5F94" w:rsidRDefault="00FD5AFF" w:rsidP="00FD5AFF">
      <w:pPr>
        <w:pStyle w:val="paragraph"/>
      </w:pPr>
      <w:r w:rsidRPr="00CD5F94">
        <w:tab/>
        <w:t>(c)</w:t>
      </w:r>
      <w:r w:rsidRPr="00CD5F94">
        <w:tab/>
        <w:t>honour a promise;</w:t>
      </w:r>
    </w:p>
    <w:p w:rsidR="00FD5AFF" w:rsidRPr="00CD5F94" w:rsidRDefault="00FD5AFF" w:rsidP="00FD5AFF">
      <w:pPr>
        <w:pStyle w:val="paragraph"/>
      </w:pPr>
      <w:r w:rsidRPr="00CD5F94">
        <w:tab/>
        <w:t>(d)</w:t>
      </w:r>
      <w:r w:rsidRPr="00CD5F94">
        <w:tab/>
        <w:t>destroy or dispose of goods.</w:t>
      </w:r>
    </w:p>
    <w:p w:rsidR="00FD5AFF" w:rsidRPr="00CD5F94" w:rsidRDefault="00FD5AFF" w:rsidP="00FD5AFF">
      <w:pPr>
        <w:pStyle w:val="subsection"/>
      </w:pPr>
      <w:r w:rsidRPr="00CD5F94">
        <w:tab/>
        <w:t>(7)</w:t>
      </w:r>
      <w:r w:rsidRPr="00CD5F94">
        <w:tab/>
        <w:t xml:space="preserve">The power of the court to grant an injunction under </w:t>
      </w:r>
      <w:r w:rsidR="004F31B3" w:rsidRPr="00CD5F94">
        <w:t>subsection (</w:t>
      </w:r>
      <w:r w:rsidRPr="00CD5F94">
        <w:t>1) requiring a person to do an act or thing may be exercised:</w:t>
      </w:r>
    </w:p>
    <w:p w:rsidR="00FD5AFF" w:rsidRPr="00CD5F94" w:rsidRDefault="00FD5AFF" w:rsidP="00FD5AFF">
      <w:pPr>
        <w:pStyle w:val="paragraph"/>
      </w:pPr>
      <w:r w:rsidRPr="00CD5F94">
        <w:tab/>
        <w:t>(a)</w:t>
      </w:r>
      <w:r w:rsidRPr="00CD5F94">
        <w:tab/>
        <w:t>whether or not it appears to the court that the person intends to refuse or fail again, or to continue to refuse or fail, to do that act or thing; and</w:t>
      </w:r>
    </w:p>
    <w:p w:rsidR="00FD5AFF" w:rsidRPr="00CD5F94" w:rsidRDefault="00FD5AFF" w:rsidP="00FD5AFF">
      <w:pPr>
        <w:pStyle w:val="paragraph"/>
      </w:pPr>
      <w:r w:rsidRPr="00CD5F94">
        <w:tab/>
        <w:t>(b)</w:t>
      </w:r>
      <w:r w:rsidRPr="00CD5F94">
        <w:tab/>
        <w:t>whether or not the person has previously refused or failed to do that act or thing; and</w:t>
      </w:r>
    </w:p>
    <w:p w:rsidR="00FD5AFF" w:rsidRPr="00CD5F94" w:rsidRDefault="00FD5AFF" w:rsidP="00FD5AFF">
      <w:pPr>
        <w:pStyle w:val="paragraph"/>
      </w:pPr>
      <w:r w:rsidRPr="00CD5F94">
        <w:tab/>
        <w:t>(c)</w:t>
      </w:r>
      <w:r w:rsidRPr="00CD5F94">
        <w:tab/>
        <w:t>whether or not there is an imminent danger of substantial damage to any other person if the person refuses or fails to do that act or thing.</w:t>
      </w:r>
    </w:p>
    <w:p w:rsidR="00FD5AFF" w:rsidRPr="00CD5F94" w:rsidRDefault="00FD5AFF" w:rsidP="00FD5AFF">
      <w:pPr>
        <w:pStyle w:val="ActHead5"/>
      </w:pPr>
      <w:bookmarkStart w:id="376" w:name="_Toc83652640"/>
      <w:r w:rsidRPr="00CD5F94">
        <w:rPr>
          <w:rStyle w:val="CharSectno"/>
        </w:rPr>
        <w:t>233</w:t>
      </w:r>
      <w:r w:rsidRPr="00CD5F94">
        <w:t xml:space="preserve">  Consent injunctions</w:t>
      </w:r>
      <w:bookmarkEnd w:id="376"/>
    </w:p>
    <w:p w:rsidR="00FD5AFF" w:rsidRPr="00CD5F94" w:rsidRDefault="00FD5AFF" w:rsidP="00FD5AFF">
      <w:pPr>
        <w:pStyle w:val="subsection"/>
      </w:pPr>
      <w:r w:rsidRPr="00CD5F94">
        <w:tab/>
      </w:r>
      <w:r w:rsidRPr="00CD5F94">
        <w:tab/>
        <w:t>If an application is made under section</w:t>
      </w:r>
      <w:r w:rsidR="004F31B3" w:rsidRPr="00CD5F94">
        <w:t> </w:t>
      </w:r>
      <w:r w:rsidRPr="00CD5F94">
        <w:t>232, the court may, if it considers that it is appropriate to do so, grant an injunction under this section by consent of all the parties to the proceedings, whether or not the court is satisfied as required by section</w:t>
      </w:r>
      <w:r w:rsidR="004F31B3" w:rsidRPr="00CD5F94">
        <w:t> </w:t>
      </w:r>
      <w:r w:rsidRPr="00CD5F94">
        <w:t>232(1).</w:t>
      </w:r>
    </w:p>
    <w:p w:rsidR="00FD5AFF" w:rsidRPr="00CD5F94" w:rsidRDefault="00FD5AFF" w:rsidP="00FD5AFF">
      <w:pPr>
        <w:pStyle w:val="ActHead5"/>
      </w:pPr>
      <w:bookmarkStart w:id="377" w:name="_Toc83652641"/>
      <w:r w:rsidRPr="00CD5F94">
        <w:rPr>
          <w:rStyle w:val="CharSectno"/>
        </w:rPr>
        <w:lastRenderedPageBreak/>
        <w:t>234</w:t>
      </w:r>
      <w:r w:rsidRPr="00CD5F94">
        <w:t xml:space="preserve">  Interim injunctions</w:t>
      </w:r>
      <w:bookmarkEnd w:id="377"/>
    </w:p>
    <w:p w:rsidR="00FD5AFF" w:rsidRPr="00CD5F94" w:rsidRDefault="00FD5AFF" w:rsidP="00FD5AFF">
      <w:pPr>
        <w:pStyle w:val="subsection"/>
      </w:pPr>
      <w:r w:rsidRPr="00CD5F94">
        <w:tab/>
        <w:t>(1)</w:t>
      </w:r>
      <w:r w:rsidRPr="00CD5F94">
        <w:tab/>
        <w:t>If an application is made under section</w:t>
      </w:r>
      <w:r w:rsidR="004F31B3" w:rsidRPr="00CD5F94">
        <w:t> </w:t>
      </w:r>
      <w:r w:rsidRPr="00CD5F94">
        <w:t>232, the court may, if it considers it is desirable to do so, grant an interim injunction under this subsection pending the determination of the application.</w:t>
      </w:r>
    </w:p>
    <w:p w:rsidR="00FD5AFF" w:rsidRPr="00CD5F94" w:rsidRDefault="00FD5AFF" w:rsidP="00FD5AFF">
      <w:pPr>
        <w:pStyle w:val="subsection"/>
      </w:pPr>
      <w:r w:rsidRPr="00CD5F94">
        <w:tab/>
        <w:t>(2)</w:t>
      </w:r>
      <w:r w:rsidRPr="00CD5F94">
        <w:tab/>
        <w:t>If a responsible Minister or the regulator made the application under section</w:t>
      </w:r>
      <w:r w:rsidR="004F31B3" w:rsidRPr="00CD5F94">
        <w:t> </w:t>
      </w:r>
      <w:r w:rsidRPr="00CD5F94">
        <w:t>232, the court must not require the applicant or any other person to give any undertakings as to damages as a condition of granting the interim injunction.</w:t>
      </w:r>
    </w:p>
    <w:p w:rsidR="00FD5AFF" w:rsidRPr="00CD5F94" w:rsidRDefault="00FD5AFF" w:rsidP="00FD5AFF">
      <w:pPr>
        <w:pStyle w:val="subsection"/>
        <w:keepNext/>
        <w:keepLines/>
      </w:pPr>
      <w:r w:rsidRPr="00CD5F94">
        <w:tab/>
        <w:t>(3)</w:t>
      </w:r>
      <w:r w:rsidRPr="00CD5F94">
        <w:tab/>
        <w:t>If:</w:t>
      </w:r>
    </w:p>
    <w:p w:rsidR="00FD5AFF" w:rsidRPr="00CD5F94" w:rsidRDefault="00FD5AFF" w:rsidP="00FD5AFF">
      <w:pPr>
        <w:pStyle w:val="paragraph"/>
      </w:pPr>
      <w:r w:rsidRPr="00CD5F94">
        <w:tab/>
        <w:t>(a)</w:t>
      </w:r>
      <w:r w:rsidRPr="00CD5F94">
        <w:tab/>
        <w:t xml:space="preserve">in a case to which </w:t>
      </w:r>
      <w:r w:rsidR="004F31B3" w:rsidRPr="00CD5F94">
        <w:t>subsection (</w:t>
      </w:r>
      <w:r w:rsidRPr="00CD5F94">
        <w:t>2) does not apply the court would, but for this subsection, require a person to give an undertaking as to damages or costs; and</w:t>
      </w:r>
    </w:p>
    <w:p w:rsidR="00FD5AFF" w:rsidRPr="00CD5F94" w:rsidRDefault="00FD5AFF" w:rsidP="00FD5AFF">
      <w:pPr>
        <w:pStyle w:val="paragraph"/>
        <w:keepNext/>
      </w:pPr>
      <w:r w:rsidRPr="00CD5F94">
        <w:tab/>
        <w:t>(b)</w:t>
      </w:r>
      <w:r w:rsidRPr="00CD5F94">
        <w:tab/>
        <w:t>a responsible Minister gives the undertaking;</w:t>
      </w:r>
    </w:p>
    <w:p w:rsidR="00FD5AFF" w:rsidRPr="00CD5F94" w:rsidRDefault="00FD5AFF" w:rsidP="00FD5AFF">
      <w:pPr>
        <w:pStyle w:val="subsection2"/>
      </w:pPr>
      <w:r w:rsidRPr="00CD5F94">
        <w:t>the court must accept the undertaking by the responsible Minister and must not require a further undertaking from any other person.</w:t>
      </w:r>
    </w:p>
    <w:p w:rsidR="00FD5AFF" w:rsidRPr="00CD5F94" w:rsidRDefault="00FD5AFF" w:rsidP="00FD5AFF">
      <w:pPr>
        <w:pStyle w:val="ActHead5"/>
      </w:pPr>
      <w:bookmarkStart w:id="378" w:name="_Toc83652642"/>
      <w:r w:rsidRPr="00CD5F94">
        <w:rPr>
          <w:rStyle w:val="CharSectno"/>
        </w:rPr>
        <w:t>235</w:t>
      </w:r>
      <w:r w:rsidRPr="00CD5F94">
        <w:t xml:space="preserve">  Variation and discharge of injunctions</w:t>
      </w:r>
      <w:bookmarkEnd w:id="378"/>
    </w:p>
    <w:p w:rsidR="00FD5AFF" w:rsidRPr="00CD5F94" w:rsidRDefault="00FD5AFF" w:rsidP="00FD5AFF">
      <w:pPr>
        <w:pStyle w:val="subsection"/>
      </w:pPr>
      <w:r w:rsidRPr="00CD5F94">
        <w:tab/>
      </w:r>
      <w:r w:rsidRPr="00CD5F94">
        <w:tab/>
        <w:t>A court may vary or discharge an injunction (including an interim injunction) that it has granted under this Division.</w:t>
      </w:r>
    </w:p>
    <w:p w:rsidR="00FD5AFF" w:rsidRPr="00CD5F94" w:rsidRDefault="00614A6B" w:rsidP="005A76C3">
      <w:pPr>
        <w:pStyle w:val="ActHead4"/>
        <w:pageBreakBefore/>
      </w:pPr>
      <w:bookmarkStart w:id="379" w:name="_Toc83652643"/>
      <w:r w:rsidRPr="00CD5F94">
        <w:rPr>
          <w:rStyle w:val="CharSubdNo"/>
        </w:rPr>
        <w:lastRenderedPageBreak/>
        <w:t>Division 3</w:t>
      </w:r>
      <w:r w:rsidR="00FD5AFF" w:rsidRPr="00CD5F94">
        <w:t>—</w:t>
      </w:r>
      <w:r w:rsidR="00FD5AFF" w:rsidRPr="00CD5F94">
        <w:rPr>
          <w:rStyle w:val="CharSubdText"/>
        </w:rPr>
        <w:t>Damages</w:t>
      </w:r>
      <w:bookmarkEnd w:id="379"/>
    </w:p>
    <w:p w:rsidR="00FD5AFF" w:rsidRPr="00CD5F94" w:rsidRDefault="00FD5AFF" w:rsidP="00FD5AFF">
      <w:pPr>
        <w:pStyle w:val="ActHead5"/>
      </w:pPr>
      <w:bookmarkStart w:id="380" w:name="_Toc83652644"/>
      <w:r w:rsidRPr="00CD5F94">
        <w:rPr>
          <w:rStyle w:val="CharSectno"/>
        </w:rPr>
        <w:t>236</w:t>
      </w:r>
      <w:r w:rsidRPr="00CD5F94">
        <w:t xml:space="preserve">  Actions for damages</w:t>
      </w:r>
      <w:bookmarkEnd w:id="380"/>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 xml:space="preserve">a person (the </w:t>
      </w:r>
      <w:r w:rsidRPr="00CD5F94">
        <w:rPr>
          <w:b/>
          <w:i/>
        </w:rPr>
        <w:t>claimant</w:t>
      </w:r>
      <w:r w:rsidRPr="00CD5F94">
        <w:t>) suffers loss or damage because of the conduct of another person; and</w:t>
      </w:r>
    </w:p>
    <w:p w:rsidR="00FD5AFF" w:rsidRPr="00CD5F94" w:rsidRDefault="00FD5AFF" w:rsidP="00FD5AFF">
      <w:pPr>
        <w:pStyle w:val="paragraph"/>
      </w:pPr>
      <w:r w:rsidRPr="00CD5F94">
        <w:tab/>
        <w:t>(b)</w:t>
      </w:r>
      <w:r w:rsidRPr="00CD5F94">
        <w:tab/>
        <w:t>the conduct contravened a provision of Chapter</w:t>
      </w:r>
      <w:r w:rsidR="004F31B3" w:rsidRPr="00CD5F94">
        <w:t> </w:t>
      </w:r>
      <w:r w:rsidRPr="00CD5F94">
        <w:t>2 or 3;</w:t>
      </w:r>
    </w:p>
    <w:p w:rsidR="00FD5AFF" w:rsidRPr="00CD5F94" w:rsidRDefault="00FD5AFF" w:rsidP="00FD5AFF">
      <w:pPr>
        <w:pStyle w:val="subsection2"/>
      </w:pPr>
      <w:r w:rsidRPr="00CD5F94">
        <w:t>the claimant may recover the amount of the loss or damage by action against that other person, or against any person involved in the contravention.</w:t>
      </w:r>
    </w:p>
    <w:p w:rsidR="00FD5AFF" w:rsidRPr="00CD5F94" w:rsidRDefault="00FD5AFF" w:rsidP="00FD5AFF">
      <w:pPr>
        <w:pStyle w:val="subsection"/>
      </w:pPr>
      <w:r w:rsidRPr="00CD5F94">
        <w:tab/>
        <w:t>(2)</w:t>
      </w:r>
      <w:r w:rsidRPr="00CD5F94">
        <w:tab/>
        <w:t xml:space="preserve">An action under </w:t>
      </w:r>
      <w:r w:rsidR="004F31B3" w:rsidRPr="00CD5F94">
        <w:t>subsection (</w:t>
      </w:r>
      <w:r w:rsidRPr="00CD5F94">
        <w:t>1) may be commenced at any time within 6 years after the day on which the cause of action that relates to the conduct accrued.</w:t>
      </w:r>
    </w:p>
    <w:p w:rsidR="00FD5AFF" w:rsidRPr="00CD5F94" w:rsidRDefault="00614A6B" w:rsidP="005A76C3">
      <w:pPr>
        <w:pStyle w:val="ActHead4"/>
        <w:pageBreakBefore/>
      </w:pPr>
      <w:bookmarkStart w:id="381" w:name="_Toc83652645"/>
      <w:r w:rsidRPr="00CD5F94">
        <w:rPr>
          <w:rStyle w:val="CharSubdNo"/>
        </w:rPr>
        <w:lastRenderedPageBreak/>
        <w:t>Division 4</w:t>
      </w:r>
      <w:r w:rsidR="00FD5AFF" w:rsidRPr="00CD5F94">
        <w:t>—</w:t>
      </w:r>
      <w:r w:rsidR="00FD5AFF" w:rsidRPr="00CD5F94">
        <w:rPr>
          <w:rStyle w:val="CharSubdText"/>
        </w:rPr>
        <w:t>Compensation orders etc. for injured persons and orders for non</w:t>
      </w:r>
      <w:r w:rsidR="009D1395">
        <w:rPr>
          <w:rStyle w:val="CharSubdText"/>
        </w:rPr>
        <w:noBreakHyphen/>
      </w:r>
      <w:r w:rsidR="00FD5AFF" w:rsidRPr="00CD5F94">
        <w:rPr>
          <w:rStyle w:val="CharSubdText"/>
        </w:rPr>
        <w:t>party consumers</w:t>
      </w:r>
      <w:bookmarkEnd w:id="381"/>
    </w:p>
    <w:p w:rsidR="00FD5AFF" w:rsidRPr="00CD5F94" w:rsidRDefault="00FD5AFF" w:rsidP="00FD5AFF">
      <w:pPr>
        <w:pStyle w:val="ActHead4"/>
      </w:pPr>
      <w:bookmarkStart w:id="382" w:name="_Toc83652646"/>
      <w:r w:rsidRPr="00CD5F94">
        <w:t>Subdivision A—Compensation orders etc. for injured persons</w:t>
      </w:r>
      <w:bookmarkEnd w:id="382"/>
    </w:p>
    <w:p w:rsidR="00FD5AFF" w:rsidRPr="00CD5F94" w:rsidRDefault="00FD5AFF" w:rsidP="00FD5AFF">
      <w:pPr>
        <w:pStyle w:val="ActHead5"/>
      </w:pPr>
      <w:bookmarkStart w:id="383" w:name="_Toc83652647"/>
      <w:r w:rsidRPr="00CD5F94">
        <w:rPr>
          <w:rStyle w:val="CharSectno"/>
        </w:rPr>
        <w:t>237</w:t>
      </w:r>
      <w:r w:rsidRPr="00CD5F94">
        <w:t xml:space="preserve">  Compensation orders etc. on application by an injured person or the regulator</w:t>
      </w:r>
      <w:bookmarkEnd w:id="383"/>
    </w:p>
    <w:p w:rsidR="00FD5AFF" w:rsidRPr="00CD5F94" w:rsidRDefault="00FD5AFF" w:rsidP="00FD5AFF">
      <w:pPr>
        <w:pStyle w:val="subsection"/>
      </w:pPr>
      <w:r w:rsidRPr="00CD5F94">
        <w:tab/>
        <w:t>(1)</w:t>
      </w:r>
      <w:r w:rsidRPr="00CD5F94">
        <w:tab/>
        <w:t>A court may:</w:t>
      </w:r>
    </w:p>
    <w:p w:rsidR="00FD5AFF" w:rsidRPr="00CD5F94" w:rsidRDefault="00FD5AFF" w:rsidP="00FD5AFF">
      <w:pPr>
        <w:pStyle w:val="paragraph"/>
      </w:pPr>
      <w:r w:rsidRPr="00CD5F94">
        <w:tab/>
        <w:t>(a)</w:t>
      </w:r>
      <w:r w:rsidRPr="00CD5F94">
        <w:tab/>
        <w:t xml:space="preserve">on application of a person (the </w:t>
      </w:r>
      <w:r w:rsidRPr="00CD5F94">
        <w:rPr>
          <w:b/>
          <w:i/>
        </w:rPr>
        <w:t>injured person</w:t>
      </w:r>
      <w:r w:rsidRPr="00CD5F94">
        <w:t>) who has suffered, or is likely to suffer, loss or damage because of the conduct of another person that:</w:t>
      </w:r>
    </w:p>
    <w:p w:rsidR="00FD5AFF" w:rsidRPr="00CD5F94" w:rsidRDefault="00FD5AFF" w:rsidP="00FD5AFF">
      <w:pPr>
        <w:pStyle w:val="paragraphsub"/>
      </w:pPr>
      <w:r w:rsidRPr="00CD5F94">
        <w:tab/>
        <w:t>(i)</w:t>
      </w:r>
      <w:r w:rsidRPr="00CD5F94">
        <w:tab/>
        <w:t>was engaged in a contravention of a provision of Chapter</w:t>
      </w:r>
      <w:r w:rsidR="004F31B3" w:rsidRPr="00CD5F94">
        <w:t> </w:t>
      </w:r>
      <w:r w:rsidRPr="00CD5F94">
        <w:t>2, 3 or 4; or</w:t>
      </w:r>
    </w:p>
    <w:p w:rsidR="00FD5AFF" w:rsidRPr="00CD5F94" w:rsidRDefault="00FD5AFF" w:rsidP="00FD5AFF">
      <w:pPr>
        <w:pStyle w:val="paragraphsub"/>
      </w:pPr>
      <w:r w:rsidRPr="00CD5F94">
        <w:tab/>
        <w:t>(ii)</w:t>
      </w:r>
      <w:r w:rsidRPr="00CD5F94">
        <w:tab/>
        <w:t>constitutes applying or relying on, or purporting to apply or rely on, a term of a contract that has been declared under section</w:t>
      </w:r>
      <w:r w:rsidR="004F31B3" w:rsidRPr="00CD5F94">
        <w:t> </w:t>
      </w:r>
      <w:r w:rsidRPr="00CD5F94">
        <w:t>250 to be an unfair term; or</w:t>
      </w:r>
    </w:p>
    <w:p w:rsidR="00FD5AFF" w:rsidRPr="00CD5F94" w:rsidRDefault="00FD5AFF" w:rsidP="00FD5AFF">
      <w:pPr>
        <w:pStyle w:val="paragraph"/>
      </w:pPr>
      <w:r w:rsidRPr="00CD5F94">
        <w:tab/>
        <w:t>(b)</w:t>
      </w:r>
      <w:r w:rsidRPr="00CD5F94">
        <w:tab/>
        <w:t>on the application of the regulator made on behalf of one or more such injured persons;</w:t>
      </w:r>
    </w:p>
    <w:p w:rsidR="00FD5AFF" w:rsidRPr="00CD5F94" w:rsidRDefault="00FD5AFF" w:rsidP="00FD5AFF">
      <w:pPr>
        <w:pStyle w:val="subsection2"/>
      </w:pPr>
      <w:r w:rsidRPr="00CD5F94">
        <w:t>make such order or orders as the court thinks appropriate against the person who engaged in the conduct, or a person involved in that conduct.</w:t>
      </w:r>
    </w:p>
    <w:p w:rsidR="00FD5AFF" w:rsidRPr="00CD5F94" w:rsidRDefault="00FD5AFF" w:rsidP="00FD5AFF">
      <w:pPr>
        <w:pStyle w:val="notetext"/>
      </w:pPr>
      <w:r w:rsidRPr="00CD5F94">
        <w:t>Note 1:</w:t>
      </w:r>
      <w:r w:rsidRPr="00CD5F94">
        <w:tab/>
        <w:t>For applications for an order or orders under this subsection, see section</w:t>
      </w:r>
      <w:r w:rsidR="004F31B3" w:rsidRPr="00CD5F94">
        <w:t> </w:t>
      </w:r>
      <w:r w:rsidRPr="00CD5F94">
        <w:t>242.</w:t>
      </w:r>
    </w:p>
    <w:p w:rsidR="00FD5AFF" w:rsidRPr="00CD5F94" w:rsidRDefault="00FD5AFF" w:rsidP="00FD5AFF">
      <w:pPr>
        <w:pStyle w:val="notetext"/>
      </w:pPr>
      <w:r w:rsidRPr="00CD5F94">
        <w:t>Note 2:</w:t>
      </w:r>
      <w:r w:rsidRPr="00CD5F94">
        <w:tab/>
        <w:t>The orders that the court may make include all or any of the orders set out in section</w:t>
      </w:r>
      <w:r w:rsidR="004F31B3" w:rsidRPr="00CD5F94">
        <w:t> </w:t>
      </w:r>
      <w:r w:rsidRPr="00CD5F94">
        <w:t>243.</w:t>
      </w:r>
    </w:p>
    <w:p w:rsidR="00FD5AFF" w:rsidRPr="00CD5F94" w:rsidRDefault="00FD5AFF" w:rsidP="00FD5AFF">
      <w:pPr>
        <w:pStyle w:val="subsection"/>
      </w:pPr>
      <w:r w:rsidRPr="00CD5F94">
        <w:tab/>
        <w:t>(2)</w:t>
      </w:r>
      <w:r w:rsidRPr="00CD5F94">
        <w:tab/>
        <w:t>The order must be an order that the court considers will:</w:t>
      </w:r>
    </w:p>
    <w:p w:rsidR="00FD5AFF" w:rsidRPr="00CD5F94" w:rsidRDefault="00FD5AFF" w:rsidP="00FD5AFF">
      <w:pPr>
        <w:pStyle w:val="paragraph"/>
      </w:pPr>
      <w:r w:rsidRPr="00CD5F94">
        <w:tab/>
        <w:t>(a)</w:t>
      </w:r>
      <w:r w:rsidRPr="00CD5F94">
        <w:tab/>
        <w:t>compensate the injured person, or any such injured persons, in whole or in part for the loss or damage; or</w:t>
      </w:r>
    </w:p>
    <w:p w:rsidR="00FD5AFF" w:rsidRPr="00CD5F94" w:rsidRDefault="00FD5AFF" w:rsidP="00FD5AFF">
      <w:pPr>
        <w:pStyle w:val="paragraph"/>
      </w:pPr>
      <w:r w:rsidRPr="00CD5F94">
        <w:tab/>
        <w:t>(b)</w:t>
      </w:r>
      <w:r w:rsidRPr="00CD5F94">
        <w:tab/>
        <w:t>prevent or reduce the loss or damage suffered, or likely to be suffered, by the injured person or any such injured persons.</w:t>
      </w:r>
    </w:p>
    <w:p w:rsidR="00FD5AFF" w:rsidRPr="00CD5F94" w:rsidRDefault="00FD5AFF" w:rsidP="00FD5AFF">
      <w:pPr>
        <w:pStyle w:val="subsection"/>
      </w:pPr>
      <w:r w:rsidRPr="00CD5F94">
        <w:tab/>
        <w:t>(3)</w:t>
      </w:r>
      <w:r w:rsidRPr="00CD5F94">
        <w:tab/>
        <w:t xml:space="preserve">An application under </w:t>
      </w:r>
      <w:r w:rsidR="004F31B3" w:rsidRPr="00CD5F94">
        <w:t>subsection (</w:t>
      </w:r>
      <w:r w:rsidRPr="00CD5F94">
        <w:t>1) may be made at any time within 6 years after the day on which:</w:t>
      </w:r>
    </w:p>
    <w:p w:rsidR="00FD5AFF" w:rsidRPr="00CD5F94" w:rsidRDefault="00FD5AFF" w:rsidP="00FD5AFF">
      <w:pPr>
        <w:pStyle w:val="paragraph"/>
      </w:pPr>
      <w:r w:rsidRPr="00CD5F94">
        <w:lastRenderedPageBreak/>
        <w:tab/>
        <w:t>(a)</w:t>
      </w:r>
      <w:r w:rsidRPr="00CD5F94">
        <w:tab/>
        <w:t xml:space="preserve">if </w:t>
      </w:r>
      <w:r w:rsidR="004F31B3" w:rsidRPr="00CD5F94">
        <w:t>subsection (</w:t>
      </w:r>
      <w:r w:rsidRPr="00CD5F94">
        <w:t>1)(a)(i) applies—the cause of action that relates to the conduct referred to in that subsection accrued; or</w:t>
      </w:r>
    </w:p>
    <w:p w:rsidR="00FD5AFF" w:rsidRPr="00CD5F94" w:rsidRDefault="00FD5AFF" w:rsidP="00FD5AFF">
      <w:pPr>
        <w:pStyle w:val="paragraph"/>
      </w:pPr>
      <w:r w:rsidRPr="00CD5F94">
        <w:tab/>
        <w:t>(b)</w:t>
      </w:r>
      <w:r w:rsidRPr="00CD5F94">
        <w:tab/>
        <w:t xml:space="preserve">if </w:t>
      </w:r>
      <w:r w:rsidR="004F31B3" w:rsidRPr="00CD5F94">
        <w:t>subsection (</w:t>
      </w:r>
      <w:r w:rsidRPr="00CD5F94">
        <w:t>1)(a)(ii) applies—the declaration referred to in that subsection is made.</w:t>
      </w:r>
    </w:p>
    <w:p w:rsidR="00FD5AFF" w:rsidRPr="00CD5F94" w:rsidRDefault="00FD5AFF" w:rsidP="00FD5AFF">
      <w:pPr>
        <w:pStyle w:val="ActHead5"/>
      </w:pPr>
      <w:bookmarkStart w:id="384" w:name="_Toc83652648"/>
      <w:r w:rsidRPr="00CD5F94">
        <w:rPr>
          <w:rStyle w:val="CharSectno"/>
        </w:rPr>
        <w:t>238</w:t>
      </w:r>
      <w:r w:rsidRPr="00CD5F94">
        <w:t xml:space="preserve">  Compensation orders etc. arising out of other proceedings</w:t>
      </w:r>
      <w:bookmarkEnd w:id="384"/>
    </w:p>
    <w:p w:rsidR="00FD5AFF" w:rsidRPr="00CD5F94" w:rsidRDefault="00FD5AFF" w:rsidP="00FD5AFF">
      <w:pPr>
        <w:pStyle w:val="subsection"/>
      </w:pPr>
      <w:r w:rsidRPr="00CD5F94">
        <w:tab/>
        <w:t>(1)</w:t>
      </w:r>
      <w:r w:rsidRPr="00CD5F94">
        <w:tab/>
        <w:t>If a court finds, in a proceeding instituted under a provision of Chapter</w:t>
      </w:r>
      <w:r w:rsidR="004F31B3" w:rsidRPr="00CD5F94">
        <w:t> </w:t>
      </w:r>
      <w:r w:rsidRPr="00CD5F94">
        <w:t xml:space="preserve">4 or this Chapter (other than this section), that a person (the </w:t>
      </w:r>
      <w:r w:rsidRPr="00CD5F94">
        <w:rPr>
          <w:b/>
          <w:i/>
        </w:rPr>
        <w:t>injured person</w:t>
      </w:r>
      <w:r w:rsidRPr="00CD5F94">
        <w:t>) who is a party to the proceeding has suffered, or is likely to suffer, loss or damage because of the conduct of another person that:</w:t>
      </w:r>
    </w:p>
    <w:p w:rsidR="00FD5AFF" w:rsidRPr="00CD5F94" w:rsidRDefault="00FD5AFF" w:rsidP="00FD5AFF">
      <w:pPr>
        <w:pStyle w:val="paragraph"/>
      </w:pPr>
      <w:r w:rsidRPr="00CD5F94">
        <w:tab/>
        <w:t>(a)</w:t>
      </w:r>
      <w:r w:rsidRPr="00CD5F94">
        <w:tab/>
        <w:t>was engaged in a contravention of a provision of Chapter</w:t>
      </w:r>
      <w:r w:rsidR="004F31B3" w:rsidRPr="00CD5F94">
        <w:t> </w:t>
      </w:r>
      <w:r w:rsidRPr="00CD5F94">
        <w:t>2, 3 or 4; or</w:t>
      </w:r>
    </w:p>
    <w:p w:rsidR="00FD5AFF" w:rsidRPr="00CD5F94" w:rsidRDefault="00FD5AFF" w:rsidP="00FD5AFF">
      <w:pPr>
        <w:pStyle w:val="paragraph"/>
      </w:pPr>
      <w:r w:rsidRPr="00CD5F94">
        <w:tab/>
        <w:t>(b)</w:t>
      </w:r>
      <w:r w:rsidRPr="00CD5F94">
        <w:tab/>
        <w:t>constitutes applying or relying on, or purporting to apply or rely on, a term of a contract that has been declared under section</w:t>
      </w:r>
      <w:r w:rsidR="004F31B3" w:rsidRPr="00CD5F94">
        <w:t> </w:t>
      </w:r>
      <w:r w:rsidRPr="00CD5F94">
        <w:t>250 to be an unfair term;</w:t>
      </w:r>
    </w:p>
    <w:p w:rsidR="00FD5AFF" w:rsidRPr="00CD5F94" w:rsidRDefault="00FD5AFF" w:rsidP="00FD5AFF">
      <w:pPr>
        <w:pStyle w:val="subsection2"/>
      </w:pPr>
      <w:r w:rsidRPr="00CD5F94">
        <w:t>the court may make such order or orders as it thinks appropriate against the person who engaged in the conduct, or a person involved in that conduct.</w:t>
      </w:r>
    </w:p>
    <w:p w:rsidR="00FD5AFF" w:rsidRPr="00CD5F94" w:rsidRDefault="00FD5AFF" w:rsidP="00FD5AFF">
      <w:pPr>
        <w:pStyle w:val="notetext"/>
      </w:pPr>
      <w:r w:rsidRPr="00CD5F94">
        <w:t>Note:</w:t>
      </w:r>
      <w:r w:rsidRPr="00CD5F94">
        <w:tab/>
        <w:t>The orders that the court may make include all or any of the orders set out in section</w:t>
      </w:r>
      <w:r w:rsidR="004F31B3" w:rsidRPr="00CD5F94">
        <w:t> </w:t>
      </w:r>
      <w:r w:rsidRPr="00CD5F94">
        <w:t>243.</w:t>
      </w:r>
    </w:p>
    <w:p w:rsidR="00FD5AFF" w:rsidRPr="00CD5F94" w:rsidRDefault="00FD5AFF" w:rsidP="00FD5AFF">
      <w:pPr>
        <w:pStyle w:val="subsection"/>
      </w:pPr>
      <w:r w:rsidRPr="00CD5F94">
        <w:tab/>
        <w:t>(2)</w:t>
      </w:r>
      <w:r w:rsidRPr="00CD5F94">
        <w:tab/>
        <w:t>The order must be an order that the court considers will:</w:t>
      </w:r>
    </w:p>
    <w:p w:rsidR="00FD5AFF" w:rsidRPr="00CD5F94" w:rsidRDefault="00FD5AFF" w:rsidP="00FD5AFF">
      <w:pPr>
        <w:pStyle w:val="paragraph"/>
      </w:pPr>
      <w:r w:rsidRPr="00CD5F94">
        <w:tab/>
        <w:t>(a)</w:t>
      </w:r>
      <w:r w:rsidRPr="00CD5F94">
        <w:tab/>
        <w:t>compensate the injured person in whole or in part for the loss or damage; or</w:t>
      </w:r>
    </w:p>
    <w:p w:rsidR="00FD5AFF" w:rsidRPr="00CD5F94" w:rsidRDefault="00FD5AFF" w:rsidP="00FD5AFF">
      <w:pPr>
        <w:pStyle w:val="paragraph"/>
      </w:pPr>
      <w:r w:rsidRPr="00CD5F94">
        <w:tab/>
        <w:t>(b)</w:t>
      </w:r>
      <w:r w:rsidRPr="00CD5F94">
        <w:tab/>
        <w:t>prevent or reduce the loss or damage.</w:t>
      </w:r>
    </w:p>
    <w:p w:rsidR="00FD5AFF" w:rsidRPr="00CD5F94" w:rsidRDefault="00FD5AFF" w:rsidP="00FD5AFF">
      <w:pPr>
        <w:pStyle w:val="ActHead4"/>
      </w:pPr>
      <w:bookmarkStart w:id="385" w:name="_Toc83652649"/>
      <w:r w:rsidRPr="00CD5F94">
        <w:t>Subdivision B—Orders for non</w:t>
      </w:r>
      <w:r w:rsidR="009D1395">
        <w:noBreakHyphen/>
      </w:r>
      <w:r w:rsidRPr="00CD5F94">
        <w:t>party consumers</w:t>
      </w:r>
      <w:bookmarkEnd w:id="385"/>
    </w:p>
    <w:p w:rsidR="00FD5AFF" w:rsidRPr="00CD5F94" w:rsidRDefault="00FD5AFF" w:rsidP="00FD5AFF">
      <w:pPr>
        <w:pStyle w:val="ActHead5"/>
      </w:pPr>
      <w:bookmarkStart w:id="386" w:name="_Toc83652650"/>
      <w:r w:rsidRPr="00CD5F94">
        <w:rPr>
          <w:rStyle w:val="CharSectno"/>
        </w:rPr>
        <w:t>239</w:t>
      </w:r>
      <w:r w:rsidRPr="00CD5F94">
        <w:t xml:space="preserve">  Orders to redress etc. loss or damage suffered by non</w:t>
      </w:r>
      <w:r w:rsidR="009D1395">
        <w:noBreakHyphen/>
      </w:r>
      <w:r w:rsidRPr="00CD5F94">
        <w:t>party consumers</w:t>
      </w:r>
      <w:bookmarkEnd w:id="386"/>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person:</w:t>
      </w:r>
    </w:p>
    <w:p w:rsidR="00FD5AFF" w:rsidRPr="00CD5F94" w:rsidRDefault="00FD5AFF" w:rsidP="00FD5AFF">
      <w:pPr>
        <w:pStyle w:val="paragraphsub"/>
      </w:pPr>
      <w:r w:rsidRPr="00CD5F94">
        <w:lastRenderedPageBreak/>
        <w:tab/>
        <w:t>(i)</w:t>
      </w:r>
      <w:r w:rsidRPr="00CD5F94">
        <w:tab/>
        <w:t xml:space="preserve">engaged in conduct (the </w:t>
      </w:r>
      <w:r w:rsidRPr="00CD5F94">
        <w:rPr>
          <w:b/>
          <w:i/>
        </w:rPr>
        <w:t>contravening conduct</w:t>
      </w:r>
      <w:r w:rsidRPr="00CD5F94">
        <w:t>) in contravention of a provision of Chapter</w:t>
      </w:r>
      <w:r w:rsidR="004F31B3" w:rsidRPr="00CD5F94">
        <w:t> </w:t>
      </w:r>
      <w:r w:rsidRPr="00CD5F94">
        <w:t>2, Part</w:t>
      </w:r>
      <w:r w:rsidR="004F31B3" w:rsidRPr="00CD5F94">
        <w:t> </w:t>
      </w:r>
      <w:r w:rsidRPr="00CD5F94">
        <w:t>3</w:t>
      </w:r>
      <w:r w:rsidR="009D1395">
        <w:noBreakHyphen/>
      </w:r>
      <w:r w:rsidRPr="00CD5F94">
        <w:t xml:space="preserve">1, </w:t>
      </w:r>
      <w:r w:rsidR="00614A6B" w:rsidRPr="00CD5F94">
        <w:t>Division 2</w:t>
      </w:r>
      <w:r w:rsidRPr="00CD5F94">
        <w:t>, 3 or 4 of Part</w:t>
      </w:r>
      <w:r w:rsidR="004F31B3" w:rsidRPr="00CD5F94">
        <w:t> </w:t>
      </w:r>
      <w:r w:rsidRPr="00CD5F94">
        <w:t>3</w:t>
      </w:r>
      <w:r w:rsidR="009D1395">
        <w:noBreakHyphen/>
      </w:r>
      <w:r w:rsidRPr="00CD5F94">
        <w:t>2 or Chapter</w:t>
      </w:r>
      <w:r w:rsidR="004F31B3" w:rsidRPr="00CD5F94">
        <w:t> </w:t>
      </w:r>
      <w:r w:rsidRPr="00CD5F94">
        <w:t>4; or</w:t>
      </w:r>
    </w:p>
    <w:p w:rsidR="00FD5AFF" w:rsidRPr="00CD5F94" w:rsidRDefault="00FD5AFF" w:rsidP="00FD5AFF">
      <w:pPr>
        <w:pStyle w:val="paragraphsub"/>
      </w:pPr>
      <w:r w:rsidRPr="00CD5F94">
        <w:tab/>
        <w:t>(ii)</w:t>
      </w:r>
      <w:r w:rsidRPr="00CD5F94">
        <w:tab/>
        <w:t>is a party to a</w:t>
      </w:r>
      <w:r w:rsidR="00AE260D" w:rsidRPr="00CD5F94">
        <w:t xml:space="preserve"> </w:t>
      </w:r>
      <w:r w:rsidRPr="00CD5F94">
        <w:t xml:space="preserve">contract who is advantaged by a term (the </w:t>
      </w:r>
      <w:r w:rsidRPr="00CD5F94">
        <w:rPr>
          <w:b/>
          <w:i/>
        </w:rPr>
        <w:t>declared term</w:t>
      </w:r>
      <w:r w:rsidRPr="00CD5F94">
        <w:t>) of the contract in relation to which a court has made a declaration under section</w:t>
      </w:r>
      <w:r w:rsidR="004F31B3" w:rsidRPr="00CD5F94">
        <w:t> </w:t>
      </w:r>
      <w:r w:rsidRPr="00CD5F94">
        <w:t>250; and</w:t>
      </w:r>
    </w:p>
    <w:p w:rsidR="00FD5AFF" w:rsidRPr="00CD5F94" w:rsidRDefault="00FD5AFF" w:rsidP="00FD5AFF">
      <w:pPr>
        <w:pStyle w:val="paragraph"/>
      </w:pPr>
      <w:r w:rsidRPr="00CD5F94">
        <w:tab/>
        <w:t>(b)</w:t>
      </w:r>
      <w:r w:rsidRPr="00CD5F94">
        <w:tab/>
        <w:t>the contravening conduct or declared term caused, or is likely to cause, a class of persons to suffer loss or damage; and</w:t>
      </w:r>
    </w:p>
    <w:p w:rsidR="00FD5AFF" w:rsidRPr="00CD5F94" w:rsidRDefault="00FD5AFF" w:rsidP="00FD5AFF">
      <w:pPr>
        <w:pStyle w:val="paragraph"/>
      </w:pPr>
      <w:r w:rsidRPr="00CD5F94">
        <w:tab/>
        <w:t>(c)</w:t>
      </w:r>
      <w:r w:rsidRPr="00CD5F94">
        <w:tab/>
        <w:t>the class includes persons who are non</w:t>
      </w:r>
      <w:r w:rsidR="009D1395">
        <w:noBreakHyphen/>
      </w:r>
      <w:r w:rsidRPr="00CD5F94">
        <w:t>party consumers in relation to the contravening conduct or declared term;</w:t>
      </w:r>
    </w:p>
    <w:p w:rsidR="00FD5AFF" w:rsidRPr="00CD5F94" w:rsidRDefault="00FD5AFF" w:rsidP="00FD5AFF">
      <w:pPr>
        <w:pStyle w:val="subsection2"/>
      </w:pPr>
      <w:r w:rsidRPr="00CD5F94">
        <w:t xml:space="preserve">a court may, on the application of the regulator, make such order or orders (other than an award of damages) as the court thinks appropriate against a person referred to in </w:t>
      </w:r>
      <w:r w:rsidR="004F31B3" w:rsidRPr="00CD5F94">
        <w:t>subsection (</w:t>
      </w:r>
      <w:r w:rsidRPr="00CD5F94">
        <w:t>2) of this section.</w:t>
      </w:r>
    </w:p>
    <w:p w:rsidR="00FD5AFF" w:rsidRPr="00CD5F94" w:rsidRDefault="00FD5AFF" w:rsidP="00FD5AFF">
      <w:pPr>
        <w:pStyle w:val="notetext"/>
      </w:pPr>
      <w:r w:rsidRPr="00CD5F94">
        <w:t>Note 1:</w:t>
      </w:r>
      <w:r w:rsidRPr="00CD5F94">
        <w:tab/>
        <w:t>For applications for an order or orders under this subsection, see section</w:t>
      </w:r>
      <w:r w:rsidR="004F31B3" w:rsidRPr="00CD5F94">
        <w:t> </w:t>
      </w:r>
      <w:r w:rsidRPr="00CD5F94">
        <w:t>242.</w:t>
      </w:r>
    </w:p>
    <w:p w:rsidR="00FD5AFF" w:rsidRPr="00CD5F94" w:rsidRDefault="00FD5AFF" w:rsidP="00FD5AFF">
      <w:pPr>
        <w:pStyle w:val="notetext"/>
      </w:pPr>
      <w:r w:rsidRPr="00CD5F94">
        <w:t>Note 2:</w:t>
      </w:r>
      <w:r w:rsidRPr="00CD5F94">
        <w:tab/>
        <w:t>The orders that the court may make include all or any of the orders set out in section</w:t>
      </w:r>
      <w:r w:rsidR="004F31B3" w:rsidRPr="00CD5F94">
        <w:t> </w:t>
      </w:r>
      <w:r w:rsidRPr="00CD5F94">
        <w:t>243.</w:t>
      </w:r>
    </w:p>
    <w:p w:rsidR="00FD5AFF" w:rsidRPr="00CD5F94" w:rsidRDefault="00FD5AFF" w:rsidP="00FD5AFF">
      <w:pPr>
        <w:pStyle w:val="subsection"/>
      </w:pPr>
      <w:r w:rsidRPr="00CD5F94">
        <w:tab/>
        <w:t>(2)</w:t>
      </w:r>
      <w:r w:rsidRPr="00CD5F94">
        <w:tab/>
        <w:t xml:space="preserve">An order under </w:t>
      </w:r>
      <w:r w:rsidR="004F31B3" w:rsidRPr="00CD5F94">
        <w:t>subsection (</w:t>
      </w:r>
      <w:r w:rsidRPr="00CD5F94">
        <w:t>1) may be made against:</w:t>
      </w:r>
    </w:p>
    <w:p w:rsidR="00FD5AFF" w:rsidRPr="00CD5F94" w:rsidRDefault="00FD5AFF" w:rsidP="00FD5AFF">
      <w:pPr>
        <w:pStyle w:val="paragraph"/>
      </w:pPr>
      <w:r w:rsidRPr="00CD5F94">
        <w:tab/>
        <w:t>(a)</w:t>
      </w:r>
      <w:r w:rsidRPr="00CD5F94">
        <w:tab/>
        <w:t xml:space="preserve">if </w:t>
      </w:r>
      <w:r w:rsidR="004F31B3" w:rsidRPr="00CD5F94">
        <w:t>subsection (</w:t>
      </w:r>
      <w:r w:rsidRPr="00CD5F94">
        <w:t>1)(a)(i) applies—the person who engaged in the contravening conduct, or a person involved in that conduct; or</w:t>
      </w:r>
    </w:p>
    <w:p w:rsidR="00FD5AFF" w:rsidRPr="00CD5F94" w:rsidRDefault="00FD5AFF" w:rsidP="00FD5AFF">
      <w:pPr>
        <w:pStyle w:val="paragraph"/>
      </w:pPr>
      <w:r w:rsidRPr="00CD5F94">
        <w:tab/>
        <w:t>(b)</w:t>
      </w:r>
      <w:r w:rsidRPr="00CD5F94">
        <w:tab/>
        <w:t xml:space="preserve">if </w:t>
      </w:r>
      <w:r w:rsidR="004F31B3" w:rsidRPr="00CD5F94">
        <w:t>subsection (</w:t>
      </w:r>
      <w:r w:rsidRPr="00CD5F94">
        <w:t>1)(a)(ii) applies—a party to the contract who is advantaged by the declared term.</w:t>
      </w:r>
    </w:p>
    <w:p w:rsidR="00FD5AFF" w:rsidRPr="00CD5F94" w:rsidRDefault="00FD5AFF" w:rsidP="00FD5AFF">
      <w:pPr>
        <w:pStyle w:val="subsection"/>
      </w:pPr>
      <w:r w:rsidRPr="00CD5F94">
        <w:tab/>
        <w:t>(3)</w:t>
      </w:r>
      <w:r w:rsidRPr="00CD5F94">
        <w:tab/>
        <w:t>The order must be an order that the court considers will:</w:t>
      </w:r>
    </w:p>
    <w:p w:rsidR="00FD5AFF" w:rsidRPr="00CD5F94" w:rsidRDefault="00FD5AFF" w:rsidP="00FD5AFF">
      <w:pPr>
        <w:pStyle w:val="paragraph"/>
      </w:pPr>
      <w:r w:rsidRPr="00CD5F94">
        <w:tab/>
        <w:t>(a)</w:t>
      </w:r>
      <w:r w:rsidRPr="00CD5F94">
        <w:tab/>
        <w:t>redress, in whole or in part, the loss or damage suffered by the non</w:t>
      </w:r>
      <w:r w:rsidR="009D1395">
        <w:noBreakHyphen/>
      </w:r>
      <w:r w:rsidRPr="00CD5F94">
        <w:t>party consumers in relation to the contravening conduct or declared term; or</w:t>
      </w:r>
    </w:p>
    <w:p w:rsidR="00FD5AFF" w:rsidRPr="00CD5F94" w:rsidRDefault="00FD5AFF" w:rsidP="00FD5AFF">
      <w:pPr>
        <w:pStyle w:val="paragraph"/>
      </w:pPr>
      <w:r w:rsidRPr="00CD5F94">
        <w:tab/>
        <w:t>(b)</w:t>
      </w:r>
      <w:r w:rsidRPr="00CD5F94">
        <w:tab/>
        <w:t>prevent or reduce the loss or damage suffered, or likely to be suffered, by the non</w:t>
      </w:r>
      <w:r w:rsidR="009D1395">
        <w:noBreakHyphen/>
      </w:r>
      <w:r w:rsidRPr="00CD5F94">
        <w:t>party consumers in relation to the contravening conduct or declared term.</w:t>
      </w:r>
    </w:p>
    <w:p w:rsidR="00FD5AFF" w:rsidRPr="00CD5F94" w:rsidRDefault="00FD5AFF" w:rsidP="00FD5AFF">
      <w:pPr>
        <w:pStyle w:val="subsection"/>
      </w:pPr>
      <w:r w:rsidRPr="00CD5F94">
        <w:tab/>
        <w:t>(4)</w:t>
      </w:r>
      <w:r w:rsidRPr="00CD5F94">
        <w:tab/>
        <w:t xml:space="preserve">An application under </w:t>
      </w:r>
      <w:r w:rsidR="004F31B3" w:rsidRPr="00CD5F94">
        <w:t>subsection (</w:t>
      </w:r>
      <w:r w:rsidRPr="00CD5F94">
        <w:t>1) may be made at any time within 6 years after the day on which:</w:t>
      </w:r>
    </w:p>
    <w:p w:rsidR="00FD5AFF" w:rsidRPr="00CD5F94" w:rsidRDefault="00FD5AFF" w:rsidP="00FD5AFF">
      <w:pPr>
        <w:pStyle w:val="paragraph"/>
      </w:pPr>
      <w:r w:rsidRPr="00CD5F94">
        <w:lastRenderedPageBreak/>
        <w:tab/>
        <w:t>(a)</w:t>
      </w:r>
      <w:r w:rsidRPr="00CD5F94">
        <w:tab/>
        <w:t xml:space="preserve">if </w:t>
      </w:r>
      <w:r w:rsidR="004F31B3" w:rsidRPr="00CD5F94">
        <w:t>subsection (</w:t>
      </w:r>
      <w:r w:rsidRPr="00CD5F94">
        <w:t>1)(a)(i) applies—the cause of action that relates to the contravening conduct accrued; or</w:t>
      </w:r>
    </w:p>
    <w:p w:rsidR="00FD5AFF" w:rsidRPr="00CD5F94" w:rsidRDefault="00FD5AFF" w:rsidP="00FD5AFF">
      <w:pPr>
        <w:pStyle w:val="paragraph"/>
      </w:pPr>
      <w:r w:rsidRPr="00CD5F94">
        <w:tab/>
        <w:t>(b)</w:t>
      </w:r>
      <w:r w:rsidRPr="00CD5F94">
        <w:tab/>
        <w:t xml:space="preserve">if </w:t>
      </w:r>
      <w:r w:rsidR="004F31B3" w:rsidRPr="00CD5F94">
        <w:t>subsection (</w:t>
      </w:r>
      <w:r w:rsidRPr="00CD5F94">
        <w:t>1)(a)(ii) applies—the declaration is made.</w:t>
      </w:r>
    </w:p>
    <w:p w:rsidR="00FD5AFF" w:rsidRPr="00CD5F94" w:rsidRDefault="00FD5AFF" w:rsidP="00833241">
      <w:pPr>
        <w:pStyle w:val="ActHead5"/>
      </w:pPr>
      <w:bookmarkStart w:id="387" w:name="_Toc83652651"/>
      <w:r w:rsidRPr="00CD5F94">
        <w:rPr>
          <w:rStyle w:val="CharSectno"/>
        </w:rPr>
        <w:t>240</w:t>
      </w:r>
      <w:r w:rsidRPr="00CD5F94">
        <w:t xml:space="preserve">  Determining whether to make a redress order etc. for non</w:t>
      </w:r>
      <w:r w:rsidR="009D1395">
        <w:noBreakHyphen/>
      </w:r>
      <w:r w:rsidRPr="00CD5F94">
        <w:t>party consumers</w:t>
      </w:r>
      <w:bookmarkEnd w:id="387"/>
    </w:p>
    <w:p w:rsidR="00FD5AFF" w:rsidRPr="00CD5F94" w:rsidRDefault="00FD5AFF" w:rsidP="00833241">
      <w:pPr>
        <w:pStyle w:val="subsection"/>
        <w:keepNext/>
        <w:keepLines/>
      </w:pPr>
      <w:r w:rsidRPr="00CD5F94">
        <w:tab/>
        <w:t>(1)</w:t>
      </w:r>
      <w:r w:rsidRPr="00CD5F94">
        <w:tab/>
        <w:t>In determining whether to make an order under section</w:t>
      </w:r>
      <w:r w:rsidR="004F31B3" w:rsidRPr="00CD5F94">
        <w:t> </w:t>
      </w:r>
      <w:r w:rsidRPr="00CD5F94">
        <w:t>239(1) against a person referred to in section</w:t>
      </w:r>
      <w:r w:rsidR="004F31B3" w:rsidRPr="00CD5F94">
        <w:t> </w:t>
      </w:r>
      <w:r w:rsidRPr="00CD5F94">
        <w:t>239(2)(a), the court may have regard to the conduct of the person, and of the non</w:t>
      </w:r>
      <w:r w:rsidR="009D1395">
        <w:noBreakHyphen/>
      </w:r>
      <w:r w:rsidRPr="00CD5F94">
        <w:t>party consumers in relation to the contravening conduct, since the contravention occurred.</w:t>
      </w:r>
    </w:p>
    <w:p w:rsidR="00FD5AFF" w:rsidRPr="00CD5F94" w:rsidRDefault="00FD5AFF" w:rsidP="00FD5AFF">
      <w:pPr>
        <w:pStyle w:val="subsection"/>
      </w:pPr>
      <w:r w:rsidRPr="00CD5F94">
        <w:tab/>
        <w:t>(2)</w:t>
      </w:r>
      <w:r w:rsidRPr="00CD5F94">
        <w:tab/>
        <w:t>In determining whether to make an order under section</w:t>
      </w:r>
      <w:r w:rsidR="004F31B3" w:rsidRPr="00CD5F94">
        <w:t> </w:t>
      </w:r>
      <w:r w:rsidRPr="00CD5F94">
        <w:t>239(1) against a person referred to in section</w:t>
      </w:r>
      <w:r w:rsidR="004F31B3" w:rsidRPr="00CD5F94">
        <w:t> </w:t>
      </w:r>
      <w:r w:rsidRPr="00CD5F94">
        <w:t>239(2)(b), the court may have regard to the conduct of the person, and of the non</w:t>
      </w:r>
      <w:r w:rsidR="009D1395">
        <w:noBreakHyphen/>
      </w:r>
      <w:r w:rsidRPr="00CD5F94">
        <w:t>party consumers in relation to the declared term, since the declaration was made.</w:t>
      </w:r>
    </w:p>
    <w:p w:rsidR="00FD5AFF" w:rsidRPr="00CD5F94" w:rsidRDefault="00FD5AFF" w:rsidP="00FD5AFF">
      <w:pPr>
        <w:pStyle w:val="subsection"/>
      </w:pPr>
      <w:r w:rsidRPr="00CD5F94">
        <w:tab/>
        <w:t>(3)</w:t>
      </w:r>
      <w:r w:rsidRPr="00CD5F94">
        <w:tab/>
        <w:t>In determining whether to make an order under section</w:t>
      </w:r>
      <w:r w:rsidR="004F31B3" w:rsidRPr="00CD5F94">
        <w:t> </w:t>
      </w:r>
      <w:r w:rsidRPr="00CD5F94">
        <w:t>239(1), the court need not make a finding about either of the following matters:</w:t>
      </w:r>
    </w:p>
    <w:p w:rsidR="00FD5AFF" w:rsidRPr="00CD5F94" w:rsidRDefault="00FD5AFF" w:rsidP="00FD5AFF">
      <w:pPr>
        <w:pStyle w:val="paragraph"/>
      </w:pPr>
      <w:r w:rsidRPr="00CD5F94">
        <w:tab/>
        <w:t>(a)</w:t>
      </w:r>
      <w:r w:rsidRPr="00CD5F94">
        <w:tab/>
        <w:t>which persons are non</w:t>
      </w:r>
      <w:r w:rsidR="009D1395">
        <w:noBreakHyphen/>
      </w:r>
      <w:r w:rsidRPr="00CD5F94">
        <w:t>party consumers in relation to the contravening conduct or declared term;</w:t>
      </w:r>
    </w:p>
    <w:p w:rsidR="00FD5AFF" w:rsidRPr="00CD5F94" w:rsidRDefault="00FD5AFF" w:rsidP="00FD5AFF">
      <w:pPr>
        <w:pStyle w:val="paragraph"/>
      </w:pPr>
      <w:r w:rsidRPr="00CD5F94">
        <w:tab/>
        <w:t>(b)</w:t>
      </w:r>
      <w:r w:rsidRPr="00CD5F94">
        <w:tab/>
        <w:t>the nature of the loss or damage suffered, or likely to be suffered, by such persons.</w:t>
      </w:r>
    </w:p>
    <w:p w:rsidR="00FD5AFF" w:rsidRPr="00CD5F94" w:rsidRDefault="00FD5AFF" w:rsidP="00FD5AFF">
      <w:pPr>
        <w:pStyle w:val="ActHead5"/>
      </w:pPr>
      <w:bookmarkStart w:id="388" w:name="_Toc83652652"/>
      <w:r w:rsidRPr="00CD5F94">
        <w:rPr>
          <w:rStyle w:val="CharSectno"/>
        </w:rPr>
        <w:t>241</w:t>
      </w:r>
      <w:r w:rsidRPr="00CD5F94">
        <w:t xml:space="preserve">  When a non</w:t>
      </w:r>
      <w:r w:rsidR="009D1395">
        <w:noBreakHyphen/>
      </w:r>
      <w:r w:rsidRPr="00CD5F94">
        <w:t>party consumer is bound by a redress order etc.</w:t>
      </w:r>
      <w:bookmarkEnd w:id="388"/>
    </w:p>
    <w:p w:rsidR="00FD5AFF" w:rsidRPr="00CD5F94" w:rsidRDefault="00FD5AFF" w:rsidP="00FD5AFF">
      <w:pPr>
        <w:pStyle w:val="subsection"/>
      </w:pPr>
      <w:r w:rsidRPr="00CD5F94">
        <w:tab/>
        <w:t>(1)</w:t>
      </w:r>
      <w:r w:rsidRPr="00CD5F94">
        <w:tab/>
        <w:t>A non</w:t>
      </w:r>
      <w:r w:rsidR="009D1395">
        <w:noBreakHyphen/>
      </w:r>
      <w:r w:rsidRPr="00CD5F94">
        <w:t>party consumer is bound by an order made under section</w:t>
      </w:r>
      <w:r w:rsidR="004F31B3" w:rsidRPr="00CD5F94">
        <w:t> </w:t>
      </w:r>
      <w:r w:rsidRPr="00CD5F94">
        <w:t>239(1) against a person if:</w:t>
      </w:r>
    </w:p>
    <w:p w:rsidR="00FD5AFF" w:rsidRPr="00CD5F94" w:rsidRDefault="00FD5AFF" w:rsidP="00FD5AFF">
      <w:pPr>
        <w:pStyle w:val="paragraph"/>
      </w:pPr>
      <w:r w:rsidRPr="00CD5F94">
        <w:tab/>
        <w:t>(a)</w:t>
      </w:r>
      <w:r w:rsidRPr="00CD5F94">
        <w:tab/>
        <w:t>the loss or damage suffered, or likely to be suffered, by the non</w:t>
      </w:r>
      <w:r w:rsidR="009D1395">
        <w:noBreakHyphen/>
      </w:r>
      <w:r w:rsidRPr="00CD5F94">
        <w:t>party consumer in relation to the contravening conduct, or the declared term, to which the order relates has been redressed, prevented or reduced in accordance with the order; and</w:t>
      </w:r>
    </w:p>
    <w:p w:rsidR="00FD5AFF" w:rsidRPr="00CD5F94" w:rsidRDefault="00FD5AFF" w:rsidP="00FD5AFF">
      <w:pPr>
        <w:pStyle w:val="paragraph"/>
      </w:pPr>
      <w:r w:rsidRPr="00CD5F94">
        <w:tab/>
        <w:t>(b)</w:t>
      </w:r>
      <w:r w:rsidRPr="00CD5F94">
        <w:tab/>
        <w:t>the non</w:t>
      </w:r>
      <w:r w:rsidR="009D1395">
        <w:noBreakHyphen/>
      </w:r>
      <w:r w:rsidRPr="00CD5F94">
        <w:t>party consumer has accepted the redress, prevention or reduction.</w:t>
      </w:r>
    </w:p>
    <w:p w:rsidR="00FD5AFF" w:rsidRPr="00CD5F94" w:rsidRDefault="00FD5AFF" w:rsidP="00FD5AFF">
      <w:pPr>
        <w:pStyle w:val="subsection"/>
      </w:pPr>
      <w:r w:rsidRPr="00CD5F94">
        <w:lastRenderedPageBreak/>
        <w:tab/>
        <w:t>(2)</w:t>
      </w:r>
      <w:r w:rsidRPr="00CD5F94">
        <w:tab/>
        <w:t>Any other order made under section</w:t>
      </w:r>
      <w:r w:rsidR="004F31B3" w:rsidRPr="00CD5F94">
        <w:t> </w:t>
      </w:r>
      <w:r w:rsidRPr="00CD5F94">
        <w:t>239(1) that relates to that loss or damage has no effect in relation to the non</w:t>
      </w:r>
      <w:r w:rsidR="009D1395">
        <w:noBreakHyphen/>
      </w:r>
      <w:r w:rsidRPr="00CD5F94">
        <w:t>party consumer.</w:t>
      </w:r>
    </w:p>
    <w:p w:rsidR="00FD5AFF" w:rsidRPr="00CD5F94" w:rsidRDefault="00FD5AFF" w:rsidP="00FD5AFF">
      <w:pPr>
        <w:pStyle w:val="subsection"/>
      </w:pPr>
      <w:r w:rsidRPr="00CD5F94">
        <w:tab/>
        <w:t>(3)</w:t>
      </w:r>
      <w:r w:rsidRPr="00CD5F94">
        <w:tab/>
        <w:t>Despite any other provision of:</w:t>
      </w:r>
    </w:p>
    <w:p w:rsidR="00FD5AFF" w:rsidRPr="00CD5F94" w:rsidRDefault="00FD5AFF" w:rsidP="00FD5AFF">
      <w:pPr>
        <w:pStyle w:val="paragraph"/>
      </w:pPr>
      <w:r w:rsidRPr="00CD5F94">
        <w:tab/>
        <w:t>(a)</w:t>
      </w:r>
      <w:r w:rsidRPr="00CD5F94">
        <w:tab/>
        <w:t>this Schedule; or</w:t>
      </w:r>
    </w:p>
    <w:p w:rsidR="00FD5AFF" w:rsidRPr="00CD5F94" w:rsidRDefault="00FD5AFF" w:rsidP="00FD5AFF">
      <w:pPr>
        <w:pStyle w:val="paragraph"/>
      </w:pPr>
      <w:r w:rsidRPr="00CD5F94">
        <w:tab/>
        <w:t>(b)</w:t>
      </w:r>
      <w:r w:rsidRPr="00CD5F94">
        <w:tab/>
        <w:t>any other law of the Commonwealth, or a State or a Territory;</w:t>
      </w:r>
    </w:p>
    <w:p w:rsidR="00FD5AFF" w:rsidRPr="00CD5F94" w:rsidRDefault="00FD5AFF" w:rsidP="00FD5AFF">
      <w:pPr>
        <w:pStyle w:val="subsection2"/>
      </w:pPr>
      <w:r w:rsidRPr="00CD5F94">
        <w:t>no claim, action or demand may be made or taken against the person by the non</w:t>
      </w:r>
      <w:r w:rsidR="009D1395">
        <w:noBreakHyphen/>
      </w:r>
      <w:r w:rsidRPr="00CD5F94">
        <w:t>party consumer in relation to that loss or damage.</w:t>
      </w:r>
    </w:p>
    <w:p w:rsidR="00FD5AFF" w:rsidRPr="00CD5F94" w:rsidRDefault="00FD5AFF" w:rsidP="00FD5AFF">
      <w:pPr>
        <w:pStyle w:val="ActHead4"/>
      </w:pPr>
      <w:bookmarkStart w:id="389" w:name="_Toc83652653"/>
      <w:r w:rsidRPr="00CD5F94">
        <w:t>Subdivision C—Miscellaneous</w:t>
      </w:r>
      <w:bookmarkEnd w:id="389"/>
    </w:p>
    <w:p w:rsidR="00FD5AFF" w:rsidRPr="00CD5F94" w:rsidRDefault="00FD5AFF" w:rsidP="00FD5AFF">
      <w:pPr>
        <w:pStyle w:val="ActHead5"/>
      </w:pPr>
      <w:bookmarkStart w:id="390" w:name="_Toc83652654"/>
      <w:r w:rsidRPr="00CD5F94">
        <w:rPr>
          <w:rStyle w:val="CharSectno"/>
        </w:rPr>
        <w:t>242</w:t>
      </w:r>
      <w:r w:rsidRPr="00CD5F94">
        <w:t xml:space="preserve">  Applications for orders</w:t>
      </w:r>
      <w:bookmarkEnd w:id="390"/>
    </w:p>
    <w:p w:rsidR="00FD5AFF" w:rsidRPr="00CD5F94" w:rsidRDefault="00FD5AFF" w:rsidP="00FD5AFF">
      <w:pPr>
        <w:pStyle w:val="subsection"/>
      </w:pPr>
      <w:r w:rsidRPr="00CD5F94">
        <w:tab/>
        <w:t>(1)</w:t>
      </w:r>
      <w:r w:rsidRPr="00CD5F94">
        <w:tab/>
        <w:t>An application may be made under section</w:t>
      </w:r>
      <w:r w:rsidR="004F31B3" w:rsidRPr="00CD5F94">
        <w:t> </w:t>
      </w:r>
      <w:r w:rsidRPr="00CD5F94">
        <w:t>237(1) or 239(1) even if an enforcement proceeding in relation to the conduct, or the term of a contract, referred to in that subsection has not been instituted.</w:t>
      </w:r>
    </w:p>
    <w:p w:rsidR="00FD5AFF" w:rsidRPr="00CD5F94" w:rsidRDefault="00FD5AFF" w:rsidP="00FD5AFF">
      <w:pPr>
        <w:pStyle w:val="subsection"/>
      </w:pPr>
      <w:r w:rsidRPr="00CD5F94">
        <w:tab/>
        <w:t>(2)</w:t>
      </w:r>
      <w:r w:rsidRPr="00CD5F94">
        <w:tab/>
        <w:t>The regulator must not make an application under section</w:t>
      </w:r>
      <w:r w:rsidR="004F31B3" w:rsidRPr="00CD5F94">
        <w:t> </w:t>
      </w:r>
      <w:r w:rsidRPr="00CD5F94">
        <w:t>237(1)(b) on behalf of one or more persons unless those persons have consented in writing to the making of the application.</w:t>
      </w:r>
    </w:p>
    <w:p w:rsidR="00FD5AFF" w:rsidRPr="00CD5F94" w:rsidRDefault="00FD5AFF" w:rsidP="00FD5AFF">
      <w:pPr>
        <w:pStyle w:val="ActHead5"/>
      </w:pPr>
      <w:bookmarkStart w:id="391" w:name="_Toc83652655"/>
      <w:r w:rsidRPr="00CD5F94">
        <w:rPr>
          <w:rStyle w:val="CharSectno"/>
        </w:rPr>
        <w:t>243</w:t>
      </w:r>
      <w:r w:rsidRPr="00CD5F94">
        <w:t xml:space="preserve">  Kinds of orders that may be made</w:t>
      </w:r>
      <w:bookmarkEnd w:id="391"/>
    </w:p>
    <w:p w:rsidR="00FD5AFF" w:rsidRPr="00CD5F94" w:rsidRDefault="00FD5AFF" w:rsidP="00FD5AFF">
      <w:pPr>
        <w:pStyle w:val="subsection"/>
      </w:pPr>
      <w:r w:rsidRPr="00CD5F94">
        <w:tab/>
      </w:r>
      <w:r w:rsidRPr="00CD5F94">
        <w:tab/>
        <w:t>Without limiting section</w:t>
      </w:r>
      <w:r w:rsidR="004F31B3" w:rsidRPr="00CD5F94">
        <w:t> </w:t>
      </w:r>
      <w:r w:rsidRPr="00CD5F94">
        <w:t xml:space="preserve">237(1), 238(1) or 239(1), the orders that a court may make under any of those sections against a person (the </w:t>
      </w:r>
      <w:r w:rsidRPr="00CD5F94">
        <w:rPr>
          <w:b/>
          <w:i/>
        </w:rPr>
        <w:t>respondent</w:t>
      </w:r>
      <w:r w:rsidRPr="00CD5F94">
        <w:t>) include all or any of the following:</w:t>
      </w:r>
    </w:p>
    <w:p w:rsidR="00FD5AFF" w:rsidRPr="00CD5F94" w:rsidRDefault="00FD5AFF" w:rsidP="00FD5AFF">
      <w:pPr>
        <w:pStyle w:val="paragraph"/>
      </w:pPr>
      <w:r w:rsidRPr="00CD5F94">
        <w:tab/>
        <w:t>(a)</w:t>
      </w:r>
      <w:r w:rsidRPr="00CD5F94">
        <w:tab/>
        <w:t xml:space="preserve">an order declaring the whole or any part of a contract made between the respondent and a person (the </w:t>
      </w:r>
      <w:r w:rsidRPr="00CD5F94">
        <w:rPr>
          <w:b/>
          <w:i/>
        </w:rPr>
        <w:t>injured person</w:t>
      </w:r>
      <w:r w:rsidRPr="00CD5F94">
        <w:t>) who suffered, or is likely to suffer, the loss or damage referred to in that section, or of a collateral arrangement relating to such a contract:</w:t>
      </w:r>
    </w:p>
    <w:p w:rsidR="00FD5AFF" w:rsidRPr="00CD5F94" w:rsidRDefault="00FD5AFF" w:rsidP="00FD5AFF">
      <w:pPr>
        <w:pStyle w:val="paragraphsub"/>
      </w:pPr>
      <w:r w:rsidRPr="00CD5F94">
        <w:tab/>
        <w:t>(i)</w:t>
      </w:r>
      <w:r w:rsidRPr="00CD5F94">
        <w:tab/>
        <w:t>to be void; and</w:t>
      </w:r>
    </w:p>
    <w:p w:rsidR="00FD5AFF" w:rsidRPr="00CD5F94" w:rsidRDefault="00FD5AFF" w:rsidP="00FD5AFF">
      <w:pPr>
        <w:pStyle w:val="paragraphsub"/>
      </w:pPr>
      <w:r w:rsidRPr="00CD5F94">
        <w:tab/>
        <w:t>(ii)</w:t>
      </w:r>
      <w:r w:rsidRPr="00CD5F94">
        <w:tab/>
        <w:t>if the court thinks fit—to have been void ab initio or void at all times on and after such date as is specified in the order (which may be a date that is before the date on which the order is made);</w:t>
      </w:r>
    </w:p>
    <w:p w:rsidR="00FD5AFF" w:rsidRPr="00CD5F94" w:rsidRDefault="00FD5AFF" w:rsidP="00FD5AFF">
      <w:pPr>
        <w:pStyle w:val="paragraph"/>
      </w:pPr>
      <w:r w:rsidRPr="00CD5F94">
        <w:lastRenderedPageBreak/>
        <w:tab/>
        <w:t>(b)</w:t>
      </w:r>
      <w:r w:rsidRPr="00CD5F94">
        <w:tab/>
        <w:t>an order:</w:t>
      </w:r>
    </w:p>
    <w:p w:rsidR="00FD5AFF" w:rsidRPr="00CD5F94" w:rsidRDefault="00FD5AFF" w:rsidP="00FD5AFF">
      <w:pPr>
        <w:pStyle w:val="paragraphsub"/>
      </w:pPr>
      <w:r w:rsidRPr="00CD5F94">
        <w:tab/>
        <w:t>(i)</w:t>
      </w:r>
      <w:r w:rsidRPr="00CD5F94">
        <w:tab/>
        <w:t>varying such a contract or arrangement in such manner as is specified in the order; and</w:t>
      </w:r>
    </w:p>
    <w:p w:rsidR="00FD5AFF" w:rsidRPr="00CD5F94" w:rsidRDefault="00FD5AFF" w:rsidP="00FD5AFF">
      <w:pPr>
        <w:pStyle w:val="paragraphsub"/>
      </w:pPr>
      <w:r w:rsidRPr="00CD5F94">
        <w:tab/>
        <w:t>(ii)</w:t>
      </w:r>
      <w:r w:rsidRPr="00CD5F94">
        <w:tab/>
        <w:t>if the court thinks fit—declaring the contract or arrangement to have had effect as so varied on and after such date as is specified in the order (which may be a date that is before the date on which the order is made);</w:t>
      </w:r>
    </w:p>
    <w:p w:rsidR="00FD5AFF" w:rsidRPr="00CD5F94" w:rsidRDefault="00FD5AFF" w:rsidP="00FD5AFF">
      <w:pPr>
        <w:pStyle w:val="paragraph"/>
      </w:pPr>
      <w:r w:rsidRPr="00CD5F94">
        <w:tab/>
        <w:t>(c)</w:t>
      </w:r>
      <w:r w:rsidRPr="00CD5F94">
        <w:tab/>
        <w:t>an order refusing to enforce any or all of the provisions of such a contract or arrangement;</w:t>
      </w:r>
    </w:p>
    <w:p w:rsidR="00FD5AFF" w:rsidRPr="00CD5F94" w:rsidRDefault="00FD5AFF" w:rsidP="00FD5AFF">
      <w:pPr>
        <w:pStyle w:val="paragraph"/>
      </w:pPr>
      <w:r w:rsidRPr="00CD5F94">
        <w:tab/>
        <w:t>(d)</w:t>
      </w:r>
      <w:r w:rsidRPr="00CD5F94">
        <w:tab/>
        <w:t>an order directing the respondent to refund money or return property to the injured person;</w:t>
      </w:r>
    </w:p>
    <w:p w:rsidR="00FD5AFF" w:rsidRPr="00CD5F94" w:rsidRDefault="00FD5AFF" w:rsidP="00FD5AFF">
      <w:pPr>
        <w:pStyle w:val="paragraph"/>
      </w:pPr>
      <w:r w:rsidRPr="00CD5F94">
        <w:tab/>
        <w:t>(e)</w:t>
      </w:r>
      <w:r w:rsidRPr="00CD5F94">
        <w:tab/>
        <w:t>except if the order is to be made under section</w:t>
      </w:r>
      <w:r w:rsidR="004F31B3" w:rsidRPr="00CD5F94">
        <w:t> </w:t>
      </w:r>
      <w:r w:rsidRPr="00CD5F94">
        <w:t>239(1)—an order directing the respondent to pay the injured person the amount of the loss or damage;</w:t>
      </w:r>
    </w:p>
    <w:p w:rsidR="00FD5AFF" w:rsidRPr="00CD5F94" w:rsidRDefault="00FD5AFF" w:rsidP="00FD5AFF">
      <w:pPr>
        <w:pStyle w:val="paragraph"/>
      </w:pPr>
      <w:r w:rsidRPr="00CD5F94">
        <w:tab/>
        <w:t>(f)</w:t>
      </w:r>
      <w:r w:rsidRPr="00CD5F94">
        <w:tab/>
        <w:t>an order directing the respondent, at his or her own expense, to repair, or provide parts for, goods that had been supplied by the respondent to the injured person;</w:t>
      </w:r>
    </w:p>
    <w:p w:rsidR="00FD5AFF" w:rsidRPr="00CD5F94" w:rsidRDefault="00FD5AFF" w:rsidP="00FD5AFF">
      <w:pPr>
        <w:pStyle w:val="paragraph"/>
      </w:pPr>
      <w:r w:rsidRPr="00CD5F94">
        <w:tab/>
        <w:t>(g)</w:t>
      </w:r>
      <w:r w:rsidRPr="00CD5F94">
        <w:tab/>
        <w:t>an order directing the respondent, at his or her own expense, to supply specified services to the injured person;</w:t>
      </w:r>
    </w:p>
    <w:p w:rsidR="00FD5AFF" w:rsidRPr="00CD5F94" w:rsidRDefault="00FD5AFF" w:rsidP="00FD5AFF">
      <w:pPr>
        <w:pStyle w:val="paragraph"/>
      </w:pPr>
      <w:r w:rsidRPr="00CD5F94">
        <w:tab/>
        <w:t>(h)</w:t>
      </w:r>
      <w:r w:rsidRPr="00CD5F94">
        <w:tab/>
        <w:t>an order, in relation to an instrument creating or transferring an interest in land, directing the respondent to execute an instrument that:</w:t>
      </w:r>
    </w:p>
    <w:p w:rsidR="00FD5AFF" w:rsidRPr="00CD5F94" w:rsidRDefault="00FD5AFF" w:rsidP="00FD5AFF">
      <w:pPr>
        <w:pStyle w:val="paragraphsub"/>
      </w:pPr>
      <w:r w:rsidRPr="00CD5F94">
        <w:tab/>
        <w:t>(i)</w:t>
      </w:r>
      <w:r w:rsidRPr="00CD5F94">
        <w:tab/>
        <w:t>varies, or has the effect of varying, the first mentioned instrument; or</w:t>
      </w:r>
    </w:p>
    <w:p w:rsidR="00FD5AFF" w:rsidRPr="00CD5F94" w:rsidRDefault="00FD5AFF" w:rsidP="00FD5AFF">
      <w:pPr>
        <w:pStyle w:val="paragraphsub"/>
      </w:pPr>
      <w:r w:rsidRPr="00CD5F94">
        <w:tab/>
        <w:t>(ii)</w:t>
      </w:r>
      <w:r w:rsidRPr="00CD5F94">
        <w:tab/>
        <w:t>terminates or otherwise affects, or has the effect of terminating or otherwise affecting, the operation or effect of the first mentioned instrument.</w:t>
      </w:r>
    </w:p>
    <w:p w:rsidR="00FD5AFF" w:rsidRPr="00CD5F94" w:rsidRDefault="00FD5AFF" w:rsidP="00FD5AFF">
      <w:pPr>
        <w:pStyle w:val="ActHead5"/>
      </w:pPr>
      <w:bookmarkStart w:id="392" w:name="_Toc83652656"/>
      <w:r w:rsidRPr="00CD5F94">
        <w:rPr>
          <w:rStyle w:val="CharSectno"/>
        </w:rPr>
        <w:t>244</w:t>
      </w:r>
      <w:r w:rsidRPr="00CD5F94">
        <w:t xml:space="preserve">  Power of a court to make orders</w:t>
      </w:r>
      <w:bookmarkEnd w:id="392"/>
    </w:p>
    <w:p w:rsidR="00FD5AFF" w:rsidRPr="00CD5F94" w:rsidRDefault="00FD5AFF" w:rsidP="00FD5AFF">
      <w:pPr>
        <w:pStyle w:val="subsection"/>
      </w:pPr>
      <w:r w:rsidRPr="00CD5F94">
        <w:tab/>
      </w:r>
      <w:r w:rsidRPr="00CD5F94">
        <w:tab/>
        <w:t>A court may make an order under Subdivision A or B of this Division whether or not the court:</w:t>
      </w:r>
    </w:p>
    <w:p w:rsidR="00FD5AFF" w:rsidRPr="00CD5F94" w:rsidRDefault="00FD5AFF" w:rsidP="00FD5AFF">
      <w:pPr>
        <w:pStyle w:val="paragraph"/>
      </w:pPr>
      <w:r w:rsidRPr="00CD5F94">
        <w:tab/>
        <w:t>(a)</w:t>
      </w:r>
      <w:r w:rsidRPr="00CD5F94">
        <w:tab/>
        <w:t xml:space="preserve">grants an injunction under </w:t>
      </w:r>
      <w:r w:rsidR="00614A6B" w:rsidRPr="00CD5F94">
        <w:t>Division 2</w:t>
      </w:r>
      <w:r w:rsidRPr="00CD5F94">
        <w:t xml:space="preserve"> of this Part; or</w:t>
      </w:r>
    </w:p>
    <w:p w:rsidR="00FD5AFF" w:rsidRPr="00CD5F94" w:rsidRDefault="00FD5AFF" w:rsidP="00FD5AFF">
      <w:pPr>
        <w:pStyle w:val="paragraph"/>
      </w:pPr>
      <w:r w:rsidRPr="00CD5F94">
        <w:tab/>
        <w:t>(b)</w:t>
      </w:r>
      <w:r w:rsidRPr="00CD5F94">
        <w:tab/>
        <w:t>makes an order under section</w:t>
      </w:r>
      <w:r w:rsidR="004F31B3" w:rsidRPr="00CD5F94">
        <w:t> </w:t>
      </w:r>
      <w:r w:rsidRPr="00CD5F94">
        <w:t>236, 246, 247 or 248.</w:t>
      </w:r>
    </w:p>
    <w:p w:rsidR="00FD5AFF" w:rsidRPr="00CD5F94" w:rsidRDefault="00FD5AFF" w:rsidP="00FD5AFF">
      <w:pPr>
        <w:pStyle w:val="ActHead5"/>
      </w:pPr>
      <w:bookmarkStart w:id="393" w:name="_Toc83652657"/>
      <w:r w:rsidRPr="00CD5F94">
        <w:rPr>
          <w:rStyle w:val="CharSectno"/>
        </w:rPr>
        <w:lastRenderedPageBreak/>
        <w:t>245</w:t>
      </w:r>
      <w:r w:rsidRPr="00CD5F94">
        <w:t xml:space="preserve">  Interaction with other provisions</w:t>
      </w:r>
      <w:bookmarkEnd w:id="393"/>
    </w:p>
    <w:p w:rsidR="00FD5AFF" w:rsidRPr="00CD5F94" w:rsidRDefault="00FD5AFF" w:rsidP="00FD5AFF">
      <w:pPr>
        <w:pStyle w:val="subsection"/>
      </w:pPr>
      <w:r w:rsidRPr="00CD5F94">
        <w:tab/>
      </w:r>
      <w:r w:rsidRPr="00CD5F94">
        <w:tab/>
        <w:t xml:space="preserve">Subdivisions A and B of this Division do not limit the generality of </w:t>
      </w:r>
      <w:r w:rsidR="00614A6B" w:rsidRPr="00CD5F94">
        <w:t>Division 2</w:t>
      </w:r>
      <w:r w:rsidRPr="00CD5F94">
        <w:t xml:space="preserve"> of this Part.</w:t>
      </w:r>
    </w:p>
    <w:p w:rsidR="00FD5AFF" w:rsidRPr="00CD5F94" w:rsidRDefault="00614A6B" w:rsidP="005A76C3">
      <w:pPr>
        <w:pStyle w:val="ActHead4"/>
        <w:pageBreakBefore/>
      </w:pPr>
      <w:bookmarkStart w:id="394" w:name="_Toc83652658"/>
      <w:r w:rsidRPr="00CD5F94">
        <w:rPr>
          <w:rStyle w:val="CharSubdNo"/>
        </w:rPr>
        <w:lastRenderedPageBreak/>
        <w:t>Division 5</w:t>
      </w:r>
      <w:r w:rsidR="00FD5AFF" w:rsidRPr="00CD5F94">
        <w:t>—</w:t>
      </w:r>
      <w:r w:rsidR="00FD5AFF" w:rsidRPr="00CD5F94">
        <w:rPr>
          <w:rStyle w:val="CharSubdText"/>
        </w:rPr>
        <w:t>Other remedies</w:t>
      </w:r>
      <w:bookmarkEnd w:id="394"/>
    </w:p>
    <w:p w:rsidR="00FD5AFF" w:rsidRPr="00CD5F94" w:rsidRDefault="00FD5AFF" w:rsidP="00FD5AFF">
      <w:pPr>
        <w:pStyle w:val="ActHead5"/>
      </w:pPr>
      <w:bookmarkStart w:id="395" w:name="_Toc83652659"/>
      <w:r w:rsidRPr="00CD5F94">
        <w:rPr>
          <w:rStyle w:val="CharSectno"/>
        </w:rPr>
        <w:t>246</w:t>
      </w:r>
      <w:r w:rsidRPr="00CD5F94">
        <w:t xml:space="preserve">  Non</w:t>
      </w:r>
      <w:r w:rsidR="009D1395">
        <w:noBreakHyphen/>
      </w:r>
      <w:r w:rsidRPr="00CD5F94">
        <w:t>punitive orders</w:t>
      </w:r>
      <w:bookmarkEnd w:id="395"/>
    </w:p>
    <w:p w:rsidR="00FD5AFF" w:rsidRPr="00CD5F94" w:rsidRDefault="00FD5AFF" w:rsidP="00FD5AFF">
      <w:pPr>
        <w:pStyle w:val="subsection"/>
      </w:pPr>
      <w:r w:rsidRPr="00CD5F94">
        <w:tab/>
        <w:t>(1)</w:t>
      </w:r>
      <w:r w:rsidRPr="00CD5F94">
        <w:tab/>
        <w:t xml:space="preserve">A court may, on application of the regulator, make one or more of the orders mentioned in </w:t>
      </w:r>
      <w:r w:rsidR="004F31B3" w:rsidRPr="00CD5F94">
        <w:t>subsection (</w:t>
      </w:r>
      <w:r w:rsidRPr="00CD5F94">
        <w:t>2) in relation to a person who has engaged in conduct that:</w:t>
      </w:r>
    </w:p>
    <w:p w:rsidR="00FD5AFF" w:rsidRPr="00CD5F94" w:rsidRDefault="00FD5AFF" w:rsidP="00FD5AFF">
      <w:pPr>
        <w:pStyle w:val="paragraph"/>
      </w:pPr>
      <w:r w:rsidRPr="00CD5F94">
        <w:tab/>
        <w:t>(a)</w:t>
      </w:r>
      <w:r w:rsidRPr="00CD5F94">
        <w:tab/>
        <w:t>contravenes a provision of Chapter</w:t>
      </w:r>
      <w:r w:rsidR="004F31B3" w:rsidRPr="00CD5F94">
        <w:t> </w:t>
      </w:r>
      <w:r w:rsidRPr="00CD5F94">
        <w:t>2, 3 or 4; or</w:t>
      </w:r>
    </w:p>
    <w:p w:rsidR="00FD5AFF" w:rsidRPr="00CD5F94" w:rsidRDefault="00FD5AFF" w:rsidP="00FD5AFF">
      <w:pPr>
        <w:pStyle w:val="paragraph"/>
      </w:pPr>
      <w:r w:rsidRPr="00CD5F94">
        <w:tab/>
        <w:t>(b)</w:t>
      </w:r>
      <w:r w:rsidRPr="00CD5F94">
        <w:tab/>
        <w:t>constitutes an involvement in a contravention of such a provision.</w:t>
      </w:r>
    </w:p>
    <w:p w:rsidR="00FD5AFF" w:rsidRPr="00CD5F94" w:rsidRDefault="00FD5AFF" w:rsidP="00FD5AFF">
      <w:pPr>
        <w:pStyle w:val="subsection"/>
        <w:keepNext/>
      </w:pPr>
      <w:r w:rsidRPr="00CD5F94">
        <w:tab/>
        <w:t>(2)</w:t>
      </w:r>
      <w:r w:rsidRPr="00CD5F94">
        <w:tab/>
        <w:t>The court may make the following orders in relation to the person who has engaged in the conduct:</w:t>
      </w:r>
    </w:p>
    <w:p w:rsidR="00FD5AFF" w:rsidRPr="00CD5F94" w:rsidRDefault="00FD5AFF" w:rsidP="00FD5AFF">
      <w:pPr>
        <w:pStyle w:val="paragraph"/>
      </w:pPr>
      <w:r w:rsidRPr="00CD5F94">
        <w:tab/>
        <w:t>(a)</w:t>
      </w:r>
      <w:r w:rsidRPr="00CD5F94">
        <w:tab/>
        <w:t>an order directing the person to perform a service that is specified in the order, and that relates to the conduct, for the benefit of the community or a section of the community;</w:t>
      </w:r>
    </w:p>
    <w:p w:rsidR="00C56D3F" w:rsidRPr="00CD5F94" w:rsidRDefault="00C56D3F" w:rsidP="00C56D3F">
      <w:pPr>
        <w:pStyle w:val="paragraph"/>
      </w:pPr>
      <w:r w:rsidRPr="00CD5F94">
        <w:tab/>
        <w:t>(aa)</w:t>
      </w:r>
      <w:r w:rsidRPr="00CD5F94">
        <w:tab/>
        <w:t>an order requiring the person, at the person’s expense, to engage:</w:t>
      </w:r>
    </w:p>
    <w:p w:rsidR="00C56D3F" w:rsidRPr="00CD5F94" w:rsidRDefault="00C56D3F" w:rsidP="00C56D3F">
      <w:pPr>
        <w:pStyle w:val="paragraphsub"/>
      </w:pPr>
      <w:r w:rsidRPr="00CD5F94">
        <w:tab/>
        <w:t>(i)</w:t>
      </w:r>
      <w:r w:rsidRPr="00CD5F94">
        <w:tab/>
        <w:t>another person specified in the order; or</w:t>
      </w:r>
    </w:p>
    <w:p w:rsidR="00C56D3F" w:rsidRPr="00CD5F94" w:rsidRDefault="00C56D3F" w:rsidP="00C56D3F">
      <w:pPr>
        <w:pStyle w:val="paragraphsub"/>
      </w:pPr>
      <w:r w:rsidRPr="00CD5F94">
        <w:tab/>
        <w:t>(ii)</w:t>
      </w:r>
      <w:r w:rsidRPr="00CD5F94">
        <w:tab/>
        <w:t>another person in a class of persons specified in the order;</w:t>
      </w:r>
    </w:p>
    <w:p w:rsidR="00C56D3F" w:rsidRPr="00CD5F94" w:rsidRDefault="00C56D3F" w:rsidP="00C56D3F">
      <w:pPr>
        <w:pStyle w:val="paragraph"/>
      </w:pPr>
      <w:r w:rsidRPr="00CD5F94">
        <w:tab/>
      </w:r>
      <w:r w:rsidRPr="00CD5F94">
        <w:tab/>
        <w:t>to perform a service that is specified in the order and that relates to the conduct, for the benefit of the community or a section of the community;</w:t>
      </w:r>
    </w:p>
    <w:p w:rsidR="00FD5AFF" w:rsidRPr="00CD5F94" w:rsidRDefault="00FD5AFF" w:rsidP="00FD5AFF">
      <w:pPr>
        <w:pStyle w:val="paragraph"/>
      </w:pPr>
      <w:r w:rsidRPr="00CD5F94">
        <w:tab/>
        <w:t>(b)</w:t>
      </w:r>
      <w:r w:rsidRPr="00CD5F94">
        <w:tab/>
        <w:t>an order for the purpose of ensuring that the person does not engage in the conduct, similar conduct, or related conduct, during the period of the order (which must not be longer than 3 years) including:</w:t>
      </w:r>
    </w:p>
    <w:p w:rsidR="00FD5AFF" w:rsidRPr="00CD5F94" w:rsidRDefault="00FD5AFF" w:rsidP="00FD5AFF">
      <w:pPr>
        <w:pStyle w:val="paragraphsub"/>
      </w:pPr>
      <w:r w:rsidRPr="00CD5F94">
        <w:tab/>
        <w:t>(i)</w:t>
      </w:r>
      <w:r w:rsidRPr="00CD5F94">
        <w:tab/>
        <w:t>an order directing the person to establish a compliance program for employees or other persons involved in the person’s business, being a program designed to ensure their awareness of the responsibilities and obligations in relation to such conduct; and</w:t>
      </w:r>
    </w:p>
    <w:p w:rsidR="00FD5AFF" w:rsidRPr="00CD5F94" w:rsidRDefault="00FD5AFF" w:rsidP="00FD5AFF">
      <w:pPr>
        <w:pStyle w:val="paragraphsub"/>
      </w:pPr>
      <w:r w:rsidRPr="00CD5F94">
        <w:tab/>
        <w:t>(ii)</w:t>
      </w:r>
      <w:r w:rsidRPr="00CD5F94">
        <w:tab/>
        <w:t xml:space="preserve">an order directing the person to establish an education and training program for employees or other persons involved in the person’s business, being a program </w:t>
      </w:r>
      <w:r w:rsidRPr="00CD5F94">
        <w:lastRenderedPageBreak/>
        <w:t>designed to ensure their awareness of the responsibilities and obligations in relation to such conduct; and</w:t>
      </w:r>
    </w:p>
    <w:p w:rsidR="00FD5AFF" w:rsidRPr="00CD5F94" w:rsidRDefault="00FD5AFF" w:rsidP="00FD5AFF">
      <w:pPr>
        <w:pStyle w:val="paragraphsub"/>
      </w:pPr>
      <w:r w:rsidRPr="00CD5F94">
        <w:tab/>
        <w:t>(iii)</w:t>
      </w:r>
      <w:r w:rsidRPr="00CD5F94">
        <w:tab/>
        <w:t>an order directing the person to revise the internal operations of the person’s business which led to the person engaging in such conduct;</w:t>
      </w:r>
    </w:p>
    <w:p w:rsidR="00FD5AFF" w:rsidRPr="00CD5F94" w:rsidRDefault="00FD5AFF" w:rsidP="00FD5AFF">
      <w:pPr>
        <w:pStyle w:val="paragraph"/>
      </w:pPr>
      <w:r w:rsidRPr="00CD5F94">
        <w:tab/>
        <w:t>(c)</w:t>
      </w:r>
      <w:r w:rsidRPr="00CD5F94">
        <w:tab/>
        <w:t>an order requiring the person to disclose, in the way and to the persons specified in the order, such information as is so specified, being information that the person has possession of or access to;</w:t>
      </w:r>
    </w:p>
    <w:p w:rsidR="00FD5AFF" w:rsidRPr="00CD5F94" w:rsidRDefault="00FD5AFF" w:rsidP="00FD5AFF">
      <w:pPr>
        <w:pStyle w:val="paragraph"/>
      </w:pPr>
      <w:r w:rsidRPr="00CD5F94">
        <w:tab/>
        <w:t>(d)</w:t>
      </w:r>
      <w:r w:rsidRPr="00CD5F94">
        <w:tab/>
        <w:t>an order requiring the person to publish, at the person’s expense and in the way specified in the order, an advertisement in the terms specified in, or determined in accordance with, the order.</w:t>
      </w:r>
    </w:p>
    <w:p w:rsidR="00FD5AFF" w:rsidRPr="00CD5F94" w:rsidRDefault="00FD5AFF" w:rsidP="00FD5AFF">
      <w:pPr>
        <w:pStyle w:val="notetext"/>
      </w:pPr>
      <w:r w:rsidRPr="00CD5F94">
        <w:t>Note:</w:t>
      </w:r>
      <w:r w:rsidRPr="00CD5F94">
        <w:tab/>
        <w:t xml:space="preserve">The following are examples of orders that the court may make under </w:t>
      </w:r>
      <w:r w:rsidR="004F31B3" w:rsidRPr="00CD5F94">
        <w:t>subsection (</w:t>
      </w:r>
      <w:r w:rsidRPr="00CD5F94">
        <w:t>2)(a):</w:t>
      </w:r>
    </w:p>
    <w:p w:rsidR="00FD5AFF" w:rsidRPr="00CD5F94" w:rsidRDefault="00FD5AFF" w:rsidP="00FD5AFF">
      <w:pPr>
        <w:pStyle w:val="notepara"/>
      </w:pPr>
      <w:r w:rsidRPr="00CD5F94">
        <w:t>(a)</w:t>
      </w:r>
      <w:r w:rsidRPr="00CD5F94">
        <w:tab/>
        <w:t>an order requiring a person who has made false representations to make available a training video which explains advertising obligations under this Schedule;</w:t>
      </w:r>
    </w:p>
    <w:p w:rsidR="00FD5AFF" w:rsidRPr="00CD5F94" w:rsidRDefault="00FD5AFF" w:rsidP="00FD5AFF">
      <w:pPr>
        <w:pStyle w:val="notepara"/>
      </w:pPr>
      <w:r w:rsidRPr="00CD5F94">
        <w:t>(b)</w:t>
      </w:r>
      <w:r w:rsidRPr="00CD5F94">
        <w:tab/>
        <w:t>an order requiring a person who has engaged in misleading or deceptive conduct in relation to a product to carry out a community awareness program to address the needs of consumers when purchasing the product.</w:t>
      </w:r>
    </w:p>
    <w:p w:rsidR="00C56D3F" w:rsidRPr="00CD5F94" w:rsidRDefault="00C56D3F" w:rsidP="00C56D3F">
      <w:pPr>
        <w:pStyle w:val="subsection"/>
      </w:pPr>
      <w:r w:rsidRPr="00CD5F94">
        <w:tab/>
        <w:t>(2A)</w:t>
      </w:r>
      <w:r w:rsidRPr="00CD5F94">
        <w:tab/>
        <w:t xml:space="preserve">An order under </w:t>
      </w:r>
      <w:r w:rsidR="004F31B3" w:rsidRPr="00CD5F94">
        <w:t>subsection (</w:t>
      </w:r>
      <w:r w:rsidRPr="00CD5F94">
        <w:t xml:space="preserve">2)(aa) is not enforceable against a person mentioned in </w:t>
      </w:r>
      <w:r w:rsidR="004F31B3" w:rsidRPr="00CD5F94">
        <w:t>subsections (</w:t>
      </w:r>
      <w:r w:rsidRPr="00CD5F94">
        <w:t>2)(aa)(i) and (ii).</w:t>
      </w:r>
    </w:p>
    <w:p w:rsidR="00FD5AFF" w:rsidRPr="00CD5F94" w:rsidRDefault="00FD5AFF" w:rsidP="00FD5AFF">
      <w:pPr>
        <w:pStyle w:val="subsection"/>
      </w:pPr>
      <w:r w:rsidRPr="00CD5F94">
        <w:tab/>
        <w:t>(3)</w:t>
      </w:r>
      <w:r w:rsidRPr="00CD5F94">
        <w:tab/>
        <w:t>This section does not limit a court’s powers under any other provision of this Schedule.</w:t>
      </w:r>
    </w:p>
    <w:p w:rsidR="00FD5AFF" w:rsidRPr="00CD5F94" w:rsidRDefault="00FD5AFF" w:rsidP="00FD5AFF">
      <w:pPr>
        <w:pStyle w:val="ActHead5"/>
      </w:pPr>
      <w:bookmarkStart w:id="396" w:name="_Toc83652660"/>
      <w:r w:rsidRPr="00CD5F94">
        <w:rPr>
          <w:rStyle w:val="CharSectno"/>
        </w:rPr>
        <w:t>247</w:t>
      </w:r>
      <w:r w:rsidRPr="00CD5F94">
        <w:t xml:space="preserve">  Adverse publicity orders</w:t>
      </w:r>
      <w:bookmarkEnd w:id="396"/>
    </w:p>
    <w:p w:rsidR="00FD5AFF" w:rsidRPr="00CD5F94" w:rsidRDefault="00FD5AFF" w:rsidP="00FD5AFF">
      <w:pPr>
        <w:pStyle w:val="subsection"/>
      </w:pPr>
      <w:r w:rsidRPr="00CD5F94">
        <w:tab/>
        <w:t>(1)</w:t>
      </w:r>
      <w:r w:rsidRPr="00CD5F94">
        <w:tab/>
        <w:t>A court may, on application of the regulator, make an adverse publicity order in relation to a person who:</w:t>
      </w:r>
    </w:p>
    <w:p w:rsidR="00FD5AFF" w:rsidRPr="00CD5F94" w:rsidRDefault="00FD5AFF" w:rsidP="00FD5AFF">
      <w:pPr>
        <w:pStyle w:val="paragraph"/>
      </w:pPr>
      <w:r w:rsidRPr="00CD5F94">
        <w:tab/>
        <w:t>(a)</w:t>
      </w:r>
      <w:r w:rsidRPr="00CD5F94">
        <w:tab/>
        <w:t>has contravened a provision of Part</w:t>
      </w:r>
      <w:r w:rsidR="004F31B3" w:rsidRPr="00CD5F94">
        <w:t> </w:t>
      </w:r>
      <w:r w:rsidRPr="00CD5F94">
        <w:t>2</w:t>
      </w:r>
      <w:r w:rsidR="009D1395">
        <w:noBreakHyphen/>
      </w:r>
      <w:r w:rsidRPr="00CD5F94">
        <w:t>2 or Chapter</w:t>
      </w:r>
      <w:r w:rsidR="004F31B3" w:rsidRPr="00CD5F94">
        <w:t> </w:t>
      </w:r>
      <w:r w:rsidRPr="00CD5F94">
        <w:t>3; or</w:t>
      </w:r>
    </w:p>
    <w:p w:rsidR="00FD5AFF" w:rsidRPr="00CD5F94" w:rsidRDefault="00FD5AFF" w:rsidP="00FD5AFF">
      <w:pPr>
        <w:pStyle w:val="paragraph"/>
      </w:pPr>
      <w:r w:rsidRPr="00CD5F94">
        <w:tab/>
        <w:t>(b)</w:t>
      </w:r>
      <w:r w:rsidRPr="00CD5F94">
        <w:tab/>
        <w:t>has committed an offence against Chapter</w:t>
      </w:r>
      <w:r w:rsidR="004F31B3" w:rsidRPr="00CD5F94">
        <w:t> </w:t>
      </w:r>
      <w:r w:rsidRPr="00CD5F94">
        <w:t>4.</w:t>
      </w:r>
    </w:p>
    <w:p w:rsidR="00FD5AFF" w:rsidRPr="00CD5F94" w:rsidRDefault="00FD5AFF" w:rsidP="00FD5AFF">
      <w:pPr>
        <w:pStyle w:val="subsection"/>
      </w:pPr>
      <w:r w:rsidRPr="00CD5F94">
        <w:tab/>
        <w:t>(2)</w:t>
      </w:r>
      <w:r w:rsidRPr="00CD5F94">
        <w:tab/>
        <w:t xml:space="preserve">An </w:t>
      </w:r>
      <w:r w:rsidRPr="00CD5F94">
        <w:rPr>
          <w:b/>
          <w:i/>
        </w:rPr>
        <w:t>adverse publicity order</w:t>
      </w:r>
      <w:r w:rsidRPr="00CD5F94">
        <w:t xml:space="preserve"> in relation to a person is an order that requires the person:</w:t>
      </w:r>
    </w:p>
    <w:p w:rsidR="00FD5AFF" w:rsidRPr="00CD5F94" w:rsidRDefault="00FD5AFF" w:rsidP="00FD5AFF">
      <w:pPr>
        <w:pStyle w:val="paragraph"/>
      </w:pPr>
      <w:r w:rsidRPr="00CD5F94">
        <w:lastRenderedPageBreak/>
        <w:tab/>
        <w:t>(a)</w:t>
      </w:r>
      <w:r w:rsidRPr="00CD5F94">
        <w:tab/>
        <w:t>to disclose, in the way and to the persons specified in the order, such information as is so specified, being information that the person has possession of or access to; and</w:t>
      </w:r>
    </w:p>
    <w:p w:rsidR="00FD5AFF" w:rsidRPr="00CD5F94" w:rsidRDefault="00FD5AFF" w:rsidP="00FD5AFF">
      <w:pPr>
        <w:pStyle w:val="paragraph"/>
      </w:pPr>
      <w:r w:rsidRPr="00CD5F94">
        <w:tab/>
        <w:t>(b)</w:t>
      </w:r>
      <w:r w:rsidRPr="00CD5F94">
        <w:tab/>
        <w:t>to publish, at the person’s expense and in the way specified in the order, an advertisement in the terms specified in, or determined in accordance with, the order.</w:t>
      </w:r>
    </w:p>
    <w:p w:rsidR="00FD5AFF" w:rsidRPr="00CD5F94" w:rsidRDefault="00FD5AFF" w:rsidP="00FD5AFF">
      <w:pPr>
        <w:pStyle w:val="subsection"/>
      </w:pPr>
      <w:r w:rsidRPr="00CD5F94">
        <w:tab/>
        <w:t>(3)</w:t>
      </w:r>
      <w:r w:rsidRPr="00CD5F94">
        <w:tab/>
        <w:t>This section does not limit a court’s powers under any other provision of this Schedule.</w:t>
      </w:r>
    </w:p>
    <w:p w:rsidR="00FD5AFF" w:rsidRPr="00CD5F94" w:rsidRDefault="00FD5AFF" w:rsidP="00FD5AFF">
      <w:pPr>
        <w:pStyle w:val="ActHead5"/>
      </w:pPr>
      <w:bookmarkStart w:id="397" w:name="_Toc83652661"/>
      <w:r w:rsidRPr="00CD5F94">
        <w:rPr>
          <w:rStyle w:val="CharSectno"/>
        </w:rPr>
        <w:t>248</w:t>
      </w:r>
      <w:r w:rsidRPr="00CD5F94">
        <w:t xml:space="preserve">  Order disqualifying a person from managing corporations</w:t>
      </w:r>
      <w:bookmarkEnd w:id="397"/>
    </w:p>
    <w:p w:rsidR="00FD5AFF" w:rsidRPr="00CD5F94" w:rsidRDefault="00FD5AFF" w:rsidP="00FD5AFF">
      <w:pPr>
        <w:pStyle w:val="subsection"/>
      </w:pPr>
      <w:r w:rsidRPr="00CD5F94">
        <w:tab/>
        <w:t>(1)</w:t>
      </w:r>
      <w:r w:rsidRPr="00CD5F94">
        <w:tab/>
        <w:t>A court may, on application of the regulator, make an order disqualifying a person from managing corporations for a period that the court considers appropriate if:</w:t>
      </w:r>
    </w:p>
    <w:p w:rsidR="00FD5AFF" w:rsidRPr="00CD5F94" w:rsidRDefault="00FD5AFF" w:rsidP="00FD5AFF">
      <w:pPr>
        <w:pStyle w:val="paragraph"/>
      </w:pPr>
      <w:r w:rsidRPr="00CD5F94">
        <w:tab/>
        <w:t>(a)</w:t>
      </w:r>
      <w:r w:rsidRPr="00CD5F94">
        <w:tab/>
        <w:t>the court is satisfied that the person has contravened, has attempted to contravene or has been involved in a contravention of any of the following provisions:</w:t>
      </w:r>
    </w:p>
    <w:p w:rsidR="00FD5AFF" w:rsidRPr="00CD5F94" w:rsidRDefault="00FD5AFF" w:rsidP="00FD5AFF">
      <w:pPr>
        <w:pStyle w:val="paragraphsub"/>
      </w:pPr>
      <w:r w:rsidRPr="00CD5F94">
        <w:tab/>
        <w:t>(i)</w:t>
      </w:r>
      <w:r w:rsidRPr="00CD5F94">
        <w:tab/>
        <w:t>a provision of Part</w:t>
      </w:r>
      <w:r w:rsidR="004F31B3" w:rsidRPr="00CD5F94">
        <w:t> </w:t>
      </w:r>
      <w:r w:rsidRPr="00CD5F94">
        <w:t>2</w:t>
      </w:r>
      <w:r w:rsidR="009D1395">
        <w:noBreakHyphen/>
      </w:r>
      <w:r w:rsidRPr="00CD5F94">
        <w:t>2 (which is about unconscionable conduct);</w:t>
      </w:r>
    </w:p>
    <w:p w:rsidR="00FD5AFF" w:rsidRPr="00CD5F94" w:rsidRDefault="00FD5AFF" w:rsidP="00FD5AFF">
      <w:pPr>
        <w:pStyle w:val="paragraphsub"/>
      </w:pPr>
      <w:r w:rsidRPr="00CD5F94">
        <w:tab/>
        <w:t>(ii)</w:t>
      </w:r>
      <w:r w:rsidRPr="00CD5F94">
        <w:tab/>
        <w:t>a provision of Part</w:t>
      </w:r>
      <w:r w:rsidR="004F31B3" w:rsidRPr="00CD5F94">
        <w:t> </w:t>
      </w:r>
      <w:r w:rsidRPr="00CD5F94">
        <w:t>3</w:t>
      </w:r>
      <w:r w:rsidR="009D1395">
        <w:noBreakHyphen/>
      </w:r>
      <w:r w:rsidRPr="00CD5F94">
        <w:t>1 (which is about unfair practices);</w:t>
      </w:r>
    </w:p>
    <w:p w:rsidR="00FD5AFF" w:rsidRPr="00CD5F94" w:rsidRDefault="00FD5AFF" w:rsidP="00FD5AFF">
      <w:pPr>
        <w:pStyle w:val="paragraphsub"/>
      </w:pPr>
      <w:r w:rsidRPr="00CD5F94">
        <w:tab/>
        <w:t>(iii)</w:t>
      </w:r>
      <w:r w:rsidRPr="00CD5F94">
        <w:tab/>
        <w:t>a provision (other than section</w:t>
      </w:r>
      <w:r w:rsidR="004F31B3" w:rsidRPr="00CD5F94">
        <w:t> </w:t>
      </w:r>
      <w:r w:rsidRPr="00CD5F94">
        <w:t xml:space="preserve">85) of </w:t>
      </w:r>
      <w:r w:rsidR="00614A6B" w:rsidRPr="00CD5F94">
        <w:t>Division 2</w:t>
      </w:r>
      <w:r w:rsidRPr="00CD5F94">
        <w:t xml:space="preserve"> of Part</w:t>
      </w:r>
      <w:r w:rsidR="004F31B3" w:rsidRPr="00CD5F94">
        <w:t> </w:t>
      </w:r>
      <w:r w:rsidRPr="00CD5F94">
        <w:t>3</w:t>
      </w:r>
      <w:r w:rsidR="009D1395">
        <w:noBreakHyphen/>
      </w:r>
      <w:r w:rsidRPr="00CD5F94">
        <w:t>2 (which is about unsolicited consumer agreements);</w:t>
      </w:r>
    </w:p>
    <w:p w:rsidR="00FD5AFF" w:rsidRPr="00CD5F94" w:rsidRDefault="00FD5AFF" w:rsidP="00FD5AFF">
      <w:pPr>
        <w:pStyle w:val="paragraphsub"/>
      </w:pPr>
      <w:r w:rsidRPr="00CD5F94">
        <w:tab/>
        <w:t>(iv)</w:t>
      </w:r>
      <w:r w:rsidRPr="00CD5F94">
        <w:tab/>
        <w:t>section</w:t>
      </w:r>
      <w:r w:rsidR="004F31B3" w:rsidRPr="00CD5F94">
        <w:t> </w:t>
      </w:r>
      <w:r w:rsidRPr="00CD5F94">
        <w:t>106(1), (2), (3) or (5), 107(1) or (2), 118(1), (2), (3) or (5), 119(1) or (2), 125(4), 127(1) or (2), 128(2) or (6), 131(1) or 132(1) (which are about safety of consumer goods and product related services);</w:t>
      </w:r>
    </w:p>
    <w:p w:rsidR="00FD5AFF" w:rsidRPr="00CD5F94" w:rsidRDefault="00FD5AFF" w:rsidP="00FD5AFF">
      <w:pPr>
        <w:pStyle w:val="paragraphsub"/>
      </w:pPr>
      <w:r w:rsidRPr="00CD5F94">
        <w:tab/>
        <w:t>(v)</w:t>
      </w:r>
      <w:r w:rsidRPr="00CD5F94">
        <w:tab/>
        <w:t>section</w:t>
      </w:r>
      <w:r w:rsidR="004F31B3" w:rsidRPr="00CD5F94">
        <w:t> </w:t>
      </w:r>
      <w:r w:rsidRPr="00CD5F94">
        <w:t>136(1), (2) or (3) or 137(1) or (2) (which are about information standards);</w:t>
      </w:r>
    </w:p>
    <w:p w:rsidR="00FD5AFF" w:rsidRPr="00CD5F94" w:rsidRDefault="00FD5AFF" w:rsidP="00FD5AFF">
      <w:pPr>
        <w:pStyle w:val="paragraphsub"/>
      </w:pPr>
      <w:r w:rsidRPr="00CD5F94">
        <w:tab/>
        <w:t>(vi)</w:t>
      </w:r>
      <w:r w:rsidRPr="00CD5F94">
        <w:tab/>
        <w:t>a provision of Chapter</w:t>
      </w:r>
      <w:r w:rsidR="004F31B3" w:rsidRPr="00CD5F94">
        <w:t> </w:t>
      </w:r>
      <w:r w:rsidRPr="00CD5F94">
        <w:t>4 (which is about offences); and</w:t>
      </w:r>
    </w:p>
    <w:p w:rsidR="00FD5AFF" w:rsidRPr="00CD5F94" w:rsidRDefault="00FD5AFF" w:rsidP="00FD5AFF">
      <w:pPr>
        <w:pStyle w:val="paragraph"/>
      </w:pPr>
      <w:r w:rsidRPr="00CD5F94">
        <w:tab/>
        <w:t>(b)</w:t>
      </w:r>
      <w:r w:rsidRPr="00CD5F94">
        <w:tab/>
        <w:t>the court is satisfied that the disqualification is justified.</w:t>
      </w:r>
    </w:p>
    <w:p w:rsidR="00FD5AFF" w:rsidRPr="00CD5F94" w:rsidRDefault="00FD5AFF" w:rsidP="00FD5AFF">
      <w:pPr>
        <w:pStyle w:val="notetext"/>
      </w:pPr>
      <w:r w:rsidRPr="00CD5F94">
        <w:t>Note:</w:t>
      </w:r>
      <w:r w:rsidRPr="00CD5F94">
        <w:tab/>
        <w:t>Section</w:t>
      </w:r>
      <w:r w:rsidR="004F31B3" w:rsidRPr="00CD5F94">
        <w:t> </w:t>
      </w:r>
      <w:r w:rsidRPr="00CD5F94">
        <w:t xml:space="preserve">206EA of the </w:t>
      </w:r>
      <w:r w:rsidRPr="00CD5F94">
        <w:rPr>
          <w:i/>
        </w:rPr>
        <w:t>Corporations Act 2001</w:t>
      </w:r>
      <w:r w:rsidRPr="00CD5F94">
        <w:t xml:space="preserve"> provides that a person is disqualified from managing corporations if a court order is in force under this section. That Act contains various consequences for persons so disqualified.</w:t>
      </w:r>
    </w:p>
    <w:p w:rsidR="00FD5AFF" w:rsidRPr="00CD5F94" w:rsidRDefault="00FD5AFF" w:rsidP="00FD5AFF">
      <w:pPr>
        <w:pStyle w:val="subsection"/>
      </w:pPr>
      <w:r w:rsidRPr="00CD5F94">
        <w:lastRenderedPageBreak/>
        <w:tab/>
        <w:t>(2)</w:t>
      </w:r>
      <w:r w:rsidRPr="00CD5F94">
        <w:tab/>
        <w:t xml:space="preserve">In determining under </w:t>
      </w:r>
      <w:r w:rsidR="004F31B3" w:rsidRPr="00CD5F94">
        <w:t>subsection (</w:t>
      </w:r>
      <w:r w:rsidRPr="00CD5F94">
        <w:t>1) whether the disqualification is justified, the court may have regard to:</w:t>
      </w:r>
    </w:p>
    <w:p w:rsidR="00FD5AFF" w:rsidRPr="00CD5F94" w:rsidRDefault="00FD5AFF" w:rsidP="00FD5AFF">
      <w:pPr>
        <w:pStyle w:val="paragraph"/>
      </w:pPr>
      <w:r w:rsidRPr="00CD5F94">
        <w:tab/>
        <w:t>(a)</w:t>
      </w:r>
      <w:r w:rsidRPr="00CD5F94">
        <w:tab/>
        <w:t>the person’s conduct in relation to the management, business or property of any corporation; and</w:t>
      </w:r>
    </w:p>
    <w:p w:rsidR="00FD5AFF" w:rsidRPr="00CD5F94" w:rsidRDefault="00FD5AFF" w:rsidP="00FD5AFF">
      <w:pPr>
        <w:pStyle w:val="paragraph"/>
      </w:pPr>
      <w:r w:rsidRPr="00CD5F94">
        <w:tab/>
        <w:t>(b)</w:t>
      </w:r>
      <w:r w:rsidRPr="00CD5F94">
        <w:tab/>
        <w:t>any other matters that the court considers appropriate.</w:t>
      </w:r>
    </w:p>
    <w:p w:rsidR="00FD5AFF" w:rsidRPr="00CD5F94" w:rsidRDefault="00FD5AFF" w:rsidP="00FD5AFF">
      <w:pPr>
        <w:pStyle w:val="subsection"/>
      </w:pPr>
      <w:r w:rsidRPr="00CD5F94">
        <w:tab/>
        <w:t>(3)</w:t>
      </w:r>
      <w:r w:rsidRPr="00CD5F94">
        <w:tab/>
        <w:t xml:space="preserve">If the court makes an order under </w:t>
      </w:r>
      <w:r w:rsidR="004F31B3" w:rsidRPr="00CD5F94">
        <w:t>subsection (</w:t>
      </w:r>
      <w:r w:rsidRPr="00CD5F94">
        <w:t>1), the regulator must:</w:t>
      </w:r>
    </w:p>
    <w:p w:rsidR="00FD5AFF" w:rsidRPr="00CD5F94" w:rsidRDefault="00FD5AFF" w:rsidP="00FD5AFF">
      <w:pPr>
        <w:pStyle w:val="paragraph"/>
      </w:pPr>
      <w:r w:rsidRPr="00CD5F94">
        <w:tab/>
        <w:t>(a)</w:t>
      </w:r>
      <w:r w:rsidRPr="00CD5F94">
        <w:tab/>
        <w:t>notify ASIC; and</w:t>
      </w:r>
    </w:p>
    <w:p w:rsidR="00FD5AFF" w:rsidRPr="00CD5F94" w:rsidRDefault="00FD5AFF" w:rsidP="00FD5AFF">
      <w:pPr>
        <w:pStyle w:val="paragraph"/>
      </w:pPr>
      <w:r w:rsidRPr="00CD5F94">
        <w:tab/>
        <w:t>(b)</w:t>
      </w:r>
      <w:r w:rsidRPr="00CD5F94">
        <w:tab/>
        <w:t>give ASIC a copy of any such order.</w:t>
      </w:r>
    </w:p>
    <w:p w:rsidR="00FD5AFF" w:rsidRPr="00CD5F94" w:rsidRDefault="00FD5AFF" w:rsidP="00FD5AFF">
      <w:pPr>
        <w:pStyle w:val="notetext"/>
      </w:pPr>
      <w:r w:rsidRPr="00CD5F94">
        <w:t>Note:</w:t>
      </w:r>
      <w:r w:rsidRPr="00CD5F94">
        <w:tab/>
        <w:t>ASIC must keep a register of persons who have been disqualified from managing corporations: see section</w:t>
      </w:r>
      <w:r w:rsidR="004F31B3" w:rsidRPr="00CD5F94">
        <w:t> </w:t>
      </w:r>
      <w:r w:rsidRPr="00CD5F94">
        <w:t xml:space="preserve">1274AA of the </w:t>
      </w:r>
      <w:r w:rsidRPr="00CD5F94">
        <w:rPr>
          <w:i/>
        </w:rPr>
        <w:t>Corporations Act 2001</w:t>
      </w:r>
      <w:r w:rsidRPr="00CD5F94">
        <w:t>.</w:t>
      </w:r>
    </w:p>
    <w:p w:rsidR="00FD5AFF" w:rsidRPr="00CD5F94" w:rsidRDefault="00FD5AFF" w:rsidP="00FD5AFF">
      <w:pPr>
        <w:pStyle w:val="subsection"/>
      </w:pPr>
      <w:r w:rsidRPr="00CD5F94">
        <w:tab/>
        <w:t>(4)</w:t>
      </w:r>
      <w:r w:rsidRPr="00CD5F94">
        <w:tab/>
        <w:t>For the purposes of this Schedule (other than this section or section</w:t>
      </w:r>
      <w:r w:rsidR="004F31B3" w:rsidRPr="00CD5F94">
        <w:t> </w:t>
      </w:r>
      <w:r w:rsidRPr="00CD5F94">
        <w:t>249), an order under this section is not a penalty.</w:t>
      </w:r>
    </w:p>
    <w:p w:rsidR="00FD5AFF" w:rsidRPr="00CD5F94" w:rsidRDefault="00FD5AFF" w:rsidP="00FD5AFF">
      <w:pPr>
        <w:pStyle w:val="ActHead5"/>
      </w:pPr>
      <w:bookmarkStart w:id="398" w:name="_Toc83652662"/>
      <w:r w:rsidRPr="00CD5F94">
        <w:rPr>
          <w:rStyle w:val="CharSectno"/>
        </w:rPr>
        <w:t>249</w:t>
      </w:r>
      <w:r w:rsidRPr="00CD5F94">
        <w:t xml:space="preserve">  Privilege against exposure to penalty or forfeiture—disqualification from managing corporations</w:t>
      </w:r>
      <w:bookmarkEnd w:id="398"/>
    </w:p>
    <w:p w:rsidR="00FD5AFF" w:rsidRPr="00CD5F94" w:rsidRDefault="00FD5AFF" w:rsidP="00FD5AFF">
      <w:pPr>
        <w:pStyle w:val="subsection"/>
      </w:pPr>
      <w:r w:rsidRPr="00CD5F94">
        <w:tab/>
        <w:t>(1)</w:t>
      </w:r>
      <w:r w:rsidRPr="00CD5F94">
        <w:tab/>
        <w:t>In a civil or criminal proceeding under, or arising out of, this Schedule, a person is not entitled to refuse or fail to comply with a requirement:</w:t>
      </w:r>
    </w:p>
    <w:p w:rsidR="00FD5AFF" w:rsidRPr="00CD5F94" w:rsidRDefault="00FD5AFF" w:rsidP="00FD5AFF">
      <w:pPr>
        <w:pStyle w:val="paragraph"/>
      </w:pPr>
      <w:r w:rsidRPr="00CD5F94">
        <w:tab/>
        <w:t>(a)</w:t>
      </w:r>
      <w:r w:rsidRPr="00CD5F94">
        <w:tab/>
        <w:t>to answer a question or give information; or</w:t>
      </w:r>
    </w:p>
    <w:p w:rsidR="00FD5AFF" w:rsidRPr="00CD5F94" w:rsidRDefault="00FD5AFF" w:rsidP="00FD5AFF">
      <w:pPr>
        <w:pStyle w:val="paragraph"/>
      </w:pPr>
      <w:r w:rsidRPr="00CD5F94">
        <w:tab/>
        <w:t>(b)</w:t>
      </w:r>
      <w:r w:rsidRPr="00CD5F94">
        <w:tab/>
        <w:t>to produce a document or any other thing; or</w:t>
      </w:r>
    </w:p>
    <w:p w:rsidR="00FD5AFF" w:rsidRPr="00CD5F94" w:rsidRDefault="00FD5AFF" w:rsidP="00FD5AFF">
      <w:pPr>
        <w:pStyle w:val="paragraph"/>
      </w:pPr>
      <w:r w:rsidRPr="00CD5F94">
        <w:tab/>
        <w:t>(c)</w:t>
      </w:r>
      <w:r w:rsidRPr="00CD5F94">
        <w:tab/>
        <w:t>to do any other act;</w:t>
      </w:r>
    </w:p>
    <w:p w:rsidR="00FD5AFF" w:rsidRPr="00CD5F94" w:rsidRDefault="00FD5AFF" w:rsidP="00FD5AFF">
      <w:pPr>
        <w:pStyle w:val="subsection2"/>
      </w:pPr>
      <w:r w:rsidRPr="00CD5F94">
        <w:t>on the ground that the answer or information, production of the document or other thing, or doing that other act, as the case may be, might tend to expose the person to a penalty (including forfeiture) by way of an order under section</w:t>
      </w:r>
      <w:r w:rsidR="004F31B3" w:rsidRPr="00CD5F94">
        <w:t> </w:t>
      </w:r>
      <w:r w:rsidRPr="00CD5F94">
        <w:t>248.</w:t>
      </w:r>
    </w:p>
    <w:p w:rsidR="00FD5AFF" w:rsidRPr="00CD5F94" w:rsidRDefault="00FD5AFF" w:rsidP="00FD5AFF">
      <w:pPr>
        <w:pStyle w:val="subsection"/>
      </w:pPr>
      <w:r w:rsidRPr="00CD5F94">
        <w:tab/>
        <w:t>(2)</w:t>
      </w:r>
      <w:r w:rsidRPr="00CD5F94">
        <w:tab/>
      </w:r>
      <w:r w:rsidR="004F31B3" w:rsidRPr="00CD5F94">
        <w:t>Subsection (</w:t>
      </w:r>
      <w:r w:rsidRPr="00CD5F94">
        <w:t>1) applies whether or not the person is a defendant in the proceeding or in any other proceeding.</w:t>
      </w:r>
    </w:p>
    <w:p w:rsidR="00FD5AFF" w:rsidRPr="00CD5F94" w:rsidRDefault="00FD5AFF" w:rsidP="00FD5AFF">
      <w:pPr>
        <w:pStyle w:val="subsection"/>
      </w:pPr>
      <w:r w:rsidRPr="00CD5F94">
        <w:tab/>
        <w:t>(3)</w:t>
      </w:r>
      <w:r w:rsidRPr="00CD5F94">
        <w:tab/>
        <w:t>A person is not entitled to refuse or fail to comply with a requirement under this Schedule:</w:t>
      </w:r>
    </w:p>
    <w:p w:rsidR="00FD5AFF" w:rsidRPr="00CD5F94" w:rsidRDefault="00FD5AFF" w:rsidP="00FD5AFF">
      <w:pPr>
        <w:pStyle w:val="paragraph"/>
      </w:pPr>
      <w:r w:rsidRPr="00CD5F94">
        <w:tab/>
        <w:t>(a)</w:t>
      </w:r>
      <w:r w:rsidRPr="00CD5F94">
        <w:tab/>
        <w:t>to answer a question or give information; or</w:t>
      </w:r>
    </w:p>
    <w:p w:rsidR="00FD5AFF" w:rsidRPr="00CD5F94" w:rsidRDefault="00FD5AFF" w:rsidP="00FD5AFF">
      <w:pPr>
        <w:pStyle w:val="paragraph"/>
      </w:pPr>
      <w:r w:rsidRPr="00CD5F94">
        <w:tab/>
        <w:t>(b)</w:t>
      </w:r>
      <w:r w:rsidRPr="00CD5F94">
        <w:tab/>
        <w:t>to produce a document or any other thing; or</w:t>
      </w:r>
    </w:p>
    <w:p w:rsidR="00FD5AFF" w:rsidRPr="00CD5F94" w:rsidRDefault="00FD5AFF" w:rsidP="00FD5AFF">
      <w:pPr>
        <w:pStyle w:val="paragraph"/>
      </w:pPr>
      <w:r w:rsidRPr="00CD5F94">
        <w:lastRenderedPageBreak/>
        <w:tab/>
        <w:t>(c)</w:t>
      </w:r>
      <w:r w:rsidRPr="00CD5F94">
        <w:tab/>
        <w:t>to do any other act;</w:t>
      </w:r>
    </w:p>
    <w:p w:rsidR="00FD5AFF" w:rsidRPr="00CD5F94" w:rsidRDefault="00FD5AFF" w:rsidP="00FD5AFF">
      <w:pPr>
        <w:pStyle w:val="subsection2"/>
      </w:pPr>
      <w:r w:rsidRPr="00CD5F94">
        <w:t>on the ground that the answer or information, production of the document or other thing, or doing that other act, as the case may be, might tend to expose the person to a penalty (including forfeiture) by way of an order under section</w:t>
      </w:r>
      <w:r w:rsidR="004F31B3" w:rsidRPr="00CD5F94">
        <w:t> </w:t>
      </w:r>
      <w:r w:rsidRPr="00CD5F94">
        <w:t>248.</w:t>
      </w:r>
    </w:p>
    <w:p w:rsidR="003F2D56" w:rsidRPr="00CD5F94" w:rsidRDefault="003F2D56" w:rsidP="003F2D56">
      <w:pPr>
        <w:pStyle w:val="ActHead5"/>
      </w:pPr>
      <w:bookmarkStart w:id="399" w:name="_Toc83652663"/>
      <w:r w:rsidRPr="00CD5F94">
        <w:rPr>
          <w:rStyle w:val="CharSectno"/>
        </w:rPr>
        <w:t>250</w:t>
      </w:r>
      <w:r w:rsidRPr="00CD5F94">
        <w:t xml:space="preserve">  Declarations relating to consumer contracts and small business contracts</w:t>
      </w:r>
      <w:bookmarkEnd w:id="399"/>
    </w:p>
    <w:p w:rsidR="003F2D56" w:rsidRPr="00CD5F94" w:rsidRDefault="003F2D56" w:rsidP="003F2D56">
      <w:pPr>
        <w:pStyle w:val="subsection"/>
      </w:pPr>
      <w:r w:rsidRPr="00CD5F94">
        <w:tab/>
        <w:t>(1)</w:t>
      </w:r>
      <w:r w:rsidRPr="00CD5F94">
        <w:tab/>
        <w:t>The Court may declare that a term of a consumer contract is an unfair term, on application by:</w:t>
      </w:r>
    </w:p>
    <w:p w:rsidR="003F2D56" w:rsidRPr="00CD5F94" w:rsidRDefault="003F2D56" w:rsidP="003F2D56">
      <w:pPr>
        <w:pStyle w:val="paragraph"/>
      </w:pPr>
      <w:r w:rsidRPr="00CD5F94">
        <w:tab/>
        <w:t>(a)</w:t>
      </w:r>
      <w:r w:rsidRPr="00CD5F94">
        <w:tab/>
        <w:t>a party to the contract; or</w:t>
      </w:r>
    </w:p>
    <w:p w:rsidR="003F2D56" w:rsidRPr="00CD5F94" w:rsidRDefault="003F2D56" w:rsidP="003F2D56">
      <w:pPr>
        <w:pStyle w:val="paragraph"/>
      </w:pPr>
      <w:r w:rsidRPr="00CD5F94">
        <w:tab/>
        <w:t>(b)</w:t>
      </w:r>
      <w:r w:rsidRPr="00CD5F94">
        <w:tab/>
        <w:t>the regulator.</w:t>
      </w:r>
    </w:p>
    <w:p w:rsidR="003F2D56" w:rsidRPr="00CD5F94" w:rsidRDefault="003F2D56" w:rsidP="003F2D56">
      <w:pPr>
        <w:pStyle w:val="subsection"/>
      </w:pPr>
      <w:r w:rsidRPr="00CD5F94">
        <w:tab/>
        <w:t>(2)</w:t>
      </w:r>
      <w:r w:rsidRPr="00CD5F94">
        <w:tab/>
        <w:t>The Court may declare that a term of a small business contract is an unfair term, on application by:</w:t>
      </w:r>
    </w:p>
    <w:p w:rsidR="003F2D56" w:rsidRPr="00CD5F94" w:rsidRDefault="003F2D56" w:rsidP="003F2D56">
      <w:pPr>
        <w:pStyle w:val="paragraph"/>
      </w:pPr>
      <w:r w:rsidRPr="00CD5F94">
        <w:tab/>
        <w:t>(a)</w:t>
      </w:r>
      <w:r w:rsidRPr="00CD5F94">
        <w:tab/>
        <w:t>a party to the contract, if the party was a business of the kind referred to in paragraph</w:t>
      </w:r>
      <w:r w:rsidR="004F31B3" w:rsidRPr="00CD5F94">
        <w:t> </w:t>
      </w:r>
      <w:r w:rsidRPr="00CD5F94">
        <w:t>23(4)(b) at the time the contract was entered into; or</w:t>
      </w:r>
    </w:p>
    <w:p w:rsidR="003F2D56" w:rsidRPr="00CD5F94" w:rsidRDefault="003F2D56" w:rsidP="003F2D56">
      <w:pPr>
        <w:pStyle w:val="paragraph"/>
      </w:pPr>
      <w:r w:rsidRPr="00CD5F94">
        <w:tab/>
        <w:t>(b)</w:t>
      </w:r>
      <w:r w:rsidRPr="00CD5F94">
        <w:tab/>
        <w:t>the regulator.</w:t>
      </w:r>
    </w:p>
    <w:p w:rsidR="003F2D56" w:rsidRPr="00CD5F94" w:rsidRDefault="003F2D56" w:rsidP="003F2D56">
      <w:pPr>
        <w:pStyle w:val="subsection"/>
      </w:pPr>
      <w:r w:rsidRPr="00CD5F94">
        <w:tab/>
        <w:t>(3)</w:t>
      </w:r>
      <w:r w:rsidRPr="00CD5F94">
        <w:tab/>
      </w:r>
      <w:r w:rsidR="004F31B3" w:rsidRPr="00CD5F94">
        <w:t>Subsections (</w:t>
      </w:r>
      <w:r w:rsidRPr="00CD5F94">
        <w:t>1) and (2) do not apply unless the contract is a standard form contract.</w:t>
      </w:r>
    </w:p>
    <w:p w:rsidR="003F2D56" w:rsidRPr="00CD5F94" w:rsidRDefault="003F2D56" w:rsidP="003F2D56">
      <w:pPr>
        <w:pStyle w:val="subsection"/>
      </w:pPr>
      <w:r w:rsidRPr="00CD5F94">
        <w:tab/>
        <w:t>(4)</w:t>
      </w:r>
      <w:r w:rsidRPr="00CD5F94">
        <w:tab/>
      </w:r>
      <w:r w:rsidR="004F31B3" w:rsidRPr="00CD5F94">
        <w:t>Subsections (</w:t>
      </w:r>
      <w:r w:rsidRPr="00CD5F94">
        <w:t>1) and (2) do not apply if Part</w:t>
      </w:r>
      <w:r w:rsidR="004F31B3" w:rsidRPr="00CD5F94">
        <w:t> </w:t>
      </w:r>
      <w:r w:rsidRPr="00CD5F94">
        <w:t>2</w:t>
      </w:r>
      <w:r w:rsidR="009D1395">
        <w:noBreakHyphen/>
      </w:r>
      <w:r w:rsidRPr="00CD5F94">
        <w:t>3 does not apply to the contract.</w:t>
      </w:r>
    </w:p>
    <w:p w:rsidR="003F2D56" w:rsidRPr="00CD5F94" w:rsidRDefault="003F2D56" w:rsidP="003F2D56">
      <w:pPr>
        <w:pStyle w:val="subsection"/>
      </w:pPr>
      <w:r w:rsidRPr="00CD5F94">
        <w:tab/>
        <w:t>(5)</w:t>
      </w:r>
      <w:r w:rsidRPr="00CD5F94">
        <w:tab/>
      </w:r>
      <w:r w:rsidR="004F31B3" w:rsidRPr="00CD5F94">
        <w:t>Subsections (</w:t>
      </w:r>
      <w:r w:rsidRPr="00CD5F94">
        <w:t>1) and (2) do not limit any other power of the court to make declarations.</w:t>
      </w:r>
    </w:p>
    <w:p w:rsidR="00FD5AFF" w:rsidRPr="00CD5F94" w:rsidRDefault="00614A6B" w:rsidP="005A76C3">
      <w:pPr>
        <w:pStyle w:val="ActHead4"/>
        <w:pageBreakBefore/>
      </w:pPr>
      <w:bookmarkStart w:id="400" w:name="_Toc83652664"/>
      <w:r w:rsidRPr="00CD5F94">
        <w:rPr>
          <w:rStyle w:val="CharSubdNo"/>
        </w:rPr>
        <w:lastRenderedPageBreak/>
        <w:t>Division 6</w:t>
      </w:r>
      <w:r w:rsidR="00FD5AFF" w:rsidRPr="00CD5F94">
        <w:t>—</w:t>
      </w:r>
      <w:r w:rsidR="00FD5AFF" w:rsidRPr="00CD5F94">
        <w:rPr>
          <w:rStyle w:val="CharSubdText"/>
        </w:rPr>
        <w:t>Defences</w:t>
      </w:r>
      <w:bookmarkEnd w:id="400"/>
    </w:p>
    <w:p w:rsidR="00FD5AFF" w:rsidRPr="00CD5F94" w:rsidRDefault="00FD5AFF" w:rsidP="00FD5AFF">
      <w:pPr>
        <w:pStyle w:val="ActHead5"/>
      </w:pPr>
      <w:bookmarkStart w:id="401" w:name="_Toc83652665"/>
      <w:r w:rsidRPr="00CD5F94">
        <w:rPr>
          <w:rStyle w:val="CharSectno"/>
        </w:rPr>
        <w:t>251</w:t>
      </w:r>
      <w:r w:rsidRPr="00CD5F94">
        <w:t xml:space="preserve">  Publication of advertisement in the ordinary course of business</w:t>
      </w:r>
      <w:bookmarkEnd w:id="401"/>
    </w:p>
    <w:p w:rsidR="00FD5AFF" w:rsidRPr="00CD5F94" w:rsidRDefault="00FD5AFF" w:rsidP="00FD5AFF">
      <w:pPr>
        <w:pStyle w:val="subsection"/>
      </w:pPr>
      <w:r w:rsidRPr="00CD5F94">
        <w:tab/>
        <w:t>(1)</w:t>
      </w:r>
      <w:r w:rsidRPr="00CD5F94">
        <w:tab/>
        <w:t xml:space="preserve">This section applies to a proceeding under this </w:t>
      </w:r>
      <w:r w:rsidR="00707F55" w:rsidRPr="00CD5F94">
        <w:t>Part i</w:t>
      </w:r>
      <w:r w:rsidRPr="00CD5F94">
        <w:t>n relation to a contravention of a provision of Part</w:t>
      </w:r>
      <w:r w:rsidR="004F31B3" w:rsidRPr="00CD5F94">
        <w:t> </w:t>
      </w:r>
      <w:r w:rsidRPr="00CD5F94">
        <w:t>2</w:t>
      </w:r>
      <w:r w:rsidR="009D1395">
        <w:noBreakHyphen/>
      </w:r>
      <w:r w:rsidRPr="00CD5F94">
        <w:t>1 or 2</w:t>
      </w:r>
      <w:r w:rsidR="009D1395">
        <w:noBreakHyphen/>
      </w:r>
      <w:r w:rsidRPr="00CD5F94">
        <w:t>2 or Chapter</w:t>
      </w:r>
      <w:r w:rsidR="004F31B3" w:rsidRPr="00CD5F94">
        <w:t> </w:t>
      </w:r>
      <w:r w:rsidRPr="00CD5F94">
        <w:t>3 if the contravention was committed by the publication of an advertisement.</w:t>
      </w:r>
    </w:p>
    <w:p w:rsidR="00FD5AFF" w:rsidRPr="00CD5F94" w:rsidRDefault="00FD5AFF" w:rsidP="00FD5AFF">
      <w:pPr>
        <w:pStyle w:val="subsection"/>
      </w:pPr>
      <w:r w:rsidRPr="00CD5F94">
        <w:tab/>
        <w:t>(2)</w:t>
      </w:r>
      <w:r w:rsidRPr="00CD5F94">
        <w:tab/>
        <w:t>In the proceeding, it is a defence if the defendant proves that:</w:t>
      </w:r>
    </w:p>
    <w:p w:rsidR="00FD5AFF" w:rsidRPr="00CD5F94" w:rsidRDefault="00FD5AFF" w:rsidP="00FD5AFF">
      <w:pPr>
        <w:pStyle w:val="paragraph"/>
      </w:pPr>
      <w:r w:rsidRPr="00CD5F94">
        <w:tab/>
        <w:t>(a)</w:t>
      </w:r>
      <w:r w:rsidRPr="00CD5F94">
        <w:tab/>
        <w:t>the defendant is a person whose business it is to publish or arrange for the publication of advertisements; and</w:t>
      </w:r>
    </w:p>
    <w:p w:rsidR="00FD5AFF" w:rsidRPr="00CD5F94" w:rsidRDefault="00FD5AFF" w:rsidP="00FD5AFF">
      <w:pPr>
        <w:pStyle w:val="paragraph"/>
      </w:pPr>
      <w:r w:rsidRPr="00CD5F94">
        <w:tab/>
        <w:t>(b)</w:t>
      </w:r>
      <w:r w:rsidRPr="00CD5F94">
        <w:tab/>
        <w:t>the defendant received the advertisement for publication in the ordinary course of business; and</w:t>
      </w:r>
    </w:p>
    <w:p w:rsidR="00FD5AFF" w:rsidRPr="00CD5F94" w:rsidRDefault="00FD5AFF" w:rsidP="00FD5AFF">
      <w:pPr>
        <w:pStyle w:val="paragraph"/>
      </w:pPr>
      <w:r w:rsidRPr="00CD5F94">
        <w:tab/>
        <w:t>(c)</w:t>
      </w:r>
      <w:r w:rsidRPr="00CD5F94">
        <w:tab/>
        <w:t>the defendant did not know, and had no reason to suspect, that its publication would amount to a contravention of such a provision.</w:t>
      </w:r>
    </w:p>
    <w:p w:rsidR="00FD5AFF" w:rsidRPr="00CD5F94" w:rsidRDefault="00FD5AFF" w:rsidP="00FD5AFF">
      <w:pPr>
        <w:pStyle w:val="ActHead5"/>
      </w:pPr>
      <w:bookmarkStart w:id="402" w:name="_Toc83652666"/>
      <w:r w:rsidRPr="00CD5F94">
        <w:rPr>
          <w:rStyle w:val="CharSectno"/>
        </w:rPr>
        <w:t>252</w:t>
      </w:r>
      <w:r w:rsidRPr="00CD5F94">
        <w:t xml:space="preserve">  Supplying consumer goods for the purpose of re</w:t>
      </w:r>
      <w:r w:rsidR="009D1395">
        <w:noBreakHyphen/>
      </w:r>
      <w:r w:rsidRPr="00CD5F94">
        <w:t>supply</w:t>
      </w:r>
      <w:bookmarkEnd w:id="402"/>
    </w:p>
    <w:p w:rsidR="00FD5AFF" w:rsidRPr="00CD5F94" w:rsidRDefault="00FD5AFF" w:rsidP="00FD5AFF">
      <w:pPr>
        <w:pStyle w:val="subsection"/>
      </w:pPr>
      <w:r w:rsidRPr="00CD5F94">
        <w:tab/>
        <w:t>(1)</w:t>
      </w:r>
      <w:r w:rsidRPr="00CD5F94">
        <w:tab/>
        <w:t xml:space="preserve">This section applies to a proceeding under this </w:t>
      </w:r>
      <w:r w:rsidR="00707F55" w:rsidRPr="00CD5F94">
        <w:t>Part i</w:t>
      </w:r>
      <w:r w:rsidRPr="00CD5F94">
        <w:t>n relation to a contravention of a provision of Part</w:t>
      </w:r>
      <w:r w:rsidR="004F31B3" w:rsidRPr="00CD5F94">
        <w:t> </w:t>
      </w:r>
      <w:r w:rsidRPr="00CD5F94">
        <w:t>2</w:t>
      </w:r>
      <w:r w:rsidR="009D1395">
        <w:noBreakHyphen/>
      </w:r>
      <w:r w:rsidRPr="00CD5F94">
        <w:t>1 or 2</w:t>
      </w:r>
      <w:r w:rsidR="009D1395">
        <w:noBreakHyphen/>
      </w:r>
      <w:r w:rsidRPr="00CD5F94">
        <w:t>2 or Chapter</w:t>
      </w:r>
      <w:r w:rsidR="004F31B3" w:rsidRPr="00CD5F94">
        <w:t> </w:t>
      </w:r>
      <w:r w:rsidRPr="00CD5F94">
        <w:t>3 committed by:</w:t>
      </w:r>
    </w:p>
    <w:p w:rsidR="00FD5AFF" w:rsidRPr="00CD5F94" w:rsidRDefault="00FD5AFF" w:rsidP="00FD5AFF">
      <w:pPr>
        <w:pStyle w:val="paragraph"/>
      </w:pPr>
      <w:r w:rsidRPr="00CD5F94">
        <w:tab/>
        <w:t>(a)</w:t>
      </w:r>
      <w:r w:rsidRPr="00CD5F94">
        <w:tab/>
        <w:t>the supplying of consumer goods that did not comply with a safety standard for such goods; or</w:t>
      </w:r>
    </w:p>
    <w:p w:rsidR="00FD5AFF" w:rsidRPr="00CD5F94" w:rsidRDefault="00FD5AFF" w:rsidP="00FD5AFF">
      <w:pPr>
        <w:pStyle w:val="paragraph"/>
      </w:pPr>
      <w:r w:rsidRPr="00CD5F94">
        <w:tab/>
        <w:t>(b)</w:t>
      </w:r>
      <w:r w:rsidRPr="00CD5F94">
        <w:tab/>
        <w:t>the supplying of consumer goods by a supplier who did not comply with an information standard for such goods.</w:t>
      </w:r>
    </w:p>
    <w:p w:rsidR="00FD5AFF" w:rsidRPr="00CD5F94" w:rsidRDefault="00FD5AFF" w:rsidP="00FD5AFF">
      <w:pPr>
        <w:pStyle w:val="subsection"/>
      </w:pPr>
      <w:r w:rsidRPr="00CD5F94">
        <w:tab/>
        <w:t>(2)</w:t>
      </w:r>
      <w:r w:rsidRPr="00CD5F94">
        <w:tab/>
        <w:t>In the proceeding, it is a defence if the defendant proves that:</w:t>
      </w:r>
    </w:p>
    <w:p w:rsidR="00FD5AFF" w:rsidRPr="00CD5F94" w:rsidRDefault="00FD5AFF" w:rsidP="00FD5AFF">
      <w:pPr>
        <w:pStyle w:val="paragraph"/>
      </w:pPr>
      <w:r w:rsidRPr="00CD5F94">
        <w:tab/>
        <w:t>(a)</w:t>
      </w:r>
      <w:r w:rsidRPr="00CD5F94">
        <w:tab/>
        <w:t>the consumer goods were acquired by the defendant for the purpose of re</w:t>
      </w:r>
      <w:r w:rsidR="009D1395">
        <w:noBreakHyphen/>
      </w:r>
      <w:r w:rsidRPr="00CD5F94">
        <w:t>supply; and</w:t>
      </w:r>
    </w:p>
    <w:p w:rsidR="00FD5AFF" w:rsidRPr="00CD5F94" w:rsidRDefault="00FD5AFF" w:rsidP="00FD5AFF">
      <w:pPr>
        <w:pStyle w:val="paragraph"/>
      </w:pPr>
      <w:r w:rsidRPr="00CD5F94">
        <w:tab/>
        <w:t>(b)</w:t>
      </w:r>
      <w:r w:rsidRPr="00CD5F94">
        <w:tab/>
        <w:t>the consumer goods were so acquired from a person who carried on in Australia a business of supplying such goods otherwise than as the agent of a person outside Australia; and</w:t>
      </w:r>
    </w:p>
    <w:p w:rsidR="00FD5AFF" w:rsidRPr="00CD5F94" w:rsidRDefault="00FD5AFF" w:rsidP="00FD5AFF">
      <w:pPr>
        <w:pStyle w:val="paragraph"/>
      </w:pPr>
      <w:r w:rsidRPr="00CD5F94">
        <w:tab/>
        <w:t>(c)</w:t>
      </w:r>
      <w:r w:rsidRPr="00CD5F94">
        <w:tab/>
        <w:t>either:</w:t>
      </w:r>
    </w:p>
    <w:p w:rsidR="00FD5AFF" w:rsidRPr="00CD5F94" w:rsidRDefault="00FD5AFF" w:rsidP="00FD5AFF">
      <w:pPr>
        <w:pStyle w:val="paragraphsub"/>
      </w:pPr>
      <w:r w:rsidRPr="00CD5F94">
        <w:lastRenderedPageBreak/>
        <w:tab/>
        <w:t>(i)</w:t>
      </w:r>
      <w:r w:rsidRPr="00CD5F94">
        <w:tab/>
        <w:t>the defendant did not know, and could not with reasonable diligence have ascertained, that the consumer goods did not comply with that safety standard, or that the defendant had not complied with that information standard, as the case may be; or</w:t>
      </w:r>
    </w:p>
    <w:p w:rsidR="00FD5AFF" w:rsidRPr="00CD5F94" w:rsidRDefault="00FD5AFF" w:rsidP="00FD5AFF">
      <w:pPr>
        <w:pStyle w:val="paragraphsub"/>
      </w:pPr>
      <w:r w:rsidRPr="00CD5F94">
        <w:tab/>
        <w:t>(ii)</w:t>
      </w:r>
      <w:r w:rsidRPr="00CD5F94">
        <w:tab/>
        <w:t>the defendant relied in good faith on a representation by the person from whom the defendant acquired the goods that there was no safety standard or information standard, as the case may be, for such consumer goods.</w:t>
      </w:r>
    </w:p>
    <w:p w:rsidR="00FD5AFF" w:rsidRPr="00CD5F94" w:rsidRDefault="00FD5AFF" w:rsidP="00FD5AFF">
      <w:pPr>
        <w:pStyle w:val="subsection"/>
      </w:pPr>
      <w:r w:rsidRPr="00CD5F94">
        <w:tab/>
        <w:t>(3)</w:t>
      </w:r>
      <w:r w:rsidRPr="00CD5F94">
        <w:tab/>
        <w:t xml:space="preserve">A defendant is not entitled to rely on the defence provided by </w:t>
      </w:r>
      <w:r w:rsidR="004F31B3" w:rsidRPr="00CD5F94">
        <w:t>subsection (</w:t>
      </w:r>
      <w:r w:rsidRPr="00CD5F94">
        <w:t>2) unless:</w:t>
      </w:r>
    </w:p>
    <w:p w:rsidR="00FD5AFF" w:rsidRPr="00CD5F94" w:rsidRDefault="00FD5AFF" w:rsidP="00FD5AFF">
      <w:pPr>
        <w:pStyle w:val="paragraph"/>
      </w:pPr>
      <w:r w:rsidRPr="00CD5F94">
        <w:tab/>
        <w:t>(a)</w:t>
      </w:r>
      <w:r w:rsidRPr="00CD5F94">
        <w:tab/>
        <w:t>the court gives leave; or</w:t>
      </w:r>
    </w:p>
    <w:p w:rsidR="00FD5AFF" w:rsidRPr="00CD5F94" w:rsidRDefault="00FD5AFF" w:rsidP="00FD5AFF">
      <w:pPr>
        <w:pStyle w:val="paragraph"/>
      </w:pPr>
      <w:r w:rsidRPr="00CD5F94">
        <w:tab/>
        <w:t>(b)</w:t>
      </w:r>
      <w:r w:rsidRPr="00CD5F94">
        <w:tab/>
        <w:t>the defendant has, not later than 7 days before the day on which the hearing of the proceeding commences, served on the person who instituted the proceeding a written notice identifying the person from whom the defendant acquired the consumer goods.</w:t>
      </w:r>
    </w:p>
    <w:p w:rsidR="00FD5AFF" w:rsidRPr="00CD5F94" w:rsidRDefault="00FD5AFF" w:rsidP="00FD5AFF">
      <w:pPr>
        <w:pStyle w:val="ActHead5"/>
      </w:pPr>
      <w:bookmarkStart w:id="403" w:name="_Toc83652667"/>
      <w:r w:rsidRPr="00CD5F94">
        <w:rPr>
          <w:rStyle w:val="CharSectno"/>
        </w:rPr>
        <w:t>253</w:t>
      </w:r>
      <w:r w:rsidRPr="00CD5F94">
        <w:t xml:space="preserve">  Supplying product related services for the purpose of re</w:t>
      </w:r>
      <w:r w:rsidR="009D1395">
        <w:noBreakHyphen/>
      </w:r>
      <w:r w:rsidRPr="00CD5F94">
        <w:t>supply</w:t>
      </w:r>
      <w:bookmarkEnd w:id="403"/>
    </w:p>
    <w:p w:rsidR="00FD5AFF" w:rsidRPr="00CD5F94" w:rsidRDefault="00FD5AFF" w:rsidP="00FD5AFF">
      <w:pPr>
        <w:pStyle w:val="subsection"/>
      </w:pPr>
      <w:r w:rsidRPr="00CD5F94">
        <w:tab/>
        <w:t>(1)</w:t>
      </w:r>
      <w:r w:rsidRPr="00CD5F94">
        <w:tab/>
        <w:t xml:space="preserve">This section applies to a proceeding under this </w:t>
      </w:r>
      <w:r w:rsidR="00707F55" w:rsidRPr="00CD5F94">
        <w:t>Part i</w:t>
      </w:r>
      <w:r w:rsidRPr="00CD5F94">
        <w:t>n relation to a contravention of a provision of Part</w:t>
      </w:r>
      <w:r w:rsidR="004F31B3" w:rsidRPr="00CD5F94">
        <w:t> </w:t>
      </w:r>
      <w:r w:rsidRPr="00CD5F94">
        <w:t>2</w:t>
      </w:r>
      <w:r w:rsidR="009D1395">
        <w:noBreakHyphen/>
      </w:r>
      <w:r w:rsidRPr="00CD5F94">
        <w:t>1 or 2</w:t>
      </w:r>
      <w:r w:rsidR="009D1395">
        <w:noBreakHyphen/>
      </w:r>
      <w:r w:rsidRPr="00CD5F94">
        <w:t>2 or Chapter</w:t>
      </w:r>
      <w:r w:rsidR="004F31B3" w:rsidRPr="00CD5F94">
        <w:t> </w:t>
      </w:r>
      <w:r w:rsidRPr="00CD5F94">
        <w:t>3 committed by:</w:t>
      </w:r>
    </w:p>
    <w:p w:rsidR="00FD5AFF" w:rsidRPr="00CD5F94" w:rsidRDefault="00FD5AFF" w:rsidP="00FD5AFF">
      <w:pPr>
        <w:pStyle w:val="paragraph"/>
      </w:pPr>
      <w:r w:rsidRPr="00CD5F94">
        <w:tab/>
        <w:t>(a)</w:t>
      </w:r>
      <w:r w:rsidRPr="00CD5F94">
        <w:tab/>
        <w:t>the supplying of product related services that did not comply with a safety standard for such services; or</w:t>
      </w:r>
    </w:p>
    <w:p w:rsidR="00FD5AFF" w:rsidRPr="00CD5F94" w:rsidRDefault="00FD5AFF" w:rsidP="00FD5AFF">
      <w:pPr>
        <w:pStyle w:val="paragraph"/>
      </w:pPr>
      <w:r w:rsidRPr="00CD5F94">
        <w:tab/>
        <w:t>(b)</w:t>
      </w:r>
      <w:r w:rsidRPr="00CD5F94">
        <w:tab/>
        <w:t>the supplying of product related services by a supplier who did not comply with an information standard for such services.</w:t>
      </w:r>
    </w:p>
    <w:p w:rsidR="00FD5AFF" w:rsidRPr="00CD5F94" w:rsidRDefault="00FD5AFF" w:rsidP="00FD5AFF">
      <w:pPr>
        <w:pStyle w:val="subsection"/>
      </w:pPr>
      <w:r w:rsidRPr="00CD5F94">
        <w:tab/>
        <w:t>(2)</w:t>
      </w:r>
      <w:r w:rsidRPr="00CD5F94">
        <w:tab/>
        <w:t>In the proceeding, it is a defence if the defendant proves that:</w:t>
      </w:r>
    </w:p>
    <w:p w:rsidR="00FD5AFF" w:rsidRPr="00CD5F94" w:rsidRDefault="00FD5AFF" w:rsidP="00FD5AFF">
      <w:pPr>
        <w:pStyle w:val="paragraph"/>
      </w:pPr>
      <w:r w:rsidRPr="00CD5F94">
        <w:tab/>
        <w:t>(a)</w:t>
      </w:r>
      <w:r w:rsidRPr="00CD5F94">
        <w:tab/>
        <w:t>the product related services were acquired by the defendant for the purpose of re</w:t>
      </w:r>
      <w:r w:rsidR="009D1395">
        <w:noBreakHyphen/>
      </w:r>
      <w:r w:rsidRPr="00CD5F94">
        <w:t>supply; and</w:t>
      </w:r>
    </w:p>
    <w:p w:rsidR="00FD5AFF" w:rsidRPr="00CD5F94" w:rsidRDefault="00FD5AFF" w:rsidP="00FD5AFF">
      <w:pPr>
        <w:pStyle w:val="paragraph"/>
      </w:pPr>
      <w:r w:rsidRPr="00CD5F94">
        <w:tab/>
        <w:t>(b)</w:t>
      </w:r>
      <w:r w:rsidRPr="00CD5F94">
        <w:tab/>
        <w:t>the product related services were so acquired from a person who carried on in Australia a business of supplying such services otherwise than as the agent of a person outside Australia; and</w:t>
      </w:r>
    </w:p>
    <w:p w:rsidR="00FD5AFF" w:rsidRPr="00CD5F94" w:rsidRDefault="00FD5AFF" w:rsidP="00FD5AFF">
      <w:pPr>
        <w:pStyle w:val="paragraph"/>
      </w:pPr>
      <w:r w:rsidRPr="00CD5F94">
        <w:lastRenderedPageBreak/>
        <w:tab/>
        <w:t>(c)</w:t>
      </w:r>
      <w:r w:rsidRPr="00CD5F94">
        <w:tab/>
        <w:t>either:</w:t>
      </w:r>
    </w:p>
    <w:p w:rsidR="00FD5AFF" w:rsidRPr="00CD5F94" w:rsidRDefault="00FD5AFF" w:rsidP="00FD5AFF">
      <w:pPr>
        <w:pStyle w:val="paragraphsub"/>
      </w:pPr>
      <w:r w:rsidRPr="00CD5F94">
        <w:tab/>
        <w:t>(i)</w:t>
      </w:r>
      <w:r w:rsidRPr="00CD5F94">
        <w:tab/>
        <w:t>the defendant did not know, and could not with reasonable diligence have ascertained, that the product related services did not comply with that safety standard, or that the defendant had not complied with that information standard, as the case may be; or</w:t>
      </w:r>
    </w:p>
    <w:p w:rsidR="00FD5AFF" w:rsidRPr="00CD5F94" w:rsidRDefault="00FD5AFF" w:rsidP="00FD5AFF">
      <w:pPr>
        <w:pStyle w:val="paragraphsub"/>
      </w:pPr>
      <w:r w:rsidRPr="00CD5F94">
        <w:tab/>
        <w:t>(ii)</w:t>
      </w:r>
      <w:r w:rsidRPr="00CD5F94">
        <w:tab/>
        <w:t>the defendant relied in good faith on a representation by the person from whom the defendant acquired the goods that there was no safety standard or information standard, as the case may be, for such product related services.</w:t>
      </w:r>
    </w:p>
    <w:p w:rsidR="00FD5AFF" w:rsidRPr="00CD5F94" w:rsidRDefault="00FD5AFF" w:rsidP="00FD5AFF">
      <w:pPr>
        <w:pStyle w:val="subsection"/>
      </w:pPr>
      <w:r w:rsidRPr="00CD5F94">
        <w:tab/>
        <w:t>(3)</w:t>
      </w:r>
      <w:r w:rsidRPr="00CD5F94">
        <w:tab/>
        <w:t xml:space="preserve">A defendant is not entitled to rely on the defence provided by </w:t>
      </w:r>
      <w:r w:rsidR="004F31B3" w:rsidRPr="00CD5F94">
        <w:t>subsection (</w:t>
      </w:r>
      <w:r w:rsidRPr="00CD5F94">
        <w:t>2) unless:</w:t>
      </w:r>
    </w:p>
    <w:p w:rsidR="00FD5AFF" w:rsidRPr="00CD5F94" w:rsidRDefault="00FD5AFF" w:rsidP="00FD5AFF">
      <w:pPr>
        <w:pStyle w:val="paragraph"/>
      </w:pPr>
      <w:r w:rsidRPr="00CD5F94">
        <w:tab/>
        <w:t>(a)</w:t>
      </w:r>
      <w:r w:rsidRPr="00CD5F94">
        <w:tab/>
        <w:t>the court gives leave; or</w:t>
      </w:r>
    </w:p>
    <w:p w:rsidR="00FD5AFF" w:rsidRPr="00CD5F94" w:rsidRDefault="00FD5AFF" w:rsidP="00FD5AFF">
      <w:pPr>
        <w:pStyle w:val="paragraph"/>
      </w:pPr>
      <w:r w:rsidRPr="00CD5F94">
        <w:tab/>
        <w:t>(b)</w:t>
      </w:r>
      <w:r w:rsidRPr="00CD5F94">
        <w:tab/>
        <w:t>the defendant has, not later than 7 days before the day on which the hearing of the proceeding commences, served on the person who instituted the proceeding a written notice identifying the person from whom the defendant acquired the product related services.</w:t>
      </w:r>
    </w:p>
    <w:p w:rsidR="00FD5AFF" w:rsidRPr="00CD5F94" w:rsidRDefault="00FD5AFF" w:rsidP="005A76C3">
      <w:pPr>
        <w:pStyle w:val="ActHead3"/>
        <w:pageBreakBefore/>
      </w:pPr>
      <w:bookmarkStart w:id="404" w:name="_Toc83652668"/>
      <w:r w:rsidRPr="00CD5F94">
        <w:rPr>
          <w:rStyle w:val="CharDivNo"/>
        </w:rPr>
        <w:lastRenderedPageBreak/>
        <w:t>Part</w:t>
      </w:r>
      <w:r w:rsidR="004F31B3" w:rsidRPr="00CD5F94">
        <w:rPr>
          <w:rStyle w:val="CharDivNo"/>
        </w:rPr>
        <w:t> </w:t>
      </w:r>
      <w:r w:rsidRPr="00CD5F94">
        <w:rPr>
          <w:rStyle w:val="CharDivNo"/>
        </w:rPr>
        <w:t>5</w:t>
      </w:r>
      <w:r w:rsidR="009D1395">
        <w:rPr>
          <w:rStyle w:val="CharDivNo"/>
        </w:rPr>
        <w:noBreakHyphen/>
      </w:r>
      <w:r w:rsidRPr="00CD5F94">
        <w:rPr>
          <w:rStyle w:val="CharDivNo"/>
        </w:rPr>
        <w:t>3</w:t>
      </w:r>
      <w:r w:rsidRPr="00CD5F94">
        <w:t>—</w:t>
      </w:r>
      <w:r w:rsidRPr="00CD5F94">
        <w:rPr>
          <w:rStyle w:val="CharDivText"/>
        </w:rPr>
        <w:t>Country of origin representations</w:t>
      </w:r>
      <w:bookmarkEnd w:id="404"/>
    </w:p>
    <w:p w:rsidR="00FD5AFF" w:rsidRPr="00CD5F94" w:rsidRDefault="00FD5AFF" w:rsidP="00FD5AFF">
      <w:pPr>
        <w:pStyle w:val="Header"/>
      </w:pPr>
      <w:r w:rsidRPr="00CD5F94">
        <w:rPr>
          <w:rStyle w:val="CharSubdNo"/>
        </w:rPr>
        <w:t xml:space="preserve"> </w:t>
      </w:r>
      <w:r w:rsidRPr="00CD5F94">
        <w:rPr>
          <w:rStyle w:val="CharSubdText"/>
        </w:rPr>
        <w:t xml:space="preserve"> </w:t>
      </w:r>
    </w:p>
    <w:p w:rsidR="00FD5AFF" w:rsidRPr="00CD5F94" w:rsidRDefault="00FD5AFF" w:rsidP="00FD5AFF">
      <w:pPr>
        <w:pStyle w:val="ActHead5"/>
      </w:pPr>
      <w:bookmarkStart w:id="405" w:name="_Toc83652669"/>
      <w:r w:rsidRPr="00CD5F94">
        <w:rPr>
          <w:rStyle w:val="CharSectno"/>
        </w:rPr>
        <w:t>254</w:t>
      </w:r>
      <w:r w:rsidRPr="00CD5F94">
        <w:t xml:space="preserve">  Overview</w:t>
      </w:r>
      <w:bookmarkEnd w:id="405"/>
    </w:p>
    <w:p w:rsidR="00FD5AFF" w:rsidRPr="00CD5F94" w:rsidRDefault="00FD5AFF" w:rsidP="00FD5AFF">
      <w:pPr>
        <w:pStyle w:val="subsection"/>
      </w:pPr>
      <w:r w:rsidRPr="00CD5F94">
        <w:tab/>
      </w:r>
      <w:r w:rsidRPr="00CD5F94">
        <w:tab/>
        <w:t>This Part provides that certain country of origin representations made about goods do not contravene:</w:t>
      </w:r>
    </w:p>
    <w:p w:rsidR="00FD5AFF" w:rsidRPr="00CD5F94" w:rsidRDefault="00FD5AFF" w:rsidP="00FD5AFF">
      <w:pPr>
        <w:pStyle w:val="paragraph"/>
      </w:pPr>
      <w:r w:rsidRPr="00CD5F94">
        <w:tab/>
        <w:t>(a)</w:t>
      </w:r>
      <w:r w:rsidRPr="00CD5F94">
        <w:tab/>
        <w:t>section</w:t>
      </w:r>
      <w:r w:rsidR="004F31B3" w:rsidRPr="00CD5F94">
        <w:t> </w:t>
      </w:r>
      <w:r w:rsidRPr="00CD5F94">
        <w:t>18 (which deals with misleading or deceptive conduct); or</w:t>
      </w:r>
    </w:p>
    <w:p w:rsidR="00FD5AFF" w:rsidRPr="00CD5F94" w:rsidRDefault="00FD5AFF" w:rsidP="00FD5AFF">
      <w:pPr>
        <w:pStyle w:val="paragraph"/>
      </w:pPr>
      <w:r w:rsidRPr="00CD5F94">
        <w:tab/>
        <w:t>(b)</w:t>
      </w:r>
      <w:r w:rsidRPr="00CD5F94">
        <w:tab/>
        <w:t>section</w:t>
      </w:r>
      <w:r w:rsidR="004F31B3" w:rsidRPr="00CD5F94">
        <w:t> </w:t>
      </w:r>
      <w:r w:rsidRPr="00CD5F94">
        <w:t>29(1)(a) or (k) or 151(1)(a) or (k) (which deal with false or misleading representations).</w:t>
      </w:r>
    </w:p>
    <w:p w:rsidR="00FD5AFF" w:rsidRPr="00CD5F94" w:rsidRDefault="00FD5AFF" w:rsidP="00FD5AFF">
      <w:pPr>
        <w:pStyle w:val="ActHead5"/>
      </w:pPr>
      <w:bookmarkStart w:id="406" w:name="_Toc83652670"/>
      <w:r w:rsidRPr="00CD5F94">
        <w:rPr>
          <w:rStyle w:val="CharSectno"/>
        </w:rPr>
        <w:t>255</w:t>
      </w:r>
      <w:r w:rsidRPr="00CD5F94">
        <w:t xml:space="preserve">  Country of origin representations do not contravene certain provisions</w:t>
      </w:r>
      <w:bookmarkEnd w:id="406"/>
    </w:p>
    <w:p w:rsidR="007721F7" w:rsidRPr="00CD5F94" w:rsidRDefault="007721F7" w:rsidP="007721F7">
      <w:pPr>
        <w:pStyle w:val="subsection"/>
      </w:pPr>
      <w:r w:rsidRPr="00CD5F94">
        <w:tab/>
        <w:t>(1)</w:t>
      </w:r>
      <w:r w:rsidRPr="00CD5F94">
        <w:tab/>
        <w:t>A person does not contravene section</w:t>
      </w:r>
      <w:r w:rsidR="004F31B3" w:rsidRPr="00CD5F94">
        <w:t> </w:t>
      </w:r>
      <w:r w:rsidRPr="00CD5F94">
        <w:t>18, 29(1)(a) or (k) or 151(1)(a) or (k) only by making a representation of a kind referred to in an item in the first column of this table, if the requirements of the corresponding item in the second column are met.</w:t>
      </w:r>
    </w:p>
    <w:p w:rsidR="007721F7" w:rsidRPr="00CD5F94" w:rsidRDefault="007721F7" w:rsidP="007721F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542"/>
        <w:gridCol w:w="3830"/>
      </w:tblGrid>
      <w:tr w:rsidR="007721F7" w:rsidRPr="00CD5F94" w:rsidTr="0035208C">
        <w:trPr>
          <w:tblHeader/>
        </w:trPr>
        <w:tc>
          <w:tcPr>
            <w:tcW w:w="7086" w:type="dxa"/>
            <w:gridSpan w:val="3"/>
            <w:tcBorders>
              <w:top w:val="single" w:sz="12" w:space="0" w:color="auto"/>
              <w:bottom w:val="single" w:sz="2" w:space="0" w:color="auto"/>
            </w:tcBorders>
            <w:shd w:val="clear" w:color="auto" w:fill="auto"/>
          </w:tcPr>
          <w:p w:rsidR="007721F7" w:rsidRPr="00CD5F94" w:rsidRDefault="007721F7" w:rsidP="0035208C">
            <w:pPr>
              <w:pStyle w:val="TableHeading"/>
            </w:pPr>
            <w:r w:rsidRPr="00CD5F94">
              <w:t>Country of origin representations</w:t>
            </w:r>
          </w:p>
        </w:tc>
      </w:tr>
      <w:tr w:rsidR="007721F7" w:rsidRPr="00CD5F94" w:rsidTr="0035208C">
        <w:trPr>
          <w:tblHeader/>
        </w:trPr>
        <w:tc>
          <w:tcPr>
            <w:tcW w:w="714" w:type="dxa"/>
            <w:tcBorders>
              <w:top w:val="single" w:sz="2" w:space="0" w:color="auto"/>
              <w:bottom w:val="single" w:sz="12" w:space="0" w:color="auto"/>
            </w:tcBorders>
            <w:shd w:val="clear" w:color="auto" w:fill="auto"/>
          </w:tcPr>
          <w:p w:rsidR="007721F7" w:rsidRPr="00CD5F94" w:rsidRDefault="007721F7" w:rsidP="0035208C">
            <w:pPr>
              <w:pStyle w:val="TableHeading"/>
            </w:pPr>
            <w:r w:rsidRPr="00CD5F94">
              <w:t>Item</w:t>
            </w:r>
          </w:p>
        </w:tc>
        <w:tc>
          <w:tcPr>
            <w:tcW w:w="2542" w:type="dxa"/>
            <w:tcBorders>
              <w:top w:val="single" w:sz="2" w:space="0" w:color="auto"/>
              <w:bottom w:val="single" w:sz="12" w:space="0" w:color="auto"/>
            </w:tcBorders>
            <w:shd w:val="clear" w:color="auto" w:fill="auto"/>
          </w:tcPr>
          <w:p w:rsidR="007721F7" w:rsidRPr="00CD5F94" w:rsidRDefault="007721F7" w:rsidP="0035208C">
            <w:pPr>
              <w:pStyle w:val="TableHeading"/>
            </w:pPr>
            <w:r w:rsidRPr="00CD5F94">
              <w:t>Representation</w:t>
            </w:r>
          </w:p>
        </w:tc>
        <w:tc>
          <w:tcPr>
            <w:tcW w:w="3830" w:type="dxa"/>
            <w:tcBorders>
              <w:top w:val="single" w:sz="2" w:space="0" w:color="auto"/>
              <w:bottom w:val="single" w:sz="12" w:space="0" w:color="auto"/>
            </w:tcBorders>
            <w:shd w:val="clear" w:color="auto" w:fill="auto"/>
          </w:tcPr>
          <w:p w:rsidR="007721F7" w:rsidRPr="00CD5F94" w:rsidRDefault="007721F7" w:rsidP="0035208C">
            <w:pPr>
              <w:pStyle w:val="TableHeading"/>
            </w:pPr>
            <w:r w:rsidRPr="00CD5F94">
              <w:t>Requirements to be met</w:t>
            </w:r>
          </w:p>
        </w:tc>
      </w:tr>
      <w:tr w:rsidR="007721F7" w:rsidRPr="00CD5F94" w:rsidTr="0035208C">
        <w:tc>
          <w:tcPr>
            <w:tcW w:w="714" w:type="dxa"/>
            <w:tcBorders>
              <w:top w:val="single" w:sz="12" w:space="0" w:color="auto"/>
            </w:tcBorders>
            <w:shd w:val="clear" w:color="auto" w:fill="auto"/>
          </w:tcPr>
          <w:p w:rsidR="007721F7" w:rsidRPr="00CD5F94" w:rsidRDefault="007721F7" w:rsidP="0035208C">
            <w:pPr>
              <w:pStyle w:val="Tabletext"/>
            </w:pPr>
            <w:r w:rsidRPr="00CD5F94">
              <w:t>1</w:t>
            </w:r>
          </w:p>
        </w:tc>
        <w:tc>
          <w:tcPr>
            <w:tcW w:w="2542" w:type="dxa"/>
            <w:tcBorders>
              <w:top w:val="single" w:sz="12" w:space="0" w:color="auto"/>
            </w:tcBorders>
            <w:shd w:val="clear" w:color="auto" w:fill="auto"/>
          </w:tcPr>
          <w:p w:rsidR="007721F7" w:rsidRPr="00CD5F94" w:rsidRDefault="007721F7" w:rsidP="0035208C">
            <w:pPr>
              <w:pStyle w:val="Tabletext"/>
            </w:pPr>
            <w:r w:rsidRPr="00CD5F94">
              <w:t>A representation that goods were grown in a particular country</w:t>
            </w:r>
          </w:p>
        </w:tc>
        <w:tc>
          <w:tcPr>
            <w:tcW w:w="3830" w:type="dxa"/>
            <w:tcBorders>
              <w:top w:val="single" w:sz="12" w:space="0" w:color="auto"/>
            </w:tcBorders>
            <w:shd w:val="clear" w:color="auto" w:fill="auto"/>
          </w:tcPr>
          <w:p w:rsidR="007721F7" w:rsidRPr="00CD5F94" w:rsidRDefault="007721F7" w:rsidP="0035208C">
            <w:pPr>
              <w:pStyle w:val="Tablea"/>
            </w:pPr>
            <w:r w:rsidRPr="00CD5F94">
              <w:t>(a) each significant ingredient or significant component of the goods was grown in that country; and</w:t>
            </w:r>
          </w:p>
          <w:p w:rsidR="007721F7" w:rsidRPr="00CD5F94" w:rsidRDefault="007721F7" w:rsidP="0035208C">
            <w:pPr>
              <w:pStyle w:val="Tablea"/>
            </w:pPr>
            <w:r w:rsidRPr="00CD5F94">
              <w:t>(b) all, or virtually all, processes involved in the production or manufacture of the goods happened in that country.</w:t>
            </w:r>
          </w:p>
        </w:tc>
      </w:tr>
      <w:tr w:rsidR="007721F7" w:rsidRPr="00CD5F94" w:rsidTr="0035208C">
        <w:tc>
          <w:tcPr>
            <w:tcW w:w="714" w:type="dxa"/>
            <w:tcBorders>
              <w:bottom w:val="single" w:sz="4" w:space="0" w:color="auto"/>
            </w:tcBorders>
            <w:shd w:val="clear" w:color="auto" w:fill="auto"/>
          </w:tcPr>
          <w:p w:rsidR="007721F7" w:rsidRPr="00CD5F94" w:rsidRDefault="007721F7" w:rsidP="0035208C">
            <w:pPr>
              <w:pStyle w:val="Tabletext"/>
            </w:pPr>
            <w:r w:rsidRPr="00CD5F94">
              <w:t>2</w:t>
            </w:r>
          </w:p>
        </w:tc>
        <w:tc>
          <w:tcPr>
            <w:tcW w:w="2542" w:type="dxa"/>
            <w:tcBorders>
              <w:bottom w:val="single" w:sz="4" w:space="0" w:color="auto"/>
            </w:tcBorders>
            <w:shd w:val="clear" w:color="auto" w:fill="auto"/>
          </w:tcPr>
          <w:p w:rsidR="007721F7" w:rsidRPr="00CD5F94" w:rsidRDefault="007721F7" w:rsidP="0035208C">
            <w:pPr>
              <w:pStyle w:val="Tabletext"/>
            </w:pPr>
            <w:r w:rsidRPr="00CD5F94">
              <w:t>A representation that goods are the produce of a particular country</w:t>
            </w:r>
          </w:p>
        </w:tc>
        <w:tc>
          <w:tcPr>
            <w:tcW w:w="3830" w:type="dxa"/>
            <w:tcBorders>
              <w:bottom w:val="single" w:sz="4" w:space="0" w:color="auto"/>
            </w:tcBorders>
            <w:shd w:val="clear" w:color="auto" w:fill="auto"/>
          </w:tcPr>
          <w:p w:rsidR="007721F7" w:rsidRPr="00CD5F94" w:rsidRDefault="007721F7" w:rsidP="0035208C">
            <w:pPr>
              <w:pStyle w:val="Tablea"/>
            </w:pPr>
            <w:r w:rsidRPr="00CD5F94">
              <w:t>(a) the country was the country of origin of each significant ingredient or significant component of the goods; and</w:t>
            </w:r>
          </w:p>
          <w:p w:rsidR="007721F7" w:rsidRPr="00CD5F94" w:rsidRDefault="007721F7" w:rsidP="0035208C">
            <w:pPr>
              <w:pStyle w:val="Tablea"/>
            </w:pPr>
            <w:r w:rsidRPr="00CD5F94">
              <w:t>(b) all, or virtually all, processes involved in the production or manufacture of the goods happened in that country.</w:t>
            </w:r>
          </w:p>
        </w:tc>
      </w:tr>
      <w:tr w:rsidR="007721F7" w:rsidRPr="00CD5F94" w:rsidTr="0035208C">
        <w:tc>
          <w:tcPr>
            <w:tcW w:w="714" w:type="dxa"/>
            <w:shd w:val="clear" w:color="auto" w:fill="auto"/>
          </w:tcPr>
          <w:p w:rsidR="007721F7" w:rsidRPr="00CD5F94" w:rsidRDefault="007721F7" w:rsidP="00D26C03">
            <w:pPr>
              <w:pStyle w:val="Tabletext"/>
              <w:keepNext/>
            </w:pPr>
            <w:r w:rsidRPr="00CD5F94">
              <w:lastRenderedPageBreak/>
              <w:t>3</w:t>
            </w:r>
          </w:p>
        </w:tc>
        <w:tc>
          <w:tcPr>
            <w:tcW w:w="2542" w:type="dxa"/>
            <w:shd w:val="clear" w:color="auto" w:fill="auto"/>
          </w:tcPr>
          <w:p w:rsidR="007721F7" w:rsidRPr="00CD5F94" w:rsidRDefault="007721F7" w:rsidP="0035208C">
            <w:pPr>
              <w:pStyle w:val="Tabletext"/>
            </w:pPr>
            <w:r w:rsidRPr="00CD5F94">
              <w:t>A representation that goods were made or manufactured in, or otherwise originate in, a particular country</w:t>
            </w:r>
          </w:p>
        </w:tc>
        <w:tc>
          <w:tcPr>
            <w:tcW w:w="3830" w:type="dxa"/>
            <w:shd w:val="clear" w:color="auto" w:fill="auto"/>
          </w:tcPr>
          <w:p w:rsidR="007721F7" w:rsidRPr="00CD5F94" w:rsidRDefault="007721F7" w:rsidP="0035208C">
            <w:pPr>
              <w:pStyle w:val="Tablea"/>
            </w:pPr>
            <w:r w:rsidRPr="00CD5F94">
              <w:t>(a) the goods were last substantially transformed in that country; and</w:t>
            </w:r>
          </w:p>
          <w:p w:rsidR="007721F7" w:rsidRPr="00CD5F94" w:rsidRDefault="007721F7" w:rsidP="0035208C">
            <w:pPr>
              <w:pStyle w:val="Tablea"/>
            </w:pPr>
            <w:r w:rsidRPr="00CD5F94">
              <w:t xml:space="preserve">(b) the representation is not a representation to which </w:t>
            </w:r>
            <w:r w:rsidR="00614A6B" w:rsidRPr="00CD5F94">
              <w:t>item 1</w:t>
            </w:r>
            <w:r w:rsidRPr="00CD5F94">
              <w:t xml:space="preserve"> or 2 of this table applies.</w:t>
            </w:r>
          </w:p>
        </w:tc>
      </w:tr>
      <w:tr w:rsidR="007721F7" w:rsidRPr="00CD5F94" w:rsidTr="0035208C">
        <w:tc>
          <w:tcPr>
            <w:tcW w:w="714" w:type="dxa"/>
            <w:tcBorders>
              <w:bottom w:val="single" w:sz="12" w:space="0" w:color="auto"/>
            </w:tcBorders>
            <w:shd w:val="clear" w:color="auto" w:fill="auto"/>
          </w:tcPr>
          <w:p w:rsidR="007721F7" w:rsidRPr="00CD5F94" w:rsidRDefault="007721F7" w:rsidP="0035208C">
            <w:pPr>
              <w:pStyle w:val="Tabletext"/>
            </w:pPr>
            <w:r w:rsidRPr="00CD5F94">
              <w:t>4</w:t>
            </w:r>
          </w:p>
        </w:tc>
        <w:tc>
          <w:tcPr>
            <w:tcW w:w="2542" w:type="dxa"/>
            <w:tcBorders>
              <w:bottom w:val="single" w:sz="12" w:space="0" w:color="auto"/>
            </w:tcBorders>
            <w:shd w:val="clear" w:color="auto" w:fill="auto"/>
          </w:tcPr>
          <w:p w:rsidR="007721F7" w:rsidRPr="00CD5F94" w:rsidRDefault="007721F7" w:rsidP="0035208C">
            <w:pPr>
              <w:pStyle w:val="Tabletext"/>
            </w:pPr>
            <w:r w:rsidRPr="00CD5F94">
              <w:t>A representation in the form of a mark specified in an information standard relating to country of origin labelling of goods</w:t>
            </w:r>
          </w:p>
        </w:tc>
        <w:tc>
          <w:tcPr>
            <w:tcW w:w="3830" w:type="dxa"/>
            <w:tcBorders>
              <w:bottom w:val="single" w:sz="12" w:space="0" w:color="auto"/>
            </w:tcBorders>
            <w:shd w:val="clear" w:color="auto" w:fill="auto"/>
          </w:tcPr>
          <w:p w:rsidR="007721F7" w:rsidRPr="00CD5F94" w:rsidRDefault="007721F7" w:rsidP="0035208C">
            <w:pPr>
              <w:pStyle w:val="Tabletext"/>
            </w:pPr>
            <w:r w:rsidRPr="00CD5F94">
              <w:t>the requirements under the information standard relating to the use of that mark.</w:t>
            </w:r>
          </w:p>
        </w:tc>
      </w:tr>
    </w:tbl>
    <w:p w:rsidR="007721F7" w:rsidRPr="00CD5F94" w:rsidRDefault="007721F7" w:rsidP="007721F7">
      <w:pPr>
        <w:pStyle w:val="subsection"/>
      </w:pPr>
      <w:r w:rsidRPr="00CD5F94">
        <w:tab/>
        <w:t>(2)</w:t>
      </w:r>
      <w:r w:rsidRPr="00CD5F94">
        <w:tab/>
        <w:t xml:space="preserve">Goods were </w:t>
      </w:r>
      <w:r w:rsidRPr="00CD5F94">
        <w:rPr>
          <w:b/>
          <w:i/>
        </w:rPr>
        <w:t>substantially transformed</w:t>
      </w:r>
      <w:r w:rsidRPr="00CD5F94">
        <w:t xml:space="preserve"> in a country if:</w:t>
      </w:r>
    </w:p>
    <w:p w:rsidR="007721F7" w:rsidRPr="00CD5F94" w:rsidRDefault="007721F7" w:rsidP="007721F7">
      <w:pPr>
        <w:pStyle w:val="paragraph"/>
      </w:pPr>
      <w:r w:rsidRPr="00CD5F94">
        <w:tab/>
        <w:t>(a)</w:t>
      </w:r>
      <w:r w:rsidRPr="00CD5F94">
        <w:tab/>
        <w:t xml:space="preserve">the goods met, in relation to that country, the requirements of </w:t>
      </w:r>
      <w:r w:rsidR="00614A6B" w:rsidRPr="00CD5F94">
        <w:t>item 1</w:t>
      </w:r>
      <w:r w:rsidRPr="00CD5F94">
        <w:t xml:space="preserve"> or 2 in the second column of the table in </w:t>
      </w:r>
      <w:r w:rsidR="004F31B3" w:rsidRPr="00CD5F94">
        <w:t>subsection (</w:t>
      </w:r>
      <w:r w:rsidRPr="00CD5F94">
        <w:t>1); or</w:t>
      </w:r>
    </w:p>
    <w:p w:rsidR="007721F7" w:rsidRPr="00CD5F94" w:rsidRDefault="007721F7" w:rsidP="007721F7">
      <w:pPr>
        <w:pStyle w:val="paragraph"/>
      </w:pPr>
      <w:r w:rsidRPr="00CD5F94">
        <w:tab/>
        <w:t>(b)</w:t>
      </w:r>
      <w:r w:rsidRPr="00CD5F94">
        <w:tab/>
        <w:t>as a result of one or more processes undertaken in that country, the goods are fundamentally different in identity, nature or essential character from all of their ingredients or components that were imported into that country</w:t>
      </w:r>
      <w:r w:rsidR="00345359" w:rsidRPr="00CD5F94">
        <w:t>; or</w:t>
      </w:r>
    </w:p>
    <w:p w:rsidR="00345359" w:rsidRPr="00CD5F94" w:rsidRDefault="00345359" w:rsidP="00345359">
      <w:pPr>
        <w:pStyle w:val="paragraph"/>
      </w:pPr>
      <w:r w:rsidRPr="00CD5F94">
        <w:tab/>
        <w:t>(c)</w:t>
      </w:r>
      <w:r w:rsidRPr="00CD5F94">
        <w:tab/>
        <w:t>the goods underwent in that country one or more processes prescribed by the regulations.</w:t>
      </w:r>
    </w:p>
    <w:p w:rsidR="007721F7" w:rsidRPr="00CD5F94" w:rsidRDefault="007721F7" w:rsidP="007721F7">
      <w:pPr>
        <w:pStyle w:val="subsection"/>
      </w:pPr>
      <w:r w:rsidRPr="00CD5F94">
        <w:tab/>
        <w:t>(3)</w:t>
      </w:r>
      <w:r w:rsidRPr="00CD5F94">
        <w:tab/>
        <w:t xml:space="preserve">Without limiting </w:t>
      </w:r>
      <w:r w:rsidR="004F31B3" w:rsidRPr="00CD5F94">
        <w:t>subsection (</w:t>
      </w:r>
      <w:r w:rsidRPr="00CD5F94">
        <w:t>2), the regulations:</w:t>
      </w:r>
    </w:p>
    <w:p w:rsidR="007721F7" w:rsidRPr="00CD5F94" w:rsidRDefault="007721F7" w:rsidP="007721F7">
      <w:pPr>
        <w:pStyle w:val="paragraph"/>
      </w:pPr>
      <w:r w:rsidRPr="00CD5F94">
        <w:tab/>
        <w:t>(a)</w:t>
      </w:r>
      <w:r w:rsidRPr="00CD5F94">
        <w:tab/>
        <w:t xml:space="preserve">may prescribe (in relation to particular classes of goods or otherwise) processes or combinations of processes that, for the purposes of that subsection, do not have the result described in </w:t>
      </w:r>
      <w:r w:rsidR="004F31B3" w:rsidRPr="00CD5F94">
        <w:t>subsection (</w:t>
      </w:r>
      <w:r w:rsidRPr="00CD5F94">
        <w:t>2)(b); and</w:t>
      </w:r>
    </w:p>
    <w:p w:rsidR="007721F7" w:rsidRPr="00CD5F94" w:rsidRDefault="007721F7" w:rsidP="007721F7">
      <w:pPr>
        <w:pStyle w:val="paragraph"/>
      </w:pPr>
      <w:r w:rsidRPr="00CD5F94">
        <w:tab/>
        <w:t>(b)</w:t>
      </w:r>
      <w:r w:rsidRPr="00CD5F94">
        <w:tab/>
        <w:t xml:space="preserve">may include examples (in relation to particular classes of goods or otherwise) of processes or combinations of processes that, for the purposes of that subsection, have the result described in </w:t>
      </w:r>
      <w:r w:rsidR="004F31B3" w:rsidRPr="00CD5F94">
        <w:t>subsection (</w:t>
      </w:r>
      <w:r w:rsidRPr="00CD5F94">
        <w:t>2)(b).</w:t>
      </w:r>
    </w:p>
    <w:p w:rsidR="00FD5AFF" w:rsidRPr="00CD5F94" w:rsidRDefault="00FD5AFF" w:rsidP="00FD5AFF">
      <w:pPr>
        <w:pStyle w:val="subsection"/>
      </w:pPr>
      <w:r w:rsidRPr="00CD5F94">
        <w:tab/>
        <w:t>(5)</w:t>
      </w:r>
      <w:r w:rsidRPr="00CD5F94">
        <w:tab/>
        <w:t>Item</w:t>
      </w:r>
      <w:r w:rsidR="004F31B3" w:rsidRPr="00CD5F94">
        <w:t> </w:t>
      </w:r>
      <w:r w:rsidRPr="00CD5F94">
        <w:t xml:space="preserve">2 of the table in </w:t>
      </w:r>
      <w:r w:rsidR="004F31B3" w:rsidRPr="00CD5F94">
        <w:t>subsection (</w:t>
      </w:r>
      <w:r w:rsidRPr="00CD5F94">
        <w:t>1) applies to a representation that goods are the produce of a particular country whether the representation uses the words “product of”, “produce of” or any other grammatical variation of the word “produce”.</w:t>
      </w:r>
    </w:p>
    <w:p w:rsidR="00FD5AFF" w:rsidRPr="00CD5F94" w:rsidRDefault="00FD5AFF" w:rsidP="00FD5AFF">
      <w:pPr>
        <w:pStyle w:val="subsection"/>
      </w:pPr>
      <w:r w:rsidRPr="00CD5F94">
        <w:lastRenderedPageBreak/>
        <w:tab/>
        <w:t>(7)</w:t>
      </w:r>
      <w:r w:rsidRPr="00CD5F94">
        <w:tab/>
        <w:t>Goods, or ingredients or components of goods, are</w:t>
      </w:r>
      <w:r w:rsidRPr="00CD5F94">
        <w:rPr>
          <w:b/>
          <w:i/>
        </w:rPr>
        <w:t xml:space="preserve"> grown</w:t>
      </w:r>
      <w:r w:rsidRPr="00CD5F94">
        <w:t xml:space="preserve"> in a country if they:</w:t>
      </w:r>
    </w:p>
    <w:p w:rsidR="00FD5AFF" w:rsidRPr="00CD5F94" w:rsidRDefault="00FD5AFF" w:rsidP="00FD5AFF">
      <w:pPr>
        <w:pStyle w:val="paragraph"/>
      </w:pPr>
      <w:r w:rsidRPr="00CD5F94">
        <w:tab/>
        <w:t>(a)</w:t>
      </w:r>
      <w:r w:rsidRPr="00CD5F94">
        <w:tab/>
        <w:t>are materially increased in size or materially altered in substance in that country by natural development; or</w:t>
      </w:r>
    </w:p>
    <w:p w:rsidR="00FD5AFF" w:rsidRPr="00CD5F94" w:rsidRDefault="00FD5AFF" w:rsidP="00FD5AFF">
      <w:pPr>
        <w:pStyle w:val="paragraph"/>
      </w:pPr>
      <w:r w:rsidRPr="00CD5F94">
        <w:tab/>
        <w:t>(b)</w:t>
      </w:r>
      <w:r w:rsidRPr="00CD5F94">
        <w:tab/>
        <w:t>germinated or otherwise arose in, or issued in, that country; or</w:t>
      </w:r>
    </w:p>
    <w:p w:rsidR="00FD5AFF" w:rsidRPr="00CD5F94" w:rsidRDefault="00FD5AFF" w:rsidP="00FD5AFF">
      <w:pPr>
        <w:pStyle w:val="paragraph"/>
      </w:pPr>
      <w:r w:rsidRPr="00CD5F94">
        <w:tab/>
        <w:t>(c)</w:t>
      </w:r>
      <w:r w:rsidRPr="00CD5F94">
        <w:tab/>
        <w:t>are harvested, extracted or otherwise derived from an organism that has been materially increased in size, or materially altered in substance, in that country by natural development.</w:t>
      </w:r>
    </w:p>
    <w:p w:rsidR="007721F7" w:rsidRPr="00CD5F94" w:rsidRDefault="007721F7" w:rsidP="007721F7">
      <w:pPr>
        <w:pStyle w:val="subsection"/>
      </w:pPr>
      <w:r w:rsidRPr="00CD5F94">
        <w:tab/>
        <w:t>(8)</w:t>
      </w:r>
      <w:r w:rsidRPr="00CD5F94">
        <w:tab/>
        <w:t xml:space="preserve">For the purposes of </w:t>
      </w:r>
      <w:r w:rsidR="00614A6B" w:rsidRPr="00CD5F94">
        <w:t>item 1</w:t>
      </w:r>
      <w:r w:rsidRPr="00CD5F94">
        <w:t xml:space="preserve"> of the table in </w:t>
      </w:r>
      <w:r w:rsidR="004F31B3" w:rsidRPr="00CD5F94">
        <w:t>subsection (</w:t>
      </w:r>
      <w:r w:rsidRPr="00CD5F94">
        <w:t>1) in relation to particular goods, packaging materials are not treated as ingredients or components of the goods.</w:t>
      </w:r>
    </w:p>
    <w:p w:rsidR="007721F7" w:rsidRPr="00CD5F94" w:rsidRDefault="007721F7" w:rsidP="007721F7">
      <w:pPr>
        <w:pStyle w:val="subsection"/>
      </w:pPr>
      <w:r w:rsidRPr="00CD5F94">
        <w:tab/>
        <w:t>(9)</w:t>
      </w:r>
      <w:r w:rsidRPr="00CD5F94">
        <w:tab/>
        <w:t xml:space="preserve">For the purposes of </w:t>
      </w:r>
      <w:r w:rsidR="00614A6B" w:rsidRPr="00CD5F94">
        <w:t>item 1</w:t>
      </w:r>
      <w:r w:rsidRPr="00CD5F94">
        <w:t xml:space="preserve"> of the table in </w:t>
      </w:r>
      <w:r w:rsidR="004F31B3" w:rsidRPr="00CD5F94">
        <w:t>subsection (</w:t>
      </w:r>
      <w:r w:rsidRPr="00CD5F94">
        <w:t>1) in relation to an ingredient or component, water added to the ingredient or component is treated as having the same origin as the ingredient or component, regardless of its actual origin, if:</w:t>
      </w:r>
    </w:p>
    <w:p w:rsidR="007721F7" w:rsidRPr="00CD5F94" w:rsidRDefault="007721F7" w:rsidP="007721F7">
      <w:pPr>
        <w:pStyle w:val="paragraph"/>
      </w:pPr>
      <w:r w:rsidRPr="00CD5F94">
        <w:tab/>
        <w:t>(a)</w:t>
      </w:r>
      <w:r w:rsidRPr="00CD5F94">
        <w:tab/>
        <w:t>the ingredient or component has been dried or concentrated by the evaporation of water; and</w:t>
      </w:r>
    </w:p>
    <w:p w:rsidR="007721F7" w:rsidRPr="00CD5F94" w:rsidRDefault="007721F7" w:rsidP="007721F7">
      <w:pPr>
        <w:pStyle w:val="paragraph"/>
      </w:pPr>
      <w:r w:rsidRPr="00CD5F94">
        <w:tab/>
        <w:t>(b)</w:t>
      </w:r>
      <w:r w:rsidRPr="00CD5F94">
        <w:tab/>
        <w:t>the added water returns the water content of the ingredient or component to no more than its natural level.</w:t>
      </w:r>
    </w:p>
    <w:p w:rsidR="00FD5AFF" w:rsidRPr="00CD5F94" w:rsidRDefault="00FD5AFF" w:rsidP="00FD5AFF">
      <w:pPr>
        <w:pStyle w:val="ActHead5"/>
      </w:pPr>
      <w:bookmarkStart w:id="407" w:name="_Toc83652671"/>
      <w:r w:rsidRPr="00CD5F94">
        <w:rPr>
          <w:rStyle w:val="CharSectno"/>
        </w:rPr>
        <w:t>258</w:t>
      </w:r>
      <w:r w:rsidRPr="00CD5F94">
        <w:t xml:space="preserve">  Proceedings relating to false, misleading or deceptive conduct or representations</w:t>
      </w:r>
      <w:bookmarkEnd w:id="407"/>
    </w:p>
    <w:p w:rsidR="00FD5AFF" w:rsidRPr="00CD5F94" w:rsidRDefault="00FD5AFF" w:rsidP="00FD5AFF">
      <w:pPr>
        <w:pStyle w:val="subsection"/>
      </w:pPr>
      <w:r w:rsidRPr="00CD5F94">
        <w:tab/>
      </w:r>
      <w:r w:rsidRPr="00CD5F94">
        <w:tab/>
        <w:t>If:</w:t>
      </w:r>
    </w:p>
    <w:p w:rsidR="00FD5AFF" w:rsidRPr="00CD5F94" w:rsidRDefault="00FD5AFF" w:rsidP="00FD5AFF">
      <w:pPr>
        <w:pStyle w:val="paragraph"/>
      </w:pPr>
      <w:r w:rsidRPr="00CD5F94">
        <w:tab/>
        <w:t>(a)</w:t>
      </w:r>
      <w:r w:rsidRPr="00CD5F94">
        <w:tab/>
        <w:t>proceedings are brought against a person in respect of section</w:t>
      </w:r>
      <w:r w:rsidR="004F31B3" w:rsidRPr="00CD5F94">
        <w:t> </w:t>
      </w:r>
      <w:r w:rsidRPr="00CD5F94">
        <w:t>18, 29(1)(a) or (k) or 151(1)(a) or (k); and</w:t>
      </w:r>
    </w:p>
    <w:p w:rsidR="00FD5AFF" w:rsidRPr="00CD5F94" w:rsidRDefault="00FD5AFF" w:rsidP="00FD5AFF">
      <w:pPr>
        <w:pStyle w:val="paragraph"/>
      </w:pPr>
      <w:r w:rsidRPr="00CD5F94">
        <w:tab/>
        <w:t>(b)</w:t>
      </w:r>
      <w:r w:rsidRPr="00CD5F94">
        <w:tab/>
        <w:t>the person seeks to rely on a provision of this Part, or of a regulation made for the purposes of a provision of this Part, in the proceedings;</w:t>
      </w:r>
    </w:p>
    <w:p w:rsidR="00FD5AFF" w:rsidRPr="00CD5F94" w:rsidRDefault="00FD5AFF" w:rsidP="00FD5AFF">
      <w:pPr>
        <w:pStyle w:val="subsection2"/>
      </w:pPr>
      <w:r w:rsidRPr="00CD5F94">
        <w:t>the person bears an evidential burden in relation to the matters set out in the provision on which the person seeks to rely.</w:t>
      </w:r>
    </w:p>
    <w:p w:rsidR="00FD5AFF" w:rsidRPr="00CD5F94" w:rsidRDefault="00FD5AFF" w:rsidP="005A76C3">
      <w:pPr>
        <w:pStyle w:val="ActHead3"/>
        <w:pageBreakBefore/>
      </w:pPr>
      <w:bookmarkStart w:id="408" w:name="_Toc83652672"/>
      <w:r w:rsidRPr="00CD5F94">
        <w:rPr>
          <w:rStyle w:val="CharDivNo"/>
        </w:rPr>
        <w:lastRenderedPageBreak/>
        <w:t>Part</w:t>
      </w:r>
      <w:r w:rsidR="004F31B3" w:rsidRPr="00CD5F94">
        <w:rPr>
          <w:rStyle w:val="CharDivNo"/>
        </w:rPr>
        <w:t> </w:t>
      </w:r>
      <w:r w:rsidRPr="00CD5F94">
        <w:rPr>
          <w:rStyle w:val="CharDivNo"/>
        </w:rPr>
        <w:t>5</w:t>
      </w:r>
      <w:r w:rsidR="009D1395">
        <w:rPr>
          <w:rStyle w:val="CharDivNo"/>
        </w:rPr>
        <w:noBreakHyphen/>
      </w:r>
      <w:r w:rsidRPr="00CD5F94">
        <w:rPr>
          <w:rStyle w:val="CharDivNo"/>
        </w:rPr>
        <w:t>4</w:t>
      </w:r>
      <w:r w:rsidRPr="00CD5F94">
        <w:t>—</w:t>
      </w:r>
      <w:r w:rsidRPr="00CD5F94">
        <w:rPr>
          <w:rStyle w:val="CharDivText"/>
        </w:rPr>
        <w:t>Remedies relating to guarantees</w:t>
      </w:r>
      <w:bookmarkEnd w:id="408"/>
    </w:p>
    <w:p w:rsidR="00FD5AFF" w:rsidRPr="00CD5F94" w:rsidRDefault="00614A6B" w:rsidP="00FD5AFF">
      <w:pPr>
        <w:pStyle w:val="ActHead4"/>
      </w:pPr>
      <w:bookmarkStart w:id="409" w:name="_Toc83652673"/>
      <w:r w:rsidRPr="00CD5F94">
        <w:rPr>
          <w:rStyle w:val="CharSubdNo"/>
        </w:rPr>
        <w:t>Division 1</w:t>
      </w:r>
      <w:r w:rsidR="00FD5AFF" w:rsidRPr="00CD5F94">
        <w:t>—</w:t>
      </w:r>
      <w:r w:rsidR="00FD5AFF" w:rsidRPr="00CD5F94">
        <w:rPr>
          <w:rStyle w:val="CharSubdText"/>
        </w:rPr>
        <w:t>Action against suppliers</w:t>
      </w:r>
      <w:bookmarkEnd w:id="409"/>
    </w:p>
    <w:p w:rsidR="00FD5AFF" w:rsidRPr="00CD5F94" w:rsidRDefault="00FD5AFF" w:rsidP="00FD5AFF">
      <w:pPr>
        <w:pStyle w:val="ActHead4"/>
      </w:pPr>
      <w:bookmarkStart w:id="410" w:name="_Toc83652674"/>
      <w:r w:rsidRPr="00CD5F94">
        <w:t>Subdivision A—Action against suppliers of goods</w:t>
      </w:r>
      <w:bookmarkEnd w:id="410"/>
    </w:p>
    <w:p w:rsidR="00FD5AFF" w:rsidRPr="00CD5F94" w:rsidRDefault="00FD5AFF" w:rsidP="00FD5AFF">
      <w:pPr>
        <w:pStyle w:val="ActHead5"/>
      </w:pPr>
      <w:bookmarkStart w:id="411" w:name="_Toc83652675"/>
      <w:r w:rsidRPr="00CD5F94">
        <w:rPr>
          <w:rStyle w:val="CharSectno"/>
        </w:rPr>
        <w:t>259</w:t>
      </w:r>
      <w:r w:rsidRPr="00CD5F94">
        <w:t xml:space="preserve">  Action against suppliers of goods</w:t>
      </w:r>
      <w:bookmarkEnd w:id="411"/>
    </w:p>
    <w:p w:rsidR="00FD5AFF" w:rsidRPr="00CD5F94" w:rsidRDefault="00FD5AFF" w:rsidP="00FD5AFF">
      <w:pPr>
        <w:pStyle w:val="subsection"/>
      </w:pPr>
      <w:r w:rsidRPr="00CD5F94">
        <w:tab/>
        <w:t>(1)</w:t>
      </w:r>
      <w:r w:rsidRPr="00CD5F94">
        <w:tab/>
        <w:t>A consumer may take action under this section 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supplies, in trade or commerce, goods to the consumer; and</w:t>
      </w:r>
    </w:p>
    <w:p w:rsidR="00FD5AFF" w:rsidRPr="00CD5F94" w:rsidRDefault="00FD5AFF" w:rsidP="00FD5AFF">
      <w:pPr>
        <w:pStyle w:val="paragraph"/>
      </w:pPr>
      <w:r w:rsidRPr="00CD5F94">
        <w:tab/>
        <w:t>(b)</w:t>
      </w:r>
      <w:r w:rsidRPr="00CD5F94">
        <w:tab/>
        <w:t xml:space="preserve">a guarantee that applies to the supply under Subdivision A of </w:t>
      </w:r>
      <w:r w:rsidR="00614A6B" w:rsidRPr="00CD5F94">
        <w:t>Division 1</w:t>
      </w:r>
      <w:r w:rsidRPr="00CD5F94">
        <w:t xml:space="preserve"> of Part</w:t>
      </w:r>
      <w:r w:rsidR="004F31B3" w:rsidRPr="00CD5F94">
        <w:t> </w:t>
      </w:r>
      <w:r w:rsidRPr="00CD5F94">
        <w:t>3</w:t>
      </w:r>
      <w:r w:rsidR="009D1395">
        <w:noBreakHyphen/>
      </w:r>
      <w:r w:rsidRPr="00CD5F94">
        <w:t>2 (other than sections</w:t>
      </w:r>
      <w:r w:rsidR="004F31B3" w:rsidRPr="00CD5F94">
        <w:t> </w:t>
      </w:r>
      <w:r w:rsidRPr="00CD5F94">
        <w:t>58 and 59(1)) is not complied with.</w:t>
      </w:r>
    </w:p>
    <w:p w:rsidR="00FD5AFF" w:rsidRPr="00CD5F94" w:rsidRDefault="00FD5AFF" w:rsidP="00FD5AFF">
      <w:pPr>
        <w:pStyle w:val="subsection"/>
      </w:pPr>
      <w:r w:rsidRPr="00CD5F94">
        <w:tab/>
        <w:t>(2)</w:t>
      </w:r>
      <w:r w:rsidRPr="00CD5F94">
        <w:tab/>
        <w:t>If the failure to comply with the guarantee can be remedied and is not a major failure:</w:t>
      </w:r>
    </w:p>
    <w:p w:rsidR="00FD5AFF" w:rsidRPr="00CD5F94" w:rsidRDefault="00FD5AFF" w:rsidP="00FD5AFF">
      <w:pPr>
        <w:pStyle w:val="paragraph"/>
      </w:pPr>
      <w:r w:rsidRPr="00CD5F94">
        <w:tab/>
        <w:t>(a)</w:t>
      </w:r>
      <w:r w:rsidRPr="00CD5F94">
        <w:tab/>
        <w:t>the consumer may require the supplier to remedy the failure within a reasonable time; or</w:t>
      </w:r>
    </w:p>
    <w:p w:rsidR="00FD5AFF" w:rsidRPr="00CD5F94" w:rsidRDefault="00FD5AFF" w:rsidP="00FD5AFF">
      <w:pPr>
        <w:pStyle w:val="paragraph"/>
      </w:pPr>
      <w:r w:rsidRPr="00CD5F94">
        <w:tab/>
        <w:t>(b)</w:t>
      </w:r>
      <w:r w:rsidRPr="00CD5F94">
        <w:tab/>
        <w:t>if such a requirement is made of the supplier but the supplier refuses or fails to comply with the requirement, or fails to comply with the requirement within a reasonable time—the consumer may:</w:t>
      </w:r>
    </w:p>
    <w:p w:rsidR="00FD5AFF" w:rsidRPr="00CD5F94" w:rsidRDefault="00FD5AFF" w:rsidP="00FD5AFF">
      <w:pPr>
        <w:pStyle w:val="paragraphsub"/>
      </w:pPr>
      <w:r w:rsidRPr="00CD5F94">
        <w:tab/>
        <w:t>(i)</w:t>
      </w:r>
      <w:r w:rsidRPr="00CD5F94">
        <w:tab/>
        <w:t>otherwise have the failure remedied and, by action against the supplier, recover all reasonable costs incurred by the consumer in having the failure so remedied; or</w:t>
      </w:r>
    </w:p>
    <w:p w:rsidR="00FD5AFF" w:rsidRPr="00CD5F94" w:rsidRDefault="00FD5AFF" w:rsidP="00FD5AFF">
      <w:pPr>
        <w:pStyle w:val="paragraphsub"/>
      </w:pPr>
      <w:r w:rsidRPr="00CD5F94">
        <w:tab/>
        <w:t>(ii)</w:t>
      </w:r>
      <w:r w:rsidRPr="00CD5F94">
        <w:tab/>
        <w:t>subject to section</w:t>
      </w:r>
      <w:r w:rsidR="004F31B3" w:rsidRPr="00CD5F94">
        <w:t> </w:t>
      </w:r>
      <w:r w:rsidRPr="00CD5F94">
        <w:t>262, notify the supplier that the consumer rejects the goods and of the ground or grounds for the rejection.</w:t>
      </w:r>
    </w:p>
    <w:p w:rsidR="00FD5AFF" w:rsidRPr="00CD5F94" w:rsidRDefault="00FD5AFF" w:rsidP="00FD5AFF">
      <w:pPr>
        <w:pStyle w:val="subsection"/>
      </w:pPr>
      <w:r w:rsidRPr="00CD5F94">
        <w:tab/>
        <w:t>(3)</w:t>
      </w:r>
      <w:r w:rsidRPr="00CD5F94">
        <w:tab/>
        <w:t>If the failure to comply with the guarantee cannot be remedied or is a major failure, the consumer may:</w:t>
      </w:r>
    </w:p>
    <w:p w:rsidR="00FD5AFF" w:rsidRPr="00CD5F94" w:rsidRDefault="00FD5AFF" w:rsidP="00FD5AFF">
      <w:pPr>
        <w:pStyle w:val="paragraph"/>
      </w:pPr>
      <w:r w:rsidRPr="00CD5F94">
        <w:tab/>
        <w:t>(a)</w:t>
      </w:r>
      <w:r w:rsidRPr="00CD5F94">
        <w:tab/>
        <w:t>subject to section</w:t>
      </w:r>
      <w:r w:rsidR="004F31B3" w:rsidRPr="00CD5F94">
        <w:t> </w:t>
      </w:r>
      <w:r w:rsidRPr="00CD5F94">
        <w:t>262, notify the supplier that the consumer rejects the goods and of the ground or grounds for the rejection; or</w:t>
      </w:r>
    </w:p>
    <w:p w:rsidR="00FD5AFF" w:rsidRPr="00CD5F94" w:rsidRDefault="00FD5AFF" w:rsidP="00FD5AFF">
      <w:pPr>
        <w:pStyle w:val="paragraph"/>
      </w:pPr>
      <w:r w:rsidRPr="00CD5F94">
        <w:lastRenderedPageBreak/>
        <w:tab/>
        <w:t>(b)</w:t>
      </w:r>
      <w:r w:rsidRPr="00CD5F94">
        <w:tab/>
        <w:t>by action against the supplier, recover compensation for any reduction in the value of the goods below the price paid or payable by the consumer for the goods.</w:t>
      </w:r>
    </w:p>
    <w:p w:rsidR="00FD5AFF" w:rsidRPr="00CD5F94" w:rsidRDefault="00FD5AFF" w:rsidP="00FD5AFF">
      <w:pPr>
        <w:pStyle w:val="subsection"/>
      </w:pPr>
      <w:r w:rsidRPr="00CD5F94">
        <w:tab/>
        <w:t>(4)</w:t>
      </w:r>
      <w:r w:rsidRPr="00CD5F94">
        <w:tab/>
        <w:t>The consumer may, by action against the supplier, recover damages for any loss or damage suffered by the consumer because of the failure to comply with the guarantee if it was reasonably foreseeable that the consumer would suffer such loss or damage as a result of such a failure.</w:t>
      </w:r>
    </w:p>
    <w:p w:rsidR="00FD5AFF" w:rsidRPr="00CD5F94" w:rsidRDefault="00FD5AFF" w:rsidP="00FD5AFF">
      <w:pPr>
        <w:pStyle w:val="subsection"/>
      </w:pPr>
      <w:r w:rsidRPr="00CD5F94">
        <w:tab/>
        <w:t>(5)</w:t>
      </w:r>
      <w:r w:rsidRPr="00CD5F94">
        <w:tab/>
      </w:r>
      <w:r w:rsidR="004F31B3" w:rsidRPr="00CD5F94">
        <w:t>Subsection (</w:t>
      </w:r>
      <w:r w:rsidRPr="00CD5F94">
        <w:t>4) does not apply if the failure to comply with the guarantee occurred only because of a cause independent of human control that occurred after the goods left the control of the supplier.</w:t>
      </w:r>
    </w:p>
    <w:p w:rsidR="00FD5AFF" w:rsidRPr="00CD5F94" w:rsidRDefault="00FD5AFF" w:rsidP="00FD5AFF">
      <w:pPr>
        <w:pStyle w:val="subsection"/>
      </w:pPr>
      <w:r w:rsidRPr="00CD5F94">
        <w:tab/>
        <w:t>(6)</w:t>
      </w:r>
      <w:r w:rsidRPr="00CD5F94">
        <w:tab/>
        <w:t xml:space="preserve">To avoid doubt, </w:t>
      </w:r>
      <w:r w:rsidR="004F31B3" w:rsidRPr="00CD5F94">
        <w:t>subsection (</w:t>
      </w:r>
      <w:r w:rsidRPr="00CD5F94">
        <w:t xml:space="preserve">4) applies in addition to </w:t>
      </w:r>
      <w:r w:rsidR="004F31B3" w:rsidRPr="00CD5F94">
        <w:t>subsections (</w:t>
      </w:r>
      <w:r w:rsidRPr="00CD5F94">
        <w:t>2) and (3).</w:t>
      </w:r>
    </w:p>
    <w:p w:rsidR="00FD5AFF" w:rsidRPr="00CD5F94" w:rsidRDefault="00FD5AFF" w:rsidP="00FD5AFF">
      <w:pPr>
        <w:pStyle w:val="subsection"/>
      </w:pPr>
      <w:r w:rsidRPr="00CD5F94">
        <w:tab/>
        <w:t>(7)</w:t>
      </w:r>
      <w:r w:rsidRPr="00CD5F94">
        <w:tab/>
        <w:t>The consumer may take action under this section whether or not the goods are in their original packaging.</w:t>
      </w:r>
    </w:p>
    <w:p w:rsidR="00FD5AFF" w:rsidRPr="00CD5F94" w:rsidRDefault="00FD5AFF" w:rsidP="00FD5AFF">
      <w:pPr>
        <w:pStyle w:val="ActHead5"/>
      </w:pPr>
      <w:bookmarkStart w:id="412" w:name="_Toc83652676"/>
      <w:r w:rsidRPr="00CD5F94">
        <w:rPr>
          <w:rStyle w:val="CharSectno"/>
        </w:rPr>
        <w:t>260</w:t>
      </w:r>
      <w:r w:rsidRPr="00CD5F94">
        <w:t xml:space="preserve">  When a failure to comply with a guarantee is a major failure</w:t>
      </w:r>
      <w:bookmarkEnd w:id="412"/>
    </w:p>
    <w:p w:rsidR="00FD5AFF" w:rsidRPr="00CD5F94" w:rsidRDefault="00FD5AFF" w:rsidP="00FD5AFF">
      <w:pPr>
        <w:pStyle w:val="subsection"/>
      </w:pPr>
      <w:r w:rsidRPr="00CD5F94">
        <w:tab/>
      </w:r>
      <w:r w:rsidR="009A2FAE" w:rsidRPr="00CD5F94">
        <w:t>(1)</w:t>
      </w:r>
      <w:r w:rsidRPr="00CD5F94">
        <w:tab/>
        <w:t>A failure to comply with a guarantee referred to in section</w:t>
      </w:r>
      <w:r w:rsidR="004F31B3" w:rsidRPr="00CD5F94">
        <w:t> </w:t>
      </w:r>
      <w:r w:rsidRPr="00CD5F94">
        <w:t xml:space="preserve">259(1)(b) that applies to a supply of goods is a </w:t>
      </w:r>
      <w:r w:rsidRPr="00CD5F94">
        <w:rPr>
          <w:b/>
          <w:i/>
        </w:rPr>
        <w:t>major failure</w:t>
      </w:r>
      <w:r w:rsidRPr="00CD5F94">
        <w:t xml:space="preserve"> if:</w:t>
      </w:r>
    </w:p>
    <w:p w:rsidR="00FD5AFF" w:rsidRPr="00CD5F94" w:rsidRDefault="00FD5AFF" w:rsidP="00FD5AFF">
      <w:pPr>
        <w:pStyle w:val="paragraph"/>
      </w:pPr>
      <w:r w:rsidRPr="00CD5F94">
        <w:tab/>
        <w:t>(a)</w:t>
      </w:r>
      <w:r w:rsidRPr="00CD5F94">
        <w:tab/>
        <w:t>the goods would not have been acquired by a reasonable consumer fully acquainted with the nature and extent of the failure; or</w:t>
      </w:r>
    </w:p>
    <w:p w:rsidR="00FD5AFF" w:rsidRPr="00CD5F94" w:rsidRDefault="00FD5AFF" w:rsidP="00FD5AFF">
      <w:pPr>
        <w:pStyle w:val="paragraph"/>
      </w:pPr>
      <w:r w:rsidRPr="00CD5F94">
        <w:tab/>
        <w:t>(b)</w:t>
      </w:r>
      <w:r w:rsidRPr="00CD5F94">
        <w:tab/>
        <w:t>the goods de</w:t>
      </w:r>
      <w:r w:rsidR="00707F55" w:rsidRPr="00CD5F94">
        <w:t>part i</w:t>
      </w:r>
      <w:r w:rsidRPr="00CD5F94">
        <w:t>n one or more significant respects:</w:t>
      </w:r>
    </w:p>
    <w:p w:rsidR="00FD5AFF" w:rsidRPr="00CD5F94" w:rsidRDefault="00FD5AFF" w:rsidP="00FD5AFF">
      <w:pPr>
        <w:pStyle w:val="paragraphsub"/>
      </w:pPr>
      <w:r w:rsidRPr="00CD5F94">
        <w:tab/>
        <w:t>(i)</w:t>
      </w:r>
      <w:r w:rsidRPr="00CD5F94">
        <w:tab/>
        <w:t>if they were supplied by description—from that description; or</w:t>
      </w:r>
    </w:p>
    <w:p w:rsidR="00FD5AFF" w:rsidRPr="00CD5F94" w:rsidRDefault="00FD5AFF" w:rsidP="00FD5AFF">
      <w:pPr>
        <w:pStyle w:val="paragraphsub"/>
      </w:pPr>
      <w:r w:rsidRPr="00CD5F94">
        <w:tab/>
        <w:t>(ii)</w:t>
      </w:r>
      <w:r w:rsidRPr="00CD5F94">
        <w:tab/>
        <w:t>if they were supplied by reference to a sample or demonstration model—from that sample or demonstration model; or</w:t>
      </w:r>
    </w:p>
    <w:p w:rsidR="00FD5AFF" w:rsidRPr="00CD5F94" w:rsidRDefault="00FD5AFF" w:rsidP="00FD5AFF">
      <w:pPr>
        <w:pStyle w:val="paragraph"/>
      </w:pPr>
      <w:r w:rsidRPr="00CD5F94">
        <w:tab/>
        <w:t>(c)</w:t>
      </w:r>
      <w:r w:rsidRPr="00CD5F94">
        <w:tab/>
        <w:t>the goods are substantially unfit for a purpose for which goods of the same kind are commonly supplied and they cannot, easily and within a reasonable time, be remedied to make them fit for such a purpose; or</w:t>
      </w:r>
    </w:p>
    <w:p w:rsidR="00FD5AFF" w:rsidRPr="00CD5F94" w:rsidRDefault="00FD5AFF" w:rsidP="00FD5AFF">
      <w:pPr>
        <w:pStyle w:val="paragraph"/>
      </w:pPr>
      <w:r w:rsidRPr="00CD5F94">
        <w:lastRenderedPageBreak/>
        <w:tab/>
        <w:t>(d)</w:t>
      </w:r>
      <w:r w:rsidRPr="00CD5F94">
        <w:tab/>
        <w:t>the goods are unfit for a disclosed purpose that was made known to:</w:t>
      </w:r>
    </w:p>
    <w:p w:rsidR="00FD5AFF" w:rsidRPr="00CD5F94" w:rsidRDefault="00FD5AFF" w:rsidP="00FD5AFF">
      <w:pPr>
        <w:pStyle w:val="paragraphsub"/>
      </w:pPr>
      <w:r w:rsidRPr="00CD5F94">
        <w:tab/>
        <w:t>(i)</w:t>
      </w:r>
      <w:r w:rsidRPr="00CD5F94">
        <w:tab/>
        <w:t>the supplier of the goods; or</w:t>
      </w:r>
    </w:p>
    <w:p w:rsidR="00FD5AFF" w:rsidRPr="00CD5F94" w:rsidRDefault="00FD5AFF" w:rsidP="00FD5AFF">
      <w:pPr>
        <w:pStyle w:val="paragraphsub"/>
      </w:pPr>
      <w:r w:rsidRPr="00CD5F94">
        <w:tab/>
        <w:t>(ii)</w:t>
      </w:r>
      <w:r w:rsidRPr="00CD5F94">
        <w:tab/>
        <w:t>a person by whom any prior negotiations or arrangements in relation to the acquisition of the goods were conducted or made;</w:t>
      </w:r>
    </w:p>
    <w:p w:rsidR="00FD5AFF" w:rsidRPr="00CD5F94" w:rsidRDefault="00FD5AFF" w:rsidP="00FD5AFF">
      <w:pPr>
        <w:pStyle w:val="paragraph"/>
      </w:pPr>
      <w:r w:rsidRPr="00CD5F94">
        <w:tab/>
      </w:r>
      <w:r w:rsidRPr="00CD5F94">
        <w:tab/>
        <w:t>and they cannot, easily and within a reasonable time, be remedied to make them fit for such a purpose; or</w:t>
      </w:r>
    </w:p>
    <w:p w:rsidR="00FD5AFF" w:rsidRPr="00CD5F94" w:rsidRDefault="00FD5AFF" w:rsidP="00FD5AFF">
      <w:pPr>
        <w:pStyle w:val="paragraph"/>
      </w:pPr>
      <w:r w:rsidRPr="00CD5F94">
        <w:tab/>
        <w:t>(e)</w:t>
      </w:r>
      <w:r w:rsidRPr="00CD5F94">
        <w:tab/>
        <w:t>the goods are not of acceptable quality because they are unsafe.</w:t>
      </w:r>
    </w:p>
    <w:p w:rsidR="00AB1C4D" w:rsidRPr="00CD5F94" w:rsidRDefault="00AB1C4D" w:rsidP="00AB1C4D">
      <w:pPr>
        <w:pStyle w:val="subsection"/>
      </w:pPr>
      <w:r w:rsidRPr="00CD5F94">
        <w:tab/>
        <w:t>(2)</w:t>
      </w:r>
      <w:r w:rsidRPr="00CD5F94">
        <w:tab/>
        <w:t xml:space="preserve">A failure to comply with a guarantee referred to in section 259(1)(b) that applies to a supply of goods is also a </w:t>
      </w:r>
      <w:r w:rsidRPr="00CD5F94">
        <w:rPr>
          <w:b/>
          <w:i/>
        </w:rPr>
        <w:t>major failure</w:t>
      </w:r>
      <w:r w:rsidRPr="00CD5F94">
        <w:t xml:space="preserve"> if:</w:t>
      </w:r>
    </w:p>
    <w:p w:rsidR="00AB1C4D" w:rsidRPr="00CD5F94" w:rsidRDefault="00AB1C4D" w:rsidP="00AB1C4D">
      <w:pPr>
        <w:pStyle w:val="paragraph"/>
      </w:pPr>
      <w:r w:rsidRPr="00CD5F94">
        <w:tab/>
        <w:t>(a)</w:t>
      </w:r>
      <w:r w:rsidRPr="00CD5F94">
        <w:tab/>
        <w:t>the failure is one of 2 or more failures to comply with a guarantee referred to in section 259(1)(b) that apply to the supply; and</w:t>
      </w:r>
    </w:p>
    <w:p w:rsidR="00AB1C4D" w:rsidRPr="00CD5F94" w:rsidRDefault="00AB1C4D" w:rsidP="00AB1C4D">
      <w:pPr>
        <w:pStyle w:val="paragraph"/>
      </w:pPr>
      <w:r w:rsidRPr="00CD5F94">
        <w:tab/>
        <w:t>(b)</w:t>
      </w:r>
      <w:r w:rsidRPr="00CD5F94">
        <w:tab/>
        <w:t>the goods would not have been acquired by a reasonable consumer fully acquainted with the nature and extent of those failures, taken as a whole.</w:t>
      </w:r>
    </w:p>
    <w:p w:rsidR="00AB1C4D" w:rsidRPr="00CD5F94" w:rsidRDefault="00AB1C4D" w:rsidP="00AB1C4D">
      <w:pPr>
        <w:pStyle w:val="notetext"/>
      </w:pPr>
      <w:r w:rsidRPr="00CD5F94">
        <w:t>Note:</w:t>
      </w:r>
      <w:r w:rsidRPr="00CD5F94">
        <w:tab/>
        <w:t>The multiple failures do not need to relate to the same guarantee.</w:t>
      </w:r>
    </w:p>
    <w:p w:rsidR="00AB1C4D" w:rsidRPr="00CD5F94" w:rsidRDefault="00AB1C4D" w:rsidP="00AB1C4D">
      <w:pPr>
        <w:pStyle w:val="subsection"/>
      </w:pPr>
      <w:r w:rsidRPr="00CD5F94">
        <w:tab/>
        <w:t>(3)</w:t>
      </w:r>
      <w:r w:rsidRPr="00CD5F94">
        <w:tab/>
        <w:t>Subsection (2) applies regardless of whether the consumer has taken action under section 259 in relation to any of the failures.</w:t>
      </w:r>
    </w:p>
    <w:p w:rsidR="00FD5AFF" w:rsidRPr="00CD5F94" w:rsidRDefault="00FD5AFF" w:rsidP="00FD5AFF">
      <w:pPr>
        <w:pStyle w:val="ActHead5"/>
      </w:pPr>
      <w:bookmarkStart w:id="413" w:name="_Toc83652677"/>
      <w:r w:rsidRPr="00CD5F94">
        <w:rPr>
          <w:rStyle w:val="CharSectno"/>
        </w:rPr>
        <w:t>261</w:t>
      </w:r>
      <w:r w:rsidRPr="00CD5F94">
        <w:t xml:space="preserve">  How suppliers may remedy a failure to comply with a guarantee</w:t>
      </w:r>
      <w:bookmarkEnd w:id="413"/>
    </w:p>
    <w:p w:rsidR="00FD5AFF" w:rsidRPr="00CD5F94" w:rsidRDefault="00FD5AFF" w:rsidP="00FD5AFF">
      <w:pPr>
        <w:pStyle w:val="subsection"/>
      </w:pPr>
      <w:r w:rsidRPr="00CD5F94">
        <w:tab/>
      </w:r>
      <w:r w:rsidRPr="00CD5F94">
        <w:tab/>
        <w:t>If, under section</w:t>
      </w:r>
      <w:r w:rsidR="004F31B3" w:rsidRPr="00CD5F94">
        <w:t> </w:t>
      </w:r>
      <w:r w:rsidRPr="00CD5F94">
        <w:t>259(2)(a), a consumer requires a supplier of goods to remedy a failure to comply with a guarantee referred to in section</w:t>
      </w:r>
      <w:r w:rsidR="004F31B3" w:rsidRPr="00CD5F94">
        <w:t> </w:t>
      </w:r>
      <w:r w:rsidRPr="00CD5F94">
        <w:t>259(1)(b), the supplier may comply with the requirement:</w:t>
      </w:r>
    </w:p>
    <w:p w:rsidR="00FD5AFF" w:rsidRPr="00CD5F94" w:rsidRDefault="00FD5AFF" w:rsidP="00FD5AFF">
      <w:pPr>
        <w:pStyle w:val="paragraph"/>
      </w:pPr>
      <w:r w:rsidRPr="00CD5F94">
        <w:tab/>
        <w:t>(a)</w:t>
      </w:r>
      <w:r w:rsidRPr="00CD5F94">
        <w:tab/>
        <w:t>if the failure relates to title—by curing any defect in title; or</w:t>
      </w:r>
    </w:p>
    <w:p w:rsidR="00FD5AFF" w:rsidRPr="00CD5F94" w:rsidRDefault="00FD5AFF" w:rsidP="00FD5AFF">
      <w:pPr>
        <w:pStyle w:val="paragraph"/>
      </w:pPr>
      <w:r w:rsidRPr="00CD5F94">
        <w:tab/>
        <w:t>(b)</w:t>
      </w:r>
      <w:r w:rsidRPr="00CD5F94">
        <w:tab/>
        <w:t>if the failure does not relate to title—by repairing the goods; or</w:t>
      </w:r>
    </w:p>
    <w:p w:rsidR="00FD5AFF" w:rsidRPr="00CD5F94" w:rsidRDefault="00FD5AFF" w:rsidP="00FD5AFF">
      <w:pPr>
        <w:pStyle w:val="paragraph"/>
      </w:pPr>
      <w:r w:rsidRPr="00CD5F94">
        <w:tab/>
        <w:t>(c)</w:t>
      </w:r>
      <w:r w:rsidRPr="00CD5F94">
        <w:tab/>
        <w:t>by replacing the goods with goods of an identical type; or</w:t>
      </w:r>
    </w:p>
    <w:p w:rsidR="00FD5AFF" w:rsidRPr="00CD5F94" w:rsidRDefault="00FD5AFF" w:rsidP="00FD5AFF">
      <w:pPr>
        <w:pStyle w:val="paragraph"/>
      </w:pPr>
      <w:r w:rsidRPr="00CD5F94">
        <w:tab/>
        <w:t>(d)</w:t>
      </w:r>
      <w:r w:rsidRPr="00CD5F94">
        <w:tab/>
        <w:t>by refunding:</w:t>
      </w:r>
    </w:p>
    <w:p w:rsidR="00FD5AFF" w:rsidRPr="00CD5F94" w:rsidRDefault="00FD5AFF" w:rsidP="00FD5AFF">
      <w:pPr>
        <w:pStyle w:val="paragraphsub"/>
      </w:pPr>
      <w:r w:rsidRPr="00CD5F94">
        <w:tab/>
        <w:t>(i)</w:t>
      </w:r>
      <w:r w:rsidRPr="00CD5F94">
        <w:tab/>
        <w:t>any money paid by the consumer for the goods; and</w:t>
      </w:r>
    </w:p>
    <w:p w:rsidR="00FD5AFF" w:rsidRPr="00CD5F94" w:rsidRDefault="00FD5AFF" w:rsidP="00FD5AFF">
      <w:pPr>
        <w:pStyle w:val="paragraphsub"/>
      </w:pPr>
      <w:r w:rsidRPr="00CD5F94">
        <w:lastRenderedPageBreak/>
        <w:tab/>
        <w:t>(ii)</w:t>
      </w:r>
      <w:r w:rsidRPr="00CD5F94">
        <w:tab/>
        <w:t>an amount that is equal to the value of any other consideration provided by the consumer for the goods.</w:t>
      </w:r>
    </w:p>
    <w:p w:rsidR="00FD5AFF" w:rsidRPr="00CD5F94" w:rsidRDefault="00FD5AFF" w:rsidP="00FD5AFF">
      <w:pPr>
        <w:pStyle w:val="ActHead5"/>
      </w:pPr>
      <w:bookmarkStart w:id="414" w:name="_Toc83652678"/>
      <w:r w:rsidRPr="00CD5F94">
        <w:rPr>
          <w:rStyle w:val="CharSectno"/>
        </w:rPr>
        <w:t>262</w:t>
      </w:r>
      <w:r w:rsidRPr="00CD5F94">
        <w:t xml:space="preserve">  When consumers are not entitled to reject goods</w:t>
      </w:r>
      <w:bookmarkEnd w:id="414"/>
    </w:p>
    <w:p w:rsidR="00FD5AFF" w:rsidRPr="00CD5F94" w:rsidRDefault="00FD5AFF" w:rsidP="00FD5AFF">
      <w:pPr>
        <w:pStyle w:val="subsection"/>
      </w:pPr>
      <w:r w:rsidRPr="00CD5F94">
        <w:tab/>
        <w:t>(1)</w:t>
      </w:r>
      <w:r w:rsidRPr="00CD5F94">
        <w:tab/>
        <w:t>A consumer is not entitled, under section</w:t>
      </w:r>
      <w:r w:rsidR="004F31B3" w:rsidRPr="00CD5F94">
        <w:t> </w:t>
      </w:r>
      <w:r w:rsidRPr="00CD5F94">
        <w:t>259, to notify a supplier of goods that the consumer rejects the goods if:</w:t>
      </w:r>
    </w:p>
    <w:p w:rsidR="00FD5AFF" w:rsidRPr="00CD5F94" w:rsidRDefault="00FD5AFF" w:rsidP="00FD5AFF">
      <w:pPr>
        <w:pStyle w:val="paragraph"/>
      </w:pPr>
      <w:r w:rsidRPr="00CD5F94">
        <w:tab/>
        <w:t>(a)</w:t>
      </w:r>
      <w:r w:rsidRPr="00CD5F94">
        <w:tab/>
        <w:t>the rejection period for the goods has ended; or</w:t>
      </w:r>
    </w:p>
    <w:p w:rsidR="00FD5AFF" w:rsidRPr="00CD5F94" w:rsidRDefault="00FD5AFF" w:rsidP="00FD5AFF">
      <w:pPr>
        <w:pStyle w:val="paragraph"/>
      </w:pPr>
      <w:r w:rsidRPr="00CD5F94">
        <w:tab/>
        <w:t>(b)</w:t>
      </w:r>
      <w:r w:rsidRPr="00CD5F94">
        <w:tab/>
        <w:t>the goods have been lost, destroyed or disposed of by the consumer; or</w:t>
      </w:r>
    </w:p>
    <w:p w:rsidR="00FD5AFF" w:rsidRPr="00CD5F94" w:rsidRDefault="00FD5AFF" w:rsidP="00FD5AFF">
      <w:pPr>
        <w:pStyle w:val="paragraph"/>
      </w:pPr>
      <w:r w:rsidRPr="00CD5F94">
        <w:tab/>
        <w:t>(c)</w:t>
      </w:r>
      <w:r w:rsidRPr="00CD5F94">
        <w:tab/>
        <w:t>the goods were damaged after being delivered to the consumer for reasons not related to their state or condition at the time of supply; or</w:t>
      </w:r>
    </w:p>
    <w:p w:rsidR="00FD5AFF" w:rsidRPr="00CD5F94" w:rsidRDefault="00FD5AFF" w:rsidP="00FD5AFF">
      <w:pPr>
        <w:pStyle w:val="paragraph"/>
      </w:pPr>
      <w:r w:rsidRPr="00CD5F94">
        <w:tab/>
        <w:t>(d)</w:t>
      </w:r>
      <w:r w:rsidRPr="00CD5F94">
        <w:tab/>
        <w:t>the goods have been attached to, or incorporated in, any real or personal property and they cannot be detached or isolated without damaging them.</w:t>
      </w:r>
    </w:p>
    <w:p w:rsidR="00FD5AFF" w:rsidRPr="00CD5F94" w:rsidRDefault="00FD5AFF" w:rsidP="00FD5AFF">
      <w:pPr>
        <w:pStyle w:val="subsection"/>
      </w:pPr>
      <w:r w:rsidRPr="00CD5F94">
        <w:tab/>
        <w:t>(2)</w:t>
      </w:r>
      <w:r w:rsidRPr="00CD5F94">
        <w:tab/>
        <w:t xml:space="preserve">The </w:t>
      </w:r>
      <w:r w:rsidRPr="00CD5F94">
        <w:rPr>
          <w:b/>
          <w:i/>
        </w:rPr>
        <w:t>rejection period</w:t>
      </w:r>
      <w:r w:rsidRPr="00CD5F94">
        <w:t xml:space="preserve"> for goods is the period from the time of the supply of the goods to the consumer within which it would be reasonable to expect the relevant failure to comply with a guarantee referred to in section</w:t>
      </w:r>
      <w:r w:rsidR="004F31B3" w:rsidRPr="00CD5F94">
        <w:t> </w:t>
      </w:r>
      <w:r w:rsidRPr="00CD5F94">
        <w:t>259(1)(b) to become apparent having regard to:</w:t>
      </w:r>
    </w:p>
    <w:p w:rsidR="00FD5AFF" w:rsidRPr="00CD5F94" w:rsidRDefault="00FD5AFF" w:rsidP="00FD5AFF">
      <w:pPr>
        <w:pStyle w:val="paragraph"/>
      </w:pPr>
      <w:r w:rsidRPr="00CD5F94">
        <w:tab/>
        <w:t>(a)</w:t>
      </w:r>
      <w:r w:rsidRPr="00CD5F94">
        <w:tab/>
        <w:t>the type of goods; and</w:t>
      </w:r>
    </w:p>
    <w:p w:rsidR="00FD5AFF" w:rsidRPr="00CD5F94" w:rsidRDefault="00FD5AFF" w:rsidP="00FD5AFF">
      <w:pPr>
        <w:pStyle w:val="paragraph"/>
      </w:pPr>
      <w:r w:rsidRPr="00CD5F94">
        <w:tab/>
        <w:t>(b)</w:t>
      </w:r>
      <w:r w:rsidRPr="00CD5F94">
        <w:tab/>
        <w:t>the use to which a consumer is likely to put them; and</w:t>
      </w:r>
    </w:p>
    <w:p w:rsidR="00FD5AFF" w:rsidRPr="00CD5F94" w:rsidRDefault="00FD5AFF" w:rsidP="00FD5AFF">
      <w:pPr>
        <w:pStyle w:val="paragraph"/>
      </w:pPr>
      <w:r w:rsidRPr="00CD5F94">
        <w:tab/>
        <w:t>(c)</w:t>
      </w:r>
      <w:r w:rsidRPr="00CD5F94">
        <w:tab/>
        <w:t>the length of time for which it is reasonable for them to be used; and</w:t>
      </w:r>
    </w:p>
    <w:p w:rsidR="00FD5AFF" w:rsidRPr="00CD5F94" w:rsidRDefault="00FD5AFF" w:rsidP="00FD5AFF">
      <w:pPr>
        <w:pStyle w:val="paragraph"/>
      </w:pPr>
      <w:r w:rsidRPr="00CD5F94">
        <w:tab/>
        <w:t>(d)</w:t>
      </w:r>
      <w:r w:rsidRPr="00CD5F94">
        <w:tab/>
        <w:t>the amount of use to which it is reasonable for them to be put before such a failure becomes apparent.</w:t>
      </w:r>
    </w:p>
    <w:p w:rsidR="00FD5AFF" w:rsidRPr="00CD5F94" w:rsidRDefault="00FD5AFF" w:rsidP="00FD5AFF">
      <w:pPr>
        <w:pStyle w:val="ActHead5"/>
      </w:pPr>
      <w:bookmarkStart w:id="415" w:name="_Toc83652679"/>
      <w:r w:rsidRPr="00CD5F94">
        <w:rPr>
          <w:rStyle w:val="CharSectno"/>
        </w:rPr>
        <w:t>263</w:t>
      </w:r>
      <w:r w:rsidRPr="00CD5F94">
        <w:t xml:space="preserve">  Consequences of rejecting goods</w:t>
      </w:r>
      <w:bookmarkEnd w:id="415"/>
    </w:p>
    <w:p w:rsidR="00FD5AFF" w:rsidRPr="00CD5F94" w:rsidRDefault="00FD5AFF" w:rsidP="00FD5AFF">
      <w:pPr>
        <w:pStyle w:val="subsection"/>
      </w:pPr>
      <w:r w:rsidRPr="00CD5F94">
        <w:tab/>
        <w:t>(1)</w:t>
      </w:r>
      <w:r w:rsidRPr="00CD5F94">
        <w:tab/>
        <w:t>This section applies if, under section</w:t>
      </w:r>
      <w:r w:rsidR="004F31B3" w:rsidRPr="00CD5F94">
        <w:t> </w:t>
      </w:r>
      <w:r w:rsidRPr="00CD5F94">
        <w:t>259, a consumer notifies a supplier of goods that the consumer rejects the goods.</w:t>
      </w:r>
    </w:p>
    <w:p w:rsidR="00FD5AFF" w:rsidRPr="00CD5F94" w:rsidRDefault="00FD5AFF" w:rsidP="00FD5AFF">
      <w:pPr>
        <w:pStyle w:val="subsection"/>
      </w:pPr>
      <w:r w:rsidRPr="00CD5F94">
        <w:tab/>
        <w:t>(2)</w:t>
      </w:r>
      <w:r w:rsidRPr="00CD5F94">
        <w:tab/>
        <w:t>The consumer must return the goods to the supplier unless:</w:t>
      </w:r>
    </w:p>
    <w:p w:rsidR="00FD5AFF" w:rsidRPr="00CD5F94" w:rsidRDefault="00FD5AFF" w:rsidP="00FD5AFF">
      <w:pPr>
        <w:pStyle w:val="paragraph"/>
      </w:pPr>
      <w:r w:rsidRPr="00CD5F94">
        <w:tab/>
        <w:t>(a)</w:t>
      </w:r>
      <w:r w:rsidRPr="00CD5F94">
        <w:tab/>
        <w:t>the goods have already been returned to, or retrieved by, the supplier; or</w:t>
      </w:r>
    </w:p>
    <w:p w:rsidR="00FD5AFF" w:rsidRPr="00CD5F94" w:rsidRDefault="00FD5AFF" w:rsidP="00FD5AFF">
      <w:pPr>
        <w:pStyle w:val="paragraph"/>
      </w:pPr>
      <w:r w:rsidRPr="00CD5F94">
        <w:lastRenderedPageBreak/>
        <w:tab/>
        <w:t>(b)</w:t>
      </w:r>
      <w:r w:rsidRPr="00CD5F94">
        <w:tab/>
        <w:t>the goods cannot be returned, removed or transported without significant cost to the consumer because of:</w:t>
      </w:r>
    </w:p>
    <w:p w:rsidR="00FD5AFF" w:rsidRPr="00CD5F94" w:rsidRDefault="00FD5AFF" w:rsidP="00FD5AFF">
      <w:pPr>
        <w:pStyle w:val="paragraphsub"/>
      </w:pPr>
      <w:r w:rsidRPr="00CD5F94">
        <w:tab/>
        <w:t>(i)</w:t>
      </w:r>
      <w:r w:rsidRPr="00CD5F94">
        <w:tab/>
        <w:t>the nature of the failure to comply with the guarantee to which the rejection relates; or</w:t>
      </w:r>
    </w:p>
    <w:p w:rsidR="00FD5AFF" w:rsidRPr="00CD5F94" w:rsidRDefault="00FD5AFF" w:rsidP="00FD5AFF">
      <w:pPr>
        <w:pStyle w:val="paragraphsub"/>
      </w:pPr>
      <w:r w:rsidRPr="00CD5F94">
        <w:tab/>
        <w:t>(ii)</w:t>
      </w:r>
      <w:r w:rsidRPr="00CD5F94">
        <w:tab/>
        <w:t>the size or height, or method of attachment, of the goods.</w:t>
      </w:r>
    </w:p>
    <w:p w:rsidR="00FD5AFF" w:rsidRPr="00CD5F94" w:rsidRDefault="00FD5AFF" w:rsidP="00FD5AFF">
      <w:pPr>
        <w:pStyle w:val="subsection"/>
      </w:pPr>
      <w:r w:rsidRPr="00CD5F94">
        <w:tab/>
        <w:t>(3)</w:t>
      </w:r>
      <w:r w:rsidRPr="00CD5F94">
        <w:tab/>
        <w:t xml:space="preserve">If </w:t>
      </w:r>
      <w:r w:rsidR="004F31B3" w:rsidRPr="00CD5F94">
        <w:t>subsection (</w:t>
      </w:r>
      <w:r w:rsidRPr="00CD5F94">
        <w:t>2)(b) applies, the supplier must, within a reasonable time, collect the goods at the supplier’s expense.</w:t>
      </w:r>
    </w:p>
    <w:p w:rsidR="00FD5AFF" w:rsidRPr="00CD5F94" w:rsidRDefault="00FD5AFF" w:rsidP="00FD5AFF">
      <w:pPr>
        <w:pStyle w:val="subsection"/>
      </w:pPr>
      <w:r w:rsidRPr="00CD5F94">
        <w:tab/>
        <w:t>(4)</w:t>
      </w:r>
      <w:r w:rsidRPr="00CD5F94">
        <w:tab/>
        <w:t>The supplier must, in accordance with an election made by the consumer:</w:t>
      </w:r>
    </w:p>
    <w:p w:rsidR="00FD5AFF" w:rsidRPr="00CD5F94" w:rsidRDefault="00FD5AFF" w:rsidP="00FD5AFF">
      <w:pPr>
        <w:pStyle w:val="paragraph"/>
      </w:pPr>
      <w:r w:rsidRPr="00CD5F94">
        <w:tab/>
        <w:t>(a)</w:t>
      </w:r>
      <w:r w:rsidRPr="00CD5F94">
        <w:tab/>
        <w:t>refund:</w:t>
      </w:r>
    </w:p>
    <w:p w:rsidR="00FD5AFF" w:rsidRPr="00CD5F94" w:rsidRDefault="00FD5AFF" w:rsidP="00FD5AFF">
      <w:pPr>
        <w:pStyle w:val="paragraphsub"/>
      </w:pPr>
      <w:r w:rsidRPr="00CD5F94">
        <w:tab/>
        <w:t>(i)</w:t>
      </w:r>
      <w:r w:rsidRPr="00CD5F94">
        <w:tab/>
        <w:t>any money paid by the consumer for the goods; and</w:t>
      </w:r>
    </w:p>
    <w:p w:rsidR="00FD5AFF" w:rsidRPr="00CD5F94" w:rsidRDefault="00FD5AFF" w:rsidP="00FD5AFF">
      <w:pPr>
        <w:pStyle w:val="paragraphsub"/>
      </w:pPr>
      <w:r w:rsidRPr="00CD5F94">
        <w:tab/>
        <w:t>(ii)</w:t>
      </w:r>
      <w:r w:rsidRPr="00CD5F94">
        <w:tab/>
        <w:t>an amount that is equal to the value of any other consideration provided by the consumer for the goods; or</w:t>
      </w:r>
    </w:p>
    <w:p w:rsidR="00FD5AFF" w:rsidRPr="00CD5F94" w:rsidRDefault="00FD5AFF" w:rsidP="00FD5AFF">
      <w:pPr>
        <w:pStyle w:val="paragraph"/>
      </w:pPr>
      <w:r w:rsidRPr="00CD5F94">
        <w:tab/>
        <w:t>(b)</w:t>
      </w:r>
      <w:r w:rsidRPr="00CD5F94">
        <w:tab/>
        <w:t>replace the rejected goods with goods of the same type, and of similar value, if such goods are reasonably available to the supplier.</w:t>
      </w:r>
    </w:p>
    <w:p w:rsidR="00FD5AFF" w:rsidRPr="00CD5F94" w:rsidRDefault="00FD5AFF" w:rsidP="00FD5AFF">
      <w:pPr>
        <w:pStyle w:val="subsection"/>
      </w:pPr>
      <w:r w:rsidRPr="00CD5F94">
        <w:tab/>
        <w:t>(5)</w:t>
      </w:r>
      <w:r w:rsidRPr="00CD5F94">
        <w:tab/>
        <w:t xml:space="preserve">The supplier cannot satisfy </w:t>
      </w:r>
      <w:r w:rsidR="004F31B3" w:rsidRPr="00CD5F94">
        <w:t>subsection (</w:t>
      </w:r>
      <w:r w:rsidRPr="00CD5F94">
        <w:t>4)(a) by permitting the consumer to acquire goods from the supplier.</w:t>
      </w:r>
    </w:p>
    <w:p w:rsidR="00FD5AFF" w:rsidRPr="00CD5F94" w:rsidRDefault="00FD5AFF" w:rsidP="00FD5AFF">
      <w:pPr>
        <w:pStyle w:val="subsection"/>
      </w:pPr>
      <w:r w:rsidRPr="00CD5F94">
        <w:tab/>
        <w:t>(6)</w:t>
      </w:r>
      <w:r w:rsidRPr="00CD5F94">
        <w:tab/>
        <w:t>If the property in the rejected goods had passed to the consumer before the rejection was notified, the property in those goods revests in the supplier on the notification of the rejection.</w:t>
      </w:r>
    </w:p>
    <w:p w:rsidR="00FD5AFF" w:rsidRPr="00CD5F94" w:rsidRDefault="00FD5AFF" w:rsidP="00FD5AFF">
      <w:pPr>
        <w:pStyle w:val="ActHead5"/>
      </w:pPr>
      <w:bookmarkStart w:id="416" w:name="_Toc83652680"/>
      <w:r w:rsidRPr="00CD5F94">
        <w:rPr>
          <w:rStyle w:val="CharSectno"/>
        </w:rPr>
        <w:t>264</w:t>
      </w:r>
      <w:r w:rsidRPr="00CD5F94">
        <w:t xml:space="preserve">  Replaced goods</w:t>
      </w:r>
      <w:bookmarkEnd w:id="416"/>
    </w:p>
    <w:p w:rsidR="00FD5AFF" w:rsidRPr="00CD5F94" w:rsidRDefault="00FD5AFF" w:rsidP="00FD5AFF">
      <w:pPr>
        <w:pStyle w:val="subsection"/>
      </w:pPr>
      <w:r w:rsidRPr="00CD5F94">
        <w:tab/>
      </w:r>
      <w:r w:rsidRPr="00CD5F94">
        <w:tab/>
        <w:t>If the goods are replaced under section</w:t>
      </w:r>
      <w:r w:rsidR="004F31B3" w:rsidRPr="00CD5F94">
        <w:t> </w:t>
      </w:r>
      <w:r w:rsidRPr="00CD5F94">
        <w:t>261(c) or 263(4)(b):</w:t>
      </w:r>
    </w:p>
    <w:p w:rsidR="00FD5AFF" w:rsidRPr="00CD5F94" w:rsidRDefault="00FD5AFF" w:rsidP="00FD5AFF">
      <w:pPr>
        <w:pStyle w:val="paragraph"/>
      </w:pPr>
      <w:r w:rsidRPr="00CD5F94">
        <w:tab/>
        <w:t>(a)</w:t>
      </w:r>
      <w:r w:rsidRPr="00CD5F94">
        <w:tab/>
        <w:t xml:space="preserve">the replacement goods are taken, for the purposes of </w:t>
      </w:r>
      <w:r w:rsidR="00614A6B" w:rsidRPr="00CD5F94">
        <w:t>Division 1</w:t>
      </w:r>
      <w:r w:rsidRPr="00CD5F94">
        <w:t xml:space="preserve"> of Part</w:t>
      </w:r>
      <w:r w:rsidR="004F31B3" w:rsidRPr="00CD5F94">
        <w:t> </w:t>
      </w:r>
      <w:r w:rsidRPr="00CD5F94">
        <w:t>3</w:t>
      </w:r>
      <w:r w:rsidR="009D1395">
        <w:noBreakHyphen/>
      </w:r>
      <w:r w:rsidRPr="00CD5F94">
        <w:t>2 and this Part, to be supplied by the supplier; and</w:t>
      </w:r>
    </w:p>
    <w:p w:rsidR="00FD5AFF" w:rsidRPr="00CD5F94" w:rsidRDefault="00FD5AFF" w:rsidP="00FD5AFF">
      <w:pPr>
        <w:pStyle w:val="paragraph"/>
      </w:pPr>
      <w:r w:rsidRPr="00CD5F94">
        <w:tab/>
        <w:t>(b)</w:t>
      </w:r>
      <w:r w:rsidRPr="00CD5F94">
        <w:tab/>
        <w:t xml:space="preserve">the provisions of </w:t>
      </w:r>
      <w:r w:rsidR="00614A6B" w:rsidRPr="00CD5F94">
        <w:t>Division 1</w:t>
      </w:r>
      <w:r w:rsidRPr="00CD5F94">
        <w:t xml:space="preserve"> of Part</w:t>
      </w:r>
      <w:r w:rsidR="004F31B3" w:rsidRPr="00CD5F94">
        <w:t> </w:t>
      </w:r>
      <w:r w:rsidRPr="00CD5F94">
        <w:t>3</w:t>
      </w:r>
      <w:r w:rsidR="009D1395">
        <w:noBreakHyphen/>
      </w:r>
      <w:r w:rsidRPr="00CD5F94">
        <w:t>2 and this Part apply in relation to the replacement goods.</w:t>
      </w:r>
    </w:p>
    <w:p w:rsidR="00FD5AFF" w:rsidRPr="00CD5F94" w:rsidRDefault="00FD5AFF" w:rsidP="00FD5AFF">
      <w:pPr>
        <w:pStyle w:val="ActHead5"/>
      </w:pPr>
      <w:bookmarkStart w:id="417" w:name="_Toc83652681"/>
      <w:r w:rsidRPr="00CD5F94">
        <w:rPr>
          <w:rStyle w:val="CharSectno"/>
        </w:rPr>
        <w:lastRenderedPageBreak/>
        <w:t>265</w:t>
      </w:r>
      <w:r w:rsidRPr="00CD5F94">
        <w:t xml:space="preserve">  Termination of contracts for the supply of services that are connected with rejected goods</w:t>
      </w:r>
      <w:bookmarkEnd w:id="417"/>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under section</w:t>
      </w:r>
      <w:r w:rsidR="004F31B3" w:rsidRPr="00CD5F94">
        <w:t> </w:t>
      </w:r>
      <w:r w:rsidRPr="00CD5F94">
        <w:t>259, a consumer notifies a supplier of goods that the consumer rejects the goods; and</w:t>
      </w:r>
    </w:p>
    <w:p w:rsidR="00FD5AFF" w:rsidRPr="00CD5F94" w:rsidRDefault="00FD5AFF" w:rsidP="00FD5AFF">
      <w:pPr>
        <w:pStyle w:val="paragraph"/>
      </w:pPr>
      <w:r w:rsidRPr="00CD5F94">
        <w:tab/>
        <w:t>(b)</w:t>
      </w:r>
      <w:r w:rsidRPr="00CD5F94">
        <w:tab/>
        <w:t>the supplier is required under section</w:t>
      </w:r>
      <w:r w:rsidR="004F31B3" w:rsidRPr="00CD5F94">
        <w:t> </w:t>
      </w:r>
      <w:r w:rsidRPr="00CD5F94">
        <w:t>263(4)(a) to give the consumer a refund; and</w:t>
      </w:r>
    </w:p>
    <w:p w:rsidR="00FD5AFF" w:rsidRPr="00CD5F94" w:rsidRDefault="00FD5AFF" w:rsidP="00FD5AFF">
      <w:pPr>
        <w:pStyle w:val="paragraph"/>
      </w:pPr>
      <w:r w:rsidRPr="00CD5F94">
        <w:tab/>
        <w:t>(c)</w:t>
      </w:r>
      <w:r w:rsidRPr="00CD5F94">
        <w:tab/>
        <w:t>a person supplies, in trade or commerce, services to the consumer that are connected with the rejected goods;</w:t>
      </w:r>
    </w:p>
    <w:p w:rsidR="00FD5AFF" w:rsidRPr="00CD5F94" w:rsidRDefault="00FD5AFF" w:rsidP="00FD5AFF">
      <w:pPr>
        <w:pStyle w:val="subsection2"/>
      </w:pPr>
      <w:r w:rsidRPr="00CD5F94">
        <w:t>the consumer may terminate the contract for the supply of the services.</w:t>
      </w:r>
    </w:p>
    <w:p w:rsidR="00FD5AFF" w:rsidRPr="00CD5F94" w:rsidRDefault="00FD5AFF" w:rsidP="00FD5AFF">
      <w:pPr>
        <w:pStyle w:val="subsection"/>
      </w:pPr>
      <w:r w:rsidRPr="00CD5F94">
        <w:tab/>
        <w:t>(2)</w:t>
      </w:r>
      <w:r w:rsidRPr="00CD5F94">
        <w:tab/>
        <w:t>The termination takes effect:</w:t>
      </w:r>
    </w:p>
    <w:p w:rsidR="00FD5AFF" w:rsidRPr="00CD5F94" w:rsidRDefault="00FD5AFF" w:rsidP="00FD5AFF">
      <w:pPr>
        <w:pStyle w:val="paragraph"/>
      </w:pPr>
      <w:r w:rsidRPr="00CD5F94">
        <w:tab/>
        <w:t>(a)</w:t>
      </w:r>
      <w:r w:rsidRPr="00CD5F94">
        <w:tab/>
        <w:t>at the time the termination is made known to the supplier of the services (whether by words or by conduct indicating the consumer’s intention to terminate the contract); or</w:t>
      </w:r>
    </w:p>
    <w:p w:rsidR="00FD5AFF" w:rsidRPr="00CD5F94" w:rsidRDefault="00FD5AFF" w:rsidP="00FD5AFF">
      <w:pPr>
        <w:pStyle w:val="paragraph"/>
      </w:pPr>
      <w:r w:rsidRPr="00CD5F94">
        <w:tab/>
        <w:t>(b)</w:t>
      </w:r>
      <w:r w:rsidRPr="00CD5F94">
        <w:tab/>
        <w:t>if it is not reasonably practicable to communicate with the supplier of the services—at the time the consumer indicates, by means which are reasonable in the circumstances, his or her intention to terminate the contract.</w:t>
      </w:r>
    </w:p>
    <w:p w:rsidR="00FD5AFF" w:rsidRPr="00CD5F94" w:rsidRDefault="00FD5AFF" w:rsidP="00FD5AFF">
      <w:pPr>
        <w:pStyle w:val="subsection"/>
      </w:pPr>
      <w:r w:rsidRPr="00CD5F94">
        <w:tab/>
        <w:t>(3)</w:t>
      </w:r>
      <w:r w:rsidRPr="00CD5F94">
        <w:tab/>
        <w:t>The consumer is entitled to recover, by action against the supplier of the services, a refund of:</w:t>
      </w:r>
    </w:p>
    <w:p w:rsidR="00FD5AFF" w:rsidRPr="00CD5F94" w:rsidRDefault="00FD5AFF" w:rsidP="00FD5AFF">
      <w:pPr>
        <w:pStyle w:val="paragraph"/>
      </w:pPr>
      <w:r w:rsidRPr="00CD5F94">
        <w:tab/>
        <w:t>(a)</w:t>
      </w:r>
      <w:r w:rsidRPr="00CD5F94">
        <w:tab/>
        <w:t>any money paid by the consumer for the services; and</w:t>
      </w:r>
    </w:p>
    <w:p w:rsidR="00FD5AFF" w:rsidRPr="00CD5F94" w:rsidRDefault="00FD5AFF" w:rsidP="00FD5AFF">
      <w:pPr>
        <w:pStyle w:val="paragraph"/>
      </w:pPr>
      <w:r w:rsidRPr="00CD5F94">
        <w:tab/>
        <w:t>(b)</w:t>
      </w:r>
      <w:r w:rsidRPr="00CD5F94">
        <w:tab/>
        <w:t>an amount that is equal to the value of any other consideration provided by the consumer for the services;</w:t>
      </w:r>
    </w:p>
    <w:p w:rsidR="00FD5AFF" w:rsidRPr="00CD5F94" w:rsidRDefault="00FD5AFF" w:rsidP="00FD5AFF">
      <w:pPr>
        <w:pStyle w:val="subsection2"/>
      </w:pPr>
      <w:r w:rsidRPr="00CD5F94">
        <w:t>to the extent that the consumer has not already consumed the services at the time the termination takes effect.</w:t>
      </w:r>
    </w:p>
    <w:p w:rsidR="00FD5AFF" w:rsidRPr="00CD5F94" w:rsidRDefault="00FD5AFF" w:rsidP="00FD5AFF">
      <w:pPr>
        <w:pStyle w:val="ActHead5"/>
      </w:pPr>
      <w:bookmarkStart w:id="418" w:name="_Toc83652682"/>
      <w:r w:rsidRPr="00CD5F94">
        <w:rPr>
          <w:rStyle w:val="CharSectno"/>
        </w:rPr>
        <w:t>266</w:t>
      </w:r>
      <w:r w:rsidRPr="00CD5F94">
        <w:t xml:space="preserve">  Rights of gift recipients</w:t>
      </w:r>
      <w:bookmarkEnd w:id="418"/>
    </w:p>
    <w:p w:rsidR="00FD5AFF" w:rsidRPr="00CD5F94" w:rsidRDefault="00FD5AFF" w:rsidP="00FD5AFF">
      <w:pPr>
        <w:pStyle w:val="subsection"/>
      </w:pPr>
      <w:r w:rsidRPr="00CD5F94">
        <w:tab/>
      </w:r>
      <w:r w:rsidRPr="00CD5F94">
        <w:tab/>
        <w:t>If a consumer acquires goods from a supplier and gives them to another person as a gift, the other person may, subject to any defence which would be available to the supplier against the consumer:</w:t>
      </w:r>
    </w:p>
    <w:p w:rsidR="00FD5AFF" w:rsidRPr="00CD5F94" w:rsidRDefault="00FD5AFF" w:rsidP="00FD5AFF">
      <w:pPr>
        <w:pStyle w:val="paragraph"/>
      </w:pPr>
      <w:r w:rsidRPr="00CD5F94">
        <w:lastRenderedPageBreak/>
        <w:tab/>
        <w:t>(a)</w:t>
      </w:r>
      <w:r w:rsidRPr="00CD5F94">
        <w:tab/>
        <w:t>exercise any rights or remedies under this Subdivision which would be available to the other person if he or she had acquired the goods from the supplier; and</w:t>
      </w:r>
    </w:p>
    <w:p w:rsidR="00FD5AFF" w:rsidRPr="00CD5F94" w:rsidRDefault="00FD5AFF" w:rsidP="00FD5AFF">
      <w:pPr>
        <w:pStyle w:val="paragraph"/>
      </w:pPr>
      <w:r w:rsidRPr="00CD5F94">
        <w:tab/>
        <w:t>(b)</w:t>
      </w:r>
      <w:r w:rsidRPr="00CD5F94">
        <w:tab/>
        <w:t>any reference in this Subdivision to a consumer includes a reference to the other person accordingly.</w:t>
      </w:r>
    </w:p>
    <w:p w:rsidR="00FD5AFF" w:rsidRPr="00CD5F94" w:rsidRDefault="00FD5AFF" w:rsidP="00FD5AFF">
      <w:pPr>
        <w:pStyle w:val="ActHead4"/>
      </w:pPr>
      <w:bookmarkStart w:id="419" w:name="_Toc83652683"/>
      <w:r w:rsidRPr="00CD5F94">
        <w:t>Subdivision B—Action against suppliers of services</w:t>
      </w:r>
      <w:bookmarkEnd w:id="419"/>
    </w:p>
    <w:p w:rsidR="00FD5AFF" w:rsidRPr="00CD5F94" w:rsidRDefault="00FD5AFF" w:rsidP="00FD5AFF">
      <w:pPr>
        <w:pStyle w:val="ActHead5"/>
      </w:pPr>
      <w:bookmarkStart w:id="420" w:name="_Toc83652684"/>
      <w:r w:rsidRPr="00CD5F94">
        <w:rPr>
          <w:rStyle w:val="CharSectno"/>
        </w:rPr>
        <w:t>267</w:t>
      </w:r>
      <w:r w:rsidRPr="00CD5F94">
        <w:t xml:space="preserve">  Action against suppliers of services</w:t>
      </w:r>
      <w:bookmarkEnd w:id="420"/>
    </w:p>
    <w:p w:rsidR="00FD5AFF" w:rsidRPr="00CD5F94" w:rsidRDefault="00FD5AFF" w:rsidP="00FD5AFF">
      <w:pPr>
        <w:pStyle w:val="subsection"/>
      </w:pPr>
      <w:r w:rsidRPr="00CD5F94">
        <w:tab/>
        <w:t>(1)</w:t>
      </w:r>
      <w:r w:rsidRPr="00CD5F94">
        <w:tab/>
        <w:t>A consumer may take action under this section if:</w:t>
      </w:r>
    </w:p>
    <w:p w:rsidR="00FD5AFF" w:rsidRPr="00CD5F94" w:rsidRDefault="00FD5AFF" w:rsidP="00FD5AFF">
      <w:pPr>
        <w:pStyle w:val="paragraph"/>
      </w:pPr>
      <w:r w:rsidRPr="00CD5F94">
        <w:tab/>
        <w:t>(a)</w:t>
      </w:r>
      <w:r w:rsidRPr="00CD5F94">
        <w:tab/>
        <w:t xml:space="preserve">a person (the </w:t>
      </w:r>
      <w:r w:rsidRPr="00CD5F94">
        <w:rPr>
          <w:b/>
          <w:i/>
        </w:rPr>
        <w:t>supplier</w:t>
      </w:r>
      <w:r w:rsidRPr="00CD5F94">
        <w:t>) supplies, in trade or commerce, services to the consumer; and</w:t>
      </w:r>
    </w:p>
    <w:p w:rsidR="00FD5AFF" w:rsidRPr="00CD5F94" w:rsidRDefault="00FD5AFF" w:rsidP="00FD5AFF">
      <w:pPr>
        <w:pStyle w:val="paragraph"/>
      </w:pPr>
      <w:r w:rsidRPr="00CD5F94">
        <w:tab/>
        <w:t>(b)</w:t>
      </w:r>
      <w:r w:rsidRPr="00CD5F94">
        <w:tab/>
        <w:t xml:space="preserve">a guarantee that applies to the supply under Subdivision B of </w:t>
      </w:r>
      <w:r w:rsidR="00614A6B" w:rsidRPr="00CD5F94">
        <w:t>Division 1</w:t>
      </w:r>
      <w:r w:rsidRPr="00CD5F94">
        <w:t xml:space="preserve"> of Part</w:t>
      </w:r>
      <w:r w:rsidR="004F31B3" w:rsidRPr="00CD5F94">
        <w:t> </w:t>
      </w:r>
      <w:r w:rsidRPr="00CD5F94">
        <w:t>3</w:t>
      </w:r>
      <w:r w:rsidR="009D1395">
        <w:noBreakHyphen/>
      </w:r>
      <w:r w:rsidRPr="00CD5F94">
        <w:t>2 is not complied with; and</w:t>
      </w:r>
    </w:p>
    <w:p w:rsidR="00FD5AFF" w:rsidRPr="00CD5F94" w:rsidRDefault="00FD5AFF" w:rsidP="00FD5AFF">
      <w:pPr>
        <w:pStyle w:val="paragraph"/>
      </w:pPr>
      <w:r w:rsidRPr="00CD5F94">
        <w:tab/>
        <w:t>(c)</w:t>
      </w:r>
      <w:r w:rsidRPr="00CD5F94">
        <w:tab/>
        <w:t>unless the guarantee is the guarantee under section</w:t>
      </w:r>
      <w:r w:rsidR="004F31B3" w:rsidRPr="00CD5F94">
        <w:t> </w:t>
      </w:r>
      <w:r w:rsidRPr="00CD5F94">
        <w:t>60—the failure to comply with the guarantee did not occur only because of:</w:t>
      </w:r>
    </w:p>
    <w:p w:rsidR="00FD5AFF" w:rsidRPr="00CD5F94" w:rsidRDefault="00FD5AFF" w:rsidP="00FD5AFF">
      <w:pPr>
        <w:pStyle w:val="paragraphsub"/>
      </w:pPr>
      <w:r w:rsidRPr="00CD5F94">
        <w:tab/>
        <w:t>(i)</w:t>
      </w:r>
      <w:r w:rsidRPr="00CD5F94">
        <w:tab/>
        <w:t>an act, default or omission of, or a representation made by, any person other than the supplier, or an agent or employee of the supplier; or</w:t>
      </w:r>
    </w:p>
    <w:p w:rsidR="00FD5AFF" w:rsidRPr="00CD5F94" w:rsidRDefault="00FD5AFF" w:rsidP="00FD5AFF">
      <w:pPr>
        <w:pStyle w:val="paragraphsub"/>
      </w:pPr>
      <w:r w:rsidRPr="00CD5F94">
        <w:tab/>
        <w:t>(ii)</w:t>
      </w:r>
      <w:r w:rsidRPr="00CD5F94">
        <w:tab/>
        <w:t>a cause independent of human control that occurred after the services were supplied.</w:t>
      </w:r>
    </w:p>
    <w:p w:rsidR="00FD5AFF" w:rsidRPr="00CD5F94" w:rsidRDefault="00FD5AFF" w:rsidP="00FD5AFF">
      <w:pPr>
        <w:pStyle w:val="subsection"/>
      </w:pPr>
      <w:r w:rsidRPr="00CD5F94">
        <w:tab/>
        <w:t>(2)</w:t>
      </w:r>
      <w:r w:rsidRPr="00CD5F94">
        <w:tab/>
        <w:t>If the failure to comply with the guarantee can be remedied and is not a major failure:</w:t>
      </w:r>
    </w:p>
    <w:p w:rsidR="00FD5AFF" w:rsidRPr="00CD5F94" w:rsidRDefault="00FD5AFF" w:rsidP="00FD5AFF">
      <w:pPr>
        <w:pStyle w:val="paragraph"/>
      </w:pPr>
      <w:r w:rsidRPr="00CD5F94">
        <w:tab/>
        <w:t>(a)</w:t>
      </w:r>
      <w:r w:rsidRPr="00CD5F94">
        <w:tab/>
        <w:t>the consumer may require the supplier to remedy the failure within a reasonable time; or</w:t>
      </w:r>
    </w:p>
    <w:p w:rsidR="00FD5AFF" w:rsidRPr="00CD5F94" w:rsidRDefault="00FD5AFF" w:rsidP="00FD5AFF">
      <w:pPr>
        <w:pStyle w:val="paragraph"/>
      </w:pPr>
      <w:r w:rsidRPr="00CD5F94">
        <w:tab/>
        <w:t>(b)</w:t>
      </w:r>
      <w:r w:rsidRPr="00CD5F94">
        <w:tab/>
        <w:t>if such a requirement is made of the supplier but the supplier refuses or fails to comply with the requirement, or fails to comply with the requirement within a reasonable time—the consumer may:</w:t>
      </w:r>
    </w:p>
    <w:p w:rsidR="00FD5AFF" w:rsidRPr="00CD5F94" w:rsidRDefault="00FD5AFF" w:rsidP="00FD5AFF">
      <w:pPr>
        <w:pStyle w:val="paragraphsub"/>
      </w:pPr>
      <w:r w:rsidRPr="00CD5F94">
        <w:tab/>
        <w:t>(i)</w:t>
      </w:r>
      <w:r w:rsidRPr="00CD5F94">
        <w:tab/>
        <w:t>otherwise have the failure remedied and, by action against the supplier, recover all reasonable costs incurred by the consumer in having the failure so remedied; or</w:t>
      </w:r>
    </w:p>
    <w:p w:rsidR="00FD5AFF" w:rsidRPr="00CD5F94" w:rsidRDefault="00FD5AFF" w:rsidP="00FD5AFF">
      <w:pPr>
        <w:pStyle w:val="paragraphsub"/>
      </w:pPr>
      <w:r w:rsidRPr="00CD5F94">
        <w:tab/>
        <w:t>(ii)</w:t>
      </w:r>
      <w:r w:rsidRPr="00CD5F94">
        <w:tab/>
        <w:t>terminate the contract for the supply of the services.</w:t>
      </w:r>
    </w:p>
    <w:p w:rsidR="00FD5AFF" w:rsidRPr="00CD5F94" w:rsidRDefault="00FD5AFF" w:rsidP="00FD5AFF">
      <w:pPr>
        <w:pStyle w:val="subsection"/>
      </w:pPr>
      <w:r w:rsidRPr="00CD5F94">
        <w:lastRenderedPageBreak/>
        <w:tab/>
        <w:t>(3)</w:t>
      </w:r>
      <w:r w:rsidRPr="00CD5F94">
        <w:tab/>
        <w:t>If the failure to comply with the guarantee cannot be remedied or is a major failure, the consumer may:</w:t>
      </w:r>
    </w:p>
    <w:p w:rsidR="00FD5AFF" w:rsidRPr="00CD5F94" w:rsidRDefault="00FD5AFF" w:rsidP="00FD5AFF">
      <w:pPr>
        <w:pStyle w:val="paragraph"/>
      </w:pPr>
      <w:r w:rsidRPr="00CD5F94">
        <w:tab/>
        <w:t>(a)</w:t>
      </w:r>
      <w:r w:rsidRPr="00CD5F94">
        <w:tab/>
        <w:t>terminate the contract for the supply of the services; or</w:t>
      </w:r>
    </w:p>
    <w:p w:rsidR="00FD5AFF" w:rsidRPr="00CD5F94" w:rsidRDefault="00FD5AFF" w:rsidP="00FD5AFF">
      <w:pPr>
        <w:pStyle w:val="paragraph"/>
      </w:pPr>
      <w:r w:rsidRPr="00CD5F94">
        <w:tab/>
        <w:t>(b)</w:t>
      </w:r>
      <w:r w:rsidRPr="00CD5F94">
        <w:tab/>
        <w:t>by action against the supplier, recover compensation for any reduction in the value of the services below the price paid or payable by the consumer for the services.</w:t>
      </w:r>
    </w:p>
    <w:p w:rsidR="00FD5AFF" w:rsidRPr="00CD5F94" w:rsidRDefault="00FD5AFF" w:rsidP="00FD5AFF">
      <w:pPr>
        <w:pStyle w:val="subsection"/>
      </w:pPr>
      <w:r w:rsidRPr="00CD5F94">
        <w:tab/>
        <w:t>(4)</w:t>
      </w:r>
      <w:r w:rsidRPr="00CD5F94">
        <w:tab/>
        <w:t>The consumer may, by action against the supplier, recover damages for any loss or damage suffered by the consumer because of the failure to comply with the guarantee if it was reasonably foreseeable that the consumer would suffer such loss or damage as a result of such a failure.</w:t>
      </w:r>
    </w:p>
    <w:p w:rsidR="00FD5AFF" w:rsidRPr="00CD5F94" w:rsidRDefault="00FD5AFF" w:rsidP="00FD5AFF">
      <w:pPr>
        <w:pStyle w:val="subsection"/>
      </w:pPr>
      <w:r w:rsidRPr="00CD5F94">
        <w:tab/>
        <w:t>(5)</w:t>
      </w:r>
      <w:r w:rsidRPr="00CD5F94">
        <w:tab/>
        <w:t xml:space="preserve">To avoid doubt, </w:t>
      </w:r>
      <w:r w:rsidR="004F31B3" w:rsidRPr="00CD5F94">
        <w:t>subsection (</w:t>
      </w:r>
      <w:r w:rsidRPr="00CD5F94">
        <w:t xml:space="preserve">4) applies in addition to </w:t>
      </w:r>
      <w:r w:rsidR="004F31B3" w:rsidRPr="00CD5F94">
        <w:t>subsections (</w:t>
      </w:r>
      <w:r w:rsidRPr="00CD5F94">
        <w:t>2) and (3).</w:t>
      </w:r>
    </w:p>
    <w:p w:rsidR="00FD5AFF" w:rsidRPr="00CD5F94" w:rsidRDefault="00FD5AFF" w:rsidP="00FD5AFF">
      <w:pPr>
        <w:pStyle w:val="ActHead5"/>
      </w:pPr>
      <w:bookmarkStart w:id="421" w:name="_Toc83652685"/>
      <w:r w:rsidRPr="00CD5F94">
        <w:rPr>
          <w:rStyle w:val="CharSectno"/>
        </w:rPr>
        <w:t>268</w:t>
      </w:r>
      <w:r w:rsidRPr="00CD5F94">
        <w:t xml:space="preserve">  When a failure to comply with a guarantee is a major failure</w:t>
      </w:r>
      <w:bookmarkEnd w:id="421"/>
    </w:p>
    <w:p w:rsidR="00FD5AFF" w:rsidRPr="00CD5F94" w:rsidRDefault="00FD5AFF" w:rsidP="00FD5AFF">
      <w:pPr>
        <w:pStyle w:val="subsection"/>
      </w:pPr>
      <w:r w:rsidRPr="00CD5F94">
        <w:tab/>
      </w:r>
      <w:r w:rsidR="00AB1C4D" w:rsidRPr="00CD5F94">
        <w:t>(1)</w:t>
      </w:r>
      <w:r w:rsidRPr="00CD5F94">
        <w:tab/>
        <w:t>A failure to comply with a guarantee referred to in section</w:t>
      </w:r>
      <w:r w:rsidR="004F31B3" w:rsidRPr="00CD5F94">
        <w:t> </w:t>
      </w:r>
      <w:r w:rsidRPr="00CD5F94">
        <w:t xml:space="preserve">267(1)(b) that applies to a supply of services is a </w:t>
      </w:r>
      <w:r w:rsidRPr="00CD5F94">
        <w:rPr>
          <w:b/>
          <w:i/>
        </w:rPr>
        <w:t>major failure</w:t>
      </w:r>
      <w:r w:rsidRPr="00CD5F94">
        <w:t xml:space="preserve"> if:</w:t>
      </w:r>
    </w:p>
    <w:p w:rsidR="00FD5AFF" w:rsidRPr="00CD5F94" w:rsidRDefault="00FD5AFF" w:rsidP="00FD5AFF">
      <w:pPr>
        <w:pStyle w:val="paragraph"/>
      </w:pPr>
      <w:r w:rsidRPr="00CD5F94">
        <w:tab/>
        <w:t>(a)</w:t>
      </w:r>
      <w:r w:rsidRPr="00CD5F94">
        <w:tab/>
        <w:t>the services would not have been acquired by a reasonable consumer fully acquainted with the nature and extent of the failure; or</w:t>
      </w:r>
    </w:p>
    <w:p w:rsidR="00FD5AFF" w:rsidRPr="00CD5F94" w:rsidRDefault="00FD5AFF" w:rsidP="00FD5AFF">
      <w:pPr>
        <w:pStyle w:val="paragraph"/>
      </w:pPr>
      <w:r w:rsidRPr="00CD5F94">
        <w:tab/>
        <w:t>(b)</w:t>
      </w:r>
      <w:r w:rsidRPr="00CD5F94">
        <w:tab/>
        <w:t>the services are substantially unfit for a purpose for which services of the same kind are commonly supplied and they cannot, easily and within a reasonable time, be remedied to make them fit for such a purpose; or</w:t>
      </w:r>
    </w:p>
    <w:p w:rsidR="00FD5AFF" w:rsidRPr="00CD5F94" w:rsidRDefault="00FD5AFF" w:rsidP="00FD5AFF">
      <w:pPr>
        <w:pStyle w:val="paragraph"/>
      </w:pPr>
      <w:r w:rsidRPr="00CD5F94">
        <w:tab/>
        <w:t>(c)</w:t>
      </w:r>
      <w:r w:rsidRPr="00CD5F94">
        <w:tab/>
        <w:t>both of the following apply:</w:t>
      </w:r>
    </w:p>
    <w:p w:rsidR="00FD5AFF" w:rsidRPr="00CD5F94" w:rsidRDefault="00FD5AFF" w:rsidP="00FD5AFF">
      <w:pPr>
        <w:pStyle w:val="paragraphsub"/>
      </w:pPr>
      <w:r w:rsidRPr="00CD5F94">
        <w:tab/>
        <w:t>(i)</w:t>
      </w:r>
      <w:r w:rsidRPr="00CD5F94">
        <w:tab/>
        <w:t>the services, and any product resulting from the services, are unfit for a particular purpose for which the services were acquired by the consumer that was made known to the supplier of the services;</w:t>
      </w:r>
    </w:p>
    <w:p w:rsidR="00FD5AFF" w:rsidRPr="00CD5F94" w:rsidRDefault="00FD5AFF" w:rsidP="00FD5AFF">
      <w:pPr>
        <w:pStyle w:val="paragraphsub"/>
      </w:pPr>
      <w:r w:rsidRPr="00CD5F94">
        <w:tab/>
        <w:t>(ii)</w:t>
      </w:r>
      <w:r w:rsidRPr="00CD5F94">
        <w:tab/>
        <w:t>the services, and any of those products, cannot, easily and within a reasonable time, be remedied to make them fit for such a purpose; or</w:t>
      </w:r>
    </w:p>
    <w:p w:rsidR="00FD5AFF" w:rsidRPr="00CD5F94" w:rsidRDefault="00FD5AFF" w:rsidP="00FD5AFF">
      <w:pPr>
        <w:pStyle w:val="paragraph"/>
        <w:keepNext/>
      </w:pPr>
      <w:r w:rsidRPr="00CD5F94">
        <w:lastRenderedPageBreak/>
        <w:tab/>
        <w:t>(d)</w:t>
      </w:r>
      <w:r w:rsidRPr="00CD5F94">
        <w:tab/>
        <w:t>both of the following apply:</w:t>
      </w:r>
    </w:p>
    <w:p w:rsidR="00FD5AFF" w:rsidRPr="00CD5F94" w:rsidRDefault="00FD5AFF" w:rsidP="00FD5AFF">
      <w:pPr>
        <w:pStyle w:val="paragraphsub"/>
      </w:pPr>
      <w:r w:rsidRPr="00CD5F94">
        <w:tab/>
        <w:t>(i)</w:t>
      </w:r>
      <w:r w:rsidRPr="00CD5F94">
        <w:tab/>
        <w:t>the services, and any product resulting from the services, are not of such a nature, or quality, state or condition, that they might reasonably be expected to achieve a result desired by the consumer that was made known to the supplier;</w:t>
      </w:r>
    </w:p>
    <w:p w:rsidR="00FD5AFF" w:rsidRPr="00CD5F94" w:rsidRDefault="00FD5AFF" w:rsidP="00FD5AFF">
      <w:pPr>
        <w:pStyle w:val="paragraphsub"/>
      </w:pPr>
      <w:r w:rsidRPr="00CD5F94">
        <w:tab/>
        <w:t>(ii)</w:t>
      </w:r>
      <w:r w:rsidRPr="00CD5F94">
        <w:tab/>
        <w:t>the services, and any of those products, cannot, easily and within a reasonable time, be remedied to achieve such a result; or</w:t>
      </w:r>
    </w:p>
    <w:p w:rsidR="00FD5AFF" w:rsidRPr="00CD5F94" w:rsidRDefault="00FD5AFF" w:rsidP="00FD5AFF">
      <w:pPr>
        <w:pStyle w:val="paragraph"/>
      </w:pPr>
      <w:r w:rsidRPr="00CD5F94">
        <w:tab/>
        <w:t>(e)</w:t>
      </w:r>
      <w:r w:rsidRPr="00CD5F94">
        <w:tab/>
        <w:t>the supply of the services creates an unsafe situation.</w:t>
      </w:r>
    </w:p>
    <w:p w:rsidR="00AC67AE" w:rsidRPr="00CD5F94" w:rsidRDefault="00AC67AE" w:rsidP="00AC67AE">
      <w:pPr>
        <w:pStyle w:val="subsection"/>
      </w:pPr>
      <w:r w:rsidRPr="00CD5F94">
        <w:tab/>
        <w:t>(2)</w:t>
      </w:r>
      <w:r w:rsidRPr="00CD5F94">
        <w:tab/>
        <w:t xml:space="preserve">A failure to comply with a guarantee referred to in section 267(1)(b) that applies to a supply of services is also a </w:t>
      </w:r>
      <w:r w:rsidRPr="00CD5F94">
        <w:rPr>
          <w:b/>
          <w:i/>
        </w:rPr>
        <w:t>major failure</w:t>
      </w:r>
      <w:r w:rsidRPr="00CD5F94">
        <w:t xml:space="preserve"> if:</w:t>
      </w:r>
    </w:p>
    <w:p w:rsidR="00AC67AE" w:rsidRPr="00CD5F94" w:rsidRDefault="00AC67AE" w:rsidP="00AC67AE">
      <w:pPr>
        <w:pStyle w:val="paragraph"/>
      </w:pPr>
      <w:r w:rsidRPr="00CD5F94">
        <w:tab/>
        <w:t>(a)</w:t>
      </w:r>
      <w:r w:rsidRPr="00CD5F94">
        <w:tab/>
        <w:t>the failure is one of 2 or more failures to comply with a guarantee referred to in section 267(1)(b) that apply to the supply; and</w:t>
      </w:r>
    </w:p>
    <w:p w:rsidR="00AC67AE" w:rsidRPr="00CD5F94" w:rsidRDefault="00AC67AE" w:rsidP="00AC67AE">
      <w:pPr>
        <w:pStyle w:val="paragraph"/>
      </w:pPr>
      <w:r w:rsidRPr="00CD5F94">
        <w:tab/>
        <w:t>(b)</w:t>
      </w:r>
      <w:r w:rsidRPr="00CD5F94">
        <w:tab/>
        <w:t>the services would not have been acquired by a reasonable consumer fully acquainted with the nature and extent of those failures, taken as a whole.</w:t>
      </w:r>
    </w:p>
    <w:p w:rsidR="00AC67AE" w:rsidRPr="00CD5F94" w:rsidRDefault="00AC67AE" w:rsidP="00AC67AE">
      <w:pPr>
        <w:pStyle w:val="notetext"/>
      </w:pPr>
      <w:r w:rsidRPr="00CD5F94">
        <w:t>Note:</w:t>
      </w:r>
      <w:r w:rsidRPr="00CD5F94">
        <w:tab/>
        <w:t>The multiple failures do not need to relate to the same guarantee.</w:t>
      </w:r>
    </w:p>
    <w:p w:rsidR="00AC67AE" w:rsidRPr="00CD5F94" w:rsidRDefault="00AC67AE" w:rsidP="00AC67AE">
      <w:pPr>
        <w:pStyle w:val="subsection"/>
      </w:pPr>
      <w:r w:rsidRPr="00CD5F94">
        <w:tab/>
        <w:t>(3)</w:t>
      </w:r>
      <w:r w:rsidRPr="00CD5F94">
        <w:tab/>
        <w:t>Subsection (2) applies regardless of whether the consumer has taken action under section 267 in relation to any of the failures.</w:t>
      </w:r>
    </w:p>
    <w:p w:rsidR="00FD5AFF" w:rsidRPr="00CD5F94" w:rsidRDefault="00FD5AFF" w:rsidP="00FD5AFF">
      <w:pPr>
        <w:pStyle w:val="ActHead5"/>
      </w:pPr>
      <w:bookmarkStart w:id="422" w:name="_Toc83652686"/>
      <w:r w:rsidRPr="00CD5F94">
        <w:rPr>
          <w:rStyle w:val="CharSectno"/>
        </w:rPr>
        <w:t>269</w:t>
      </w:r>
      <w:r w:rsidRPr="00CD5F94">
        <w:t xml:space="preserve">  Termination of contracts for the supply of services</w:t>
      </w:r>
      <w:bookmarkEnd w:id="422"/>
    </w:p>
    <w:p w:rsidR="00FD5AFF" w:rsidRPr="00CD5F94" w:rsidRDefault="00FD5AFF" w:rsidP="00FD5AFF">
      <w:pPr>
        <w:pStyle w:val="subsection"/>
      </w:pPr>
      <w:r w:rsidRPr="00CD5F94">
        <w:tab/>
        <w:t>(1)</w:t>
      </w:r>
      <w:r w:rsidRPr="00CD5F94">
        <w:tab/>
        <w:t>This section applies if, under section</w:t>
      </w:r>
      <w:r w:rsidR="004F31B3" w:rsidRPr="00CD5F94">
        <w:t> </w:t>
      </w:r>
      <w:r w:rsidRPr="00CD5F94">
        <w:t>267, a consumer terminates a contract for the supply of services.</w:t>
      </w:r>
    </w:p>
    <w:p w:rsidR="00FD5AFF" w:rsidRPr="00CD5F94" w:rsidRDefault="00FD5AFF" w:rsidP="00FD5AFF">
      <w:pPr>
        <w:pStyle w:val="subsection"/>
      </w:pPr>
      <w:r w:rsidRPr="00CD5F94">
        <w:tab/>
        <w:t>(2)</w:t>
      </w:r>
      <w:r w:rsidRPr="00CD5F94">
        <w:tab/>
        <w:t>The termination takes effect:</w:t>
      </w:r>
    </w:p>
    <w:p w:rsidR="00FD5AFF" w:rsidRPr="00CD5F94" w:rsidRDefault="00FD5AFF" w:rsidP="00FD5AFF">
      <w:pPr>
        <w:pStyle w:val="paragraph"/>
      </w:pPr>
      <w:r w:rsidRPr="00CD5F94">
        <w:tab/>
        <w:t>(a)</w:t>
      </w:r>
      <w:r w:rsidRPr="00CD5F94">
        <w:tab/>
        <w:t>at the time the termination is made known to the supplier of the services (whether by words or by conduct indicating the consumer’s intention to terminate the contract); or</w:t>
      </w:r>
    </w:p>
    <w:p w:rsidR="00FD5AFF" w:rsidRPr="00CD5F94" w:rsidRDefault="00FD5AFF" w:rsidP="00FD5AFF">
      <w:pPr>
        <w:pStyle w:val="paragraph"/>
      </w:pPr>
      <w:r w:rsidRPr="00CD5F94">
        <w:tab/>
        <w:t>(b)</w:t>
      </w:r>
      <w:r w:rsidRPr="00CD5F94">
        <w:tab/>
        <w:t>if it is not reasonably practicable to communicate with the supplier of the services—at the time the consumer indicates, by means which are reasonable in the circumstances, his or her intention to terminate the contract.</w:t>
      </w:r>
    </w:p>
    <w:p w:rsidR="00FD5AFF" w:rsidRPr="00CD5F94" w:rsidRDefault="00FD5AFF" w:rsidP="00FD5AFF">
      <w:pPr>
        <w:pStyle w:val="subsection"/>
      </w:pPr>
      <w:r w:rsidRPr="00CD5F94">
        <w:lastRenderedPageBreak/>
        <w:tab/>
        <w:t>(3)</w:t>
      </w:r>
      <w:r w:rsidRPr="00CD5F94">
        <w:tab/>
        <w:t>The consumer is entitled to recover, by action against the supplier of the services, a refund of:</w:t>
      </w:r>
    </w:p>
    <w:p w:rsidR="00FD5AFF" w:rsidRPr="00CD5F94" w:rsidRDefault="00FD5AFF" w:rsidP="00FD5AFF">
      <w:pPr>
        <w:pStyle w:val="paragraph"/>
      </w:pPr>
      <w:r w:rsidRPr="00CD5F94">
        <w:tab/>
        <w:t>(a)</w:t>
      </w:r>
      <w:r w:rsidRPr="00CD5F94">
        <w:tab/>
        <w:t>any money paid by the consumer for the services; and</w:t>
      </w:r>
    </w:p>
    <w:p w:rsidR="00FD5AFF" w:rsidRPr="00CD5F94" w:rsidRDefault="00FD5AFF" w:rsidP="00FD5AFF">
      <w:pPr>
        <w:pStyle w:val="paragraph"/>
      </w:pPr>
      <w:r w:rsidRPr="00CD5F94">
        <w:tab/>
        <w:t>(b)</w:t>
      </w:r>
      <w:r w:rsidRPr="00CD5F94">
        <w:tab/>
        <w:t>an amount that is equal to the value of any other consideration provided by the consumer for the services;</w:t>
      </w:r>
    </w:p>
    <w:p w:rsidR="00FD5AFF" w:rsidRPr="00CD5F94" w:rsidRDefault="00FD5AFF" w:rsidP="00FD5AFF">
      <w:pPr>
        <w:pStyle w:val="subsection2"/>
      </w:pPr>
      <w:r w:rsidRPr="00CD5F94">
        <w:t>to the extent that the consumer has not already consumed the services at the time the termination takes effect.</w:t>
      </w:r>
    </w:p>
    <w:p w:rsidR="00FD5AFF" w:rsidRPr="00CD5F94" w:rsidRDefault="00FD5AFF" w:rsidP="00FD5AFF">
      <w:pPr>
        <w:pStyle w:val="ActHead5"/>
      </w:pPr>
      <w:bookmarkStart w:id="423" w:name="_Toc83652687"/>
      <w:r w:rsidRPr="00CD5F94">
        <w:rPr>
          <w:rStyle w:val="CharSectno"/>
        </w:rPr>
        <w:t>270</w:t>
      </w:r>
      <w:r w:rsidRPr="00CD5F94">
        <w:t xml:space="preserve">  Termination of contracts for the supply of goods that are connected with terminated services</w:t>
      </w:r>
      <w:bookmarkEnd w:id="423"/>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under section</w:t>
      </w:r>
      <w:r w:rsidR="004F31B3" w:rsidRPr="00CD5F94">
        <w:t> </w:t>
      </w:r>
      <w:r w:rsidRPr="00CD5F94">
        <w:t>267, a consumer terminates a contract for the supply of services; and</w:t>
      </w:r>
    </w:p>
    <w:p w:rsidR="00FD5AFF" w:rsidRPr="00CD5F94" w:rsidRDefault="00FD5AFF" w:rsidP="00FD5AFF">
      <w:pPr>
        <w:pStyle w:val="paragraph"/>
      </w:pPr>
      <w:r w:rsidRPr="00CD5F94">
        <w:tab/>
        <w:t>(b)</w:t>
      </w:r>
      <w:r w:rsidRPr="00CD5F94">
        <w:tab/>
        <w:t xml:space="preserve">a person (the </w:t>
      </w:r>
      <w:r w:rsidRPr="00CD5F94">
        <w:rPr>
          <w:b/>
          <w:i/>
        </w:rPr>
        <w:t>supplier</w:t>
      </w:r>
      <w:r w:rsidRPr="00CD5F94">
        <w:t>) has supplied, in trade or commerce, goods to the consumer that are connected with the services;</w:t>
      </w:r>
    </w:p>
    <w:p w:rsidR="00FD5AFF" w:rsidRPr="00CD5F94" w:rsidRDefault="00FD5AFF" w:rsidP="00FD5AFF">
      <w:pPr>
        <w:pStyle w:val="subsection2"/>
      </w:pPr>
      <w:r w:rsidRPr="00CD5F94">
        <w:t>then:</w:t>
      </w:r>
    </w:p>
    <w:p w:rsidR="00FD5AFF" w:rsidRPr="00CD5F94" w:rsidRDefault="00FD5AFF" w:rsidP="00FD5AFF">
      <w:pPr>
        <w:pStyle w:val="paragraph"/>
      </w:pPr>
      <w:r w:rsidRPr="00CD5F94">
        <w:tab/>
        <w:t>(c)</w:t>
      </w:r>
      <w:r w:rsidRPr="00CD5F94">
        <w:tab/>
        <w:t>the consumer is taken to have rejected the goods at the time the termination of the contract takes effect; and</w:t>
      </w:r>
    </w:p>
    <w:p w:rsidR="00FD5AFF" w:rsidRPr="00CD5F94" w:rsidRDefault="00FD5AFF" w:rsidP="00FD5AFF">
      <w:pPr>
        <w:pStyle w:val="paragraph"/>
      </w:pPr>
      <w:r w:rsidRPr="00CD5F94">
        <w:tab/>
        <w:t>(d)</w:t>
      </w:r>
      <w:r w:rsidRPr="00CD5F94">
        <w:tab/>
        <w:t>the consumer must return the goods to the supplier of the goods unless:</w:t>
      </w:r>
    </w:p>
    <w:p w:rsidR="00FD5AFF" w:rsidRPr="00CD5F94" w:rsidRDefault="00FD5AFF" w:rsidP="00FD5AFF">
      <w:pPr>
        <w:pStyle w:val="paragraphsub"/>
      </w:pPr>
      <w:r w:rsidRPr="00CD5F94">
        <w:tab/>
        <w:t>(i)</w:t>
      </w:r>
      <w:r w:rsidRPr="00CD5F94">
        <w:tab/>
        <w:t>the goods have already been returned to, or retrieved by, the supplier; or</w:t>
      </w:r>
    </w:p>
    <w:p w:rsidR="00FD5AFF" w:rsidRPr="00CD5F94" w:rsidRDefault="00FD5AFF" w:rsidP="00FD5AFF">
      <w:pPr>
        <w:pStyle w:val="paragraphsub"/>
      </w:pPr>
      <w:r w:rsidRPr="00CD5F94">
        <w:tab/>
        <w:t>(ii)</w:t>
      </w:r>
      <w:r w:rsidRPr="00CD5F94">
        <w:tab/>
        <w:t>the goods cannot be returned, removed or transported without significant cost to the consumer because of the nature of the failure to comply with the guarantee to which the rejection relates, or because of the size or height, or method of attachment, of the goods; and</w:t>
      </w:r>
    </w:p>
    <w:p w:rsidR="00FD5AFF" w:rsidRPr="00CD5F94" w:rsidRDefault="00FD5AFF" w:rsidP="00FD5AFF">
      <w:pPr>
        <w:pStyle w:val="paragraph"/>
      </w:pPr>
      <w:r w:rsidRPr="00CD5F94">
        <w:tab/>
        <w:t>(e)</w:t>
      </w:r>
      <w:r w:rsidRPr="00CD5F94">
        <w:tab/>
        <w:t>the supplier must refund:</w:t>
      </w:r>
    </w:p>
    <w:p w:rsidR="00FD5AFF" w:rsidRPr="00CD5F94" w:rsidRDefault="00FD5AFF" w:rsidP="00FD5AFF">
      <w:pPr>
        <w:pStyle w:val="paragraphsub"/>
      </w:pPr>
      <w:r w:rsidRPr="00CD5F94">
        <w:tab/>
        <w:t>(i)</w:t>
      </w:r>
      <w:r w:rsidRPr="00CD5F94">
        <w:tab/>
        <w:t>any money paid by the consumer for the goods; and</w:t>
      </w:r>
    </w:p>
    <w:p w:rsidR="00FD5AFF" w:rsidRPr="00CD5F94" w:rsidRDefault="00FD5AFF" w:rsidP="00FD5AFF">
      <w:pPr>
        <w:pStyle w:val="paragraphsub"/>
      </w:pPr>
      <w:r w:rsidRPr="00CD5F94">
        <w:tab/>
        <w:t>(ii)</w:t>
      </w:r>
      <w:r w:rsidRPr="00CD5F94">
        <w:tab/>
        <w:t>an amount that is equal to the value of any other consideration provided by the consumer for the goods.</w:t>
      </w:r>
    </w:p>
    <w:p w:rsidR="00FD5AFF" w:rsidRPr="00CD5F94" w:rsidRDefault="00FD5AFF" w:rsidP="00FD5AFF">
      <w:pPr>
        <w:pStyle w:val="subsection"/>
      </w:pPr>
      <w:r w:rsidRPr="00CD5F94">
        <w:tab/>
        <w:t>(2)</w:t>
      </w:r>
      <w:r w:rsidRPr="00CD5F94">
        <w:tab/>
        <w:t xml:space="preserve">If </w:t>
      </w:r>
      <w:r w:rsidR="004F31B3" w:rsidRPr="00CD5F94">
        <w:t>subsection (</w:t>
      </w:r>
      <w:r w:rsidRPr="00CD5F94">
        <w:t>1)(d)(ii) applies, the supplier must collect the goods at the supplier’s expense.</w:t>
      </w:r>
    </w:p>
    <w:p w:rsidR="00FD5AFF" w:rsidRPr="00CD5F94" w:rsidRDefault="00614A6B" w:rsidP="005A76C3">
      <w:pPr>
        <w:pStyle w:val="ActHead4"/>
        <w:pageBreakBefore/>
      </w:pPr>
      <w:bookmarkStart w:id="424" w:name="_Toc83652688"/>
      <w:r w:rsidRPr="00CD5F94">
        <w:rPr>
          <w:rStyle w:val="CharSubdNo"/>
        </w:rPr>
        <w:lastRenderedPageBreak/>
        <w:t>Division 2</w:t>
      </w:r>
      <w:r w:rsidR="00FD5AFF" w:rsidRPr="00CD5F94">
        <w:t>—</w:t>
      </w:r>
      <w:r w:rsidR="00FD5AFF" w:rsidRPr="00CD5F94">
        <w:rPr>
          <w:rStyle w:val="CharSubdText"/>
        </w:rPr>
        <w:t>Action for damages against manufacturers of goods</w:t>
      </w:r>
      <w:bookmarkEnd w:id="424"/>
    </w:p>
    <w:p w:rsidR="00FD5AFF" w:rsidRPr="00CD5F94" w:rsidRDefault="00FD5AFF" w:rsidP="00FD5AFF">
      <w:pPr>
        <w:pStyle w:val="ActHead5"/>
      </w:pPr>
      <w:bookmarkStart w:id="425" w:name="_Toc83652689"/>
      <w:r w:rsidRPr="00CD5F94">
        <w:rPr>
          <w:rStyle w:val="CharSectno"/>
        </w:rPr>
        <w:t>271</w:t>
      </w:r>
      <w:r w:rsidRPr="00CD5F94">
        <w:t xml:space="preserve">  Action for damages against manufacturers of goods</w:t>
      </w:r>
      <w:bookmarkEnd w:id="425"/>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the guarantee under section</w:t>
      </w:r>
      <w:r w:rsidR="004F31B3" w:rsidRPr="00CD5F94">
        <w:t> </w:t>
      </w:r>
      <w:r w:rsidRPr="00CD5F94">
        <w:t>54 applies to a supply of goods to a consumer; and</w:t>
      </w:r>
    </w:p>
    <w:p w:rsidR="00FD5AFF" w:rsidRPr="00CD5F94" w:rsidRDefault="00FD5AFF" w:rsidP="00FD5AFF">
      <w:pPr>
        <w:pStyle w:val="paragraph"/>
      </w:pPr>
      <w:r w:rsidRPr="00CD5F94">
        <w:tab/>
        <w:t>(b)</w:t>
      </w:r>
      <w:r w:rsidRPr="00CD5F94">
        <w:tab/>
        <w:t>the guarantee is not complied with;</w:t>
      </w:r>
    </w:p>
    <w:p w:rsidR="00FD5AFF" w:rsidRPr="00CD5F94" w:rsidRDefault="00FD5AFF" w:rsidP="00FD5AFF">
      <w:pPr>
        <w:pStyle w:val="subsection2"/>
      </w:pPr>
      <w:r w:rsidRPr="00CD5F94">
        <w:t>an affected person in relation to the goods may, by action against the manufacturer of the goods, recover damages from the manufacturer.</w:t>
      </w:r>
    </w:p>
    <w:p w:rsidR="00FD5AFF" w:rsidRPr="00CD5F94" w:rsidRDefault="00FD5AFF" w:rsidP="00FD5AFF">
      <w:pPr>
        <w:pStyle w:val="subsection"/>
      </w:pPr>
      <w:r w:rsidRPr="00CD5F94">
        <w:tab/>
        <w:t>(2)</w:t>
      </w:r>
      <w:r w:rsidRPr="00CD5F94">
        <w:tab/>
      </w:r>
      <w:r w:rsidR="004F31B3" w:rsidRPr="00CD5F94">
        <w:t>Subsection (</w:t>
      </w:r>
      <w:r w:rsidRPr="00CD5F94">
        <w:t>1) does not apply if the guarantee under section</w:t>
      </w:r>
      <w:r w:rsidR="004F31B3" w:rsidRPr="00CD5F94">
        <w:t> </w:t>
      </w:r>
      <w:r w:rsidRPr="00CD5F94">
        <w:t>54 is not complied with only because of:</w:t>
      </w:r>
    </w:p>
    <w:p w:rsidR="00FD5AFF" w:rsidRPr="00CD5F94" w:rsidRDefault="00FD5AFF" w:rsidP="00FD5AFF">
      <w:pPr>
        <w:pStyle w:val="paragraph"/>
      </w:pPr>
      <w:r w:rsidRPr="00CD5F94">
        <w:tab/>
        <w:t>(a)</w:t>
      </w:r>
      <w:r w:rsidRPr="00CD5F94">
        <w:tab/>
        <w:t>an act, default or omission of, or any representation made by, any person other than the manufacturer or an employee or agent of the manufacturer; or</w:t>
      </w:r>
    </w:p>
    <w:p w:rsidR="00FD5AFF" w:rsidRPr="00CD5F94" w:rsidRDefault="00FD5AFF" w:rsidP="00FD5AFF">
      <w:pPr>
        <w:pStyle w:val="paragraph"/>
      </w:pPr>
      <w:r w:rsidRPr="00CD5F94">
        <w:tab/>
        <w:t>(b)</w:t>
      </w:r>
      <w:r w:rsidRPr="00CD5F94">
        <w:tab/>
        <w:t>a cause independent of human control that occurred after the goods left the control of the manufacturer; or</w:t>
      </w:r>
    </w:p>
    <w:p w:rsidR="00FD5AFF" w:rsidRPr="00CD5F94" w:rsidRDefault="00FD5AFF" w:rsidP="00FD5AFF">
      <w:pPr>
        <w:pStyle w:val="paragraph"/>
      </w:pPr>
      <w:r w:rsidRPr="00CD5F94">
        <w:tab/>
        <w:t>(c)</w:t>
      </w:r>
      <w:r w:rsidRPr="00CD5F94">
        <w:tab/>
        <w:t>the fact that the price charged by the supplier was higher than the manufacturer’s recommended retail price, or the average retail price, for the goods.</w:t>
      </w:r>
    </w:p>
    <w:p w:rsidR="00FD5AFF" w:rsidRPr="00CD5F94" w:rsidRDefault="00FD5AFF" w:rsidP="00FD5AFF">
      <w:pPr>
        <w:pStyle w:val="subsection"/>
      </w:pPr>
      <w:r w:rsidRPr="00CD5F94">
        <w:tab/>
        <w:t>(3)</w:t>
      </w:r>
      <w:r w:rsidRPr="00CD5F94">
        <w:tab/>
        <w:t>If:</w:t>
      </w:r>
    </w:p>
    <w:p w:rsidR="00FD5AFF" w:rsidRPr="00CD5F94" w:rsidRDefault="00FD5AFF" w:rsidP="00FD5AFF">
      <w:pPr>
        <w:pStyle w:val="paragraph"/>
      </w:pPr>
      <w:r w:rsidRPr="00CD5F94">
        <w:tab/>
        <w:t>(a)</w:t>
      </w:r>
      <w:r w:rsidRPr="00CD5F94">
        <w:tab/>
        <w:t>a person supplies, in trade or commerce, goods by description to a consumer; and</w:t>
      </w:r>
    </w:p>
    <w:p w:rsidR="00FD5AFF" w:rsidRPr="00CD5F94" w:rsidRDefault="00FD5AFF" w:rsidP="00FD5AFF">
      <w:pPr>
        <w:pStyle w:val="paragraph"/>
      </w:pPr>
      <w:r w:rsidRPr="00CD5F94">
        <w:tab/>
        <w:t>(b)</w:t>
      </w:r>
      <w:r w:rsidRPr="00CD5F94">
        <w:tab/>
        <w:t>the description was applied to the goods by or on behalf of the manufacturer of the goods, or with express or implied consent of the manufacturer; and</w:t>
      </w:r>
    </w:p>
    <w:p w:rsidR="00FD5AFF" w:rsidRPr="00CD5F94" w:rsidRDefault="00FD5AFF" w:rsidP="00FD5AFF">
      <w:pPr>
        <w:pStyle w:val="paragraph"/>
      </w:pPr>
      <w:r w:rsidRPr="00CD5F94">
        <w:tab/>
        <w:t>(c)</w:t>
      </w:r>
      <w:r w:rsidRPr="00CD5F94">
        <w:tab/>
        <w:t>the guarantee under section</w:t>
      </w:r>
      <w:r w:rsidR="004F31B3" w:rsidRPr="00CD5F94">
        <w:t> </w:t>
      </w:r>
      <w:r w:rsidRPr="00CD5F94">
        <w:t>56 applies to the supply and it is not complied with;</w:t>
      </w:r>
    </w:p>
    <w:p w:rsidR="00FD5AFF" w:rsidRPr="00CD5F94" w:rsidRDefault="00FD5AFF" w:rsidP="00FD5AFF">
      <w:pPr>
        <w:pStyle w:val="subsection2"/>
      </w:pPr>
      <w:r w:rsidRPr="00CD5F94">
        <w:t>an affected person in relation to the goods may, by action against the manufacturer of the goods, recover damages from the manufacturer.</w:t>
      </w:r>
    </w:p>
    <w:p w:rsidR="00FD5AFF" w:rsidRPr="00CD5F94" w:rsidRDefault="00FD5AFF" w:rsidP="00FD5AFF">
      <w:pPr>
        <w:pStyle w:val="subsection"/>
      </w:pPr>
      <w:r w:rsidRPr="00CD5F94">
        <w:lastRenderedPageBreak/>
        <w:tab/>
        <w:t>(4)</w:t>
      </w:r>
      <w:r w:rsidRPr="00CD5F94">
        <w:tab/>
      </w:r>
      <w:r w:rsidR="004F31B3" w:rsidRPr="00CD5F94">
        <w:t>Subsection (</w:t>
      </w:r>
      <w:r w:rsidRPr="00CD5F94">
        <w:t>3) does not apply if the guarantee under section</w:t>
      </w:r>
      <w:r w:rsidR="004F31B3" w:rsidRPr="00CD5F94">
        <w:t> </w:t>
      </w:r>
      <w:r w:rsidRPr="00CD5F94">
        <w:t>56 is not complied with only because of:</w:t>
      </w:r>
    </w:p>
    <w:p w:rsidR="00FD5AFF" w:rsidRPr="00CD5F94" w:rsidRDefault="00FD5AFF" w:rsidP="00FD5AFF">
      <w:pPr>
        <w:pStyle w:val="paragraph"/>
      </w:pPr>
      <w:r w:rsidRPr="00CD5F94">
        <w:tab/>
        <w:t>(a)</w:t>
      </w:r>
      <w:r w:rsidRPr="00CD5F94">
        <w:tab/>
        <w:t>an act, default or omission of any person other than the manufacturer or an employee or agent of the manufacturer; or</w:t>
      </w:r>
    </w:p>
    <w:p w:rsidR="00FD5AFF" w:rsidRPr="00CD5F94" w:rsidRDefault="00FD5AFF" w:rsidP="00FD5AFF">
      <w:pPr>
        <w:pStyle w:val="paragraph"/>
      </w:pPr>
      <w:r w:rsidRPr="00CD5F94">
        <w:tab/>
        <w:t>(b)</w:t>
      </w:r>
      <w:r w:rsidRPr="00CD5F94">
        <w:tab/>
        <w:t>a cause independent of human control that occurred after the goods left the control of the manufacturer.</w:t>
      </w:r>
    </w:p>
    <w:p w:rsidR="00FD5AFF" w:rsidRPr="00CD5F94" w:rsidRDefault="00FD5AFF" w:rsidP="00FD5AFF">
      <w:pPr>
        <w:pStyle w:val="subsection"/>
      </w:pPr>
      <w:r w:rsidRPr="00CD5F94">
        <w:tab/>
        <w:t>(5)</w:t>
      </w:r>
      <w:r w:rsidRPr="00CD5F94">
        <w:tab/>
        <w:t>If:</w:t>
      </w:r>
    </w:p>
    <w:p w:rsidR="00FD5AFF" w:rsidRPr="00CD5F94" w:rsidRDefault="00FD5AFF" w:rsidP="00FD5AFF">
      <w:pPr>
        <w:pStyle w:val="paragraph"/>
      </w:pPr>
      <w:r w:rsidRPr="00CD5F94">
        <w:tab/>
        <w:t>(a)</w:t>
      </w:r>
      <w:r w:rsidRPr="00CD5F94">
        <w:tab/>
        <w:t>the guarantee under section</w:t>
      </w:r>
      <w:r w:rsidR="004F31B3" w:rsidRPr="00CD5F94">
        <w:t> </w:t>
      </w:r>
      <w:r w:rsidRPr="00CD5F94">
        <w:t>58 or 59(1) applies to a supply of goods to a consumer; and</w:t>
      </w:r>
    </w:p>
    <w:p w:rsidR="00FD5AFF" w:rsidRPr="00CD5F94" w:rsidRDefault="00FD5AFF" w:rsidP="00FD5AFF">
      <w:pPr>
        <w:pStyle w:val="paragraph"/>
      </w:pPr>
      <w:r w:rsidRPr="00CD5F94">
        <w:tab/>
        <w:t>(b)</w:t>
      </w:r>
      <w:r w:rsidRPr="00CD5F94">
        <w:tab/>
        <w:t>the guarantee is not complied with;</w:t>
      </w:r>
    </w:p>
    <w:p w:rsidR="00FD5AFF" w:rsidRPr="00CD5F94" w:rsidRDefault="00FD5AFF" w:rsidP="00FD5AFF">
      <w:pPr>
        <w:pStyle w:val="subsection2"/>
      </w:pPr>
      <w:r w:rsidRPr="00CD5F94">
        <w:t>an affected person in relation to the goods may, by action against the manufacturer of the goods, recover damages from the manufacturer.</w:t>
      </w:r>
    </w:p>
    <w:p w:rsidR="00FD5AFF" w:rsidRPr="00CD5F94" w:rsidRDefault="00FD5AFF" w:rsidP="00FD5AFF">
      <w:pPr>
        <w:pStyle w:val="subsection"/>
      </w:pPr>
      <w:r w:rsidRPr="00CD5F94">
        <w:tab/>
        <w:t>(6)</w:t>
      </w:r>
      <w:r w:rsidRPr="00CD5F94">
        <w:tab/>
        <w:t xml:space="preserve">If an affected person in relation to goods has, in accordance with an express warranty given or made by the manufacturer of the goods, required the manufacturer to remedy a failure to comply with a guarantee referred to in </w:t>
      </w:r>
      <w:r w:rsidR="004F31B3" w:rsidRPr="00CD5F94">
        <w:t>subsection (</w:t>
      </w:r>
      <w:r w:rsidRPr="00CD5F94">
        <w:t>1), (3) or (5):</w:t>
      </w:r>
    </w:p>
    <w:p w:rsidR="00FD5AFF" w:rsidRPr="00CD5F94" w:rsidRDefault="00FD5AFF" w:rsidP="00FD5AFF">
      <w:pPr>
        <w:pStyle w:val="paragraph"/>
      </w:pPr>
      <w:r w:rsidRPr="00CD5F94">
        <w:tab/>
        <w:t>(a)</w:t>
      </w:r>
      <w:r w:rsidRPr="00CD5F94">
        <w:tab/>
        <w:t>by repairing the goods; or</w:t>
      </w:r>
    </w:p>
    <w:p w:rsidR="00FD5AFF" w:rsidRPr="00CD5F94" w:rsidRDefault="00FD5AFF" w:rsidP="00FD5AFF">
      <w:pPr>
        <w:pStyle w:val="paragraph"/>
      </w:pPr>
      <w:r w:rsidRPr="00CD5F94">
        <w:tab/>
        <w:t>(b)</w:t>
      </w:r>
      <w:r w:rsidRPr="00CD5F94">
        <w:tab/>
        <w:t>by replacing the goods with goods of an identical type;</w:t>
      </w:r>
    </w:p>
    <w:p w:rsidR="00FD5AFF" w:rsidRPr="00CD5F94" w:rsidRDefault="00FD5AFF" w:rsidP="00FD5AFF">
      <w:pPr>
        <w:pStyle w:val="subsection2"/>
      </w:pPr>
      <w:r w:rsidRPr="00CD5F94">
        <w:t>then, despite that subsection, the affected person is not entitled to commence an action under that subsection to recover damages of a kind referred to in section</w:t>
      </w:r>
      <w:r w:rsidR="004F31B3" w:rsidRPr="00CD5F94">
        <w:t> </w:t>
      </w:r>
      <w:r w:rsidRPr="00CD5F94">
        <w:t>272(1)(a) unless the manufacturer has refused or failed to remedy the failure, or has failed to remedy the failure within a reasonable time.</w:t>
      </w:r>
    </w:p>
    <w:p w:rsidR="00FD5AFF" w:rsidRPr="00CD5F94" w:rsidRDefault="00FD5AFF" w:rsidP="00FD5AFF">
      <w:pPr>
        <w:pStyle w:val="subsection"/>
      </w:pPr>
      <w:r w:rsidRPr="00CD5F94">
        <w:tab/>
        <w:t>(7)</w:t>
      </w:r>
      <w:r w:rsidRPr="00CD5F94">
        <w:tab/>
        <w:t>The affected person in relation to the goods may commence an action under this section whether or not the goods are in their original packaging.</w:t>
      </w:r>
    </w:p>
    <w:p w:rsidR="00FD5AFF" w:rsidRPr="00CD5F94" w:rsidRDefault="00FD5AFF" w:rsidP="00FD5AFF">
      <w:pPr>
        <w:pStyle w:val="ActHead5"/>
      </w:pPr>
      <w:bookmarkStart w:id="426" w:name="_Toc83652690"/>
      <w:r w:rsidRPr="00CD5F94">
        <w:rPr>
          <w:rStyle w:val="CharSectno"/>
        </w:rPr>
        <w:t>272</w:t>
      </w:r>
      <w:r w:rsidRPr="00CD5F94">
        <w:t xml:space="preserve">  Damages that may be recovered by action against manufacturers of goods</w:t>
      </w:r>
      <w:bookmarkEnd w:id="426"/>
    </w:p>
    <w:p w:rsidR="00FD5AFF" w:rsidRPr="00CD5F94" w:rsidRDefault="00FD5AFF" w:rsidP="00FD5AFF">
      <w:pPr>
        <w:pStyle w:val="subsection"/>
      </w:pPr>
      <w:r w:rsidRPr="00CD5F94">
        <w:tab/>
        <w:t>(1)</w:t>
      </w:r>
      <w:r w:rsidRPr="00CD5F94">
        <w:tab/>
        <w:t>In an action for damages under this Division, an affected person in relation to goods is entitled to recover damages for:</w:t>
      </w:r>
    </w:p>
    <w:p w:rsidR="00FD5AFF" w:rsidRPr="00CD5F94" w:rsidRDefault="00FD5AFF" w:rsidP="00FD5AFF">
      <w:pPr>
        <w:pStyle w:val="paragraph"/>
      </w:pPr>
      <w:r w:rsidRPr="00CD5F94">
        <w:lastRenderedPageBreak/>
        <w:tab/>
        <w:t>(a)</w:t>
      </w:r>
      <w:r w:rsidRPr="00CD5F94">
        <w:tab/>
        <w:t>any reduction in the value of the goods, resulting from the failure to comply with the guarantee to which the action relates, below whichever of the following prices is lower:</w:t>
      </w:r>
    </w:p>
    <w:p w:rsidR="00FD5AFF" w:rsidRPr="00CD5F94" w:rsidRDefault="00FD5AFF" w:rsidP="00FD5AFF">
      <w:pPr>
        <w:pStyle w:val="paragraphsub"/>
      </w:pPr>
      <w:r w:rsidRPr="00CD5F94">
        <w:tab/>
        <w:t>(i)</w:t>
      </w:r>
      <w:r w:rsidRPr="00CD5F94">
        <w:tab/>
        <w:t>the price paid or payable by the consumer for the goods;</w:t>
      </w:r>
    </w:p>
    <w:p w:rsidR="00FD5AFF" w:rsidRPr="00CD5F94" w:rsidRDefault="00FD5AFF" w:rsidP="00FD5AFF">
      <w:pPr>
        <w:pStyle w:val="paragraphsub"/>
      </w:pPr>
      <w:r w:rsidRPr="00CD5F94">
        <w:tab/>
        <w:t>(ii)</w:t>
      </w:r>
      <w:r w:rsidRPr="00CD5F94">
        <w:tab/>
        <w:t>the average retail price of the goods at the time of supply; and</w:t>
      </w:r>
    </w:p>
    <w:p w:rsidR="00FD5AFF" w:rsidRPr="00CD5F94" w:rsidRDefault="00FD5AFF" w:rsidP="00FD5AFF">
      <w:pPr>
        <w:pStyle w:val="paragraph"/>
      </w:pPr>
      <w:r w:rsidRPr="00CD5F94">
        <w:tab/>
        <w:t>(b)</w:t>
      </w:r>
      <w:r w:rsidRPr="00CD5F94">
        <w:tab/>
        <w:t>any loss or damage suffered by the affected person because of the failure to comply with the guarantee to which the action relates if it was reasonably foreseeable that the affected person would suffer such loss or damage as a result of such a failure.</w:t>
      </w:r>
    </w:p>
    <w:p w:rsidR="00FD5AFF" w:rsidRPr="00CD5F94" w:rsidRDefault="00FD5AFF" w:rsidP="00FD5AFF">
      <w:pPr>
        <w:pStyle w:val="subsection"/>
      </w:pPr>
      <w:r w:rsidRPr="00CD5F94">
        <w:tab/>
        <w:t>(2)</w:t>
      </w:r>
      <w:r w:rsidRPr="00CD5F94">
        <w:tab/>
        <w:t xml:space="preserve">Without limiting </w:t>
      </w:r>
      <w:r w:rsidR="004F31B3" w:rsidRPr="00CD5F94">
        <w:t>subsection (</w:t>
      </w:r>
      <w:r w:rsidRPr="00CD5F94">
        <w:t>1)(b), the cost of inspecting and returning the goods to the manufacturer is taken to be a reasonably foreseeable loss suffered by the affected person as a result of the failure to comply with the guarantee.</w:t>
      </w:r>
    </w:p>
    <w:p w:rsidR="00FD5AFF" w:rsidRPr="00CD5F94" w:rsidRDefault="00FD5AFF" w:rsidP="00FD5AFF">
      <w:pPr>
        <w:pStyle w:val="subsection"/>
      </w:pPr>
      <w:r w:rsidRPr="00CD5F94">
        <w:tab/>
        <w:t>(3)</w:t>
      </w:r>
      <w:r w:rsidRPr="00CD5F94">
        <w:tab/>
      </w:r>
      <w:r w:rsidR="004F31B3" w:rsidRPr="00CD5F94">
        <w:t>Subsection (</w:t>
      </w:r>
      <w:r w:rsidRPr="00CD5F94">
        <w:t>1)(b) does not apply to loss or damage suffered through a reduction in the value of the goods.</w:t>
      </w:r>
    </w:p>
    <w:p w:rsidR="00FD5AFF" w:rsidRPr="00CD5F94" w:rsidRDefault="00FD5AFF" w:rsidP="00FD5AFF">
      <w:pPr>
        <w:pStyle w:val="ActHead5"/>
      </w:pPr>
      <w:bookmarkStart w:id="427" w:name="_Toc83652691"/>
      <w:r w:rsidRPr="00CD5F94">
        <w:rPr>
          <w:rStyle w:val="CharSectno"/>
        </w:rPr>
        <w:t>273</w:t>
      </w:r>
      <w:r w:rsidRPr="00CD5F94">
        <w:t xml:space="preserve">  Time limit for actions against manufacturers of goods</w:t>
      </w:r>
      <w:bookmarkEnd w:id="427"/>
    </w:p>
    <w:p w:rsidR="00FD5AFF" w:rsidRPr="00CD5F94" w:rsidRDefault="00FD5AFF" w:rsidP="00FD5AFF">
      <w:pPr>
        <w:pStyle w:val="subsection"/>
      </w:pPr>
      <w:r w:rsidRPr="00CD5F94">
        <w:tab/>
      </w:r>
      <w:r w:rsidRPr="00CD5F94">
        <w:tab/>
        <w:t>An affected person may commence an action for damages under this Division at any time within 3 years after the day on which the affected person first became aware, or ought reasonably to have become aware, that the guarantee to which the action relates has not been complied with.</w:t>
      </w:r>
    </w:p>
    <w:p w:rsidR="00FD5AFF" w:rsidRPr="00CD5F94" w:rsidRDefault="00614A6B" w:rsidP="005A76C3">
      <w:pPr>
        <w:pStyle w:val="ActHead4"/>
        <w:pageBreakBefore/>
      </w:pPr>
      <w:bookmarkStart w:id="428" w:name="_Toc83652692"/>
      <w:r w:rsidRPr="00CD5F94">
        <w:rPr>
          <w:rStyle w:val="CharSubdNo"/>
        </w:rPr>
        <w:lastRenderedPageBreak/>
        <w:t>Division 3</w:t>
      </w:r>
      <w:r w:rsidR="00FD5AFF" w:rsidRPr="00CD5F94">
        <w:t>—</w:t>
      </w:r>
      <w:r w:rsidR="00FD5AFF" w:rsidRPr="00CD5F94">
        <w:rPr>
          <w:rStyle w:val="CharSubdText"/>
        </w:rPr>
        <w:t>Miscellaneous</w:t>
      </w:r>
      <w:bookmarkEnd w:id="428"/>
    </w:p>
    <w:p w:rsidR="00FD5AFF" w:rsidRPr="00CD5F94" w:rsidRDefault="00FD5AFF" w:rsidP="00FD5AFF">
      <w:pPr>
        <w:pStyle w:val="ActHead5"/>
      </w:pPr>
      <w:bookmarkStart w:id="429" w:name="_Toc83652693"/>
      <w:r w:rsidRPr="00CD5F94">
        <w:rPr>
          <w:rStyle w:val="CharSectno"/>
        </w:rPr>
        <w:t>274</w:t>
      </w:r>
      <w:r w:rsidRPr="00CD5F94">
        <w:t xml:space="preserve">  Indemnification of suppliers by manufacturers</w:t>
      </w:r>
      <w:bookmarkEnd w:id="429"/>
    </w:p>
    <w:p w:rsidR="00FD5AFF" w:rsidRPr="00CD5F94" w:rsidRDefault="00FD5AFF" w:rsidP="00FD5AFF">
      <w:pPr>
        <w:pStyle w:val="subsection"/>
      </w:pPr>
      <w:r w:rsidRPr="00CD5F94">
        <w:tab/>
        <w:t>(1)</w:t>
      </w:r>
      <w:r w:rsidRPr="00CD5F94">
        <w:tab/>
        <w:t xml:space="preserve">A manufacturer of goods is liable to indemnify a person (the </w:t>
      </w:r>
      <w:r w:rsidRPr="00CD5F94">
        <w:rPr>
          <w:b/>
          <w:i/>
        </w:rPr>
        <w:t>supplier</w:t>
      </w:r>
      <w:r w:rsidRPr="00CD5F94">
        <w:t>) who supplies the goods to a consumer if:</w:t>
      </w:r>
    </w:p>
    <w:p w:rsidR="00FD5AFF" w:rsidRPr="00CD5F94" w:rsidRDefault="00FD5AFF" w:rsidP="00FD5AFF">
      <w:pPr>
        <w:pStyle w:val="paragraph"/>
      </w:pPr>
      <w:r w:rsidRPr="00CD5F94">
        <w:tab/>
        <w:t>(a)</w:t>
      </w:r>
      <w:r w:rsidRPr="00CD5F94">
        <w:tab/>
        <w:t>the supplier is liable to pay damages under section</w:t>
      </w:r>
      <w:r w:rsidR="004F31B3" w:rsidRPr="00CD5F94">
        <w:t> </w:t>
      </w:r>
      <w:r w:rsidRPr="00CD5F94">
        <w:t>259(4) to the consumer for loss or damage suffered by the consumer; and</w:t>
      </w:r>
    </w:p>
    <w:p w:rsidR="00FD5AFF" w:rsidRPr="00CD5F94" w:rsidRDefault="00FD5AFF" w:rsidP="00FD5AFF">
      <w:pPr>
        <w:pStyle w:val="paragraph"/>
      </w:pPr>
      <w:r w:rsidRPr="00CD5F94">
        <w:tab/>
        <w:t>(b)</w:t>
      </w:r>
      <w:r w:rsidRPr="00CD5F94">
        <w:tab/>
        <w:t>the manufacturer is or would be liable under section</w:t>
      </w:r>
      <w:r w:rsidR="004F31B3" w:rsidRPr="00CD5F94">
        <w:t> </w:t>
      </w:r>
      <w:r w:rsidRPr="00CD5F94">
        <w:t>271 to pay damages to the consumer for the same loss or damage.</w:t>
      </w:r>
    </w:p>
    <w:p w:rsidR="00FD5AFF" w:rsidRPr="00CD5F94" w:rsidRDefault="00FD5AFF" w:rsidP="00FD5AFF">
      <w:pPr>
        <w:pStyle w:val="subsection"/>
      </w:pPr>
      <w:r w:rsidRPr="00CD5F94">
        <w:tab/>
        <w:t>(2)</w:t>
      </w:r>
      <w:r w:rsidRPr="00CD5F94">
        <w:tab/>
        <w:t xml:space="preserve">Without limiting </w:t>
      </w:r>
      <w:r w:rsidR="004F31B3" w:rsidRPr="00CD5F94">
        <w:t>subsection (</w:t>
      </w:r>
      <w:r w:rsidRPr="00CD5F94">
        <w:t xml:space="preserve">1), a manufacturer of goods is liable to indemnify a person (the </w:t>
      </w:r>
      <w:r w:rsidRPr="00CD5F94">
        <w:rPr>
          <w:b/>
          <w:i/>
        </w:rPr>
        <w:t>supplier</w:t>
      </w:r>
      <w:r w:rsidRPr="00CD5F94">
        <w:t>) who supplies the goods to a consumer if:</w:t>
      </w:r>
    </w:p>
    <w:p w:rsidR="00FD5AFF" w:rsidRPr="00CD5F94" w:rsidRDefault="00FD5AFF" w:rsidP="00FD5AFF">
      <w:pPr>
        <w:pStyle w:val="paragraph"/>
      </w:pPr>
      <w:r w:rsidRPr="00CD5F94">
        <w:tab/>
        <w:t>(a)</w:t>
      </w:r>
      <w:r w:rsidRPr="00CD5F94">
        <w:tab/>
        <w:t xml:space="preserve">the supplier incurs costs because the supplier is liable under this Part for a failure to comply with a guarantee that applies to the supply under Subdivision A of </w:t>
      </w:r>
      <w:r w:rsidR="00614A6B" w:rsidRPr="00CD5F94">
        <w:t>Division 1</w:t>
      </w:r>
      <w:r w:rsidRPr="00CD5F94">
        <w:t xml:space="preserve"> of Part</w:t>
      </w:r>
      <w:r w:rsidR="004F31B3" w:rsidRPr="00CD5F94">
        <w:t> </w:t>
      </w:r>
      <w:r w:rsidRPr="00CD5F94">
        <w:t>3</w:t>
      </w:r>
      <w:r w:rsidR="009D1395">
        <w:noBreakHyphen/>
      </w:r>
      <w:r w:rsidRPr="00CD5F94">
        <w:t>2; and</w:t>
      </w:r>
    </w:p>
    <w:p w:rsidR="00FD5AFF" w:rsidRPr="00CD5F94" w:rsidRDefault="00FD5AFF" w:rsidP="00FD5AFF">
      <w:pPr>
        <w:pStyle w:val="paragraph"/>
      </w:pPr>
      <w:r w:rsidRPr="00CD5F94">
        <w:tab/>
        <w:t>(b)</w:t>
      </w:r>
      <w:r w:rsidRPr="00CD5F94">
        <w:tab/>
        <w:t>the failure is:</w:t>
      </w:r>
    </w:p>
    <w:p w:rsidR="00FD5AFF" w:rsidRPr="00CD5F94" w:rsidRDefault="00FD5AFF" w:rsidP="00FD5AFF">
      <w:pPr>
        <w:pStyle w:val="paragraphsub"/>
      </w:pPr>
      <w:r w:rsidRPr="00CD5F94">
        <w:tab/>
        <w:t>(i)</w:t>
      </w:r>
      <w:r w:rsidRPr="00CD5F94">
        <w:tab/>
        <w:t>a failure to comply with the guarantee under section</w:t>
      </w:r>
      <w:r w:rsidR="004F31B3" w:rsidRPr="00CD5F94">
        <w:t> </w:t>
      </w:r>
      <w:r w:rsidRPr="00CD5F94">
        <w:t>54; or</w:t>
      </w:r>
    </w:p>
    <w:p w:rsidR="00FD5AFF" w:rsidRPr="00CD5F94" w:rsidRDefault="00FD5AFF" w:rsidP="00FD5AFF">
      <w:pPr>
        <w:pStyle w:val="paragraphsub"/>
      </w:pPr>
      <w:r w:rsidRPr="00CD5F94">
        <w:tab/>
        <w:t>(ii)</w:t>
      </w:r>
      <w:r w:rsidRPr="00CD5F94">
        <w:tab/>
        <w:t>a failure to comply with the guarantee under section</w:t>
      </w:r>
      <w:r w:rsidR="004F31B3" w:rsidRPr="00CD5F94">
        <w:t> </w:t>
      </w:r>
      <w:r w:rsidRPr="00CD5F94">
        <w:t>55 in relation to a disclosed purpose that the consumer made known to the manufacturer either directly or through the supplier or the person referred to in section</w:t>
      </w:r>
      <w:r w:rsidR="004F31B3" w:rsidRPr="00CD5F94">
        <w:t> </w:t>
      </w:r>
      <w:r w:rsidRPr="00CD5F94">
        <w:t>55(2)(a)(ii); or</w:t>
      </w:r>
    </w:p>
    <w:p w:rsidR="00FD5AFF" w:rsidRPr="00CD5F94" w:rsidRDefault="00FD5AFF" w:rsidP="00FD5AFF">
      <w:pPr>
        <w:pStyle w:val="paragraphsub"/>
      </w:pPr>
      <w:r w:rsidRPr="00CD5F94">
        <w:tab/>
        <w:t>(iii)</w:t>
      </w:r>
      <w:r w:rsidRPr="00CD5F94">
        <w:tab/>
        <w:t>a failure to comply with the guarantee under section</w:t>
      </w:r>
      <w:r w:rsidR="004F31B3" w:rsidRPr="00CD5F94">
        <w:t> </w:t>
      </w:r>
      <w:r w:rsidRPr="00CD5F94">
        <w:t>56 in relation to a description that was applied to the goods by or on behalf of the manufacturer of the goods, or with the express or implied consent of the manufacturer.</w:t>
      </w:r>
    </w:p>
    <w:p w:rsidR="00FD5AFF" w:rsidRPr="00CD5F94" w:rsidRDefault="00FD5AFF" w:rsidP="00FD5AFF">
      <w:pPr>
        <w:pStyle w:val="subsection"/>
      </w:pPr>
      <w:r w:rsidRPr="00CD5F94">
        <w:tab/>
        <w:t>(3)</w:t>
      </w:r>
      <w:r w:rsidRPr="00CD5F94">
        <w:tab/>
        <w:t>The supplier may, with respect to the manufacturer’s liability to indemnify the supplier, commence an action against the manufacturer in a court of competent jurisdiction for such legal or equitable relief as the supplier could have obtained if that liability had arisen under a contract of indemnity made between them.</w:t>
      </w:r>
    </w:p>
    <w:p w:rsidR="00FD5AFF" w:rsidRPr="00CD5F94" w:rsidRDefault="00FD5AFF" w:rsidP="00FD5AFF">
      <w:pPr>
        <w:pStyle w:val="subsection"/>
      </w:pPr>
      <w:r w:rsidRPr="00CD5F94">
        <w:lastRenderedPageBreak/>
        <w:tab/>
        <w:t>(4)</w:t>
      </w:r>
      <w:r w:rsidRPr="00CD5F94">
        <w:tab/>
        <w:t>The supplier may commence the action at any time within 3 years after the earliest of the following days:</w:t>
      </w:r>
    </w:p>
    <w:p w:rsidR="00FD5AFF" w:rsidRPr="00CD5F94" w:rsidRDefault="00FD5AFF" w:rsidP="00FD5AFF">
      <w:pPr>
        <w:pStyle w:val="paragraph"/>
      </w:pPr>
      <w:r w:rsidRPr="00CD5F94">
        <w:tab/>
        <w:t>(a)</w:t>
      </w:r>
      <w:r w:rsidRPr="00CD5F94">
        <w:tab/>
        <w:t>the day, or the first day, as the case may be, on which the supplier made a payment with respect to, or otherwise discharged in whole or in part, the liability of the supplier to the consumer;</w:t>
      </w:r>
    </w:p>
    <w:p w:rsidR="00FD5AFF" w:rsidRPr="00CD5F94" w:rsidRDefault="00FD5AFF" w:rsidP="00FD5AFF">
      <w:pPr>
        <w:pStyle w:val="paragraph"/>
      </w:pPr>
      <w:r w:rsidRPr="00CD5F94">
        <w:tab/>
        <w:t>(b)</w:t>
      </w:r>
      <w:r w:rsidRPr="00CD5F94">
        <w:tab/>
        <w:t>the day on which a proceeding was commenced by the consumer against the supplier with respect to that liability or, if more than one such proceeding was commenced, the day on which the first such proceeding was commenced.</w:t>
      </w:r>
    </w:p>
    <w:p w:rsidR="00FD5AFF" w:rsidRPr="00CD5F94" w:rsidRDefault="00FD5AFF" w:rsidP="00FD5AFF">
      <w:pPr>
        <w:pStyle w:val="ActHead5"/>
      </w:pPr>
      <w:bookmarkStart w:id="430" w:name="_Toc83652694"/>
      <w:r w:rsidRPr="00CD5F94">
        <w:rPr>
          <w:rStyle w:val="CharSectno"/>
        </w:rPr>
        <w:t>275</w:t>
      </w:r>
      <w:r w:rsidRPr="00CD5F94">
        <w:t xml:space="preserve">  Limitation of liability etc.</w:t>
      </w:r>
      <w:bookmarkEnd w:id="430"/>
    </w:p>
    <w:p w:rsidR="00FD5AFF" w:rsidRPr="00CD5F94" w:rsidRDefault="00FD5AFF" w:rsidP="00FD5AFF">
      <w:pPr>
        <w:pStyle w:val="subsection"/>
      </w:pPr>
      <w:r w:rsidRPr="00CD5F94">
        <w:tab/>
      </w:r>
      <w:r w:rsidRPr="00CD5F94">
        <w:tab/>
        <w:t>If:</w:t>
      </w:r>
    </w:p>
    <w:p w:rsidR="00FD5AFF" w:rsidRPr="00CD5F94" w:rsidRDefault="00FD5AFF" w:rsidP="00FD5AFF">
      <w:pPr>
        <w:pStyle w:val="paragraph"/>
      </w:pPr>
      <w:r w:rsidRPr="00CD5F94">
        <w:tab/>
        <w:t>(a)</w:t>
      </w:r>
      <w:r w:rsidRPr="00CD5F94">
        <w:tab/>
        <w:t xml:space="preserve">there is a failure to comply with a guarantee that applies to a supply of services under Subdivision B of </w:t>
      </w:r>
      <w:r w:rsidR="00614A6B" w:rsidRPr="00CD5F94">
        <w:t>Division 1</w:t>
      </w:r>
      <w:r w:rsidRPr="00CD5F94">
        <w:t xml:space="preserve"> of Part</w:t>
      </w:r>
      <w:r w:rsidR="004F31B3" w:rsidRPr="00CD5F94">
        <w:t> </w:t>
      </w:r>
      <w:r w:rsidRPr="00CD5F94">
        <w:t>3</w:t>
      </w:r>
      <w:r w:rsidR="009D1395">
        <w:noBreakHyphen/>
      </w:r>
      <w:r w:rsidRPr="00CD5F94">
        <w:t>2; and</w:t>
      </w:r>
    </w:p>
    <w:p w:rsidR="00FD5AFF" w:rsidRPr="00CD5F94" w:rsidRDefault="00FD5AFF" w:rsidP="00FD5AFF">
      <w:pPr>
        <w:pStyle w:val="paragraph"/>
      </w:pPr>
      <w:r w:rsidRPr="00CD5F94">
        <w:tab/>
        <w:t>(b)</w:t>
      </w:r>
      <w:r w:rsidRPr="00CD5F94">
        <w:tab/>
        <w:t>the law of a State or a Territory is the proper law of the contract;</w:t>
      </w:r>
    </w:p>
    <w:p w:rsidR="00FD5AFF" w:rsidRPr="00CD5F94" w:rsidRDefault="00FD5AFF" w:rsidP="00FD5AFF">
      <w:pPr>
        <w:pStyle w:val="subsection2"/>
      </w:pPr>
      <w:r w:rsidRPr="00CD5F94">
        <w:t>that law applies to limit or preclude liability for the failure, and recovery of that liability (if any), in the same way as it applies to limit or preclude liability, and recovery of any liability, for a breach of a term of the contract for the supply of the services.</w:t>
      </w:r>
    </w:p>
    <w:p w:rsidR="00FD5AFF" w:rsidRPr="00CD5F94" w:rsidRDefault="00FD5AFF" w:rsidP="00FD5AFF">
      <w:pPr>
        <w:pStyle w:val="ActHead5"/>
      </w:pPr>
      <w:bookmarkStart w:id="431" w:name="_Toc83652695"/>
      <w:r w:rsidRPr="00CD5F94">
        <w:rPr>
          <w:rStyle w:val="CharSectno"/>
        </w:rPr>
        <w:t>276</w:t>
      </w:r>
      <w:r w:rsidRPr="00CD5F94">
        <w:t xml:space="preserve">  This Part not to be excluded etc. by contract</w:t>
      </w:r>
      <w:bookmarkEnd w:id="431"/>
    </w:p>
    <w:p w:rsidR="00FD5AFF" w:rsidRPr="00CD5F94" w:rsidRDefault="00FD5AFF" w:rsidP="00FD5AFF">
      <w:pPr>
        <w:pStyle w:val="subsection"/>
      </w:pPr>
      <w:r w:rsidRPr="00CD5F94">
        <w:tab/>
        <w:t>(1)</w:t>
      </w:r>
      <w:r w:rsidRPr="00CD5F94">
        <w:tab/>
        <w:t>A term of a contract (including a term that is not set out in the contract but is incorporated in the contract by another term of the contract) is void to the extent that the term purports to exclude, restrict or modify, or has the effect of excluding, restricting or modifying:</w:t>
      </w:r>
    </w:p>
    <w:p w:rsidR="00FD5AFF" w:rsidRPr="00CD5F94" w:rsidRDefault="00FD5AFF" w:rsidP="00FD5AFF">
      <w:pPr>
        <w:pStyle w:val="paragraph"/>
      </w:pPr>
      <w:r w:rsidRPr="00CD5F94">
        <w:tab/>
        <w:t>(a)</w:t>
      </w:r>
      <w:r w:rsidRPr="00CD5F94">
        <w:tab/>
        <w:t>the application of all or any of the provisions of this Part; or</w:t>
      </w:r>
    </w:p>
    <w:p w:rsidR="00FD5AFF" w:rsidRPr="00CD5F94" w:rsidRDefault="00FD5AFF" w:rsidP="00FD5AFF">
      <w:pPr>
        <w:pStyle w:val="paragraph"/>
      </w:pPr>
      <w:r w:rsidRPr="00CD5F94">
        <w:tab/>
        <w:t>(b)</w:t>
      </w:r>
      <w:r w:rsidRPr="00CD5F94">
        <w:tab/>
        <w:t>the exercise of a right a conferred by such a provision; or</w:t>
      </w:r>
    </w:p>
    <w:p w:rsidR="00FD5AFF" w:rsidRPr="00CD5F94" w:rsidRDefault="00FD5AFF" w:rsidP="00FD5AFF">
      <w:pPr>
        <w:pStyle w:val="paragraph"/>
      </w:pPr>
      <w:r w:rsidRPr="00CD5F94">
        <w:tab/>
        <w:t>(c)</w:t>
      </w:r>
      <w:r w:rsidRPr="00CD5F94">
        <w:tab/>
        <w:t xml:space="preserve">any liability of a person in relation to a failure to comply with a guarantee that applies under </w:t>
      </w:r>
      <w:r w:rsidR="00614A6B" w:rsidRPr="00CD5F94">
        <w:t>Division 1</w:t>
      </w:r>
      <w:r w:rsidRPr="00CD5F94">
        <w:t xml:space="preserve"> of Part</w:t>
      </w:r>
      <w:r w:rsidR="004F31B3" w:rsidRPr="00CD5F94">
        <w:t> </w:t>
      </w:r>
      <w:r w:rsidRPr="00CD5F94">
        <w:t>3</w:t>
      </w:r>
      <w:r w:rsidR="009D1395">
        <w:noBreakHyphen/>
      </w:r>
      <w:r w:rsidRPr="00CD5F94">
        <w:t>2 to a supply of goods or services.</w:t>
      </w:r>
    </w:p>
    <w:p w:rsidR="00FD5AFF" w:rsidRPr="00CD5F94" w:rsidRDefault="00FD5AFF" w:rsidP="00FD5AFF">
      <w:pPr>
        <w:pStyle w:val="subsection"/>
      </w:pPr>
      <w:r w:rsidRPr="00CD5F94">
        <w:lastRenderedPageBreak/>
        <w:tab/>
        <w:t>(2)</w:t>
      </w:r>
      <w:r w:rsidRPr="00CD5F94">
        <w:tab/>
        <w:t>A term of a contract is not taken, for the purposes of this section, to exclude, restrict or modify the application of a provision of this Part unless the term does so expressly or is inconsistent with the provision.</w:t>
      </w:r>
    </w:p>
    <w:p w:rsidR="00FD5AFF" w:rsidRPr="00CD5F94" w:rsidRDefault="00FD5AFF" w:rsidP="00FD5AFF">
      <w:pPr>
        <w:pStyle w:val="subsection"/>
      </w:pPr>
      <w:r w:rsidRPr="00CD5F94">
        <w:tab/>
        <w:t>(3)</w:t>
      </w:r>
      <w:r w:rsidRPr="00CD5F94">
        <w:tab/>
        <w:t>This section does not apply to a term of a contract that is a term referred to in section</w:t>
      </w:r>
      <w:r w:rsidR="004F31B3" w:rsidRPr="00CD5F94">
        <w:t> </w:t>
      </w:r>
      <w:r w:rsidRPr="00CD5F94">
        <w:t>276A(4).</w:t>
      </w:r>
    </w:p>
    <w:p w:rsidR="00FD5AFF" w:rsidRPr="00CD5F94" w:rsidRDefault="00FD5AFF" w:rsidP="00FD5AFF">
      <w:pPr>
        <w:pStyle w:val="ActHead5"/>
      </w:pPr>
      <w:bookmarkStart w:id="432" w:name="_Toc83652696"/>
      <w:r w:rsidRPr="00CD5F94">
        <w:rPr>
          <w:rStyle w:val="CharSectno"/>
        </w:rPr>
        <w:t>276A</w:t>
      </w:r>
      <w:r w:rsidRPr="00CD5F94">
        <w:t xml:space="preserve">  Limitation in certain circumstances of liability of manufacturer to seller</w:t>
      </w:r>
      <w:bookmarkEnd w:id="432"/>
    </w:p>
    <w:p w:rsidR="00FD5AFF" w:rsidRPr="00CD5F94" w:rsidRDefault="00FD5AFF" w:rsidP="00FD5AFF">
      <w:pPr>
        <w:pStyle w:val="subsection"/>
      </w:pPr>
      <w:r w:rsidRPr="00CD5F94">
        <w:tab/>
        <w:t>(1)</w:t>
      </w:r>
      <w:r w:rsidRPr="00CD5F94">
        <w:tab/>
        <w:t>Despite section</w:t>
      </w:r>
      <w:r w:rsidR="004F31B3" w:rsidRPr="00CD5F94">
        <w:t> </w:t>
      </w:r>
      <w:r w:rsidRPr="00CD5F94">
        <w:t xml:space="preserve">274, if goods are not of a kind ordinarily acquired for personal, domestic or household use or consumption, the liability under that section of the manufacturer of the goods to a person (the </w:t>
      </w:r>
      <w:r w:rsidRPr="00CD5F94">
        <w:rPr>
          <w:b/>
          <w:i/>
        </w:rPr>
        <w:t>supplier</w:t>
      </w:r>
      <w:r w:rsidRPr="00CD5F94">
        <w:t>) who supplied the goods to a consumer is limited to a liability to pay to the supplier an amount equal to:</w:t>
      </w:r>
    </w:p>
    <w:p w:rsidR="00FD5AFF" w:rsidRPr="00CD5F94" w:rsidRDefault="00FD5AFF" w:rsidP="00FD5AFF">
      <w:pPr>
        <w:pStyle w:val="paragraph"/>
      </w:pPr>
      <w:r w:rsidRPr="00CD5F94">
        <w:tab/>
        <w:t>(a)</w:t>
      </w:r>
      <w:r w:rsidRPr="00CD5F94">
        <w:tab/>
        <w:t>the cost of replacing the goods; or</w:t>
      </w:r>
    </w:p>
    <w:p w:rsidR="00FD5AFF" w:rsidRPr="00CD5F94" w:rsidRDefault="00FD5AFF" w:rsidP="00FD5AFF">
      <w:pPr>
        <w:pStyle w:val="paragraph"/>
      </w:pPr>
      <w:r w:rsidRPr="00CD5F94">
        <w:tab/>
        <w:t>(b)</w:t>
      </w:r>
      <w:r w:rsidRPr="00CD5F94">
        <w:tab/>
        <w:t>the cost of obtaining equivalent goods; or</w:t>
      </w:r>
    </w:p>
    <w:p w:rsidR="00FD5AFF" w:rsidRPr="00CD5F94" w:rsidRDefault="00FD5AFF" w:rsidP="00FD5AFF">
      <w:pPr>
        <w:pStyle w:val="paragraph"/>
        <w:keepNext/>
      </w:pPr>
      <w:r w:rsidRPr="00CD5F94">
        <w:tab/>
        <w:t>(c)</w:t>
      </w:r>
      <w:r w:rsidRPr="00CD5F94">
        <w:tab/>
        <w:t>the cost of having the goods repaired;</w:t>
      </w:r>
    </w:p>
    <w:p w:rsidR="00FD5AFF" w:rsidRPr="00CD5F94" w:rsidRDefault="00FD5AFF" w:rsidP="00FD5AFF">
      <w:pPr>
        <w:pStyle w:val="subsection2"/>
      </w:pPr>
      <w:r w:rsidRPr="00CD5F94">
        <w:t>whichever is the lowest amount.</w:t>
      </w:r>
    </w:p>
    <w:p w:rsidR="00FD5AFF" w:rsidRPr="00CD5F94" w:rsidRDefault="00FD5AFF" w:rsidP="00FD5AFF">
      <w:pPr>
        <w:pStyle w:val="subsection"/>
      </w:pPr>
      <w:r w:rsidRPr="00CD5F94">
        <w:tab/>
        <w:t>(2)</w:t>
      </w:r>
      <w:r w:rsidRPr="00CD5F94">
        <w:tab/>
      </w:r>
      <w:r w:rsidR="004F31B3" w:rsidRPr="00CD5F94">
        <w:t>Subsection (</w:t>
      </w:r>
      <w:r w:rsidRPr="00CD5F94">
        <w:t xml:space="preserve">1) does not apply in relation to particular goods if the supplier establishes that it is not fair or reasonable for the liability of the manufacturer of the goods to be limited as mentioned in </w:t>
      </w:r>
      <w:r w:rsidR="004F31B3" w:rsidRPr="00CD5F94">
        <w:t>subsection (</w:t>
      </w:r>
      <w:r w:rsidRPr="00CD5F94">
        <w:t>1).</w:t>
      </w:r>
    </w:p>
    <w:p w:rsidR="00FD5AFF" w:rsidRPr="00CD5F94" w:rsidRDefault="00FD5AFF" w:rsidP="00FD5AFF">
      <w:pPr>
        <w:pStyle w:val="subsection"/>
      </w:pPr>
      <w:r w:rsidRPr="00CD5F94">
        <w:tab/>
        <w:t>(3)</w:t>
      </w:r>
      <w:r w:rsidRPr="00CD5F94">
        <w:tab/>
        <w:t xml:space="preserve">In determining for the purposes of </w:t>
      </w:r>
      <w:r w:rsidR="004F31B3" w:rsidRPr="00CD5F94">
        <w:t>subsection (</w:t>
      </w:r>
      <w:r w:rsidRPr="00CD5F94">
        <w:t xml:space="preserve">2) whether or not it is fair or reasonable for the liability of a manufacturer to a supplier in relation to goods to be limited as mentioned in </w:t>
      </w:r>
      <w:r w:rsidR="004F31B3" w:rsidRPr="00CD5F94">
        <w:t>subsection (</w:t>
      </w:r>
      <w:r w:rsidRPr="00CD5F94">
        <w:t>1), a court is to have regard to all the circumstances of the case, and in particular to the following matters:</w:t>
      </w:r>
    </w:p>
    <w:p w:rsidR="00FD5AFF" w:rsidRPr="00CD5F94" w:rsidRDefault="00FD5AFF" w:rsidP="00FD5AFF">
      <w:pPr>
        <w:pStyle w:val="paragraph"/>
      </w:pPr>
      <w:r w:rsidRPr="00CD5F94">
        <w:tab/>
        <w:t>(a)</w:t>
      </w:r>
      <w:r w:rsidRPr="00CD5F94">
        <w:tab/>
        <w:t>the availability of suitable alternative sources of supply of the goods;</w:t>
      </w:r>
    </w:p>
    <w:p w:rsidR="00FD5AFF" w:rsidRPr="00CD5F94" w:rsidRDefault="00FD5AFF" w:rsidP="00FD5AFF">
      <w:pPr>
        <w:pStyle w:val="paragraph"/>
      </w:pPr>
      <w:r w:rsidRPr="00CD5F94">
        <w:tab/>
        <w:t>(b)</w:t>
      </w:r>
      <w:r w:rsidRPr="00CD5F94">
        <w:tab/>
        <w:t>the availability of equivalent goods;</w:t>
      </w:r>
    </w:p>
    <w:p w:rsidR="00FD5AFF" w:rsidRPr="00CD5F94" w:rsidRDefault="00FD5AFF" w:rsidP="00FD5AFF">
      <w:pPr>
        <w:pStyle w:val="paragraph"/>
      </w:pPr>
      <w:r w:rsidRPr="00CD5F94">
        <w:tab/>
        <w:t>(c)</w:t>
      </w:r>
      <w:r w:rsidRPr="00CD5F94">
        <w:tab/>
        <w:t>whether the goods were manufactured, processed or adapted to the special order of the supplier.</w:t>
      </w:r>
    </w:p>
    <w:p w:rsidR="00FD5AFF" w:rsidRPr="00CD5F94" w:rsidRDefault="00FD5AFF" w:rsidP="00FD5AFF">
      <w:pPr>
        <w:pStyle w:val="subsection"/>
      </w:pPr>
      <w:r w:rsidRPr="00CD5F94">
        <w:lastRenderedPageBreak/>
        <w:tab/>
        <w:t>(4)</w:t>
      </w:r>
      <w:r w:rsidRPr="00CD5F94">
        <w:tab/>
        <w:t xml:space="preserve">This section is subject to any term of a contract between the manufacturer and the supplier imposing on the manufacturer a greater liability than the liability mentioned in </w:t>
      </w:r>
      <w:r w:rsidR="004F31B3" w:rsidRPr="00CD5F94">
        <w:t>subsection (</w:t>
      </w:r>
      <w:r w:rsidRPr="00CD5F94">
        <w:t>1).</w:t>
      </w:r>
    </w:p>
    <w:p w:rsidR="00FD5AFF" w:rsidRPr="00CD5F94" w:rsidRDefault="00FD5AFF" w:rsidP="00FD5AFF">
      <w:pPr>
        <w:pStyle w:val="ActHead5"/>
      </w:pPr>
      <w:bookmarkStart w:id="433" w:name="_Toc83652697"/>
      <w:r w:rsidRPr="00CD5F94">
        <w:rPr>
          <w:rStyle w:val="CharSectno"/>
        </w:rPr>
        <w:t>277</w:t>
      </w:r>
      <w:r w:rsidRPr="00CD5F94">
        <w:t xml:space="preserve">  Representative actions by the regulator</w:t>
      </w:r>
      <w:bookmarkEnd w:id="433"/>
    </w:p>
    <w:p w:rsidR="00FD5AFF" w:rsidRPr="00CD5F94" w:rsidRDefault="00FD5AFF" w:rsidP="00FD5AFF">
      <w:pPr>
        <w:pStyle w:val="subsection"/>
      </w:pPr>
      <w:r w:rsidRPr="00CD5F94">
        <w:tab/>
        <w:t>(1)</w:t>
      </w:r>
      <w:r w:rsidRPr="00CD5F94">
        <w:tab/>
        <w:t>The regulator may, by application, commence an action under this Part on behalf of one or more persons identified in the application who are entitled under this Part to take the action.</w:t>
      </w:r>
    </w:p>
    <w:p w:rsidR="00FD5AFF" w:rsidRPr="00CD5F94" w:rsidRDefault="00FD5AFF" w:rsidP="00FD5AFF">
      <w:pPr>
        <w:pStyle w:val="subsection"/>
      </w:pPr>
      <w:r w:rsidRPr="00CD5F94">
        <w:tab/>
        <w:t>(2)</w:t>
      </w:r>
      <w:r w:rsidRPr="00CD5F94">
        <w:tab/>
        <w:t>The regulator may only make the application if it has obtained the written consent of the person, or each of the persons, on whose behalf the application is being made.</w:t>
      </w:r>
    </w:p>
    <w:p w:rsidR="00FD5AFF" w:rsidRPr="00CD5F94" w:rsidRDefault="00FD5AFF" w:rsidP="005A76C3">
      <w:pPr>
        <w:pStyle w:val="ActHead3"/>
        <w:pageBreakBefore/>
      </w:pPr>
      <w:bookmarkStart w:id="434" w:name="_Toc83652698"/>
      <w:r w:rsidRPr="00CD5F94">
        <w:rPr>
          <w:rStyle w:val="CharDivNo"/>
        </w:rPr>
        <w:lastRenderedPageBreak/>
        <w:t>Part</w:t>
      </w:r>
      <w:r w:rsidR="004F31B3" w:rsidRPr="00CD5F94">
        <w:rPr>
          <w:rStyle w:val="CharDivNo"/>
        </w:rPr>
        <w:t> </w:t>
      </w:r>
      <w:r w:rsidRPr="00CD5F94">
        <w:rPr>
          <w:rStyle w:val="CharDivNo"/>
        </w:rPr>
        <w:t>5</w:t>
      </w:r>
      <w:r w:rsidR="009D1395">
        <w:rPr>
          <w:rStyle w:val="CharDivNo"/>
        </w:rPr>
        <w:noBreakHyphen/>
      </w:r>
      <w:r w:rsidRPr="00CD5F94">
        <w:rPr>
          <w:rStyle w:val="CharDivNo"/>
        </w:rPr>
        <w:t>5</w:t>
      </w:r>
      <w:r w:rsidRPr="00CD5F94">
        <w:t>—</w:t>
      </w:r>
      <w:r w:rsidRPr="00CD5F94">
        <w:rPr>
          <w:rStyle w:val="CharDivText"/>
        </w:rPr>
        <w:t>Liability of suppliers and credit providers</w:t>
      </w:r>
      <w:bookmarkEnd w:id="434"/>
    </w:p>
    <w:p w:rsidR="00FD5AFF" w:rsidRPr="00CD5F94" w:rsidRDefault="00614A6B" w:rsidP="00FD5AFF">
      <w:pPr>
        <w:pStyle w:val="ActHead4"/>
      </w:pPr>
      <w:bookmarkStart w:id="435" w:name="_Toc83652699"/>
      <w:r w:rsidRPr="00CD5F94">
        <w:rPr>
          <w:rStyle w:val="CharSubdNo"/>
        </w:rPr>
        <w:t>Division 1</w:t>
      </w:r>
      <w:r w:rsidR="00FD5AFF" w:rsidRPr="00CD5F94">
        <w:t>—</w:t>
      </w:r>
      <w:r w:rsidR="00FD5AFF" w:rsidRPr="00CD5F94">
        <w:rPr>
          <w:rStyle w:val="CharSubdText"/>
        </w:rPr>
        <w:t>Linked credit contracts</w:t>
      </w:r>
      <w:bookmarkEnd w:id="435"/>
    </w:p>
    <w:p w:rsidR="00FD5AFF" w:rsidRPr="00CD5F94" w:rsidRDefault="00FD5AFF" w:rsidP="00FD5AFF">
      <w:pPr>
        <w:pStyle w:val="ActHead5"/>
      </w:pPr>
      <w:bookmarkStart w:id="436" w:name="_Toc83652700"/>
      <w:r w:rsidRPr="00CD5F94">
        <w:rPr>
          <w:rStyle w:val="CharSectno"/>
        </w:rPr>
        <w:t>278</w:t>
      </w:r>
      <w:r w:rsidRPr="00CD5F94">
        <w:t xml:space="preserve">  Liability of suppliers and linked credit providers relating to linked credit contracts</w:t>
      </w:r>
      <w:bookmarkEnd w:id="436"/>
    </w:p>
    <w:p w:rsidR="00FD5AFF" w:rsidRPr="00CD5F94" w:rsidRDefault="00FD5AFF" w:rsidP="00FD5AFF">
      <w:pPr>
        <w:pStyle w:val="subsection"/>
      </w:pPr>
      <w:r w:rsidRPr="00CD5F94">
        <w:tab/>
        <w:t>(1)</w:t>
      </w:r>
      <w:r w:rsidRPr="00CD5F94">
        <w:tab/>
        <w:t>If a consumer who is a party to a linked credit contract suffers loss or damage as a result of:</w:t>
      </w:r>
    </w:p>
    <w:p w:rsidR="00FD5AFF" w:rsidRPr="00CD5F94" w:rsidRDefault="00FD5AFF" w:rsidP="00FD5AFF">
      <w:pPr>
        <w:pStyle w:val="paragraph"/>
      </w:pPr>
      <w:r w:rsidRPr="00CD5F94">
        <w:tab/>
        <w:t>(a)</w:t>
      </w:r>
      <w:r w:rsidRPr="00CD5F94">
        <w:tab/>
        <w:t xml:space="preserve">a misrepresentation relating to the credit provided under that linked credit contract, or to a supply of goods or services (a </w:t>
      </w:r>
      <w:r w:rsidRPr="00CD5F94">
        <w:rPr>
          <w:b/>
          <w:i/>
        </w:rPr>
        <w:t>related supply</w:t>
      </w:r>
      <w:r w:rsidRPr="00CD5F94">
        <w:t>) to which that contract relates; or</w:t>
      </w:r>
    </w:p>
    <w:p w:rsidR="00FD5AFF" w:rsidRPr="00CD5F94" w:rsidRDefault="00FD5AFF" w:rsidP="00FD5AFF">
      <w:pPr>
        <w:pStyle w:val="paragraph"/>
      </w:pPr>
      <w:r w:rsidRPr="00CD5F94">
        <w:tab/>
        <w:t>(b)</w:t>
      </w:r>
      <w:r w:rsidRPr="00CD5F94">
        <w:tab/>
        <w:t>a breach of the linked credit contract, or of a contract for a related supply; or</w:t>
      </w:r>
    </w:p>
    <w:p w:rsidR="00FD5AFF" w:rsidRPr="00CD5F94" w:rsidRDefault="00FD5AFF" w:rsidP="00FD5AFF">
      <w:pPr>
        <w:pStyle w:val="paragraph"/>
      </w:pPr>
      <w:r w:rsidRPr="00CD5F94">
        <w:tab/>
        <w:t>(c)</w:t>
      </w:r>
      <w:r w:rsidRPr="00CD5F94">
        <w:tab/>
        <w:t>the failure of consideration in relation to the linked credit contract, or to a contract for a related supply; or</w:t>
      </w:r>
    </w:p>
    <w:p w:rsidR="00FD5AFF" w:rsidRPr="00CD5F94" w:rsidRDefault="00FD5AFF" w:rsidP="00FD5AFF">
      <w:pPr>
        <w:pStyle w:val="paragraph"/>
      </w:pPr>
      <w:r w:rsidRPr="00CD5F94">
        <w:tab/>
        <w:t>(d)</w:t>
      </w:r>
      <w:r w:rsidRPr="00CD5F94">
        <w:tab/>
        <w:t>a failure to comply with a guarantee that applies, under section</w:t>
      </w:r>
      <w:r w:rsidR="004F31B3" w:rsidRPr="00CD5F94">
        <w:t> </w:t>
      </w:r>
      <w:r w:rsidRPr="00CD5F94">
        <w:t>54, 55, 56, 57, 60, 61 or 62, in relation to a related supply; or</w:t>
      </w:r>
    </w:p>
    <w:p w:rsidR="00FD5AFF" w:rsidRPr="00CD5F94" w:rsidRDefault="00FD5AFF" w:rsidP="00FD5AFF">
      <w:pPr>
        <w:pStyle w:val="paragraph"/>
      </w:pPr>
      <w:r w:rsidRPr="00CD5F94">
        <w:tab/>
        <w:t>(e)</w:t>
      </w:r>
      <w:r w:rsidRPr="00CD5F94">
        <w:tab/>
        <w:t>a breach of a warranty that is implied in the linked credit contract by section</w:t>
      </w:r>
      <w:r w:rsidR="004F31B3" w:rsidRPr="00CD5F94">
        <w:t> </w:t>
      </w:r>
      <w:r w:rsidRPr="00CD5F94">
        <w:t xml:space="preserve">12ED of the </w:t>
      </w:r>
      <w:r w:rsidRPr="00CD5F94">
        <w:rPr>
          <w:i/>
        </w:rPr>
        <w:t>Australian Securities and Investments Commission Act 2001</w:t>
      </w:r>
      <w:r w:rsidRPr="00CD5F94">
        <w:t>;</w:t>
      </w:r>
    </w:p>
    <w:p w:rsidR="00FD5AFF" w:rsidRPr="00CD5F94" w:rsidRDefault="00FD5AFF" w:rsidP="00FD5AFF">
      <w:pPr>
        <w:pStyle w:val="subsection2"/>
      </w:pPr>
      <w:r w:rsidRPr="00CD5F94">
        <w:t>the linked credit provider who is a party to the contract, and the supplier of a related supply, are jointly and severally liable to the consumer for the amount of the loss or damage.</w:t>
      </w:r>
    </w:p>
    <w:p w:rsidR="00FD5AFF" w:rsidRPr="00CD5F94" w:rsidRDefault="00FD5AFF" w:rsidP="00FD5AFF">
      <w:pPr>
        <w:pStyle w:val="subsection"/>
      </w:pPr>
      <w:r w:rsidRPr="00CD5F94">
        <w:tab/>
        <w:t>(2)</w:t>
      </w:r>
      <w:r w:rsidRPr="00CD5F94">
        <w:tab/>
        <w:t xml:space="preserve">A </w:t>
      </w:r>
      <w:r w:rsidRPr="00CD5F94">
        <w:rPr>
          <w:b/>
          <w:i/>
        </w:rPr>
        <w:t>linked credit contract</w:t>
      </w:r>
      <w:r w:rsidRPr="00CD5F94">
        <w:t xml:space="preserve"> is a contract that a consumer enters into with a linked credit provider of a person (the </w:t>
      </w:r>
      <w:r w:rsidRPr="00CD5F94">
        <w:rPr>
          <w:b/>
          <w:i/>
        </w:rPr>
        <w:t>supplier</w:t>
      </w:r>
      <w:r w:rsidRPr="00CD5F94">
        <w:t>) for the provision of credit in relation to:</w:t>
      </w:r>
    </w:p>
    <w:p w:rsidR="00FD5AFF" w:rsidRPr="00CD5F94" w:rsidRDefault="00FD5AFF" w:rsidP="00FD5AFF">
      <w:pPr>
        <w:pStyle w:val="paragraph"/>
      </w:pPr>
      <w:r w:rsidRPr="00CD5F94">
        <w:tab/>
        <w:t>(a)</w:t>
      </w:r>
      <w:r w:rsidRPr="00CD5F94">
        <w:tab/>
        <w:t>the supply by way of sale, lease, hire or hire</w:t>
      </w:r>
      <w:r w:rsidR="009D1395">
        <w:noBreakHyphen/>
      </w:r>
      <w:r w:rsidRPr="00CD5F94">
        <w:t>purchase of goods to the consumer by the linked credit provider where the supplier supplies the goods, or causes the goods to be supplied, to the linked credit provider; or</w:t>
      </w:r>
    </w:p>
    <w:p w:rsidR="00FD5AFF" w:rsidRPr="00CD5F94" w:rsidRDefault="00FD5AFF" w:rsidP="00FD5AFF">
      <w:pPr>
        <w:pStyle w:val="paragraph"/>
      </w:pPr>
      <w:r w:rsidRPr="00CD5F94">
        <w:tab/>
        <w:t>(b)</w:t>
      </w:r>
      <w:r w:rsidRPr="00CD5F94">
        <w:tab/>
        <w:t>the supply by the supplier of goods or services, or goods and services, to the consumer.</w:t>
      </w:r>
    </w:p>
    <w:p w:rsidR="00FD5AFF" w:rsidRPr="00CD5F94" w:rsidRDefault="00FD5AFF" w:rsidP="00FD5AFF">
      <w:pPr>
        <w:pStyle w:val="ActHead5"/>
      </w:pPr>
      <w:bookmarkStart w:id="437" w:name="_Toc83652701"/>
      <w:r w:rsidRPr="00CD5F94">
        <w:rPr>
          <w:rStyle w:val="CharSectno"/>
        </w:rPr>
        <w:lastRenderedPageBreak/>
        <w:t>279</w:t>
      </w:r>
      <w:r w:rsidRPr="00CD5F94">
        <w:t xml:space="preserve">  Action by consumer to recover amount of loss or damage</w:t>
      </w:r>
      <w:bookmarkEnd w:id="437"/>
    </w:p>
    <w:p w:rsidR="00FD5AFF" w:rsidRPr="00CD5F94" w:rsidRDefault="00FD5AFF" w:rsidP="00FD5AFF">
      <w:pPr>
        <w:pStyle w:val="subsection"/>
      </w:pPr>
      <w:r w:rsidRPr="00CD5F94">
        <w:tab/>
        <w:t>(1)</w:t>
      </w:r>
      <w:r w:rsidRPr="00CD5F94">
        <w:tab/>
        <w:t>If a linked credit provider, and a supplier of the goods or services, are liable under section</w:t>
      </w:r>
      <w:r w:rsidR="004F31B3" w:rsidRPr="00CD5F94">
        <w:t> </w:t>
      </w:r>
      <w:r w:rsidRPr="00CD5F94">
        <w:t>278 to a consumer for an amount of loss or damage, the consumer may recover the amount by action in a court of competent jurisdiction.</w:t>
      </w:r>
    </w:p>
    <w:p w:rsidR="00FD5AFF" w:rsidRPr="00CD5F94" w:rsidRDefault="00FD5AFF" w:rsidP="00FD5AFF">
      <w:pPr>
        <w:pStyle w:val="subsection"/>
      </w:pPr>
      <w:r w:rsidRPr="00CD5F94">
        <w:tab/>
        <w:t>(2)</w:t>
      </w:r>
      <w:r w:rsidRPr="00CD5F94">
        <w:tab/>
        <w:t>The consumer must bring the action against the linked credit provider and the supplier jointly.</w:t>
      </w:r>
    </w:p>
    <w:p w:rsidR="00FD5AFF" w:rsidRPr="00CD5F94" w:rsidRDefault="00FD5AFF" w:rsidP="00FD5AFF">
      <w:pPr>
        <w:pStyle w:val="subsection"/>
      </w:pPr>
      <w:r w:rsidRPr="00CD5F94">
        <w:tab/>
        <w:t>(3)</w:t>
      </w:r>
      <w:r w:rsidRPr="00CD5F94">
        <w:tab/>
      </w:r>
      <w:r w:rsidR="004F31B3" w:rsidRPr="00CD5F94">
        <w:t>Subsection (</w:t>
      </w:r>
      <w:r w:rsidRPr="00CD5F94">
        <w:t>2) does not apply if:</w:t>
      </w:r>
    </w:p>
    <w:p w:rsidR="00FD5AFF" w:rsidRPr="00CD5F94" w:rsidRDefault="00FD5AFF" w:rsidP="00FD5AFF">
      <w:pPr>
        <w:pStyle w:val="paragraph"/>
      </w:pPr>
      <w:r w:rsidRPr="00CD5F94">
        <w:tab/>
        <w:t>(a)</w:t>
      </w:r>
      <w:r w:rsidRPr="00CD5F94">
        <w:tab/>
        <w:t>the supplier has been dissolved or the winding up of the supplier has commenced; or</w:t>
      </w:r>
    </w:p>
    <w:p w:rsidR="00FD5AFF" w:rsidRPr="00CD5F94" w:rsidRDefault="00FD5AFF" w:rsidP="00FD5AFF">
      <w:pPr>
        <w:pStyle w:val="paragraph"/>
      </w:pPr>
      <w:r w:rsidRPr="00CD5F94">
        <w:tab/>
        <w:t>(b)</w:t>
      </w:r>
      <w:r w:rsidRPr="00CD5F94">
        <w:tab/>
        <w:t>both of the following apply:</w:t>
      </w:r>
    </w:p>
    <w:p w:rsidR="00FD5AFF" w:rsidRPr="00CD5F94" w:rsidRDefault="00FD5AFF" w:rsidP="00FD5AFF">
      <w:pPr>
        <w:pStyle w:val="paragraphsub"/>
      </w:pPr>
      <w:r w:rsidRPr="00CD5F94">
        <w:tab/>
        <w:t>(i)</w:t>
      </w:r>
      <w:r w:rsidRPr="00CD5F94">
        <w:tab/>
        <w:t>in the opinion of the court in which the action is taken, it is not reasonably likely that a judgment obtained against the supplier would be satisfied;</w:t>
      </w:r>
    </w:p>
    <w:p w:rsidR="00FD5AFF" w:rsidRPr="00CD5F94" w:rsidRDefault="00FD5AFF" w:rsidP="00FD5AFF">
      <w:pPr>
        <w:pStyle w:val="paragraphsub"/>
      </w:pPr>
      <w:r w:rsidRPr="00CD5F94">
        <w:tab/>
        <w:t>(ii)</w:t>
      </w:r>
      <w:r w:rsidRPr="00CD5F94">
        <w:tab/>
        <w:t>that court has, on the application of the consumer, declared that that subsection does not apply in relation to the proceedings.</w:t>
      </w:r>
    </w:p>
    <w:p w:rsidR="00FD5AFF" w:rsidRPr="00CD5F94" w:rsidRDefault="00FD5AFF" w:rsidP="00FD5AFF">
      <w:pPr>
        <w:pStyle w:val="ActHead5"/>
      </w:pPr>
      <w:bookmarkStart w:id="438" w:name="_Toc83652702"/>
      <w:r w:rsidRPr="00CD5F94">
        <w:rPr>
          <w:rStyle w:val="CharSectno"/>
        </w:rPr>
        <w:t>280</w:t>
      </w:r>
      <w:r w:rsidRPr="00CD5F94">
        <w:t xml:space="preserve">  Cases where a linked credit provider is not liable</w:t>
      </w:r>
      <w:bookmarkEnd w:id="438"/>
    </w:p>
    <w:p w:rsidR="00FD5AFF" w:rsidRPr="00CD5F94" w:rsidRDefault="00FD5AFF" w:rsidP="00FD5AFF">
      <w:pPr>
        <w:pStyle w:val="subsection"/>
      </w:pPr>
      <w:r w:rsidRPr="00CD5F94">
        <w:tab/>
        <w:t>(1)</w:t>
      </w:r>
      <w:r w:rsidRPr="00CD5F94">
        <w:tab/>
        <w:t>In joint liability proceedings, a linked credit provider is not liable to a consumer under section</w:t>
      </w:r>
      <w:r w:rsidR="004F31B3" w:rsidRPr="00CD5F94">
        <w:t> </w:t>
      </w:r>
      <w:r w:rsidRPr="00CD5F94">
        <w:t>278 if the linked credit provider establishes that:</w:t>
      </w:r>
    </w:p>
    <w:p w:rsidR="00FD5AFF" w:rsidRPr="00CD5F94" w:rsidRDefault="00FD5AFF" w:rsidP="00FD5AFF">
      <w:pPr>
        <w:pStyle w:val="paragraph"/>
      </w:pPr>
      <w:r w:rsidRPr="00CD5F94">
        <w:tab/>
        <w:t>(a)</w:t>
      </w:r>
      <w:r w:rsidRPr="00CD5F94">
        <w:tab/>
        <w:t>the credit provided by the credit provider to the consumer was the result of an approach made to the credit provider by the consumer; and</w:t>
      </w:r>
    </w:p>
    <w:p w:rsidR="00FD5AFF" w:rsidRPr="00CD5F94" w:rsidRDefault="00FD5AFF" w:rsidP="00FD5AFF">
      <w:pPr>
        <w:pStyle w:val="paragraph"/>
      </w:pPr>
      <w:r w:rsidRPr="00CD5F94">
        <w:tab/>
        <w:t>(b)</w:t>
      </w:r>
      <w:r w:rsidRPr="00CD5F94">
        <w:tab/>
        <w:t>the approach was not induced by the supplier of the goods or services to which the linked credit contract relates.</w:t>
      </w:r>
    </w:p>
    <w:p w:rsidR="00FD5AFF" w:rsidRPr="00CD5F94" w:rsidRDefault="00FD5AFF" w:rsidP="00FD5AFF">
      <w:pPr>
        <w:pStyle w:val="subsection"/>
      </w:pPr>
      <w:r w:rsidRPr="00CD5F94">
        <w:tab/>
        <w:t>(2)</w:t>
      </w:r>
      <w:r w:rsidRPr="00CD5F94">
        <w:tab/>
        <w:t>In joint liability proceedings, a linked credit provider is not liable to a consumer under section</w:t>
      </w:r>
      <w:r w:rsidR="004F31B3" w:rsidRPr="00CD5F94">
        <w:t> </w:t>
      </w:r>
      <w:r w:rsidRPr="00CD5F94">
        <w:t>278 if the proceedings relate to the supply by way of lease, hire or hire</w:t>
      </w:r>
      <w:r w:rsidR="009D1395">
        <w:noBreakHyphen/>
      </w:r>
      <w:r w:rsidRPr="00CD5F94">
        <w:t>purchase of goods to the consumer by the linked credit provider, and the credit provider establishes that:</w:t>
      </w:r>
    </w:p>
    <w:p w:rsidR="00FD5AFF" w:rsidRPr="00CD5F94" w:rsidRDefault="00FD5AFF" w:rsidP="00FD5AFF">
      <w:pPr>
        <w:pStyle w:val="paragraph"/>
      </w:pPr>
      <w:r w:rsidRPr="00CD5F94">
        <w:lastRenderedPageBreak/>
        <w:tab/>
        <w:t>(a)</w:t>
      </w:r>
      <w:r w:rsidRPr="00CD5F94">
        <w:tab/>
        <w:t>after due inquiry before becoming a linked credit provider of the supplier of the goods, the credit provider was satisfied that the reputation of the supplier in respect of the supplier’s financial standing and business conduct was good; and</w:t>
      </w:r>
    </w:p>
    <w:p w:rsidR="00FD5AFF" w:rsidRPr="00CD5F94" w:rsidRDefault="00FD5AFF" w:rsidP="00FD5AFF">
      <w:pPr>
        <w:pStyle w:val="paragraph"/>
      </w:pPr>
      <w:r w:rsidRPr="00CD5F94">
        <w:tab/>
        <w:t>(b)</w:t>
      </w:r>
      <w:r w:rsidRPr="00CD5F94">
        <w:tab/>
        <w:t>after becoming a linked credit provider of the supplier, the credit provider had not had cause to suspect that:</w:t>
      </w:r>
    </w:p>
    <w:p w:rsidR="00FD5AFF" w:rsidRPr="00CD5F94" w:rsidRDefault="00FD5AFF" w:rsidP="00FD5AFF">
      <w:pPr>
        <w:pStyle w:val="paragraphsub"/>
      </w:pPr>
      <w:r w:rsidRPr="00CD5F94">
        <w:tab/>
        <w:t>(i)</w:t>
      </w:r>
      <w:r w:rsidRPr="00CD5F94">
        <w:tab/>
        <w:t>the consumer might be entitled to recover an amount of loss or damage suffered as a result of a misrepresentation, breach, failure of consideration, failure to comply with a guarantee, or breach of a warranty, referred to in section</w:t>
      </w:r>
      <w:r w:rsidR="004F31B3" w:rsidRPr="00CD5F94">
        <w:t> </w:t>
      </w:r>
      <w:r w:rsidRPr="00CD5F94">
        <w:t>278(1); and</w:t>
      </w:r>
    </w:p>
    <w:p w:rsidR="00FD5AFF" w:rsidRPr="00CD5F94" w:rsidRDefault="00FD5AFF" w:rsidP="00FD5AFF">
      <w:pPr>
        <w:pStyle w:val="paragraphsub"/>
      </w:pPr>
      <w:r w:rsidRPr="00CD5F94">
        <w:tab/>
        <w:t>(ii)</w:t>
      </w:r>
      <w:r w:rsidRPr="00CD5F94">
        <w:tab/>
        <w:t>the supplier might be unable to meet the supplier’s liabilities as and when they fall due.</w:t>
      </w:r>
    </w:p>
    <w:p w:rsidR="00FD5AFF" w:rsidRPr="00CD5F94" w:rsidRDefault="00FD5AFF" w:rsidP="00FD5AFF">
      <w:pPr>
        <w:pStyle w:val="subsection"/>
      </w:pPr>
      <w:r w:rsidRPr="00CD5F94">
        <w:tab/>
        <w:t>(3)</w:t>
      </w:r>
      <w:r w:rsidRPr="00CD5F94">
        <w:tab/>
        <w:t>In joint liability proceedings, a linked credit provider is not liable to a consumer under section</w:t>
      </w:r>
      <w:r w:rsidR="004F31B3" w:rsidRPr="00CD5F94">
        <w:t> </w:t>
      </w:r>
      <w:r w:rsidRPr="00CD5F94">
        <w:t>278 if the proceedings relate to a contract of sale in relation to which a tied loan contract applies and the linked credit provider establishes that:</w:t>
      </w:r>
    </w:p>
    <w:p w:rsidR="00FD5AFF" w:rsidRPr="00CD5F94" w:rsidRDefault="00FD5AFF" w:rsidP="00FD5AFF">
      <w:pPr>
        <w:pStyle w:val="paragraph"/>
      </w:pPr>
      <w:r w:rsidRPr="00CD5F94">
        <w:tab/>
        <w:t>(a)</w:t>
      </w:r>
      <w:r w:rsidRPr="00CD5F94">
        <w:tab/>
        <w:t>after due inquiry before becoming a linked credit provider of the supplier of goods to which the contract relates, the credit provider was satisfied that the reputation of the supplier in respect of the supplier’s financial standing and business conduct was good; and</w:t>
      </w:r>
    </w:p>
    <w:p w:rsidR="00FD5AFF" w:rsidRPr="00CD5F94" w:rsidRDefault="00FD5AFF" w:rsidP="00FD5AFF">
      <w:pPr>
        <w:pStyle w:val="paragraph"/>
      </w:pPr>
      <w:r w:rsidRPr="00CD5F94">
        <w:tab/>
        <w:t>(b)</w:t>
      </w:r>
      <w:r w:rsidRPr="00CD5F94">
        <w:tab/>
        <w:t>after becoming a linked credit provider of the supplier, but before the tied loan contract was entered into, the linked credit provider had not had cause to suspect that:</w:t>
      </w:r>
    </w:p>
    <w:p w:rsidR="00FD5AFF" w:rsidRPr="00CD5F94" w:rsidRDefault="00FD5AFF" w:rsidP="00FD5AFF">
      <w:pPr>
        <w:pStyle w:val="paragraphsub"/>
      </w:pPr>
      <w:r w:rsidRPr="00CD5F94">
        <w:tab/>
        <w:t>(i)</w:t>
      </w:r>
      <w:r w:rsidRPr="00CD5F94">
        <w:tab/>
        <w:t>the consumer might, if the tied loan contract was entered into, be entitled to recover an amount of loss or damage suffered as a result of a misrepresentation, breach, failure of consideration, failure to comply with a guarantee, or breach of a warranty, referred to in section</w:t>
      </w:r>
      <w:r w:rsidR="004F31B3" w:rsidRPr="00CD5F94">
        <w:t> </w:t>
      </w:r>
      <w:r w:rsidRPr="00CD5F94">
        <w:t>278(1); and</w:t>
      </w:r>
    </w:p>
    <w:p w:rsidR="00FD5AFF" w:rsidRPr="00CD5F94" w:rsidRDefault="00FD5AFF" w:rsidP="00FD5AFF">
      <w:pPr>
        <w:pStyle w:val="paragraphsub"/>
      </w:pPr>
      <w:r w:rsidRPr="00CD5F94">
        <w:tab/>
        <w:t>(ii)</w:t>
      </w:r>
      <w:r w:rsidRPr="00CD5F94">
        <w:tab/>
        <w:t>the supplier might be unable to meet the supplier’s liabilities as and when they fall due.</w:t>
      </w:r>
    </w:p>
    <w:p w:rsidR="00FD5AFF" w:rsidRPr="00CD5F94" w:rsidRDefault="00FD5AFF" w:rsidP="00FD5AFF">
      <w:pPr>
        <w:pStyle w:val="subsection"/>
      </w:pPr>
      <w:r w:rsidRPr="00CD5F94">
        <w:tab/>
        <w:t>(4)</w:t>
      </w:r>
      <w:r w:rsidRPr="00CD5F94">
        <w:tab/>
        <w:t>In joint liability proceedings, a linked credit provider is not liable to a consumer under section</w:t>
      </w:r>
      <w:r w:rsidR="004F31B3" w:rsidRPr="00CD5F94">
        <w:t> </w:t>
      </w:r>
      <w:r w:rsidRPr="00CD5F94">
        <w:t>278 if:</w:t>
      </w:r>
    </w:p>
    <w:p w:rsidR="00FD5AFF" w:rsidRPr="00CD5F94" w:rsidRDefault="00FD5AFF" w:rsidP="00FD5AFF">
      <w:pPr>
        <w:pStyle w:val="paragraph"/>
      </w:pPr>
      <w:r w:rsidRPr="00CD5F94">
        <w:lastRenderedPageBreak/>
        <w:tab/>
        <w:t>(a)</w:t>
      </w:r>
      <w:r w:rsidRPr="00CD5F94">
        <w:tab/>
        <w:t>the proceedings relate to a contract of sale in relation to which a tied continuing credit contract entered into by the linked credit provider applies; and</w:t>
      </w:r>
    </w:p>
    <w:p w:rsidR="00FD5AFF" w:rsidRPr="00CD5F94" w:rsidRDefault="00FD5AFF" w:rsidP="00FD5AFF">
      <w:pPr>
        <w:pStyle w:val="paragraph"/>
      </w:pPr>
      <w:r w:rsidRPr="00CD5F94">
        <w:tab/>
        <w:t>(b)</w:t>
      </w:r>
      <w:r w:rsidRPr="00CD5F94">
        <w:tab/>
        <w:t xml:space="preserve">the credit provider establishes the matter referred to in </w:t>
      </w:r>
      <w:r w:rsidR="004F31B3" w:rsidRPr="00CD5F94">
        <w:t>subsection (</w:t>
      </w:r>
      <w:r w:rsidRPr="00CD5F94">
        <w:t>5), having regard to:</w:t>
      </w:r>
    </w:p>
    <w:p w:rsidR="00FD5AFF" w:rsidRPr="00CD5F94" w:rsidRDefault="00FD5AFF" w:rsidP="00FD5AFF">
      <w:pPr>
        <w:pStyle w:val="paragraphsub"/>
      </w:pPr>
      <w:r w:rsidRPr="00CD5F94">
        <w:tab/>
        <w:t>(i)</w:t>
      </w:r>
      <w:r w:rsidRPr="00CD5F94">
        <w:tab/>
        <w:t>the nature and volume of business carried on by the credit provider; and</w:t>
      </w:r>
    </w:p>
    <w:p w:rsidR="00FD5AFF" w:rsidRPr="00CD5F94" w:rsidRDefault="00FD5AFF" w:rsidP="00FD5AFF">
      <w:pPr>
        <w:pStyle w:val="paragraphsub"/>
      </w:pPr>
      <w:r w:rsidRPr="00CD5F94">
        <w:tab/>
        <w:t>(ii)</w:t>
      </w:r>
      <w:r w:rsidRPr="00CD5F94">
        <w:tab/>
        <w:t>such other matters as appear to be relevant in the circumstances of the case.</w:t>
      </w:r>
    </w:p>
    <w:p w:rsidR="00FD5AFF" w:rsidRPr="00CD5F94" w:rsidRDefault="00FD5AFF" w:rsidP="00FD5AFF">
      <w:pPr>
        <w:pStyle w:val="subsection"/>
      </w:pPr>
      <w:r w:rsidRPr="00CD5F94">
        <w:tab/>
        <w:t>(5)</w:t>
      </w:r>
      <w:r w:rsidRPr="00CD5F94">
        <w:tab/>
        <w:t xml:space="preserve">The matter for the purposes of </w:t>
      </w:r>
      <w:r w:rsidR="004F31B3" w:rsidRPr="00CD5F94">
        <w:t>subsection (</w:t>
      </w:r>
      <w:r w:rsidRPr="00CD5F94">
        <w:t>4) is that the linked credit provider, before first becoming aware of:</w:t>
      </w:r>
    </w:p>
    <w:p w:rsidR="00FD5AFF" w:rsidRPr="00CD5F94" w:rsidRDefault="00FD5AFF" w:rsidP="00FD5AFF">
      <w:pPr>
        <w:pStyle w:val="paragraph"/>
      </w:pPr>
      <w:r w:rsidRPr="00CD5F94">
        <w:tab/>
        <w:t>(a)</w:t>
      </w:r>
      <w:r w:rsidRPr="00CD5F94">
        <w:tab/>
        <w:t xml:space="preserve">the contract of sale referred to in </w:t>
      </w:r>
      <w:r w:rsidR="004F31B3" w:rsidRPr="00CD5F94">
        <w:t>paragraph (</w:t>
      </w:r>
      <w:r w:rsidRPr="00CD5F94">
        <w:t>a) of that subsection; or</w:t>
      </w:r>
    </w:p>
    <w:p w:rsidR="00FD5AFF" w:rsidRPr="00CD5F94" w:rsidRDefault="00FD5AFF" w:rsidP="00FD5AFF">
      <w:pPr>
        <w:pStyle w:val="paragraph"/>
      </w:pPr>
      <w:r w:rsidRPr="00CD5F94">
        <w:tab/>
        <w:t>(b)</w:t>
      </w:r>
      <w:r w:rsidRPr="00CD5F94">
        <w:tab/>
        <w:t>proposals for the making of such a contract;</w:t>
      </w:r>
    </w:p>
    <w:p w:rsidR="00FD5AFF" w:rsidRPr="00CD5F94" w:rsidRDefault="00FD5AFF" w:rsidP="00FD5AFF">
      <w:pPr>
        <w:pStyle w:val="subsection2"/>
      </w:pPr>
      <w:r w:rsidRPr="00CD5F94">
        <w:t>had not had cause to suspect that a person entering into such a contract with the supplier might be entitled to claim damages against, or recover a sum of money from, the supplier for a misrepresentation, breach, failure of consideration, failure to comply with a guarantee, or a breach of a warranty, referred to in section</w:t>
      </w:r>
      <w:r w:rsidR="004F31B3" w:rsidRPr="00CD5F94">
        <w:t> </w:t>
      </w:r>
      <w:r w:rsidRPr="00CD5F94">
        <w:t>278(1).</w:t>
      </w:r>
    </w:p>
    <w:p w:rsidR="00FD5AFF" w:rsidRPr="00CD5F94" w:rsidRDefault="00FD5AFF" w:rsidP="00FD5AFF">
      <w:pPr>
        <w:pStyle w:val="subsection"/>
      </w:pPr>
      <w:r w:rsidRPr="00CD5F94">
        <w:tab/>
        <w:t>(6)</w:t>
      </w:r>
      <w:r w:rsidRPr="00CD5F94">
        <w:tab/>
        <w:t>This section has effect despite section</w:t>
      </w:r>
      <w:r w:rsidR="004F31B3" w:rsidRPr="00CD5F94">
        <w:t> </w:t>
      </w:r>
      <w:r w:rsidRPr="00CD5F94">
        <w:t>278(1).</w:t>
      </w:r>
    </w:p>
    <w:p w:rsidR="00FD5AFF" w:rsidRPr="00CD5F94" w:rsidRDefault="00FD5AFF" w:rsidP="00FD5AFF">
      <w:pPr>
        <w:pStyle w:val="ActHead5"/>
      </w:pPr>
      <w:bookmarkStart w:id="439" w:name="_Toc83652703"/>
      <w:r w:rsidRPr="00CD5F94">
        <w:rPr>
          <w:rStyle w:val="CharSectno"/>
        </w:rPr>
        <w:t>281</w:t>
      </w:r>
      <w:r w:rsidRPr="00CD5F94">
        <w:t xml:space="preserve">  Amount of liability of linked credit providers</w:t>
      </w:r>
      <w:bookmarkEnd w:id="439"/>
    </w:p>
    <w:p w:rsidR="00FD5AFF" w:rsidRPr="00CD5F94" w:rsidRDefault="00FD5AFF" w:rsidP="00FD5AFF">
      <w:pPr>
        <w:pStyle w:val="subsection"/>
      </w:pPr>
      <w:r w:rsidRPr="00CD5F94">
        <w:tab/>
      </w:r>
      <w:r w:rsidRPr="00CD5F94">
        <w:tab/>
        <w:t>The liability of a linked credit provider to a consumer under section</w:t>
      </w:r>
      <w:r w:rsidR="004F31B3" w:rsidRPr="00CD5F94">
        <w:t> </w:t>
      </w:r>
      <w:r w:rsidRPr="00CD5F94">
        <w:t>278(1) in relation to a contract referred to in section</w:t>
      </w:r>
      <w:r w:rsidR="004F31B3" w:rsidRPr="00CD5F94">
        <w:t> </w:t>
      </w:r>
      <w:r w:rsidRPr="00CD5F94">
        <w:t>278(1) is limited to an amount that does not exceed the sum of:</w:t>
      </w:r>
    </w:p>
    <w:p w:rsidR="00FD5AFF" w:rsidRPr="00CD5F94" w:rsidRDefault="00FD5AFF" w:rsidP="00FD5AFF">
      <w:pPr>
        <w:pStyle w:val="paragraph"/>
      </w:pPr>
      <w:r w:rsidRPr="00CD5F94">
        <w:tab/>
        <w:t>(a)</w:t>
      </w:r>
      <w:r w:rsidRPr="00CD5F94">
        <w:tab/>
        <w:t>the amount financed under the tied loan contract, tied continuing credit contract, lease contract, contract of hire or contract of hire</w:t>
      </w:r>
      <w:r w:rsidR="009D1395">
        <w:noBreakHyphen/>
      </w:r>
      <w:r w:rsidRPr="00CD5F94">
        <w:t>purchase; and</w:t>
      </w:r>
    </w:p>
    <w:p w:rsidR="00FD5AFF" w:rsidRPr="00CD5F94" w:rsidRDefault="00FD5AFF" w:rsidP="00FD5AFF">
      <w:pPr>
        <w:pStyle w:val="paragraph"/>
      </w:pPr>
      <w:r w:rsidRPr="00CD5F94">
        <w:tab/>
        <w:t>(b)</w:t>
      </w:r>
      <w:r w:rsidRPr="00CD5F94">
        <w:tab/>
        <w:t>the amount of interest (if any), or damages in the nature of interest, allowed or awarded against the credit provider by the court in which the action in relation to the liability is taken; and</w:t>
      </w:r>
    </w:p>
    <w:p w:rsidR="00FD5AFF" w:rsidRPr="00CD5F94" w:rsidRDefault="00FD5AFF" w:rsidP="00FD5AFF">
      <w:pPr>
        <w:pStyle w:val="paragraph"/>
      </w:pPr>
      <w:r w:rsidRPr="00CD5F94">
        <w:lastRenderedPageBreak/>
        <w:tab/>
        <w:t>(c)</w:t>
      </w:r>
      <w:r w:rsidRPr="00CD5F94">
        <w:tab/>
        <w:t>the amount of costs (if any) awarded by that court against the credit provider or supplier, or both.</w:t>
      </w:r>
    </w:p>
    <w:p w:rsidR="00FD5AFF" w:rsidRPr="00CD5F94" w:rsidRDefault="00FD5AFF" w:rsidP="00FD5AFF">
      <w:pPr>
        <w:pStyle w:val="ActHead5"/>
      </w:pPr>
      <w:bookmarkStart w:id="440" w:name="_Toc83652704"/>
      <w:r w:rsidRPr="00CD5F94">
        <w:rPr>
          <w:rStyle w:val="CharSectno"/>
        </w:rPr>
        <w:t>282</w:t>
      </w:r>
      <w:r w:rsidRPr="00CD5F94">
        <w:t xml:space="preserve">  Counter</w:t>
      </w:r>
      <w:r w:rsidR="009D1395">
        <w:noBreakHyphen/>
      </w:r>
      <w:r w:rsidRPr="00CD5F94">
        <w:t>claims and offsets</w:t>
      </w:r>
      <w:bookmarkEnd w:id="440"/>
    </w:p>
    <w:p w:rsidR="00FD5AFF" w:rsidRPr="00CD5F94" w:rsidRDefault="00FD5AFF" w:rsidP="00FD5AFF">
      <w:pPr>
        <w:pStyle w:val="subsection"/>
      </w:pPr>
      <w:r w:rsidRPr="00CD5F94">
        <w:tab/>
        <w:t>(1)</w:t>
      </w:r>
      <w:r w:rsidRPr="00CD5F94">
        <w:tab/>
        <w:t>If proceedings in relation to a linked credit contract are brought against a consumer who is party to the contract by the linked credit provider who is a party to the contract, the consumer is not entitled to:</w:t>
      </w:r>
    </w:p>
    <w:p w:rsidR="00FD5AFF" w:rsidRPr="00CD5F94" w:rsidRDefault="00FD5AFF" w:rsidP="00FD5AFF">
      <w:pPr>
        <w:pStyle w:val="paragraph"/>
      </w:pPr>
      <w:r w:rsidRPr="00CD5F94">
        <w:tab/>
        <w:t>(a)</w:t>
      </w:r>
      <w:r w:rsidRPr="00CD5F94">
        <w:tab/>
        <w:t>make a counter</w:t>
      </w:r>
      <w:r w:rsidR="009D1395">
        <w:noBreakHyphen/>
      </w:r>
      <w:r w:rsidRPr="00CD5F94">
        <w:t>claim in relation to the credit provider’s liability under section</w:t>
      </w:r>
      <w:r w:rsidR="004F31B3" w:rsidRPr="00CD5F94">
        <w:t> </w:t>
      </w:r>
      <w:r w:rsidRPr="00CD5F94">
        <w:t>278(1); or</w:t>
      </w:r>
    </w:p>
    <w:p w:rsidR="00FD5AFF" w:rsidRPr="00CD5F94" w:rsidRDefault="00FD5AFF" w:rsidP="00FD5AFF">
      <w:pPr>
        <w:pStyle w:val="paragraph"/>
      </w:pPr>
      <w:r w:rsidRPr="00CD5F94">
        <w:tab/>
        <w:t>(b)</w:t>
      </w:r>
      <w:r w:rsidRPr="00CD5F94">
        <w:tab/>
        <w:t xml:space="preserve">exercise a right conferred by </w:t>
      </w:r>
      <w:r w:rsidR="004F31B3" w:rsidRPr="00CD5F94">
        <w:t>subsection (</w:t>
      </w:r>
      <w:r w:rsidRPr="00CD5F94">
        <w:t>3) of this section in relation to that liability;</w:t>
      </w:r>
    </w:p>
    <w:p w:rsidR="00FD5AFF" w:rsidRPr="00CD5F94" w:rsidRDefault="00FD5AFF" w:rsidP="00FD5AFF">
      <w:pPr>
        <w:pStyle w:val="subsection2"/>
      </w:pPr>
      <w:r w:rsidRPr="00CD5F94">
        <w:t>unless the consumer claims in the proceedings against the supplier in respect of the liability, by third</w:t>
      </w:r>
      <w:r w:rsidR="009D1395">
        <w:noBreakHyphen/>
      </w:r>
      <w:r w:rsidRPr="00CD5F94">
        <w:t>party proceedings or otherwise.</w:t>
      </w:r>
    </w:p>
    <w:p w:rsidR="00FD5AFF" w:rsidRPr="00CD5F94" w:rsidRDefault="00FD5AFF" w:rsidP="00FD5AFF">
      <w:pPr>
        <w:pStyle w:val="subsection"/>
      </w:pPr>
      <w:r w:rsidRPr="00CD5F94">
        <w:tab/>
        <w:t>(2)</w:t>
      </w:r>
      <w:r w:rsidRPr="00CD5F94">
        <w:tab/>
      </w:r>
      <w:r w:rsidR="004F31B3" w:rsidRPr="00CD5F94">
        <w:t>Subsection (</w:t>
      </w:r>
      <w:r w:rsidRPr="00CD5F94">
        <w:t>1) does not apply if:</w:t>
      </w:r>
    </w:p>
    <w:p w:rsidR="00FD5AFF" w:rsidRPr="00CD5F94" w:rsidRDefault="00FD5AFF" w:rsidP="00FD5AFF">
      <w:pPr>
        <w:pStyle w:val="paragraph"/>
      </w:pPr>
      <w:r w:rsidRPr="00CD5F94">
        <w:tab/>
        <w:t>(a)</w:t>
      </w:r>
      <w:r w:rsidRPr="00CD5F94">
        <w:tab/>
        <w:t>the supplier has been dissolved or the winding up of the supplier has commenced; or</w:t>
      </w:r>
    </w:p>
    <w:p w:rsidR="00FD5AFF" w:rsidRPr="00CD5F94" w:rsidRDefault="00FD5AFF" w:rsidP="00FD5AFF">
      <w:pPr>
        <w:pStyle w:val="paragraph"/>
      </w:pPr>
      <w:r w:rsidRPr="00CD5F94">
        <w:tab/>
        <w:t>(b)</w:t>
      </w:r>
      <w:r w:rsidRPr="00CD5F94">
        <w:tab/>
        <w:t>both of the following apply:</w:t>
      </w:r>
    </w:p>
    <w:p w:rsidR="00FD5AFF" w:rsidRPr="00CD5F94" w:rsidRDefault="00FD5AFF" w:rsidP="00FD5AFF">
      <w:pPr>
        <w:pStyle w:val="paragraphsub"/>
      </w:pPr>
      <w:r w:rsidRPr="00CD5F94">
        <w:tab/>
        <w:t>(i)</w:t>
      </w:r>
      <w:r w:rsidRPr="00CD5F94">
        <w:tab/>
        <w:t>in the opinion of the court in which the proceedings are taken, it is not reasonably likely that a judgment obtained against the supplier would be satisfied;</w:t>
      </w:r>
    </w:p>
    <w:p w:rsidR="00FD5AFF" w:rsidRPr="00CD5F94" w:rsidRDefault="00FD5AFF" w:rsidP="00FD5AFF">
      <w:pPr>
        <w:pStyle w:val="paragraphsub"/>
      </w:pPr>
      <w:r w:rsidRPr="00CD5F94">
        <w:tab/>
        <w:t>(ii)</w:t>
      </w:r>
      <w:r w:rsidRPr="00CD5F94">
        <w:tab/>
        <w:t>that court has, on the application of the consumer, declared that that subsection does not apply in relation to the proceedings.</w:t>
      </w:r>
    </w:p>
    <w:p w:rsidR="00FD5AFF" w:rsidRPr="00CD5F94" w:rsidRDefault="00FD5AFF" w:rsidP="00FD5AFF">
      <w:pPr>
        <w:pStyle w:val="subsection"/>
      </w:pPr>
      <w:r w:rsidRPr="00CD5F94">
        <w:tab/>
        <w:t>(3)</w:t>
      </w:r>
      <w:r w:rsidRPr="00CD5F94">
        <w:tab/>
        <w:t>In any proceedings in relation to a linked credit contract in which the linked credit provider who is a party to the contract claims damages or an amount of money from a consumer, the consumer may offset, in whole or in part, the consumer’s liability against any liability of the credit provider under section</w:t>
      </w:r>
      <w:r w:rsidR="004F31B3" w:rsidRPr="00CD5F94">
        <w:t> </w:t>
      </w:r>
      <w:r w:rsidRPr="00CD5F94">
        <w:t>278(1).</w:t>
      </w:r>
    </w:p>
    <w:p w:rsidR="00FD5AFF" w:rsidRPr="00CD5F94" w:rsidRDefault="00FD5AFF" w:rsidP="00FD5AFF">
      <w:pPr>
        <w:pStyle w:val="ActHead5"/>
      </w:pPr>
      <w:bookmarkStart w:id="441" w:name="_Toc83652705"/>
      <w:r w:rsidRPr="00CD5F94">
        <w:rPr>
          <w:rStyle w:val="CharSectno"/>
        </w:rPr>
        <w:t>283</w:t>
      </w:r>
      <w:r w:rsidRPr="00CD5F94">
        <w:t xml:space="preserve">  Enforcement of judgments etc.</w:t>
      </w:r>
      <w:bookmarkEnd w:id="441"/>
    </w:p>
    <w:p w:rsidR="00FD5AFF" w:rsidRPr="00CD5F94" w:rsidRDefault="00FD5AFF" w:rsidP="00FD5AFF">
      <w:pPr>
        <w:pStyle w:val="subsection"/>
      </w:pPr>
      <w:r w:rsidRPr="00CD5F94">
        <w:tab/>
        <w:t>(1)</w:t>
      </w:r>
      <w:r w:rsidRPr="00CD5F94">
        <w:tab/>
        <w:t xml:space="preserve">If, in joint liability proceedings, judgment is given against a supplier and a linked credit provider, the judgment must not be enforced against the credit provider unless a written demand made </w:t>
      </w:r>
      <w:r w:rsidRPr="00CD5F94">
        <w:lastRenderedPageBreak/>
        <w:t>on the supplier for satisfaction of the judgment has remained unsatisfied for at least 30 days.</w:t>
      </w:r>
    </w:p>
    <w:p w:rsidR="00FD5AFF" w:rsidRPr="00CD5F94" w:rsidRDefault="00FD5AFF" w:rsidP="00FD5AFF">
      <w:pPr>
        <w:pStyle w:val="subsection"/>
      </w:pPr>
      <w:r w:rsidRPr="00CD5F94">
        <w:tab/>
        <w:t>(2)</w:t>
      </w:r>
      <w:r w:rsidRPr="00CD5F94">
        <w:tab/>
        <w:t>If the judgment can be enforced against the linked credit provider, it may only be enforced to the extent of the lesser of the following amounts:</w:t>
      </w:r>
    </w:p>
    <w:p w:rsidR="00FD5AFF" w:rsidRPr="00CD5F94" w:rsidRDefault="00FD5AFF" w:rsidP="00FD5AFF">
      <w:pPr>
        <w:pStyle w:val="paragraph"/>
      </w:pPr>
      <w:r w:rsidRPr="00CD5F94">
        <w:tab/>
        <w:t>(a)</w:t>
      </w:r>
      <w:r w:rsidRPr="00CD5F94">
        <w:tab/>
        <w:t>the amount calculated in accordance with section</w:t>
      </w:r>
      <w:r w:rsidR="004F31B3" w:rsidRPr="00CD5F94">
        <w:t> </w:t>
      </w:r>
      <w:r w:rsidRPr="00CD5F94">
        <w:t>281;</w:t>
      </w:r>
    </w:p>
    <w:p w:rsidR="00FD5AFF" w:rsidRPr="00CD5F94" w:rsidRDefault="00FD5AFF" w:rsidP="00FD5AFF">
      <w:pPr>
        <w:pStyle w:val="paragraph"/>
      </w:pPr>
      <w:r w:rsidRPr="00CD5F94">
        <w:tab/>
        <w:t>(b)</w:t>
      </w:r>
      <w:r w:rsidRPr="00CD5F94">
        <w:tab/>
        <w:t>so much of the judgment debt as has not been satisfied by the supplier.</w:t>
      </w:r>
    </w:p>
    <w:p w:rsidR="00FD5AFF" w:rsidRPr="00CD5F94" w:rsidRDefault="00FD5AFF" w:rsidP="00FD5AFF">
      <w:pPr>
        <w:pStyle w:val="subsection"/>
      </w:pPr>
      <w:r w:rsidRPr="00CD5F94">
        <w:tab/>
        <w:t>(3)</w:t>
      </w:r>
      <w:r w:rsidRPr="00CD5F94">
        <w:tab/>
        <w:t>If, in joint liability proceedings, a right conferred by section</w:t>
      </w:r>
      <w:r w:rsidR="004F31B3" w:rsidRPr="00CD5F94">
        <w:t> </w:t>
      </w:r>
      <w:r w:rsidRPr="00CD5F94">
        <w:t>282(3) is established by a consumer against a linked credit provider, the consumer must not receive the benefit of the right unless:</w:t>
      </w:r>
    </w:p>
    <w:p w:rsidR="00FD5AFF" w:rsidRPr="00CD5F94" w:rsidRDefault="00FD5AFF" w:rsidP="00FD5AFF">
      <w:pPr>
        <w:pStyle w:val="paragraph"/>
      </w:pPr>
      <w:r w:rsidRPr="00CD5F94">
        <w:tab/>
        <w:t>(a)</w:t>
      </w:r>
      <w:r w:rsidRPr="00CD5F94">
        <w:tab/>
        <w:t>judgment has been given against the supplier and credit provider; and</w:t>
      </w:r>
    </w:p>
    <w:p w:rsidR="00FD5AFF" w:rsidRPr="00CD5F94" w:rsidRDefault="00FD5AFF" w:rsidP="00FD5AFF">
      <w:pPr>
        <w:pStyle w:val="paragraph"/>
      </w:pPr>
      <w:r w:rsidRPr="00CD5F94">
        <w:tab/>
        <w:t>(b)</w:t>
      </w:r>
      <w:r w:rsidRPr="00CD5F94">
        <w:tab/>
        <w:t>a written demand has been made on the supplier for satisfaction of the judgment; and</w:t>
      </w:r>
    </w:p>
    <w:p w:rsidR="00FD5AFF" w:rsidRPr="00CD5F94" w:rsidRDefault="00FD5AFF" w:rsidP="00FD5AFF">
      <w:pPr>
        <w:pStyle w:val="paragraph"/>
      </w:pPr>
      <w:r w:rsidRPr="00CD5F94">
        <w:tab/>
        <w:t>(c)</w:t>
      </w:r>
      <w:r w:rsidRPr="00CD5F94">
        <w:tab/>
        <w:t>the demand has remained unsatisfied for at least 30 days.</w:t>
      </w:r>
    </w:p>
    <w:p w:rsidR="00FD5AFF" w:rsidRPr="00CD5F94" w:rsidRDefault="00FD5AFF" w:rsidP="00FD5AFF">
      <w:pPr>
        <w:pStyle w:val="subsection"/>
      </w:pPr>
      <w:r w:rsidRPr="00CD5F94">
        <w:tab/>
        <w:t>(4)</w:t>
      </w:r>
      <w:r w:rsidRPr="00CD5F94">
        <w:tab/>
        <w:t>If the consumer can receive the benefit of a right conferred by section</w:t>
      </w:r>
      <w:r w:rsidR="004F31B3" w:rsidRPr="00CD5F94">
        <w:t> </w:t>
      </w:r>
      <w:r w:rsidRPr="00CD5F94">
        <w:t>282(3), the consumer may only receive the benefit to the extent of the lesser of the following amounts:</w:t>
      </w:r>
    </w:p>
    <w:p w:rsidR="00FD5AFF" w:rsidRPr="00CD5F94" w:rsidRDefault="00FD5AFF" w:rsidP="00FD5AFF">
      <w:pPr>
        <w:pStyle w:val="paragraph"/>
      </w:pPr>
      <w:r w:rsidRPr="00CD5F94">
        <w:tab/>
        <w:t>(a)</w:t>
      </w:r>
      <w:r w:rsidRPr="00CD5F94">
        <w:tab/>
        <w:t>the amount calculated in accordance with section</w:t>
      </w:r>
      <w:r w:rsidR="004F31B3" w:rsidRPr="00CD5F94">
        <w:t> </w:t>
      </w:r>
      <w:r w:rsidRPr="00CD5F94">
        <w:t>281;</w:t>
      </w:r>
    </w:p>
    <w:p w:rsidR="00FD5AFF" w:rsidRPr="00CD5F94" w:rsidRDefault="00FD5AFF" w:rsidP="00FD5AFF">
      <w:pPr>
        <w:pStyle w:val="paragraph"/>
      </w:pPr>
      <w:r w:rsidRPr="00CD5F94">
        <w:tab/>
        <w:t>(b)</w:t>
      </w:r>
      <w:r w:rsidRPr="00CD5F94">
        <w:tab/>
        <w:t>so much of the judgment debt as has not been satisfied by the supplier.</w:t>
      </w:r>
    </w:p>
    <w:p w:rsidR="00FD5AFF" w:rsidRPr="00CD5F94" w:rsidRDefault="00FD5AFF" w:rsidP="00FD5AFF">
      <w:pPr>
        <w:pStyle w:val="subsection"/>
      </w:pPr>
      <w:r w:rsidRPr="00CD5F94">
        <w:tab/>
        <w:t>(5)</w:t>
      </w:r>
      <w:r w:rsidRPr="00CD5F94">
        <w:tab/>
      </w:r>
      <w:r w:rsidR="004F31B3" w:rsidRPr="00CD5F94">
        <w:t>Subsections (</w:t>
      </w:r>
      <w:r w:rsidRPr="00CD5F94">
        <w:t>1) and (3) do not apply if:</w:t>
      </w:r>
    </w:p>
    <w:p w:rsidR="00FD5AFF" w:rsidRPr="00CD5F94" w:rsidRDefault="00FD5AFF" w:rsidP="00FD5AFF">
      <w:pPr>
        <w:pStyle w:val="paragraph"/>
      </w:pPr>
      <w:r w:rsidRPr="00CD5F94">
        <w:tab/>
        <w:t>(a)</w:t>
      </w:r>
      <w:r w:rsidRPr="00CD5F94">
        <w:tab/>
        <w:t>the supplier has been dissolved or the winding up of the supplier has commenced; or</w:t>
      </w:r>
    </w:p>
    <w:p w:rsidR="00FD5AFF" w:rsidRPr="00CD5F94" w:rsidRDefault="00FD5AFF" w:rsidP="00FD5AFF">
      <w:pPr>
        <w:pStyle w:val="paragraph"/>
      </w:pPr>
      <w:r w:rsidRPr="00CD5F94">
        <w:tab/>
        <w:t>(b)</w:t>
      </w:r>
      <w:r w:rsidRPr="00CD5F94">
        <w:tab/>
        <w:t>both of the following apply:</w:t>
      </w:r>
    </w:p>
    <w:p w:rsidR="00FD5AFF" w:rsidRPr="00CD5F94" w:rsidRDefault="00FD5AFF" w:rsidP="00FD5AFF">
      <w:pPr>
        <w:pStyle w:val="paragraphsub"/>
      </w:pPr>
      <w:r w:rsidRPr="00CD5F94">
        <w:tab/>
        <w:t>(i)</w:t>
      </w:r>
      <w:r w:rsidRPr="00CD5F94">
        <w:tab/>
        <w:t>in the opinion of the court in which the proceedings are taken, it is not reasonably likely that a judgment obtained against the supplier would be satisfied;</w:t>
      </w:r>
    </w:p>
    <w:p w:rsidR="00FD5AFF" w:rsidRPr="00CD5F94" w:rsidRDefault="00FD5AFF" w:rsidP="00FD5AFF">
      <w:pPr>
        <w:pStyle w:val="paragraphsub"/>
      </w:pPr>
      <w:r w:rsidRPr="00CD5F94">
        <w:tab/>
        <w:t>(ii)</w:t>
      </w:r>
      <w:r w:rsidRPr="00CD5F94">
        <w:tab/>
        <w:t>that court has, on the application of the consumer, declared that those subsections do not apply in relation to the proceedings.</w:t>
      </w:r>
    </w:p>
    <w:p w:rsidR="00FD5AFF" w:rsidRPr="00CD5F94" w:rsidRDefault="00FD5AFF" w:rsidP="00FD5AFF">
      <w:pPr>
        <w:pStyle w:val="subsection"/>
      </w:pPr>
      <w:r w:rsidRPr="00CD5F94">
        <w:lastRenderedPageBreak/>
        <w:tab/>
        <w:t>(6)</w:t>
      </w:r>
      <w:r w:rsidRPr="00CD5F94">
        <w:tab/>
        <w:t>If a judgment given in joint liability proceedings is enforced against a linked credit provider of a supplier, the credit provider is subrogated to the extent of the enforced judgment to any rights that the consumer would have had but for the judgment against the supplier or any other person.</w:t>
      </w:r>
    </w:p>
    <w:p w:rsidR="00FD5AFF" w:rsidRPr="00CD5F94" w:rsidRDefault="00FD5AFF" w:rsidP="00FD5AFF">
      <w:pPr>
        <w:pStyle w:val="ActHead5"/>
      </w:pPr>
      <w:bookmarkStart w:id="442" w:name="_Toc83652706"/>
      <w:r w:rsidRPr="00CD5F94">
        <w:rPr>
          <w:rStyle w:val="CharSectno"/>
        </w:rPr>
        <w:t>284</w:t>
      </w:r>
      <w:r w:rsidRPr="00CD5F94">
        <w:t xml:space="preserve">  Award of interest to consumers</w:t>
      </w:r>
      <w:bookmarkEnd w:id="442"/>
    </w:p>
    <w:p w:rsidR="00FD5AFF" w:rsidRPr="00CD5F94" w:rsidRDefault="00FD5AFF" w:rsidP="00FD5AFF">
      <w:pPr>
        <w:pStyle w:val="subsection"/>
      </w:pPr>
      <w:r w:rsidRPr="00CD5F94">
        <w:tab/>
        <w:t>(1)</w:t>
      </w:r>
      <w:r w:rsidRPr="00CD5F94">
        <w:tab/>
        <w:t xml:space="preserve">If, in joint liability proceedings, judgment is given against the following (the </w:t>
      </w:r>
      <w:r w:rsidRPr="00CD5F94">
        <w:rPr>
          <w:b/>
          <w:i/>
        </w:rPr>
        <w:t>defendant</w:t>
      </w:r>
      <w:r w:rsidRPr="00CD5F94">
        <w:t>) for an amount of loss or damage:</w:t>
      </w:r>
    </w:p>
    <w:p w:rsidR="00FD5AFF" w:rsidRPr="00CD5F94" w:rsidRDefault="00FD5AFF" w:rsidP="00FD5AFF">
      <w:pPr>
        <w:pStyle w:val="paragraph"/>
      </w:pPr>
      <w:r w:rsidRPr="00CD5F94">
        <w:tab/>
        <w:t>(a)</w:t>
      </w:r>
      <w:r w:rsidRPr="00CD5F94">
        <w:tab/>
        <w:t>a supplier and a linked credit provider;</w:t>
      </w:r>
    </w:p>
    <w:p w:rsidR="00FD5AFF" w:rsidRPr="00CD5F94" w:rsidRDefault="00FD5AFF" w:rsidP="00FD5AFF">
      <w:pPr>
        <w:pStyle w:val="paragraph"/>
      </w:pPr>
      <w:r w:rsidRPr="00CD5F94">
        <w:tab/>
        <w:t>(b)</w:t>
      </w:r>
      <w:r w:rsidRPr="00CD5F94">
        <w:tab/>
        <w:t>a linked credit provider;</w:t>
      </w:r>
    </w:p>
    <w:p w:rsidR="00FD5AFF" w:rsidRPr="00CD5F94" w:rsidRDefault="00FD5AFF" w:rsidP="00FD5AFF">
      <w:pPr>
        <w:pStyle w:val="subsection2"/>
      </w:pPr>
      <w:r w:rsidRPr="00CD5F94">
        <w:t>the court must, on the application of the consumer who suffered the loss or damage, award interest to the consumer against the defendant upon the whole or a part of the amount, unless good cause is shown to the contrary.</w:t>
      </w:r>
    </w:p>
    <w:p w:rsidR="00FD5AFF" w:rsidRPr="00CD5F94" w:rsidRDefault="00FD5AFF" w:rsidP="00FD5AFF">
      <w:pPr>
        <w:pStyle w:val="subsection"/>
      </w:pPr>
      <w:r w:rsidRPr="00CD5F94">
        <w:tab/>
        <w:t>(2)</w:t>
      </w:r>
      <w:r w:rsidRPr="00CD5F94">
        <w:tab/>
        <w:t>The interest must be awarded from the time when the consumer became entitled to recover the amount until the date on which the judgment is given, at the greater of the following rates:</w:t>
      </w:r>
    </w:p>
    <w:p w:rsidR="00FD5AFF" w:rsidRPr="00CD5F94" w:rsidRDefault="00FD5AFF" w:rsidP="00FD5AFF">
      <w:pPr>
        <w:pStyle w:val="paragraph"/>
      </w:pPr>
      <w:r w:rsidRPr="00CD5F94">
        <w:tab/>
        <w:t>(a)</w:t>
      </w:r>
      <w:r w:rsidRPr="00CD5F94">
        <w:tab/>
        <w:t>if the amount payable by the consumer to the linked credit provider for obtaining credit in connection with the goods or services to which the proceedings relate may be calculated at a percentage rate per annum—that rate or, if more than one such rate may be calculated, the lower or lowest of those rates;</w:t>
      </w:r>
    </w:p>
    <w:p w:rsidR="00FD5AFF" w:rsidRPr="00CD5F94" w:rsidRDefault="00FD5AFF" w:rsidP="00FD5AFF">
      <w:pPr>
        <w:pStyle w:val="paragraph"/>
      </w:pPr>
      <w:r w:rsidRPr="00CD5F94">
        <w:tab/>
        <w:t>(b)</w:t>
      </w:r>
      <w:r w:rsidRPr="00CD5F94">
        <w:tab/>
        <w:t>8%, or such other rate as is prescribed by the regulations.</w:t>
      </w:r>
    </w:p>
    <w:p w:rsidR="00FD5AFF" w:rsidRPr="00CD5F94" w:rsidRDefault="00FD5AFF" w:rsidP="00FD5AFF">
      <w:pPr>
        <w:pStyle w:val="subsection"/>
      </w:pPr>
      <w:r w:rsidRPr="00CD5F94">
        <w:tab/>
        <w:t>(3)</w:t>
      </w:r>
      <w:r w:rsidRPr="00CD5F94">
        <w:tab/>
        <w:t xml:space="preserve">In determining whether good cause is shown against the awarding of interest under </w:t>
      </w:r>
      <w:r w:rsidR="004F31B3" w:rsidRPr="00CD5F94">
        <w:t>subsection (</w:t>
      </w:r>
      <w:r w:rsidRPr="00CD5F94">
        <w:t>1), the court must take into account any payment made into court by the supplier or the linked credit provider.</w:t>
      </w:r>
    </w:p>
    <w:p w:rsidR="00FD5AFF" w:rsidRPr="00CD5F94" w:rsidRDefault="00FD5AFF" w:rsidP="00FD5AFF">
      <w:pPr>
        <w:pStyle w:val="subsection"/>
      </w:pPr>
      <w:r w:rsidRPr="00CD5F94">
        <w:tab/>
        <w:t>(4)</w:t>
      </w:r>
      <w:r w:rsidRPr="00CD5F94">
        <w:tab/>
        <w:t>This section applies despite any other law.</w:t>
      </w:r>
    </w:p>
    <w:p w:rsidR="00FD5AFF" w:rsidRPr="00CD5F94" w:rsidRDefault="00FD5AFF" w:rsidP="00FD5AFF">
      <w:pPr>
        <w:pStyle w:val="ActHead5"/>
      </w:pPr>
      <w:bookmarkStart w:id="443" w:name="_Toc83652707"/>
      <w:r w:rsidRPr="00CD5F94">
        <w:rPr>
          <w:rStyle w:val="CharSectno"/>
        </w:rPr>
        <w:lastRenderedPageBreak/>
        <w:t>285</w:t>
      </w:r>
      <w:r w:rsidRPr="00CD5F94">
        <w:t xml:space="preserve">  Liability of suppliers to linked credit providers, and of linked credit providers to suppliers</w:t>
      </w:r>
      <w:bookmarkEnd w:id="443"/>
    </w:p>
    <w:p w:rsidR="00FD5AFF" w:rsidRPr="00CD5F94" w:rsidRDefault="00FD5AFF" w:rsidP="00FD5AFF">
      <w:pPr>
        <w:pStyle w:val="subsection"/>
      </w:pPr>
      <w:r w:rsidRPr="00CD5F94">
        <w:tab/>
        <w:t>(1)</w:t>
      </w:r>
      <w:r w:rsidRPr="00CD5F94">
        <w:tab/>
        <w:t>If a linked credit provider and supplier are liable, under section</w:t>
      </w:r>
      <w:r w:rsidR="004F31B3" w:rsidRPr="00CD5F94">
        <w:t> </w:t>
      </w:r>
      <w:r w:rsidRPr="00CD5F94">
        <w:t>278, to a consumer who is a party to a linked credit contract:</w:t>
      </w:r>
    </w:p>
    <w:p w:rsidR="00FD5AFF" w:rsidRPr="00CD5F94" w:rsidRDefault="00FD5AFF" w:rsidP="00FD5AFF">
      <w:pPr>
        <w:pStyle w:val="paragraph"/>
      </w:pPr>
      <w:r w:rsidRPr="00CD5F94">
        <w:tab/>
        <w:t>(a)</w:t>
      </w:r>
      <w:r w:rsidRPr="00CD5F94">
        <w:tab/>
        <w:t>if the liability relates to a supply of goods or services to which the linked credit contract relates—the supplier is liable to the credit provider for the amount of loss suffered by the credit provider, unless the supplier and credit provider otherwise agree; or</w:t>
      </w:r>
    </w:p>
    <w:p w:rsidR="00FD5AFF" w:rsidRPr="00CD5F94" w:rsidRDefault="00FD5AFF" w:rsidP="00FD5AFF">
      <w:pPr>
        <w:pStyle w:val="paragraph"/>
      </w:pPr>
      <w:r w:rsidRPr="00CD5F94">
        <w:tab/>
        <w:t>(b)</w:t>
      </w:r>
      <w:r w:rsidRPr="00CD5F94">
        <w:tab/>
        <w:t>if the liability relates to the linked credit contract—the credit provider is liable to the supplier for the amount of loss suffered by the supplier, unless the supplier and credit provider otherwise agree.</w:t>
      </w:r>
    </w:p>
    <w:p w:rsidR="00FD5AFF" w:rsidRPr="00CD5F94" w:rsidRDefault="00FD5AFF" w:rsidP="00FD5AFF">
      <w:pPr>
        <w:pStyle w:val="subsection"/>
      </w:pPr>
      <w:r w:rsidRPr="00CD5F94">
        <w:tab/>
        <w:t>(2)</w:t>
      </w:r>
      <w:r w:rsidRPr="00CD5F94">
        <w:tab/>
        <w:t xml:space="preserve">The amount for which the supplier is liable under </w:t>
      </w:r>
      <w:r w:rsidR="004F31B3" w:rsidRPr="00CD5F94">
        <w:t>subsection (</w:t>
      </w:r>
      <w:r w:rsidRPr="00CD5F94">
        <w:t>1)(a) of this section is an amount not exceeding the sum of the following amounts:</w:t>
      </w:r>
    </w:p>
    <w:p w:rsidR="00FD5AFF" w:rsidRPr="00CD5F94" w:rsidRDefault="00FD5AFF" w:rsidP="00FD5AFF">
      <w:pPr>
        <w:pStyle w:val="paragraph"/>
      </w:pPr>
      <w:r w:rsidRPr="00CD5F94">
        <w:tab/>
        <w:t>(a)</w:t>
      </w:r>
      <w:r w:rsidRPr="00CD5F94">
        <w:tab/>
        <w:t>the maximum amount of the linked credit provider’s liability under section</w:t>
      </w:r>
      <w:r w:rsidR="004F31B3" w:rsidRPr="00CD5F94">
        <w:t> </w:t>
      </w:r>
      <w:r w:rsidRPr="00CD5F94">
        <w:t>281;</w:t>
      </w:r>
    </w:p>
    <w:p w:rsidR="00FD5AFF" w:rsidRPr="00CD5F94" w:rsidRDefault="00FD5AFF" w:rsidP="00FD5AFF">
      <w:pPr>
        <w:pStyle w:val="paragraph"/>
      </w:pPr>
      <w:r w:rsidRPr="00CD5F94">
        <w:tab/>
        <w:t>(b)</w:t>
      </w:r>
      <w:r w:rsidRPr="00CD5F94">
        <w:tab/>
        <w:t>unless the court otherwise determines, the amount of costs (if any) reasonably incurred by the linked credit provider in defending the joint liability proceedings.</w:t>
      </w:r>
    </w:p>
    <w:p w:rsidR="00FD5AFF" w:rsidRPr="00CD5F94" w:rsidRDefault="00FD5AFF" w:rsidP="00FD5AFF">
      <w:pPr>
        <w:pStyle w:val="ActHead5"/>
      </w:pPr>
      <w:bookmarkStart w:id="444" w:name="_Toc83652708"/>
      <w:r w:rsidRPr="00CD5F94">
        <w:rPr>
          <w:rStyle w:val="CharSectno"/>
        </w:rPr>
        <w:t>286</w:t>
      </w:r>
      <w:r w:rsidRPr="00CD5F94">
        <w:t xml:space="preserve">  Joint liability proceedings and recovery under section</w:t>
      </w:r>
      <w:r w:rsidR="004F31B3" w:rsidRPr="00CD5F94">
        <w:t> </w:t>
      </w:r>
      <w:r w:rsidRPr="00CD5F94">
        <w:t>135 of the National Credit Code</w:t>
      </w:r>
      <w:bookmarkEnd w:id="444"/>
    </w:p>
    <w:p w:rsidR="00FD5AFF" w:rsidRPr="00CD5F94" w:rsidRDefault="00FD5AFF" w:rsidP="00FD5AFF">
      <w:pPr>
        <w:pStyle w:val="subsection"/>
      </w:pPr>
      <w:r w:rsidRPr="00CD5F94">
        <w:tab/>
        <w:t>(1)</w:t>
      </w:r>
      <w:r w:rsidRPr="00CD5F94">
        <w:tab/>
        <w:t>If:</w:t>
      </w:r>
    </w:p>
    <w:p w:rsidR="00FD5AFF" w:rsidRPr="00CD5F94" w:rsidRDefault="00FD5AFF" w:rsidP="00FD5AFF">
      <w:pPr>
        <w:pStyle w:val="paragraph"/>
      </w:pPr>
      <w:r w:rsidRPr="00CD5F94">
        <w:tab/>
        <w:t>(a)</w:t>
      </w:r>
      <w:r w:rsidRPr="00CD5F94">
        <w:tab/>
        <w:t>a consumer is seeking, in joint liability proceedings, to recover an amount under section</w:t>
      </w:r>
      <w:r w:rsidR="004F31B3" w:rsidRPr="00CD5F94">
        <w:t> </w:t>
      </w:r>
      <w:r w:rsidRPr="00CD5F94">
        <w:t>279 in relation to a contract for the supply of goods or services; and</w:t>
      </w:r>
    </w:p>
    <w:p w:rsidR="00FD5AFF" w:rsidRPr="00CD5F94" w:rsidRDefault="00FD5AFF" w:rsidP="00FD5AFF">
      <w:pPr>
        <w:pStyle w:val="paragraph"/>
      </w:pPr>
      <w:r w:rsidRPr="00CD5F94">
        <w:tab/>
        <w:t>(b)</w:t>
      </w:r>
      <w:r w:rsidRPr="00CD5F94">
        <w:tab/>
        <w:t>the contract has been rescinded or discharged (whether under this Schedule or any other law); and</w:t>
      </w:r>
    </w:p>
    <w:p w:rsidR="00FD5AFF" w:rsidRPr="00CD5F94" w:rsidRDefault="00FD5AFF" w:rsidP="00FD5AFF">
      <w:pPr>
        <w:pStyle w:val="paragraph"/>
      </w:pPr>
      <w:r w:rsidRPr="00CD5F94">
        <w:tab/>
        <w:t>(c)</w:t>
      </w:r>
      <w:r w:rsidRPr="00CD5F94">
        <w:tab/>
        <w:t>as a result of the contract being rescinded or discharged, the consumer is entitled under section</w:t>
      </w:r>
      <w:r w:rsidR="004F31B3" w:rsidRPr="00CD5F94">
        <w:t> </w:t>
      </w:r>
      <w:r w:rsidRPr="00CD5F94">
        <w:t>135 of the National Credit Code to terminate a linked credit contract; and</w:t>
      </w:r>
    </w:p>
    <w:p w:rsidR="00FD5AFF" w:rsidRPr="00CD5F94" w:rsidRDefault="00FD5AFF" w:rsidP="00FD5AFF">
      <w:pPr>
        <w:pStyle w:val="paragraph"/>
      </w:pPr>
      <w:r w:rsidRPr="00CD5F94">
        <w:lastRenderedPageBreak/>
        <w:tab/>
        <w:t>(d)</w:t>
      </w:r>
      <w:r w:rsidRPr="00CD5F94">
        <w:tab/>
        <w:t>the consumer terminates the linked credit contract under that section;</w:t>
      </w:r>
    </w:p>
    <w:p w:rsidR="00FD5AFF" w:rsidRPr="00CD5F94" w:rsidRDefault="00FD5AFF" w:rsidP="00FD5AFF">
      <w:pPr>
        <w:pStyle w:val="subsection2"/>
      </w:pPr>
      <w:r w:rsidRPr="00CD5F94">
        <w:t>the following amounts may be recovered in the joint liability proceedings (to the extent that they have not been recovered under section</w:t>
      </w:r>
      <w:r w:rsidR="004F31B3" w:rsidRPr="00CD5F94">
        <w:t> </w:t>
      </w:r>
      <w:r w:rsidRPr="00CD5F94">
        <w:t>135 of the National Credit Code):</w:t>
      </w:r>
    </w:p>
    <w:p w:rsidR="00FD5AFF" w:rsidRPr="00CD5F94" w:rsidRDefault="00FD5AFF" w:rsidP="00FD5AFF">
      <w:pPr>
        <w:pStyle w:val="paragraph"/>
      </w:pPr>
      <w:r w:rsidRPr="00CD5F94">
        <w:tab/>
        <w:t>(e)</w:t>
      </w:r>
      <w:r w:rsidRPr="00CD5F94">
        <w:tab/>
        <w:t>any amount that the consumer is entitled under section</w:t>
      </w:r>
      <w:r w:rsidR="004F31B3" w:rsidRPr="00CD5F94">
        <w:t> </w:t>
      </w:r>
      <w:r w:rsidRPr="00CD5F94">
        <w:t>135 of the National Credit Code to recover from the credit provider under the linked credit contract;</w:t>
      </w:r>
    </w:p>
    <w:p w:rsidR="00FD5AFF" w:rsidRPr="00CD5F94" w:rsidRDefault="00FD5AFF" w:rsidP="00FD5AFF">
      <w:pPr>
        <w:pStyle w:val="paragraph"/>
      </w:pPr>
      <w:r w:rsidRPr="00CD5F94">
        <w:tab/>
        <w:t>(f)</w:t>
      </w:r>
      <w:r w:rsidRPr="00CD5F94">
        <w:tab/>
        <w:t>any amount that the credit provider is entitled under section</w:t>
      </w:r>
      <w:r w:rsidR="004F31B3" w:rsidRPr="00CD5F94">
        <w:t> </w:t>
      </w:r>
      <w:r w:rsidRPr="00CD5F94">
        <w:t>135 of the National Credit Code to recover from:</w:t>
      </w:r>
    </w:p>
    <w:p w:rsidR="00FD5AFF" w:rsidRPr="00CD5F94" w:rsidRDefault="00FD5AFF" w:rsidP="00FD5AFF">
      <w:pPr>
        <w:pStyle w:val="paragraphsub"/>
      </w:pPr>
      <w:r w:rsidRPr="00CD5F94">
        <w:tab/>
        <w:t>(i)</w:t>
      </w:r>
      <w:r w:rsidRPr="00CD5F94">
        <w:tab/>
        <w:t>the consumer; or</w:t>
      </w:r>
    </w:p>
    <w:p w:rsidR="00FD5AFF" w:rsidRPr="00CD5F94" w:rsidRDefault="00FD5AFF" w:rsidP="00FD5AFF">
      <w:pPr>
        <w:pStyle w:val="paragraphsub"/>
      </w:pPr>
      <w:r w:rsidRPr="00CD5F94">
        <w:tab/>
        <w:t>(ii)</w:t>
      </w:r>
      <w:r w:rsidRPr="00CD5F94">
        <w:tab/>
        <w:t>if the supplier under the contract for the supply of goods or services is a party to the joint liability proceedings—the supplier.</w:t>
      </w:r>
    </w:p>
    <w:p w:rsidR="00FD5AFF" w:rsidRPr="00CD5F94" w:rsidRDefault="00FD5AFF" w:rsidP="00FD5AFF">
      <w:pPr>
        <w:pStyle w:val="subsection"/>
      </w:pPr>
      <w:r w:rsidRPr="00CD5F94">
        <w:tab/>
        <w:t>(2)</w:t>
      </w:r>
      <w:r w:rsidRPr="00CD5F94">
        <w:tab/>
        <w:t xml:space="preserve">An amount that is recovered under </w:t>
      </w:r>
      <w:r w:rsidR="004F31B3" w:rsidRPr="00CD5F94">
        <w:t>subsection (</w:t>
      </w:r>
      <w:r w:rsidRPr="00CD5F94">
        <w:t>1) ceases to be recoverable under section</w:t>
      </w:r>
      <w:r w:rsidR="004F31B3" w:rsidRPr="00CD5F94">
        <w:t> </w:t>
      </w:r>
      <w:r w:rsidRPr="00CD5F94">
        <w:t>135 of the National Credit Code.</w:t>
      </w:r>
    </w:p>
    <w:p w:rsidR="00FD5AFF" w:rsidRPr="00CD5F94" w:rsidRDefault="00614A6B" w:rsidP="005A76C3">
      <w:pPr>
        <w:pStyle w:val="ActHead4"/>
        <w:pageBreakBefore/>
      </w:pPr>
      <w:bookmarkStart w:id="445" w:name="_Toc83652709"/>
      <w:r w:rsidRPr="00CD5F94">
        <w:rPr>
          <w:rStyle w:val="CharSubdNo"/>
        </w:rPr>
        <w:lastRenderedPageBreak/>
        <w:t>Division 2</w:t>
      </w:r>
      <w:r w:rsidR="00FD5AFF" w:rsidRPr="00CD5F94">
        <w:t>—</w:t>
      </w:r>
      <w:r w:rsidR="00FD5AFF" w:rsidRPr="00CD5F94">
        <w:rPr>
          <w:rStyle w:val="CharSubdText"/>
        </w:rPr>
        <w:t>Non</w:t>
      </w:r>
      <w:r w:rsidR="009D1395">
        <w:rPr>
          <w:rStyle w:val="CharSubdText"/>
        </w:rPr>
        <w:noBreakHyphen/>
      </w:r>
      <w:r w:rsidR="00FD5AFF" w:rsidRPr="00CD5F94">
        <w:rPr>
          <w:rStyle w:val="CharSubdText"/>
        </w:rPr>
        <w:t>linked credit contracts</w:t>
      </w:r>
      <w:bookmarkEnd w:id="445"/>
    </w:p>
    <w:p w:rsidR="00FD5AFF" w:rsidRPr="00CD5F94" w:rsidRDefault="00FD5AFF" w:rsidP="00FD5AFF">
      <w:pPr>
        <w:pStyle w:val="ActHead5"/>
      </w:pPr>
      <w:bookmarkStart w:id="446" w:name="_Toc83652710"/>
      <w:r w:rsidRPr="00CD5F94">
        <w:rPr>
          <w:rStyle w:val="CharSectno"/>
        </w:rPr>
        <w:t>287</w:t>
      </w:r>
      <w:r w:rsidRPr="00CD5F94">
        <w:t xml:space="preserve">  Liability of suppliers and credit providers relating to non</w:t>
      </w:r>
      <w:r w:rsidR="009D1395">
        <w:noBreakHyphen/>
      </w:r>
      <w:r w:rsidRPr="00CD5F94">
        <w:t>linked credit contracts</w:t>
      </w:r>
      <w:bookmarkEnd w:id="446"/>
    </w:p>
    <w:p w:rsidR="00FD5AFF" w:rsidRPr="00CD5F94" w:rsidRDefault="00FD5AFF" w:rsidP="00FD5AFF">
      <w:pPr>
        <w:pStyle w:val="subsection"/>
      </w:pPr>
      <w:r w:rsidRPr="00CD5F94">
        <w:tab/>
        <w:t>(1)</w:t>
      </w:r>
      <w:r w:rsidRPr="00CD5F94">
        <w:tab/>
        <w:t>If a consumer who is a party to a non</w:t>
      </w:r>
      <w:r w:rsidR="009D1395">
        <w:noBreakHyphen/>
      </w:r>
      <w:r w:rsidRPr="00CD5F94">
        <w:t>linked credit contract suffers loss or damage as a result of a failure to comply with a guarantee that applies, under section</w:t>
      </w:r>
      <w:r w:rsidR="004F31B3" w:rsidRPr="00CD5F94">
        <w:t> </w:t>
      </w:r>
      <w:r w:rsidRPr="00CD5F94">
        <w:t>54, 55, 56, 57, 60, 61 or 62, in relation to a supply to which the contract relates, the credit provider who is a party to the contract is not under any liability to the consumer for the amount of the loss or damage.</w:t>
      </w:r>
    </w:p>
    <w:p w:rsidR="00FD5AFF" w:rsidRPr="00CD5F94" w:rsidRDefault="00FD5AFF" w:rsidP="00FD5AFF">
      <w:pPr>
        <w:pStyle w:val="subsection"/>
      </w:pPr>
      <w:r w:rsidRPr="00CD5F94">
        <w:tab/>
        <w:t>(2)</w:t>
      </w:r>
      <w:r w:rsidRPr="00CD5F94">
        <w:tab/>
      </w:r>
      <w:r w:rsidR="004F31B3" w:rsidRPr="00CD5F94">
        <w:t>Subsection (</w:t>
      </w:r>
      <w:r w:rsidRPr="00CD5F94">
        <w:t>1) does not prevent the consumer from recovering that amount by action against the supplier of the goods or services to which the contract relates.</w:t>
      </w:r>
    </w:p>
    <w:p w:rsidR="00FD5AFF" w:rsidRPr="00CD5F94" w:rsidRDefault="00FD5AFF" w:rsidP="00FD5AFF">
      <w:pPr>
        <w:pStyle w:val="subsection"/>
      </w:pPr>
      <w:r w:rsidRPr="00CD5F94">
        <w:tab/>
        <w:t>(3)</w:t>
      </w:r>
      <w:r w:rsidRPr="00CD5F94">
        <w:tab/>
        <w:t>If a consumer who is a party to a non</w:t>
      </w:r>
      <w:r w:rsidR="009D1395">
        <w:noBreakHyphen/>
      </w:r>
      <w:r w:rsidRPr="00CD5F94">
        <w:t>linked credit contract suffers loss or damage as a result of a breach of a warranty that is implied in the contract by section</w:t>
      </w:r>
      <w:r w:rsidR="004F31B3" w:rsidRPr="00CD5F94">
        <w:t> </w:t>
      </w:r>
      <w:r w:rsidRPr="00CD5F94">
        <w:t xml:space="preserve">12ED of the </w:t>
      </w:r>
      <w:r w:rsidRPr="00CD5F94">
        <w:rPr>
          <w:i/>
        </w:rPr>
        <w:t>Australian Securities and Investments Commission Act 2001</w:t>
      </w:r>
      <w:r w:rsidRPr="00CD5F94">
        <w:t>, the supplier of the goods or services to which the contract relates is not under any liability to the consumer for the amount of the loss or damage.</w:t>
      </w:r>
    </w:p>
    <w:p w:rsidR="00FD5AFF" w:rsidRPr="00CD5F94" w:rsidRDefault="00FD5AFF" w:rsidP="00FD5AFF">
      <w:pPr>
        <w:pStyle w:val="subsection"/>
      </w:pPr>
      <w:r w:rsidRPr="00CD5F94">
        <w:tab/>
        <w:t>(4)</w:t>
      </w:r>
      <w:r w:rsidRPr="00CD5F94">
        <w:tab/>
      </w:r>
      <w:r w:rsidR="004F31B3" w:rsidRPr="00CD5F94">
        <w:t>Subsection (</w:t>
      </w:r>
      <w:r w:rsidRPr="00CD5F94">
        <w:t>3) does not prevent the consumer from recovering that amount by action against the credit provider who is a party to the contract.</w:t>
      </w:r>
    </w:p>
    <w:p w:rsidR="00FD5AFF" w:rsidRPr="00CD5F94" w:rsidRDefault="00FD5AFF" w:rsidP="00FD5AFF">
      <w:pPr>
        <w:pStyle w:val="subsection"/>
      </w:pPr>
      <w:r w:rsidRPr="00CD5F94">
        <w:tab/>
        <w:t>(5)</w:t>
      </w:r>
      <w:r w:rsidRPr="00CD5F94">
        <w:tab/>
        <w:t xml:space="preserve">A </w:t>
      </w:r>
      <w:r w:rsidRPr="00CD5F94">
        <w:rPr>
          <w:b/>
          <w:i/>
        </w:rPr>
        <w:t>non</w:t>
      </w:r>
      <w:r w:rsidR="009D1395">
        <w:rPr>
          <w:b/>
          <w:i/>
        </w:rPr>
        <w:noBreakHyphen/>
      </w:r>
      <w:r w:rsidRPr="00CD5F94">
        <w:rPr>
          <w:b/>
          <w:i/>
        </w:rPr>
        <w:t>linked credit contract</w:t>
      </w:r>
      <w:r w:rsidRPr="00CD5F94">
        <w:t xml:space="preserve"> is a contract that a consumer enters into with a credit provider for the provision of credit in relation to:</w:t>
      </w:r>
    </w:p>
    <w:p w:rsidR="00FD5AFF" w:rsidRPr="00CD5F94" w:rsidRDefault="00FD5AFF" w:rsidP="00FD5AFF">
      <w:pPr>
        <w:pStyle w:val="paragraph"/>
      </w:pPr>
      <w:r w:rsidRPr="00CD5F94">
        <w:tab/>
        <w:t>(a)</w:t>
      </w:r>
      <w:r w:rsidRPr="00CD5F94">
        <w:tab/>
        <w:t>the supply by way of sale, lease, hire or hire</w:t>
      </w:r>
      <w:r w:rsidR="009D1395">
        <w:noBreakHyphen/>
      </w:r>
      <w:r w:rsidRPr="00CD5F94">
        <w:t>purchase of goods to the consumer where:</w:t>
      </w:r>
    </w:p>
    <w:p w:rsidR="00FD5AFF" w:rsidRPr="00CD5F94" w:rsidRDefault="00FD5AFF" w:rsidP="00FD5AFF">
      <w:pPr>
        <w:pStyle w:val="paragraphsub"/>
      </w:pPr>
      <w:r w:rsidRPr="00CD5F94">
        <w:tab/>
        <w:t>(i)</w:t>
      </w:r>
      <w:r w:rsidRPr="00CD5F94">
        <w:tab/>
        <w:t xml:space="preserve">a person (the </w:t>
      </w:r>
      <w:r w:rsidRPr="00CD5F94">
        <w:rPr>
          <w:b/>
          <w:i/>
        </w:rPr>
        <w:t>supplier</w:t>
      </w:r>
      <w:r w:rsidRPr="00CD5F94">
        <w:t>) supplies the goods, or the causes the goods to be supplied, to the credit provider; and</w:t>
      </w:r>
    </w:p>
    <w:p w:rsidR="00FD5AFF" w:rsidRPr="00CD5F94" w:rsidRDefault="00FD5AFF" w:rsidP="00FD5AFF">
      <w:pPr>
        <w:pStyle w:val="paragraphsub"/>
      </w:pPr>
      <w:r w:rsidRPr="00CD5F94">
        <w:tab/>
        <w:t>(ii)</w:t>
      </w:r>
      <w:r w:rsidRPr="00CD5F94">
        <w:tab/>
        <w:t>the credit provider is not a linked credit provider of the supplier; and</w:t>
      </w:r>
    </w:p>
    <w:p w:rsidR="00FD5AFF" w:rsidRPr="00CD5F94" w:rsidRDefault="00FD5AFF" w:rsidP="00FD5AFF">
      <w:pPr>
        <w:pStyle w:val="paragraphsub"/>
      </w:pPr>
      <w:r w:rsidRPr="00CD5F94">
        <w:tab/>
        <w:t>(iii)</w:t>
      </w:r>
      <w:r w:rsidRPr="00CD5F94">
        <w:tab/>
        <w:t>prior negotiations or arrangements in relation to the acquisition of the goods were conducted or made with the consumer by or on behalf of the supplier; and</w:t>
      </w:r>
    </w:p>
    <w:p w:rsidR="00FD5AFF" w:rsidRPr="00CD5F94" w:rsidRDefault="00FD5AFF" w:rsidP="00FD5AFF">
      <w:pPr>
        <w:pStyle w:val="paragraphsub"/>
      </w:pPr>
      <w:r w:rsidRPr="00CD5F94">
        <w:lastRenderedPageBreak/>
        <w:tab/>
        <w:t>(iv)</w:t>
      </w:r>
      <w:r w:rsidRPr="00CD5F94">
        <w:tab/>
        <w:t>the credit provider did not take physical possession of the goods before they were delivered to the consumer; or</w:t>
      </w:r>
    </w:p>
    <w:p w:rsidR="00FD5AFF" w:rsidRPr="00CD5F94" w:rsidRDefault="00FD5AFF" w:rsidP="00FD5AFF">
      <w:pPr>
        <w:pStyle w:val="paragraph"/>
      </w:pPr>
      <w:r w:rsidRPr="00CD5F94">
        <w:tab/>
        <w:t>(b)</w:t>
      </w:r>
      <w:r w:rsidRPr="00CD5F94">
        <w:tab/>
        <w:t>the supply of services to the consumer by a person in relation to whom the credit provider is not a linked credit provider.</w:t>
      </w:r>
    </w:p>
    <w:p w:rsidR="0076723E" w:rsidRPr="00CD5F94" w:rsidRDefault="0076723E" w:rsidP="00910F9A">
      <w:pPr>
        <w:pStyle w:val="ActHead2"/>
        <w:pageBreakBefore/>
      </w:pPr>
      <w:bookmarkStart w:id="447" w:name="_Toc83652711"/>
      <w:r w:rsidRPr="00CD5F94">
        <w:rPr>
          <w:rStyle w:val="CharPartNo"/>
        </w:rPr>
        <w:lastRenderedPageBreak/>
        <w:t>Chapter</w:t>
      </w:r>
      <w:r w:rsidR="004F31B3" w:rsidRPr="00CD5F94">
        <w:rPr>
          <w:rStyle w:val="CharPartNo"/>
        </w:rPr>
        <w:t> </w:t>
      </w:r>
      <w:r w:rsidRPr="00CD5F94">
        <w:rPr>
          <w:rStyle w:val="CharPartNo"/>
        </w:rPr>
        <w:t>6</w:t>
      </w:r>
      <w:r w:rsidRPr="00CD5F94">
        <w:t>—</w:t>
      </w:r>
      <w:r w:rsidRPr="00CD5F94">
        <w:rPr>
          <w:rStyle w:val="CharPartText"/>
        </w:rPr>
        <w:t>Application and transitional provisions</w:t>
      </w:r>
      <w:bookmarkEnd w:id="447"/>
    </w:p>
    <w:p w:rsidR="0076723E" w:rsidRPr="00CD5F94" w:rsidRDefault="0076723E" w:rsidP="00910F9A">
      <w:pPr>
        <w:pStyle w:val="ActHead3"/>
      </w:pPr>
      <w:bookmarkStart w:id="448" w:name="_Toc83652712"/>
      <w:r w:rsidRPr="00CD5F94">
        <w:rPr>
          <w:rStyle w:val="CharDivNo"/>
        </w:rPr>
        <w:t>Part</w:t>
      </w:r>
      <w:r w:rsidR="004F31B3" w:rsidRPr="00CD5F94">
        <w:rPr>
          <w:rStyle w:val="CharDivNo"/>
        </w:rPr>
        <w:t> </w:t>
      </w:r>
      <w:r w:rsidRPr="00CD5F94">
        <w:rPr>
          <w:rStyle w:val="CharDivNo"/>
        </w:rPr>
        <w:t>1</w:t>
      </w:r>
      <w:r w:rsidRPr="00CD5F94">
        <w:t>—</w:t>
      </w:r>
      <w:r w:rsidRPr="00CD5F94">
        <w:rPr>
          <w:rStyle w:val="CharDivText"/>
        </w:rPr>
        <w:t>Application and transitional provisions relating to the Consumer Credit Legislation Amendment (Enhancements) Act 2012</w:t>
      </w:r>
      <w:bookmarkEnd w:id="448"/>
    </w:p>
    <w:p w:rsidR="0076723E" w:rsidRPr="00CD5F94" w:rsidRDefault="0076723E" w:rsidP="0076723E">
      <w:pPr>
        <w:pStyle w:val="Header"/>
      </w:pPr>
      <w:r w:rsidRPr="00CD5F94">
        <w:rPr>
          <w:rStyle w:val="CharSubdNo"/>
        </w:rPr>
        <w:t xml:space="preserve"> </w:t>
      </w:r>
      <w:r w:rsidRPr="00CD5F94">
        <w:rPr>
          <w:rStyle w:val="CharSubdText"/>
        </w:rPr>
        <w:t xml:space="preserve"> </w:t>
      </w:r>
    </w:p>
    <w:p w:rsidR="0076723E" w:rsidRPr="00CD5F94" w:rsidRDefault="0076723E" w:rsidP="00910F9A">
      <w:pPr>
        <w:pStyle w:val="ActHead5"/>
      </w:pPr>
      <w:bookmarkStart w:id="449" w:name="_Toc83652713"/>
      <w:r w:rsidRPr="00CD5F94">
        <w:rPr>
          <w:rStyle w:val="CharSectno"/>
        </w:rPr>
        <w:t>288</w:t>
      </w:r>
      <w:r w:rsidRPr="00CD5F94">
        <w:t xml:space="preserve">  Application of amendments relating to lay</w:t>
      </w:r>
      <w:r w:rsidR="009D1395">
        <w:noBreakHyphen/>
      </w:r>
      <w:r w:rsidRPr="00CD5F94">
        <w:t>by agreements</w:t>
      </w:r>
      <w:bookmarkEnd w:id="449"/>
    </w:p>
    <w:p w:rsidR="0076723E" w:rsidRPr="00CD5F94" w:rsidRDefault="00910F9A" w:rsidP="00910F9A">
      <w:pPr>
        <w:pStyle w:val="subsection"/>
      </w:pPr>
      <w:r w:rsidRPr="00CD5F94">
        <w:tab/>
      </w:r>
      <w:r w:rsidRPr="00CD5F94">
        <w:tab/>
      </w:r>
      <w:r w:rsidR="0076723E" w:rsidRPr="00CD5F94">
        <w:t xml:space="preserve">The amendments made by </w:t>
      </w:r>
      <w:r w:rsidR="00614A6B" w:rsidRPr="00CD5F94">
        <w:t>items 1</w:t>
      </w:r>
      <w:r w:rsidR="0076723E" w:rsidRPr="00CD5F94">
        <w:t xml:space="preserve"> to 8 and 10 to 15 of Schedule</w:t>
      </w:r>
      <w:r w:rsidR="004F31B3" w:rsidRPr="00CD5F94">
        <w:t> </w:t>
      </w:r>
      <w:r w:rsidR="0076723E" w:rsidRPr="00CD5F94">
        <w:t xml:space="preserve">7 to the </w:t>
      </w:r>
      <w:r w:rsidR="0076723E" w:rsidRPr="00CD5F94">
        <w:rPr>
          <w:i/>
        </w:rPr>
        <w:t xml:space="preserve">Consumer Credit Legislation Amendment (Enhancements) Act 2012 </w:t>
      </w:r>
      <w:r w:rsidR="0076723E" w:rsidRPr="00CD5F94">
        <w:t>apply to lay</w:t>
      </w:r>
      <w:r w:rsidR="009D1395">
        <w:noBreakHyphen/>
      </w:r>
      <w:r w:rsidR="0076723E" w:rsidRPr="00CD5F94">
        <w:t>by agreements entered into on or after the commencement of those items.</w:t>
      </w:r>
    </w:p>
    <w:p w:rsidR="0076723E" w:rsidRPr="00CD5F94" w:rsidRDefault="0076723E" w:rsidP="00910F9A">
      <w:pPr>
        <w:pStyle w:val="ActHead5"/>
      </w:pPr>
      <w:bookmarkStart w:id="450" w:name="_Toc83652714"/>
      <w:r w:rsidRPr="00CD5F94">
        <w:rPr>
          <w:rStyle w:val="CharSectno"/>
        </w:rPr>
        <w:t>289</w:t>
      </w:r>
      <w:r w:rsidRPr="00CD5F94">
        <w:t xml:space="preserve">  Application of amendment relating to repairs</w:t>
      </w:r>
      <w:bookmarkEnd w:id="450"/>
    </w:p>
    <w:p w:rsidR="0076723E" w:rsidRPr="00CD5F94" w:rsidRDefault="00910F9A" w:rsidP="00910F9A">
      <w:pPr>
        <w:pStyle w:val="subsection"/>
      </w:pPr>
      <w:r w:rsidRPr="00CD5F94">
        <w:tab/>
      </w:r>
      <w:r w:rsidRPr="00CD5F94">
        <w:tab/>
      </w:r>
      <w:r w:rsidR="0076723E" w:rsidRPr="00CD5F94">
        <w:t>The amendment made by item</w:t>
      </w:r>
      <w:r w:rsidR="004F31B3" w:rsidRPr="00CD5F94">
        <w:t> </w:t>
      </w:r>
      <w:r w:rsidR="0076723E" w:rsidRPr="00CD5F94">
        <w:t>9 of Schedule</w:t>
      </w:r>
      <w:r w:rsidR="004F31B3" w:rsidRPr="00CD5F94">
        <w:t> </w:t>
      </w:r>
      <w:r w:rsidR="0076723E" w:rsidRPr="00CD5F94">
        <w:t xml:space="preserve">7 to the </w:t>
      </w:r>
      <w:r w:rsidR="0076723E" w:rsidRPr="00CD5F94">
        <w:rPr>
          <w:i/>
        </w:rPr>
        <w:t>Consumer Credit Legislation Amendment (Enhancements) Act 2012</w:t>
      </w:r>
      <w:r w:rsidR="0076723E" w:rsidRPr="00CD5F94">
        <w:t xml:space="preserve"> applies to notices to be given in relation to the repair of goods accepted on or after the commencement of that item.</w:t>
      </w:r>
    </w:p>
    <w:p w:rsidR="0076723E" w:rsidRPr="00CD5F94" w:rsidRDefault="0076723E" w:rsidP="00910F9A">
      <w:pPr>
        <w:pStyle w:val="ActHead5"/>
      </w:pPr>
      <w:bookmarkStart w:id="451" w:name="_Toc83652715"/>
      <w:r w:rsidRPr="00CD5F94">
        <w:rPr>
          <w:rStyle w:val="CharSectno"/>
        </w:rPr>
        <w:t>290</w:t>
      </w:r>
      <w:r w:rsidRPr="00CD5F94">
        <w:t xml:space="preserve">  Saving of regulations relating to repairs</w:t>
      </w:r>
      <w:bookmarkEnd w:id="451"/>
    </w:p>
    <w:p w:rsidR="0076723E" w:rsidRPr="00CD5F94" w:rsidRDefault="00910F9A" w:rsidP="00910F9A">
      <w:pPr>
        <w:pStyle w:val="subsection"/>
      </w:pPr>
      <w:r w:rsidRPr="00CD5F94">
        <w:tab/>
      </w:r>
      <w:r w:rsidRPr="00CD5F94">
        <w:tab/>
      </w:r>
      <w:r w:rsidR="0076723E" w:rsidRPr="00CD5F94">
        <w:t>Despite the amendment made to subsection</w:t>
      </w:r>
      <w:r w:rsidR="004F31B3" w:rsidRPr="00CD5F94">
        <w:t> </w:t>
      </w:r>
      <w:r w:rsidR="0076723E" w:rsidRPr="00CD5F94">
        <w:t>103(1) of Schedule</w:t>
      </w:r>
      <w:r w:rsidR="004F31B3" w:rsidRPr="00CD5F94">
        <w:t> </w:t>
      </w:r>
      <w:r w:rsidR="0076723E" w:rsidRPr="00CD5F94">
        <w:t xml:space="preserve">2 to the </w:t>
      </w:r>
      <w:r w:rsidR="0076723E" w:rsidRPr="00CD5F94">
        <w:rPr>
          <w:i/>
        </w:rPr>
        <w:t>Competition and Consumer Act 2010</w:t>
      </w:r>
      <w:r w:rsidR="0076723E" w:rsidRPr="00CD5F94">
        <w:t xml:space="preserve"> by item</w:t>
      </w:r>
      <w:r w:rsidR="004F31B3" w:rsidRPr="00CD5F94">
        <w:t> </w:t>
      </w:r>
      <w:r w:rsidR="0076723E" w:rsidRPr="00CD5F94">
        <w:t>9 of Schedule</w:t>
      </w:r>
      <w:r w:rsidR="004F31B3" w:rsidRPr="00CD5F94">
        <w:t> </w:t>
      </w:r>
      <w:r w:rsidR="0076723E" w:rsidRPr="00CD5F94">
        <w:t xml:space="preserve">7 to the </w:t>
      </w:r>
      <w:r w:rsidR="0076723E" w:rsidRPr="00CD5F94">
        <w:rPr>
          <w:i/>
        </w:rPr>
        <w:t>Consumer Credit Legislation Amendment (Enhancements) Act 2012</w:t>
      </w:r>
      <w:r w:rsidR="0076723E" w:rsidRPr="00CD5F94">
        <w:t>, regulations that:</w:t>
      </w:r>
    </w:p>
    <w:p w:rsidR="0076723E" w:rsidRPr="00CD5F94" w:rsidRDefault="0076723E" w:rsidP="0076723E">
      <w:pPr>
        <w:pStyle w:val="paragraph"/>
      </w:pPr>
      <w:r w:rsidRPr="00CD5F94">
        <w:tab/>
        <w:t>(a)</w:t>
      </w:r>
      <w:r w:rsidRPr="00CD5F94">
        <w:tab/>
        <w:t>were made for the purposes of that subsection; and</w:t>
      </w:r>
    </w:p>
    <w:p w:rsidR="0076723E" w:rsidRPr="00CD5F94" w:rsidRDefault="0076723E" w:rsidP="0076723E">
      <w:pPr>
        <w:pStyle w:val="paragraph"/>
      </w:pPr>
      <w:r w:rsidRPr="00CD5F94">
        <w:tab/>
        <w:t>(b)</w:t>
      </w:r>
      <w:r w:rsidRPr="00CD5F94">
        <w:tab/>
        <w:t>were in force immediately before the commencement of that item;</w:t>
      </w:r>
    </w:p>
    <w:p w:rsidR="003F2D56" w:rsidRPr="00CD5F94" w:rsidRDefault="0076723E" w:rsidP="00F027EE">
      <w:pPr>
        <w:pStyle w:val="subsection2"/>
      </w:pPr>
      <w:r w:rsidRPr="00CD5F94">
        <w:t>continue in force (and may be dealt with) as if they were made for the purposes of that subsection as amended by that item.</w:t>
      </w:r>
    </w:p>
    <w:p w:rsidR="003F2D56" w:rsidRPr="00CD5F94" w:rsidRDefault="003F2D56" w:rsidP="00972B52">
      <w:pPr>
        <w:pStyle w:val="ActHead3"/>
        <w:pageBreakBefore/>
      </w:pPr>
      <w:bookmarkStart w:id="452" w:name="_Toc83652716"/>
      <w:r w:rsidRPr="00CD5F94">
        <w:rPr>
          <w:rStyle w:val="CharDivNo"/>
        </w:rPr>
        <w:lastRenderedPageBreak/>
        <w:t>Part</w:t>
      </w:r>
      <w:r w:rsidR="004F31B3" w:rsidRPr="00CD5F94">
        <w:rPr>
          <w:rStyle w:val="CharDivNo"/>
        </w:rPr>
        <w:t> </w:t>
      </w:r>
      <w:r w:rsidRPr="00CD5F94">
        <w:rPr>
          <w:rStyle w:val="CharDivNo"/>
        </w:rPr>
        <w:t>1A</w:t>
      </w:r>
      <w:r w:rsidRPr="00CD5F94">
        <w:t>—</w:t>
      </w:r>
      <w:r w:rsidRPr="00CD5F94">
        <w:rPr>
          <w:rStyle w:val="CharDivText"/>
        </w:rPr>
        <w:t>Application provision relating to the Treasury Legislation Amendment (Small Business and Unfair Contract Terms) Act 2015</w:t>
      </w:r>
      <w:bookmarkEnd w:id="452"/>
    </w:p>
    <w:p w:rsidR="00054C9F" w:rsidRPr="00CD5F94" w:rsidRDefault="00054C9F" w:rsidP="00054C9F">
      <w:pPr>
        <w:pStyle w:val="Header"/>
      </w:pPr>
      <w:r w:rsidRPr="00CD5F94">
        <w:rPr>
          <w:rStyle w:val="CharSubdNo"/>
        </w:rPr>
        <w:t xml:space="preserve"> </w:t>
      </w:r>
      <w:r w:rsidRPr="00CD5F94">
        <w:rPr>
          <w:rStyle w:val="CharSubdText"/>
        </w:rPr>
        <w:t xml:space="preserve"> </w:t>
      </w:r>
    </w:p>
    <w:p w:rsidR="003F2D56" w:rsidRPr="00CD5F94" w:rsidRDefault="003F2D56" w:rsidP="003F2D56">
      <w:pPr>
        <w:pStyle w:val="ActHead5"/>
      </w:pPr>
      <w:bookmarkStart w:id="453" w:name="_Toc83652717"/>
      <w:r w:rsidRPr="00CD5F94">
        <w:rPr>
          <w:rStyle w:val="CharSectno"/>
        </w:rPr>
        <w:t>290A</w:t>
      </w:r>
      <w:r w:rsidRPr="00CD5F94">
        <w:t xml:space="preserve">  Application</w:t>
      </w:r>
      <w:bookmarkEnd w:id="453"/>
    </w:p>
    <w:p w:rsidR="003F2D56" w:rsidRPr="00CD5F94" w:rsidRDefault="003F2D56" w:rsidP="003F2D56">
      <w:pPr>
        <w:pStyle w:val="subsection"/>
      </w:pPr>
      <w:r w:rsidRPr="00CD5F94">
        <w:tab/>
        <w:t>(1)</w:t>
      </w:r>
      <w:r w:rsidRPr="00CD5F94">
        <w:tab/>
        <w:t>The amendments made by Schedule</w:t>
      </w:r>
      <w:r w:rsidR="004F31B3" w:rsidRPr="00CD5F94">
        <w:t> </w:t>
      </w:r>
      <w:r w:rsidRPr="00CD5F94">
        <w:t xml:space="preserve">1 to the </w:t>
      </w:r>
      <w:r w:rsidRPr="00CD5F94">
        <w:rPr>
          <w:i/>
        </w:rPr>
        <w:t xml:space="preserve">Treasury Legislation Amendment (Small Business and Unfair Contract Terms) Act 2015 </w:t>
      </w:r>
      <w:r w:rsidRPr="00CD5F94">
        <w:t>apply in relation to a contract entered into on or after the commencement of that Schedule.</w:t>
      </w:r>
    </w:p>
    <w:p w:rsidR="003F2D56" w:rsidRPr="00CD5F94" w:rsidRDefault="003F2D56" w:rsidP="003F2D56">
      <w:pPr>
        <w:pStyle w:val="subsection"/>
      </w:pPr>
      <w:r w:rsidRPr="00CD5F94">
        <w:tab/>
        <w:t>(2)</w:t>
      </w:r>
      <w:r w:rsidRPr="00CD5F94">
        <w:tab/>
        <w:t>The amendments do not apply to a contract entered into before the commencement of that Schedule. However:</w:t>
      </w:r>
    </w:p>
    <w:p w:rsidR="003F2D56" w:rsidRPr="00CD5F94" w:rsidRDefault="003F2D56" w:rsidP="003F2D56">
      <w:pPr>
        <w:pStyle w:val="paragraph"/>
      </w:pPr>
      <w:r w:rsidRPr="00CD5F94">
        <w:tab/>
        <w:t>(a)</w:t>
      </w:r>
      <w:r w:rsidRPr="00CD5F94">
        <w:tab/>
        <w:t xml:space="preserve">if the contract is renewed on or after that commencement—the amendments apply to the contract as renewed, on and from the day (the </w:t>
      </w:r>
      <w:r w:rsidRPr="00CD5F94">
        <w:rPr>
          <w:b/>
          <w:i/>
        </w:rPr>
        <w:t>renewal day</w:t>
      </w:r>
      <w:r w:rsidRPr="00CD5F94">
        <w:t>) on which the renewal takes effect, in relation to conduct that occurs on or after the renewal day; or</w:t>
      </w:r>
    </w:p>
    <w:p w:rsidR="003F2D56" w:rsidRPr="00CD5F94" w:rsidRDefault="003F2D56" w:rsidP="003F2D56">
      <w:pPr>
        <w:pStyle w:val="paragraph"/>
      </w:pPr>
      <w:r w:rsidRPr="00CD5F94">
        <w:tab/>
        <w:t>(b)</w:t>
      </w:r>
      <w:r w:rsidRPr="00CD5F94">
        <w:tab/>
        <w:t xml:space="preserve">if a term of the contract is varied on or after that commencement and </w:t>
      </w:r>
      <w:r w:rsidR="004F31B3" w:rsidRPr="00CD5F94">
        <w:t>paragraph (</w:t>
      </w:r>
      <w:r w:rsidRPr="00CD5F94">
        <w:t xml:space="preserve">a) has not already applied in relation to the contract—the amendments apply to the term as varied, on and from the day (the </w:t>
      </w:r>
      <w:r w:rsidRPr="00CD5F94">
        <w:rPr>
          <w:b/>
          <w:i/>
        </w:rPr>
        <w:t>variation day</w:t>
      </w:r>
      <w:r w:rsidRPr="00CD5F94">
        <w:t>) on which the variation takes effect, in relation to conduct that occurs on and after the variation day.</w:t>
      </w:r>
    </w:p>
    <w:p w:rsidR="005474A9" w:rsidRPr="00CD5F94" w:rsidRDefault="003F2D56" w:rsidP="005474A9">
      <w:pPr>
        <w:pStyle w:val="subsection"/>
      </w:pPr>
      <w:r w:rsidRPr="00CD5F94">
        <w:tab/>
        <w:t>(3)</w:t>
      </w:r>
      <w:r w:rsidRPr="00CD5F94">
        <w:tab/>
        <w:t xml:space="preserve">If </w:t>
      </w:r>
      <w:r w:rsidR="004F31B3" w:rsidRPr="00CD5F94">
        <w:t>paragraph (</w:t>
      </w:r>
      <w:r w:rsidRPr="00CD5F94">
        <w:t>2)(b) of this section applies to a term of a contract, subsection</w:t>
      </w:r>
      <w:r w:rsidR="004F31B3" w:rsidRPr="00CD5F94">
        <w:t> </w:t>
      </w:r>
      <w:r w:rsidRPr="00CD5F94">
        <w:t>23(2) and section</w:t>
      </w:r>
      <w:r w:rsidR="004F31B3" w:rsidRPr="00CD5F94">
        <w:t> </w:t>
      </w:r>
      <w:r w:rsidRPr="00CD5F94">
        <w:t>27 apply to the contract.</w:t>
      </w:r>
    </w:p>
    <w:p w:rsidR="0076723E" w:rsidRPr="00CD5F94" w:rsidRDefault="003F2D56" w:rsidP="005474A9">
      <w:pPr>
        <w:pStyle w:val="subsection"/>
      </w:pPr>
      <w:r w:rsidRPr="00CD5F94">
        <w:tab/>
        <w:t>(4)</w:t>
      </w:r>
      <w:r w:rsidRPr="00CD5F94">
        <w:tab/>
        <w:t xml:space="preserve">Despite </w:t>
      </w:r>
      <w:r w:rsidR="004F31B3" w:rsidRPr="00CD5F94">
        <w:t>paragraphs (</w:t>
      </w:r>
      <w:r w:rsidRPr="00CD5F94">
        <w:t xml:space="preserve">2)(a) and (b) and </w:t>
      </w:r>
      <w:r w:rsidR="004F31B3" w:rsidRPr="00CD5F94">
        <w:t>subsection (</w:t>
      </w:r>
      <w:r w:rsidRPr="00CD5F94">
        <w:t>3) of this section, the amendments do not apply to a contract, or a term of a contract, to the extent that the operation of the amendments would result in an acquisition of property (within the meaning of paragraph</w:t>
      </w:r>
      <w:r w:rsidR="004F31B3" w:rsidRPr="00CD5F94">
        <w:t> </w:t>
      </w:r>
      <w:r w:rsidRPr="00CD5F94">
        <w:t>51(xxxi) of the Constitution) from a person otherwise than on just terms (within the meaning of that paragraph of the Constitution).</w:t>
      </w:r>
    </w:p>
    <w:p w:rsidR="0010760B" w:rsidRPr="00CD5F94" w:rsidRDefault="0010760B" w:rsidP="00972B52">
      <w:pPr>
        <w:pStyle w:val="ActHead3"/>
        <w:pageBreakBefore/>
      </w:pPr>
      <w:bookmarkStart w:id="454" w:name="_Toc83652718"/>
      <w:r w:rsidRPr="00CD5F94">
        <w:rPr>
          <w:rStyle w:val="CharDivNo"/>
        </w:rPr>
        <w:lastRenderedPageBreak/>
        <w:t>Part</w:t>
      </w:r>
      <w:r w:rsidR="004F31B3" w:rsidRPr="00CD5F94">
        <w:rPr>
          <w:rStyle w:val="CharDivNo"/>
        </w:rPr>
        <w:t> </w:t>
      </w:r>
      <w:r w:rsidRPr="00CD5F94">
        <w:rPr>
          <w:rStyle w:val="CharDivNo"/>
        </w:rPr>
        <w:t>2</w:t>
      </w:r>
      <w:r w:rsidRPr="00CD5F94">
        <w:t>—</w:t>
      </w:r>
      <w:r w:rsidRPr="00CD5F94">
        <w:rPr>
          <w:rStyle w:val="CharDivText"/>
        </w:rPr>
        <w:t>Application and transitional provisions relating to the Competition and Consumer Amendment (Competition Policy Review) Act 2017</w:t>
      </w:r>
      <w:bookmarkEnd w:id="454"/>
    </w:p>
    <w:p w:rsidR="00054C9F" w:rsidRPr="00CD5F94" w:rsidRDefault="00054C9F" w:rsidP="00054C9F">
      <w:pPr>
        <w:pStyle w:val="Header"/>
      </w:pPr>
      <w:r w:rsidRPr="00CD5F94">
        <w:rPr>
          <w:rStyle w:val="CharSubdNo"/>
        </w:rPr>
        <w:t xml:space="preserve"> </w:t>
      </w:r>
      <w:r w:rsidRPr="00CD5F94">
        <w:rPr>
          <w:rStyle w:val="CharSubdText"/>
        </w:rPr>
        <w:t xml:space="preserve"> </w:t>
      </w:r>
    </w:p>
    <w:p w:rsidR="0010760B" w:rsidRPr="00CD5F94" w:rsidRDefault="0010760B" w:rsidP="0010760B">
      <w:pPr>
        <w:pStyle w:val="ActHead5"/>
      </w:pPr>
      <w:bookmarkStart w:id="455" w:name="_Toc83652719"/>
      <w:r w:rsidRPr="00CD5F94">
        <w:rPr>
          <w:rStyle w:val="CharSectno"/>
        </w:rPr>
        <w:t>291</w:t>
      </w:r>
      <w:r w:rsidRPr="00CD5F94">
        <w:t xml:space="preserve">  Application of amendments relating to confidentiality of notices</w:t>
      </w:r>
      <w:bookmarkEnd w:id="455"/>
    </w:p>
    <w:p w:rsidR="0010760B" w:rsidRPr="00CD5F94" w:rsidRDefault="0010760B" w:rsidP="0010760B">
      <w:pPr>
        <w:pStyle w:val="subsection"/>
      </w:pPr>
      <w:r w:rsidRPr="00CD5F94">
        <w:tab/>
      </w:r>
      <w:r w:rsidRPr="00CD5F94">
        <w:tab/>
        <w:t>The amendment made by Part</w:t>
      </w:r>
      <w:r w:rsidR="004F31B3" w:rsidRPr="00CD5F94">
        <w:t> </w:t>
      </w:r>
      <w:r w:rsidRPr="00CD5F94">
        <w:t>4 of Schedule</w:t>
      </w:r>
      <w:r w:rsidR="004F31B3" w:rsidRPr="00CD5F94">
        <w:t> </w:t>
      </w:r>
      <w:r w:rsidRPr="00CD5F94">
        <w:t xml:space="preserve">14 to the </w:t>
      </w:r>
      <w:r w:rsidRPr="00CD5F94">
        <w:rPr>
          <w:i/>
        </w:rPr>
        <w:t>Competition and Consumer Amendment (Competition Policy Review) Act 2017</w:t>
      </w:r>
      <w:r w:rsidRPr="00CD5F94">
        <w:t xml:space="preserve"> applies in relation to disclosures made on or after the commencement of that Part that relate to notices given on or after the commencement of that Part.</w:t>
      </w:r>
    </w:p>
    <w:p w:rsidR="0010760B" w:rsidRPr="00CD5F94" w:rsidRDefault="0010760B" w:rsidP="0010760B">
      <w:pPr>
        <w:pStyle w:val="ActHead5"/>
      </w:pPr>
      <w:bookmarkStart w:id="456" w:name="_Toc83652720"/>
      <w:r w:rsidRPr="00CD5F94">
        <w:rPr>
          <w:rStyle w:val="CharSectno"/>
        </w:rPr>
        <w:t>292</w:t>
      </w:r>
      <w:r w:rsidRPr="00CD5F94">
        <w:t xml:space="preserve">  Application of amendments relating to prohibition on supplies</w:t>
      </w:r>
      <w:bookmarkEnd w:id="456"/>
    </w:p>
    <w:p w:rsidR="0010760B" w:rsidRPr="00CD5F94" w:rsidRDefault="0010760B" w:rsidP="005474A9">
      <w:pPr>
        <w:pStyle w:val="subsection"/>
      </w:pPr>
      <w:r w:rsidRPr="00CD5F94">
        <w:tab/>
      </w:r>
      <w:r w:rsidRPr="00CD5F94">
        <w:tab/>
        <w:t xml:space="preserve">The amendments made by </w:t>
      </w:r>
      <w:r w:rsidR="00F53DDD" w:rsidRPr="00CD5F94">
        <w:t>Part 6</w:t>
      </w:r>
      <w:r w:rsidRPr="00CD5F94">
        <w:t xml:space="preserve"> of Schedule</w:t>
      </w:r>
      <w:r w:rsidR="004F31B3" w:rsidRPr="00CD5F94">
        <w:t> </w:t>
      </w:r>
      <w:r w:rsidRPr="00CD5F94">
        <w:t xml:space="preserve">14 to the </w:t>
      </w:r>
      <w:r w:rsidRPr="00CD5F94">
        <w:rPr>
          <w:i/>
        </w:rPr>
        <w:t>Competition and Consumer Amendment (Competition Policy Review) Act 2017</w:t>
      </w:r>
      <w:r w:rsidRPr="00CD5F94">
        <w:t xml:space="preserve"> apply in relation to unsolicited consumer agreements made on or after the commencement of that Part.</w:t>
      </w:r>
    </w:p>
    <w:p w:rsidR="0075078A" w:rsidRPr="00CD5F94" w:rsidRDefault="0075078A" w:rsidP="00105F83">
      <w:pPr>
        <w:pStyle w:val="ActHead3"/>
        <w:pageBreakBefore/>
      </w:pPr>
      <w:bookmarkStart w:id="457" w:name="_Toc83652721"/>
      <w:r w:rsidRPr="00CD5F94">
        <w:rPr>
          <w:rStyle w:val="CharDivNo"/>
        </w:rPr>
        <w:lastRenderedPageBreak/>
        <w:t>Part</w:t>
      </w:r>
      <w:r w:rsidR="004F31B3" w:rsidRPr="00CD5F94">
        <w:rPr>
          <w:rStyle w:val="CharDivNo"/>
        </w:rPr>
        <w:t> </w:t>
      </w:r>
      <w:r w:rsidRPr="00CD5F94">
        <w:rPr>
          <w:rStyle w:val="CharDivNo"/>
        </w:rPr>
        <w:t>3</w:t>
      </w:r>
      <w:r w:rsidRPr="00CD5F94">
        <w:t>—</w:t>
      </w:r>
      <w:r w:rsidRPr="00CD5F94">
        <w:rPr>
          <w:rStyle w:val="CharDivText"/>
        </w:rPr>
        <w:t>Application provision relating to the Treasury Laws Amendment (2018 Measures No.</w:t>
      </w:r>
      <w:r w:rsidR="004F31B3" w:rsidRPr="00CD5F94">
        <w:rPr>
          <w:rStyle w:val="CharDivText"/>
        </w:rPr>
        <w:t> </w:t>
      </w:r>
      <w:r w:rsidRPr="00CD5F94">
        <w:rPr>
          <w:rStyle w:val="CharDivText"/>
        </w:rPr>
        <w:t>3) Act 2018</w:t>
      </w:r>
      <w:bookmarkEnd w:id="457"/>
    </w:p>
    <w:p w:rsidR="00684667" w:rsidRPr="00CD5F94" w:rsidRDefault="00684667" w:rsidP="00684667">
      <w:pPr>
        <w:pStyle w:val="Header"/>
      </w:pPr>
      <w:r w:rsidRPr="00CD5F94">
        <w:rPr>
          <w:rStyle w:val="CharSubdNo"/>
        </w:rPr>
        <w:t xml:space="preserve"> </w:t>
      </w:r>
      <w:r w:rsidRPr="00CD5F94">
        <w:rPr>
          <w:rStyle w:val="CharSubdText"/>
        </w:rPr>
        <w:t xml:space="preserve"> </w:t>
      </w:r>
    </w:p>
    <w:p w:rsidR="0075078A" w:rsidRPr="00CD5F94" w:rsidRDefault="0075078A" w:rsidP="0075078A">
      <w:pPr>
        <w:pStyle w:val="ActHead5"/>
      </w:pPr>
      <w:bookmarkStart w:id="458" w:name="_Toc83652722"/>
      <w:r w:rsidRPr="00CD5F94">
        <w:rPr>
          <w:rStyle w:val="CharSectno"/>
        </w:rPr>
        <w:t>295</w:t>
      </w:r>
      <w:r w:rsidRPr="00CD5F94">
        <w:t xml:space="preserve">  Application of amendments</w:t>
      </w:r>
      <w:bookmarkEnd w:id="458"/>
    </w:p>
    <w:p w:rsidR="0075078A" w:rsidRPr="00CD5F94" w:rsidRDefault="0075078A" w:rsidP="005474A9">
      <w:pPr>
        <w:pStyle w:val="subsection"/>
      </w:pPr>
      <w:r w:rsidRPr="00CD5F94">
        <w:tab/>
      </w:r>
      <w:r w:rsidRPr="00CD5F94">
        <w:tab/>
        <w:t>The amendments made by Schedule</w:t>
      </w:r>
      <w:r w:rsidR="004F31B3" w:rsidRPr="00CD5F94">
        <w:t> </w:t>
      </w:r>
      <w:r w:rsidRPr="00CD5F94">
        <w:t xml:space="preserve">1 to the </w:t>
      </w:r>
      <w:r w:rsidRPr="00CD5F94">
        <w:rPr>
          <w:i/>
        </w:rPr>
        <w:t>Treasury Laws Amendment (2018 Measures No.</w:t>
      </w:r>
      <w:r w:rsidR="004F31B3" w:rsidRPr="00CD5F94">
        <w:rPr>
          <w:i/>
        </w:rPr>
        <w:t> </w:t>
      </w:r>
      <w:r w:rsidRPr="00CD5F94">
        <w:rPr>
          <w:i/>
        </w:rPr>
        <w:t xml:space="preserve">3) Act 2018 </w:t>
      </w:r>
      <w:r w:rsidRPr="00CD5F94">
        <w:t>apply in relation to acts or omissions that occur on or after the commencement of that Schedule.</w:t>
      </w:r>
    </w:p>
    <w:p w:rsidR="00C56D3F" w:rsidRPr="00CD5F94" w:rsidRDefault="00C56D3F" w:rsidP="00684667">
      <w:pPr>
        <w:pStyle w:val="ActHead3"/>
        <w:pageBreakBefore/>
      </w:pPr>
      <w:bookmarkStart w:id="459" w:name="_Toc83652723"/>
      <w:r w:rsidRPr="00CD5F94">
        <w:rPr>
          <w:rStyle w:val="CharDivNo"/>
        </w:rPr>
        <w:lastRenderedPageBreak/>
        <w:t>Part</w:t>
      </w:r>
      <w:r w:rsidR="004F31B3" w:rsidRPr="00CD5F94">
        <w:rPr>
          <w:rStyle w:val="CharDivNo"/>
        </w:rPr>
        <w:t> </w:t>
      </w:r>
      <w:r w:rsidRPr="00CD5F94">
        <w:rPr>
          <w:rStyle w:val="CharDivNo"/>
        </w:rPr>
        <w:t>4</w:t>
      </w:r>
      <w:r w:rsidRPr="00CD5F94">
        <w:t>—</w:t>
      </w:r>
      <w:r w:rsidRPr="00CD5F94">
        <w:rPr>
          <w:rStyle w:val="CharDivText"/>
        </w:rPr>
        <w:t>Application provisions relating to the Treasury Laws Amendment (Australian Consumer Law Review) Act 2018</w:t>
      </w:r>
      <w:bookmarkEnd w:id="459"/>
    </w:p>
    <w:p w:rsidR="00684667" w:rsidRPr="00CD5F94" w:rsidRDefault="00684667" w:rsidP="00684667">
      <w:pPr>
        <w:pStyle w:val="Header"/>
      </w:pPr>
      <w:r w:rsidRPr="00CD5F94">
        <w:rPr>
          <w:rStyle w:val="CharSubdNo"/>
        </w:rPr>
        <w:t xml:space="preserve"> </w:t>
      </w:r>
      <w:r w:rsidRPr="00CD5F94">
        <w:rPr>
          <w:rStyle w:val="CharSubdText"/>
        </w:rPr>
        <w:t xml:space="preserve"> </w:t>
      </w:r>
    </w:p>
    <w:p w:rsidR="00C56D3F" w:rsidRPr="00CD5F94" w:rsidRDefault="00C56D3F" w:rsidP="00C56D3F">
      <w:pPr>
        <w:pStyle w:val="ActHead5"/>
        <w:rPr>
          <w:b w:val="0"/>
        </w:rPr>
      </w:pPr>
      <w:bookmarkStart w:id="460" w:name="_Toc83652724"/>
      <w:r w:rsidRPr="00CD5F94">
        <w:rPr>
          <w:rStyle w:val="CharSectno"/>
        </w:rPr>
        <w:t>296</w:t>
      </w:r>
      <w:r w:rsidRPr="00CD5F94">
        <w:t xml:space="preserve">  Application—listed public companies</w:t>
      </w:r>
      <w:bookmarkEnd w:id="460"/>
    </w:p>
    <w:p w:rsidR="00C56D3F" w:rsidRPr="00CD5F94" w:rsidRDefault="00C56D3F" w:rsidP="00C56D3F">
      <w:pPr>
        <w:pStyle w:val="subsection"/>
      </w:pPr>
      <w:r w:rsidRPr="00CD5F94">
        <w:tab/>
      </w:r>
      <w:r w:rsidRPr="00CD5F94">
        <w:tab/>
        <w:t>The amendments made by items</w:t>
      </w:r>
      <w:r w:rsidR="004F31B3" w:rsidRPr="00CD5F94">
        <w:t> </w:t>
      </w:r>
      <w:r w:rsidRPr="00CD5F94">
        <w:t>4 and 5 of Schedule</w:t>
      </w:r>
      <w:r w:rsidR="004F31B3" w:rsidRPr="00CD5F94">
        <w:t> </w:t>
      </w:r>
      <w:r w:rsidRPr="00CD5F94">
        <w:t xml:space="preserve">2 to the </w:t>
      </w:r>
      <w:r w:rsidRPr="00CD5F94">
        <w:rPr>
          <w:i/>
        </w:rPr>
        <w:t>Treasury Laws Amendment (Australian Consumer Law Review) Act 2018</w:t>
      </w:r>
      <w:r w:rsidRPr="00CD5F94">
        <w:t xml:space="preserve"> apply in relation to acts or omissions on or after the day that Schedule commences.</w:t>
      </w:r>
    </w:p>
    <w:p w:rsidR="00C56D3F" w:rsidRPr="00CD5F94" w:rsidRDefault="00C56D3F" w:rsidP="00C56D3F">
      <w:pPr>
        <w:pStyle w:val="ActHead5"/>
      </w:pPr>
      <w:bookmarkStart w:id="461" w:name="_Toc83652725"/>
      <w:r w:rsidRPr="00CD5F94">
        <w:rPr>
          <w:rStyle w:val="CharSectno"/>
        </w:rPr>
        <w:t>297</w:t>
      </w:r>
      <w:r w:rsidRPr="00CD5F94">
        <w:t xml:space="preserve">  Application—unsolicited supplies</w:t>
      </w:r>
      <w:bookmarkEnd w:id="461"/>
    </w:p>
    <w:p w:rsidR="00C56D3F" w:rsidRPr="00CD5F94" w:rsidRDefault="00C56D3F" w:rsidP="00C56D3F">
      <w:pPr>
        <w:pStyle w:val="subsection"/>
      </w:pPr>
      <w:r w:rsidRPr="00CD5F94">
        <w:tab/>
      </w:r>
      <w:r w:rsidRPr="00CD5F94">
        <w:tab/>
        <w:t>The amendments made by Schedule</w:t>
      </w:r>
      <w:r w:rsidR="004F31B3" w:rsidRPr="00CD5F94">
        <w:t> </w:t>
      </w:r>
      <w:r w:rsidRPr="00CD5F94">
        <w:t xml:space="preserve">3 to the </w:t>
      </w:r>
      <w:r w:rsidRPr="00CD5F94">
        <w:rPr>
          <w:i/>
        </w:rPr>
        <w:t>Treasury Laws Amendment (Australian Consumer Law Review) Act 2018</w:t>
      </w:r>
      <w:r w:rsidRPr="00CD5F94">
        <w:t xml:space="preserve"> apply in relation to acts or omissions on or after the day that Schedule commences.</w:t>
      </w:r>
    </w:p>
    <w:p w:rsidR="00C56D3F" w:rsidRPr="00CD5F94" w:rsidRDefault="00C56D3F" w:rsidP="00C56D3F">
      <w:pPr>
        <w:pStyle w:val="ActHead5"/>
      </w:pPr>
      <w:bookmarkStart w:id="462" w:name="_Toc83652726"/>
      <w:r w:rsidRPr="00CD5F94">
        <w:rPr>
          <w:rStyle w:val="CharSectno"/>
        </w:rPr>
        <w:t>298</w:t>
      </w:r>
      <w:r w:rsidRPr="00CD5F94">
        <w:t xml:space="preserve">  Application—unsolicited consumer agreements</w:t>
      </w:r>
      <w:bookmarkEnd w:id="462"/>
    </w:p>
    <w:p w:rsidR="00C56D3F" w:rsidRPr="00CD5F94" w:rsidRDefault="00C56D3F" w:rsidP="00C56D3F">
      <w:pPr>
        <w:pStyle w:val="subsection"/>
      </w:pPr>
      <w:r w:rsidRPr="00CD5F94">
        <w:tab/>
      </w:r>
      <w:r w:rsidRPr="00CD5F94">
        <w:tab/>
        <w:t>The amendment made by Schedule</w:t>
      </w:r>
      <w:r w:rsidR="004F31B3" w:rsidRPr="00CD5F94">
        <w:t> </w:t>
      </w:r>
      <w:r w:rsidRPr="00CD5F94">
        <w:t xml:space="preserve">4 to the </w:t>
      </w:r>
      <w:r w:rsidRPr="00CD5F94">
        <w:rPr>
          <w:i/>
        </w:rPr>
        <w:t>Treasury Laws Amendment (Australian Consumer Law Review) Act 2018</w:t>
      </w:r>
      <w:r w:rsidRPr="00CD5F94">
        <w:t xml:space="preserve"> applies in relation to acts or omissions that relate to agreements entered into on or after the day that Schedule commences.</w:t>
      </w:r>
    </w:p>
    <w:p w:rsidR="00C56D3F" w:rsidRPr="00CD5F94" w:rsidRDefault="00C56D3F" w:rsidP="00C56D3F">
      <w:pPr>
        <w:pStyle w:val="ActHead5"/>
      </w:pPr>
      <w:bookmarkStart w:id="463" w:name="_Toc83652727"/>
      <w:r w:rsidRPr="00CD5F94">
        <w:rPr>
          <w:rStyle w:val="CharSectno"/>
        </w:rPr>
        <w:t>299</w:t>
      </w:r>
      <w:r w:rsidRPr="00CD5F94">
        <w:t xml:space="preserve">  Application—single price</w:t>
      </w:r>
      <w:bookmarkEnd w:id="463"/>
    </w:p>
    <w:p w:rsidR="00C56D3F" w:rsidRPr="00CD5F94" w:rsidRDefault="00C56D3F" w:rsidP="00C56D3F">
      <w:pPr>
        <w:pStyle w:val="subsection"/>
      </w:pPr>
      <w:r w:rsidRPr="00CD5F94">
        <w:tab/>
      </w:r>
      <w:r w:rsidRPr="00CD5F94">
        <w:tab/>
        <w:t>The amendments made by Schedule</w:t>
      </w:r>
      <w:r w:rsidR="004F31B3" w:rsidRPr="00CD5F94">
        <w:t> </w:t>
      </w:r>
      <w:r w:rsidRPr="00CD5F94">
        <w:t xml:space="preserve">5 to the </w:t>
      </w:r>
      <w:r w:rsidRPr="00CD5F94">
        <w:rPr>
          <w:i/>
        </w:rPr>
        <w:t>Treasury Laws Amendment (Australian Consumer Law Review) Act 2018</w:t>
      </w:r>
      <w:r w:rsidRPr="00CD5F94">
        <w:t xml:space="preserve"> apply in relation to acts or omissions on or after the day that is 12 months after the day that Schedule commences.</w:t>
      </w:r>
    </w:p>
    <w:p w:rsidR="00C56D3F" w:rsidRPr="00CD5F94" w:rsidRDefault="00C56D3F" w:rsidP="00C56D3F">
      <w:pPr>
        <w:pStyle w:val="ActHead5"/>
      </w:pPr>
      <w:bookmarkStart w:id="464" w:name="_Toc83652728"/>
      <w:r w:rsidRPr="00CD5F94">
        <w:rPr>
          <w:rStyle w:val="CharSectno"/>
        </w:rPr>
        <w:t>300</w:t>
      </w:r>
      <w:r w:rsidRPr="00CD5F94">
        <w:t xml:space="preserve">  Application—non</w:t>
      </w:r>
      <w:r w:rsidR="009D1395">
        <w:noBreakHyphen/>
      </w:r>
      <w:r w:rsidRPr="00CD5F94">
        <w:t>punitive orders</w:t>
      </w:r>
      <w:bookmarkEnd w:id="464"/>
    </w:p>
    <w:p w:rsidR="00C56D3F" w:rsidRPr="00CD5F94" w:rsidRDefault="00C56D3F" w:rsidP="00C56D3F">
      <w:pPr>
        <w:pStyle w:val="subsection"/>
      </w:pPr>
      <w:r w:rsidRPr="00CD5F94">
        <w:tab/>
      </w:r>
      <w:r w:rsidRPr="00CD5F94">
        <w:tab/>
        <w:t>The amendments made by Schedule</w:t>
      </w:r>
      <w:r w:rsidR="004F31B3" w:rsidRPr="00CD5F94">
        <w:t> </w:t>
      </w:r>
      <w:r w:rsidRPr="00CD5F94">
        <w:t xml:space="preserve">8 to the </w:t>
      </w:r>
      <w:r w:rsidRPr="00CD5F94">
        <w:rPr>
          <w:i/>
        </w:rPr>
        <w:t>Treasury Laws Amendment (Australian Consumer Law Review) Act 2018</w:t>
      </w:r>
      <w:r w:rsidRPr="00CD5F94">
        <w:t xml:space="preserve"> apply in </w:t>
      </w:r>
      <w:r w:rsidRPr="00CD5F94">
        <w:lastRenderedPageBreak/>
        <w:t>relation to orders relating to acts or omissions on or after the day that Schedule commences.</w:t>
      </w:r>
    </w:p>
    <w:p w:rsidR="00C56D3F" w:rsidRPr="00CD5F94" w:rsidRDefault="00C56D3F" w:rsidP="00C56D3F">
      <w:pPr>
        <w:pStyle w:val="ActHead5"/>
      </w:pPr>
      <w:bookmarkStart w:id="465" w:name="_Toc83652729"/>
      <w:r w:rsidRPr="00CD5F94">
        <w:rPr>
          <w:rStyle w:val="CharSectno"/>
        </w:rPr>
        <w:t>301</w:t>
      </w:r>
      <w:r w:rsidRPr="00CD5F94">
        <w:t xml:space="preserve">  Application—guarantees relating to the supply of services</w:t>
      </w:r>
      <w:bookmarkEnd w:id="465"/>
    </w:p>
    <w:p w:rsidR="00C56D3F" w:rsidRPr="00CD5F94" w:rsidRDefault="00C56D3F" w:rsidP="00C56D3F">
      <w:pPr>
        <w:pStyle w:val="subsection"/>
      </w:pPr>
      <w:r w:rsidRPr="00CD5F94">
        <w:tab/>
      </w:r>
      <w:r w:rsidRPr="00CD5F94">
        <w:tab/>
        <w:t>The amendments made by Schedule</w:t>
      </w:r>
      <w:r w:rsidR="004F31B3" w:rsidRPr="00CD5F94">
        <w:t> </w:t>
      </w:r>
      <w:r w:rsidRPr="00CD5F94">
        <w:t xml:space="preserve">9 to the </w:t>
      </w:r>
      <w:r w:rsidRPr="00CD5F94">
        <w:rPr>
          <w:i/>
        </w:rPr>
        <w:t>Treasury Laws Amendment (Australian Consumer Law Review) Act 2018</w:t>
      </w:r>
      <w:r w:rsidRPr="00CD5F94">
        <w:t xml:space="preserve"> apply in relation to services supplied under a contract entered into on or after the day that Schedule commences.</w:t>
      </w:r>
    </w:p>
    <w:p w:rsidR="002617C7" w:rsidRPr="00CD5F94" w:rsidRDefault="002617C7" w:rsidP="00684667">
      <w:pPr>
        <w:pStyle w:val="ActHead3"/>
        <w:pageBreakBefore/>
      </w:pPr>
      <w:bookmarkStart w:id="466" w:name="_Toc83652730"/>
      <w:r w:rsidRPr="00CD5F94">
        <w:rPr>
          <w:rStyle w:val="CharDivNo"/>
        </w:rPr>
        <w:lastRenderedPageBreak/>
        <w:t>Part</w:t>
      </w:r>
      <w:r w:rsidR="004F31B3" w:rsidRPr="00CD5F94">
        <w:rPr>
          <w:rStyle w:val="CharDivNo"/>
        </w:rPr>
        <w:t> </w:t>
      </w:r>
      <w:r w:rsidRPr="00CD5F94">
        <w:rPr>
          <w:rStyle w:val="CharDivNo"/>
        </w:rPr>
        <w:t>5</w:t>
      </w:r>
      <w:r w:rsidRPr="00CD5F94">
        <w:t>—</w:t>
      </w:r>
      <w:r w:rsidRPr="00CD5F94">
        <w:rPr>
          <w:rStyle w:val="CharDivText"/>
        </w:rPr>
        <w:t>Application and transitional provisions relating to the Treasury Laws Amendment (Gift Cards) Act 2018</w:t>
      </w:r>
      <w:bookmarkEnd w:id="466"/>
    </w:p>
    <w:p w:rsidR="00684667" w:rsidRPr="00CD5F94" w:rsidRDefault="00684667" w:rsidP="00684667">
      <w:pPr>
        <w:pStyle w:val="Header"/>
      </w:pPr>
      <w:r w:rsidRPr="00CD5F94">
        <w:rPr>
          <w:rStyle w:val="CharSubdNo"/>
        </w:rPr>
        <w:t xml:space="preserve"> </w:t>
      </w:r>
      <w:r w:rsidRPr="00CD5F94">
        <w:rPr>
          <w:rStyle w:val="CharSubdText"/>
        </w:rPr>
        <w:t xml:space="preserve"> </w:t>
      </w:r>
    </w:p>
    <w:p w:rsidR="002617C7" w:rsidRPr="00CD5F94" w:rsidRDefault="002617C7" w:rsidP="002617C7">
      <w:pPr>
        <w:pStyle w:val="ActHead5"/>
      </w:pPr>
      <w:bookmarkStart w:id="467" w:name="_Toc83652731"/>
      <w:r w:rsidRPr="00CD5F94">
        <w:rPr>
          <w:rStyle w:val="CharSectno"/>
        </w:rPr>
        <w:t>302</w:t>
      </w:r>
      <w:r w:rsidRPr="00CD5F94">
        <w:t xml:space="preserve">  Application of amendments relating to gift cards</w:t>
      </w:r>
      <w:bookmarkEnd w:id="467"/>
    </w:p>
    <w:p w:rsidR="002617C7" w:rsidRPr="00CD5F94" w:rsidRDefault="002617C7" w:rsidP="002617C7">
      <w:pPr>
        <w:pStyle w:val="subsection"/>
      </w:pPr>
      <w:r w:rsidRPr="00CD5F94">
        <w:tab/>
      </w:r>
      <w:r w:rsidRPr="00CD5F94">
        <w:tab/>
        <w:t>The amendments made by Schedule</w:t>
      </w:r>
      <w:r w:rsidR="004F31B3" w:rsidRPr="00CD5F94">
        <w:t> </w:t>
      </w:r>
      <w:r w:rsidRPr="00CD5F94">
        <w:t xml:space="preserve">1 to the </w:t>
      </w:r>
      <w:r w:rsidRPr="00CD5F94">
        <w:rPr>
          <w:i/>
        </w:rPr>
        <w:t>Treasury Laws Amendment (Gift Cards) Act 2018</w:t>
      </w:r>
      <w:r w:rsidRPr="00CD5F94">
        <w:t xml:space="preserve"> apply to gift cards supplied on or after 1</w:t>
      </w:r>
      <w:r w:rsidR="004F31B3" w:rsidRPr="00CD5F94">
        <w:t> </w:t>
      </w:r>
      <w:r w:rsidRPr="00CD5F94">
        <w:t>November 2019.</w:t>
      </w:r>
    </w:p>
    <w:p w:rsidR="00AC67AE" w:rsidRPr="00D355BE" w:rsidRDefault="00F53DDD" w:rsidP="00D355BE">
      <w:pPr>
        <w:pStyle w:val="ActHead3"/>
        <w:pageBreakBefore/>
        <w:rPr>
          <w:rStyle w:val="CharDivNo"/>
        </w:rPr>
      </w:pPr>
      <w:bookmarkStart w:id="468" w:name="_Toc83652732"/>
      <w:r w:rsidRPr="00D355BE">
        <w:rPr>
          <w:rStyle w:val="CharDivNo"/>
        </w:rPr>
        <w:lastRenderedPageBreak/>
        <w:t>Part 6</w:t>
      </w:r>
      <w:r w:rsidR="00AC67AE" w:rsidRPr="00D355BE">
        <w:rPr>
          <w:rStyle w:val="CharDivNo"/>
        </w:rPr>
        <w:t>—Application and transitional provisions relating to the Treasury Laws Amendment (2020 Measures No. 6) Act 2020</w:t>
      </w:r>
      <w:bookmarkEnd w:id="468"/>
    </w:p>
    <w:p w:rsidR="00AC67AE" w:rsidRPr="00CD5F94" w:rsidRDefault="00AC67AE" w:rsidP="00AC67AE">
      <w:pPr>
        <w:pStyle w:val="Header"/>
      </w:pPr>
      <w:r w:rsidRPr="00CD5F94">
        <w:rPr>
          <w:rStyle w:val="CharDivNo"/>
        </w:rPr>
        <w:t xml:space="preserve"> </w:t>
      </w:r>
      <w:r w:rsidRPr="00CD5F94">
        <w:rPr>
          <w:rStyle w:val="CharDivText"/>
        </w:rPr>
        <w:t xml:space="preserve"> </w:t>
      </w:r>
    </w:p>
    <w:p w:rsidR="00AC67AE" w:rsidRPr="00CD5F94" w:rsidRDefault="00AC67AE" w:rsidP="00AC67AE">
      <w:pPr>
        <w:pStyle w:val="ActHead5"/>
      </w:pPr>
      <w:bookmarkStart w:id="469" w:name="_Toc83652733"/>
      <w:r w:rsidRPr="00CD5F94">
        <w:rPr>
          <w:rStyle w:val="CharSectno"/>
        </w:rPr>
        <w:t>303</w:t>
      </w:r>
      <w:r w:rsidRPr="00CD5F94">
        <w:t xml:space="preserve">  Application of amendments relating to multiple non</w:t>
      </w:r>
      <w:r w:rsidR="009D1395">
        <w:noBreakHyphen/>
      </w:r>
      <w:r w:rsidRPr="00CD5F94">
        <w:t>major consumer guarantee failures</w:t>
      </w:r>
      <w:bookmarkEnd w:id="469"/>
    </w:p>
    <w:p w:rsidR="00AC67AE" w:rsidRPr="00CD5F94" w:rsidRDefault="00AC67AE" w:rsidP="00AC67AE">
      <w:pPr>
        <w:pStyle w:val="subsection"/>
      </w:pPr>
      <w:r w:rsidRPr="00CD5F94">
        <w:tab/>
        <w:t>(1)</w:t>
      </w:r>
      <w:r w:rsidRPr="00CD5F94">
        <w:tab/>
        <w:t xml:space="preserve">The amendments made by Part 1 of Schedule 4 to the </w:t>
      </w:r>
      <w:r w:rsidRPr="00CD5F94">
        <w:rPr>
          <w:i/>
        </w:rPr>
        <w:t>Treasury Laws Amendment (2020 Measures No. 6) Act 2020</w:t>
      </w:r>
      <w:r w:rsidRPr="00CD5F94">
        <w:t xml:space="preserve"> apply in relation to goods supplied under a contract entered into on or after the day that that Part commences.</w:t>
      </w:r>
    </w:p>
    <w:p w:rsidR="00AC67AE" w:rsidRPr="00CD5F94" w:rsidRDefault="00AC67AE" w:rsidP="00AC67AE">
      <w:pPr>
        <w:pStyle w:val="subsection"/>
      </w:pPr>
      <w:r w:rsidRPr="00CD5F94">
        <w:tab/>
        <w:t>(2)</w:t>
      </w:r>
      <w:r w:rsidRPr="00CD5F94">
        <w:tab/>
        <w:t xml:space="preserve">The amendments made by Part 1 of Schedule 4 to the </w:t>
      </w:r>
      <w:r w:rsidRPr="00CD5F94">
        <w:rPr>
          <w:i/>
        </w:rPr>
        <w:t>Treasury Laws Amendment (2020 Measures No. 6) Act 2020</w:t>
      </w:r>
      <w:r w:rsidRPr="00CD5F94">
        <w:t xml:space="preserve"> apply in relation to a services supplied under a contract entered into on or after the day that that Part commences.</w:t>
      </w:r>
    </w:p>
    <w:p w:rsidR="00786E15" w:rsidRPr="00CD5F94" w:rsidRDefault="00786E15" w:rsidP="00786E15">
      <w:pPr>
        <w:rPr>
          <w:lang w:eastAsia="en-AU"/>
        </w:rPr>
        <w:sectPr w:rsidR="00786E15" w:rsidRPr="00CD5F94" w:rsidSect="00767273">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pPr>
    </w:p>
    <w:p w:rsidR="0048158C" w:rsidRPr="00CD5F94" w:rsidRDefault="0048158C" w:rsidP="0048158C">
      <w:pPr>
        <w:pStyle w:val="ENotesHeading1"/>
        <w:outlineLvl w:val="9"/>
      </w:pPr>
      <w:bookmarkStart w:id="470" w:name="_Toc83652734"/>
      <w:r w:rsidRPr="00CD5F94">
        <w:lastRenderedPageBreak/>
        <w:t>Endnotes</w:t>
      </w:r>
      <w:bookmarkEnd w:id="470"/>
    </w:p>
    <w:p w:rsidR="0048158C" w:rsidRPr="00CD5F94" w:rsidRDefault="0048158C" w:rsidP="00646D68">
      <w:pPr>
        <w:pStyle w:val="ENotesHeading2"/>
        <w:tabs>
          <w:tab w:val="left" w:pos="5103"/>
        </w:tabs>
        <w:spacing w:line="240" w:lineRule="auto"/>
        <w:outlineLvl w:val="9"/>
      </w:pPr>
      <w:bookmarkStart w:id="471" w:name="_Toc83652735"/>
      <w:r w:rsidRPr="00CD5F94">
        <w:t>Endnote 1—About the endnotes</w:t>
      </w:r>
      <w:bookmarkEnd w:id="471"/>
    </w:p>
    <w:p w:rsidR="0048158C" w:rsidRPr="00CD5F94" w:rsidRDefault="0048158C" w:rsidP="0048158C">
      <w:pPr>
        <w:spacing w:after="120"/>
      </w:pPr>
      <w:r w:rsidRPr="00CD5F94">
        <w:t>The endnotes provide information about this compilation and the compiled law.</w:t>
      </w:r>
    </w:p>
    <w:p w:rsidR="0048158C" w:rsidRPr="00CD5F94" w:rsidRDefault="0048158C" w:rsidP="0048158C">
      <w:pPr>
        <w:spacing w:after="120"/>
      </w:pPr>
      <w:r w:rsidRPr="00CD5F94">
        <w:t>The following endnotes are included in every compilation:</w:t>
      </w:r>
    </w:p>
    <w:p w:rsidR="0048158C" w:rsidRPr="00CD5F94" w:rsidRDefault="0048158C" w:rsidP="0048158C">
      <w:r w:rsidRPr="00CD5F94">
        <w:t>Endnote 1—About the endnotes</w:t>
      </w:r>
    </w:p>
    <w:p w:rsidR="0048158C" w:rsidRPr="00CD5F94" w:rsidRDefault="0048158C" w:rsidP="0048158C">
      <w:r w:rsidRPr="00CD5F94">
        <w:t>Endnote 2—Abbreviation key</w:t>
      </w:r>
    </w:p>
    <w:p w:rsidR="0048158C" w:rsidRPr="00CD5F94" w:rsidRDefault="0048158C" w:rsidP="0048158C">
      <w:r w:rsidRPr="00CD5F94">
        <w:t>Endnote 3—Legislation history</w:t>
      </w:r>
    </w:p>
    <w:p w:rsidR="0048158C" w:rsidRPr="00CD5F94" w:rsidRDefault="0048158C" w:rsidP="0048158C">
      <w:pPr>
        <w:spacing w:after="120"/>
      </w:pPr>
      <w:r w:rsidRPr="00CD5F94">
        <w:t>Endnote 4—Amendment history</w:t>
      </w:r>
    </w:p>
    <w:p w:rsidR="0048158C" w:rsidRPr="00CD5F94" w:rsidRDefault="0048158C" w:rsidP="0048158C">
      <w:r w:rsidRPr="00CD5F94">
        <w:rPr>
          <w:b/>
        </w:rPr>
        <w:t>Abbreviation key—Endnote 2</w:t>
      </w:r>
    </w:p>
    <w:p w:rsidR="0048158C" w:rsidRPr="00CD5F94" w:rsidRDefault="0048158C" w:rsidP="0048158C">
      <w:pPr>
        <w:spacing w:after="120"/>
      </w:pPr>
      <w:r w:rsidRPr="00CD5F94">
        <w:t>The abbreviation key sets out abbreviations that may be used in the endnotes.</w:t>
      </w:r>
    </w:p>
    <w:p w:rsidR="0048158C" w:rsidRPr="00CD5F94" w:rsidRDefault="0048158C" w:rsidP="0048158C">
      <w:pPr>
        <w:rPr>
          <w:b/>
        </w:rPr>
      </w:pPr>
      <w:r w:rsidRPr="00CD5F94">
        <w:rPr>
          <w:b/>
        </w:rPr>
        <w:t>Legislation history and amendment history—Endnotes 3 and 4</w:t>
      </w:r>
    </w:p>
    <w:p w:rsidR="0048158C" w:rsidRPr="00CD5F94" w:rsidRDefault="0048158C" w:rsidP="0048158C">
      <w:pPr>
        <w:spacing w:after="120"/>
      </w:pPr>
      <w:r w:rsidRPr="00CD5F94">
        <w:t>Amending laws are annotated in the legislation history and amendment history.</w:t>
      </w:r>
    </w:p>
    <w:p w:rsidR="0048158C" w:rsidRPr="00CD5F94" w:rsidRDefault="0048158C" w:rsidP="0048158C">
      <w:pPr>
        <w:spacing w:after="120"/>
      </w:pPr>
      <w:r w:rsidRPr="00CD5F9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8158C" w:rsidRPr="00CD5F94" w:rsidRDefault="0048158C" w:rsidP="0048158C">
      <w:pPr>
        <w:spacing w:after="120"/>
      </w:pPr>
      <w:r w:rsidRPr="00CD5F9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8158C" w:rsidRPr="00CD5F94" w:rsidRDefault="0048158C" w:rsidP="0048158C">
      <w:pPr>
        <w:rPr>
          <w:b/>
        </w:rPr>
      </w:pPr>
      <w:r w:rsidRPr="00CD5F94">
        <w:rPr>
          <w:b/>
        </w:rPr>
        <w:t>Editorial changes</w:t>
      </w:r>
    </w:p>
    <w:p w:rsidR="0048158C" w:rsidRPr="00CD5F94" w:rsidRDefault="0048158C" w:rsidP="0048158C">
      <w:pPr>
        <w:spacing w:after="120"/>
      </w:pPr>
      <w:r w:rsidRPr="00CD5F94">
        <w:t xml:space="preserve">The </w:t>
      </w:r>
      <w:r w:rsidRPr="00CD5F94">
        <w:rPr>
          <w:i/>
        </w:rPr>
        <w:t>Legislation Act 2003</w:t>
      </w:r>
      <w:r w:rsidRPr="00CD5F9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8158C" w:rsidRPr="00CD5F94" w:rsidRDefault="0048158C" w:rsidP="0048158C">
      <w:pPr>
        <w:spacing w:after="120"/>
      </w:pPr>
      <w:r w:rsidRPr="00CD5F94">
        <w:t>If the compilation includes editorial changes, the endnotes include a brief outline of the changes in general terms. Full details of any changes can be obtained from the Office of Parliamentary Counsel.</w:t>
      </w:r>
    </w:p>
    <w:p w:rsidR="0048158C" w:rsidRPr="00CD5F94" w:rsidRDefault="0048158C" w:rsidP="0048158C">
      <w:pPr>
        <w:keepNext/>
      </w:pPr>
      <w:r w:rsidRPr="00CD5F94">
        <w:rPr>
          <w:b/>
        </w:rPr>
        <w:t>Misdescribed amendments</w:t>
      </w:r>
    </w:p>
    <w:p w:rsidR="0048158C" w:rsidRPr="00CD5F94" w:rsidRDefault="0048158C" w:rsidP="0048158C">
      <w:pPr>
        <w:spacing w:after="120"/>
      </w:pPr>
      <w:r w:rsidRPr="00CD5F94">
        <w:t xml:space="preserve">A misdescribed amendment is an amendment that does not accurately describe the amendment to be made. If, despite the misdescription, the amendment can </w:t>
      </w:r>
      <w:r w:rsidRPr="00CD5F94">
        <w:lastRenderedPageBreak/>
        <w:t>be given effect as intended, the amendment is incorporated into the compiled law and the abbreviation “(md)” added to the details of the amendment included in the amendment history.</w:t>
      </w:r>
    </w:p>
    <w:p w:rsidR="0048158C" w:rsidRPr="00CD5F94" w:rsidRDefault="0048158C" w:rsidP="0048158C">
      <w:pPr>
        <w:spacing w:before="120"/>
      </w:pPr>
      <w:r w:rsidRPr="00CD5F94">
        <w:t>If a misdescribed amendment cannot be given effect as intended, the abbreviation “(md not incorp)” is added to the details of the amendment included in the amendment history.</w:t>
      </w:r>
    </w:p>
    <w:p w:rsidR="0048158C" w:rsidRPr="00CD5F94" w:rsidRDefault="0048158C" w:rsidP="0048158C"/>
    <w:p w:rsidR="0048158C" w:rsidRPr="00CD5F94" w:rsidRDefault="0048158C" w:rsidP="0048158C">
      <w:pPr>
        <w:pStyle w:val="ENotesHeading2"/>
        <w:pageBreakBefore/>
        <w:outlineLvl w:val="9"/>
      </w:pPr>
      <w:bookmarkStart w:id="472" w:name="_Toc83652736"/>
      <w:r w:rsidRPr="00CD5F94">
        <w:lastRenderedPageBreak/>
        <w:t>Endnote 2—Abbreviation key</w:t>
      </w:r>
      <w:bookmarkEnd w:id="472"/>
    </w:p>
    <w:p w:rsidR="0048158C" w:rsidRPr="00CD5F94" w:rsidRDefault="0048158C" w:rsidP="0048158C">
      <w:pPr>
        <w:pStyle w:val="Tabletext"/>
      </w:pPr>
    </w:p>
    <w:tbl>
      <w:tblPr>
        <w:tblW w:w="7939" w:type="dxa"/>
        <w:tblInd w:w="108" w:type="dxa"/>
        <w:tblLayout w:type="fixed"/>
        <w:tblLook w:val="0000" w:firstRow="0" w:lastRow="0" w:firstColumn="0" w:lastColumn="0" w:noHBand="0" w:noVBand="0"/>
      </w:tblPr>
      <w:tblGrid>
        <w:gridCol w:w="4253"/>
        <w:gridCol w:w="3686"/>
      </w:tblGrid>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ad = added or inserted</w:t>
            </w:r>
          </w:p>
        </w:tc>
        <w:tc>
          <w:tcPr>
            <w:tcW w:w="3686" w:type="dxa"/>
            <w:shd w:val="clear" w:color="auto" w:fill="auto"/>
          </w:tcPr>
          <w:p w:rsidR="0048158C" w:rsidRPr="00CD5F94" w:rsidRDefault="0048158C" w:rsidP="001A5F64">
            <w:pPr>
              <w:spacing w:before="60"/>
              <w:ind w:left="34"/>
              <w:rPr>
                <w:sz w:val="20"/>
              </w:rPr>
            </w:pPr>
            <w:r w:rsidRPr="00CD5F94">
              <w:rPr>
                <w:sz w:val="20"/>
              </w:rPr>
              <w:t>o = order(s)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am = amended</w:t>
            </w:r>
          </w:p>
        </w:tc>
        <w:tc>
          <w:tcPr>
            <w:tcW w:w="3686" w:type="dxa"/>
            <w:shd w:val="clear" w:color="auto" w:fill="auto"/>
          </w:tcPr>
          <w:p w:rsidR="0048158C" w:rsidRPr="00CD5F94" w:rsidRDefault="0048158C" w:rsidP="001A5F64">
            <w:pPr>
              <w:spacing w:before="60"/>
              <w:ind w:left="34"/>
              <w:rPr>
                <w:sz w:val="20"/>
              </w:rPr>
            </w:pPr>
            <w:r w:rsidRPr="00CD5F94">
              <w:rPr>
                <w:sz w:val="20"/>
              </w:rPr>
              <w:t>Ord = Ordinance</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amdt = amendment</w:t>
            </w:r>
          </w:p>
        </w:tc>
        <w:tc>
          <w:tcPr>
            <w:tcW w:w="3686" w:type="dxa"/>
            <w:shd w:val="clear" w:color="auto" w:fill="auto"/>
          </w:tcPr>
          <w:p w:rsidR="0048158C" w:rsidRPr="00CD5F94" w:rsidRDefault="0048158C" w:rsidP="001A5F64">
            <w:pPr>
              <w:spacing w:before="60"/>
              <w:ind w:left="34"/>
              <w:rPr>
                <w:sz w:val="20"/>
              </w:rPr>
            </w:pPr>
            <w:r w:rsidRPr="00CD5F94">
              <w:rPr>
                <w:sz w:val="20"/>
              </w:rPr>
              <w:t>orig = original</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c = clause(s)</w:t>
            </w:r>
          </w:p>
        </w:tc>
        <w:tc>
          <w:tcPr>
            <w:tcW w:w="3686" w:type="dxa"/>
            <w:shd w:val="clear" w:color="auto" w:fill="auto"/>
          </w:tcPr>
          <w:p w:rsidR="0048158C" w:rsidRPr="00CD5F94" w:rsidRDefault="0048158C" w:rsidP="001A5F64">
            <w:pPr>
              <w:spacing w:before="60"/>
              <w:ind w:left="34"/>
              <w:rPr>
                <w:sz w:val="20"/>
              </w:rPr>
            </w:pPr>
            <w:r w:rsidRPr="00CD5F94">
              <w:rPr>
                <w:sz w:val="20"/>
              </w:rPr>
              <w:t>par = paragraph(s)/subparagraph(s)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C[x] = Compilation No. x</w:t>
            </w:r>
          </w:p>
        </w:tc>
        <w:tc>
          <w:tcPr>
            <w:tcW w:w="3686" w:type="dxa"/>
            <w:shd w:val="clear" w:color="auto" w:fill="auto"/>
          </w:tcPr>
          <w:p w:rsidR="0048158C" w:rsidRPr="00CD5F94" w:rsidRDefault="00F237BB" w:rsidP="00F237BB">
            <w:pPr>
              <w:ind w:left="34" w:firstLine="249"/>
              <w:rPr>
                <w:sz w:val="20"/>
              </w:rPr>
            </w:pPr>
            <w:r w:rsidRPr="00CD5F94">
              <w:rPr>
                <w:sz w:val="20"/>
              </w:rPr>
              <w:t>/</w:t>
            </w:r>
            <w:r w:rsidR="0048158C" w:rsidRPr="00CD5F94">
              <w:rPr>
                <w:sz w:val="20"/>
              </w:rPr>
              <w:t>sub</w:t>
            </w:r>
            <w:r w:rsidR="009D1395">
              <w:rPr>
                <w:sz w:val="20"/>
              </w:rPr>
              <w:noBreakHyphen/>
            </w:r>
            <w:r w:rsidR="0048158C" w:rsidRPr="00CD5F94">
              <w:rPr>
                <w:sz w:val="20"/>
              </w:rPr>
              <w:t>subparagraph(s)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Ch = Chapter(s)</w:t>
            </w:r>
          </w:p>
        </w:tc>
        <w:tc>
          <w:tcPr>
            <w:tcW w:w="3686" w:type="dxa"/>
            <w:shd w:val="clear" w:color="auto" w:fill="auto"/>
          </w:tcPr>
          <w:p w:rsidR="0048158C" w:rsidRPr="00CD5F94" w:rsidRDefault="0048158C" w:rsidP="001A5F64">
            <w:pPr>
              <w:spacing w:before="60"/>
              <w:ind w:left="34"/>
              <w:rPr>
                <w:sz w:val="20"/>
              </w:rPr>
            </w:pPr>
            <w:r w:rsidRPr="00CD5F94">
              <w:rPr>
                <w:sz w:val="20"/>
              </w:rPr>
              <w:t>pres = present</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def = definition(s)</w:t>
            </w:r>
          </w:p>
        </w:tc>
        <w:tc>
          <w:tcPr>
            <w:tcW w:w="3686" w:type="dxa"/>
            <w:shd w:val="clear" w:color="auto" w:fill="auto"/>
          </w:tcPr>
          <w:p w:rsidR="0048158C" w:rsidRPr="00CD5F94" w:rsidRDefault="0048158C" w:rsidP="001A5F64">
            <w:pPr>
              <w:spacing w:before="60"/>
              <w:ind w:left="34"/>
              <w:rPr>
                <w:sz w:val="20"/>
              </w:rPr>
            </w:pPr>
            <w:r w:rsidRPr="00CD5F94">
              <w:rPr>
                <w:sz w:val="20"/>
              </w:rPr>
              <w:t>prev = previous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Dict = Dictionary</w:t>
            </w:r>
          </w:p>
        </w:tc>
        <w:tc>
          <w:tcPr>
            <w:tcW w:w="3686" w:type="dxa"/>
            <w:shd w:val="clear" w:color="auto" w:fill="auto"/>
          </w:tcPr>
          <w:p w:rsidR="0048158C" w:rsidRPr="00CD5F94" w:rsidRDefault="0048158C" w:rsidP="001A5F64">
            <w:pPr>
              <w:spacing w:before="60"/>
              <w:ind w:left="34"/>
              <w:rPr>
                <w:sz w:val="20"/>
              </w:rPr>
            </w:pPr>
            <w:r w:rsidRPr="00CD5F94">
              <w:rPr>
                <w:sz w:val="20"/>
              </w:rPr>
              <w:t>(prev…) = previously</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disallowed = disallowed by Parliament</w:t>
            </w:r>
          </w:p>
        </w:tc>
        <w:tc>
          <w:tcPr>
            <w:tcW w:w="3686" w:type="dxa"/>
            <w:shd w:val="clear" w:color="auto" w:fill="auto"/>
          </w:tcPr>
          <w:p w:rsidR="0048158C" w:rsidRPr="00CD5F94" w:rsidRDefault="0048158C" w:rsidP="001A5F64">
            <w:pPr>
              <w:spacing w:before="60"/>
              <w:ind w:left="34"/>
              <w:rPr>
                <w:sz w:val="20"/>
              </w:rPr>
            </w:pPr>
            <w:r w:rsidRPr="00CD5F94">
              <w:rPr>
                <w:sz w:val="20"/>
              </w:rPr>
              <w:t>Pt = Part(s)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Div = Division(s)</w:t>
            </w:r>
          </w:p>
        </w:tc>
        <w:tc>
          <w:tcPr>
            <w:tcW w:w="3686" w:type="dxa"/>
            <w:shd w:val="clear" w:color="auto" w:fill="auto"/>
          </w:tcPr>
          <w:p w:rsidR="0048158C" w:rsidRPr="00CD5F94" w:rsidRDefault="0048158C" w:rsidP="001A5F64">
            <w:pPr>
              <w:spacing w:before="60"/>
              <w:ind w:left="34"/>
              <w:rPr>
                <w:sz w:val="20"/>
              </w:rPr>
            </w:pPr>
            <w:r w:rsidRPr="00CD5F94">
              <w:rPr>
                <w:sz w:val="20"/>
              </w:rPr>
              <w:t>r = regulation(s)/rule(s)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ed = editorial change</w:t>
            </w:r>
          </w:p>
        </w:tc>
        <w:tc>
          <w:tcPr>
            <w:tcW w:w="3686" w:type="dxa"/>
            <w:shd w:val="clear" w:color="auto" w:fill="auto"/>
          </w:tcPr>
          <w:p w:rsidR="0048158C" w:rsidRPr="00CD5F94" w:rsidRDefault="0048158C" w:rsidP="001A5F64">
            <w:pPr>
              <w:spacing w:before="60"/>
              <w:ind w:left="34"/>
              <w:rPr>
                <w:sz w:val="20"/>
              </w:rPr>
            </w:pPr>
            <w:r w:rsidRPr="00CD5F94">
              <w:rPr>
                <w:sz w:val="20"/>
              </w:rPr>
              <w:t>reloc = relocated</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exp = expires/expired or ceases/ceased to have</w:t>
            </w:r>
          </w:p>
        </w:tc>
        <w:tc>
          <w:tcPr>
            <w:tcW w:w="3686" w:type="dxa"/>
            <w:shd w:val="clear" w:color="auto" w:fill="auto"/>
          </w:tcPr>
          <w:p w:rsidR="0048158C" w:rsidRPr="00CD5F94" w:rsidRDefault="0048158C" w:rsidP="001A5F64">
            <w:pPr>
              <w:spacing w:before="60"/>
              <w:ind w:left="34"/>
              <w:rPr>
                <w:sz w:val="20"/>
              </w:rPr>
            </w:pPr>
            <w:r w:rsidRPr="00CD5F94">
              <w:rPr>
                <w:sz w:val="20"/>
              </w:rPr>
              <w:t>renum = renumbered</w:t>
            </w:r>
          </w:p>
        </w:tc>
      </w:tr>
      <w:tr w:rsidR="0048158C" w:rsidRPr="00CD5F94" w:rsidTr="001A5F64">
        <w:tc>
          <w:tcPr>
            <w:tcW w:w="4253" w:type="dxa"/>
            <w:shd w:val="clear" w:color="auto" w:fill="auto"/>
          </w:tcPr>
          <w:p w:rsidR="0048158C" w:rsidRPr="00CD5F94" w:rsidRDefault="00F237BB" w:rsidP="00F237BB">
            <w:pPr>
              <w:ind w:left="34" w:firstLine="249"/>
              <w:rPr>
                <w:sz w:val="20"/>
              </w:rPr>
            </w:pPr>
            <w:r w:rsidRPr="00CD5F94">
              <w:rPr>
                <w:sz w:val="20"/>
              </w:rPr>
              <w:t>e</w:t>
            </w:r>
            <w:r w:rsidR="0048158C" w:rsidRPr="00CD5F94">
              <w:rPr>
                <w:sz w:val="20"/>
              </w:rPr>
              <w:t>ffect</w:t>
            </w:r>
          </w:p>
        </w:tc>
        <w:tc>
          <w:tcPr>
            <w:tcW w:w="3686" w:type="dxa"/>
            <w:shd w:val="clear" w:color="auto" w:fill="auto"/>
          </w:tcPr>
          <w:p w:rsidR="0048158C" w:rsidRPr="00CD5F94" w:rsidRDefault="0048158C" w:rsidP="001A5F64">
            <w:pPr>
              <w:spacing w:before="60"/>
              <w:ind w:left="34"/>
              <w:rPr>
                <w:sz w:val="20"/>
              </w:rPr>
            </w:pPr>
            <w:r w:rsidRPr="00CD5F94">
              <w:rPr>
                <w:sz w:val="20"/>
              </w:rPr>
              <w:t>rep = repealed</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F = Federal Register of Legislation</w:t>
            </w:r>
          </w:p>
        </w:tc>
        <w:tc>
          <w:tcPr>
            <w:tcW w:w="3686" w:type="dxa"/>
            <w:shd w:val="clear" w:color="auto" w:fill="auto"/>
          </w:tcPr>
          <w:p w:rsidR="0048158C" w:rsidRPr="00CD5F94" w:rsidRDefault="0048158C" w:rsidP="001A5F64">
            <w:pPr>
              <w:spacing w:before="60"/>
              <w:ind w:left="34"/>
              <w:rPr>
                <w:sz w:val="20"/>
              </w:rPr>
            </w:pPr>
            <w:r w:rsidRPr="00CD5F94">
              <w:rPr>
                <w:sz w:val="20"/>
              </w:rPr>
              <w:t>rs = repealed and substituted</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gaz = gazette</w:t>
            </w:r>
          </w:p>
        </w:tc>
        <w:tc>
          <w:tcPr>
            <w:tcW w:w="3686" w:type="dxa"/>
            <w:shd w:val="clear" w:color="auto" w:fill="auto"/>
          </w:tcPr>
          <w:p w:rsidR="0048158C" w:rsidRPr="00CD5F94" w:rsidRDefault="0048158C" w:rsidP="001A5F64">
            <w:pPr>
              <w:spacing w:before="60"/>
              <w:ind w:left="34"/>
              <w:rPr>
                <w:sz w:val="20"/>
              </w:rPr>
            </w:pPr>
            <w:r w:rsidRPr="00CD5F94">
              <w:rPr>
                <w:sz w:val="20"/>
              </w:rPr>
              <w:t>s = section(s)/subsection(s)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 xml:space="preserve">LA = </w:t>
            </w:r>
            <w:r w:rsidRPr="00CD5F94">
              <w:rPr>
                <w:i/>
                <w:sz w:val="20"/>
              </w:rPr>
              <w:t>Legislation Act 2003</w:t>
            </w:r>
          </w:p>
        </w:tc>
        <w:tc>
          <w:tcPr>
            <w:tcW w:w="3686" w:type="dxa"/>
            <w:shd w:val="clear" w:color="auto" w:fill="auto"/>
          </w:tcPr>
          <w:p w:rsidR="0048158C" w:rsidRPr="00CD5F94" w:rsidRDefault="0048158C" w:rsidP="001A5F64">
            <w:pPr>
              <w:spacing w:before="60"/>
              <w:ind w:left="34"/>
              <w:rPr>
                <w:sz w:val="20"/>
              </w:rPr>
            </w:pPr>
            <w:r w:rsidRPr="00CD5F94">
              <w:rPr>
                <w:sz w:val="20"/>
              </w:rPr>
              <w:t>Sch = Schedule(s)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 xml:space="preserve">LIA = </w:t>
            </w:r>
            <w:r w:rsidRPr="00CD5F94">
              <w:rPr>
                <w:i/>
                <w:sz w:val="20"/>
              </w:rPr>
              <w:t>Legislative Instruments Act 2003</w:t>
            </w:r>
          </w:p>
        </w:tc>
        <w:tc>
          <w:tcPr>
            <w:tcW w:w="3686" w:type="dxa"/>
            <w:shd w:val="clear" w:color="auto" w:fill="auto"/>
          </w:tcPr>
          <w:p w:rsidR="0048158C" w:rsidRPr="00CD5F94" w:rsidRDefault="0048158C" w:rsidP="001A5F64">
            <w:pPr>
              <w:spacing w:before="60"/>
              <w:ind w:left="34"/>
              <w:rPr>
                <w:sz w:val="20"/>
              </w:rPr>
            </w:pPr>
            <w:r w:rsidRPr="00CD5F94">
              <w:rPr>
                <w:sz w:val="20"/>
              </w:rPr>
              <w:t>Sdiv = Subdivision(s)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(md) = misdescribed amendment can be given</w:t>
            </w:r>
          </w:p>
        </w:tc>
        <w:tc>
          <w:tcPr>
            <w:tcW w:w="3686" w:type="dxa"/>
            <w:shd w:val="clear" w:color="auto" w:fill="auto"/>
          </w:tcPr>
          <w:p w:rsidR="0048158C" w:rsidRPr="00CD5F94" w:rsidRDefault="0048158C" w:rsidP="001A5F64">
            <w:pPr>
              <w:spacing w:before="60"/>
              <w:ind w:left="34"/>
              <w:rPr>
                <w:sz w:val="20"/>
              </w:rPr>
            </w:pPr>
            <w:r w:rsidRPr="00CD5F94">
              <w:rPr>
                <w:sz w:val="20"/>
              </w:rPr>
              <w:t>SLI = Select Legislative Instrument</w:t>
            </w:r>
          </w:p>
        </w:tc>
      </w:tr>
      <w:tr w:rsidR="0048158C" w:rsidRPr="00CD5F94" w:rsidTr="001A5F64">
        <w:tc>
          <w:tcPr>
            <w:tcW w:w="4253" w:type="dxa"/>
            <w:shd w:val="clear" w:color="auto" w:fill="auto"/>
          </w:tcPr>
          <w:p w:rsidR="0048158C" w:rsidRPr="00CD5F94" w:rsidRDefault="00F237BB" w:rsidP="00F237BB">
            <w:pPr>
              <w:ind w:left="34" w:firstLine="249"/>
              <w:rPr>
                <w:sz w:val="20"/>
              </w:rPr>
            </w:pPr>
            <w:r w:rsidRPr="00CD5F94">
              <w:rPr>
                <w:sz w:val="20"/>
              </w:rPr>
              <w:t>e</w:t>
            </w:r>
            <w:r w:rsidR="0048158C" w:rsidRPr="00CD5F94">
              <w:rPr>
                <w:sz w:val="20"/>
              </w:rPr>
              <w:t>ffect</w:t>
            </w:r>
          </w:p>
        </w:tc>
        <w:tc>
          <w:tcPr>
            <w:tcW w:w="3686" w:type="dxa"/>
            <w:shd w:val="clear" w:color="auto" w:fill="auto"/>
          </w:tcPr>
          <w:p w:rsidR="0048158C" w:rsidRPr="00CD5F94" w:rsidRDefault="0048158C" w:rsidP="001A5F64">
            <w:pPr>
              <w:spacing w:before="60"/>
              <w:ind w:left="34"/>
              <w:rPr>
                <w:sz w:val="20"/>
              </w:rPr>
            </w:pPr>
            <w:r w:rsidRPr="00CD5F94">
              <w:rPr>
                <w:sz w:val="20"/>
              </w:rPr>
              <w:t>SR = Statutory Rules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(md not incorp) = misdescribed amendment</w:t>
            </w:r>
          </w:p>
        </w:tc>
        <w:tc>
          <w:tcPr>
            <w:tcW w:w="3686" w:type="dxa"/>
            <w:shd w:val="clear" w:color="auto" w:fill="auto"/>
          </w:tcPr>
          <w:p w:rsidR="0048158C" w:rsidRPr="00CD5F94" w:rsidRDefault="0048158C" w:rsidP="001A5F64">
            <w:pPr>
              <w:spacing w:before="60"/>
              <w:ind w:left="34"/>
              <w:rPr>
                <w:sz w:val="20"/>
              </w:rPr>
            </w:pPr>
            <w:r w:rsidRPr="00CD5F94">
              <w:rPr>
                <w:sz w:val="20"/>
              </w:rPr>
              <w:t>Sub</w:t>
            </w:r>
            <w:r w:rsidR="009D1395">
              <w:rPr>
                <w:sz w:val="20"/>
              </w:rPr>
              <w:noBreakHyphen/>
            </w:r>
            <w:r w:rsidRPr="00CD5F94">
              <w:rPr>
                <w:sz w:val="20"/>
              </w:rPr>
              <w:t>Ch = Sub</w:t>
            </w:r>
            <w:r w:rsidR="009D1395">
              <w:rPr>
                <w:sz w:val="20"/>
              </w:rPr>
              <w:noBreakHyphen/>
            </w:r>
            <w:r w:rsidRPr="00CD5F94">
              <w:rPr>
                <w:sz w:val="20"/>
              </w:rPr>
              <w:t>Chapter(s)</w:t>
            </w:r>
          </w:p>
        </w:tc>
      </w:tr>
      <w:tr w:rsidR="0048158C" w:rsidRPr="00CD5F94" w:rsidTr="001A5F64">
        <w:tc>
          <w:tcPr>
            <w:tcW w:w="4253" w:type="dxa"/>
            <w:shd w:val="clear" w:color="auto" w:fill="auto"/>
          </w:tcPr>
          <w:p w:rsidR="0048158C" w:rsidRPr="00CD5F94" w:rsidRDefault="00F237BB" w:rsidP="00F237BB">
            <w:pPr>
              <w:ind w:left="34" w:firstLine="249"/>
              <w:rPr>
                <w:sz w:val="20"/>
              </w:rPr>
            </w:pPr>
            <w:r w:rsidRPr="00CD5F94">
              <w:rPr>
                <w:sz w:val="20"/>
              </w:rPr>
              <w:t>c</w:t>
            </w:r>
            <w:r w:rsidR="0048158C" w:rsidRPr="00CD5F94">
              <w:rPr>
                <w:sz w:val="20"/>
              </w:rPr>
              <w:t>annot be given effect</w:t>
            </w:r>
          </w:p>
        </w:tc>
        <w:tc>
          <w:tcPr>
            <w:tcW w:w="3686" w:type="dxa"/>
            <w:shd w:val="clear" w:color="auto" w:fill="auto"/>
          </w:tcPr>
          <w:p w:rsidR="0048158C" w:rsidRPr="00CD5F94" w:rsidRDefault="0048158C" w:rsidP="001A5F64">
            <w:pPr>
              <w:spacing w:before="60"/>
              <w:ind w:left="34"/>
              <w:rPr>
                <w:sz w:val="20"/>
              </w:rPr>
            </w:pPr>
            <w:r w:rsidRPr="00CD5F94">
              <w:rPr>
                <w:sz w:val="20"/>
              </w:rPr>
              <w:t>SubPt = Subpart(s)</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mod = modified/modification</w:t>
            </w:r>
          </w:p>
        </w:tc>
        <w:tc>
          <w:tcPr>
            <w:tcW w:w="3686" w:type="dxa"/>
            <w:shd w:val="clear" w:color="auto" w:fill="auto"/>
          </w:tcPr>
          <w:p w:rsidR="0048158C" w:rsidRPr="00CD5F94" w:rsidRDefault="0048158C" w:rsidP="001A5F64">
            <w:pPr>
              <w:spacing w:before="60"/>
              <w:ind w:left="34"/>
              <w:rPr>
                <w:sz w:val="20"/>
              </w:rPr>
            </w:pPr>
            <w:r w:rsidRPr="00CD5F94">
              <w:rPr>
                <w:sz w:val="20"/>
                <w:u w:val="single"/>
              </w:rPr>
              <w:t>underlining</w:t>
            </w:r>
            <w:r w:rsidRPr="00CD5F94">
              <w:rPr>
                <w:sz w:val="20"/>
              </w:rPr>
              <w:t xml:space="preserve"> = whole or part not</w:t>
            </w:r>
          </w:p>
        </w:tc>
      </w:tr>
      <w:tr w:rsidR="0048158C" w:rsidRPr="00CD5F94" w:rsidTr="001A5F64">
        <w:tc>
          <w:tcPr>
            <w:tcW w:w="4253" w:type="dxa"/>
            <w:shd w:val="clear" w:color="auto" w:fill="auto"/>
          </w:tcPr>
          <w:p w:rsidR="0048158C" w:rsidRPr="00CD5F94" w:rsidRDefault="0048158C" w:rsidP="001A5F64">
            <w:pPr>
              <w:spacing w:before="60"/>
              <w:ind w:left="34"/>
              <w:rPr>
                <w:sz w:val="20"/>
              </w:rPr>
            </w:pPr>
            <w:r w:rsidRPr="00CD5F94">
              <w:rPr>
                <w:sz w:val="20"/>
              </w:rPr>
              <w:t>No. = Number(s)</w:t>
            </w:r>
          </w:p>
        </w:tc>
        <w:tc>
          <w:tcPr>
            <w:tcW w:w="3686" w:type="dxa"/>
            <w:shd w:val="clear" w:color="auto" w:fill="auto"/>
          </w:tcPr>
          <w:p w:rsidR="0048158C" w:rsidRPr="00CD5F94" w:rsidRDefault="00F237BB" w:rsidP="00F237BB">
            <w:pPr>
              <w:ind w:left="34" w:firstLine="249"/>
              <w:rPr>
                <w:sz w:val="20"/>
              </w:rPr>
            </w:pPr>
            <w:r w:rsidRPr="00CD5F94">
              <w:rPr>
                <w:sz w:val="20"/>
              </w:rPr>
              <w:t>c</w:t>
            </w:r>
            <w:r w:rsidR="0048158C" w:rsidRPr="00CD5F94">
              <w:rPr>
                <w:sz w:val="20"/>
              </w:rPr>
              <w:t>ommenced or to be commenced</w:t>
            </w:r>
          </w:p>
        </w:tc>
      </w:tr>
    </w:tbl>
    <w:p w:rsidR="0048158C" w:rsidRPr="00CD5F94" w:rsidRDefault="0048158C" w:rsidP="0048158C">
      <w:pPr>
        <w:pStyle w:val="Tabletext"/>
      </w:pPr>
    </w:p>
    <w:p w:rsidR="00B13546" w:rsidRPr="00CD5F94" w:rsidRDefault="00B13546" w:rsidP="007C7025">
      <w:pPr>
        <w:pStyle w:val="ENotesHeading2"/>
        <w:pageBreakBefore/>
        <w:outlineLvl w:val="9"/>
      </w:pPr>
      <w:bookmarkStart w:id="473" w:name="_Toc83652737"/>
      <w:r w:rsidRPr="00CD5F94">
        <w:lastRenderedPageBreak/>
        <w:t>Endnote 3—Legislation history</w:t>
      </w:r>
      <w:bookmarkEnd w:id="473"/>
    </w:p>
    <w:p w:rsidR="00B13546" w:rsidRPr="00CD5F94" w:rsidRDefault="00B13546" w:rsidP="000A02D3">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29"/>
        <w:gridCol w:w="994"/>
        <w:gridCol w:w="1907"/>
        <w:gridCol w:w="1415"/>
      </w:tblGrid>
      <w:tr w:rsidR="00B13546" w:rsidRPr="00CD5F94" w:rsidTr="009A3284">
        <w:trPr>
          <w:cantSplit/>
          <w:tblHeader/>
        </w:trPr>
        <w:tc>
          <w:tcPr>
            <w:tcW w:w="1843" w:type="dxa"/>
            <w:tcBorders>
              <w:top w:val="single" w:sz="12" w:space="0" w:color="auto"/>
              <w:bottom w:val="single" w:sz="12" w:space="0" w:color="auto"/>
            </w:tcBorders>
            <w:shd w:val="clear" w:color="auto" w:fill="auto"/>
          </w:tcPr>
          <w:p w:rsidR="00B13546" w:rsidRPr="00CD5F94" w:rsidRDefault="00B13546" w:rsidP="000A02D3">
            <w:pPr>
              <w:pStyle w:val="ENoteTableHeading"/>
            </w:pPr>
            <w:r w:rsidRPr="00CD5F94">
              <w:t>Act</w:t>
            </w:r>
          </w:p>
        </w:tc>
        <w:tc>
          <w:tcPr>
            <w:tcW w:w="929" w:type="dxa"/>
            <w:tcBorders>
              <w:top w:val="single" w:sz="12" w:space="0" w:color="auto"/>
              <w:bottom w:val="single" w:sz="12" w:space="0" w:color="auto"/>
            </w:tcBorders>
            <w:shd w:val="clear" w:color="auto" w:fill="auto"/>
          </w:tcPr>
          <w:p w:rsidR="00B13546" w:rsidRPr="00CD5F94" w:rsidRDefault="00B13546" w:rsidP="000A02D3">
            <w:pPr>
              <w:pStyle w:val="ENoteTableHeading"/>
            </w:pPr>
            <w:r w:rsidRPr="00CD5F94">
              <w:t>Number and year</w:t>
            </w:r>
          </w:p>
        </w:tc>
        <w:tc>
          <w:tcPr>
            <w:tcW w:w="994" w:type="dxa"/>
            <w:tcBorders>
              <w:top w:val="single" w:sz="12" w:space="0" w:color="auto"/>
              <w:bottom w:val="single" w:sz="12" w:space="0" w:color="auto"/>
            </w:tcBorders>
            <w:shd w:val="clear" w:color="auto" w:fill="auto"/>
          </w:tcPr>
          <w:p w:rsidR="00B13546" w:rsidRPr="00CD5F94" w:rsidRDefault="00B13546" w:rsidP="000A02D3">
            <w:pPr>
              <w:pStyle w:val="ENoteTableHeading"/>
            </w:pPr>
            <w:r w:rsidRPr="00CD5F94">
              <w:t>Assent</w:t>
            </w:r>
          </w:p>
        </w:tc>
        <w:tc>
          <w:tcPr>
            <w:tcW w:w="1907" w:type="dxa"/>
            <w:tcBorders>
              <w:top w:val="single" w:sz="12" w:space="0" w:color="auto"/>
              <w:bottom w:val="single" w:sz="12" w:space="0" w:color="auto"/>
            </w:tcBorders>
            <w:shd w:val="clear" w:color="auto" w:fill="auto"/>
          </w:tcPr>
          <w:p w:rsidR="00B13546" w:rsidRPr="00CD5F94" w:rsidRDefault="00B13546" w:rsidP="000A02D3">
            <w:pPr>
              <w:pStyle w:val="ENoteTableHeading"/>
            </w:pPr>
            <w:r w:rsidRPr="00CD5F94">
              <w:t>Commencement</w:t>
            </w:r>
          </w:p>
        </w:tc>
        <w:tc>
          <w:tcPr>
            <w:tcW w:w="1415" w:type="dxa"/>
            <w:tcBorders>
              <w:top w:val="single" w:sz="12" w:space="0" w:color="auto"/>
              <w:bottom w:val="single" w:sz="12" w:space="0" w:color="auto"/>
            </w:tcBorders>
            <w:shd w:val="clear" w:color="auto" w:fill="auto"/>
          </w:tcPr>
          <w:p w:rsidR="00B13546" w:rsidRPr="00CD5F94" w:rsidRDefault="00B13546" w:rsidP="000A02D3">
            <w:pPr>
              <w:pStyle w:val="ENoteTableHeading"/>
            </w:pPr>
            <w:r w:rsidRPr="00CD5F94">
              <w:t>Application, saving and transitional provisions</w:t>
            </w:r>
          </w:p>
        </w:tc>
      </w:tr>
      <w:tr w:rsidR="0076723E" w:rsidRPr="00CD5F94" w:rsidTr="009A3284">
        <w:trPr>
          <w:cantSplit/>
        </w:trPr>
        <w:tc>
          <w:tcPr>
            <w:tcW w:w="1843" w:type="dxa"/>
            <w:tcBorders>
              <w:top w:val="single" w:sz="12"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Act 1974 </w:t>
            </w:r>
          </w:p>
        </w:tc>
        <w:tc>
          <w:tcPr>
            <w:tcW w:w="929" w:type="dxa"/>
            <w:tcBorders>
              <w:top w:val="single" w:sz="12"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51, 1974 </w:t>
            </w:r>
          </w:p>
        </w:tc>
        <w:tc>
          <w:tcPr>
            <w:tcW w:w="994" w:type="dxa"/>
            <w:tcBorders>
              <w:top w:val="single" w:sz="12" w:space="0" w:color="auto"/>
              <w:bottom w:val="single" w:sz="4" w:space="0" w:color="auto"/>
            </w:tcBorders>
            <w:shd w:val="clear" w:color="auto" w:fill="auto"/>
          </w:tcPr>
          <w:p w:rsidR="0076723E" w:rsidRPr="00CD5F94" w:rsidRDefault="0076723E" w:rsidP="0076723E">
            <w:pPr>
              <w:pStyle w:val="Tabletext"/>
              <w:rPr>
                <w:szCs w:val="16"/>
              </w:rPr>
            </w:pPr>
            <w:r w:rsidRPr="00CD5F94">
              <w:rPr>
                <w:sz w:val="16"/>
                <w:szCs w:val="16"/>
              </w:rPr>
              <w:t xml:space="preserve">24 Aug 1974 </w:t>
            </w:r>
          </w:p>
        </w:tc>
        <w:tc>
          <w:tcPr>
            <w:tcW w:w="1907" w:type="dxa"/>
            <w:tcBorders>
              <w:top w:val="single" w:sz="12" w:space="0" w:color="auto"/>
              <w:bottom w:val="single" w:sz="4" w:space="0" w:color="auto"/>
            </w:tcBorders>
            <w:shd w:val="clear" w:color="auto" w:fill="auto"/>
          </w:tcPr>
          <w:p w:rsidR="0076723E" w:rsidRPr="00CD5F94" w:rsidRDefault="0076723E" w:rsidP="00FF1A86">
            <w:pPr>
              <w:pStyle w:val="Tabletext"/>
              <w:rPr>
                <w:sz w:val="16"/>
                <w:szCs w:val="16"/>
              </w:rPr>
            </w:pPr>
            <w:r w:rsidRPr="00CD5F94">
              <w:rPr>
                <w:sz w:val="16"/>
                <w:szCs w:val="16"/>
              </w:rPr>
              <w:t>s</w:t>
            </w:r>
            <w:r w:rsidR="00D7515E" w:rsidRPr="00CD5F94">
              <w:rPr>
                <w:sz w:val="16"/>
                <w:szCs w:val="16"/>
              </w:rPr>
              <w:t> </w:t>
            </w:r>
            <w:r w:rsidRPr="00CD5F94">
              <w:rPr>
                <w:sz w:val="16"/>
                <w:szCs w:val="16"/>
              </w:rPr>
              <w:t xml:space="preserve">1 and 2: </w:t>
            </w:r>
            <w:r w:rsidR="005B69C4" w:rsidRPr="00CD5F94">
              <w:rPr>
                <w:sz w:val="16"/>
                <w:szCs w:val="16"/>
              </w:rPr>
              <w:t>24 Aug 1974 (s 2(1))</w:t>
            </w:r>
            <w:r w:rsidRPr="00CD5F94">
              <w:rPr>
                <w:sz w:val="16"/>
                <w:szCs w:val="16"/>
              </w:rPr>
              <w:br/>
              <w:t>s 55: 27 Sept 1975 (</w:t>
            </w:r>
            <w:r w:rsidR="005B69C4" w:rsidRPr="00CD5F94">
              <w:rPr>
                <w:sz w:val="16"/>
                <w:szCs w:val="16"/>
              </w:rPr>
              <w:t xml:space="preserve">s 2(2) and gaz </w:t>
            </w:r>
            <w:r w:rsidRPr="00CD5F94">
              <w:rPr>
                <w:sz w:val="16"/>
                <w:szCs w:val="16"/>
              </w:rPr>
              <w:t>1975, No. S178)</w:t>
            </w:r>
            <w:r w:rsidRPr="00CD5F94">
              <w:rPr>
                <w:sz w:val="16"/>
                <w:szCs w:val="16"/>
              </w:rPr>
              <w:br/>
              <w:t>Remainder: 1 Oct 1974 (</w:t>
            </w:r>
            <w:r w:rsidR="005B69C4" w:rsidRPr="00CD5F94">
              <w:rPr>
                <w:sz w:val="16"/>
                <w:szCs w:val="16"/>
              </w:rPr>
              <w:t>s 2(3) and gaz</w:t>
            </w:r>
            <w:r w:rsidRPr="00CD5F94">
              <w:rPr>
                <w:sz w:val="16"/>
                <w:szCs w:val="16"/>
              </w:rPr>
              <w:t xml:space="preserve"> 1974, No.</w:t>
            </w:r>
            <w:r w:rsidR="004F31B3" w:rsidRPr="00CD5F94">
              <w:rPr>
                <w:sz w:val="16"/>
                <w:szCs w:val="16"/>
              </w:rPr>
              <w:t> </w:t>
            </w:r>
            <w:r w:rsidRPr="00CD5F94">
              <w:rPr>
                <w:sz w:val="16"/>
                <w:szCs w:val="16"/>
              </w:rPr>
              <w:t>75B)</w:t>
            </w:r>
          </w:p>
        </w:tc>
        <w:tc>
          <w:tcPr>
            <w:tcW w:w="1415" w:type="dxa"/>
            <w:tcBorders>
              <w:top w:val="single" w:sz="12" w:space="0" w:color="auto"/>
              <w:bottom w:val="single" w:sz="4" w:space="0" w:color="auto"/>
            </w:tcBorders>
            <w:shd w:val="clear" w:color="auto" w:fill="auto"/>
          </w:tcPr>
          <w:p w:rsidR="0076723E" w:rsidRPr="00CD5F94" w:rsidRDefault="0076723E" w:rsidP="0076723E">
            <w:pPr>
              <w:pStyle w:val="Tabletext"/>
              <w:rPr>
                <w:szCs w:val="16"/>
              </w:rPr>
            </w:pP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Postal and Telecommunications Commissions (Transitional Provisions) Act 1975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56, 1975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12</w:t>
            </w:r>
            <w:r w:rsidR="004F31B3" w:rsidRPr="00CD5F94">
              <w:rPr>
                <w:sz w:val="16"/>
                <w:szCs w:val="16"/>
              </w:rPr>
              <w:t> </w:t>
            </w:r>
            <w:r w:rsidRPr="00CD5F94">
              <w:rPr>
                <w:sz w:val="16"/>
                <w:szCs w:val="16"/>
              </w:rPr>
              <w:t xml:space="preserve">June 1975 </w:t>
            </w:r>
          </w:p>
        </w:tc>
        <w:tc>
          <w:tcPr>
            <w:tcW w:w="1907" w:type="dxa"/>
            <w:tcBorders>
              <w:top w:val="single" w:sz="4" w:space="0" w:color="auto"/>
              <w:bottom w:val="single" w:sz="4" w:space="0" w:color="auto"/>
            </w:tcBorders>
            <w:shd w:val="clear" w:color="auto" w:fill="auto"/>
          </w:tcPr>
          <w:p w:rsidR="0076723E" w:rsidRPr="00CD5F94" w:rsidRDefault="005B32F7" w:rsidP="000B79B2">
            <w:pPr>
              <w:pStyle w:val="Tabletext"/>
              <w:rPr>
                <w:sz w:val="16"/>
                <w:szCs w:val="16"/>
              </w:rPr>
            </w:pPr>
            <w:r w:rsidRPr="00CD5F94">
              <w:rPr>
                <w:sz w:val="16"/>
                <w:szCs w:val="16"/>
              </w:rPr>
              <w:t xml:space="preserve">Sch 2 and 3: </w:t>
            </w:r>
            <w:r w:rsidR="00614A6B" w:rsidRPr="00CD5F94">
              <w:rPr>
                <w:sz w:val="16"/>
                <w:szCs w:val="16"/>
              </w:rPr>
              <w:t>1 July</w:t>
            </w:r>
            <w:r w:rsidRPr="00CD5F94">
              <w:rPr>
                <w:sz w:val="16"/>
                <w:szCs w:val="16"/>
              </w:rPr>
              <w:t xml:space="preserve"> 1975 (s 2(1) and gaz 1975, No S122)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Act 1975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63, 1975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19</w:t>
            </w:r>
            <w:r w:rsidR="004F31B3" w:rsidRPr="00CD5F94">
              <w:rPr>
                <w:sz w:val="16"/>
                <w:szCs w:val="16"/>
              </w:rPr>
              <w:t> </w:t>
            </w:r>
            <w:r w:rsidRPr="00CD5F94">
              <w:rPr>
                <w:sz w:val="16"/>
                <w:szCs w:val="16"/>
              </w:rPr>
              <w:t xml:space="preserve">June 1975 </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19</w:t>
            </w:r>
            <w:r w:rsidR="004F31B3" w:rsidRPr="00CD5F94">
              <w:rPr>
                <w:sz w:val="16"/>
                <w:szCs w:val="16"/>
              </w:rPr>
              <w:t> </w:t>
            </w:r>
            <w:r w:rsidRPr="00CD5F94">
              <w:rPr>
                <w:sz w:val="16"/>
                <w:szCs w:val="16"/>
              </w:rPr>
              <w:t xml:space="preserve">June 1975 </w:t>
            </w:r>
            <w:r w:rsidR="005D29F1" w:rsidRPr="00CD5F94">
              <w:rPr>
                <w:sz w:val="16"/>
                <w:szCs w:val="16"/>
              </w:rPr>
              <w:t>(s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Amendment Act 1976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88, 1976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31 Aug 1976 </w:t>
            </w:r>
          </w:p>
        </w:tc>
        <w:tc>
          <w:tcPr>
            <w:tcW w:w="1907" w:type="dxa"/>
            <w:tcBorders>
              <w:top w:val="single" w:sz="4" w:space="0" w:color="auto"/>
              <w:bottom w:val="single" w:sz="4" w:space="0" w:color="auto"/>
            </w:tcBorders>
            <w:shd w:val="clear" w:color="auto" w:fill="auto"/>
          </w:tcPr>
          <w:p w:rsidR="0076723E" w:rsidRPr="00CD5F94" w:rsidRDefault="00E90C6D" w:rsidP="00E90C6D">
            <w:pPr>
              <w:pStyle w:val="Tabletext"/>
              <w:rPr>
                <w:sz w:val="16"/>
                <w:szCs w:val="16"/>
              </w:rPr>
            </w:pPr>
            <w:r w:rsidRPr="00CD5F94">
              <w:rPr>
                <w:sz w:val="16"/>
                <w:szCs w:val="16"/>
              </w:rPr>
              <w:t>s 3(a), 8 and 17: 1 Oct 1974 (s 2)</w:t>
            </w:r>
            <w:r w:rsidRPr="00CD5F94">
              <w:rPr>
                <w:sz w:val="16"/>
                <w:szCs w:val="16"/>
              </w:rPr>
              <w:br/>
              <w:t xml:space="preserve">Remainder: </w:t>
            </w:r>
            <w:r w:rsidR="0076723E" w:rsidRPr="00CD5F94">
              <w:rPr>
                <w:sz w:val="16"/>
                <w:szCs w:val="16"/>
              </w:rPr>
              <w:t>31 Aug 1976</w:t>
            </w:r>
            <w:r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E90C6D">
            <w:pPr>
              <w:pStyle w:val="Tabletext"/>
              <w:rPr>
                <w:sz w:val="16"/>
                <w:szCs w:val="16"/>
              </w:rPr>
            </w:pPr>
            <w:r w:rsidRPr="00CD5F94">
              <w:rPr>
                <w:sz w:val="16"/>
                <w:szCs w:val="16"/>
              </w:rPr>
              <w:t>s</w:t>
            </w:r>
            <w:r w:rsidR="00D7515E" w:rsidRPr="00CD5F94">
              <w:rPr>
                <w:sz w:val="16"/>
                <w:szCs w:val="16"/>
              </w:rPr>
              <w:t> </w:t>
            </w:r>
            <w:r w:rsidRPr="00CD5F94">
              <w:rPr>
                <w:sz w:val="16"/>
                <w:szCs w:val="16"/>
              </w:rPr>
              <w:t>2 and 6(2)</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Federal Court of Australia (Consequential Provisions) Act 1976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157, 1976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9 Dec 1976 </w:t>
            </w:r>
          </w:p>
        </w:tc>
        <w:tc>
          <w:tcPr>
            <w:tcW w:w="1907" w:type="dxa"/>
            <w:tcBorders>
              <w:top w:val="single" w:sz="4" w:space="0" w:color="auto"/>
              <w:bottom w:val="single" w:sz="4" w:space="0" w:color="auto"/>
            </w:tcBorders>
            <w:shd w:val="clear" w:color="auto" w:fill="auto"/>
          </w:tcPr>
          <w:p w:rsidR="0076723E" w:rsidRPr="00CD5F94" w:rsidRDefault="00E65FA7" w:rsidP="00771B5F">
            <w:pPr>
              <w:pStyle w:val="Tabletext"/>
              <w:rPr>
                <w:sz w:val="16"/>
                <w:szCs w:val="16"/>
              </w:rPr>
            </w:pPr>
            <w:r w:rsidRPr="00CD5F94">
              <w:rPr>
                <w:sz w:val="16"/>
                <w:szCs w:val="16"/>
              </w:rPr>
              <w:t xml:space="preserve">Sch: </w:t>
            </w:r>
            <w:r w:rsidR="0076723E" w:rsidRPr="00CD5F94">
              <w:rPr>
                <w:sz w:val="16"/>
                <w:szCs w:val="16"/>
              </w:rPr>
              <w:t>1 Feb 1977 (</w:t>
            </w:r>
            <w:r w:rsidRPr="00CD5F94">
              <w:rPr>
                <w:sz w:val="16"/>
                <w:szCs w:val="16"/>
              </w:rPr>
              <w:t>s </w:t>
            </w:r>
            <w:r w:rsidR="0076723E" w:rsidRPr="00CD5F94">
              <w:rPr>
                <w:sz w:val="16"/>
                <w:szCs w:val="16"/>
              </w:rPr>
              <w:t xml:space="preserve">2 and </w:t>
            </w:r>
            <w:r w:rsidRPr="00CD5F94">
              <w:rPr>
                <w:sz w:val="16"/>
                <w:szCs w:val="16"/>
              </w:rPr>
              <w:t xml:space="preserve">gaz </w:t>
            </w:r>
            <w:r w:rsidR="0076723E" w:rsidRPr="00CD5F94">
              <w:rPr>
                <w:sz w:val="16"/>
                <w:szCs w:val="16"/>
              </w:rPr>
              <w:t>1977, No S3)</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Amendment Act 1977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81, 1977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16</w:t>
            </w:r>
            <w:r w:rsidR="004F31B3" w:rsidRPr="00CD5F94">
              <w:rPr>
                <w:sz w:val="16"/>
                <w:szCs w:val="16"/>
              </w:rPr>
              <w:t> </w:t>
            </w:r>
            <w:r w:rsidRPr="00CD5F94">
              <w:rPr>
                <w:sz w:val="16"/>
                <w:szCs w:val="16"/>
              </w:rPr>
              <w:t xml:space="preserve">June 1977 </w:t>
            </w:r>
          </w:p>
        </w:tc>
        <w:tc>
          <w:tcPr>
            <w:tcW w:w="1907" w:type="dxa"/>
            <w:tcBorders>
              <w:top w:val="single" w:sz="4" w:space="0" w:color="auto"/>
              <w:bottom w:val="single" w:sz="4" w:space="0" w:color="auto"/>
            </w:tcBorders>
            <w:shd w:val="clear" w:color="auto" w:fill="auto"/>
          </w:tcPr>
          <w:p w:rsidR="0076723E" w:rsidRPr="00CD5F94" w:rsidRDefault="00C710EB" w:rsidP="00FE5A8E">
            <w:pPr>
              <w:pStyle w:val="Tabletext"/>
              <w:rPr>
                <w:sz w:val="16"/>
                <w:szCs w:val="16"/>
              </w:rPr>
            </w:pPr>
            <w:r w:rsidRPr="00CD5F94">
              <w:rPr>
                <w:sz w:val="16"/>
                <w:szCs w:val="16"/>
              </w:rPr>
              <w:t>s 3–80 and</w:t>
            </w:r>
            <w:r w:rsidR="004863BA" w:rsidRPr="00CD5F94">
              <w:rPr>
                <w:sz w:val="16"/>
                <w:szCs w:val="16"/>
              </w:rPr>
              <w:t xml:space="preserve"> 82: </w:t>
            </w:r>
            <w:r w:rsidR="00614A6B" w:rsidRPr="00CD5F94">
              <w:rPr>
                <w:sz w:val="16"/>
                <w:szCs w:val="16"/>
              </w:rPr>
              <w:t>1 July</w:t>
            </w:r>
            <w:r w:rsidR="0076723E" w:rsidRPr="00CD5F94">
              <w:rPr>
                <w:sz w:val="16"/>
                <w:szCs w:val="16"/>
              </w:rPr>
              <w:t xml:space="preserve"> 1977</w:t>
            </w:r>
            <w:r w:rsidR="004863BA"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FE5A8E">
            <w:pPr>
              <w:pStyle w:val="Tabletext"/>
              <w:rPr>
                <w:sz w:val="16"/>
                <w:szCs w:val="16"/>
              </w:rPr>
            </w:pPr>
            <w:r w:rsidRPr="00CD5F94">
              <w:rPr>
                <w:sz w:val="16"/>
                <w:szCs w:val="16"/>
              </w:rPr>
              <w:t>s</w:t>
            </w:r>
            <w:r w:rsidR="00D7515E" w:rsidRPr="00CD5F94">
              <w:rPr>
                <w:sz w:val="16"/>
                <w:szCs w:val="16"/>
              </w:rPr>
              <w:t> </w:t>
            </w:r>
            <w:r w:rsidRPr="00CD5F94">
              <w:rPr>
                <w:sz w:val="16"/>
                <w:szCs w:val="16"/>
              </w:rPr>
              <w:t xml:space="preserve">8(2)–(6), 22(2), 40(2), 41(2), 42(2), 47(2), 52(2), 54(2)–(7), 58(2), 62(2), 63(2) and 82 </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 xml:space="preserve">Remuneration and Allowances Amendment Act 1977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111, 1977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28 Oct 1977 </w:t>
            </w:r>
          </w:p>
        </w:tc>
        <w:tc>
          <w:tcPr>
            <w:tcW w:w="1907" w:type="dxa"/>
            <w:tcBorders>
              <w:top w:val="single" w:sz="4" w:space="0" w:color="auto"/>
              <w:bottom w:val="single" w:sz="4" w:space="0" w:color="auto"/>
            </w:tcBorders>
            <w:shd w:val="clear" w:color="auto" w:fill="auto"/>
          </w:tcPr>
          <w:p w:rsidR="0076723E" w:rsidRPr="00CD5F94" w:rsidRDefault="00C710EB" w:rsidP="001E498F">
            <w:pPr>
              <w:pStyle w:val="Tabletext"/>
              <w:rPr>
                <w:sz w:val="16"/>
                <w:szCs w:val="16"/>
              </w:rPr>
            </w:pPr>
            <w:r w:rsidRPr="00CD5F94">
              <w:rPr>
                <w:sz w:val="16"/>
                <w:szCs w:val="16"/>
              </w:rPr>
              <w:t>s 18 and</w:t>
            </w:r>
            <w:r w:rsidR="00A24A7C" w:rsidRPr="00CD5F94">
              <w:rPr>
                <w:sz w:val="16"/>
                <w:szCs w:val="16"/>
              </w:rPr>
              <w:t xml:space="preserve"> 19(2): 28 Oct 1977 (s 2(1))</w:t>
            </w:r>
            <w:r w:rsidR="00A24A7C" w:rsidRPr="00CD5F94">
              <w:rPr>
                <w:sz w:val="16"/>
                <w:szCs w:val="16"/>
              </w:rPr>
              <w:br/>
              <w:t>s 19(1)</w:t>
            </w:r>
            <w:r w:rsidR="001E498F" w:rsidRPr="00CD5F94">
              <w:rPr>
                <w:sz w:val="16"/>
                <w:szCs w:val="16"/>
              </w:rPr>
              <w:t>:</w:t>
            </w:r>
            <w:r w:rsidR="00A24A7C" w:rsidRPr="00CD5F94">
              <w:rPr>
                <w:sz w:val="16"/>
                <w:szCs w:val="16"/>
              </w:rPr>
              <w:t xml:space="preserve"> </w:t>
            </w:r>
            <w:r w:rsidR="001E498F" w:rsidRPr="00CD5F94">
              <w:rPr>
                <w:sz w:val="16"/>
                <w:szCs w:val="16"/>
              </w:rPr>
              <w:t>1</w:t>
            </w:r>
            <w:r w:rsidR="004F31B3" w:rsidRPr="00CD5F94">
              <w:rPr>
                <w:sz w:val="16"/>
                <w:szCs w:val="16"/>
              </w:rPr>
              <w:t> </w:t>
            </w:r>
            <w:r w:rsidR="001E498F" w:rsidRPr="00CD5F94">
              <w:rPr>
                <w:sz w:val="16"/>
                <w:szCs w:val="16"/>
              </w:rPr>
              <w:t>June 1977 (s 2(2))</w:t>
            </w:r>
          </w:p>
        </w:tc>
        <w:tc>
          <w:tcPr>
            <w:tcW w:w="1415" w:type="dxa"/>
            <w:tcBorders>
              <w:top w:val="single" w:sz="4" w:space="0" w:color="auto"/>
              <w:bottom w:val="single" w:sz="4" w:space="0" w:color="auto"/>
            </w:tcBorders>
            <w:shd w:val="clear" w:color="auto" w:fill="auto"/>
          </w:tcPr>
          <w:p w:rsidR="0076723E" w:rsidRPr="00CD5F94" w:rsidRDefault="0076723E" w:rsidP="00077AAC">
            <w:pPr>
              <w:pStyle w:val="Tabletext"/>
              <w:rPr>
                <w:sz w:val="16"/>
                <w:szCs w:val="16"/>
              </w:rPr>
            </w:pPr>
            <w:r w:rsidRPr="00CD5F94">
              <w:rPr>
                <w:sz w:val="16"/>
                <w:szCs w:val="16"/>
              </w:rPr>
              <w:t>s 19(2)</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Act (No.</w:t>
            </w:r>
            <w:r w:rsidR="004F31B3" w:rsidRPr="00CD5F94">
              <w:rPr>
                <w:sz w:val="16"/>
                <w:szCs w:val="16"/>
              </w:rPr>
              <w:t> </w:t>
            </w:r>
            <w:r w:rsidRPr="00CD5F94">
              <w:rPr>
                <w:sz w:val="16"/>
                <w:szCs w:val="16"/>
              </w:rPr>
              <w:t xml:space="preserve">2) 1977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151, 1977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10 Nov 1977 </w:t>
            </w:r>
          </w:p>
        </w:tc>
        <w:tc>
          <w:tcPr>
            <w:tcW w:w="1907" w:type="dxa"/>
            <w:tcBorders>
              <w:top w:val="single" w:sz="4" w:space="0" w:color="auto"/>
              <w:bottom w:val="single" w:sz="4" w:space="0" w:color="auto"/>
            </w:tcBorders>
            <w:shd w:val="clear" w:color="auto" w:fill="auto"/>
          </w:tcPr>
          <w:p w:rsidR="0076723E" w:rsidRPr="00CD5F94" w:rsidRDefault="0076723E" w:rsidP="00E201DB">
            <w:pPr>
              <w:pStyle w:val="Tabletext"/>
              <w:rPr>
                <w:sz w:val="16"/>
                <w:szCs w:val="16"/>
              </w:rPr>
            </w:pPr>
            <w:r w:rsidRPr="00CD5F94">
              <w:rPr>
                <w:sz w:val="16"/>
                <w:szCs w:val="16"/>
              </w:rPr>
              <w:t xml:space="preserve">10 Nov 1977 </w:t>
            </w:r>
            <w:r w:rsidR="00E201DB" w:rsidRPr="00CD5F94">
              <w:rPr>
                <w:sz w:val="16"/>
                <w:szCs w:val="16"/>
              </w:rPr>
              <w:t>(s 2)</w:t>
            </w:r>
          </w:p>
        </w:tc>
        <w:tc>
          <w:tcPr>
            <w:tcW w:w="1415" w:type="dxa"/>
            <w:tcBorders>
              <w:top w:val="single" w:sz="4" w:space="0" w:color="auto"/>
              <w:bottom w:val="single" w:sz="4" w:space="0" w:color="auto"/>
            </w:tcBorders>
            <w:shd w:val="clear" w:color="auto" w:fill="auto"/>
          </w:tcPr>
          <w:p w:rsidR="0076723E" w:rsidRPr="00CD5F94" w:rsidRDefault="0076723E" w:rsidP="00077AAC">
            <w:pPr>
              <w:pStyle w:val="Tabletext"/>
              <w:rPr>
                <w:sz w:val="16"/>
                <w:szCs w:val="16"/>
              </w:rPr>
            </w:pPr>
            <w:r w:rsidRPr="00CD5F94">
              <w:rPr>
                <w:sz w:val="16"/>
                <w:szCs w:val="16"/>
              </w:rPr>
              <w:t>s 6</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Amendment Act 1978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206, 1978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6 Dec 1978 </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6 Dec 1978 </w:t>
            </w:r>
            <w:r w:rsidR="00E201DB" w:rsidRPr="00CD5F94">
              <w:rPr>
                <w:sz w:val="16"/>
                <w:szCs w:val="16"/>
              </w:rPr>
              <w:t>(s 2)</w:t>
            </w:r>
          </w:p>
        </w:tc>
        <w:tc>
          <w:tcPr>
            <w:tcW w:w="1415" w:type="dxa"/>
            <w:tcBorders>
              <w:top w:val="single" w:sz="4" w:space="0" w:color="auto"/>
              <w:bottom w:val="single" w:sz="4" w:space="0" w:color="auto"/>
            </w:tcBorders>
            <w:shd w:val="clear" w:color="auto" w:fill="auto"/>
          </w:tcPr>
          <w:p w:rsidR="0076723E" w:rsidRPr="00CD5F94" w:rsidRDefault="0076723E" w:rsidP="00077AAC">
            <w:pPr>
              <w:pStyle w:val="Tabletext"/>
              <w:rPr>
                <w:sz w:val="16"/>
                <w:szCs w:val="16"/>
              </w:rPr>
            </w:pPr>
            <w:r w:rsidRPr="00CD5F94">
              <w:rPr>
                <w:sz w:val="16"/>
                <w:szCs w:val="16"/>
              </w:rPr>
              <w:t>s</w:t>
            </w:r>
            <w:r w:rsidR="00D7515E" w:rsidRPr="00CD5F94">
              <w:rPr>
                <w:sz w:val="16"/>
                <w:szCs w:val="16"/>
              </w:rPr>
              <w:t> </w:t>
            </w:r>
            <w:r w:rsidRPr="00CD5F94">
              <w:rPr>
                <w:sz w:val="16"/>
                <w:szCs w:val="16"/>
              </w:rPr>
              <w:t>8(2) and 20</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Act (No.</w:t>
            </w:r>
            <w:r w:rsidR="004F31B3" w:rsidRPr="00CD5F94">
              <w:rPr>
                <w:sz w:val="16"/>
                <w:szCs w:val="16"/>
              </w:rPr>
              <w:t> </w:t>
            </w:r>
            <w:r w:rsidRPr="00CD5F94">
              <w:rPr>
                <w:sz w:val="16"/>
                <w:szCs w:val="16"/>
              </w:rPr>
              <w:t xml:space="preserve">2) 1978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207, 1978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6 Dec 1978 </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 Dec 1978</w:t>
            </w:r>
            <w:r w:rsidR="000D7576"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(Boycotts) Amendment Act 1980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73, 1980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29</w:t>
            </w:r>
            <w:r w:rsidR="004F31B3" w:rsidRPr="00CD5F94">
              <w:rPr>
                <w:sz w:val="16"/>
                <w:szCs w:val="16"/>
              </w:rPr>
              <w:t> </w:t>
            </w:r>
            <w:r w:rsidRPr="00CD5F94">
              <w:rPr>
                <w:sz w:val="16"/>
                <w:szCs w:val="16"/>
              </w:rPr>
              <w:t xml:space="preserve">May 1980 </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29</w:t>
            </w:r>
            <w:r w:rsidR="004F31B3" w:rsidRPr="00CD5F94">
              <w:rPr>
                <w:sz w:val="16"/>
                <w:szCs w:val="16"/>
              </w:rPr>
              <w:t> </w:t>
            </w:r>
            <w:r w:rsidRPr="00CD5F94">
              <w:rPr>
                <w:sz w:val="16"/>
                <w:szCs w:val="16"/>
              </w:rPr>
              <w:t>May 1980</w:t>
            </w:r>
            <w:r w:rsidR="00A35F29"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Statute Law Revision Act 1981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61, 1981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12</w:t>
            </w:r>
            <w:r w:rsidR="004F31B3" w:rsidRPr="00CD5F94">
              <w:rPr>
                <w:sz w:val="16"/>
                <w:szCs w:val="16"/>
              </w:rPr>
              <w:t> </w:t>
            </w:r>
            <w:r w:rsidRPr="00CD5F94">
              <w:rPr>
                <w:sz w:val="16"/>
                <w:szCs w:val="16"/>
              </w:rPr>
              <w:t xml:space="preserve">June 1981 </w:t>
            </w:r>
          </w:p>
        </w:tc>
        <w:tc>
          <w:tcPr>
            <w:tcW w:w="1907" w:type="dxa"/>
            <w:tcBorders>
              <w:top w:val="single" w:sz="4" w:space="0" w:color="auto"/>
              <w:bottom w:val="single" w:sz="4" w:space="0" w:color="auto"/>
            </w:tcBorders>
            <w:shd w:val="clear" w:color="auto" w:fill="auto"/>
          </w:tcPr>
          <w:p w:rsidR="0076723E" w:rsidRPr="00CD5F94" w:rsidRDefault="00757E08" w:rsidP="000349BE">
            <w:pPr>
              <w:pStyle w:val="Tabletext"/>
              <w:rPr>
                <w:sz w:val="16"/>
                <w:szCs w:val="16"/>
              </w:rPr>
            </w:pPr>
            <w:r w:rsidRPr="00CD5F94">
              <w:rPr>
                <w:sz w:val="16"/>
                <w:szCs w:val="16"/>
              </w:rPr>
              <w:t>Sch 1</w:t>
            </w:r>
            <w:r w:rsidR="0076723E" w:rsidRPr="00CD5F94">
              <w:rPr>
                <w:sz w:val="16"/>
                <w:szCs w:val="16"/>
              </w:rPr>
              <w:t xml:space="preserve">: </w:t>
            </w:r>
            <w:r w:rsidRPr="00CD5F94">
              <w:rPr>
                <w:sz w:val="16"/>
                <w:szCs w:val="16"/>
              </w:rPr>
              <w:t>12</w:t>
            </w:r>
            <w:r w:rsidR="004F31B3" w:rsidRPr="00CD5F94">
              <w:rPr>
                <w:sz w:val="16"/>
                <w:szCs w:val="16"/>
              </w:rPr>
              <w:t> </w:t>
            </w:r>
            <w:r w:rsidRPr="00CD5F94">
              <w:rPr>
                <w:sz w:val="16"/>
                <w:szCs w:val="16"/>
              </w:rPr>
              <w:t>June 1981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Statute Law (Miscellaneous Amendments) Act 1981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176, 1981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 Dec 1981 </w:t>
            </w:r>
          </w:p>
        </w:tc>
        <w:tc>
          <w:tcPr>
            <w:tcW w:w="1907" w:type="dxa"/>
            <w:tcBorders>
              <w:top w:val="single" w:sz="4" w:space="0" w:color="auto"/>
              <w:bottom w:val="single" w:sz="4" w:space="0" w:color="auto"/>
            </w:tcBorders>
            <w:shd w:val="clear" w:color="auto" w:fill="auto"/>
          </w:tcPr>
          <w:p w:rsidR="0076723E" w:rsidRPr="00CD5F94" w:rsidRDefault="0076723E" w:rsidP="00933D50">
            <w:pPr>
              <w:pStyle w:val="Tabletext"/>
              <w:rPr>
                <w:sz w:val="16"/>
                <w:szCs w:val="16"/>
              </w:rPr>
            </w:pPr>
            <w:r w:rsidRPr="00CD5F94">
              <w:rPr>
                <w:sz w:val="16"/>
                <w:szCs w:val="16"/>
              </w:rPr>
              <w:t>s</w:t>
            </w:r>
            <w:r w:rsidR="00D7515E" w:rsidRPr="00CD5F94">
              <w:rPr>
                <w:sz w:val="16"/>
                <w:szCs w:val="16"/>
              </w:rPr>
              <w:t> </w:t>
            </w:r>
            <w:r w:rsidRPr="00CD5F94">
              <w:rPr>
                <w:sz w:val="16"/>
                <w:szCs w:val="16"/>
              </w:rPr>
              <w:t>68: 30 Dec 1981</w:t>
            </w:r>
            <w:r w:rsidR="00933D50" w:rsidRPr="00CD5F94">
              <w:rPr>
                <w:sz w:val="16"/>
                <w:szCs w:val="16"/>
              </w:rPr>
              <w:t xml:space="preserve"> (s 2(12))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Law (Miscellaneous Amendments) Act (No.</w:t>
            </w:r>
            <w:r w:rsidR="004F31B3" w:rsidRPr="00CD5F94">
              <w:rPr>
                <w:sz w:val="16"/>
                <w:szCs w:val="16"/>
              </w:rPr>
              <w:t> </w:t>
            </w:r>
            <w:r w:rsidRPr="00CD5F94">
              <w:rPr>
                <w:sz w:val="16"/>
                <w:szCs w:val="16"/>
              </w:rPr>
              <w:t xml:space="preserve">2) 1982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80, 1982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22 Sept 1982 </w:t>
            </w:r>
          </w:p>
        </w:tc>
        <w:tc>
          <w:tcPr>
            <w:tcW w:w="1907" w:type="dxa"/>
            <w:tcBorders>
              <w:top w:val="single" w:sz="4" w:space="0" w:color="auto"/>
              <w:bottom w:val="single" w:sz="4" w:space="0" w:color="auto"/>
            </w:tcBorders>
            <w:shd w:val="clear" w:color="auto" w:fill="auto"/>
          </w:tcPr>
          <w:p w:rsidR="0076723E" w:rsidRPr="00CD5F94" w:rsidRDefault="0076723E" w:rsidP="005F0794">
            <w:pPr>
              <w:pStyle w:val="Tabletext"/>
              <w:rPr>
                <w:sz w:val="16"/>
                <w:szCs w:val="16"/>
              </w:rPr>
            </w:pPr>
            <w:r w:rsidRPr="00CD5F94">
              <w:rPr>
                <w:sz w:val="16"/>
                <w:szCs w:val="16"/>
              </w:rPr>
              <w:t>s</w:t>
            </w:r>
            <w:r w:rsidR="00D7515E" w:rsidRPr="00CD5F94">
              <w:rPr>
                <w:sz w:val="16"/>
                <w:szCs w:val="16"/>
              </w:rPr>
              <w:t> </w:t>
            </w:r>
            <w:r w:rsidRPr="00CD5F94">
              <w:rPr>
                <w:sz w:val="16"/>
                <w:szCs w:val="16"/>
              </w:rPr>
              <w:t>279: 20 Oct 1982</w:t>
            </w:r>
            <w:r w:rsidR="005F0794" w:rsidRPr="00CD5F94">
              <w:rPr>
                <w:sz w:val="16"/>
                <w:szCs w:val="16"/>
              </w:rPr>
              <w:t xml:space="preserve"> (s 2(16))</w:t>
            </w:r>
            <w:r w:rsidR="005F0794" w:rsidRPr="00CD5F94">
              <w:rPr>
                <w:sz w:val="16"/>
                <w:szCs w:val="16"/>
              </w:rPr>
              <w:br/>
              <w:t>s 280(2) and (3): 22 Sept 1982 (s 2(1))</w:t>
            </w:r>
          </w:p>
        </w:tc>
        <w:tc>
          <w:tcPr>
            <w:tcW w:w="1415" w:type="dxa"/>
            <w:tcBorders>
              <w:top w:val="single" w:sz="4" w:space="0" w:color="auto"/>
              <w:bottom w:val="single" w:sz="4" w:space="0" w:color="auto"/>
            </w:tcBorders>
            <w:shd w:val="clear" w:color="auto" w:fill="auto"/>
          </w:tcPr>
          <w:p w:rsidR="0076723E" w:rsidRPr="00CD5F94" w:rsidRDefault="0076723E" w:rsidP="004A3759">
            <w:pPr>
              <w:pStyle w:val="Tabletext"/>
              <w:rPr>
                <w:sz w:val="16"/>
                <w:szCs w:val="16"/>
              </w:rPr>
            </w:pPr>
            <w:r w:rsidRPr="00CD5F94">
              <w:rPr>
                <w:sz w:val="16"/>
                <w:szCs w:val="16"/>
              </w:rPr>
              <w:t>s 280(2) and (3)</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Law (Miscellaneous Provisions) Act (No.</w:t>
            </w:r>
            <w:r w:rsidR="004F31B3" w:rsidRPr="00CD5F94">
              <w:rPr>
                <w:sz w:val="16"/>
                <w:szCs w:val="16"/>
              </w:rPr>
              <w:t> </w:t>
            </w:r>
            <w:r w:rsidRPr="00CD5F94">
              <w:rPr>
                <w:sz w:val="16"/>
                <w:szCs w:val="16"/>
              </w:rPr>
              <w:t xml:space="preserve">1) 1983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39, 1983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20</w:t>
            </w:r>
            <w:r w:rsidR="004F31B3" w:rsidRPr="00CD5F94">
              <w:rPr>
                <w:sz w:val="16"/>
                <w:szCs w:val="16"/>
              </w:rPr>
              <w:t> </w:t>
            </w:r>
            <w:r w:rsidRPr="00CD5F94">
              <w:rPr>
                <w:sz w:val="16"/>
                <w:szCs w:val="16"/>
              </w:rPr>
              <w:t xml:space="preserve">June 1983 </w:t>
            </w:r>
          </w:p>
        </w:tc>
        <w:tc>
          <w:tcPr>
            <w:tcW w:w="1907" w:type="dxa"/>
            <w:tcBorders>
              <w:top w:val="single" w:sz="4" w:space="0" w:color="auto"/>
              <w:bottom w:val="single" w:sz="4" w:space="0" w:color="auto"/>
            </w:tcBorders>
            <w:shd w:val="clear" w:color="auto" w:fill="auto"/>
          </w:tcPr>
          <w:p w:rsidR="0076723E" w:rsidRPr="00CD5F94" w:rsidRDefault="0076723E" w:rsidP="007562FC">
            <w:pPr>
              <w:pStyle w:val="Tabletext"/>
              <w:rPr>
                <w:sz w:val="16"/>
                <w:szCs w:val="16"/>
              </w:rPr>
            </w:pPr>
            <w:r w:rsidRPr="00CD5F94">
              <w:rPr>
                <w:sz w:val="16"/>
                <w:szCs w:val="16"/>
              </w:rPr>
              <w:t>s</w:t>
            </w:r>
            <w:r w:rsidR="00D7515E" w:rsidRPr="00CD5F94">
              <w:rPr>
                <w:sz w:val="16"/>
                <w:szCs w:val="16"/>
              </w:rPr>
              <w:t> </w:t>
            </w:r>
            <w:r w:rsidRPr="00CD5F94">
              <w:rPr>
                <w:sz w:val="16"/>
                <w:szCs w:val="16"/>
              </w:rPr>
              <w:t>7(1), (3), (4)</w:t>
            </w:r>
            <w:r w:rsidR="007562FC" w:rsidRPr="00CD5F94">
              <w:rPr>
                <w:sz w:val="16"/>
                <w:szCs w:val="16"/>
              </w:rPr>
              <w:t xml:space="preserve"> and Sch 1</w:t>
            </w:r>
            <w:r w:rsidRPr="00CD5F94">
              <w:rPr>
                <w:sz w:val="16"/>
                <w:szCs w:val="16"/>
              </w:rPr>
              <w:t>: 18</w:t>
            </w:r>
            <w:r w:rsidR="004F31B3" w:rsidRPr="00CD5F94">
              <w:rPr>
                <w:sz w:val="16"/>
                <w:szCs w:val="16"/>
              </w:rPr>
              <w:t> </w:t>
            </w:r>
            <w:r w:rsidRPr="00CD5F94">
              <w:rPr>
                <w:sz w:val="16"/>
                <w:szCs w:val="16"/>
              </w:rPr>
              <w:t>July 1983</w:t>
            </w:r>
            <w:r w:rsidR="00B846F8"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223F5B">
            <w:pPr>
              <w:pStyle w:val="Tabletext"/>
              <w:rPr>
                <w:sz w:val="16"/>
                <w:szCs w:val="16"/>
              </w:rPr>
            </w:pPr>
            <w:r w:rsidRPr="00CD5F94">
              <w:rPr>
                <w:sz w:val="16"/>
                <w:szCs w:val="16"/>
              </w:rPr>
              <w:t>s 7(1), (3) and (4)</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Public Service Reform Act 1984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63, 1984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25</w:t>
            </w:r>
            <w:r w:rsidR="004F31B3" w:rsidRPr="00CD5F94">
              <w:rPr>
                <w:sz w:val="16"/>
                <w:szCs w:val="16"/>
              </w:rPr>
              <w:t> </w:t>
            </w:r>
            <w:r w:rsidRPr="00CD5F94">
              <w:rPr>
                <w:sz w:val="16"/>
                <w:szCs w:val="16"/>
              </w:rPr>
              <w:t xml:space="preserve">June 1984 </w:t>
            </w:r>
          </w:p>
        </w:tc>
        <w:tc>
          <w:tcPr>
            <w:tcW w:w="1907" w:type="dxa"/>
            <w:tcBorders>
              <w:top w:val="single" w:sz="4" w:space="0" w:color="auto"/>
              <w:bottom w:val="single" w:sz="4" w:space="0" w:color="auto"/>
            </w:tcBorders>
            <w:shd w:val="clear" w:color="auto" w:fill="auto"/>
          </w:tcPr>
          <w:p w:rsidR="0076723E" w:rsidRPr="00CD5F94" w:rsidRDefault="0076723E" w:rsidP="00722036">
            <w:pPr>
              <w:pStyle w:val="Tabletext"/>
              <w:rPr>
                <w:sz w:val="16"/>
                <w:szCs w:val="16"/>
              </w:rPr>
            </w:pPr>
            <w:r w:rsidRPr="00CD5F94">
              <w:rPr>
                <w:sz w:val="16"/>
                <w:szCs w:val="16"/>
              </w:rPr>
              <w:t>s 151(</w:t>
            </w:r>
            <w:r w:rsidR="00722036" w:rsidRPr="00CD5F94">
              <w:rPr>
                <w:sz w:val="16"/>
                <w:szCs w:val="16"/>
              </w:rPr>
              <w:t>9</w:t>
            </w:r>
            <w:r w:rsidRPr="00CD5F94">
              <w:rPr>
                <w:sz w:val="16"/>
                <w:szCs w:val="16"/>
              </w:rPr>
              <w:t>)</w:t>
            </w:r>
            <w:r w:rsidR="00901474" w:rsidRPr="00CD5F94">
              <w:rPr>
                <w:sz w:val="16"/>
                <w:szCs w:val="16"/>
              </w:rPr>
              <w:t xml:space="preserve"> and </w:t>
            </w:r>
            <w:r w:rsidR="00722036" w:rsidRPr="00CD5F94">
              <w:rPr>
                <w:sz w:val="16"/>
                <w:szCs w:val="16"/>
              </w:rPr>
              <w:t>Sch 4</w:t>
            </w:r>
            <w:r w:rsidRPr="00CD5F94">
              <w:rPr>
                <w:sz w:val="16"/>
                <w:szCs w:val="16"/>
              </w:rPr>
              <w:t xml:space="preserve">: </w:t>
            </w:r>
            <w:r w:rsidR="00614A6B" w:rsidRPr="00CD5F94">
              <w:rPr>
                <w:sz w:val="16"/>
                <w:szCs w:val="16"/>
              </w:rPr>
              <w:t>1 July</w:t>
            </w:r>
            <w:r w:rsidRPr="00CD5F94">
              <w:rPr>
                <w:sz w:val="16"/>
                <w:szCs w:val="16"/>
              </w:rPr>
              <w:t xml:space="preserve"> 1984 (</w:t>
            </w:r>
            <w:r w:rsidR="00722036" w:rsidRPr="00CD5F94">
              <w:rPr>
                <w:sz w:val="16"/>
                <w:szCs w:val="16"/>
              </w:rPr>
              <w:t xml:space="preserve">s 2(4) and </w:t>
            </w:r>
            <w:r w:rsidR="00901474" w:rsidRPr="00CD5F94">
              <w:rPr>
                <w:sz w:val="16"/>
                <w:szCs w:val="16"/>
              </w:rPr>
              <w:t>gaz</w:t>
            </w:r>
            <w:r w:rsidRPr="00CD5F94">
              <w:rPr>
                <w:sz w:val="16"/>
                <w:szCs w:val="16"/>
              </w:rPr>
              <w:t xml:space="preserve"> 1984, No S245)</w:t>
            </w:r>
          </w:p>
        </w:tc>
        <w:tc>
          <w:tcPr>
            <w:tcW w:w="1415" w:type="dxa"/>
            <w:tcBorders>
              <w:top w:val="single" w:sz="4" w:space="0" w:color="auto"/>
              <w:bottom w:val="single" w:sz="4" w:space="0" w:color="auto"/>
            </w:tcBorders>
            <w:shd w:val="clear" w:color="auto" w:fill="auto"/>
          </w:tcPr>
          <w:p w:rsidR="0076723E" w:rsidRPr="00CD5F94" w:rsidRDefault="0076723E" w:rsidP="00901474">
            <w:pPr>
              <w:pStyle w:val="Tabletext"/>
              <w:rPr>
                <w:sz w:val="16"/>
                <w:szCs w:val="16"/>
              </w:rPr>
            </w:pPr>
            <w:r w:rsidRPr="00CD5F94">
              <w:rPr>
                <w:sz w:val="16"/>
                <w:szCs w:val="16"/>
              </w:rPr>
              <w:t>s 151(9)</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 xml:space="preserve">Remuneration and Allowances Amendment Act 1984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73, 1984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25</w:t>
            </w:r>
            <w:r w:rsidR="004F31B3" w:rsidRPr="00CD5F94">
              <w:rPr>
                <w:sz w:val="16"/>
                <w:szCs w:val="16"/>
              </w:rPr>
              <w:t> </w:t>
            </w:r>
            <w:r w:rsidRPr="00CD5F94">
              <w:rPr>
                <w:sz w:val="16"/>
                <w:szCs w:val="16"/>
              </w:rPr>
              <w:t xml:space="preserve">June 1984 </w:t>
            </w:r>
          </w:p>
        </w:tc>
        <w:tc>
          <w:tcPr>
            <w:tcW w:w="1907" w:type="dxa"/>
            <w:tcBorders>
              <w:top w:val="single" w:sz="4" w:space="0" w:color="auto"/>
              <w:bottom w:val="single" w:sz="4" w:space="0" w:color="auto"/>
            </w:tcBorders>
            <w:shd w:val="clear" w:color="auto" w:fill="auto"/>
          </w:tcPr>
          <w:p w:rsidR="0076723E" w:rsidRPr="00CD5F94" w:rsidRDefault="0055131E" w:rsidP="000E28A1">
            <w:pPr>
              <w:pStyle w:val="Tabletext"/>
              <w:rPr>
                <w:sz w:val="16"/>
                <w:szCs w:val="16"/>
              </w:rPr>
            </w:pPr>
            <w:r w:rsidRPr="00CD5F94">
              <w:rPr>
                <w:sz w:val="16"/>
                <w:szCs w:val="16"/>
              </w:rPr>
              <w:t>s</w:t>
            </w:r>
            <w:r w:rsidR="000E28A1" w:rsidRPr="00CD5F94">
              <w:rPr>
                <w:sz w:val="16"/>
                <w:szCs w:val="16"/>
              </w:rPr>
              <w:t xml:space="preserve"> 22</w:t>
            </w:r>
            <w:r w:rsidR="00F50055" w:rsidRPr="00CD5F94">
              <w:rPr>
                <w:sz w:val="16"/>
                <w:szCs w:val="16"/>
              </w:rPr>
              <w:t xml:space="preserve">: </w:t>
            </w:r>
            <w:r w:rsidR="0076723E" w:rsidRPr="00CD5F94">
              <w:rPr>
                <w:sz w:val="16"/>
                <w:szCs w:val="16"/>
              </w:rPr>
              <w:t>25</w:t>
            </w:r>
            <w:r w:rsidR="004F31B3" w:rsidRPr="00CD5F94">
              <w:rPr>
                <w:sz w:val="16"/>
                <w:szCs w:val="16"/>
              </w:rPr>
              <w:t> </w:t>
            </w:r>
            <w:r w:rsidR="0076723E" w:rsidRPr="00CD5F94">
              <w:rPr>
                <w:sz w:val="16"/>
                <w:szCs w:val="16"/>
              </w:rPr>
              <w:t xml:space="preserve">June 1984 </w:t>
            </w:r>
            <w:r w:rsidR="00F50055" w:rsidRPr="00CD5F94">
              <w:rPr>
                <w:sz w:val="16"/>
                <w:szCs w:val="16"/>
              </w:rPr>
              <w:t>(s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Statute Law (Miscellaneous Provisions) Act (No.</w:t>
            </w:r>
            <w:r w:rsidR="004F31B3" w:rsidRPr="00CD5F94">
              <w:rPr>
                <w:sz w:val="16"/>
                <w:szCs w:val="16"/>
              </w:rPr>
              <w:t> </w:t>
            </w:r>
            <w:r w:rsidRPr="00CD5F94">
              <w:rPr>
                <w:sz w:val="16"/>
                <w:szCs w:val="16"/>
              </w:rPr>
              <w:t xml:space="preserve">2) 1984 </w:t>
            </w:r>
          </w:p>
        </w:tc>
        <w:tc>
          <w:tcPr>
            <w:tcW w:w="929"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 xml:space="preserve">165, 1984 </w:t>
            </w:r>
          </w:p>
        </w:tc>
        <w:tc>
          <w:tcPr>
            <w:tcW w:w="994"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 xml:space="preserve">25 Oct 1984 </w:t>
            </w:r>
          </w:p>
        </w:tc>
        <w:tc>
          <w:tcPr>
            <w:tcW w:w="1907" w:type="dxa"/>
            <w:tcBorders>
              <w:top w:val="single" w:sz="4" w:space="0" w:color="auto"/>
              <w:bottom w:val="nil"/>
            </w:tcBorders>
            <w:shd w:val="clear" w:color="auto" w:fill="auto"/>
          </w:tcPr>
          <w:p w:rsidR="0076723E" w:rsidRPr="00CD5F94" w:rsidRDefault="00BB4293" w:rsidP="00BB4293">
            <w:pPr>
              <w:pStyle w:val="Tabletext"/>
              <w:rPr>
                <w:sz w:val="16"/>
                <w:szCs w:val="16"/>
              </w:rPr>
            </w:pPr>
            <w:r w:rsidRPr="00CD5F94">
              <w:rPr>
                <w:sz w:val="16"/>
                <w:szCs w:val="16"/>
              </w:rPr>
              <w:t>s 2(32): 22 Nov 1984 (s 2(1))</w:t>
            </w:r>
            <w:r w:rsidRPr="00CD5F94">
              <w:rPr>
                <w:sz w:val="16"/>
                <w:szCs w:val="16"/>
              </w:rPr>
              <w:br/>
            </w:r>
            <w:r w:rsidR="00173994" w:rsidRPr="00CD5F94">
              <w:rPr>
                <w:sz w:val="16"/>
                <w:szCs w:val="16"/>
              </w:rPr>
              <w:t>Sch 1</w:t>
            </w:r>
            <w:r w:rsidR="0076723E" w:rsidRPr="00CD5F94">
              <w:rPr>
                <w:sz w:val="16"/>
                <w:szCs w:val="16"/>
              </w:rPr>
              <w:t>:</w:t>
            </w:r>
            <w:r w:rsidR="003414FB" w:rsidRPr="00CD5F94">
              <w:rPr>
                <w:sz w:val="16"/>
                <w:szCs w:val="16"/>
              </w:rPr>
              <w:t xml:space="preserve"> 25 Oct 1984 (s 2(28))</w:t>
            </w:r>
          </w:p>
        </w:tc>
        <w:tc>
          <w:tcPr>
            <w:tcW w:w="1415" w:type="dxa"/>
            <w:tcBorders>
              <w:top w:val="single" w:sz="4" w:space="0" w:color="auto"/>
              <w:bottom w:val="nil"/>
            </w:tcBorders>
            <w:shd w:val="clear" w:color="auto" w:fill="auto"/>
          </w:tcPr>
          <w:p w:rsidR="0076723E" w:rsidRPr="00CD5F94" w:rsidRDefault="0076723E" w:rsidP="003414FB">
            <w:pPr>
              <w:pStyle w:val="Tabletext"/>
              <w:rPr>
                <w:sz w:val="16"/>
                <w:szCs w:val="16"/>
              </w:rPr>
            </w:pPr>
            <w:r w:rsidRPr="00CD5F94">
              <w:rPr>
                <w:sz w:val="16"/>
                <w:szCs w:val="16"/>
              </w:rPr>
              <w:t>s 2(32)</w:t>
            </w:r>
          </w:p>
        </w:tc>
      </w:tr>
      <w:tr w:rsidR="0076723E" w:rsidRPr="00CD5F94" w:rsidTr="009A3284">
        <w:trPr>
          <w:cantSplit/>
        </w:trPr>
        <w:tc>
          <w:tcPr>
            <w:tcW w:w="1843" w:type="dxa"/>
            <w:tcBorders>
              <w:top w:val="nil"/>
              <w:bottom w:val="nil"/>
            </w:tcBorders>
            <w:shd w:val="clear" w:color="auto" w:fill="auto"/>
          </w:tcPr>
          <w:p w:rsidR="0076723E" w:rsidRPr="00CD5F94" w:rsidRDefault="0076723E" w:rsidP="00910F9A">
            <w:pPr>
              <w:pStyle w:val="ENoteTTIndentHeading"/>
            </w:pPr>
            <w:r w:rsidRPr="00CD5F94">
              <w:t>as amended by</w:t>
            </w:r>
          </w:p>
        </w:tc>
        <w:tc>
          <w:tcPr>
            <w:tcW w:w="929" w:type="dxa"/>
            <w:tcBorders>
              <w:top w:val="nil"/>
              <w:bottom w:val="nil"/>
            </w:tcBorders>
            <w:shd w:val="clear" w:color="auto" w:fill="auto"/>
          </w:tcPr>
          <w:p w:rsidR="0076723E" w:rsidRPr="00CD5F94" w:rsidRDefault="0076723E" w:rsidP="006E5D00">
            <w:pPr>
              <w:pStyle w:val="Tabletext"/>
              <w:rPr>
                <w:sz w:val="16"/>
                <w:szCs w:val="16"/>
              </w:rPr>
            </w:pPr>
          </w:p>
        </w:tc>
        <w:tc>
          <w:tcPr>
            <w:tcW w:w="994" w:type="dxa"/>
            <w:tcBorders>
              <w:top w:val="nil"/>
              <w:bottom w:val="nil"/>
            </w:tcBorders>
            <w:shd w:val="clear" w:color="auto" w:fill="auto"/>
          </w:tcPr>
          <w:p w:rsidR="0076723E" w:rsidRPr="00CD5F94" w:rsidRDefault="0076723E" w:rsidP="006E5D00">
            <w:pPr>
              <w:pStyle w:val="Tabletext"/>
              <w:rPr>
                <w:sz w:val="16"/>
                <w:szCs w:val="16"/>
              </w:rPr>
            </w:pPr>
          </w:p>
        </w:tc>
        <w:tc>
          <w:tcPr>
            <w:tcW w:w="1907" w:type="dxa"/>
            <w:tcBorders>
              <w:top w:val="nil"/>
              <w:bottom w:val="nil"/>
            </w:tcBorders>
            <w:shd w:val="clear" w:color="auto" w:fill="auto"/>
          </w:tcPr>
          <w:p w:rsidR="0076723E" w:rsidRPr="00CD5F94" w:rsidRDefault="0076723E" w:rsidP="006E5D00">
            <w:pPr>
              <w:pStyle w:val="Tabletext"/>
              <w:rPr>
                <w:sz w:val="16"/>
                <w:szCs w:val="16"/>
              </w:rPr>
            </w:pPr>
          </w:p>
        </w:tc>
        <w:tc>
          <w:tcPr>
            <w:tcW w:w="1415" w:type="dxa"/>
            <w:tcBorders>
              <w:top w:val="nil"/>
              <w:bottom w:val="nil"/>
            </w:tcBorders>
            <w:shd w:val="clear" w:color="auto" w:fill="auto"/>
          </w:tcPr>
          <w:p w:rsidR="0076723E" w:rsidRPr="00CD5F94" w:rsidRDefault="0076723E" w:rsidP="006E5D00">
            <w:pPr>
              <w:pStyle w:val="Tabletext"/>
              <w:rPr>
                <w:sz w:val="16"/>
                <w:szCs w:val="16"/>
              </w:rPr>
            </w:pPr>
          </w:p>
        </w:tc>
      </w:tr>
      <w:tr w:rsidR="0076723E" w:rsidRPr="00CD5F94" w:rsidTr="009A3284">
        <w:trPr>
          <w:cantSplit/>
        </w:trPr>
        <w:tc>
          <w:tcPr>
            <w:tcW w:w="1843" w:type="dxa"/>
            <w:tcBorders>
              <w:top w:val="nil"/>
              <w:bottom w:val="single" w:sz="4" w:space="0" w:color="auto"/>
            </w:tcBorders>
            <w:shd w:val="clear" w:color="auto" w:fill="auto"/>
          </w:tcPr>
          <w:p w:rsidR="0076723E" w:rsidRPr="00CD5F94" w:rsidRDefault="0076723E" w:rsidP="00910F9A">
            <w:pPr>
              <w:pStyle w:val="ENoteTTi"/>
            </w:pPr>
            <w:r w:rsidRPr="00CD5F94">
              <w:t xml:space="preserve">Trade Practices Revision Act 1986 </w:t>
            </w:r>
          </w:p>
        </w:tc>
        <w:tc>
          <w:tcPr>
            <w:tcW w:w="929" w:type="dxa"/>
            <w:tcBorders>
              <w:top w:val="nil"/>
              <w:bottom w:val="single" w:sz="4" w:space="0" w:color="auto"/>
            </w:tcBorders>
            <w:shd w:val="clear" w:color="auto" w:fill="auto"/>
          </w:tcPr>
          <w:p w:rsidR="0076723E" w:rsidRPr="00CD5F94" w:rsidRDefault="0076723E" w:rsidP="006E5D00">
            <w:pPr>
              <w:pStyle w:val="Tabletext"/>
              <w:rPr>
                <w:sz w:val="16"/>
                <w:szCs w:val="16"/>
              </w:rPr>
            </w:pPr>
            <w:r w:rsidRPr="00CD5F94">
              <w:rPr>
                <w:sz w:val="16"/>
                <w:szCs w:val="16"/>
              </w:rPr>
              <w:t xml:space="preserve">17, 1986 </w:t>
            </w:r>
          </w:p>
        </w:tc>
        <w:tc>
          <w:tcPr>
            <w:tcW w:w="994" w:type="dxa"/>
            <w:tcBorders>
              <w:top w:val="nil"/>
              <w:bottom w:val="single" w:sz="4" w:space="0" w:color="auto"/>
            </w:tcBorders>
            <w:shd w:val="clear" w:color="auto" w:fill="auto"/>
          </w:tcPr>
          <w:p w:rsidR="0076723E" w:rsidRPr="00CD5F94" w:rsidRDefault="0076723E" w:rsidP="006E5D00">
            <w:pPr>
              <w:pStyle w:val="Tabletext"/>
              <w:rPr>
                <w:sz w:val="16"/>
                <w:szCs w:val="16"/>
              </w:rPr>
            </w:pPr>
            <w:r w:rsidRPr="00CD5F94">
              <w:rPr>
                <w:sz w:val="16"/>
                <w:szCs w:val="16"/>
              </w:rPr>
              <w:t>13</w:t>
            </w:r>
            <w:r w:rsidR="004F31B3" w:rsidRPr="00CD5F94">
              <w:rPr>
                <w:sz w:val="16"/>
                <w:szCs w:val="16"/>
              </w:rPr>
              <w:t> </w:t>
            </w:r>
            <w:r w:rsidRPr="00CD5F94">
              <w:rPr>
                <w:sz w:val="16"/>
                <w:szCs w:val="16"/>
              </w:rPr>
              <w:t xml:space="preserve">May 1986 </w:t>
            </w:r>
          </w:p>
        </w:tc>
        <w:tc>
          <w:tcPr>
            <w:tcW w:w="1907" w:type="dxa"/>
            <w:tcBorders>
              <w:top w:val="nil"/>
              <w:bottom w:val="single" w:sz="4" w:space="0" w:color="auto"/>
            </w:tcBorders>
            <w:shd w:val="clear" w:color="auto" w:fill="auto"/>
          </w:tcPr>
          <w:p w:rsidR="0076723E" w:rsidRPr="00CD5F94" w:rsidRDefault="0078340C" w:rsidP="006E5D00">
            <w:pPr>
              <w:pStyle w:val="Tabletext"/>
              <w:rPr>
                <w:sz w:val="16"/>
                <w:szCs w:val="16"/>
              </w:rPr>
            </w:pPr>
            <w:r w:rsidRPr="00CD5F94">
              <w:rPr>
                <w:sz w:val="16"/>
                <w:szCs w:val="16"/>
              </w:rPr>
              <w:t xml:space="preserve">s 75 and 76: </w:t>
            </w:r>
            <w:r w:rsidR="004E49F5" w:rsidRPr="00CD5F94">
              <w:rPr>
                <w:sz w:val="16"/>
                <w:szCs w:val="16"/>
              </w:rPr>
              <w:t>25 Oct 1984 (s 2(2))</w:t>
            </w:r>
          </w:p>
        </w:tc>
        <w:tc>
          <w:tcPr>
            <w:tcW w:w="1415" w:type="dxa"/>
            <w:tcBorders>
              <w:top w:val="nil"/>
              <w:bottom w:val="single" w:sz="4" w:space="0" w:color="auto"/>
            </w:tcBorders>
            <w:shd w:val="clear" w:color="auto" w:fill="auto"/>
          </w:tcPr>
          <w:p w:rsidR="0076723E" w:rsidRPr="00CD5F94" w:rsidRDefault="0076723E" w:rsidP="006E5D00">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Law (Miscellaneous Provisions) Act (No.</w:t>
            </w:r>
            <w:r w:rsidR="004F31B3" w:rsidRPr="00CD5F94">
              <w:rPr>
                <w:sz w:val="16"/>
                <w:szCs w:val="16"/>
              </w:rPr>
              <w:t> </w:t>
            </w:r>
            <w:r w:rsidRPr="00CD5F94">
              <w:rPr>
                <w:sz w:val="16"/>
                <w:szCs w:val="16"/>
              </w:rPr>
              <w:t xml:space="preserve">1) 1985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65, 1985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w:t>
            </w:r>
            <w:r w:rsidR="004F31B3" w:rsidRPr="00CD5F94">
              <w:rPr>
                <w:sz w:val="16"/>
                <w:szCs w:val="16"/>
              </w:rPr>
              <w:t> </w:t>
            </w:r>
            <w:r w:rsidRPr="00CD5F94">
              <w:rPr>
                <w:sz w:val="16"/>
                <w:szCs w:val="16"/>
              </w:rPr>
              <w:t xml:space="preserve">June 1985 </w:t>
            </w:r>
          </w:p>
        </w:tc>
        <w:tc>
          <w:tcPr>
            <w:tcW w:w="1907" w:type="dxa"/>
            <w:tcBorders>
              <w:top w:val="single" w:sz="4" w:space="0" w:color="auto"/>
              <w:bottom w:val="single" w:sz="4" w:space="0" w:color="auto"/>
            </w:tcBorders>
            <w:shd w:val="clear" w:color="auto" w:fill="auto"/>
          </w:tcPr>
          <w:p w:rsidR="0076723E" w:rsidRPr="00CD5F94" w:rsidRDefault="0081055B" w:rsidP="00BB4293">
            <w:pPr>
              <w:pStyle w:val="Tabletext"/>
              <w:rPr>
                <w:sz w:val="16"/>
                <w:szCs w:val="16"/>
              </w:rPr>
            </w:pPr>
            <w:r w:rsidRPr="00CD5F94">
              <w:rPr>
                <w:sz w:val="16"/>
                <w:szCs w:val="16"/>
              </w:rPr>
              <w:t>Sch 1</w:t>
            </w:r>
            <w:r w:rsidR="0076723E" w:rsidRPr="00CD5F94">
              <w:rPr>
                <w:sz w:val="16"/>
                <w:szCs w:val="16"/>
              </w:rPr>
              <w:t>: 3</w:t>
            </w:r>
            <w:r w:rsidR="004F31B3" w:rsidRPr="00CD5F94">
              <w:rPr>
                <w:sz w:val="16"/>
                <w:szCs w:val="16"/>
              </w:rPr>
              <w:t> </w:t>
            </w:r>
            <w:r w:rsidR="0076723E" w:rsidRPr="00CD5F94">
              <w:rPr>
                <w:sz w:val="16"/>
                <w:szCs w:val="16"/>
              </w:rPr>
              <w:t xml:space="preserve">July 1985 </w:t>
            </w:r>
            <w:r w:rsidRPr="00CD5F94">
              <w:rPr>
                <w:sz w:val="16"/>
                <w:szCs w:val="16"/>
              </w:rPr>
              <w:t>(s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(Transfer of Market Dominance) Amendment Act 1986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8, 1986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w:t>
            </w:r>
            <w:r w:rsidR="004F31B3" w:rsidRPr="00CD5F94">
              <w:rPr>
                <w:sz w:val="16"/>
                <w:szCs w:val="16"/>
              </w:rPr>
              <w:t> </w:t>
            </w:r>
            <w:r w:rsidRPr="00CD5F94">
              <w:rPr>
                <w:sz w:val="16"/>
                <w:szCs w:val="16"/>
              </w:rPr>
              <w:t xml:space="preserve">May 1986 </w:t>
            </w:r>
          </w:p>
        </w:tc>
        <w:tc>
          <w:tcPr>
            <w:tcW w:w="1907" w:type="dxa"/>
            <w:tcBorders>
              <w:top w:val="single" w:sz="4" w:space="0" w:color="auto"/>
              <w:bottom w:val="single" w:sz="4" w:space="0" w:color="auto"/>
            </w:tcBorders>
            <w:shd w:val="clear" w:color="auto" w:fill="auto"/>
          </w:tcPr>
          <w:p w:rsidR="0076723E" w:rsidRPr="00CD5F94" w:rsidRDefault="0076723E" w:rsidP="00175E53">
            <w:pPr>
              <w:pStyle w:val="Tabletext"/>
              <w:rPr>
                <w:sz w:val="16"/>
                <w:szCs w:val="16"/>
              </w:rPr>
            </w:pPr>
            <w:r w:rsidRPr="00CD5F94">
              <w:rPr>
                <w:sz w:val="16"/>
                <w:szCs w:val="16"/>
              </w:rPr>
              <w:t>1</w:t>
            </w:r>
            <w:r w:rsidR="004F31B3" w:rsidRPr="00CD5F94">
              <w:rPr>
                <w:sz w:val="16"/>
                <w:szCs w:val="16"/>
              </w:rPr>
              <w:t> </w:t>
            </w:r>
            <w:r w:rsidRPr="00CD5F94">
              <w:rPr>
                <w:sz w:val="16"/>
                <w:szCs w:val="16"/>
              </w:rPr>
              <w:t>June 1986 (</w:t>
            </w:r>
            <w:r w:rsidR="00175E53" w:rsidRPr="00CD5F94">
              <w:rPr>
                <w:sz w:val="16"/>
                <w:szCs w:val="16"/>
              </w:rPr>
              <w:t>s 2 and gaz</w:t>
            </w:r>
            <w:r w:rsidRPr="00CD5F94">
              <w:rPr>
                <w:sz w:val="16"/>
                <w:szCs w:val="16"/>
              </w:rPr>
              <w:t xml:space="preserve"> 1986, No S251)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Revision Act 1986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17, 1986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w:t>
            </w:r>
            <w:r w:rsidR="004F31B3" w:rsidRPr="00CD5F94">
              <w:rPr>
                <w:sz w:val="16"/>
                <w:szCs w:val="16"/>
              </w:rPr>
              <w:t> </w:t>
            </w:r>
            <w:r w:rsidRPr="00CD5F94">
              <w:rPr>
                <w:sz w:val="16"/>
                <w:szCs w:val="16"/>
              </w:rPr>
              <w:t xml:space="preserve">May 1986 </w:t>
            </w:r>
          </w:p>
        </w:tc>
        <w:tc>
          <w:tcPr>
            <w:tcW w:w="1907" w:type="dxa"/>
            <w:tcBorders>
              <w:top w:val="single" w:sz="4" w:space="0" w:color="auto"/>
              <w:bottom w:val="single" w:sz="4" w:space="0" w:color="auto"/>
            </w:tcBorders>
            <w:shd w:val="clear" w:color="auto" w:fill="auto"/>
          </w:tcPr>
          <w:p w:rsidR="00262D30" w:rsidRPr="00CD5F94" w:rsidRDefault="00262D30" w:rsidP="00262D30">
            <w:pPr>
              <w:pStyle w:val="Tabletext"/>
              <w:rPr>
                <w:sz w:val="16"/>
                <w:szCs w:val="16"/>
              </w:rPr>
            </w:pPr>
            <w:r w:rsidRPr="00CD5F94">
              <w:rPr>
                <w:sz w:val="16"/>
                <w:szCs w:val="16"/>
              </w:rPr>
              <w:t>s 4–30, 32–34, 36–48, 49(2), 50, 51(2), 52–63, 64(2), 65–73: 1</w:t>
            </w:r>
            <w:r w:rsidR="004F31B3" w:rsidRPr="00CD5F94">
              <w:rPr>
                <w:sz w:val="16"/>
                <w:szCs w:val="16"/>
              </w:rPr>
              <w:t> </w:t>
            </w:r>
            <w:r w:rsidRPr="00CD5F94">
              <w:rPr>
                <w:sz w:val="16"/>
                <w:szCs w:val="16"/>
              </w:rPr>
              <w:t>June 1986 (s 2(4) and gaz 1986, No S251)</w:t>
            </w:r>
            <w:r w:rsidRPr="00CD5F94">
              <w:rPr>
                <w:sz w:val="16"/>
                <w:szCs w:val="16"/>
              </w:rPr>
              <w:br/>
              <w:t xml:space="preserve">s 31 and 35: </w:t>
            </w:r>
            <w:r w:rsidR="00614A6B" w:rsidRPr="00CD5F94">
              <w:rPr>
                <w:sz w:val="16"/>
                <w:szCs w:val="16"/>
              </w:rPr>
              <w:t>1 July</w:t>
            </w:r>
            <w:r w:rsidRPr="00CD5F94">
              <w:rPr>
                <w:sz w:val="16"/>
                <w:szCs w:val="16"/>
              </w:rPr>
              <w:t xml:space="preserve"> 1986 (s 2(3))</w:t>
            </w:r>
            <w:r w:rsidRPr="00CD5F94">
              <w:rPr>
                <w:sz w:val="16"/>
                <w:szCs w:val="16"/>
              </w:rPr>
              <w:br/>
            </w:r>
            <w:r w:rsidR="0076723E" w:rsidRPr="00CD5F94">
              <w:rPr>
                <w:sz w:val="16"/>
                <w:szCs w:val="16"/>
              </w:rPr>
              <w:t xml:space="preserve">s 49(1), 51(1) and 64(1): </w:t>
            </w:r>
            <w:r w:rsidRPr="00CD5F94">
              <w:rPr>
                <w:sz w:val="16"/>
                <w:szCs w:val="16"/>
              </w:rPr>
              <w:t>13</w:t>
            </w:r>
            <w:r w:rsidR="004F31B3" w:rsidRPr="00CD5F94">
              <w:rPr>
                <w:sz w:val="16"/>
                <w:szCs w:val="16"/>
              </w:rPr>
              <w:t> </w:t>
            </w:r>
            <w:r w:rsidRPr="00CD5F94">
              <w:rPr>
                <w:sz w:val="16"/>
                <w:szCs w:val="16"/>
              </w:rPr>
              <w:t>May 1986 (s 2(1))</w:t>
            </w:r>
          </w:p>
        </w:tc>
        <w:tc>
          <w:tcPr>
            <w:tcW w:w="1415" w:type="dxa"/>
            <w:tcBorders>
              <w:top w:val="single" w:sz="4" w:space="0" w:color="auto"/>
              <w:bottom w:val="single" w:sz="4" w:space="0" w:color="auto"/>
            </w:tcBorders>
            <w:shd w:val="clear" w:color="auto" w:fill="auto"/>
          </w:tcPr>
          <w:p w:rsidR="0076723E" w:rsidRPr="00CD5F94" w:rsidRDefault="0076723E" w:rsidP="00B43275">
            <w:pPr>
              <w:pStyle w:val="Tabletext"/>
              <w:rPr>
                <w:sz w:val="16"/>
                <w:szCs w:val="16"/>
              </w:rPr>
            </w:pPr>
            <w:r w:rsidRPr="00CD5F94">
              <w:rPr>
                <w:sz w:val="16"/>
                <w:szCs w:val="16"/>
              </w:rPr>
              <w:t>s</w:t>
            </w:r>
            <w:r w:rsidR="00D7515E" w:rsidRPr="00CD5F94">
              <w:rPr>
                <w:sz w:val="16"/>
                <w:szCs w:val="16"/>
              </w:rPr>
              <w:t> </w:t>
            </w:r>
            <w:r w:rsidRPr="00CD5F94">
              <w:rPr>
                <w:sz w:val="16"/>
                <w:szCs w:val="16"/>
              </w:rPr>
              <w:t>27(2), 31(2), 33(2), 34(2), 47(2), 50(2), 59(3) and 65(2)</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Law (Miscellaneous Provisions) Act (No.</w:t>
            </w:r>
            <w:r w:rsidR="004F31B3" w:rsidRPr="00CD5F94">
              <w:rPr>
                <w:sz w:val="16"/>
                <w:szCs w:val="16"/>
              </w:rPr>
              <w:t> </w:t>
            </w:r>
            <w:r w:rsidRPr="00CD5F94">
              <w:rPr>
                <w:sz w:val="16"/>
                <w:szCs w:val="16"/>
              </w:rPr>
              <w:t xml:space="preserve">2) 1986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168, 1986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18 Dec 1986 </w:t>
            </w:r>
          </w:p>
        </w:tc>
        <w:tc>
          <w:tcPr>
            <w:tcW w:w="1907" w:type="dxa"/>
            <w:tcBorders>
              <w:top w:val="single" w:sz="4" w:space="0" w:color="auto"/>
              <w:bottom w:val="single" w:sz="4" w:space="0" w:color="auto"/>
            </w:tcBorders>
            <w:shd w:val="clear" w:color="auto" w:fill="auto"/>
          </w:tcPr>
          <w:p w:rsidR="0076723E" w:rsidRPr="00CD5F94" w:rsidRDefault="0076723E" w:rsidP="00025AEA">
            <w:pPr>
              <w:pStyle w:val="Tabletext"/>
              <w:rPr>
                <w:sz w:val="16"/>
                <w:szCs w:val="16"/>
              </w:rPr>
            </w:pPr>
            <w:r w:rsidRPr="00CD5F94">
              <w:rPr>
                <w:sz w:val="16"/>
                <w:szCs w:val="16"/>
              </w:rPr>
              <w:t xml:space="preserve">s </w:t>
            </w:r>
            <w:r w:rsidR="00025AEA" w:rsidRPr="00CD5F94">
              <w:rPr>
                <w:sz w:val="16"/>
                <w:szCs w:val="16"/>
              </w:rPr>
              <w:t>5(1) and Sch 1</w:t>
            </w:r>
            <w:r w:rsidRPr="00CD5F94">
              <w:rPr>
                <w:sz w:val="16"/>
                <w:szCs w:val="16"/>
              </w:rPr>
              <w:t xml:space="preserve">: </w:t>
            </w:r>
            <w:r w:rsidR="00025AEA" w:rsidRPr="00CD5F94">
              <w:rPr>
                <w:sz w:val="16"/>
                <w:szCs w:val="16"/>
              </w:rPr>
              <w:t>18 Dec 1986 (s 2(1))</w:t>
            </w:r>
          </w:p>
        </w:tc>
        <w:tc>
          <w:tcPr>
            <w:tcW w:w="1415" w:type="dxa"/>
            <w:tcBorders>
              <w:top w:val="single" w:sz="4" w:space="0" w:color="auto"/>
              <w:bottom w:val="single" w:sz="4" w:space="0" w:color="auto"/>
            </w:tcBorders>
            <w:shd w:val="clear" w:color="auto" w:fill="auto"/>
          </w:tcPr>
          <w:p w:rsidR="0076723E" w:rsidRPr="00CD5F94" w:rsidRDefault="0076723E" w:rsidP="00025AEA">
            <w:pPr>
              <w:pStyle w:val="Tabletext"/>
              <w:rPr>
                <w:sz w:val="16"/>
                <w:szCs w:val="16"/>
              </w:rPr>
            </w:pPr>
            <w:r w:rsidRPr="00CD5F94">
              <w:rPr>
                <w:sz w:val="16"/>
                <w:szCs w:val="16"/>
              </w:rPr>
              <w:t>s 5(1)</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Jurisdiction of Courts (Miscellaneous Amendments) Act 1987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23, 1987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26</w:t>
            </w:r>
            <w:r w:rsidR="004F31B3" w:rsidRPr="00CD5F94">
              <w:rPr>
                <w:sz w:val="16"/>
                <w:szCs w:val="16"/>
              </w:rPr>
              <w:t> </w:t>
            </w:r>
            <w:r w:rsidRPr="00CD5F94">
              <w:rPr>
                <w:sz w:val="16"/>
                <w:szCs w:val="16"/>
              </w:rPr>
              <w:t xml:space="preserve">May 1987 </w:t>
            </w:r>
          </w:p>
        </w:tc>
        <w:tc>
          <w:tcPr>
            <w:tcW w:w="1907" w:type="dxa"/>
            <w:tcBorders>
              <w:top w:val="single" w:sz="4" w:space="0" w:color="auto"/>
              <w:bottom w:val="single" w:sz="4" w:space="0" w:color="auto"/>
            </w:tcBorders>
            <w:shd w:val="clear" w:color="auto" w:fill="auto"/>
          </w:tcPr>
          <w:p w:rsidR="0076723E" w:rsidRPr="00CD5F94" w:rsidRDefault="0032337D" w:rsidP="00470CA7">
            <w:pPr>
              <w:pStyle w:val="Tabletext"/>
              <w:rPr>
                <w:sz w:val="16"/>
                <w:szCs w:val="16"/>
              </w:rPr>
            </w:pPr>
            <w:r w:rsidRPr="00CD5F94">
              <w:rPr>
                <w:sz w:val="16"/>
                <w:szCs w:val="16"/>
              </w:rPr>
              <w:t>s 4</w:t>
            </w:r>
            <w:r w:rsidR="00470CA7" w:rsidRPr="00CD5F94">
              <w:rPr>
                <w:sz w:val="16"/>
                <w:szCs w:val="16"/>
              </w:rPr>
              <w:t>:</w:t>
            </w:r>
            <w:r w:rsidRPr="00CD5F94">
              <w:rPr>
                <w:sz w:val="16"/>
                <w:szCs w:val="16"/>
              </w:rPr>
              <w:t xml:space="preserve"> </w:t>
            </w:r>
            <w:r w:rsidR="00470CA7" w:rsidRPr="00CD5F94">
              <w:rPr>
                <w:sz w:val="16"/>
                <w:szCs w:val="16"/>
              </w:rPr>
              <w:t>26</w:t>
            </w:r>
            <w:r w:rsidR="004F31B3" w:rsidRPr="00CD5F94">
              <w:rPr>
                <w:sz w:val="16"/>
                <w:szCs w:val="16"/>
              </w:rPr>
              <w:t> </w:t>
            </w:r>
            <w:r w:rsidR="00470CA7" w:rsidRPr="00CD5F94">
              <w:rPr>
                <w:sz w:val="16"/>
                <w:szCs w:val="16"/>
              </w:rPr>
              <w:t>May 1987 (s 2(1))</w:t>
            </w:r>
            <w:r w:rsidR="00470CA7" w:rsidRPr="00CD5F94">
              <w:rPr>
                <w:sz w:val="16"/>
                <w:szCs w:val="16"/>
              </w:rPr>
              <w:br/>
            </w:r>
            <w:r w:rsidRPr="00CD5F94">
              <w:rPr>
                <w:sz w:val="16"/>
                <w:szCs w:val="16"/>
              </w:rPr>
              <w:t>Sch</w:t>
            </w:r>
            <w:r w:rsidR="0076723E" w:rsidRPr="00CD5F94">
              <w:rPr>
                <w:sz w:val="16"/>
                <w:szCs w:val="16"/>
              </w:rPr>
              <w:t>: 1 Sept 1987 (</w:t>
            </w:r>
            <w:r w:rsidRPr="00CD5F94">
              <w:rPr>
                <w:sz w:val="16"/>
                <w:szCs w:val="16"/>
              </w:rPr>
              <w:t>s 2(2) and gaz</w:t>
            </w:r>
            <w:r w:rsidR="0076723E" w:rsidRPr="00CD5F94">
              <w:rPr>
                <w:sz w:val="16"/>
                <w:szCs w:val="16"/>
              </w:rPr>
              <w:t xml:space="preserve"> 1987, No S217)</w:t>
            </w:r>
          </w:p>
        </w:tc>
        <w:tc>
          <w:tcPr>
            <w:tcW w:w="1415" w:type="dxa"/>
            <w:tcBorders>
              <w:top w:val="single" w:sz="4" w:space="0" w:color="auto"/>
              <w:bottom w:val="single" w:sz="4" w:space="0" w:color="auto"/>
            </w:tcBorders>
            <w:shd w:val="clear" w:color="auto" w:fill="auto"/>
          </w:tcPr>
          <w:p w:rsidR="0076723E" w:rsidRPr="00CD5F94" w:rsidRDefault="0076723E" w:rsidP="00A86766">
            <w:pPr>
              <w:pStyle w:val="Tabletext"/>
              <w:rPr>
                <w:sz w:val="16"/>
                <w:szCs w:val="16"/>
              </w:rPr>
            </w:pPr>
            <w:r w:rsidRPr="00CD5F94">
              <w:rPr>
                <w:sz w:val="16"/>
                <w:szCs w:val="16"/>
              </w:rPr>
              <w:t>s 4</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 xml:space="preserve">Statute Law (Miscellaneous Provisions) Act 1987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141, 1987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18 Dec 1987 </w:t>
            </w:r>
          </w:p>
        </w:tc>
        <w:tc>
          <w:tcPr>
            <w:tcW w:w="1907" w:type="dxa"/>
            <w:tcBorders>
              <w:top w:val="single" w:sz="4" w:space="0" w:color="auto"/>
              <w:bottom w:val="single" w:sz="4" w:space="0" w:color="auto"/>
            </w:tcBorders>
            <w:shd w:val="clear" w:color="auto" w:fill="auto"/>
          </w:tcPr>
          <w:p w:rsidR="0076723E" w:rsidRPr="00CD5F94" w:rsidRDefault="001C3864" w:rsidP="001C3864">
            <w:pPr>
              <w:pStyle w:val="Tabletext"/>
              <w:rPr>
                <w:sz w:val="16"/>
                <w:szCs w:val="16"/>
              </w:rPr>
            </w:pPr>
            <w:r w:rsidRPr="00CD5F94">
              <w:rPr>
                <w:sz w:val="16"/>
                <w:szCs w:val="16"/>
              </w:rPr>
              <w:t>s 5(1): 18 Dec 1987 (s 2(1))</w:t>
            </w:r>
            <w:r w:rsidRPr="00CD5F94">
              <w:rPr>
                <w:sz w:val="16"/>
                <w:szCs w:val="16"/>
              </w:rPr>
              <w:br/>
            </w:r>
            <w:r w:rsidR="00E33734" w:rsidRPr="00CD5F94">
              <w:rPr>
                <w:sz w:val="16"/>
                <w:szCs w:val="16"/>
              </w:rPr>
              <w:t>Sch 1</w:t>
            </w:r>
            <w:r w:rsidR="0076723E" w:rsidRPr="00CD5F94">
              <w:rPr>
                <w:sz w:val="16"/>
                <w:szCs w:val="16"/>
              </w:rPr>
              <w:t>: 1 Apr 1989 (</w:t>
            </w:r>
            <w:r w:rsidR="00E33734" w:rsidRPr="00CD5F94">
              <w:rPr>
                <w:sz w:val="16"/>
                <w:szCs w:val="16"/>
              </w:rPr>
              <w:t>s 2(32) and gaz</w:t>
            </w:r>
            <w:r w:rsidR="0076723E" w:rsidRPr="00CD5F94">
              <w:rPr>
                <w:sz w:val="16"/>
                <w:szCs w:val="16"/>
              </w:rPr>
              <w:t xml:space="preserve"> 1989, No S88)</w:t>
            </w:r>
          </w:p>
        </w:tc>
        <w:tc>
          <w:tcPr>
            <w:tcW w:w="1415" w:type="dxa"/>
            <w:tcBorders>
              <w:top w:val="single" w:sz="4" w:space="0" w:color="auto"/>
              <w:bottom w:val="single" w:sz="4" w:space="0" w:color="auto"/>
            </w:tcBorders>
            <w:shd w:val="clear" w:color="auto" w:fill="auto"/>
          </w:tcPr>
          <w:p w:rsidR="0076723E" w:rsidRPr="00CD5F94" w:rsidRDefault="0076723E" w:rsidP="00A86766">
            <w:pPr>
              <w:pStyle w:val="Tabletext"/>
              <w:rPr>
                <w:sz w:val="16"/>
                <w:szCs w:val="16"/>
              </w:rPr>
            </w:pPr>
            <w:r w:rsidRPr="00CD5F94">
              <w:rPr>
                <w:sz w:val="16"/>
                <w:szCs w:val="16"/>
              </w:rPr>
              <w:t>s 5(1)</w:t>
            </w:r>
          </w:p>
        </w:tc>
      </w:tr>
      <w:tr w:rsidR="0076723E" w:rsidRPr="00CD5F94" w:rsidTr="009A3284">
        <w:trPr>
          <w:cantSplit/>
        </w:trPr>
        <w:tc>
          <w:tcPr>
            <w:tcW w:w="1843"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 xml:space="preserve">Family Court of Australia (Additional Jurisdiction and Exercise of Powers) Act 1988 </w:t>
            </w:r>
          </w:p>
        </w:tc>
        <w:tc>
          <w:tcPr>
            <w:tcW w:w="929"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 xml:space="preserve">8, 1988 </w:t>
            </w:r>
          </w:p>
        </w:tc>
        <w:tc>
          <w:tcPr>
            <w:tcW w:w="994"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 xml:space="preserve">5 Apr 1988 </w:t>
            </w:r>
          </w:p>
        </w:tc>
        <w:tc>
          <w:tcPr>
            <w:tcW w:w="1907" w:type="dxa"/>
            <w:tcBorders>
              <w:top w:val="single" w:sz="4" w:space="0" w:color="auto"/>
              <w:bottom w:val="nil"/>
            </w:tcBorders>
            <w:shd w:val="clear" w:color="auto" w:fill="auto"/>
          </w:tcPr>
          <w:p w:rsidR="0076723E" w:rsidRPr="00CD5F94" w:rsidRDefault="0094487B" w:rsidP="00C165A7">
            <w:pPr>
              <w:pStyle w:val="Tabletext"/>
              <w:rPr>
                <w:sz w:val="16"/>
                <w:szCs w:val="16"/>
              </w:rPr>
            </w:pPr>
            <w:r w:rsidRPr="00CD5F94">
              <w:rPr>
                <w:sz w:val="16"/>
                <w:szCs w:val="16"/>
              </w:rPr>
              <w:t>s 41</w:t>
            </w:r>
            <w:r w:rsidR="00C165A7" w:rsidRPr="00CD5F94">
              <w:rPr>
                <w:sz w:val="16"/>
                <w:szCs w:val="16"/>
              </w:rPr>
              <w:t xml:space="preserve"> and</w:t>
            </w:r>
            <w:r w:rsidRPr="00CD5F94">
              <w:rPr>
                <w:sz w:val="16"/>
                <w:szCs w:val="16"/>
              </w:rPr>
              <w:t xml:space="preserve"> 42: </w:t>
            </w:r>
            <w:r w:rsidR="00614A6B" w:rsidRPr="00CD5F94">
              <w:rPr>
                <w:sz w:val="16"/>
                <w:szCs w:val="16"/>
              </w:rPr>
              <w:t>1 July</w:t>
            </w:r>
            <w:r w:rsidRPr="00CD5F94">
              <w:rPr>
                <w:sz w:val="16"/>
                <w:szCs w:val="16"/>
              </w:rPr>
              <w:t xml:space="preserve"> 1988 (s 2(3) and gaz 1988, No S191)</w:t>
            </w:r>
          </w:p>
        </w:tc>
        <w:tc>
          <w:tcPr>
            <w:tcW w:w="1415"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nil"/>
              <w:bottom w:val="nil"/>
            </w:tcBorders>
            <w:shd w:val="clear" w:color="auto" w:fill="auto"/>
          </w:tcPr>
          <w:p w:rsidR="0076723E" w:rsidRPr="00CD5F94" w:rsidRDefault="0076723E" w:rsidP="0076723E">
            <w:pPr>
              <w:pStyle w:val="ENoteTTIndentHeading"/>
            </w:pPr>
            <w:r w:rsidRPr="00CD5F94">
              <w:t>as amended by</w:t>
            </w:r>
          </w:p>
        </w:tc>
        <w:tc>
          <w:tcPr>
            <w:tcW w:w="929" w:type="dxa"/>
            <w:tcBorders>
              <w:top w:val="nil"/>
              <w:bottom w:val="nil"/>
            </w:tcBorders>
            <w:shd w:val="clear" w:color="auto" w:fill="auto"/>
          </w:tcPr>
          <w:p w:rsidR="0076723E" w:rsidRPr="00CD5F94" w:rsidRDefault="0076723E" w:rsidP="0076723E">
            <w:pPr>
              <w:pStyle w:val="Tabletext"/>
              <w:rPr>
                <w:sz w:val="16"/>
                <w:szCs w:val="16"/>
              </w:rPr>
            </w:pPr>
          </w:p>
        </w:tc>
        <w:tc>
          <w:tcPr>
            <w:tcW w:w="994" w:type="dxa"/>
            <w:tcBorders>
              <w:top w:val="nil"/>
              <w:bottom w:val="nil"/>
            </w:tcBorders>
            <w:shd w:val="clear" w:color="auto" w:fill="auto"/>
          </w:tcPr>
          <w:p w:rsidR="0076723E" w:rsidRPr="00CD5F94" w:rsidRDefault="0076723E" w:rsidP="0076723E">
            <w:pPr>
              <w:pStyle w:val="Tabletext"/>
              <w:rPr>
                <w:sz w:val="16"/>
                <w:szCs w:val="16"/>
              </w:rPr>
            </w:pPr>
          </w:p>
        </w:tc>
        <w:tc>
          <w:tcPr>
            <w:tcW w:w="1907" w:type="dxa"/>
            <w:tcBorders>
              <w:top w:val="nil"/>
              <w:bottom w:val="nil"/>
            </w:tcBorders>
            <w:shd w:val="clear" w:color="auto" w:fill="auto"/>
          </w:tcPr>
          <w:p w:rsidR="0076723E" w:rsidRPr="00CD5F94" w:rsidRDefault="0076723E" w:rsidP="0076723E">
            <w:pPr>
              <w:pStyle w:val="Tabletext"/>
              <w:rPr>
                <w:sz w:val="16"/>
                <w:szCs w:val="16"/>
              </w:rPr>
            </w:pPr>
          </w:p>
        </w:tc>
        <w:tc>
          <w:tcPr>
            <w:tcW w:w="1415" w:type="dxa"/>
            <w:tcBorders>
              <w:top w:val="nil"/>
              <w:bottom w:val="nil"/>
            </w:tcBorders>
            <w:shd w:val="clear" w:color="auto" w:fill="auto"/>
          </w:tcPr>
          <w:p w:rsidR="0076723E" w:rsidRPr="00CD5F94" w:rsidRDefault="0076723E" w:rsidP="0076723E">
            <w:pPr>
              <w:pStyle w:val="Tabletext"/>
              <w:rPr>
                <w:sz w:val="16"/>
                <w:szCs w:val="16"/>
              </w:rPr>
            </w:pPr>
          </w:p>
        </w:tc>
      </w:tr>
      <w:tr w:rsidR="0076723E" w:rsidRPr="00CD5F94" w:rsidTr="009A3284">
        <w:trPr>
          <w:cantSplit/>
        </w:trPr>
        <w:tc>
          <w:tcPr>
            <w:tcW w:w="1843" w:type="dxa"/>
            <w:tcBorders>
              <w:top w:val="nil"/>
              <w:bottom w:val="single" w:sz="4" w:space="0" w:color="auto"/>
            </w:tcBorders>
            <w:shd w:val="clear" w:color="auto" w:fill="auto"/>
          </w:tcPr>
          <w:p w:rsidR="0076723E" w:rsidRPr="00CD5F94" w:rsidRDefault="0076723E" w:rsidP="0076723E">
            <w:pPr>
              <w:pStyle w:val="ENoteTTi"/>
            </w:pPr>
            <w:r w:rsidRPr="00CD5F94">
              <w:t xml:space="preserve">Law and Justice Legislation Amendment Act 1988 </w:t>
            </w:r>
          </w:p>
        </w:tc>
        <w:tc>
          <w:tcPr>
            <w:tcW w:w="929"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120, 1988</w:t>
            </w:r>
          </w:p>
        </w:tc>
        <w:tc>
          <w:tcPr>
            <w:tcW w:w="994"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14 Dec 1988 </w:t>
            </w:r>
          </w:p>
        </w:tc>
        <w:tc>
          <w:tcPr>
            <w:tcW w:w="1907" w:type="dxa"/>
            <w:tcBorders>
              <w:top w:val="nil"/>
              <w:bottom w:val="single" w:sz="4" w:space="0" w:color="auto"/>
            </w:tcBorders>
            <w:shd w:val="clear" w:color="auto" w:fill="auto"/>
          </w:tcPr>
          <w:p w:rsidR="0076723E" w:rsidRPr="00CD5F94" w:rsidRDefault="008B308C" w:rsidP="008B308C">
            <w:pPr>
              <w:pStyle w:val="Tabletext"/>
              <w:rPr>
                <w:sz w:val="16"/>
                <w:szCs w:val="16"/>
              </w:rPr>
            </w:pPr>
            <w:r w:rsidRPr="00CD5F94">
              <w:rPr>
                <w:sz w:val="16"/>
                <w:szCs w:val="16"/>
              </w:rPr>
              <w:t>s </w:t>
            </w:r>
            <w:r w:rsidR="0076723E" w:rsidRPr="00CD5F94">
              <w:rPr>
                <w:sz w:val="16"/>
                <w:szCs w:val="16"/>
              </w:rPr>
              <w:t>35: 5 Apr 1988</w:t>
            </w:r>
            <w:r w:rsidRPr="00CD5F94">
              <w:rPr>
                <w:sz w:val="16"/>
                <w:szCs w:val="16"/>
              </w:rPr>
              <w:t xml:space="preserve"> (s 2(6))</w:t>
            </w:r>
          </w:p>
        </w:tc>
        <w:tc>
          <w:tcPr>
            <w:tcW w:w="1415"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Amendment Act 1988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20, 1988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w:t>
            </w:r>
            <w:r w:rsidR="004F31B3" w:rsidRPr="00CD5F94">
              <w:rPr>
                <w:sz w:val="16"/>
                <w:szCs w:val="16"/>
              </w:rPr>
              <w:t> </w:t>
            </w:r>
            <w:r w:rsidRPr="00CD5F94">
              <w:rPr>
                <w:sz w:val="16"/>
                <w:szCs w:val="16"/>
              </w:rPr>
              <w:t xml:space="preserve">May 1988 </w:t>
            </w:r>
          </w:p>
        </w:tc>
        <w:tc>
          <w:tcPr>
            <w:tcW w:w="1907" w:type="dxa"/>
            <w:tcBorders>
              <w:top w:val="single" w:sz="4" w:space="0" w:color="auto"/>
              <w:bottom w:val="single" w:sz="4" w:space="0" w:color="auto"/>
            </w:tcBorders>
            <w:shd w:val="clear" w:color="auto" w:fill="auto"/>
          </w:tcPr>
          <w:p w:rsidR="0076723E" w:rsidRPr="00CD5F94" w:rsidRDefault="0076723E" w:rsidP="00C94A89">
            <w:pPr>
              <w:pStyle w:val="Tabletext"/>
              <w:rPr>
                <w:sz w:val="16"/>
                <w:szCs w:val="16"/>
              </w:rPr>
            </w:pPr>
            <w:r w:rsidRPr="00CD5F94">
              <w:rPr>
                <w:sz w:val="16"/>
                <w:szCs w:val="16"/>
              </w:rPr>
              <w:t xml:space="preserve">s 4: </w:t>
            </w:r>
            <w:r w:rsidR="00614A6B" w:rsidRPr="00CD5F94">
              <w:rPr>
                <w:sz w:val="16"/>
                <w:szCs w:val="16"/>
              </w:rPr>
              <w:t>1 July</w:t>
            </w:r>
            <w:r w:rsidRPr="00CD5F94">
              <w:rPr>
                <w:sz w:val="16"/>
                <w:szCs w:val="16"/>
              </w:rPr>
              <w:t xml:space="preserve"> 1988 </w:t>
            </w:r>
            <w:r w:rsidR="00C94A89" w:rsidRPr="00CD5F94">
              <w:rPr>
                <w:sz w:val="16"/>
                <w:szCs w:val="16"/>
              </w:rPr>
              <w:t>(s 2(2))</w:t>
            </w:r>
            <w:r w:rsidRPr="00CD5F94">
              <w:rPr>
                <w:sz w:val="16"/>
                <w:szCs w:val="16"/>
              </w:rPr>
              <w:br/>
              <w:t xml:space="preserve">Remainder: </w:t>
            </w:r>
            <w:r w:rsidR="00C94A89" w:rsidRPr="00CD5F94">
              <w:rPr>
                <w:sz w:val="16"/>
                <w:szCs w:val="16"/>
              </w:rPr>
              <w:t>11</w:t>
            </w:r>
            <w:r w:rsidR="004F31B3" w:rsidRPr="00CD5F94">
              <w:rPr>
                <w:sz w:val="16"/>
                <w:szCs w:val="16"/>
              </w:rPr>
              <w:t> </w:t>
            </w:r>
            <w:r w:rsidR="00C94A89" w:rsidRPr="00CD5F94">
              <w:rPr>
                <w:sz w:val="16"/>
                <w:szCs w:val="16"/>
              </w:rPr>
              <w:t>May 1988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 xml:space="preserve">Industrial Relations (Consequential Provisions) Act 1988 </w:t>
            </w:r>
          </w:p>
        </w:tc>
        <w:tc>
          <w:tcPr>
            <w:tcW w:w="929"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 xml:space="preserve">87, 1988 </w:t>
            </w:r>
          </w:p>
        </w:tc>
        <w:tc>
          <w:tcPr>
            <w:tcW w:w="994"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 xml:space="preserve">8 Nov 1988 </w:t>
            </w:r>
          </w:p>
        </w:tc>
        <w:tc>
          <w:tcPr>
            <w:tcW w:w="1907" w:type="dxa"/>
            <w:tcBorders>
              <w:top w:val="single" w:sz="4" w:space="0" w:color="auto"/>
              <w:bottom w:val="nil"/>
            </w:tcBorders>
            <w:shd w:val="clear" w:color="auto" w:fill="auto"/>
          </w:tcPr>
          <w:p w:rsidR="0076723E" w:rsidRPr="00CD5F94" w:rsidRDefault="00D54116" w:rsidP="00D54116">
            <w:pPr>
              <w:pStyle w:val="Tabletext"/>
              <w:rPr>
                <w:sz w:val="16"/>
                <w:szCs w:val="16"/>
              </w:rPr>
            </w:pPr>
            <w:r w:rsidRPr="00CD5F94">
              <w:rPr>
                <w:sz w:val="16"/>
                <w:szCs w:val="16"/>
              </w:rPr>
              <w:t>Sch 2: 1 Mar 1989 (s 2(2))</w:t>
            </w:r>
          </w:p>
        </w:tc>
        <w:tc>
          <w:tcPr>
            <w:tcW w:w="1415"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nil"/>
              <w:bottom w:val="nil"/>
            </w:tcBorders>
            <w:shd w:val="clear" w:color="auto" w:fill="auto"/>
          </w:tcPr>
          <w:p w:rsidR="0076723E" w:rsidRPr="00CD5F94" w:rsidRDefault="0076723E" w:rsidP="0076723E">
            <w:pPr>
              <w:pStyle w:val="ENoteTTIndentHeading"/>
            </w:pPr>
            <w:r w:rsidRPr="00CD5F94">
              <w:t>as amended by</w:t>
            </w:r>
          </w:p>
        </w:tc>
        <w:tc>
          <w:tcPr>
            <w:tcW w:w="929" w:type="dxa"/>
            <w:tcBorders>
              <w:top w:val="nil"/>
              <w:bottom w:val="nil"/>
            </w:tcBorders>
            <w:shd w:val="clear" w:color="auto" w:fill="auto"/>
          </w:tcPr>
          <w:p w:rsidR="0076723E" w:rsidRPr="00CD5F94" w:rsidRDefault="0076723E" w:rsidP="0076723E">
            <w:pPr>
              <w:pStyle w:val="Tabletext"/>
              <w:rPr>
                <w:sz w:val="16"/>
                <w:szCs w:val="16"/>
              </w:rPr>
            </w:pPr>
          </w:p>
        </w:tc>
        <w:tc>
          <w:tcPr>
            <w:tcW w:w="994" w:type="dxa"/>
            <w:tcBorders>
              <w:top w:val="nil"/>
              <w:bottom w:val="nil"/>
            </w:tcBorders>
            <w:shd w:val="clear" w:color="auto" w:fill="auto"/>
          </w:tcPr>
          <w:p w:rsidR="0076723E" w:rsidRPr="00CD5F94" w:rsidRDefault="0076723E" w:rsidP="0076723E">
            <w:pPr>
              <w:pStyle w:val="Tabletext"/>
              <w:rPr>
                <w:sz w:val="16"/>
                <w:szCs w:val="16"/>
              </w:rPr>
            </w:pPr>
          </w:p>
        </w:tc>
        <w:tc>
          <w:tcPr>
            <w:tcW w:w="1907" w:type="dxa"/>
            <w:tcBorders>
              <w:top w:val="nil"/>
              <w:bottom w:val="nil"/>
            </w:tcBorders>
            <w:shd w:val="clear" w:color="auto" w:fill="auto"/>
          </w:tcPr>
          <w:p w:rsidR="0076723E" w:rsidRPr="00CD5F94" w:rsidRDefault="0076723E" w:rsidP="0076723E">
            <w:pPr>
              <w:pStyle w:val="Tabletext"/>
              <w:rPr>
                <w:sz w:val="16"/>
                <w:szCs w:val="16"/>
              </w:rPr>
            </w:pPr>
          </w:p>
        </w:tc>
        <w:tc>
          <w:tcPr>
            <w:tcW w:w="1415" w:type="dxa"/>
            <w:tcBorders>
              <w:top w:val="nil"/>
              <w:bottom w:val="nil"/>
            </w:tcBorders>
            <w:shd w:val="clear" w:color="auto" w:fill="auto"/>
          </w:tcPr>
          <w:p w:rsidR="0076723E" w:rsidRPr="00CD5F94" w:rsidRDefault="0076723E" w:rsidP="0076723E">
            <w:pPr>
              <w:pStyle w:val="Tabletext"/>
              <w:rPr>
                <w:sz w:val="16"/>
                <w:szCs w:val="16"/>
              </w:rPr>
            </w:pPr>
          </w:p>
        </w:tc>
      </w:tr>
      <w:tr w:rsidR="0076723E" w:rsidRPr="00CD5F94" w:rsidTr="001C4BE0">
        <w:trPr>
          <w:cantSplit/>
        </w:trPr>
        <w:tc>
          <w:tcPr>
            <w:tcW w:w="1843" w:type="dxa"/>
            <w:tcBorders>
              <w:top w:val="nil"/>
              <w:bottom w:val="single" w:sz="4" w:space="0" w:color="auto"/>
            </w:tcBorders>
            <w:shd w:val="clear" w:color="auto" w:fill="auto"/>
          </w:tcPr>
          <w:p w:rsidR="0076723E" w:rsidRPr="00CD5F94" w:rsidRDefault="0076723E" w:rsidP="0076723E">
            <w:pPr>
              <w:pStyle w:val="ENoteTTi"/>
            </w:pPr>
            <w:r w:rsidRPr="00CD5F94">
              <w:t>Industrial Relations Legislation Amendment Act (No.</w:t>
            </w:r>
            <w:r w:rsidR="004F31B3" w:rsidRPr="00CD5F94">
              <w:t> </w:t>
            </w:r>
            <w:r w:rsidRPr="00CD5F94">
              <w:t xml:space="preserve">2) 1990 </w:t>
            </w:r>
          </w:p>
        </w:tc>
        <w:tc>
          <w:tcPr>
            <w:tcW w:w="929"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108, 1990 </w:t>
            </w:r>
          </w:p>
        </w:tc>
        <w:tc>
          <w:tcPr>
            <w:tcW w:w="994"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18 Dec 1990 </w:t>
            </w:r>
          </w:p>
        </w:tc>
        <w:tc>
          <w:tcPr>
            <w:tcW w:w="1907" w:type="dxa"/>
            <w:tcBorders>
              <w:top w:val="nil"/>
              <w:bottom w:val="single" w:sz="4" w:space="0" w:color="auto"/>
            </w:tcBorders>
            <w:shd w:val="clear" w:color="auto" w:fill="auto"/>
          </w:tcPr>
          <w:p w:rsidR="0076723E" w:rsidRPr="00CD5F94" w:rsidRDefault="005052E7" w:rsidP="005052E7">
            <w:pPr>
              <w:pStyle w:val="Tabletext"/>
              <w:rPr>
                <w:sz w:val="16"/>
                <w:szCs w:val="16"/>
              </w:rPr>
            </w:pPr>
            <w:r w:rsidRPr="00CD5F94">
              <w:rPr>
                <w:sz w:val="16"/>
                <w:szCs w:val="16"/>
              </w:rPr>
              <w:t>s 24(d): 1 Mar 1989 (s 2(2))</w:t>
            </w:r>
          </w:p>
        </w:tc>
        <w:tc>
          <w:tcPr>
            <w:tcW w:w="1415"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Circuit Layouts Act 1989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28, 1989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22</w:t>
            </w:r>
            <w:r w:rsidR="004F31B3" w:rsidRPr="00CD5F94">
              <w:rPr>
                <w:sz w:val="16"/>
                <w:szCs w:val="16"/>
              </w:rPr>
              <w:t> </w:t>
            </w:r>
            <w:r w:rsidRPr="00CD5F94">
              <w:rPr>
                <w:sz w:val="16"/>
                <w:szCs w:val="16"/>
              </w:rPr>
              <w:t xml:space="preserve">May 1989 </w:t>
            </w:r>
          </w:p>
        </w:tc>
        <w:tc>
          <w:tcPr>
            <w:tcW w:w="1907" w:type="dxa"/>
            <w:tcBorders>
              <w:top w:val="single" w:sz="4" w:space="0" w:color="auto"/>
              <w:bottom w:val="single" w:sz="4" w:space="0" w:color="auto"/>
            </w:tcBorders>
            <w:shd w:val="clear" w:color="auto" w:fill="auto"/>
          </w:tcPr>
          <w:p w:rsidR="0076723E" w:rsidRPr="00CD5F94" w:rsidRDefault="009D03F9" w:rsidP="00B73C7B">
            <w:pPr>
              <w:pStyle w:val="Tabletext"/>
              <w:rPr>
                <w:sz w:val="16"/>
                <w:szCs w:val="16"/>
              </w:rPr>
            </w:pPr>
            <w:r w:rsidRPr="00CD5F94">
              <w:rPr>
                <w:sz w:val="16"/>
                <w:szCs w:val="16"/>
              </w:rPr>
              <w:t xml:space="preserve">Sch: </w:t>
            </w:r>
            <w:r w:rsidR="0076723E" w:rsidRPr="00CD5F94">
              <w:rPr>
                <w:sz w:val="16"/>
                <w:szCs w:val="16"/>
              </w:rPr>
              <w:t>1 Oct 1990 (</w:t>
            </w:r>
            <w:r w:rsidRPr="00CD5F94">
              <w:rPr>
                <w:sz w:val="16"/>
                <w:szCs w:val="16"/>
              </w:rPr>
              <w:t>s 2(2) and gaz</w:t>
            </w:r>
            <w:r w:rsidR="0076723E" w:rsidRPr="00CD5F94">
              <w:rPr>
                <w:sz w:val="16"/>
                <w:szCs w:val="16"/>
              </w:rPr>
              <w:t xml:space="preserve"> 1990, No S261)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(International Liner Cargo Shipping) Amendment Act 1989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34, 1989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30</w:t>
            </w:r>
            <w:r w:rsidR="004F31B3" w:rsidRPr="00CD5F94">
              <w:rPr>
                <w:sz w:val="16"/>
                <w:szCs w:val="16"/>
              </w:rPr>
              <w:t> </w:t>
            </w:r>
            <w:r w:rsidRPr="00CD5F94">
              <w:rPr>
                <w:sz w:val="16"/>
                <w:szCs w:val="16"/>
              </w:rPr>
              <w:t xml:space="preserve">May 1989 </w:t>
            </w:r>
          </w:p>
        </w:tc>
        <w:tc>
          <w:tcPr>
            <w:tcW w:w="1907" w:type="dxa"/>
            <w:tcBorders>
              <w:top w:val="single" w:sz="4" w:space="0" w:color="auto"/>
              <w:bottom w:val="single" w:sz="4" w:space="0" w:color="auto"/>
            </w:tcBorders>
            <w:shd w:val="clear" w:color="auto" w:fill="auto"/>
          </w:tcPr>
          <w:p w:rsidR="0076723E" w:rsidRPr="00CD5F94" w:rsidRDefault="0076723E" w:rsidP="00FA237A">
            <w:pPr>
              <w:pStyle w:val="Tabletext"/>
              <w:rPr>
                <w:sz w:val="16"/>
                <w:szCs w:val="16"/>
              </w:rPr>
            </w:pPr>
            <w:r w:rsidRPr="00CD5F94">
              <w:rPr>
                <w:sz w:val="16"/>
                <w:szCs w:val="16"/>
              </w:rPr>
              <w:t>1 Aug 1989 (</w:t>
            </w:r>
            <w:r w:rsidR="00FA237A" w:rsidRPr="00CD5F94">
              <w:rPr>
                <w:sz w:val="16"/>
                <w:szCs w:val="16"/>
              </w:rPr>
              <w:t>s 2(1) and gaz</w:t>
            </w:r>
            <w:r w:rsidRPr="00CD5F94">
              <w:rPr>
                <w:sz w:val="16"/>
                <w:szCs w:val="16"/>
              </w:rPr>
              <w:t xml:space="preserve"> 1989, No S260)</w:t>
            </w:r>
          </w:p>
        </w:tc>
        <w:tc>
          <w:tcPr>
            <w:tcW w:w="1415" w:type="dxa"/>
            <w:tcBorders>
              <w:top w:val="single" w:sz="4" w:space="0" w:color="auto"/>
              <w:bottom w:val="single" w:sz="4" w:space="0" w:color="auto"/>
            </w:tcBorders>
            <w:shd w:val="clear" w:color="auto" w:fill="auto"/>
          </w:tcPr>
          <w:p w:rsidR="0076723E" w:rsidRPr="00CD5F94" w:rsidRDefault="0076723E" w:rsidP="009D03F9">
            <w:pPr>
              <w:pStyle w:val="Tabletext"/>
              <w:rPr>
                <w:sz w:val="16"/>
                <w:szCs w:val="16"/>
              </w:rPr>
            </w:pPr>
            <w:r w:rsidRPr="00CD5F94">
              <w:rPr>
                <w:sz w:val="16"/>
                <w:szCs w:val="16"/>
              </w:rPr>
              <w:t>s 6</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Law and Justice Legislation Amendment Act 1989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11, 1990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17 Jan 1990 </w:t>
            </w:r>
          </w:p>
        </w:tc>
        <w:tc>
          <w:tcPr>
            <w:tcW w:w="1907" w:type="dxa"/>
            <w:tcBorders>
              <w:top w:val="single" w:sz="4" w:space="0" w:color="auto"/>
              <w:bottom w:val="single" w:sz="4" w:space="0" w:color="auto"/>
            </w:tcBorders>
            <w:shd w:val="clear" w:color="auto" w:fill="auto"/>
          </w:tcPr>
          <w:p w:rsidR="0076723E" w:rsidRPr="00CD5F94" w:rsidRDefault="00C165A7" w:rsidP="00231EB6">
            <w:pPr>
              <w:pStyle w:val="Tabletext"/>
              <w:rPr>
                <w:sz w:val="16"/>
                <w:szCs w:val="16"/>
              </w:rPr>
            </w:pPr>
            <w:r w:rsidRPr="00CD5F94">
              <w:rPr>
                <w:sz w:val="16"/>
                <w:szCs w:val="16"/>
              </w:rPr>
              <w:t>s 58 and 59:</w:t>
            </w:r>
            <w:r w:rsidR="00231EB6" w:rsidRPr="00CD5F94">
              <w:rPr>
                <w:sz w:val="16"/>
                <w:szCs w:val="16"/>
              </w:rPr>
              <w:t xml:space="preserve"> 14 Feb 1990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Trade Practices (Misuse of Trans</w:t>
            </w:r>
            <w:r w:rsidR="009D1395">
              <w:rPr>
                <w:sz w:val="16"/>
                <w:szCs w:val="16"/>
              </w:rPr>
              <w:noBreakHyphen/>
            </w:r>
            <w:r w:rsidRPr="00CD5F94">
              <w:rPr>
                <w:sz w:val="16"/>
                <w:szCs w:val="16"/>
              </w:rPr>
              <w:t xml:space="preserve">Tasman Market Power) Act 1990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70, 1990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16</w:t>
            </w:r>
            <w:r w:rsidR="004F31B3" w:rsidRPr="00CD5F94">
              <w:rPr>
                <w:sz w:val="16"/>
                <w:szCs w:val="16"/>
              </w:rPr>
              <w:t> </w:t>
            </w:r>
            <w:r w:rsidRPr="00CD5F94">
              <w:rPr>
                <w:sz w:val="16"/>
                <w:szCs w:val="16"/>
              </w:rPr>
              <w:t xml:space="preserve">June 1990 </w:t>
            </w:r>
          </w:p>
        </w:tc>
        <w:tc>
          <w:tcPr>
            <w:tcW w:w="1907" w:type="dxa"/>
            <w:tcBorders>
              <w:top w:val="single" w:sz="4" w:space="0" w:color="auto"/>
              <w:bottom w:val="single" w:sz="4" w:space="0" w:color="auto"/>
            </w:tcBorders>
            <w:shd w:val="clear" w:color="auto" w:fill="auto"/>
          </w:tcPr>
          <w:p w:rsidR="0076723E" w:rsidRPr="00CD5F94" w:rsidRDefault="0066543E" w:rsidP="0066543E">
            <w:pPr>
              <w:pStyle w:val="Tabletext"/>
              <w:rPr>
                <w:sz w:val="16"/>
                <w:szCs w:val="16"/>
              </w:rPr>
            </w:pPr>
            <w:r w:rsidRPr="00CD5F94">
              <w:rPr>
                <w:sz w:val="16"/>
                <w:szCs w:val="16"/>
              </w:rPr>
              <w:t xml:space="preserve">s 4–15: </w:t>
            </w:r>
            <w:r w:rsidR="00614A6B" w:rsidRPr="00CD5F94">
              <w:rPr>
                <w:sz w:val="16"/>
                <w:szCs w:val="16"/>
              </w:rPr>
              <w:t>1 July</w:t>
            </w:r>
            <w:r w:rsidR="0076723E" w:rsidRPr="00CD5F94">
              <w:rPr>
                <w:sz w:val="16"/>
                <w:szCs w:val="16"/>
              </w:rPr>
              <w:t xml:space="preserve"> 1990 (</w:t>
            </w:r>
            <w:r w:rsidRPr="00CD5F94">
              <w:rPr>
                <w:sz w:val="16"/>
                <w:szCs w:val="16"/>
              </w:rPr>
              <w:t xml:space="preserve">s 2(1) and gaz </w:t>
            </w:r>
            <w:r w:rsidR="0076723E" w:rsidRPr="00CD5F94">
              <w:rPr>
                <w:sz w:val="16"/>
                <w:szCs w:val="16"/>
              </w:rPr>
              <w:t>1990, No S172)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Amendment Act 1991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49, 1991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24 Apr 1991 </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21 Dec 1990 </w:t>
            </w:r>
            <w:r w:rsidR="00520B10" w:rsidRPr="00CD5F94">
              <w:rPr>
                <w:sz w:val="16"/>
                <w:szCs w:val="16"/>
              </w:rPr>
              <w:t>(s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Industrial Relations Legislation Amendment Act 1991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122, 1991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27</w:t>
            </w:r>
            <w:r w:rsidR="004F31B3" w:rsidRPr="00CD5F94">
              <w:rPr>
                <w:sz w:val="16"/>
                <w:szCs w:val="16"/>
              </w:rPr>
              <w:t> </w:t>
            </w:r>
            <w:r w:rsidRPr="00CD5F94">
              <w:rPr>
                <w:sz w:val="16"/>
                <w:szCs w:val="16"/>
              </w:rPr>
              <w:t xml:space="preserve">June 1991 </w:t>
            </w:r>
          </w:p>
        </w:tc>
        <w:tc>
          <w:tcPr>
            <w:tcW w:w="1907" w:type="dxa"/>
            <w:tcBorders>
              <w:top w:val="single" w:sz="4" w:space="0" w:color="auto"/>
              <w:bottom w:val="single" w:sz="4" w:space="0" w:color="auto"/>
            </w:tcBorders>
            <w:shd w:val="clear" w:color="auto" w:fill="auto"/>
          </w:tcPr>
          <w:p w:rsidR="0076723E" w:rsidRPr="00CD5F94" w:rsidRDefault="00456228" w:rsidP="001F6AD6">
            <w:pPr>
              <w:pStyle w:val="Tabletext"/>
              <w:rPr>
                <w:sz w:val="16"/>
                <w:szCs w:val="16"/>
              </w:rPr>
            </w:pPr>
            <w:r w:rsidRPr="00CD5F94">
              <w:rPr>
                <w:sz w:val="16"/>
                <w:szCs w:val="16"/>
              </w:rPr>
              <w:t>Sch: 10 Dec 1991 (s 2</w:t>
            </w:r>
            <w:r w:rsidR="00BB6E3B" w:rsidRPr="00CD5F94">
              <w:rPr>
                <w:sz w:val="16"/>
                <w:szCs w:val="16"/>
              </w:rPr>
              <w:t>(3)</w:t>
            </w:r>
            <w:r w:rsidRPr="00CD5F94">
              <w:rPr>
                <w:sz w:val="16"/>
                <w:szCs w:val="16"/>
              </w:rPr>
              <w:t xml:space="preserve"> and gaz 1991, No S332</w:t>
            </w:r>
            <w:r w:rsidR="0071227A"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520B10">
            <w:pPr>
              <w:pStyle w:val="Tabletext"/>
              <w:rPr>
                <w:sz w:val="16"/>
                <w:szCs w:val="16"/>
              </w:rPr>
            </w:pPr>
            <w:r w:rsidRPr="00CD5F94">
              <w:rPr>
                <w:sz w:val="16"/>
                <w:szCs w:val="16"/>
              </w:rPr>
              <w:t>s 31(2)</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Law and Justice Legislation Amendment Act 1991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136, 1991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12 Sept 1991 </w:t>
            </w:r>
          </w:p>
        </w:tc>
        <w:tc>
          <w:tcPr>
            <w:tcW w:w="1907" w:type="dxa"/>
            <w:tcBorders>
              <w:top w:val="single" w:sz="4" w:space="0" w:color="auto"/>
              <w:bottom w:val="single" w:sz="4" w:space="0" w:color="auto"/>
            </w:tcBorders>
            <w:shd w:val="clear" w:color="auto" w:fill="auto"/>
          </w:tcPr>
          <w:p w:rsidR="0076723E" w:rsidRPr="00CD5F94" w:rsidRDefault="0076723E" w:rsidP="00AC24B8">
            <w:pPr>
              <w:pStyle w:val="Tabletext"/>
              <w:rPr>
                <w:sz w:val="16"/>
                <w:szCs w:val="16"/>
              </w:rPr>
            </w:pPr>
            <w:r w:rsidRPr="00CD5F94">
              <w:rPr>
                <w:sz w:val="16"/>
                <w:szCs w:val="16"/>
              </w:rPr>
              <w:t>s</w:t>
            </w:r>
            <w:r w:rsidR="00D7515E" w:rsidRPr="00CD5F94">
              <w:rPr>
                <w:sz w:val="16"/>
                <w:szCs w:val="16"/>
              </w:rPr>
              <w:t> </w:t>
            </w:r>
            <w:r w:rsidRPr="00CD5F94">
              <w:rPr>
                <w:sz w:val="16"/>
                <w:szCs w:val="16"/>
              </w:rPr>
              <w:t>2</w:t>
            </w:r>
            <w:r w:rsidR="00AC24B8" w:rsidRPr="00CD5F94">
              <w:rPr>
                <w:sz w:val="16"/>
                <w:szCs w:val="16"/>
              </w:rPr>
              <w:t>3</w:t>
            </w:r>
            <w:r w:rsidRPr="00CD5F94">
              <w:rPr>
                <w:sz w:val="16"/>
                <w:szCs w:val="16"/>
              </w:rPr>
              <w:t>–25: 10 Oct 1991</w:t>
            </w:r>
            <w:r w:rsidR="00AC24B8"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520B10">
            <w:pPr>
              <w:pStyle w:val="Tabletext"/>
              <w:rPr>
                <w:sz w:val="16"/>
                <w:szCs w:val="16"/>
              </w:rPr>
            </w:pPr>
            <w:r w:rsidRPr="00CD5F94">
              <w:rPr>
                <w:sz w:val="16"/>
                <w:szCs w:val="16"/>
              </w:rPr>
              <w:t>s 25</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Transport and Communications Legislation Amendment Act 1991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173, 1991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25 Nov 1991 </w:t>
            </w:r>
          </w:p>
        </w:tc>
        <w:tc>
          <w:tcPr>
            <w:tcW w:w="1907" w:type="dxa"/>
            <w:tcBorders>
              <w:top w:val="single" w:sz="4" w:space="0" w:color="auto"/>
              <w:bottom w:val="single" w:sz="4" w:space="0" w:color="auto"/>
            </w:tcBorders>
            <w:shd w:val="clear" w:color="auto" w:fill="auto"/>
          </w:tcPr>
          <w:p w:rsidR="0076723E" w:rsidRPr="00CD5F94" w:rsidRDefault="0076723E" w:rsidP="00A669E6">
            <w:pPr>
              <w:pStyle w:val="Tabletext"/>
              <w:rPr>
                <w:sz w:val="16"/>
                <w:szCs w:val="16"/>
              </w:rPr>
            </w:pPr>
            <w:r w:rsidRPr="00CD5F94">
              <w:rPr>
                <w:sz w:val="16"/>
                <w:szCs w:val="16"/>
              </w:rPr>
              <w:t>s</w:t>
            </w:r>
            <w:r w:rsidR="00D7515E" w:rsidRPr="00CD5F94">
              <w:rPr>
                <w:sz w:val="16"/>
                <w:szCs w:val="16"/>
              </w:rPr>
              <w:t> </w:t>
            </w:r>
            <w:r w:rsidRPr="00CD5F94">
              <w:rPr>
                <w:sz w:val="16"/>
                <w:szCs w:val="16"/>
              </w:rPr>
              <w:t>4</w:t>
            </w:r>
            <w:r w:rsidR="00A669E6" w:rsidRPr="00CD5F94">
              <w:rPr>
                <w:sz w:val="16"/>
                <w:szCs w:val="16"/>
              </w:rPr>
              <w:t>9</w:t>
            </w:r>
            <w:r w:rsidRPr="00CD5F94">
              <w:rPr>
                <w:sz w:val="16"/>
                <w:szCs w:val="16"/>
              </w:rPr>
              <w:t xml:space="preserve">–56: </w:t>
            </w:r>
            <w:r w:rsidR="003D3F06" w:rsidRPr="00CD5F94">
              <w:rPr>
                <w:sz w:val="16"/>
                <w:szCs w:val="16"/>
              </w:rPr>
              <w:t>25 Nov 1991</w:t>
            </w:r>
            <w:r w:rsidR="00A669E6"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Special Broadcasting Service Act 1991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180, 1991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25 Nov 1991 </w:t>
            </w:r>
          </w:p>
        </w:tc>
        <w:tc>
          <w:tcPr>
            <w:tcW w:w="1907" w:type="dxa"/>
            <w:tcBorders>
              <w:top w:val="single" w:sz="4" w:space="0" w:color="auto"/>
              <w:bottom w:val="single" w:sz="4" w:space="0" w:color="auto"/>
            </w:tcBorders>
            <w:shd w:val="clear" w:color="auto" w:fill="auto"/>
          </w:tcPr>
          <w:p w:rsidR="0076723E" w:rsidRPr="00CD5F94" w:rsidRDefault="000B5E38" w:rsidP="000B5E38">
            <w:pPr>
              <w:pStyle w:val="Tabletext"/>
              <w:rPr>
                <w:sz w:val="16"/>
                <w:szCs w:val="16"/>
              </w:rPr>
            </w:pPr>
            <w:r w:rsidRPr="00CD5F94">
              <w:rPr>
                <w:sz w:val="16"/>
                <w:szCs w:val="16"/>
              </w:rPr>
              <w:t>Sch</w:t>
            </w:r>
            <w:r w:rsidR="0076723E" w:rsidRPr="00CD5F94">
              <w:rPr>
                <w:sz w:val="16"/>
                <w:szCs w:val="16"/>
              </w:rPr>
              <w:t>: 23 Dec 1991</w:t>
            </w:r>
            <w:r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Law and Justice Legislation Amendment Act 1992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22, 1992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13 Apr 1992 </w:t>
            </w:r>
          </w:p>
        </w:tc>
        <w:tc>
          <w:tcPr>
            <w:tcW w:w="1907" w:type="dxa"/>
            <w:tcBorders>
              <w:top w:val="single" w:sz="4" w:space="0" w:color="auto"/>
              <w:bottom w:val="single" w:sz="4" w:space="0" w:color="auto"/>
            </w:tcBorders>
            <w:shd w:val="clear" w:color="auto" w:fill="auto"/>
          </w:tcPr>
          <w:p w:rsidR="0076723E" w:rsidRPr="00CD5F94" w:rsidRDefault="0085616C" w:rsidP="0076723E">
            <w:pPr>
              <w:pStyle w:val="Tabletext"/>
              <w:rPr>
                <w:sz w:val="16"/>
                <w:szCs w:val="16"/>
              </w:rPr>
            </w:pPr>
            <w:r w:rsidRPr="00CD5F94">
              <w:rPr>
                <w:sz w:val="16"/>
                <w:szCs w:val="16"/>
              </w:rPr>
              <w:t xml:space="preserve">Sch: </w:t>
            </w:r>
            <w:r w:rsidR="0076723E" w:rsidRPr="00CD5F94">
              <w:rPr>
                <w:sz w:val="16"/>
                <w:szCs w:val="16"/>
              </w:rPr>
              <w:t>13 Apr 1992</w:t>
            </w:r>
            <w:r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Territories Law Reform Act 1992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104, 1992 </w:t>
            </w:r>
          </w:p>
        </w:tc>
        <w:tc>
          <w:tcPr>
            <w:tcW w:w="994" w:type="dxa"/>
            <w:tcBorders>
              <w:top w:val="single" w:sz="4" w:space="0" w:color="auto"/>
              <w:bottom w:val="single" w:sz="4" w:space="0" w:color="auto"/>
            </w:tcBorders>
            <w:shd w:val="clear" w:color="auto" w:fill="auto"/>
          </w:tcPr>
          <w:p w:rsidR="0076723E" w:rsidRPr="00CD5F94" w:rsidRDefault="00614A6B" w:rsidP="0076723E">
            <w:pPr>
              <w:pStyle w:val="Tabletext"/>
              <w:rPr>
                <w:sz w:val="16"/>
                <w:szCs w:val="16"/>
              </w:rPr>
            </w:pPr>
            <w:r w:rsidRPr="00CD5F94">
              <w:rPr>
                <w:sz w:val="16"/>
                <w:szCs w:val="16"/>
              </w:rPr>
              <w:t>30 June</w:t>
            </w:r>
            <w:r w:rsidR="0076723E" w:rsidRPr="00CD5F94">
              <w:rPr>
                <w:sz w:val="16"/>
                <w:szCs w:val="16"/>
              </w:rPr>
              <w:t xml:space="preserve"> 1992 </w:t>
            </w:r>
          </w:p>
        </w:tc>
        <w:tc>
          <w:tcPr>
            <w:tcW w:w="1907" w:type="dxa"/>
            <w:tcBorders>
              <w:top w:val="single" w:sz="4" w:space="0" w:color="auto"/>
              <w:bottom w:val="single" w:sz="4" w:space="0" w:color="auto"/>
            </w:tcBorders>
            <w:shd w:val="clear" w:color="auto" w:fill="auto"/>
          </w:tcPr>
          <w:p w:rsidR="0076723E" w:rsidRPr="00CD5F94" w:rsidRDefault="002E7F58" w:rsidP="00F33CAE">
            <w:pPr>
              <w:pStyle w:val="Tabletext"/>
              <w:rPr>
                <w:sz w:val="16"/>
                <w:szCs w:val="16"/>
              </w:rPr>
            </w:pPr>
            <w:r w:rsidRPr="00CD5F94">
              <w:rPr>
                <w:sz w:val="16"/>
                <w:szCs w:val="16"/>
              </w:rPr>
              <w:t>Sch 4</w:t>
            </w:r>
            <w:r w:rsidR="0076723E" w:rsidRPr="00CD5F94">
              <w:rPr>
                <w:sz w:val="16"/>
                <w:szCs w:val="16"/>
              </w:rPr>
              <w:t xml:space="preserve">: </w:t>
            </w:r>
            <w:r w:rsidR="00614A6B" w:rsidRPr="00CD5F94">
              <w:rPr>
                <w:sz w:val="16"/>
                <w:szCs w:val="16"/>
              </w:rPr>
              <w:t>1 July</w:t>
            </w:r>
            <w:r w:rsidR="0076723E" w:rsidRPr="00CD5F94">
              <w:rPr>
                <w:sz w:val="16"/>
                <w:szCs w:val="16"/>
              </w:rPr>
              <w:t xml:space="preserve"> 1992</w:t>
            </w:r>
            <w:r w:rsidR="00F33CAE" w:rsidRPr="00CD5F94">
              <w:rPr>
                <w:sz w:val="16"/>
                <w:szCs w:val="16"/>
              </w:rPr>
              <w:t xml:space="preserve"> (s 2(3))</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Broadcasting Services (Transitional Provisions and Consequential Amendments) Act 1992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105, 1992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9</w:t>
            </w:r>
            <w:r w:rsidR="004F31B3" w:rsidRPr="00CD5F94">
              <w:rPr>
                <w:sz w:val="16"/>
                <w:szCs w:val="16"/>
              </w:rPr>
              <w:t> </w:t>
            </w:r>
            <w:r w:rsidRPr="00CD5F94">
              <w:rPr>
                <w:sz w:val="16"/>
                <w:szCs w:val="16"/>
              </w:rPr>
              <w:t xml:space="preserve">July 1992 </w:t>
            </w:r>
          </w:p>
        </w:tc>
        <w:tc>
          <w:tcPr>
            <w:tcW w:w="1907" w:type="dxa"/>
            <w:tcBorders>
              <w:top w:val="single" w:sz="4" w:space="0" w:color="auto"/>
              <w:bottom w:val="single" w:sz="4" w:space="0" w:color="auto"/>
            </w:tcBorders>
            <w:shd w:val="clear" w:color="auto" w:fill="auto"/>
          </w:tcPr>
          <w:p w:rsidR="0076723E" w:rsidRPr="00CD5F94" w:rsidRDefault="007A7C89" w:rsidP="007A7C89">
            <w:pPr>
              <w:pStyle w:val="Tabletext"/>
              <w:rPr>
                <w:sz w:val="16"/>
                <w:szCs w:val="16"/>
              </w:rPr>
            </w:pPr>
            <w:r w:rsidRPr="00CD5F94">
              <w:rPr>
                <w:sz w:val="16"/>
                <w:szCs w:val="16"/>
              </w:rPr>
              <w:t xml:space="preserve">Sch 2: </w:t>
            </w:r>
            <w:r w:rsidR="0076723E" w:rsidRPr="00CD5F94">
              <w:rPr>
                <w:sz w:val="16"/>
                <w:szCs w:val="16"/>
              </w:rPr>
              <w:t>5 Oct 1992 (</w:t>
            </w:r>
            <w:r w:rsidRPr="00CD5F94">
              <w:rPr>
                <w:sz w:val="16"/>
                <w:szCs w:val="16"/>
              </w:rPr>
              <w:t>s 2</w:t>
            </w:r>
            <w:r w:rsidR="0076723E"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Amendment Act 1992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106, 1992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9</w:t>
            </w:r>
            <w:r w:rsidR="004F31B3" w:rsidRPr="00CD5F94">
              <w:rPr>
                <w:sz w:val="16"/>
                <w:szCs w:val="16"/>
              </w:rPr>
              <w:t> </w:t>
            </w:r>
            <w:r w:rsidRPr="00CD5F94">
              <w:rPr>
                <w:sz w:val="16"/>
                <w:szCs w:val="16"/>
              </w:rPr>
              <w:t xml:space="preserve">July 1992 </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9</w:t>
            </w:r>
            <w:r w:rsidR="004F31B3" w:rsidRPr="00CD5F94">
              <w:rPr>
                <w:sz w:val="16"/>
                <w:szCs w:val="16"/>
              </w:rPr>
              <w:t> </w:t>
            </w:r>
            <w:r w:rsidRPr="00CD5F94">
              <w:rPr>
                <w:sz w:val="16"/>
                <w:szCs w:val="16"/>
              </w:rPr>
              <w:t>July 1992</w:t>
            </w:r>
            <w:r w:rsidR="001D1DCF"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1D1DCF">
            <w:pPr>
              <w:pStyle w:val="Tabletext"/>
              <w:rPr>
                <w:sz w:val="16"/>
                <w:szCs w:val="16"/>
              </w:rPr>
            </w:pPr>
            <w:r w:rsidRPr="00CD5F94">
              <w:rPr>
                <w:sz w:val="16"/>
                <w:szCs w:val="16"/>
              </w:rPr>
              <w:t>s 3</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Trade Practices Legislation Amendment Act 1992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222, 1992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24 Dec 1992 </w:t>
            </w:r>
          </w:p>
        </w:tc>
        <w:tc>
          <w:tcPr>
            <w:tcW w:w="1907" w:type="dxa"/>
            <w:tcBorders>
              <w:top w:val="single" w:sz="4" w:space="0" w:color="auto"/>
              <w:bottom w:val="single" w:sz="4" w:space="0" w:color="auto"/>
            </w:tcBorders>
            <w:shd w:val="clear" w:color="auto" w:fill="auto"/>
          </w:tcPr>
          <w:p w:rsidR="0076723E" w:rsidRPr="00CD5F94" w:rsidRDefault="000C3211" w:rsidP="000C3211">
            <w:pPr>
              <w:pStyle w:val="Tabletext"/>
              <w:rPr>
                <w:sz w:val="16"/>
                <w:szCs w:val="16"/>
              </w:rPr>
            </w:pPr>
            <w:r w:rsidRPr="00CD5F94">
              <w:rPr>
                <w:sz w:val="16"/>
                <w:szCs w:val="16"/>
              </w:rPr>
              <w:t xml:space="preserve">s 2–18, 21 and Sch 1: </w:t>
            </w:r>
            <w:r w:rsidR="0076723E" w:rsidRPr="00CD5F94">
              <w:rPr>
                <w:sz w:val="16"/>
                <w:szCs w:val="16"/>
              </w:rPr>
              <w:t>21</w:t>
            </w:r>
            <w:r w:rsidRPr="00CD5F94">
              <w:rPr>
                <w:sz w:val="16"/>
                <w:szCs w:val="16"/>
              </w:rPr>
              <w:t> </w:t>
            </w:r>
            <w:r w:rsidR="0076723E" w:rsidRPr="00CD5F94">
              <w:rPr>
                <w:sz w:val="16"/>
                <w:szCs w:val="16"/>
              </w:rPr>
              <w:t>Jan 1993</w:t>
            </w:r>
            <w:r w:rsidR="009844B0" w:rsidRPr="00CD5F94">
              <w:rPr>
                <w:sz w:val="16"/>
                <w:szCs w:val="16"/>
              </w:rPr>
              <w:t xml:space="preserve"> (Date of commencement)</w:t>
            </w:r>
          </w:p>
        </w:tc>
        <w:tc>
          <w:tcPr>
            <w:tcW w:w="1415" w:type="dxa"/>
            <w:tcBorders>
              <w:top w:val="single" w:sz="4" w:space="0" w:color="auto"/>
              <w:bottom w:val="single" w:sz="4" w:space="0" w:color="auto"/>
            </w:tcBorders>
            <w:shd w:val="clear" w:color="auto" w:fill="auto"/>
          </w:tcPr>
          <w:p w:rsidR="0076723E" w:rsidRPr="00CD5F94" w:rsidRDefault="0076723E" w:rsidP="000C3211">
            <w:pPr>
              <w:pStyle w:val="Tabletext"/>
              <w:rPr>
                <w:sz w:val="16"/>
                <w:szCs w:val="16"/>
              </w:rPr>
            </w:pPr>
            <w:r w:rsidRPr="00CD5F94">
              <w:rPr>
                <w:sz w:val="16"/>
                <w:szCs w:val="16"/>
              </w:rPr>
              <w:t>s</w:t>
            </w:r>
            <w:r w:rsidR="00D7515E" w:rsidRPr="00CD5F94">
              <w:rPr>
                <w:sz w:val="16"/>
                <w:szCs w:val="16"/>
              </w:rPr>
              <w:t> </w:t>
            </w:r>
            <w:r w:rsidRPr="00CD5F94">
              <w:rPr>
                <w:sz w:val="16"/>
                <w:szCs w:val="16"/>
              </w:rPr>
              <w:t>10(2), 16(2), 18(2) and 21</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 xml:space="preserve">Industrial Relations Reform Act 1993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98, 1993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22 Dec 1993 </w:t>
            </w:r>
          </w:p>
        </w:tc>
        <w:tc>
          <w:tcPr>
            <w:tcW w:w="1907" w:type="dxa"/>
            <w:tcBorders>
              <w:top w:val="single" w:sz="4" w:space="0" w:color="auto"/>
              <w:bottom w:val="single" w:sz="4" w:space="0" w:color="auto"/>
            </w:tcBorders>
            <w:shd w:val="clear" w:color="auto" w:fill="auto"/>
          </w:tcPr>
          <w:p w:rsidR="0076723E" w:rsidRPr="00CD5F94" w:rsidRDefault="0076723E" w:rsidP="006D38C7">
            <w:pPr>
              <w:pStyle w:val="Tabletext"/>
              <w:rPr>
                <w:sz w:val="16"/>
                <w:szCs w:val="16"/>
              </w:rPr>
            </w:pPr>
            <w:r w:rsidRPr="00CD5F94">
              <w:rPr>
                <w:sz w:val="16"/>
                <w:szCs w:val="16"/>
              </w:rPr>
              <w:t>s</w:t>
            </w:r>
            <w:r w:rsidR="00D7515E" w:rsidRPr="00CD5F94">
              <w:rPr>
                <w:sz w:val="16"/>
                <w:szCs w:val="16"/>
              </w:rPr>
              <w:t> </w:t>
            </w:r>
            <w:r w:rsidRPr="00CD5F94">
              <w:rPr>
                <w:sz w:val="16"/>
                <w:szCs w:val="16"/>
              </w:rPr>
              <w:t>4</w:t>
            </w:r>
            <w:r w:rsidR="00F72724" w:rsidRPr="00CD5F94">
              <w:rPr>
                <w:sz w:val="16"/>
                <w:szCs w:val="16"/>
              </w:rPr>
              <w:t>3</w:t>
            </w:r>
            <w:r w:rsidRPr="00CD5F94">
              <w:rPr>
                <w:sz w:val="16"/>
                <w:szCs w:val="16"/>
              </w:rPr>
              <w:t>–4</w:t>
            </w:r>
            <w:r w:rsidR="00F72724" w:rsidRPr="00CD5F94">
              <w:rPr>
                <w:sz w:val="16"/>
                <w:szCs w:val="16"/>
              </w:rPr>
              <w:t>7,</w:t>
            </w:r>
            <w:r w:rsidRPr="00CD5F94">
              <w:rPr>
                <w:sz w:val="16"/>
                <w:szCs w:val="16"/>
              </w:rPr>
              <w:t xml:space="preserve"> 54</w:t>
            </w:r>
            <w:r w:rsidR="00F72724" w:rsidRPr="00CD5F94">
              <w:rPr>
                <w:sz w:val="16"/>
                <w:szCs w:val="16"/>
              </w:rPr>
              <w:t xml:space="preserve"> and Sch 3</w:t>
            </w:r>
            <w:r w:rsidRPr="00CD5F94">
              <w:rPr>
                <w:sz w:val="16"/>
                <w:szCs w:val="16"/>
              </w:rPr>
              <w:t>: 30</w:t>
            </w:r>
            <w:r w:rsidR="006D38C7" w:rsidRPr="00CD5F94">
              <w:rPr>
                <w:sz w:val="16"/>
                <w:szCs w:val="16"/>
              </w:rPr>
              <w:t> </w:t>
            </w:r>
            <w:r w:rsidRPr="00CD5F94">
              <w:rPr>
                <w:sz w:val="16"/>
                <w:szCs w:val="16"/>
              </w:rPr>
              <w:t>Mar 1994 (</w:t>
            </w:r>
            <w:r w:rsidR="006D38C7" w:rsidRPr="00CD5F94">
              <w:rPr>
                <w:sz w:val="16"/>
                <w:szCs w:val="16"/>
              </w:rPr>
              <w:t>s 2(6) and gaz</w:t>
            </w:r>
            <w:r w:rsidRPr="00CD5F94">
              <w:rPr>
                <w:sz w:val="16"/>
                <w:szCs w:val="16"/>
              </w:rPr>
              <w:t xml:space="preserve"> 1994, No S104)</w:t>
            </w:r>
          </w:p>
        </w:tc>
        <w:tc>
          <w:tcPr>
            <w:tcW w:w="1415" w:type="dxa"/>
            <w:tcBorders>
              <w:top w:val="single" w:sz="4" w:space="0" w:color="auto"/>
              <w:bottom w:val="single" w:sz="4" w:space="0" w:color="auto"/>
            </w:tcBorders>
            <w:shd w:val="clear" w:color="auto" w:fill="auto"/>
          </w:tcPr>
          <w:p w:rsidR="0076723E" w:rsidRPr="00CD5F94" w:rsidRDefault="0076723E" w:rsidP="00F72724">
            <w:pPr>
              <w:pStyle w:val="Tabletext"/>
              <w:rPr>
                <w:sz w:val="16"/>
                <w:szCs w:val="16"/>
              </w:rPr>
            </w:pPr>
            <w:r w:rsidRPr="00CD5F94">
              <w:rPr>
                <w:sz w:val="16"/>
                <w:szCs w:val="16"/>
              </w:rPr>
              <w:t>s</w:t>
            </w:r>
            <w:r w:rsidR="00F72724" w:rsidRPr="00CD5F94">
              <w:rPr>
                <w:sz w:val="16"/>
                <w:szCs w:val="16"/>
              </w:rPr>
              <w:t xml:space="preserve"> </w:t>
            </w:r>
            <w:r w:rsidRPr="00CD5F94">
              <w:rPr>
                <w:sz w:val="16"/>
                <w:szCs w:val="16"/>
              </w:rPr>
              <w:t>54</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Insurance Laws Amendment Act (No.</w:t>
            </w:r>
            <w:r w:rsidR="004F31B3" w:rsidRPr="00CD5F94">
              <w:rPr>
                <w:sz w:val="16"/>
                <w:szCs w:val="16"/>
              </w:rPr>
              <w:t> </w:t>
            </w:r>
            <w:r w:rsidRPr="00CD5F94">
              <w:rPr>
                <w:sz w:val="16"/>
                <w:szCs w:val="16"/>
              </w:rPr>
              <w:t xml:space="preserve">2) 1994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49, 1994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7 Apr 1994 </w:t>
            </w:r>
          </w:p>
        </w:tc>
        <w:tc>
          <w:tcPr>
            <w:tcW w:w="1907" w:type="dxa"/>
            <w:tcBorders>
              <w:top w:val="single" w:sz="4" w:space="0" w:color="auto"/>
              <w:bottom w:val="single" w:sz="4" w:space="0" w:color="auto"/>
            </w:tcBorders>
            <w:shd w:val="clear" w:color="auto" w:fill="auto"/>
          </w:tcPr>
          <w:p w:rsidR="0076723E" w:rsidRPr="00CD5F94" w:rsidRDefault="0076723E" w:rsidP="00F609B1">
            <w:pPr>
              <w:pStyle w:val="Tabletext"/>
              <w:rPr>
                <w:sz w:val="16"/>
                <w:szCs w:val="16"/>
              </w:rPr>
            </w:pPr>
            <w:r w:rsidRPr="00CD5F94">
              <w:rPr>
                <w:sz w:val="16"/>
                <w:szCs w:val="16"/>
              </w:rPr>
              <w:t>Sch (</w:t>
            </w:r>
            <w:r w:rsidR="00614A6B" w:rsidRPr="00CD5F94">
              <w:rPr>
                <w:sz w:val="16"/>
                <w:szCs w:val="16"/>
              </w:rPr>
              <w:t>item 1</w:t>
            </w:r>
            <w:r w:rsidRPr="00CD5F94">
              <w:rPr>
                <w:sz w:val="16"/>
                <w:szCs w:val="16"/>
              </w:rPr>
              <w:t xml:space="preserve">9): </w:t>
            </w:r>
            <w:r w:rsidR="00F609B1" w:rsidRPr="00CD5F94">
              <w:rPr>
                <w:sz w:val="16"/>
                <w:szCs w:val="16"/>
              </w:rPr>
              <w:t>7 Apr 1994</w:t>
            </w:r>
            <w:r w:rsidR="00251340"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Law and Justice Legislation Amendment Act (No.</w:t>
            </w:r>
            <w:r w:rsidR="004F31B3" w:rsidRPr="00CD5F94">
              <w:rPr>
                <w:sz w:val="16"/>
                <w:szCs w:val="16"/>
              </w:rPr>
              <w:t> </w:t>
            </w:r>
            <w:r w:rsidRPr="00CD5F94">
              <w:rPr>
                <w:sz w:val="16"/>
                <w:szCs w:val="16"/>
              </w:rPr>
              <w:t xml:space="preserve">2) 1994 </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141, 1994 </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 xml:space="preserve">28 Nov 1994 </w:t>
            </w:r>
          </w:p>
        </w:tc>
        <w:tc>
          <w:tcPr>
            <w:tcW w:w="1907" w:type="dxa"/>
            <w:tcBorders>
              <w:top w:val="single" w:sz="4" w:space="0" w:color="auto"/>
              <w:bottom w:val="single" w:sz="4" w:space="0" w:color="auto"/>
            </w:tcBorders>
            <w:shd w:val="clear" w:color="auto" w:fill="auto"/>
          </w:tcPr>
          <w:p w:rsidR="0076723E" w:rsidRPr="00CD5F94" w:rsidRDefault="0076723E" w:rsidP="007D63A6">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614A6B" w:rsidRPr="00CD5F94">
              <w:rPr>
                <w:sz w:val="16"/>
                <w:szCs w:val="16"/>
              </w:rPr>
              <w:t>items 2</w:t>
            </w:r>
            <w:r w:rsidRPr="00CD5F94">
              <w:rPr>
                <w:sz w:val="16"/>
                <w:szCs w:val="16"/>
              </w:rPr>
              <w:t xml:space="preserve">1–26): </w:t>
            </w:r>
            <w:r w:rsidR="007D63A6" w:rsidRPr="00CD5F94">
              <w:rPr>
                <w:sz w:val="16"/>
                <w:szCs w:val="16"/>
              </w:rPr>
              <w:t>28 Nov 1994</w:t>
            </w:r>
            <w:r w:rsidR="00C553BD"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Competition Policy Reform Act 1995</w:t>
            </w:r>
          </w:p>
        </w:tc>
        <w:tc>
          <w:tcPr>
            <w:tcW w:w="929" w:type="dxa"/>
            <w:tcBorders>
              <w:top w:val="single" w:sz="4" w:space="0" w:color="auto"/>
              <w:bottom w:val="single" w:sz="4" w:space="0" w:color="auto"/>
            </w:tcBorders>
            <w:shd w:val="clear" w:color="auto" w:fill="auto"/>
          </w:tcPr>
          <w:p w:rsidR="0076723E" w:rsidRPr="00CD5F94" w:rsidRDefault="0076723E" w:rsidP="00C066D4">
            <w:pPr>
              <w:pStyle w:val="Tabletext"/>
              <w:rPr>
                <w:sz w:val="16"/>
                <w:szCs w:val="16"/>
              </w:rPr>
            </w:pPr>
            <w:r w:rsidRPr="00CD5F94">
              <w:rPr>
                <w:sz w:val="16"/>
                <w:szCs w:val="16"/>
              </w:rPr>
              <w:t>88, 1995</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20</w:t>
            </w:r>
            <w:r w:rsidR="004F31B3" w:rsidRPr="00CD5F94">
              <w:rPr>
                <w:sz w:val="16"/>
                <w:szCs w:val="16"/>
              </w:rPr>
              <w:t> </w:t>
            </w:r>
            <w:r w:rsidR="00C066D4" w:rsidRPr="00CD5F94">
              <w:rPr>
                <w:sz w:val="16"/>
                <w:szCs w:val="16"/>
              </w:rPr>
              <w:t>July 1995</w:t>
            </w:r>
          </w:p>
        </w:tc>
        <w:tc>
          <w:tcPr>
            <w:tcW w:w="1907" w:type="dxa"/>
            <w:tcBorders>
              <w:top w:val="single" w:sz="4" w:space="0" w:color="auto"/>
              <w:bottom w:val="single" w:sz="4" w:space="0" w:color="auto"/>
            </w:tcBorders>
            <w:shd w:val="clear" w:color="auto" w:fill="auto"/>
          </w:tcPr>
          <w:p w:rsidR="0076723E" w:rsidRPr="00CD5F94" w:rsidRDefault="0076723E" w:rsidP="00EA3DF7">
            <w:pPr>
              <w:pStyle w:val="Tabletext"/>
              <w:rPr>
                <w:sz w:val="16"/>
                <w:szCs w:val="16"/>
              </w:rPr>
            </w:pPr>
            <w:r w:rsidRPr="00CD5F94">
              <w:rPr>
                <w:sz w:val="16"/>
                <w:szCs w:val="16"/>
              </w:rPr>
              <w:t>s</w:t>
            </w:r>
            <w:r w:rsidR="00445792" w:rsidRPr="00CD5F94">
              <w:rPr>
                <w:sz w:val="16"/>
                <w:szCs w:val="16"/>
              </w:rPr>
              <w:t xml:space="preserve"> </w:t>
            </w:r>
            <w:r w:rsidR="00EA3DF7" w:rsidRPr="00CD5F94">
              <w:rPr>
                <w:sz w:val="16"/>
                <w:szCs w:val="16"/>
              </w:rPr>
              <w:t>3</w:t>
            </w:r>
            <w:r w:rsidRPr="00CD5F94">
              <w:rPr>
                <w:sz w:val="16"/>
                <w:szCs w:val="16"/>
              </w:rPr>
              <w:t>–</w:t>
            </w:r>
            <w:r w:rsidR="00EA3DF7" w:rsidRPr="00CD5F94">
              <w:rPr>
                <w:sz w:val="16"/>
                <w:szCs w:val="16"/>
              </w:rPr>
              <w:t xml:space="preserve">30, </w:t>
            </w:r>
            <w:r w:rsidRPr="00CD5F94">
              <w:rPr>
                <w:sz w:val="16"/>
                <w:szCs w:val="16"/>
              </w:rPr>
              <w:t>3</w:t>
            </w:r>
            <w:r w:rsidR="00EA3DF7" w:rsidRPr="00CD5F94">
              <w:rPr>
                <w:sz w:val="16"/>
                <w:szCs w:val="16"/>
              </w:rPr>
              <w:t>2</w:t>
            </w:r>
            <w:r w:rsidRPr="00CD5F94">
              <w:rPr>
                <w:sz w:val="16"/>
                <w:szCs w:val="16"/>
              </w:rPr>
              <w:t>, 88–90</w:t>
            </w:r>
            <w:r w:rsidR="00EA3DF7" w:rsidRPr="00CD5F94">
              <w:rPr>
                <w:sz w:val="16"/>
                <w:szCs w:val="16"/>
              </w:rPr>
              <w:t xml:space="preserve">, </w:t>
            </w:r>
            <w:r w:rsidRPr="00CD5F94">
              <w:rPr>
                <w:sz w:val="16"/>
                <w:szCs w:val="16"/>
              </w:rPr>
              <w:t>92</w:t>
            </w:r>
            <w:r w:rsidR="00EA3DF7" w:rsidRPr="00CD5F94">
              <w:rPr>
                <w:sz w:val="16"/>
                <w:szCs w:val="16"/>
              </w:rPr>
              <w:t xml:space="preserve"> and Sch 1</w:t>
            </w:r>
            <w:r w:rsidRPr="00CD5F94">
              <w:rPr>
                <w:sz w:val="16"/>
                <w:szCs w:val="16"/>
              </w:rPr>
              <w:t>: 17</w:t>
            </w:r>
            <w:r w:rsidR="00E45C6B" w:rsidRPr="00CD5F94">
              <w:rPr>
                <w:sz w:val="16"/>
                <w:szCs w:val="16"/>
              </w:rPr>
              <w:t> </w:t>
            </w:r>
            <w:r w:rsidRPr="00CD5F94">
              <w:rPr>
                <w:sz w:val="16"/>
                <w:szCs w:val="16"/>
              </w:rPr>
              <w:t>Aug 1995</w:t>
            </w:r>
            <w:r w:rsidR="00445792" w:rsidRPr="00CD5F94">
              <w:rPr>
                <w:sz w:val="16"/>
                <w:szCs w:val="16"/>
              </w:rPr>
              <w:t xml:space="preserve"> (s</w:t>
            </w:r>
            <w:r w:rsidR="00E45C6B" w:rsidRPr="00CD5F94">
              <w:rPr>
                <w:sz w:val="16"/>
                <w:szCs w:val="16"/>
              </w:rPr>
              <w:t> </w:t>
            </w:r>
            <w:r w:rsidR="00445792" w:rsidRPr="00CD5F94">
              <w:rPr>
                <w:sz w:val="16"/>
                <w:szCs w:val="16"/>
              </w:rPr>
              <w:t>2(1))</w:t>
            </w:r>
            <w:r w:rsidRPr="00CD5F94">
              <w:rPr>
                <w:sz w:val="16"/>
                <w:szCs w:val="16"/>
              </w:rPr>
              <w:br/>
              <w:t>s</w:t>
            </w:r>
            <w:r w:rsidR="00AD2BDA" w:rsidRPr="00CD5F94">
              <w:rPr>
                <w:sz w:val="16"/>
                <w:szCs w:val="16"/>
              </w:rPr>
              <w:t xml:space="preserve"> </w:t>
            </w:r>
            <w:r w:rsidRPr="00CD5F94">
              <w:rPr>
                <w:sz w:val="16"/>
                <w:szCs w:val="16"/>
              </w:rPr>
              <w:t>35–76 and 78: 6 Nov 1995 (</w:t>
            </w:r>
            <w:r w:rsidR="00AD2BDA" w:rsidRPr="00CD5F94">
              <w:rPr>
                <w:sz w:val="16"/>
                <w:szCs w:val="16"/>
              </w:rPr>
              <w:t>s</w:t>
            </w:r>
            <w:r w:rsidR="00E45C6B" w:rsidRPr="00CD5F94">
              <w:rPr>
                <w:sz w:val="16"/>
                <w:szCs w:val="16"/>
              </w:rPr>
              <w:t> </w:t>
            </w:r>
            <w:r w:rsidR="00AD2BDA" w:rsidRPr="00CD5F94">
              <w:rPr>
                <w:sz w:val="16"/>
                <w:szCs w:val="16"/>
              </w:rPr>
              <w:t>2(</w:t>
            </w:r>
            <w:r w:rsidR="001138C7" w:rsidRPr="00CD5F94">
              <w:rPr>
                <w:sz w:val="16"/>
                <w:szCs w:val="16"/>
              </w:rPr>
              <w:t>2</w:t>
            </w:r>
            <w:r w:rsidR="00AD2BDA" w:rsidRPr="00CD5F94">
              <w:rPr>
                <w:sz w:val="16"/>
                <w:szCs w:val="16"/>
              </w:rPr>
              <w:t>) and</w:t>
            </w:r>
            <w:r w:rsidRPr="00CD5F94">
              <w:rPr>
                <w:sz w:val="16"/>
                <w:szCs w:val="16"/>
              </w:rPr>
              <w:t xml:space="preserve"> </w:t>
            </w:r>
            <w:r w:rsidR="00AD2BDA" w:rsidRPr="00CD5F94">
              <w:rPr>
                <w:sz w:val="16"/>
                <w:szCs w:val="16"/>
              </w:rPr>
              <w:t xml:space="preserve">gaz </w:t>
            </w:r>
            <w:r w:rsidRPr="00CD5F94">
              <w:rPr>
                <w:sz w:val="16"/>
                <w:szCs w:val="16"/>
              </w:rPr>
              <w:t>1995, No</w:t>
            </w:r>
            <w:r w:rsidR="00AD2BDA" w:rsidRPr="00CD5F94">
              <w:rPr>
                <w:sz w:val="16"/>
                <w:szCs w:val="16"/>
              </w:rPr>
              <w:t> </w:t>
            </w:r>
            <w:r w:rsidRPr="00CD5F94">
              <w:rPr>
                <w:sz w:val="16"/>
                <w:szCs w:val="16"/>
              </w:rPr>
              <w:t>S423)</w:t>
            </w:r>
            <w:r w:rsidRPr="00CD5F94">
              <w:rPr>
                <w:sz w:val="16"/>
                <w:szCs w:val="16"/>
              </w:rPr>
              <w:br/>
              <w:t>s</w:t>
            </w:r>
            <w:r w:rsidR="00AD2BDA" w:rsidRPr="00CD5F94">
              <w:rPr>
                <w:sz w:val="16"/>
                <w:szCs w:val="16"/>
              </w:rPr>
              <w:t xml:space="preserve"> </w:t>
            </w:r>
            <w:r w:rsidRPr="00CD5F94">
              <w:rPr>
                <w:sz w:val="16"/>
                <w:szCs w:val="16"/>
              </w:rPr>
              <w:t>80–87</w:t>
            </w:r>
            <w:r w:rsidR="00AD2BDA" w:rsidRPr="00CD5F94">
              <w:rPr>
                <w:sz w:val="16"/>
                <w:szCs w:val="16"/>
              </w:rPr>
              <w:t xml:space="preserve"> and 91</w:t>
            </w:r>
            <w:r w:rsidRPr="00CD5F94">
              <w:rPr>
                <w:sz w:val="16"/>
                <w:szCs w:val="16"/>
              </w:rPr>
              <w:t>: 20</w:t>
            </w:r>
            <w:r w:rsidR="004F31B3" w:rsidRPr="00CD5F94">
              <w:rPr>
                <w:sz w:val="16"/>
                <w:szCs w:val="16"/>
              </w:rPr>
              <w:t> </w:t>
            </w:r>
            <w:r w:rsidRPr="00CD5F94">
              <w:rPr>
                <w:sz w:val="16"/>
                <w:szCs w:val="16"/>
              </w:rPr>
              <w:t>July 1996</w:t>
            </w:r>
            <w:r w:rsidR="00AD2BDA" w:rsidRPr="00CD5F94">
              <w:rPr>
                <w:sz w:val="16"/>
                <w:szCs w:val="16"/>
              </w:rPr>
              <w:t xml:space="preserve"> (s</w:t>
            </w:r>
            <w:r w:rsidR="00E45C6B" w:rsidRPr="00CD5F94">
              <w:rPr>
                <w:sz w:val="16"/>
                <w:szCs w:val="16"/>
              </w:rPr>
              <w:t> </w:t>
            </w:r>
            <w:r w:rsidR="00AD2BDA" w:rsidRPr="00CD5F94">
              <w:rPr>
                <w:sz w:val="16"/>
                <w:szCs w:val="16"/>
              </w:rPr>
              <w:t>2(4), (5))</w:t>
            </w:r>
          </w:p>
        </w:tc>
        <w:tc>
          <w:tcPr>
            <w:tcW w:w="1415" w:type="dxa"/>
            <w:tcBorders>
              <w:top w:val="single" w:sz="4" w:space="0" w:color="auto"/>
              <w:bottom w:val="single" w:sz="4" w:space="0" w:color="auto"/>
            </w:tcBorders>
            <w:shd w:val="clear" w:color="auto" w:fill="auto"/>
          </w:tcPr>
          <w:p w:rsidR="0076723E" w:rsidRPr="00CD5F94" w:rsidRDefault="0076723E" w:rsidP="00CE554A">
            <w:pPr>
              <w:pStyle w:val="Tabletext"/>
              <w:rPr>
                <w:sz w:val="16"/>
                <w:szCs w:val="16"/>
              </w:rPr>
            </w:pPr>
            <w:r w:rsidRPr="00CD5F94">
              <w:rPr>
                <w:sz w:val="16"/>
                <w:szCs w:val="16"/>
              </w:rPr>
              <w:t>s</w:t>
            </w:r>
            <w:r w:rsidR="00CE554A" w:rsidRPr="00CD5F94">
              <w:rPr>
                <w:sz w:val="16"/>
                <w:szCs w:val="16"/>
              </w:rPr>
              <w:t xml:space="preserve"> </w:t>
            </w:r>
            <w:r w:rsidRPr="00CD5F94">
              <w:rPr>
                <w:sz w:val="16"/>
                <w:szCs w:val="16"/>
              </w:rPr>
              <w:t>33, 34, 78, 88–90 and 92</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Law Revision Act 1996</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43, 1996</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25 Oct 1996</w:t>
            </w:r>
          </w:p>
        </w:tc>
        <w:tc>
          <w:tcPr>
            <w:tcW w:w="1907" w:type="dxa"/>
            <w:tcBorders>
              <w:top w:val="single" w:sz="4" w:space="0" w:color="auto"/>
              <w:bottom w:val="single" w:sz="4" w:space="0" w:color="auto"/>
            </w:tcBorders>
            <w:shd w:val="clear" w:color="auto" w:fill="auto"/>
          </w:tcPr>
          <w:p w:rsidR="0076723E" w:rsidRPr="00CD5F94" w:rsidRDefault="0076723E" w:rsidP="00C74830">
            <w:pPr>
              <w:pStyle w:val="Tabletext"/>
              <w:rPr>
                <w:sz w:val="16"/>
                <w:szCs w:val="16"/>
              </w:rPr>
            </w:pPr>
            <w:r w:rsidRPr="00CD5F94">
              <w:rPr>
                <w:sz w:val="16"/>
                <w:szCs w:val="16"/>
              </w:rPr>
              <w:t>Sch</w:t>
            </w:r>
            <w:r w:rsidR="00D7515E" w:rsidRPr="00CD5F94">
              <w:rPr>
                <w:sz w:val="16"/>
                <w:szCs w:val="16"/>
              </w:rPr>
              <w:t> </w:t>
            </w:r>
            <w:r w:rsidRPr="00CD5F94">
              <w:rPr>
                <w:sz w:val="16"/>
                <w:szCs w:val="16"/>
              </w:rPr>
              <w:t>4 (</w:t>
            </w:r>
            <w:r w:rsidR="00614A6B" w:rsidRPr="00CD5F94">
              <w:rPr>
                <w:sz w:val="16"/>
                <w:szCs w:val="16"/>
              </w:rPr>
              <w:t>items 1</w:t>
            </w:r>
            <w:r w:rsidR="00C74830" w:rsidRPr="00CD5F94">
              <w:rPr>
                <w:sz w:val="16"/>
                <w:szCs w:val="16"/>
              </w:rPr>
              <w:t xml:space="preserve">, </w:t>
            </w:r>
            <w:r w:rsidRPr="00CD5F94">
              <w:rPr>
                <w:sz w:val="16"/>
                <w:szCs w:val="16"/>
              </w:rPr>
              <w:t xml:space="preserve">147): </w:t>
            </w:r>
            <w:r w:rsidR="00772104" w:rsidRPr="00CD5F94">
              <w:rPr>
                <w:sz w:val="16"/>
                <w:szCs w:val="16"/>
              </w:rPr>
              <w:t>25</w:t>
            </w:r>
            <w:r w:rsidR="00C74830" w:rsidRPr="00CD5F94">
              <w:rPr>
                <w:sz w:val="16"/>
                <w:szCs w:val="16"/>
              </w:rPr>
              <w:t> </w:t>
            </w:r>
            <w:r w:rsidR="00772104" w:rsidRPr="00CD5F94">
              <w:rPr>
                <w:sz w:val="16"/>
                <w:szCs w:val="16"/>
              </w:rPr>
              <w:t>Oct 1996</w:t>
            </w:r>
            <w:r w:rsidR="00C74830"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Workplace Relations and Other Legislation Amendment Act 1996</w:t>
            </w:r>
          </w:p>
        </w:tc>
        <w:tc>
          <w:tcPr>
            <w:tcW w:w="929"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60, 1996</w:t>
            </w:r>
          </w:p>
        </w:tc>
        <w:tc>
          <w:tcPr>
            <w:tcW w:w="994"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25 Nov 1996</w:t>
            </w:r>
          </w:p>
        </w:tc>
        <w:tc>
          <w:tcPr>
            <w:tcW w:w="1907" w:type="dxa"/>
            <w:tcBorders>
              <w:top w:val="single" w:sz="4" w:space="0" w:color="auto"/>
              <w:bottom w:val="nil"/>
            </w:tcBorders>
            <w:shd w:val="clear" w:color="auto" w:fill="auto"/>
          </w:tcPr>
          <w:p w:rsidR="0076723E" w:rsidRPr="00CD5F94" w:rsidRDefault="0076723E" w:rsidP="00BE6865">
            <w:pPr>
              <w:pStyle w:val="Tabletext"/>
              <w:rPr>
                <w:sz w:val="16"/>
                <w:szCs w:val="16"/>
              </w:rPr>
            </w:pPr>
            <w:r w:rsidRPr="00CD5F94">
              <w:rPr>
                <w:sz w:val="16"/>
                <w:szCs w:val="16"/>
              </w:rPr>
              <w:t>Sch</w:t>
            </w:r>
            <w:r w:rsidR="00D7515E" w:rsidRPr="00CD5F94">
              <w:rPr>
                <w:sz w:val="16"/>
                <w:szCs w:val="16"/>
              </w:rPr>
              <w:t> </w:t>
            </w:r>
            <w:r w:rsidRPr="00CD5F94">
              <w:rPr>
                <w:sz w:val="16"/>
                <w:szCs w:val="16"/>
              </w:rPr>
              <w:t>17 (</w:t>
            </w:r>
            <w:r w:rsidR="00614A6B" w:rsidRPr="00CD5F94">
              <w:rPr>
                <w:sz w:val="16"/>
                <w:szCs w:val="16"/>
              </w:rPr>
              <w:t>items 1</w:t>
            </w:r>
            <w:r w:rsidRPr="00CD5F94">
              <w:rPr>
                <w:sz w:val="16"/>
                <w:szCs w:val="16"/>
              </w:rPr>
              <w:t>–11, 14–24, 29–37): 17 Jan 1997 (</w:t>
            </w:r>
            <w:r w:rsidR="00BE6865" w:rsidRPr="00CD5F94">
              <w:rPr>
                <w:sz w:val="16"/>
                <w:szCs w:val="16"/>
              </w:rPr>
              <w:t>s 2(2) and gaz</w:t>
            </w:r>
            <w:r w:rsidRPr="00CD5F94">
              <w:rPr>
                <w:sz w:val="16"/>
                <w:szCs w:val="16"/>
              </w:rPr>
              <w:t xml:space="preserve"> 1997, No S18)</w:t>
            </w:r>
          </w:p>
        </w:tc>
        <w:tc>
          <w:tcPr>
            <w:tcW w:w="1415" w:type="dxa"/>
            <w:tcBorders>
              <w:top w:val="single" w:sz="4" w:space="0" w:color="auto"/>
              <w:bottom w:val="nil"/>
            </w:tcBorders>
            <w:shd w:val="clear" w:color="auto" w:fill="auto"/>
          </w:tcPr>
          <w:p w:rsidR="0076723E" w:rsidRPr="00CD5F94" w:rsidRDefault="0076723E" w:rsidP="0098770B">
            <w:pPr>
              <w:pStyle w:val="Tabletext"/>
              <w:rPr>
                <w:sz w:val="16"/>
                <w:szCs w:val="16"/>
              </w:rPr>
            </w:pPr>
            <w:r w:rsidRPr="00CD5F94">
              <w:rPr>
                <w:sz w:val="16"/>
                <w:szCs w:val="16"/>
              </w:rPr>
              <w:t>Sch 17 (</w:t>
            </w:r>
            <w:r w:rsidR="00614A6B" w:rsidRPr="00CD5F94">
              <w:rPr>
                <w:sz w:val="16"/>
                <w:szCs w:val="16"/>
              </w:rPr>
              <w:t>items 2</w:t>
            </w:r>
            <w:r w:rsidRPr="00CD5F94">
              <w:rPr>
                <w:sz w:val="16"/>
                <w:szCs w:val="16"/>
              </w:rPr>
              <w:t>9–37)</w:t>
            </w:r>
          </w:p>
        </w:tc>
      </w:tr>
      <w:tr w:rsidR="0076723E" w:rsidRPr="00CD5F94" w:rsidTr="009A3284">
        <w:trPr>
          <w:cantSplit/>
        </w:trPr>
        <w:tc>
          <w:tcPr>
            <w:tcW w:w="1843" w:type="dxa"/>
            <w:tcBorders>
              <w:top w:val="nil"/>
              <w:bottom w:val="nil"/>
            </w:tcBorders>
            <w:shd w:val="clear" w:color="auto" w:fill="auto"/>
          </w:tcPr>
          <w:p w:rsidR="0076723E" w:rsidRPr="00CD5F94" w:rsidRDefault="0076723E" w:rsidP="0076723E">
            <w:pPr>
              <w:pStyle w:val="ENoteTTIndentHeading"/>
            </w:pPr>
            <w:r w:rsidRPr="00CD5F94">
              <w:t>as amended by</w:t>
            </w:r>
          </w:p>
        </w:tc>
        <w:tc>
          <w:tcPr>
            <w:tcW w:w="929" w:type="dxa"/>
            <w:tcBorders>
              <w:top w:val="nil"/>
              <w:bottom w:val="nil"/>
            </w:tcBorders>
            <w:shd w:val="clear" w:color="auto" w:fill="auto"/>
          </w:tcPr>
          <w:p w:rsidR="0076723E" w:rsidRPr="00CD5F94" w:rsidRDefault="0076723E" w:rsidP="0076723E">
            <w:pPr>
              <w:pStyle w:val="Tabletext"/>
              <w:rPr>
                <w:sz w:val="16"/>
                <w:szCs w:val="16"/>
              </w:rPr>
            </w:pPr>
          </w:p>
        </w:tc>
        <w:tc>
          <w:tcPr>
            <w:tcW w:w="994" w:type="dxa"/>
            <w:tcBorders>
              <w:top w:val="nil"/>
              <w:bottom w:val="nil"/>
            </w:tcBorders>
            <w:shd w:val="clear" w:color="auto" w:fill="auto"/>
          </w:tcPr>
          <w:p w:rsidR="0076723E" w:rsidRPr="00CD5F94" w:rsidRDefault="0076723E" w:rsidP="0076723E">
            <w:pPr>
              <w:pStyle w:val="Tabletext"/>
              <w:rPr>
                <w:sz w:val="16"/>
                <w:szCs w:val="16"/>
              </w:rPr>
            </w:pPr>
          </w:p>
        </w:tc>
        <w:tc>
          <w:tcPr>
            <w:tcW w:w="1907" w:type="dxa"/>
            <w:tcBorders>
              <w:top w:val="nil"/>
              <w:bottom w:val="nil"/>
            </w:tcBorders>
            <w:shd w:val="clear" w:color="auto" w:fill="auto"/>
          </w:tcPr>
          <w:p w:rsidR="0076723E" w:rsidRPr="00CD5F94" w:rsidRDefault="0076723E" w:rsidP="0076723E">
            <w:pPr>
              <w:pStyle w:val="Tabletext"/>
              <w:rPr>
                <w:sz w:val="16"/>
                <w:szCs w:val="16"/>
              </w:rPr>
            </w:pPr>
          </w:p>
        </w:tc>
        <w:tc>
          <w:tcPr>
            <w:tcW w:w="1415" w:type="dxa"/>
            <w:tcBorders>
              <w:top w:val="nil"/>
              <w:bottom w:val="nil"/>
            </w:tcBorders>
            <w:shd w:val="clear" w:color="auto" w:fill="auto"/>
          </w:tcPr>
          <w:p w:rsidR="0076723E" w:rsidRPr="00CD5F94" w:rsidRDefault="0076723E" w:rsidP="0076723E">
            <w:pPr>
              <w:pStyle w:val="Tabletext"/>
              <w:rPr>
                <w:sz w:val="16"/>
                <w:szCs w:val="16"/>
              </w:rPr>
            </w:pPr>
          </w:p>
        </w:tc>
      </w:tr>
      <w:tr w:rsidR="0076723E" w:rsidRPr="00CD5F94" w:rsidTr="009A3284">
        <w:trPr>
          <w:cantSplit/>
        </w:trPr>
        <w:tc>
          <w:tcPr>
            <w:tcW w:w="1843" w:type="dxa"/>
            <w:tcBorders>
              <w:top w:val="nil"/>
              <w:bottom w:val="single" w:sz="4" w:space="0" w:color="auto"/>
            </w:tcBorders>
            <w:shd w:val="clear" w:color="auto" w:fill="auto"/>
          </w:tcPr>
          <w:p w:rsidR="0076723E" w:rsidRPr="00CD5F94" w:rsidRDefault="0076723E" w:rsidP="0076723E">
            <w:pPr>
              <w:pStyle w:val="ENoteTTi"/>
            </w:pPr>
            <w:r w:rsidRPr="00CD5F94">
              <w:t>Workplace Relations and Other Legislation Amendment Act (No.</w:t>
            </w:r>
            <w:r w:rsidR="004F31B3" w:rsidRPr="00CD5F94">
              <w:t> </w:t>
            </w:r>
            <w:r w:rsidRPr="00CD5F94">
              <w:t>2) 1996</w:t>
            </w:r>
          </w:p>
        </w:tc>
        <w:tc>
          <w:tcPr>
            <w:tcW w:w="929"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77, 1996</w:t>
            </w:r>
          </w:p>
        </w:tc>
        <w:tc>
          <w:tcPr>
            <w:tcW w:w="994"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19 Dec 1996</w:t>
            </w:r>
          </w:p>
        </w:tc>
        <w:tc>
          <w:tcPr>
            <w:tcW w:w="1907" w:type="dxa"/>
            <w:tcBorders>
              <w:top w:val="nil"/>
              <w:bottom w:val="single" w:sz="4" w:space="0" w:color="auto"/>
            </w:tcBorders>
            <w:shd w:val="clear" w:color="auto" w:fill="auto"/>
          </w:tcPr>
          <w:p w:rsidR="0076723E" w:rsidRPr="00CD5F94" w:rsidRDefault="0076723E" w:rsidP="000B79B2">
            <w:pPr>
              <w:pStyle w:val="Tabletext"/>
              <w:rPr>
                <w:sz w:val="16"/>
                <w:szCs w:val="16"/>
              </w:rPr>
            </w:pPr>
            <w:r w:rsidRPr="00CD5F94">
              <w:rPr>
                <w:sz w:val="16"/>
                <w:szCs w:val="16"/>
              </w:rPr>
              <w:t>Sch</w:t>
            </w:r>
            <w:r w:rsidR="00FA09EE" w:rsidRPr="00CD5F94">
              <w:rPr>
                <w:sz w:val="16"/>
                <w:szCs w:val="16"/>
              </w:rPr>
              <w:t> </w:t>
            </w:r>
            <w:r w:rsidRPr="00CD5F94">
              <w:rPr>
                <w:sz w:val="16"/>
                <w:szCs w:val="16"/>
              </w:rPr>
              <w:t>3 (</w:t>
            </w:r>
            <w:r w:rsidR="00614A6B" w:rsidRPr="00CD5F94">
              <w:rPr>
                <w:sz w:val="16"/>
                <w:szCs w:val="16"/>
              </w:rPr>
              <w:t>items 1</w:t>
            </w:r>
            <w:r w:rsidRPr="00CD5F94">
              <w:rPr>
                <w:sz w:val="16"/>
                <w:szCs w:val="16"/>
              </w:rPr>
              <w:t xml:space="preserve">, 2): </w:t>
            </w:r>
            <w:r w:rsidR="00055AC7" w:rsidRPr="00CD5F94">
              <w:rPr>
                <w:sz w:val="16"/>
                <w:szCs w:val="16"/>
              </w:rPr>
              <w:t>25</w:t>
            </w:r>
            <w:r w:rsidR="000B79B2" w:rsidRPr="00CD5F94">
              <w:rPr>
                <w:sz w:val="16"/>
                <w:szCs w:val="16"/>
              </w:rPr>
              <w:t> </w:t>
            </w:r>
            <w:r w:rsidR="00055AC7" w:rsidRPr="00CD5F94">
              <w:rPr>
                <w:sz w:val="16"/>
                <w:szCs w:val="16"/>
              </w:rPr>
              <w:t>Nov 1996 (s</w:t>
            </w:r>
            <w:r w:rsidR="000B79B2" w:rsidRPr="00CD5F94">
              <w:rPr>
                <w:sz w:val="16"/>
                <w:szCs w:val="16"/>
              </w:rPr>
              <w:t> </w:t>
            </w:r>
            <w:r w:rsidR="00055AC7" w:rsidRPr="00CD5F94">
              <w:rPr>
                <w:sz w:val="16"/>
                <w:szCs w:val="16"/>
              </w:rPr>
              <w:t>2(4))</w:t>
            </w:r>
          </w:p>
        </w:tc>
        <w:tc>
          <w:tcPr>
            <w:tcW w:w="1415"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(Industry Access Codes) Act 1997</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28, 1997</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 Apr 1997</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 Apr 1997</w:t>
            </w:r>
            <w:r w:rsidR="00012D28"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Trade Practices Amendment (Telecommunications) Act 1997</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58, 1997</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30 Apr 1997</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30 Apr 1997</w:t>
            </w:r>
            <w:r w:rsidR="005A5DC2"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5A5DC2">
            <w:pPr>
              <w:pStyle w:val="Tabletext"/>
              <w:rPr>
                <w:sz w:val="16"/>
                <w:szCs w:val="16"/>
              </w:rPr>
            </w:pPr>
            <w:r w:rsidRPr="00CD5F94">
              <w:rPr>
                <w:sz w:val="16"/>
                <w:szCs w:val="16"/>
              </w:rPr>
              <w:t>Sch 1 (</w:t>
            </w:r>
            <w:r w:rsidR="00614A6B" w:rsidRPr="00CD5F94">
              <w:rPr>
                <w:sz w:val="16"/>
                <w:szCs w:val="16"/>
              </w:rPr>
              <w:t>item 1</w:t>
            </w:r>
            <w:r w:rsidRPr="00CD5F94">
              <w:rPr>
                <w:sz w:val="16"/>
                <w:szCs w:val="16"/>
              </w:rPr>
              <w:t>5)</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Audit (Transitional and Miscellaneous) Amendment Act 1997</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152, 1997</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24 Oct 1997</w:t>
            </w:r>
          </w:p>
        </w:tc>
        <w:tc>
          <w:tcPr>
            <w:tcW w:w="1907" w:type="dxa"/>
            <w:tcBorders>
              <w:top w:val="single" w:sz="4" w:space="0" w:color="auto"/>
              <w:bottom w:val="single" w:sz="4" w:space="0" w:color="auto"/>
            </w:tcBorders>
            <w:shd w:val="clear" w:color="auto" w:fill="auto"/>
          </w:tcPr>
          <w:p w:rsidR="0076723E" w:rsidRPr="00CD5F94" w:rsidRDefault="0076723E" w:rsidP="0081727E">
            <w:pPr>
              <w:pStyle w:val="Tabletext"/>
              <w:rPr>
                <w:sz w:val="16"/>
                <w:szCs w:val="16"/>
              </w:rPr>
            </w:pPr>
            <w:r w:rsidRPr="00CD5F94">
              <w:rPr>
                <w:sz w:val="16"/>
                <w:szCs w:val="16"/>
              </w:rPr>
              <w:t>Sch</w:t>
            </w:r>
            <w:r w:rsidR="00D7515E" w:rsidRPr="00CD5F94">
              <w:rPr>
                <w:sz w:val="16"/>
                <w:szCs w:val="16"/>
              </w:rPr>
              <w:t> </w:t>
            </w:r>
            <w:r w:rsidRPr="00CD5F94">
              <w:rPr>
                <w:sz w:val="16"/>
                <w:szCs w:val="16"/>
              </w:rPr>
              <w:t>2 (</w:t>
            </w:r>
            <w:r w:rsidR="00614A6B" w:rsidRPr="00CD5F94">
              <w:rPr>
                <w:sz w:val="16"/>
                <w:szCs w:val="16"/>
              </w:rPr>
              <w:t>item 1</w:t>
            </w:r>
            <w:r w:rsidRPr="00CD5F94">
              <w:rPr>
                <w:sz w:val="16"/>
                <w:szCs w:val="16"/>
              </w:rPr>
              <w:t>260): 1</w:t>
            </w:r>
            <w:r w:rsidR="005A5DC2" w:rsidRPr="00CD5F94">
              <w:rPr>
                <w:sz w:val="16"/>
                <w:szCs w:val="16"/>
              </w:rPr>
              <w:t> </w:t>
            </w:r>
            <w:r w:rsidRPr="00CD5F94">
              <w:rPr>
                <w:sz w:val="16"/>
                <w:szCs w:val="16"/>
              </w:rPr>
              <w:t>Jan 1998 (</w:t>
            </w:r>
            <w:r w:rsidR="0081727E" w:rsidRPr="00CD5F94">
              <w:rPr>
                <w:sz w:val="16"/>
                <w:szCs w:val="16"/>
              </w:rPr>
              <w:t>s </w:t>
            </w:r>
            <w:r w:rsidRPr="00CD5F94">
              <w:rPr>
                <w:sz w:val="16"/>
                <w:szCs w:val="16"/>
              </w:rPr>
              <w:t>2(2))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Telecommunications Legislation Amendment Act 1997</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200, 1997</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16 Dec 1997</w:t>
            </w:r>
          </w:p>
        </w:tc>
        <w:tc>
          <w:tcPr>
            <w:tcW w:w="1907" w:type="dxa"/>
            <w:tcBorders>
              <w:top w:val="single" w:sz="4" w:space="0" w:color="auto"/>
              <w:bottom w:val="single" w:sz="4" w:space="0" w:color="auto"/>
            </w:tcBorders>
            <w:shd w:val="clear" w:color="auto" w:fill="auto"/>
          </w:tcPr>
          <w:p w:rsidR="0076723E" w:rsidRPr="00CD5F94" w:rsidRDefault="0076723E" w:rsidP="0081727E">
            <w:pPr>
              <w:pStyle w:val="Tabletext"/>
              <w:rPr>
                <w:sz w:val="16"/>
                <w:szCs w:val="16"/>
              </w:rPr>
            </w:pPr>
            <w:r w:rsidRPr="00CD5F94">
              <w:rPr>
                <w:sz w:val="16"/>
                <w:szCs w:val="16"/>
              </w:rPr>
              <w:t>Sch</w:t>
            </w:r>
            <w:r w:rsidR="00FA09EE" w:rsidRPr="00CD5F94">
              <w:rPr>
                <w:sz w:val="16"/>
                <w:szCs w:val="16"/>
              </w:rPr>
              <w:t> </w:t>
            </w:r>
            <w:r w:rsidRPr="00CD5F94">
              <w:rPr>
                <w:sz w:val="16"/>
                <w:szCs w:val="16"/>
              </w:rPr>
              <w:t>2 (</w:t>
            </w:r>
            <w:r w:rsidR="009D1395">
              <w:rPr>
                <w:sz w:val="16"/>
                <w:szCs w:val="16"/>
              </w:rPr>
              <w:t>items 3</w:t>
            </w:r>
            <w:r w:rsidRPr="00CD5F94">
              <w:rPr>
                <w:sz w:val="16"/>
                <w:szCs w:val="16"/>
              </w:rPr>
              <w:t xml:space="preserve">0–34): </w:t>
            </w:r>
            <w:r w:rsidR="00C750B0" w:rsidRPr="00CD5F94">
              <w:rPr>
                <w:sz w:val="16"/>
                <w:szCs w:val="16"/>
              </w:rPr>
              <w:t>30</w:t>
            </w:r>
            <w:r w:rsidR="0081727E" w:rsidRPr="00CD5F94">
              <w:rPr>
                <w:sz w:val="16"/>
                <w:szCs w:val="16"/>
              </w:rPr>
              <w:t> </w:t>
            </w:r>
            <w:r w:rsidR="00C750B0" w:rsidRPr="00CD5F94">
              <w:rPr>
                <w:sz w:val="16"/>
                <w:szCs w:val="16"/>
              </w:rPr>
              <w:t>Apr 1997 (s 2(4))</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(Fair Trading) Act 1998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36, 1998</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22 Apr 1998</w:t>
            </w:r>
          </w:p>
        </w:tc>
        <w:tc>
          <w:tcPr>
            <w:tcW w:w="1907" w:type="dxa"/>
            <w:tcBorders>
              <w:top w:val="single" w:sz="4" w:space="0" w:color="auto"/>
              <w:bottom w:val="single" w:sz="4" w:space="0" w:color="auto"/>
            </w:tcBorders>
            <w:shd w:val="clear" w:color="auto" w:fill="auto"/>
          </w:tcPr>
          <w:p w:rsidR="0076723E" w:rsidRPr="00CD5F94" w:rsidRDefault="0076723E" w:rsidP="005818D7">
            <w:pPr>
              <w:pStyle w:val="Tabletext"/>
              <w:rPr>
                <w:sz w:val="16"/>
                <w:szCs w:val="16"/>
              </w:rPr>
            </w:pPr>
            <w:r w:rsidRPr="00CD5F94">
              <w:rPr>
                <w:sz w:val="16"/>
                <w:szCs w:val="16"/>
              </w:rPr>
              <w:t>Sch</w:t>
            </w:r>
            <w:r w:rsidR="00D7515E" w:rsidRPr="00CD5F94">
              <w:rPr>
                <w:sz w:val="16"/>
                <w:szCs w:val="16"/>
              </w:rPr>
              <w:t> </w:t>
            </w:r>
            <w:r w:rsidRPr="00CD5F94">
              <w:rPr>
                <w:sz w:val="16"/>
                <w:szCs w:val="16"/>
              </w:rPr>
              <w:t xml:space="preserve">2: </w:t>
            </w:r>
            <w:r w:rsidR="00614A6B" w:rsidRPr="00CD5F94">
              <w:rPr>
                <w:sz w:val="16"/>
                <w:szCs w:val="16"/>
              </w:rPr>
              <w:t>1 July</w:t>
            </w:r>
            <w:r w:rsidRPr="00CD5F94">
              <w:rPr>
                <w:sz w:val="16"/>
                <w:szCs w:val="16"/>
              </w:rPr>
              <w:t xml:space="preserve"> 1998 (</w:t>
            </w:r>
            <w:r w:rsidR="005818D7" w:rsidRPr="00CD5F94">
              <w:rPr>
                <w:sz w:val="16"/>
                <w:szCs w:val="16"/>
              </w:rPr>
              <w:t>s 2(2)(b)(i) and gaz</w:t>
            </w:r>
            <w:r w:rsidRPr="00CD5F94">
              <w:rPr>
                <w:sz w:val="16"/>
                <w:szCs w:val="16"/>
              </w:rPr>
              <w:t xml:space="preserve"> 1998, No S301)</w:t>
            </w:r>
            <w:r w:rsidRPr="00CD5F94">
              <w:rPr>
                <w:sz w:val="16"/>
                <w:szCs w:val="16"/>
              </w:rPr>
              <w:br/>
              <w:t xml:space="preserve">Remainder: </w:t>
            </w:r>
            <w:r w:rsidR="005818D7" w:rsidRPr="00CD5F94">
              <w:rPr>
                <w:sz w:val="16"/>
                <w:szCs w:val="16"/>
              </w:rPr>
              <w:t>22 Apr 1998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Financial Sector Reform (Consequential Amendments) Act 1998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48, 1998</w:t>
            </w:r>
          </w:p>
        </w:tc>
        <w:tc>
          <w:tcPr>
            <w:tcW w:w="994" w:type="dxa"/>
            <w:tcBorders>
              <w:top w:val="single" w:sz="4" w:space="0" w:color="auto"/>
              <w:bottom w:val="single" w:sz="4" w:space="0" w:color="auto"/>
            </w:tcBorders>
            <w:shd w:val="clear" w:color="auto" w:fill="auto"/>
          </w:tcPr>
          <w:p w:rsidR="0076723E" w:rsidRPr="00CD5F94" w:rsidRDefault="00614A6B" w:rsidP="0076723E">
            <w:pPr>
              <w:pStyle w:val="Tabletext"/>
              <w:rPr>
                <w:sz w:val="16"/>
                <w:szCs w:val="16"/>
              </w:rPr>
            </w:pPr>
            <w:r w:rsidRPr="00CD5F94">
              <w:rPr>
                <w:sz w:val="16"/>
                <w:szCs w:val="16"/>
              </w:rPr>
              <w:t>29 June</w:t>
            </w:r>
            <w:r w:rsidR="0076723E" w:rsidRPr="00CD5F94">
              <w:rPr>
                <w:sz w:val="16"/>
                <w:szCs w:val="16"/>
              </w:rPr>
              <w:t xml:space="preserve"> 1998</w:t>
            </w:r>
          </w:p>
        </w:tc>
        <w:tc>
          <w:tcPr>
            <w:tcW w:w="1907" w:type="dxa"/>
            <w:tcBorders>
              <w:top w:val="single" w:sz="4" w:space="0" w:color="auto"/>
              <w:bottom w:val="single" w:sz="4" w:space="0" w:color="auto"/>
            </w:tcBorders>
            <w:shd w:val="clear" w:color="auto" w:fill="auto"/>
          </w:tcPr>
          <w:p w:rsidR="0076723E" w:rsidRPr="00CD5F94" w:rsidRDefault="0076723E" w:rsidP="00D74B51">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614A6B" w:rsidRPr="00CD5F94">
              <w:rPr>
                <w:sz w:val="16"/>
                <w:szCs w:val="16"/>
              </w:rPr>
              <w:t>item 1</w:t>
            </w:r>
            <w:r w:rsidRPr="00CD5F94">
              <w:rPr>
                <w:sz w:val="16"/>
                <w:szCs w:val="16"/>
              </w:rPr>
              <w:t>94) and Sch</w:t>
            </w:r>
            <w:r w:rsidR="00D7515E" w:rsidRPr="00CD5F94">
              <w:rPr>
                <w:sz w:val="16"/>
                <w:szCs w:val="16"/>
              </w:rPr>
              <w:t> </w:t>
            </w:r>
            <w:r w:rsidRPr="00CD5F94">
              <w:rPr>
                <w:sz w:val="16"/>
                <w:szCs w:val="16"/>
              </w:rPr>
              <w:t>2 (</w:t>
            </w:r>
            <w:r w:rsidR="00614A6B" w:rsidRPr="00CD5F94">
              <w:rPr>
                <w:sz w:val="16"/>
                <w:szCs w:val="16"/>
              </w:rPr>
              <w:t>items 2</w:t>
            </w:r>
            <w:r w:rsidRPr="00CD5F94">
              <w:rPr>
                <w:sz w:val="16"/>
                <w:szCs w:val="16"/>
              </w:rPr>
              <w:t xml:space="preserve">4–29): </w:t>
            </w:r>
            <w:r w:rsidR="00614A6B" w:rsidRPr="00CD5F94">
              <w:rPr>
                <w:sz w:val="16"/>
                <w:szCs w:val="16"/>
              </w:rPr>
              <w:t>1 July</w:t>
            </w:r>
            <w:r w:rsidRPr="00CD5F94">
              <w:rPr>
                <w:sz w:val="16"/>
                <w:szCs w:val="16"/>
              </w:rPr>
              <w:t xml:space="preserve"> 1998 (</w:t>
            </w:r>
            <w:r w:rsidR="00D74B51" w:rsidRPr="00CD5F94">
              <w:rPr>
                <w:sz w:val="16"/>
                <w:szCs w:val="16"/>
              </w:rPr>
              <w:t>s </w:t>
            </w:r>
            <w:r w:rsidRPr="00CD5F94">
              <w:rPr>
                <w:sz w:val="16"/>
                <w:szCs w:val="16"/>
              </w:rPr>
              <w:t>2(2))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Gas Pipelines Access (Commonwealth) Act 1998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101, 1998</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30</w:t>
            </w:r>
            <w:r w:rsidR="004F31B3" w:rsidRPr="00CD5F94">
              <w:rPr>
                <w:sz w:val="16"/>
                <w:szCs w:val="16"/>
              </w:rPr>
              <w:t> </w:t>
            </w:r>
            <w:r w:rsidRPr="00CD5F94">
              <w:rPr>
                <w:sz w:val="16"/>
                <w:szCs w:val="16"/>
              </w:rPr>
              <w:t>July 1998</w:t>
            </w:r>
          </w:p>
        </w:tc>
        <w:tc>
          <w:tcPr>
            <w:tcW w:w="1907" w:type="dxa"/>
            <w:tcBorders>
              <w:top w:val="single" w:sz="4" w:space="0" w:color="auto"/>
              <w:bottom w:val="single" w:sz="4" w:space="0" w:color="auto"/>
            </w:tcBorders>
            <w:shd w:val="clear" w:color="auto" w:fill="auto"/>
          </w:tcPr>
          <w:p w:rsidR="0076723E" w:rsidRPr="00CD5F94" w:rsidRDefault="0076723E" w:rsidP="00560E67">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614A6B" w:rsidRPr="00CD5F94">
              <w:rPr>
                <w:sz w:val="16"/>
                <w:szCs w:val="16"/>
              </w:rPr>
              <w:t>items 1</w:t>
            </w:r>
            <w:r w:rsidRPr="00CD5F94">
              <w:rPr>
                <w:sz w:val="16"/>
                <w:szCs w:val="16"/>
              </w:rPr>
              <w:t>1–26): 30</w:t>
            </w:r>
            <w:r w:rsidR="004F31B3" w:rsidRPr="00CD5F94">
              <w:rPr>
                <w:sz w:val="16"/>
                <w:szCs w:val="16"/>
              </w:rPr>
              <w:t> </w:t>
            </w:r>
            <w:r w:rsidRPr="00CD5F94">
              <w:rPr>
                <w:sz w:val="16"/>
                <w:szCs w:val="16"/>
              </w:rPr>
              <w:t>July 1998 (</w:t>
            </w:r>
            <w:r w:rsidR="009B338F" w:rsidRPr="00CD5F94">
              <w:rPr>
                <w:sz w:val="16"/>
                <w:szCs w:val="16"/>
              </w:rPr>
              <w:t>s 2(1)</w:t>
            </w:r>
            <w:r w:rsidRPr="00CD5F94">
              <w:rPr>
                <w:sz w:val="16"/>
                <w:szCs w:val="16"/>
              </w:rPr>
              <w:t>)</w:t>
            </w:r>
            <w:r w:rsidRPr="00CD5F94">
              <w:rPr>
                <w:sz w:val="16"/>
                <w:szCs w:val="16"/>
              </w:rPr>
              <w:br/>
              <w:t>Sch</w:t>
            </w:r>
            <w:r w:rsidR="00D7515E" w:rsidRPr="00CD5F94">
              <w:rPr>
                <w:sz w:val="16"/>
                <w:szCs w:val="16"/>
              </w:rPr>
              <w:t> </w:t>
            </w:r>
            <w:r w:rsidRPr="00CD5F94">
              <w:rPr>
                <w:sz w:val="16"/>
                <w:szCs w:val="16"/>
              </w:rPr>
              <w:t>1 (</w:t>
            </w:r>
            <w:r w:rsidR="00614A6B" w:rsidRPr="00CD5F94">
              <w:rPr>
                <w:sz w:val="16"/>
                <w:szCs w:val="16"/>
              </w:rPr>
              <w:t>items 2</w:t>
            </w:r>
            <w:r w:rsidRPr="00CD5F94">
              <w:rPr>
                <w:sz w:val="16"/>
                <w:szCs w:val="16"/>
              </w:rPr>
              <w:t xml:space="preserve">7–56): </w:t>
            </w:r>
            <w:r w:rsidR="009B338F" w:rsidRPr="00CD5F94">
              <w:rPr>
                <w:sz w:val="16"/>
                <w:szCs w:val="16"/>
              </w:rPr>
              <w:t>30</w:t>
            </w:r>
            <w:r w:rsidR="004F31B3" w:rsidRPr="00CD5F94">
              <w:rPr>
                <w:sz w:val="16"/>
                <w:szCs w:val="16"/>
              </w:rPr>
              <w:t> </w:t>
            </w:r>
            <w:r w:rsidR="009B338F" w:rsidRPr="00CD5F94">
              <w:rPr>
                <w:sz w:val="16"/>
                <w:szCs w:val="16"/>
              </w:rPr>
              <w:t>July 1998 (s 2(3))</w:t>
            </w:r>
          </w:p>
        </w:tc>
        <w:tc>
          <w:tcPr>
            <w:tcW w:w="1415" w:type="dxa"/>
            <w:tcBorders>
              <w:top w:val="single" w:sz="4" w:space="0" w:color="auto"/>
              <w:bottom w:val="single" w:sz="4" w:space="0" w:color="auto"/>
            </w:tcBorders>
            <w:shd w:val="clear" w:color="auto" w:fill="auto"/>
          </w:tcPr>
          <w:p w:rsidR="0076723E" w:rsidRPr="00CD5F94" w:rsidRDefault="0076723E" w:rsidP="009B338F">
            <w:pPr>
              <w:pStyle w:val="Tabletext"/>
              <w:rPr>
                <w:sz w:val="16"/>
                <w:szCs w:val="16"/>
              </w:rPr>
            </w:pPr>
            <w:r w:rsidRPr="00CD5F94">
              <w:rPr>
                <w:sz w:val="16"/>
                <w:szCs w:val="16"/>
              </w:rPr>
              <w:t>Sch 1 (</w:t>
            </w:r>
            <w:r w:rsidR="009D1395">
              <w:rPr>
                <w:sz w:val="16"/>
                <w:szCs w:val="16"/>
              </w:rPr>
              <w:t>items 3</w:t>
            </w:r>
            <w:r w:rsidRPr="00CD5F94">
              <w:rPr>
                <w:sz w:val="16"/>
                <w:szCs w:val="16"/>
              </w:rPr>
              <w:t>6, 47, 50)</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(Country of Origin Representations) Act 1998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106, 1998</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30</w:t>
            </w:r>
            <w:r w:rsidR="004F31B3" w:rsidRPr="00CD5F94">
              <w:rPr>
                <w:sz w:val="16"/>
                <w:szCs w:val="16"/>
              </w:rPr>
              <w:t> </w:t>
            </w:r>
            <w:r w:rsidRPr="00CD5F94">
              <w:rPr>
                <w:sz w:val="16"/>
                <w:szCs w:val="16"/>
              </w:rPr>
              <w:t>July 1998</w:t>
            </w:r>
          </w:p>
        </w:tc>
        <w:tc>
          <w:tcPr>
            <w:tcW w:w="1907" w:type="dxa"/>
            <w:tcBorders>
              <w:top w:val="single" w:sz="4" w:space="0" w:color="auto"/>
              <w:bottom w:val="single" w:sz="4" w:space="0" w:color="auto"/>
            </w:tcBorders>
            <w:shd w:val="clear" w:color="auto" w:fill="auto"/>
          </w:tcPr>
          <w:p w:rsidR="0076723E" w:rsidRPr="00CD5F94" w:rsidRDefault="0076723E" w:rsidP="00791D85">
            <w:pPr>
              <w:pStyle w:val="Tabletext"/>
              <w:rPr>
                <w:sz w:val="16"/>
                <w:szCs w:val="16"/>
              </w:rPr>
            </w:pPr>
            <w:r w:rsidRPr="00CD5F94">
              <w:rPr>
                <w:sz w:val="16"/>
                <w:szCs w:val="16"/>
              </w:rPr>
              <w:t>Sch</w:t>
            </w:r>
            <w:r w:rsidR="00D7515E" w:rsidRPr="00CD5F94">
              <w:rPr>
                <w:sz w:val="16"/>
                <w:szCs w:val="16"/>
              </w:rPr>
              <w:t> </w:t>
            </w:r>
            <w:r w:rsidRPr="00CD5F94">
              <w:rPr>
                <w:sz w:val="16"/>
                <w:szCs w:val="16"/>
              </w:rPr>
              <w:t>1: 13 Aug 1998 (</w:t>
            </w:r>
            <w:r w:rsidR="00791D85" w:rsidRPr="00CD5F94">
              <w:rPr>
                <w:sz w:val="16"/>
                <w:szCs w:val="16"/>
              </w:rPr>
              <w:t>s 2(2) and gaz</w:t>
            </w:r>
            <w:r w:rsidRPr="00CD5F94">
              <w:rPr>
                <w:sz w:val="16"/>
                <w:szCs w:val="16"/>
              </w:rPr>
              <w:t xml:space="preserve"> 1998, No S398)</w:t>
            </w:r>
            <w:r w:rsidRPr="00CD5F94">
              <w:rPr>
                <w:sz w:val="16"/>
                <w:szCs w:val="16"/>
              </w:rPr>
              <w:br/>
              <w:t xml:space="preserve">Remainder: </w:t>
            </w:r>
            <w:r w:rsidR="00791D85" w:rsidRPr="00CD5F94">
              <w:rPr>
                <w:sz w:val="16"/>
                <w:szCs w:val="16"/>
              </w:rPr>
              <w:t>30</w:t>
            </w:r>
            <w:r w:rsidR="004F31B3" w:rsidRPr="00CD5F94">
              <w:rPr>
                <w:sz w:val="16"/>
                <w:szCs w:val="16"/>
              </w:rPr>
              <w:t> </w:t>
            </w:r>
            <w:r w:rsidR="00791D85" w:rsidRPr="00CD5F94">
              <w:rPr>
                <w:sz w:val="16"/>
                <w:szCs w:val="16"/>
              </w:rPr>
              <w:t>July 1998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Telecommunications Legislation Amendment Act 1999</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52, 1999</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w:t>
            </w:r>
            <w:r w:rsidR="004F31B3" w:rsidRPr="00CD5F94">
              <w:rPr>
                <w:sz w:val="16"/>
                <w:szCs w:val="16"/>
              </w:rPr>
              <w:t> </w:t>
            </w:r>
            <w:r w:rsidRPr="00CD5F94">
              <w:rPr>
                <w:sz w:val="16"/>
                <w:szCs w:val="16"/>
              </w:rPr>
              <w:t>July 1999</w:t>
            </w:r>
          </w:p>
        </w:tc>
        <w:tc>
          <w:tcPr>
            <w:tcW w:w="1907" w:type="dxa"/>
            <w:tcBorders>
              <w:top w:val="single" w:sz="4" w:space="0" w:color="auto"/>
              <w:bottom w:val="single" w:sz="4" w:space="0" w:color="auto"/>
            </w:tcBorders>
            <w:shd w:val="clear" w:color="auto" w:fill="auto"/>
          </w:tcPr>
          <w:p w:rsidR="0076723E" w:rsidRPr="00CD5F94" w:rsidRDefault="0076723E" w:rsidP="00083F71">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F53DDD" w:rsidRPr="00CD5F94">
              <w:rPr>
                <w:sz w:val="16"/>
                <w:szCs w:val="16"/>
              </w:rPr>
              <w:t>items 6</w:t>
            </w:r>
            <w:r w:rsidRPr="00CD5F94">
              <w:rPr>
                <w:sz w:val="16"/>
                <w:szCs w:val="16"/>
              </w:rPr>
              <w:t xml:space="preserve">–77): </w:t>
            </w:r>
            <w:r w:rsidR="00083F71" w:rsidRPr="00CD5F94">
              <w:rPr>
                <w:sz w:val="16"/>
                <w:szCs w:val="16"/>
              </w:rPr>
              <w:t>5</w:t>
            </w:r>
            <w:r w:rsidR="004F31B3" w:rsidRPr="00CD5F94">
              <w:rPr>
                <w:sz w:val="16"/>
                <w:szCs w:val="16"/>
              </w:rPr>
              <w:t> </w:t>
            </w:r>
            <w:r w:rsidR="00083F71" w:rsidRPr="00CD5F94">
              <w:rPr>
                <w:sz w:val="16"/>
                <w:szCs w:val="16"/>
              </w:rPr>
              <w:t>July 1999 (s 2(1))</w:t>
            </w:r>
            <w:r w:rsidRPr="00CD5F94">
              <w:rPr>
                <w:sz w:val="16"/>
                <w:szCs w:val="16"/>
              </w:rPr>
              <w:br/>
              <w:t>Sch</w:t>
            </w:r>
            <w:r w:rsidR="00D7515E" w:rsidRPr="00CD5F94">
              <w:rPr>
                <w:sz w:val="16"/>
                <w:szCs w:val="16"/>
              </w:rPr>
              <w:t> </w:t>
            </w:r>
            <w:r w:rsidRPr="00CD5F94">
              <w:rPr>
                <w:sz w:val="16"/>
                <w:szCs w:val="16"/>
              </w:rPr>
              <w:t>3 (</w:t>
            </w:r>
            <w:r w:rsidR="00F53DDD" w:rsidRPr="00CD5F94">
              <w:rPr>
                <w:sz w:val="16"/>
                <w:szCs w:val="16"/>
              </w:rPr>
              <w:t>items 6</w:t>
            </w:r>
            <w:r w:rsidRPr="00CD5F94">
              <w:rPr>
                <w:sz w:val="16"/>
                <w:szCs w:val="16"/>
              </w:rPr>
              <w:t xml:space="preserve">9–76, 81): 2 Aug 1999 </w:t>
            </w:r>
            <w:r w:rsidR="00083F71" w:rsidRPr="00CD5F94">
              <w:rPr>
                <w:sz w:val="16"/>
                <w:szCs w:val="16"/>
              </w:rPr>
              <w:t>(s 2(4))</w:t>
            </w:r>
            <w:r w:rsidRPr="00CD5F94">
              <w:rPr>
                <w:sz w:val="16"/>
                <w:szCs w:val="16"/>
              </w:rPr>
              <w:br/>
              <w:t>Sch</w:t>
            </w:r>
            <w:r w:rsidR="00D7515E" w:rsidRPr="00CD5F94">
              <w:rPr>
                <w:sz w:val="16"/>
                <w:szCs w:val="16"/>
              </w:rPr>
              <w:t> </w:t>
            </w:r>
            <w:r w:rsidRPr="00CD5F94">
              <w:rPr>
                <w:sz w:val="16"/>
                <w:szCs w:val="16"/>
              </w:rPr>
              <w:t>4 (</w:t>
            </w:r>
            <w:r w:rsidR="00614A6B" w:rsidRPr="00CD5F94">
              <w:rPr>
                <w:sz w:val="16"/>
                <w:szCs w:val="16"/>
              </w:rPr>
              <w:t>items 1</w:t>
            </w:r>
            <w:r w:rsidRPr="00CD5F94">
              <w:rPr>
                <w:sz w:val="16"/>
                <w:szCs w:val="16"/>
              </w:rPr>
              <w:t xml:space="preserve">7–20, 28): </w:t>
            </w:r>
            <w:r w:rsidR="00614A6B" w:rsidRPr="00CD5F94">
              <w:rPr>
                <w:sz w:val="16"/>
                <w:szCs w:val="16"/>
              </w:rPr>
              <w:t>1 July</w:t>
            </w:r>
            <w:r w:rsidRPr="00CD5F94">
              <w:rPr>
                <w:sz w:val="16"/>
                <w:szCs w:val="16"/>
              </w:rPr>
              <w:t xml:space="preserve"> 1999</w:t>
            </w:r>
            <w:r w:rsidR="00083F71" w:rsidRPr="00CD5F94">
              <w:rPr>
                <w:sz w:val="16"/>
                <w:szCs w:val="16"/>
              </w:rPr>
              <w:t xml:space="preserve"> (s 2(6))</w:t>
            </w:r>
          </w:p>
        </w:tc>
        <w:tc>
          <w:tcPr>
            <w:tcW w:w="1415" w:type="dxa"/>
            <w:tcBorders>
              <w:top w:val="single" w:sz="4" w:space="0" w:color="auto"/>
              <w:bottom w:val="single" w:sz="4" w:space="0" w:color="auto"/>
            </w:tcBorders>
            <w:shd w:val="clear" w:color="auto" w:fill="auto"/>
          </w:tcPr>
          <w:p w:rsidR="0076723E" w:rsidRPr="00CD5F94" w:rsidRDefault="0076723E" w:rsidP="00083F71">
            <w:pPr>
              <w:pStyle w:val="Tabletext"/>
              <w:rPr>
                <w:sz w:val="16"/>
                <w:szCs w:val="16"/>
              </w:rPr>
            </w:pPr>
            <w:r w:rsidRPr="00CD5F94">
              <w:rPr>
                <w:sz w:val="16"/>
                <w:szCs w:val="16"/>
              </w:rPr>
              <w:t>Sch 1 (items</w:t>
            </w:r>
            <w:r w:rsidR="004F31B3" w:rsidRPr="00CD5F94">
              <w:rPr>
                <w:sz w:val="16"/>
                <w:szCs w:val="16"/>
              </w:rPr>
              <w:t> </w:t>
            </w:r>
            <w:r w:rsidRPr="00CD5F94">
              <w:rPr>
                <w:sz w:val="16"/>
                <w:szCs w:val="16"/>
              </w:rPr>
              <w:t>72–77), Sch 3 (item</w:t>
            </w:r>
            <w:r w:rsidR="004F31B3" w:rsidRPr="00CD5F94">
              <w:rPr>
                <w:sz w:val="16"/>
                <w:szCs w:val="16"/>
              </w:rPr>
              <w:t> </w:t>
            </w:r>
            <w:r w:rsidRPr="00CD5F94">
              <w:rPr>
                <w:sz w:val="16"/>
                <w:szCs w:val="16"/>
              </w:rPr>
              <w:t>81) and Sch 4 (</w:t>
            </w:r>
            <w:r w:rsidR="009D1395">
              <w:rPr>
                <w:sz w:val="16"/>
                <w:szCs w:val="16"/>
              </w:rPr>
              <w:t>item 2</w:t>
            </w:r>
            <w:r w:rsidRPr="00CD5F94">
              <w:rPr>
                <w:sz w:val="16"/>
                <w:szCs w:val="16"/>
              </w:rPr>
              <w:t>8)</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A New Tax System (Trade Practices Amendment) Act 1999</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61, 1999</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8</w:t>
            </w:r>
            <w:r w:rsidR="004F31B3" w:rsidRPr="00CD5F94">
              <w:rPr>
                <w:sz w:val="16"/>
                <w:szCs w:val="16"/>
              </w:rPr>
              <w:t> </w:t>
            </w:r>
            <w:r w:rsidRPr="00CD5F94">
              <w:rPr>
                <w:sz w:val="16"/>
                <w:szCs w:val="16"/>
              </w:rPr>
              <w:t>July 1999</w:t>
            </w:r>
          </w:p>
        </w:tc>
        <w:tc>
          <w:tcPr>
            <w:tcW w:w="1907" w:type="dxa"/>
            <w:tcBorders>
              <w:top w:val="single" w:sz="4" w:space="0" w:color="auto"/>
              <w:bottom w:val="single" w:sz="4" w:space="0" w:color="auto"/>
            </w:tcBorders>
            <w:shd w:val="clear" w:color="auto" w:fill="auto"/>
          </w:tcPr>
          <w:p w:rsidR="0076723E" w:rsidRPr="00CD5F94" w:rsidRDefault="0076723E" w:rsidP="00C32809">
            <w:pPr>
              <w:pStyle w:val="Tabletext"/>
              <w:rPr>
                <w:sz w:val="16"/>
                <w:szCs w:val="16"/>
              </w:rPr>
            </w:pPr>
            <w:r w:rsidRPr="00CD5F94">
              <w:rPr>
                <w:sz w:val="16"/>
                <w:szCs w:val="16"/>
              </w:rPr>
              <w:t>9</w:t>
            </w:r>
            <w:r w:rsidR="004F31B3" w:rsidRPr="00CD5F94">
              <w:rPr>
                <w:sz w:val="16"/>
                <w:szCs w:val="16"/>
              </w:rPr>
              <w:t> </w:t>
            </w:r>
            <w:r w:rsidRPr="00CD5F94">
              <w:rPr>
                <w:sz w:val="16"/>
                <w:szCs w:val="16"/>
              </w:rPr>
              <w:t>July 1999 (</w:t>
            </w:r>
            <w:r w:rsidR="00C32809" w:rsidRPr="00CD5F94">
              <w:rPr>
                <w:sz w:val="16"/>
                <w:szCs w:val="16"/>
              </w:rPr>
              <w:t>s </w:t>
            </w:r>
            <w:r w:rsidRPr="00CD5F94">
              <w:rPr>
                <w:sz w:val="16"/>
                <w:szCs w:val="16"/>
              </w:rPr>
              <w:t>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Public Employment (Consequential and Transitional) Amendment Act 1999</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146, 1999</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 Nov 1999</w:t>
            </w:r>
          </w:p>
        </w:tc>
        <w:tc>
          <w:tcPr>
            <w:tcW w:w="1907" w:type="dxa"/>
            <w:tcBorders>
              <w:top w:val="single" w:sz="4" w:space="0" w:color="auto"/>
              <w:bottom w:val="single" w:sz="4" w:space="0" w:color="auto"/>
            </w:tcBorders>
            <w:shd w:val="clear" w:color="auto" w:fill="auto"/>
          </w:tcPr>
          <w:p w:rsidR="0076723E" w:rsidRPr="00CD5F94" w:rsidRDefault="0076723E" w:rsidP="00607DA8">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9D1395">
              <w:rPr>
                <w:sz w:val="16"/>
                <w:szCs w:val="16"/>
              </w:rPr>
              <w:t>items 9</w:t>
            </w:r>
            <w:r w:rsidRPr="00CD5F94">
              <w:rPr>
                <w:sz w:val="16"/>
                <w:szCs w:val="16"/>
              </w:rPr>
              <w:t>44–955): 5</w:t>
            </w:r>
            <w:r w:rsidR="00510642" w:rsidRPr="00CD5F94">
              <w:rPr>
                <w:sz w:val="16"/>
                <w:szCs w:val="16"/>
              </w:rPr>
              <w:t> </w:t>
            </w:r>
            <w:r w:rsidRPr="00CD5F94">
              <w:rPr>
                <w:sz w:val="16"/>
                <w:szCs w:val="16"/>
              </w:rPr>
              <w:t>Dec 1999 (</w:t>
            </w:r>
            <w:r w:rsidR="00510642" w:rsidRPr="00CD5F94">
              <w:rPr>
                <w:sz w:val="16"/>
                <w:szCs w:val="16"/>
              </w:rPr>
              <w:t>s </w:t>
            </w:r>
            <w:r w:rsidRPr="00CD5F94">
              <w:rPr>
                <w:sz w:val="16"/>
                <w:szCs w:val="16"/>
              </w:rPr>
              <w:t>2(1), (2</w:t>
            </w:r>
            <w:r w:rsidR="00607DA8" w:rsidRPr="00CD5F94">
              <w:rPr>
                <w:sz w:val="16"/>
                <w:szCs w:val="16"/>
              </w:rPr>
              <w:t>)</w:t>
            </w:r>
            <w:r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A New Tax System (Indirect Tax and Consequential Amendments) Act 1999</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176, 1999</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22 Dec 1999</w:t>
            </w:r>
          </w:p>
        </w:tc>
        <w:tc>
          <w:tcPr>
            <w:tcW w:w="1907" w:type="dxa"/>
            <w:tcBorders>
              <w:top w:val="single" w:sz="4" w:space="0" w:color="auto"/>
              <w:bottom w:val="single" w:sz="4" w:space="0" w:color="auto"/>
            </w:tcBorders>
            <w:shd w:val="clear" w:color="auto" w:fill="auto"/>
          </w:tcPr>
          <w:p w:rsidR="0076723E" w:rsidRPr="00CD5F94" w:rsidRDefault="0076723E" w:rsidP="00CA3BD7">
            <w:pPr>
              <w:pStyle w:val="Tabletext"/>
              <w:rPr>
                <w:sz w:val="16"/>
                <w:szCs w:val="16"/>
              </w:rPr>
            </w:pPr>
            <w:r w:rsidRPr="00CD5F94">
              <w:rPr>
                <w:sz w:val="16"/>
                <w:szCs w:val="16"/>
              </w:rPr>
              <w:t>Sch</w:t>
            </w:r>
            <w:r w:rsidR="00D7515E" w:rsidRPr="00CD5F94">
              <w:rPr>
                <w:sz w:val="16"/>
                <w:szCs w:val="16"/>
              </w:rPr>
              <w:t> </w:t>
            </w:r>
            <w:r w:rsidRPr="00CD5F94">
              <w:rPr>
                <w:sz w:val="16"/>
                <w:szCs w:val="16"/>
              </w:rPr>
              <w:t xml:space="preserve">4: </w:t>
            </w:r>
            <w:r w:rsidR="00D85414" w:rsidRPr="00CD5F94">
              <w:rPr>
                <w:sz w:val="16"/>
                <w:szCs w:val="16"/>
              </w:rPr>
              <w:t>22 Dec 1999</w:t>
            </w:r>
            <w:r w:rsidR="001D6309" w:rsidRPr="00CD5F94">
              <w:rPr>
                <w:sz w:val="16"/>
                <w:szCs w:val="16"/>
              </w:rPr>
              <w:t xml:space="preserve"> (s 2(1)</w:t>
            </w:r>
            <w:r w:rsidR="00CA3BD7"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Federal Magistrates (Consequential Amendments) Act 1999</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194, 1999</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23 Dec 1999</w:t>
            </w:r>
          </w:p>
        </w:tc>
        <w:tc>
          <w:tcPr>
            <w:tcW w:w="1907" w:type="dxa"/>
            <w:tcBorders>
              <w:top w:val="single" w:sz="4" w:space="0" w:color="auto"/>
              <w:bottom w:val="single" w:sz="4" w:space="0" w:color="auto"/>
            </w:tcBorders>
            <w:shd w:val="clear" w:color="auto" w:fill="auto"/>
          </w:tcPr>
          <w:p w:rsidR="0076723E" w:rsidRPr="00CD5F94" w:rsidRDefault="0076723E" w:rsidP="00C661EE">
            <w:pPr>
              <w:pStyle w:val="Tabletext"/>
              <w:rPr>
                <w:sz w:val="16"/>
                <w:szCs w:val="16"/>
              </w:rPr>
            </w:pPr>
            <w:r w:rsidRPr="00CD5F94">
              <w:rPr>
                <w:sz w:val="16"/>
                <w:szCs w:val="16"/>
              </w:rPr>
              <w:t>Sch</w:t>
            </w:r>
            <w:r w:rsidR="00D7515E" w:rsidRPr="00CD5F94">
              <w:rPr>
                <w:sz w:val="16"/>
                <w:szCs w:val="16"/>
              </w:rPr>
              <w:t> </w:t>
            </w:r>
            <w:r w:rsidRPr="00CD5F94">
              <w:rPr>
                <w:sz w:val="16"/>
                <w:szCs w:val="16"/>
              </w:rPr>
              <w:t>25: 23 Dec 1999 (s</w:t>
            </w:r>
            <w:r w:rsidR="00C661EE" w:rsidRPr="00CD5F94">
              <w:rPr>
                <w:sz w:val="16"/>
                <w:szCs w:val="16"/>
              </w:rPr>
              <w:t> </w:t>
            </w:r>
            <w:r w:rsidRPr="00CD5F94">
              <w:rPr>
                <w:sz w:val="16"/>
                <w:szCs w:val="16"/>
              </w:rPr>
              <w:t>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Jurisdiction of Courts Legislation Amendment Act 2000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57, 2000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30</w:t>
            </w:r>
            <w:r w:rsidR="004F31B3" w:rsidRPr="00CD5F94">
              <w:rPr>
                <w:sz w:val="16"/>
                <w:szCs w:val="16"/>
              </w:rPr>
              <w:t> </w:t>
            </w:r>
            <w:r w:rsidRPr="00CD5F94">
              <w:rPr>
                <w:sz w:val="16"/>
                <w:szCs w:val="16"/>
              </w:rPr>
              <w:t>May 2000</w:t>
            </w:r>
          </w:p>
        </w:tc>
        <w:tc>
          <w:tcPr>
            <w:tcW w:w="1907" w:type="dxa"/>
            <w:tcBorders>
              <w:top w:val="single" w:sz="4" w:space="0" w:color="auto"/>
              <w:bottom w:val="single" w:sz="4" w:space="0" w:color="auto"/>
            </w:tcBorders>
            <w:shd w:val="clear" w:color="auto" w:fill="auto"/>
          </w:tcPr>
          <w:p w:rsidR="0076723E" w:rsidRPr="00CD5F94" w:rsidRDefault="0076723E" w:rsidP="00C661EE">
            <w:pPr>
              <w:pStyle w:val="Tabletext"/>
              <w:rPr>
                <w:sz w:val="16"/>
                <w:szCs w:val="16"/>
              </w:rPr>
            </w:pPr>
            <w:r w:rsidRPr="00CD5F94">
              <w:rPr>
                <w:sz w:val="16"/>
                <w:szCs w:val="16"/>
              </w:rPr>
              <w:t>Sch</w:t>
            </w:r>
            <w:r w:rsidR="00D7515E" w:rsidRPr="00CD5F94">
              <w:rPr>
                <w:sz w:val="16"/>
                <w:szCs w:val="16"/>
              </w:rPr>
              <w:t> </w:t>
            </w:r>
            <w:r w:rsidRPr="00CD5F94">
              <w:rPr>
                <w:sz w:val="16"/>
                <w:szCs w:val="16"/>
              </w:rPr>
              <w:t>1 (items</w:t>
            </w:r>
            <w:r w:rsidR="004F31B3" w:rsidRPr="00CD5F94">
              <w:rPr>
                <w:sz w:val="16"/>
                <w:szCs w:val="16"/>
              </w:rPr>
              <w:t> </w:t>
            </w:r>
            <w:r w:rsidRPr="00CD5F94">
              <w:rPr>
                <w:sz w:val="16"/>
                <w:szCs w:val="16"/>
              </w:rPr>
              <w:t xml:space="preserve">77–90): </w:t>
            </w:r>
            <w:r w:rsidR="00C661EE" w:rsidRPr="00CD5F94">
              <w:rPr>
                <w:sz w:val="16"/>
                <w:szCs w:val="16"/>
              </w:rPr>
              <w:t>30</w:t>
            </w:r>
            <w:r w:rsidR="004F31B3" w:rsidRPr="00CD5F94">
              <w:rPr>
                <w:sz w:val="16"/>
                <w:szCs w:val="16"/>
              </w:rPr>
              <w:t> </w:t>
            </w:r>
            <w:r w:rsidR="00C661EE" w:rsidRPr="00CD5F94">
              <w:rPr>
                <w:sz w:val="16"/>
                <w:szCs w:val="16"/>
              </w:rPr>
              <w:t>May 2000</w:t>
            </w:r>
            <w:r w:rsidR="00B7675F"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A New Tax System (Trade Practices Amendment) Act 2000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69, 2000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22</w:t>
            </w:r>
            <w:r w:rsidR="004F31B3" w:rsidRPr="00CD5F94">
              <w:rPr>
                <w:sz w:val="16"/>
                <w:szCs w:val="16"/>
              </w:rPr>
              <w:t> </w:t>
            </w:r>
            <w:r w:rsidRPr="00CD5F94">
              <w:rPr>
                <w:sz w:val="16"/>
                <w:szCs w:val="16"/>
              </w:rPr>
              <w:t>June 2000</w:t>
            </w:r>
          </w:p>
        </w:tc>
        <w:tc>
          <w:tcPr>
            <w:tcW w:w="1907" w:type="dxa"/>
            <w:tcBorders>
              <w:top w:val="single" w:sz="4" w:space="0" w:color="auto"/>
              <w:bottom w:val="single" w:sz="4" w:space="0" w:color="auto"/>
            </w:tcBorders>
            <w:shd w:val="clear" w:color="auto" w:fill="auto"/>
          </w:tcPr>
          <w:p w:rsidR="0076723E" w:rsidRPr="00CD5F94" w:rsidRDefault="0076723E" w:rsidP="00565F5D">
            <w:pPr>
              <w:pStyle w:val="Tabletext"/>
              <w:rPr>
                <w:sz w:val="16"/>
                <w:szCs w:val="16"/>
              </w:rPr>
            </w:pPr>
            <w:r w:rsidRPr="00CD5F94">
              <w:rPr>
                <w:sz w:val="16"/>
                <w:szCs w:val="16"/>
              </w:rPr>
              <w:t>Sch</w:t>
            </w:r>
            <w:r w:rsidR="00D7515E" w:rsidRPr="00CD5F94">
              <w:rPr>
                <w:sz w:val="16"/>
                <w:szCs w:val="16"/>
              </w:rPr>
              <w:t> </w:t>
            </w:r>
            <w:r w:rsidRPr="00CD5F94">
              <w:rPr>
                <w:sz w:val="16"/>
                <w:szCs w:val="16"/>
              </w:rPr>
              <w:t>2 (</w:t>
            </w:r>
            <w:r w:rsidR="00614A6B" w:rsidRPr="00CD5F94">
              <w:rPr>
                <w:sz w:val="16"/>
                <w:szCs w:val="16"/>
              </w:rPr>
              <w:t>item 1</w:t>
            </w:r>
            <w:r w:rsidRPr="00CD5F94">
              <w:rPr>
                <w:sz w:val="16"/>
                <w:szCs w:val="16"/>
              </w:rPr>
              <w:t>): 6 Nov 1995 (</w:t>
            </w:r>
            <w:r w:rsidR="00565F5D" w:rsidRPr="00CD5F94">
              <w:rPr>
                <w:sz w:val="16"/>
                <w:szCs w:val="16"/>
              </w:rPr>
              <w:t>s </w:t>
            </w:r>
            <w:r w:rsidRPr="00CD5F94">
              <w:rPr>
                <w:sz w:val="16"/>
                <w:szCs w:val="16"/>
              </w:rPr>
              <w:t>2(2))</w:t>
            </w:r>
            <w:r w:rsidRPr="00CD5F94">
              <w:rPr>
                <w:sz w:val="16"/>
                <w:szCs w:val="16"/>
              </w:rPr>
              <w:br/>
              <w:t>Sch</w:t>
            </w:r>
            <w:r w:rsidR="00D7515E" w:rsidRPr="00CD5F94">
              <w:rPr>
                <w:sz w:val="16"/>
                <w:szCs w:val="16"/>
              </w:rPr>
              <w:t> </w:t>
            </w:r>
            <w:r w:rsidRPr="00CD5F94">
              <w:rPr>
                <w:sz w:val="16"/>
                <w:szCs w:val="16"/>
              </w:rPr>
              <w:t>2 (</w:t>
            </w:r>
            <w:r w:rsidR="009D1395">
              <w:rPr>
                <w:sz w:val="16"/>
                <w:szCs w:val="16"/>
              </w:rPr>
              <w:t>item 2</w:t>
            </w:r>
            <w:r w:rsidRPr="00CD5F94">
              <w:rPr>
                <w:sz w:val="16"/>
                <w:szCs w:val="16"/>
              </w:rPr>
              <w:t>): 10 Apr 1997 (</w:t>
            </w:r>
            <w:r w:rsidR="00565F5D" w:rsidRPr="00CD5F94">
              <w:rPr>
                <w:sz w:val="16"/>
                <w:szCs w:val="16"/>
              </w:rPr>
              <w:t>s </w:t>
            </w:r>
            <w:r w:rsidRPr="00CD5F94">
              <w:rPr>
                <w:sz w:val="16"/>
                <w:szCs w:val="16"/>
              </w:rPr>
              <w:t>2(3))</w:t>
            </w:r>
            <w:r w:rsidRPr="00CD5F94">
              <w:rPr>
                <w:sz w:val="16"/>
                <w:szCs w:val="16"/>
              </w:rPr>
              <w:br/>
              <w:t xml:space="preserve">Remainder: </w:t>
            </w:r>
            <w:r w:rsidR="00565F5D" w:rsidRPr="00CD5F94">
              <w:rPr>
                <w:sz w:val="16"/>
                <w:szCs w:val="16"/>
              </w:rPr>
              <w:t>22</w:t>
            </w:r>
            <w:r w:rsidR="004F31B3" w:rsidRPr="00CD5F94">
              <w:rPr>
                <w:sz w:val="16"/>
                <w:szCs w:val="16"/>
              </w:rPr>
              <w:t> </w:t>
            </w:r>
            <w:r w:rsidR="00565F5D" w:rsidRPr="00CD5F94">
              <w:rPr>
                <w:sz w:val="16"/>
                <w:szCs w:val="16"/>
              </w:rPr>
              <w:t>June 2000 (s 2(1))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(International Liner Cargo Shipping) Act 2000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123, 2000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 Oct 2000</w:t>
            </w:r>
          </w:p>
        </w:tc>
        <w:tc>
          <w:tcPr>
            <w:tcW w:w="1907" w:type="dxa"/>
            <w:tcBorders>
              <w:top w:val="single" w:sz="4" w:space="0" w:color="auto"/>
              <w:bottom w:val="single" w:sz="4" w:space="0" w:color="auto"/>
            </w:tcBorders>
            <w:shd w:val="clear" w:color="auto" w:fill="auto"/>
          </w:tcPr>
          <w:p w:rsidR="0076723E" w:rsidRPr="00CD5F94" w:rsidRDefault="0076723E" w:rsidP="002726B8">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614A6B" w:rsidRPr="00CD5F94">
              <w:rPr>
                <w:sz w:val="16"/>
                <w:szCs w:val="16"/>
              </w:rPr>
              <w:t>items 1</w:t>
            </w:r>
            <w:r w:rsidRPr="00CD5F94">
              <w:rPr>
                <w:sz w:val="16"/>
                <w:szCs w:val="16"/>
              </w:rPr>
              <w:t>54–170, 180): 2 Mar 2001</w:t>
            </w:r>
            <w:r w:rsidR="002726B8" w:rsidRPr="00CD5F94">
              <w:rPr>
                <w:sz w:val="16"/>
                <w:szCs w:val="16"/>
              </w:rPr>
              <w:t xml:space="preserve"> (s 2(2)(a))</w:t>
            </w:r>
            <w:r w:rsidR="002726B8" w:rsidRPr="00CD5F94">
              <w:rPr>
                <w:sz w:val="16"/>
                <w:szCs w:val="16"/>
              </w:rPr>
              <w:br/>
            </w:r>
            <w:r w:rsidRPr="00CD5F94">
              <w:rPr>
                <w:sz w:val="16"/>
                <w:szCs w:val="16"/>
              </w:rPr>
              <w:t>Remainder: 2 Nov 2000</w:t>
            </w:r>
            <w:r w:rsidR="00181887" w:rsidRPr="00CD5F94">
              <w:rPr>
                <w:sz w:val="16"/>
                <w:szCs w:val="16"/>
              </w:rPr>
              <w:t xml:space="preserve"> (s 2(1))</w:t>
            </w:r>
          </w:p>
        </w:tc>
        <w:tc>
          <w:tcPr>
            <w:tcW w:w="1415" w:type="dxa"/>
            <w:tcBorders>
              <w:top w:val="single" w:sz="4" w:space="0" w:color="auto"/>
              <w:bottom w:val="single" w:sz="4" w:space="0" w:color="auto"/>
            </w:tcBorders>
            <w:shd w:val="clear" w:color="auto" w:fill="auto"/>
          </w:tcPr>
          <w:p w:rsidR="0076723E" w:rsidRPr="00CD5F94" w:rsidRDefault="0076723E" w:rsidP="00181887">
            <w:pPr>
              <w:pStyle w:val="Tabletext"/>
              <w:rPr>
                <w:sz w:val="16"/>
                <w:szCs w:val="16"/>
              </w:rPr>
            </w:pPr>
            <w:r w:rsidRPr="00CD5F94">
              <w:rPr>
                <w:sz w:val="16"/>
                <w:szCs w:val="16"/>
              </w:rPr>
              <w:t>Sch 1 (</w:t>
            </w:r>
            <w:r w:rsidR="00614A6B" w:rsidRPr="00CD5F94">
              <w:rPr>
                <w:sz w:val="16"/>
                <w:szCs w:val="16"/>
              </w:rPr>
              <w:t>items 1</w:t>
            </w:r>
            <w:r w:rsidRPr="00CD5F94">
              <w:rPr>
                <w:sz w:val="16"/>
                <w:szCs w:val="16"/>
              </w:rPr>
              <w:t>71–180)</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Jurisdiction of Courts (Miscellaneous Amendments) Act 2000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161, 2000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21 Dec 2000</w:t>
            </w:r>
          </w:p>
        </w:tc>
        <w:tc>
          <w:tcPr>
            <w:tcW w:w="1907" w:type="dxa"/>
            <w:tcBorders>
              <w:top w:val="single" w:sz="4" w:space="0" w:color="auto"/>
              <w:bottom w:val="single" w:sz="4" w:space="0" w:color="auto"/>
            </w:tcBorders>
            <w:shd w:val="clear" w:color="auto" w:fill="auto"/>
          </w:tcPr>
          <w:p w:rsidR="0076723E" w:rsidRPr="00CD5F94" w:rsidRDefault="004A03C7" w:rsidP="004A03C7">
            <w:pPr>
              <w:pStyle w:val="Tabletext"/>
              <w:rPr>
                <w:sz w:val="16"/>
                <w:szCs w:val="16"/>
              </w:rPr>
            </w:pPr>
            <w:r w:rsidRPr="00CD5F94">
              <w:rPr>
                <w:sz w:val="16"/>
                <w:szCs w:val="16"/>
              </w:rPr>
              <w:t>Sch 1 (items</w:t>
            </w:r>
            <w:r w:rsidR="004F31B3" w:rsidRPr="00CD5F94">
              <w:rPr>
                <w:sz w:val="16"/>
                <w:szCs w:val="16"/>
              </w:rPr>
              <w:t> </w:t>
            </w:r>
            <w:r w:rsidRPr="00CD5F94">
              <w:rPr>
                <w:sz w:val="16"/>
                <w:szCs w:val="16"/>
              </w:rPr>
              <w:t xml:space="preserve">4, 5): </w:t>
            </w:r>
            <w:r w:rsidR="0076723E" w:rsidRPr="00CD5F94">
              <w:rPr>
                <w:sz w:val="16"/>
                <w:szCs w:val="16"/>
              </w:rPr>
              <w:t>21</w:t>
            </w:r>
            <w:r w:rsidRPr="00CD5F94">
              <w:rPr>
                <w:sz w:val="16"/>
                <w:szCs w:val="16"/>
              </w:rPr>
              <w:t> </w:t>
            </w:r>
            <w:r w:rsidR="0076723E" w:rsidRPr="00CD5F94">
              <w:rPr>
                <w:sz w:val="16"/>
                <w:szCs w:val="16"/>
              </w:rPr>
              <w:t>Dec 2000</w:t>
            </w:r>
            <w:r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lastRenderedPageBreak/>
              <w:t>Treasury Legislation Amendment (Application of Criminal Code) Act (No.</w:t>
            </w:r>
            <w:r w:rsidR="004F31B3" w:rsidRPr="00CD5F94">
              <w:rPr>
                <w:sz w:val="16"/>
                <w:szCs w:val="16"/>
              </w:rPr>
              <w:t> </w:t>
            </w:r>
            <w:r w:rsidRPr="00CD5F94">
              <w:rPr>
                <w:sz w:val="16"/>
                <w:szCs w:val="16"/>
              </w:rPr>
              <w:t>1) 2001</w:t>
            </w:r>
          </w:p>
        </w:tc>
        <w:tc>
          <w:tcPr>
            <w:tcW w:w="929"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31, 2001</w:t>
            </w:r>
          </w:p>
        </w:tc>
        <w:tc>
          <w:tcPr>
            <w:tcW w:w="994"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28 Apr 2001</w:t>
            </w:r>
          </w:p>
        </w:tc>
        <w:tc>
          <w:tcPr>
            <w:tcW w:w="1907" w:type="dxa"/>
            <w:tcBorders>
              <w:top w:val="single" w:sz="4" w:space="0" w:color="auto"/>
              <w:bottom w:val="nil"/>
            </w:tcBorders>
            <w:shd w:val="clear" w:color="auto" w:fill="auto"/>
          </w:tcPr>
          <w:p w:rsidR="0076723E" w:rsidRPr="00CD5F94" w:rsidRDefault="0076723E" w:rsidP="00332C08">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614A6B" w:rsidRPr="00CD5F94">
              <w:rPr>
                <w:sz w:val="16"/>
                <w:szCs w:val="16"/>
              </w:rPr>
              <w:t>items 2</w:t>
            </w:r>
            <w:r w:rsidRPr="00CD5F94">
              <w:rPr>
                <w:sz w:val="16"/>
                <w:szCs w:val="16"/>
              </w:rPr>
              <w:t>40–290): 15 Dec 2001</w:t>
            </w:r>
            <w:r w:rsidR="00332C08" w:rsidRPr="00CD5F94">
              <w:rPr>
                <w:sz w:val="16"/>
                <w:szCs w:val="16"/>
              </w:rPr>
              <w:t xml:space="preserve"> (s 2(4))</w:t>
            </w:r>
          </w:p>
        </w:tc>
        <w:tc>
          <w:tcPr>
            <w:tcW w:w="1415"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nil"/>
              <w:bottom w:val="nil"/>
            </w:tcBorders>
            <w:shd w:val="clear" w:color="auto" w:fill="auto"/>
          </w:tcPr>
          <w:p w:rsidR="0076723E" w:rsidRPr="00CD5F94" w:rsidRDefault="0076723E" w:rsidP="0076723E">
            <w:pPr>
              <w:pStyle w:val="ENoteTTIndentHeading"/>
            </w:pPr>
            <w:r w:rsidRPr="00CD5F94">
              <w:t>as amended by</w:t>
            </w:r>
          </w:p>
        </w:tc>
        <w:tc>
          <w:tcPr>
            <w:tcW w:w="929" w:type="dxa"/>
            <w:tcBorders>
              <w:top w:val="nil"/>
              <w:bottom w:val="nil"/>
            </w:tcBorders>
            <w:shd w:val="clear" w:color="auto" w:fill="auto"/>
          </w:tcPr>
          <w:p w:rsidR="0076723E" w:rsidRPr="00CD5F94" w:rsidRDefault="0076723E" w:rsidP="0076723E">
            <w:pPr>
              <w:pStyle w:val="Tabletext"/>
              <w:rPr>
                <w:sz w:val="16"/>
                <w:szCs w:val="16"/>
              </w:rPr>
            </w:pPr>
          </w:p>
        </w:tc>
        <w:tc>
          <w:tcPr>
            <w:tcW w:w="994" w:type="dxa"/>
            <w:tcBorders>
              <w:top w:val="nil"/>
              <w:bottom w:val="nil"/>
            </w:tcBorders>
            <w:shd w:val="clear" w:color="auto" w:fill="auto"/>
          </w:tcPr>
          <w:p w:rsidR="0076723E" w:rsidRPr="00CD5F94" w:rsidRDefault="0076723E" w:rsidP="0076723E">
            <w:pPr>
              <w:pStyle w:val="Tabletext"/>
              <w:rPr>
                <w:sz w:val="16"/>
                <w:szCs w:val="16"/>
              </w:rPr>
            </w:pPr>
          </w:p>
        </w:tc>
        <w:tc>
          <w:tcPr>
            <w:tcW w:w="1907" w:type="dxa"/>
            <w:tcBorders>
              <w:top w:val="nil"/>
              <w:bottom w:val="nil"/>
            </w:tcBorders>
            <w:shd w:val="clear" w:color="auto" w:fill="auto"/>
          </w:tcPr>
          <w:p w:rsidR="0076723E" w:rsidRPr="00CD5F94" w:rsidRDefault="0076723E" w:rsidP="0076723E">
            <w:pPr>
              <w:pStyle w:val="Tabletext"/>
              <w:rPr>
                <w:sz w:val="16"/>
                <w:szCs w:val="16"/>
              </w:rPr>
            </w:pPr>
          </w:p>
        </w:tc>
        <w:tc>
          <w:tcPr>
            <w:tcW w:w="1415" w:type="dxa"/>
            <w:tcBorders>
              <w:top w:val="nil"/>
              <w:bottom w:val="nil"/>
            </w:tcBorders>
            <w:shd w:val="clear" w:color="auto" w:fill="auto"/>
          </w:tcPr>
          <w:p w:rsidR="0076723E" w:rsidRPr="00CD5F94" w:rsidRDefault="0076723E" w:rsidP="0076723E">
            <w:pPr>
              <w:pStyle w:val="Tabletext"/>
              <w:rPr>
                <w:sz w:val="16"/>
                <w:szCs w:val="16"/>
              </w:rPr>
            </w:pPr>
          </w:p>
        </w:tc>
      </w:tr>
      <w:tr w:rsidR="0076723E" w:rsidRPr="00CD5F94" w:rsidTr="009A3284">
        <w:trPr>
          <w:cantSplit/>
        </w:trPr>
        <w:tc>
          <w:tcPr>
            <w:tcW w:w="1843" w:type="dxa"/>
            <w:tcBorders>
              <w:top w:val="nil"/>
              <w:bottom w:val="single" w:sz="4" w:space="0" w:color="auto"/>
            </w:tcBorders>
            <w:shd w:val="clear" w:color="auto" w:fill="auto"/>
          </w:tcPr>
          <w:p w:rsidR="0076723E" w:rsidRPr="00CD5F94" w:rsidRDefault="0076723E" w:rsidP="0076723E">
            <w:pPr>
              <w:pStyle w:val="ENoteTTi"/>
            </w:pPr>
            <w:r w:rsidRPr="00CD5F94">
              <w:t>Statute Law Revision Act 2002</w:t>
            </w:r>
          </w:p>
        </w:tc>
        <w:tc>
          <w:tcPr>
            <w:tcW w:w="929"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63, 2002</w:t>
            </w:r>
          </w:p>
        </w:tc>
        <w:tc>
          <w:tcPr>
            <w:tcW w:w="994"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w:t>
            </w:r>
            <w:r w:rsidR="004F31B3" w:rsidRPr="00CD5F94">
              <w:rPr>
                <w:sz w:val="16"/>
                <w:szCs w:val="16"/>
              </w:rPr>
              <w:t> </w:t>
            </w:r>
            <w:r w:rsidRPr="00CD5F94">
              <w:rPr>
                <w:sz w:val="16"/>
                <w:szCs w:val="16"/>
              </w:rPr>
              <w:t>July 2002</w:t>
            </w:r>
          </w:p>
        </w:tc>
        <w:tc>
          <w:tcPr>
            <w:tcW w:w="1907" w:type="dxa"/>
            <w:tcBorders>
              <w:top w:val="nil"/>
              <w:bottom w:val="single" w:sz="4" w:space="0" w:color="auto"/>
            </w:tcBorders>
            <w:shd w:val="clear" w:color="auto" w:fill="auto"/>
          </w:tcPr>
          <w:p w:rsidR="0076723E" w:rsidRPr="00CD5F94" w:rsidRDefault="0076723E" w:rsidP="00280E00">
            <w:pPr>
              <w:pStyle w:val="Tabletext"/>
              <w:rPr>
                <w:sz w:val="16"/>
                <w:szCs w:val="16"/>
              </w:rPr>
            </w:pPr>
            <w:r w:rsidRPr="00CD5F94">
              <w:rPr>
                <w:sz w:val="16"/>
                <w:szCs w:val="16"/>
              </w:rPr>
              <w:t>Sch</w:t>
            </w:r>
            <w:r w:rsidR="00FA09EE" w:rsidRPr="00CD5F94">
              <w:rPr>
                <w:sz w:val="16"/>
                <w:szCs w:val="16"/>
              </w:rPr>
              <w:t> </w:t>
            </w:r>
            <w:r w:rsidRPr="00CD5F94">
              <w:rPr>
                <w:sz w:val="16"/>
                <w:szCs w:val="16"/>
              </w:rPr>
              <w:t>2 (item</w:t>
            </w:r>
            <w:r w:rsidR="004F31B3" w:rsidRPr="00CD5F94">
              <w:rPr>
                <w:sz w:val="16"/>
                <w:szCs w:val="16"/>
              </w:rPr>
              <w:t> </w:t>
            </w:r>
            <w:r w:rsidRPr="00CD5F94">
              <w:rPr>
                <w:sz w:val="16"/>
                <w:szCs w:val="16"/>
              </w:rPr>
              <w:t xml:space="preserve">35): </w:t>
            </w:r>
            <w:r w:rsidR="00280E00" w:rsidRPr="00CD5F94">
              <w:rPr>
                <w:sz w:val="16"/>
                <w:szCs w:val="16"/>
              </w:rPr>
              <w:t xml:space="preserve">15 Dec 2001 (s 2(1) </w:t>
            </w:r>
            <w:r w:rsidR="00F53DDD" w:rsidRPr="00CD5F94">
              <w:rPr>
                <w:sz w:val="16"/>
                <w:szCs w:val="16"/>
              </w:rPr>
              <w:t>item 6</w:t>
            </w:r>
            <w:r w:rsidR="00280E00" w:rsidRPr="00CD5F94">
              <w:rPr>
                <w:sz w:val="16"/>
                <w:szCs w:val="16"/>
              </w:rPr>
              <w:t>4)</w:t>
            </w:r>
          </w:p>
        </w:tc>
        <w:tc>
          <w:tcPr>
            <w:tcW w:w="1415"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Communications and the Arts Legislation Amendment Act 2001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46, 2001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w:t>
            </w:r>
            <w:r w:rsidR="004F31B3" w:rsidRPr="00CD5F94">
              <w:rPr>
                <w:sz w:val="16"/>
                <w:szCs w:val="16"/>
              </w:rPr>
              <w:t> </w:t>
            </w:r>
            <w:r w:rsidRPr="00CD5F94">
              <w:rPr>
                <w:sz w:val="16"/>
                <w:szCs w:val="16"/>
              </w:rPr>
              <w:t>June 2001</w:t>
            </w:r>
          </w:p>
        </w:tc>
        <w:tc>
          <w:tcPr>
            <w:tcW w:w="1907" w:type="dxa"/>
            <w:tcBorders>
              <w:top w:val="single" w:sz="4" w:space="0" w:color="auto"/>
              <w:bottom w:val="single" w:sz="4" w:space="0" w:color="auto"/>
            </w:tcBorders>
            <w:shd w:val="clear" w:color="auto" w:fill="auto"/>
          </w:tcPr>
          <w:p w:rsidR="0076723E" w:rsidRPr="00CD5F94" w:rsidRDefault="00C92030" w:rsidP="0076723E">
            <w:pPr>
              <w:pStyle w:val="Tabletext"/>
              <w:rPr>
                <w:sz w:val="16"/>
                <w:szCs w:val="16"/>
              </w:rPr>
            </w:pPr>
            <w:r w:rsidRPr="00CD5F94">
              <w:rPr>
                <w:sz w:val="16"/>
                <w:szCs w:val="16"/>
              </w:rPr>
              <w:t>s 6 and Sch 1 (</w:t>
            </w:r>
            <w:r w:rsidR="009D1395">
              <w:rPr>
                <w:sz w:val="16"/>
                <w:szCs w:val="16"/>
              </w:rPr>
              <w:t>items 9</w:t>
            </w:r>
            <w:r w:rsidRPr="00CD5F94">
              <w:rPr>
                <w:sz w:val="16"/>
                <w:szCs w:val="16"/>
              </w:rPr>
              <w:t xml:space="preserve">–18): </w:t>
            </w:r>
            <w:r w:rsidR="0076723E" w:rsidRPr="00CD5F94">
              <w:rPr>
                <w:sz w:val="16"/>
                <w:szCs w:val="16"/>
              </w:rPr>
              <w:t>5</w:t>
            </w:r>
            <w:r w:rsidR="004F31B3" w:rsidRPr="00CD5F94">
              <w:rPr>
                <w:sz w:val="16"/>
                <w:szCs w:val="16"/>
              </w:rPr>
              <w:t> </w:t>
            </w:r>
            <w:r w:rsidR="0076723E" w:rsidRPr="00CD5F94">
              <w:rPr>
                <w:sz w:val="16"/>
                <w:szCs w:val="16"/>
              </w:rPr>
              <w:t>June 2001</w:t>
            </w:r>
            <w:r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3948AC">
            <w:pPr>
              <w:pStyle w:val="Tabletext"/>
              <w:rPr>
                <w:sz w:val="16"/>
                <w:szCs w:val="16"/>
              </w:rPr>
            </w:pPr>
            <w:r w:rsidRPr="00CD5F94">
              <w:rPr>
                <w:sz w:val="16"/>
                <w:szCs w:val="16"/>
              </w:rPr>
              <w:t>s 6</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Corporations (Repeals, Consequentials and Transitionals) Act 2001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55, 2001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28</w:t>
            </w:r>
            <w:r w:rsidR="004F31B3" w:rsidRPr="00CD5F94">
              <w:rPr>
                <w:sz w:val="16"/>
                <w:szCs w:val="16"/>
              </w:rPr>
              <w:t> </w:t>
            </w:r>
            <w:r w:rsidRPr="00CD5F94">
              <w:rPr>
                <w:sz w:val="16"/>
                <w:szCs w:val="16"/>
              </w:rPr>
              <w:t>June 2001</w:t>
            </w:r>
          </w:p>
        </w:tc>
        <w:tc>
          <w:tcPr>
            <w:tcW w:w="1907" w:type="dxa"/>
            <w:tcBorders>
              <w:top w:val="single" w:sz="4" w:space="0" w:color="auto"/>
              <w:bottom w:val="single" w:sz="4" w:space="0" w:color="auto"/>
            </w:tcBorders>
            <w:shd w:val="clear" w:color="auto" w:fill="auto"/>
          </w:tcPr>
          <w:p w:rsidR="0076723E" w:rsidRPr="00CD5F94" w:rsidRDefault="0024234F" w:rsidP="00CA7155">
            <w:pPr>
              <w:pStyle w:val="Tabletext"/>
              <w:rPr>
                <w:sz w:val="16"/>
                <w:szCs w:val="16"/>
              </w:rPr>
            </w:pPr>
            <w:r w:rsidRPr="00CD5F94">
              <w:rPr>
                <w:sz w:val="16"/>
                <w:szCs w:val="16"/>
              </w:rPr>
              <w:t>s</w:t>
            </w:r>
            <w:r w:rsidR="00D7515E" w:rsidRPr="00CD5F94">
              <w:rPr>
                <w:sz w:val="16"/>
                <w:szCs w:val="16"/>
              </w:rPr>
              <w:t> </w:t>
            </w:r>
            <w:r w:rsidR="0076723E" w:rsidRPr="00CD5F94">
              <w:rPr>
                <w:sz w:val="16"/>
                <w:szCs w:val="16"/>
              </w:rPr>
              <w:t>4–14 and Sch</w:t>
            </w:r>
            <w:r w:rsidR="00D7515E" w:rsidRPr="00CD5F94">
              <w:rPr>
                <w:sz w:val="16"/>
                <w:szCs w:val="16"/>
              </w:rPr>
              <w:t> </w:t>
            </w:r>
            <w:r w:rsidR="0076723E" w:rsidRPr="00CD5F94">
              <w:rPr>
                <w:sz w:val="16"/>
                <w:szCs w:val="16"/>
              </w:rPr>
              <w:t>3 (items</w:t>
            </w:r>
            <w:r w:rsidR="004F31B3" w:rsidRPr="00CD5F94">
              <w:rPr>
                <w:sz w:val="16"/>
                <w:szCs w:val="16"/>
              </w:rPr>
              <w:t> </w:t>
            </w:r>
            <w:r w:rsidR="0076723E" w:rsidRPr="00CD5F94">
              <w:rPr>
                <w:sz w:val="16"/>
                <w:szCs w:val="16"/>
              </w:rPr>
              <w:t>550–557): 15</w:t>
            </w:r>
            <w:r w:rsidR="004F31B3" w:rsidRPr="00CD5F94">
              <w:rPr>
                <w:sz w:val="16"/>
                <w:szCs w:val="16"/>
              </w:rPr>
              <w:t> </w:t>
            </w:r>
            <w:r w:rsidR="0076723E" w:rsidRPr="00CD5F94">
              <w:rPr>
                <w:sz w:val="16"/>
                <w:szCs w:val="16"/>
              </w:rPr>
              <w:t>July 2001 (s</w:t>
            </w:r>
            <w:r w:rsidRPr="00CD5F94">
              <w:rPr>
                <w:sz w:val="16"/>
                <w:szCs w:val="16"/>
              </w:rPr>
              <w:t> </w:t>
            </w:r>
            <w:r w:rsidR="0076723E" w:rsidRPr="00CD5F94">
              <w:rPr>
                <w:sz w:val="16"/>
                <w:szCs w:val="16"/>
              </w:rPr>
              <w:t>2(3))</w:t>
            </w:r>
          </w:p>
        </w:tc>
        <w:tc>
          <w:tcPr>
            <w:tcW w:w="1415" w:type="dxa"/>
            <w:tcBorders>
              <w:top w:val="single" w:sz="4" w:space="0" w:color="auto"/>
              <w:bottom w:val="single" w:sz="4" w:space="0" w:color="auto"/>
            </w:tcBorders>
            <w:shd w:val="clear" w:color="auto" w:fill="auto"/>
          </w:tcPr>
          <w:p w:rsidR="0076723E" w:rsidRPr="00CD5F94" w:rsidRDefault="0076723E" w:rsidP="0024234F">
            <w:pPr>
              <w:pStyle w:val="Tabletext"/>
              <w:rPr>
                <w:sz w:val="16"/>
                <w:szCs w:val="16"/>
              </w:rPr>
            </w:pPr>
            <w:r w:rsidRPr="00CD5F94">
              <w:rPr>
                <w:sz w:val="16"/>
                <w:szCs w:val="16"/>
              </w:rPr>
              <w:t>s</w:t>
            </w:r>
            <w:r w:rsidR="00D7515E" w:rsidRPr="00CD5F94">
              <w:rPr>
                <w:sz w:val="16"/>
                <w:szCs w:val="16"/>
              </w:rPr>
              <w:t> </w:t>
            </w:r>
            <w:r w:rsidRPr="00CD5F94">
              <w:rPr>
                <w:sz w:val="16"/>
                <w:szCs w:val="16"/>
              </w:rPr>
              <w:t>4–14</w:t>
            </w:r>
          </w:p>
        </w:tc>
      </w:tr>
      <w:tr w:rsidR="0076723E" w:rsidRPr="00CD5F94" w:rsidTr="009A3284">
        <w:trPr>
          <w:cantSplit/>
        </w:trPr>
        <w:tc>
          <w:tcPr>
            <w:tcW w:w="1843"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Trade Practices Amendment Act (No.</w:t>
            </w:r>
            <w:r w:rsidR="004F31B3" w:rsidRPr="00CD5F94">
              <w:rPr>
                <w:sz w:val="16"/>
                <w:szCs w:val="16"/>
              </w:rPr>
              <w:t> </w:t>
            </w:r>
            <w:r w:rsidRPr="00CD5F94">
              <w:rPr>
                <w:sz w:val="16"/>
                <w:szCs w:val="16"/>
              </w:rPr>
              <w:t>1) 2001</w:t>
            </w:r>
          </w:p>
        </w:tc>
        <w:tc>
          <w:tcPr>
            <w:tcW w:w="929"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63, 2001</w:t>
            </w:r>
          </w:p>
        </w:tc>
        <w:tc>
          <w:tcPr>
            <w:tcW w:w="994"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28</w:t>
            </w:r>
            <w:r w:rsidR="004F31B3" w:rsidRPr="00CD5F94">
              <w:rPr>
                <w:sz w:val="16"/>
                <w:szCs w:val="16"/>
              </w:rPr>
              <w:t> </w:t>
            </w:r>
            <w:r w:rsidRPr="00CD5F94">
              <w:rPr>
                <w:sz w:val="16"/>
                <w:szCs w:val="16"/>
              </w:rPr>
              <w:t>June 2001</w:t>
            </w:r>
          </w:p>
        </w:tc>
        <w:tc>
          <w:tcPr>
            <w:tcW w:w="1907" w:type="dxa"/>
            <w:tcBorders>
              <w:top w:val="single" w:sz="4" w:space="0" w:color="auto"/>
              <w:bottom w:val="nil"/>
            </w:tcBorders>
            <w:shd w:val="clear" w:color="auto" w:fill="auto"/>
          </w:tcPr>
          <w:p w:rsidR="0076723E" w:rsidRPr="00CD5F94" w:rsidRDefault="0076723E" w:rsidP="00BF4441">
            <w:pPr>
              <w:pStyle w:val="Tabletext"/>
              <w:rPr>
                <w:sz w:val="16"/>
                <w:szCs w:val="16"/>
              </w:rPr>
            </w:pPr>
            <w:r w:rsidRPr="00CD5F94">
              <w:rPr>
                <w:sz w:val="16"/>
                <w:szCs w:val="16"/>
              </w:rPr>
              <w:t>Sch</w:t>
            </w:r>
            <w:r w:rsidR="00FA09EE" w:rsidRPr="00CD5F94">
              <w:rPr>
                <w:sz w:val="16"/>
                <w:szCs w:val="16"/>
              </w:rPr>
              <w:t> </w:t>
            </w:r>
            <w:r w:rsidRPr="00CD5F94">
              <w:rPr>
                <w:sz w:val="16"/>
                <w:szCs w:val="16"/>
              </w:rPr>
              <w:t>2 (</w:t>
            </w:r>
            <w:r w:rsidR="00614A6B" w:rsidRPr="00CD5F94">
              <w:rPr>
                <w:sz w:val="16"/>
                <w:szCs w:val="16"/>
              </w:rPr>
              <w:t>items 1</w:t>
            </w:r>
            <w:r w:rsidRPr="00CD5F94">
              <w:rPr>
                <w:sz w:val="16"/>
                <w:szCs w:val="16"/>
              </w:rPr>
              <w:t xml:space="preserve">–3, 6–8): </w:t>
            </w:r>
            <w:r w:rsidR="00506ACB" w:rsidRPr="00CD5F94">
              <w:rPr>
                <w:sz w:val="16"/>
                <w:szCs w:val="16"/>
              </w:rPr>
              <w:t>15 Dec 2001 (s 2(3))</w:t>
            </w:r>
            <w:r w:rsidRPr="00CD5F94">
              <w:rPr>
                <w:sz w:val="16"/>
                <w:szCs w:val="16"/>
              </w:rPr>
              <w:br/>
              <w:t>Remainder: 26</w:t>
            </w:r>
            <w:r w:rsidR="004F31B3" w:rsidRPr="00CD5F94">
              <w:rPr>
                <w:sz w:val="16"/>
                <w:szCs w:val="16"/>
              </w:rPr>
              <w:t> </w:t>
            </w:r>
            <w:r w:rsidRPr="00CD5F94">
              <w:rPr>
                <w:sz w:val="16"/>
                <w:szCs w:val="16"/>
              </w:rPr>
              <w:t>July 2001</w:t>
            </w:r>
            <w:r w:rsidR="00506ACB" w:rsidRPr="00CD5F94">
              <w:rPr>
                <w:sz w:val="16"/>
                <w:szCs w:val="16"/>
              </w:rPr>
              <w:t xml:space="preserve"> (s 2(1), (2</w:t>
            </w:r>
            <w:r w:rsidR="000D1044" w:rsidRPr="00CD5F94">
              <w:rPr>
                <w:sz w:val="16"/>
                <w:szCs w:val="16"/>
              </w:rPr>
              <w:t>)</w:t>
            </w:r>
            <w:r w:rsidR="00BF4441" w:rsidRPr="00CD5F94">
              <w:rPr>
                <w:sz w:val="16"/>
                <w:szCs w:val="16"/>
              </w:rPr>
              <w:t>(a))</w:t>
            </w:r>
          </w:p>
        </w:tc>
        <w:tc>
          <w:tcPr>
            <w:tcW w:w="1415" w:type="dxa"/>
            <w:tcBorders>
              <w:top w:val="single" w:sz="4" w:space="0" w:color="auto"/>
              <w:bottom w:val="nil"/>
            </w:tcBorders>
            <w:shd w:val="clear" w:color="auto" w:fill="auto"/>
          </w:tcPr>
          <w:p w:rsidR="0076723E" w:rsidRPr="00CD5F94" w:rsidRDefault="0076723E" w:rsidP="00671672">
            <w:pPr>
              <w:pStyle w:val="Tabletext"/>
              <w:rPr>
                <w:sz w:val="16"/>
                <w:szCs w:val="16"/>
              </w:rPr>
            </w:pPr>
            <w:r w:rsidRPr="00CD5F94">
              <w:rPr>
                <w:sz w:val="16"/>
                <w:szCs w:val="16"/>
              </w:rPr>
              <w:t>Sch 1 (items</w:t>
            </w:r>
            <w:r w:rsidR="004F31B3" w:rsidRPr="00CD5F94">
              <w:rPr>
                <w:sz w:val="16"/>
                <w:szCs w:val="16"/>
              </w:rPr>
              <w:t> </w:t>
            </w:r>
            <w:r w:rsidRPr="00CD5F94">
              <w:rPr>
                <w:sz w:val="16"/>
                <w:szCs w:val="16"/>
              </w:rPr>
              <w:t>5, 8, 10, 13, 15, 17, 19, 21, 23, 25, 27, 29, 32, 34, 36, 38) and Sch 2 (</w:t>
            </w:r>
            <w:r w:rsidR="009D1395">
              <w:rPr>
                <w:sz w:val="16"/>
                <w:szCs w:val="16"/>
              </w:rPr>
              <w:t>items 3</w:t>
            </w:r>
            <w:r w:rsidRPr="00CD5F94">
              <w:rPr>
                <w:sz w:val="16"/>
                <w:szCs w:val="16"/>
              </w:rPr>
              <w:t>, 5, 8)</w:t>
            </w:r>
          </w:p>
        </w:tc>
      </w:tr>
      <w:tr w:rsidR="0076723E" w:rsidRPr="00CD5F94" w:rsidTr="009A3284">
        <w:trPr>
          <w:cantSplit/>
        </w:trPr>
        <w:tc>
          <w:tcPr>
            <w:tcW w:w="1843" w:type="dxa"/>
            <w:tcBorders>
              <w:top w:val="nil"/>
              <w:bottom w:val="nil"/>
            </w:tcBorders>
            <w:shd w:val="clear" w:color="auto" w:fill="auto"/>
          </w:tcPr>
          <w:p w:rsidR="0076723E" w:rsidRPr="00CD5F94" w:rsidRDefault="0076723E" w:rsidP="0076723E">
            <w:pPr>
              <w:pStyle w:val="ENoteTTIndentHeading"/>
            </w:pPr>
            <w:r w:rsidRPr="00CD5F94">
              <w:t>as amended by</w:t>
            </w:r>
          </w:p>
        </w:tc>
        <w:tc>
          <w:tcPr>
            <w:tcW w:w="929" w:type="dxa"/>
            <w:tcBorders>
              <w:top w:val="nil"/>
              <w:bottom w:val="nil"/>
            </w:tcBorders>
            <w:shd w:val="clear" w:color="auto" w:fill="auto"/>
          </w:tcPr>
          <w:p w:rsidR="0076723E" w:rsidRPr="00CD5F94" w:rsidRDefault="0076723E" w:rsidP="0076723E">
            <w:pPr>
              <w:pStyle w:val="Tabletext"/>
              <w:rPr>
                <w:sz w:val="16"/>
                <w:szCs w:val="16"/>
              </w:rPr>
            </w:pPr>
          </w:p>
        </w:tc>
        <w:tc>
          <w:tcPr>
            <w:tcW w:w="994" w:type="dxa"/>
            <w:tcBorders>
              <w:top w:val="nil"/>
              <w:bottom w:val="nil"/>
            </w:tcBorders>
            <w:shd w:val="clear" w:color="auto" w:fill="auto"/>
          </w:tcPr>
          <w:p w:rsidR="0076723E" w:rsidRPr="00CD5F94" w:rsidRDefault="0076723E" w:rsidP="0076723E">
            <w:pPr>
              <w:pStyle w:val="Tabletext"/>
              <w:rPr>
                <w:sz w:val="16"/>
                <w:szCs w:val="16"/>
              </w:rPr>
            </w:pPr>
          </w:p>
        </w:tc>
        <w:tc>
          <w:tcPr>
            <w:tcW w:w="1907" w:type="dxa"/>
            <w:tcBorders>
              <w:top w:val="nil"/>
              <w:bottom w:val="nil"/>
            </w:tcBorders>
            <w:shd w:val="clear" w:color="auto" w:fill="auto"/>
          </w:tcPr>
          <w:p w:rsidR="0076723E" w:rsidRPr="00CD5F94" w:rsidRDefault="0076723E" w:rsidP="0076723E">
            <w:pPr>
              <w:pStyle w:val="Tabletext"/>
              <w:rPr>
                <w:sz w:val="16"/>
                <w:szCs w:val="16"/>
              </w:rPr>
            </w:pPr>
          </w:p>
        </w:tc>
        <w:tc>
          <w:tcPr>
            <w:tcW w:w="1415" w:type="dxa"/>
            <w:tcBorders>
              <w:top w:val="nil"/>
              <w:bottom w:val="nil"/>
            </w:tcBorders>
            <w:shd w:val="clear" w:color="auto" w:fill="auto"/>
          </w:tcPr>
          <w:p w:rsidR="0076723E" w:rsidRPr="00CD5F94" w:rsidRDefault="0076723E" w:rsidP="0076723E">
            <w:pPr>
              <w:pStyle w:val="Tabletext"/>
              <w:rPr>
                <w:sz w:val="16"/>
                <w:szCs w:val="16"/>
              </w:rPr>
            </w:pPr>
          </w:p>
        </w:tc>
      </w:tr>
      <w:tr w:rsidR="0076723E" w:rsidRPr="00CD5F94" w:rsidTr="009A3284">
        <w:trPr>
          <w:cantSplit/>
        </w:trPr>
        <w:tc>
          <w:tcPr>
            <w:tcW w:w="1843" w:type="dxa"/>
            <w:tcBorders>
              <w:top w:val="nil"/>
              <w:bottom w:val="single" w:sz="4" w:space="0" w:color="auto"/>
            </w:tcBorders>
            <w:shd w:val="clear" w:color="auto" w:fill="auto"/>
          </w:tcPr>
          <w:p w:rsidR="0076723E" w:rsidRPr="00CD5F94" w:rsidRDefault="0076723E" w:rsidP="0076723E">
            <w:pPr>
              <w:pStyle w:val="ENoteTTi"/>
            </w:pPr>
            <w:r w:rsidRPr="00CD5F94">
              <w:t>Statute Law Revision Act 2002</w:t>
            </w:r>
          </w:p>
        </w:tc>
        <w:tc>
          <w:tcPr>
            <w:tcW w:w="929"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63, 2002</w:t>
            </w:r>
          </w:p>
        </w:tc>
        <w:tc>
          <w:tcPr>
            <w:tcW w:w="994"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w:t>
            </w:r>
            <w:r w:rsidR="004F31B3" w:rsidRPr="00CD5F94">
              <w:rPr>
                <w:sz w:val="16"/>
                <w:szCs w:val="16"/>
              </w:rPr>
              <w:t> </w:t>
            </w:r>
            <w:r w:rsidRPr="00CD5F94">
              <w:rPr>
                <w:sz w:val="16"/>
                <w:szCs w:val="16"/>
              </w:rPr>
              <w:t>July 2002</w:t>
            </w:r>
          </w:p>
        </w:tc>
        <w:tc>
          <w:tcPr>
            <w:tcW w:w="1907" w:type="dxa"/>
            <w:tcBorders>
              <w:top w:val="nil"/>
              <w:bottom w:val="single" w:sz="4" w:space="0" w:color="auto"/>
            </w:tcBorders>
            <w:shd w:val="clear" w:color="auto" w:fill="auto"/>
          </w:tcPr>
          <w:p w:rsidR="0076723E" w:rsidRPr="00CD5F94" w:rsidRDefault="0076723E" w:rsidP="00280E00">
            <w:pPr>
              <w:pStyle w:val="Tabletext"/>
              <w:rPr>
                <w:sz w:val="16"/>
                <w:szCs w:val="16"/>
              </w:rPr>
            </w:pPr>
            <w:r w:rsidRPr="00CD5F94">
              <w:rPr>
                <w:sz w:val="16"/>
                <w:szCs w:val="16"/>
              </w:rPr>
              <w:t>Sch</w:t>
            </w:r>
            <w:r w:rsidR="00FA09EE" w:rsidRPr="00CD5F94">
              <w:rPr>
                <w:sz w:val="16"/>
                <w:szCs w:val="16"/>
              </w:rPr>
              <w:t> </w:t>
            </w:r>
            <w:r w:rsidRPr="00CD5F94">
              <w:rPr>
                <w:sz w:val="16"/>
                <w:szCs w:val="16"/>
              </w:rPr>
              <w:t>2 (item</w:t>
            </w:r>
            <w:r w:rsidR="004F31B3" w:rsidRPr="00CD5F94">
              <w:rPr>
                <w:sz w:val="16"/>
                <w:szCs w:val="16"/>
              </w:rPr>
              <w:t> </w:t>
            </w:r>
            <w:r w:rsidRPr="00CD5F94">
              <w:rPr>
                <w:sz w:val="16"/>
                <w:szCs w:val="16"/>
              </w:rPr>
              <w:t xml:space="preserve">32): </w:t>
            </w:r>
            <w:r w:rsidR="00280E00" w:rsidRPr="00CD5F94">
              <w:rPr>
                <w:sz w:val="16"/>
                <w:szCs w:val="16"/>
              </w:rPr>
              <w:t xml:space="preserve">15 Dec 2001 (s 2(1) </w:t>
            </w:r>
            <w:r w:rsidR="00F53DDD" w:rsidRPr="00CD5F94">
              <w:rPr>
                <w:sz w:val="16"/>
                <w:szCs w:val="16"/>
              </w:rPr>
              <w:t>item 6</w:t>
            </w:r>
            <w:r w:rsidR="00280E00" w:rsidRPr="00CD5F94">
              <w:rPr>
                <w:sz w:val="16"/>
                <w:szCs w:val="16"/>
              </w:rPr>
              <w:t>1)</w:t>
            </w:r>
          </w:p>
        </w:tc>
        <w:tc>
          <w:tcPr>
            <w:tcW w:w="1415"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Treasury Legislation Amendment (Application of Criminal Code) Act (No.</w:t>
            </w:r>
            <w:r w:rsidR="004F31B3" w:rsidRPr="00CD5F94">
              <w:rPr>
                <w:sz w:val="16"/>
                <w:szCs w:val="16"/>
              </w:rPr>
              <w:t> </w:t>
            </w:r>
            <w:r w:rsidRPr="00CD5F94">
              <w:rPr>
                <w:sz w:val="16"/>
                <w:szCs w:val="16"/>
              </w:rPr>
              <w:t>3) 2001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117, 2001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18 Sept 2001</w:t>
            </w:r>
          </w:p>
        </w:tc>
        <w:tc>
          <w:tcPr>
            <w:tcW w:w="1907" w:type="dxa"/>
            <w:tcBorders>
              <w:top w:val="single" w:sz="4" w:space="0" w:color="auto"/>
              <w:bottom w:val="single" w:sz="4" w:space="0" w:color="auto"/>
            </w:tcBorders>
            <w:shd w:val="clear" w:color="auto" w:fill="auto"/>
          </w:tcPr>
          <w:p w:rsidR="0076723E" w:rsidRPr="00CD5F94" w:rsidRDefault="00973B92" w:rsidP="00973B92">
            <w:pPr>
              <w:pStyle w:val="Tabletext"/>
              <w:rPr>
                <w:sz w:val="16"/>
                <w:szCs w:val="16"/>
              </w:rPr>
            </w:pPr>
            <w:r w:rsidRPr="00CD5F94">
              <w:rPr>
                <w:sz w:val="16"/>
                <w:szCs w:val="16"/>
              </w:rPr>
              <w:t xml:space="preserve">s 4 and </w:t>
            </w:r>
            <w:r w:rsidR="0076723E" w:rsidRPr="00CD5F94">
              <w:rPr>
                <w:sz w:val="16"/>
                <w:szCs w:val="16"/>
              </w:rPr>
              <w:t>Sch</w:t>
            </w:r>
            <w:r w:rsidR="00FA09EE" w:rsidRPr="00CD5F94">
              <w:rPr>
                <w:sz w:val="16"/>
                <w:szCs w:val="16"/>
              </w:rPr>
              <w:t> </w:t>
            </w:r>
            <w:r w:rsidR="0076723E" w:rsidRPr="00CD5F94">
              <w:rPr>
                <w:sz w:val="16"/>
                <w:szCs w:val="16"/>
              </w:rPr>
              <w:t>3 (</w:t>
            </w:r>
            <w:r w:rsidR="00614A6B" w:rsidRPr="00CD5F94">
              <w:rPr>
                <w:sz w:val="16"/>
                <w:szCs w:val="16"/>
              </w:rPr>
              <w:t>items 1</w:t>
            </w:r>
            <w:r w:rsidR="0076723E" w:rsidRPr="00CD5F94">
              <w:rPr>
                <w:sz w:val="16"/>
                <w:szCs w:val="16"/>
              </w:rPr>
              <w:t xml:space="preserve">6–56): </w:t>
            </w:r>
            <w:r w:rsidRPr="00CD5F94">
              <w:rPr>
                <w:sz w:val="16"/>
                <w:szCs w:val="16"/>
              </w:rPr>
              <w:t>15 Dec 2001 (s 2(1), (4))</w:t>
            </w:r>
          </w:p>
        </w:tc>
        <w:tc>
          <w:tcPr>
            <w:tcW w:w="1415" w:type="dxa"/>
            <w:tcBorders>
              <w:top w:val="single" w:sz="4" w:space="0" w:color="auto"/>
              <w:bottom w:val="single" w:sz="4" w:space="0" w:color="auto"/>
            </w:tcBorders>
            <w:shd w:val="clear" w:color="auto" w:fill="auto"/>
          </w:tcPr>
          <w:p w:rsidR="0076723E" w:rsidRPr="00CD5F94" w:rsidRDefault="0076723E" w:rsidP="00973B92">
            <w:pPr>
              <w:pStyle w:val="Tabletext"/>
              <w:rPr>
                <w:sz w:val="16"/>
                <w:szCs w:val="16"/>
              </w:rPr>
            </w:pPr>
            <w:r w:rsidRPr="00CD5F94">
              <w:rPr>
                <w:sz w:val="16"/>
                <w:szCs w:val="16"/>
              </w:rPr>
              <w:t>s 4</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Financial Services Reform (Consequential Provisions) Act 2001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123, 2001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27 Sept 2001</w:t>
            </w:r>
          </w:p>
        </w:tc>
        <w:tc>
          <w:tcPr>
            <w:tcW w:w="1907" w:type="dxa"/>
            <w:tcBorders>
              <w:top w:val="single" w:sz="4" w:space="0" w:color="auto"/>
              <w:bottom w:val="single" w:sz="4" w:space="0" w:color="auto"/>
            </w:tcBorders>
            <w:shd w:val="clear" w:color="auto" w:fill="auto"/>
          </w:tcPr>
          <w:p w:rsidR="0076723E" w:rsidRPr="00CD5F94" w:rsidRDefault="0076723E" w:rsidP="003C4838">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9D1395">
              <w:rPr>
                <w:sz w:val="16"/>
                <w:szCs w:val="16"/>
              </w:rPr>
              <w:t>items 3</w:t>
            </w:r>
            <w:r w:rsidRPr="00CD5F94">
              <w:rPr>
                <w:sz w:val="16"/>
                <w:szCs w:val="16"/>
              </w:rPr>
              <w:t>64–364D, 365–365B): 11 Mar 2002 (</w:t>
            </w:r>
            <w:r w:rsidR="003C4838" w:rsidRPr="00CD5F94">
              <w:rPr>
                <w:sz w:val="16"/>
                <w:szCs w:val="16"/>
              </w:rPr>
              <w:t>s </w:t>
            </w:r>
            <w:r w:rsidRPr="00CD5F94">
              <w:rPr>
                <w:sz w:val="16"/>
                <w:szCs w:val="16"/>
              </w:rPr>
              <w:t>2(1), (6), (15))</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(Telecommunications) Act 2001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124, 2001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27 Sept 2001</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27 Sept 2001</w:t>
            </w:r>
            <w:r w:rsidR="009E1120"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9E1120">
            <w:pPr>
              <w:pStyle w:val="Tabletext"/>
              <w:rPr>
                <w:sz w:val="16"/>
                <w:szCs w:val="16"/>
              </w:rPr>
            </w:pPr>
            <w:r w:rsidRPr="00CD5F94">
              <w:rPr>
                <w:sz w:val="16"/>
                <w:szCs w:val="16"/>
              </w:rPr>
              <w:t>Sch 1 (</w:t>
            </w:r>
            <w:r w:rsidR="00614A6B" w:rsidRPr="00CD5F94">
              <w:rPr>
                <w:sz w:val="16"/>
                <w:szCs w:val="16"/>
              </w:rPr>
              <w:t>items 2</w:t>
            </w:r>
            <w:r w:rsidRPr="00CD5F94">
              <w:rPr>
                <w:sz w:val="16"/>
                <w:szCs w:val="16"/>
              </w:rPr>
              <w:t>3, 24)</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Treasury Legislation Amendment (Application of Criminal Code) Act (No.</w:t>
            </w:r>
            <w:r w:rsidR="004F31B3" w:rsidRPr="00CD5F94">
              <w:rPr>
                <w:sz w:val="16"/>
                <w:szCs w:val="16"/>
              </w:rPr>
              <w:t> </w:t>
            </w:r>
            <w:r w:rsidRPr="00CD5F94">
              <w:rPr>
                <w:sz w:val="16"/>
                <w:szCs w:val="16"/>
              </w:rPr>
              <w:t>2) 2001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146, 2001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 Oct 2001</w:t>
            </w:r>
          </w:p>
        </w:tc>
        <w:tc>
          <w:tcPr>
            <w:tcW w:w="1907" w:type="dxa"/>
            <w:tcBorders>
              <w:top w:val="single" w:sz="4" w:space="0" w:color="auto"/>
              <w:bottom w:val="single" w:sz="4" w:space="0" w:color="auto"/>
            </w:tcBorders>
            <w:shd w:val="clear" w:color="auto" w:fill="auto"/>
          </w:tcPr>
          <w:p w:rsidR="0076723E" w:rsidRPr="00CD5F94" w:rsidRDefault="0076723E" w:rsidP="0018768D">
            <w:pPr>
              <w:pStyle w:val="Tabletext"/>
              <w:rPr>
                <w:sz w:val="16"/>
                <w:szCs w:val="16"/>
              </w:rPr>
            </w:pPr>
            <w:r w:rsidRPr="00CD5F94">
              <w:rPr>
                <w:sz w:val="16"/>
                <w:szCs w:val="16"/>
              </w:rPr>
              <w:t>s 4 and Sch</w:t>
            </w:r>
            <w:r w:rsidR="00FA09EE" w:rsidRPr="00CD5F94">
              <w:rPr>
                <w:sz w:val="16"/>
                <w:szCs w:val="16"/>
              </w:rPr>
              <w:t> </w:t>
            </w:r>
            <w:r w:rsidRPr="00CD5F94">
              <w:rPr>
                <w:sz w:val="16"/>
                <w:szCs w:val="16"/>
              </w:rPr>
              <w:t>2: 15 Dec 2001</w:t>
            </w:r>
            <w:r w:rsidR="0018768D" w:rsidRPr="00CD5F94">
              <w:rPr>
                <w:sz w:val="16"/>
                <w:szCs w:val="16"/>
              </w:rPr>
              <w:t xml:space="preserve"> (s 2(1), (2))</w:t>
            </w:r>
          </w:p>
        </w:tc>
        <w:tc>
          <w:tcPr>
            <w:tcW w:w="1415" w:type="dxa"/>
            <w:tcBorders>
              <w:top w:val="single" w:sz="4" w:space="0" w:color="auto"/>
              <w:bottom w:val="single" w:sz="4" w:space="0" w:color="auto"/>
            </w:tcBorders>
            <w:shd w:val="clear" w:color="auto" w:fill="auto"/>
          </w:tcPr>
          <w:p w:rsidR="0076723E" w:rsidRPr="00CD5F94" w:rsidRDefault="0076723E" w:rsidP="00EF561E">
            <w:pPr>
              <w:pStyle w:val="Tabletext"/>
              <w:rPr>
                <w:sz w:val="16"/>
                <w:szCs w:val="16"/>
              </w:rPr>
            </w:pPr>
            <w:r w:rsidRPr="00CD5F94">
              <w:rPr>
                <w:sz w:val="16"/>
                <w:szCs w:val="16"/>
              </w:rPr>
              <w:t>s 4</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Law Revision Act 2002</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63, 2002</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w:t>
            </w:r>
            <w:r w:rsidR="004F31B3" w:rsidRPr="00CD5F94">
              <w:rPr>
                <w:sz w:val="16"/>
                <w:szCs w:val="16"/>
              </w:rPr>
              <w:t> </w:t>
            </w:r>
            <w:r w:rsidRPr="00CD5F94">
              <w:rPr>
                <w:sz w:val="16"/>
                <w:szCs w:val="16"/>
              </w:rPr>
              <w:t>July 2002</w:t>
            </w:r>
          </w:p>
        </w:tc>
        <w:tc>
          <w:tcPr>
            <w:tcW w:w="1907" w:type="dxa"/>
            <w:tcBorders>
              <w:top w:val="single" w:sz="4" w:space="0" w:color="auto"/>
              <w:bottom w:val="single" w:sz="4" w:space="0" w:color="auto"/>
            </w:tcBorders>
            <w:shd w:val="clear" w:color="auto" w:fill="auto"/>
          </w:tcPr>
          <w:p w:rsidR="0076723E" w:rsidRPr="00CD5F94" w:rsidRDefault="0076723E" w:rsidP="00A72A4C">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9D1395">
              <w:rPr>
                <w:sz w:val="16"/>
                <w:szCs w:val="16"/>
              </w:rPr>
              <w:t>items 3</w:t>
            </w:r>
            <w:r w:rsidRPr="00CD5F94">
              <w:rPr>
                <w:sz w:val="16"/>
                <w:szCs w:val="16"/>
              </w:rPr>
              <w:t xml:space="preserve">4, 35, 38): </w:t>
            </w:r>
            <w:r w:rsidR="00614A6B" w:rsidRPr="00CD5F94">
              <w:rPr>
                <w:sz w:val="16"/>
                <w:szCs w:val="16"/>
              </w:rPr>
              <w:t>1 July</w:t>
            </w:r>
            <w:r w:rsidRPr="00CD5F94">
              <w:rPr>
                <w:sz w:val="16"/>
                <w:szCs w:val="16"/>
              </w:rPr>
              <w:t xml:space="preserve"> 1999</w:t>
            </w:r>
            <w:r w:rsidR="00A72A4C" w:rsidRPr="00CD5F94">
              <w:rPr>
                <w:sz w:val="16"/>
                <w:szCs w:val="16"/>
              </w:rPr>
              <w:t xml:space="preserve"> s 2(1) </w:t>
            </w:r>
            <w:r w:rsidR="00614A6B" w:rsidRPr="00CD5F94">
              <w:rPr>
                <w:sz w:val="16"/>
                <w:szCs w:val="16"/>
              </w:rPr>
              <w:t>items 2</w:t>
            </w:r>
            <w:r w:rsidR="00A72A4C" w:rsidRPr="00CD5F94">
              <w:rPr>
                <w:sz w:val="16"/>
                <w:szCs w:val="16"/>
              </w:rPr>
              <w:t>7, 29)</w:t>
            </w:r>
            <w:r w:rsidRPr="00CD5F94">
              <w:rPr>
                <w:sz w:val="16"/>
                <w:szCs w:val="16"/>
              </w:rPr>
              <w:br/>
              <w:t>Sch</w:t>
            </w:r>
            <w:r w:rsidR="00D7515E" w:rsidRPr="00CD5F94">
              <w:rPr>
                <w:sz w:val="16"/>
                <w:szCs w:val="16"/>
              </w:rPr>
              <w:t> </w:t>
            </w:r>
            <w:r w:rsidRPr="00CD5F94">
              <w:rPr>
                <w:sz w:val="16"/>
                <w:szCs w:val="16"/>
              </w:rPr>
              <w:t>1 (</w:t>
            </w:r>
            <w:r w:rsidR="009D1395">
              <w:rPr>
                <w:sz w:val="16"/>
                <w:szCs w:val="16"/>
              </w:rPr>
              <w:t>items 3</w:t>
            </w:r>
            <w:r w:rsidRPr="00CD5F94">
              <w:rPr>
                <w:sz w:val="16"/>
                <w:szCs w:val="16"/>
              </w:rPr>
              <w:t xml:space="preserve">6, 37): </w:t>
            </w:r>
            <w:r w:rsidR="004562E4" w:rsidRPr="00CD5F94">
              <w:rPr>
                <w:sz w:val="16"/>
                <w:szCs w:val="16"/>
              </w:rPr>
              <w:t>3</w:t>
            </w:r>
            <w:r w:rsidR="004F31B3" w:rsidRPr="00CD5F94">
              <w:rPr>
                <w:sz w:val="16"/>
                <w:szCs w:val="16"/>
              </w:rPr>
              <w:t> </w:t>
            </w:r>
            <w:r w:rsidR="004562E4" w:rsidRPr="00CD5F94">
              <w:rPr>
                <w:sz w:val="16"/>
                <w:szCs w:val="16"/>
              </w:rPr>
              <w:t>July 2002</w:t>
            </w:r>
            <w:r w:rsidR="00A72A4C" w:rsidRPr="00CD5F94">
              <w:rPr>
                <w:sz w:val="16"/>
                <w:szCs w:val="16"/>
              </w:rPr>
              <w:t xml:space="preserve"> (s 2(1) </w:t>
            </w:r>
            <w:r w:rsidR="009D1395">
              <w:rPr>
                <w:sz w:val="16"/>
                <w:szCs w:val="16"/>
              </w:rPr>
              <w:t>item 2</w:t>
            </w:r>
            <w:r w:rsidR="00A72A4C" w:rsidRPr="00CD5F94">
              <w:rPr>
                <w:sz w:val="16"/>
                <w:szCs w:val="16"/>
              </w:rPr>
              <w:t>8)</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Act (No.</w:t>
            </w:r>
            <w:r w:rsidR="004F31B3" w:rsidRPr="00CD5F94">
              <w:rPr>
                <w:sz w:val="16"/>
                <w:szCs w:val="16"/>
              </w:rPr>
              <w:t> </w:t>
            </w:r>
            <w:r w:rsidRPr="00CD5F94">
              <w:rPr>
                <w:sz w:val="16"/>
                <w:szCs w:val="16"/>
              </w:rPr>
              <w:t>1) 2002</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128, 2002</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 Dec 2002</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 Dec 2002</w:t>
            </w:r>
            <w:r w:rsidR="00AB0BFD"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7E0885">
            <w:pPr>
              <w:pStyle w:val="Tabletext"/>
              <w:rPr>
                <w:sz w:val="16"/>
                <w:szCs w:val="16"/>
              </w:rPr>
            </w:pPr>
            <w:r w:rsidRPr="00CD5F94">
              <w:rPr>
                <w:sz w:val="16"/>
                <w:szCs w:val="16"/>
              </w:rPr>
              <w:t>Sch 1 (items</w:t>
            </w:r>
            <w:r w:rsidR="004F31B3" w:rsidRPr="00CD5F94">
              <w:rPr>
                <w:sz w:val="16"/>
                <w:szCs w:val="16"/>
              </w:rPr>
              <w:t> </w:t>
            </w:r>
            <w:r w:rsidRPr="00CD5F94">
              <w:rPr>
                <w:sz w:val="16"/>
                <w:szCs w:val="16"/>
              </w:rPr>
              <w:t>4, 7, 9)</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Telecommunications Competition Act 2002</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140, 2002</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19 Dec 2002</w:t>
            </w:r>
          </w:p>
        </w:tc>
        <w:tc>
          <w:tcPr>
            <w:tcW w:w="1907" w:type="dxa"/>
            <w:tcBorders>
              <w:top w:val="single" w:sz="4" w:space="0" w:color="auto"/>
              <w:bottom w:val="single" w:sz="4" w:space="0" w:color="auto"/>
            </w:tcBorders>
            <w:shd w:val="clear" w:color="auto" w:fill="auto"/>
          </w:tcPr>
          <w:p w:rsidR="0076723E" w:rsidRPr="00CD5F94" w:rsidRDefault="00B72CCE" w:rsidP="0076723E">
            <w:pPr>
              <w:pStyle w:val="Tabletext"/>
              <w:rPr>
                <w:sz w:val="16"/>
                <w:szCs w:val="16"/>
              </w:rPr>
            </w:pPr>
            <w:r w:rsidRPr="00CD5F94">
              <w:rPr>
                <w:sz w:val="16"/>
                <w:szCs w:val="16"/>
              </w:rPr>
              <w:t xml:space="preserve">Sch 2: </w:t>
            </w:r>
            <w:r w:rsidR="0076723E" w:rsidRPr="00CD5F94">
              <w:rPr>
                <w:sz w:val="16"/>
                <w:szCs w:val="16"/>
              </w:rPr>
              <w:t>19 Dec 2002</w:t>
            </w:r>
            <w:r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BA1F1F">
            <w:pPr>
              <w:pStyle w:val="Tabletext"/>
              <w:rPr>
                <w:sz w:val="16"/>
                <w:szCs w:val="16"/>
              </w:rPr>
            </w:pPr>
            <w:r w:rsidRPr="00CD5F94">
              <w:rPr>
                <w:sz w:val="16"/>
                <w:szCs w:val="16"/>
              </w:rPr>
              <w:t>Sch 2 (</w:t>
            </w:r>
            <w:r w:rsidR="009D1395">
              <w:rPr>
                <w:sz w:val="16"/>
                <w:szCs w:val="16"/>
              </w:rPr>
              <w:t>items 9</w:t>
            </w:r>
            <w:r w:rsidRPr="00CD5F94">
              <w:rPr>
                <w:sz w:val="16"/>
                <w:szCs w:val="16"/>
              </w:rPr>
              <w:t>, 15, 19, 21, 69, 110, 111, 113, 115)</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(Liability for Recreational Services) Act 2002</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146, 2002</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19 Dec 2002</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19 Dec 2002</w:t>
            </w:r>
            <w:r w:rsidR="00816CF4"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Maritime Legislation Amendment Act 2003</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7, 2003</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19 Mar 2003</w:t>
            </w:r>
          </w:p>
        </w:tc>
        <w:tc>
          <w:tcPr>
            <w:tcW w:w="1907" w:type="dxa"/>
            <w:tcBorders>
              <w:top w:val="single" w:sz="4" w:space="0" w:color="auto"/>
              <w:bottom w:val="single" w:sz="4" w:space="0" w:color="auto"/>
            </w:tcBorders>
            <w:shd w:val="clear" w:color="auto" w:fill="auto"/>
          </w:tcPr>
          <w:p w:rsidR="0076723E" w:rsidRPr="00CD5F94" w:rsidRDefault="005E4A40" w:rsidP="00522D29">
            <w:pPr>
              <w:pStyle w:val="Tabletext"/>
              <w:rPr>
                <w:sz w:val="16"/>
                <w:szCs w:val="16"/>
              </w:rPr>
            </w:pPr>
            <w:r w:rsidRPr="00CD5F94">
              <w:rPr>
                <w:sz w:val="16"/>
                <w:szCs w:val="16"/>
              </w:rPr>
              <w:t xml:space="preserve">Sch 2: 19 Mar 2003 (s 2(1) </w:t>
            </w:r>
            <w:r w:rsidR="00F53DDD" w:rsidRPr="00CD5F94">
              <w:rPr>
                <w:sz w:val="16"/>
                <w:szCs w:val="16"/>
              </w:rPr>
              <w:t>item 4</w:t>
            </w:r>
            <w:r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Industry, Tourism and Resources Legislation Amendment Act 2003</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21, 2003</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 Apr 2003</w:t>
            </w:r>
          </w:p>
        </w:tc>
        <w:tc>
          <w:tcPr>
            <w:tcW w:w="1907" w:type="dxa"/>
            <w:tcBorders>
              <w:top w:val="single" w:sz="4" w:space="0" w:color="auto"/>
              <w:bottom w:val="single" w:sz="4" w:space="0" w:color="auto"/>
            </w:tcBorders>
            <w:shd w:val="clear" w:color="auto" w:fill="auto"/>
          </w:tcPr>
          <w:p w:rsidR="0076723E" w:rsidRPr="00CD5F94" w:rsidRDefault="0076723E" w:rsidP="00F5035A">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614A6B" w:rsidRPr="00CD5F94">
              <w:rPr>
                <w:sz w:val="16"/>
                <w:szCs w:val="16"/>
              </w:rPr>
              <w:t>items 2</w:t>
            </w:r>
            <w:r w:rsidRPr="00CD5F94">
              <w:rPr>
                <w:sz w:val="16"/>
                <w:szCs w:val="16"/>
              </w:rPr>
              <w:t>5–29): 12</w:t>
            </w:r>
            <w:r w:rsidR="00522D29" w:rsidRPr="00CD5F94">
              <w:rPr>
                <w:sz w:val="16"/>
                <w:szCs w:val="16"/>
              </w:rPr>
              <w:t> </w:t>
            </w:r>
            <w:r w:rsidRPr="00CD5F94">
              <w:rPr>
                <w:sz w:val="16"/>
                <w:szCs w:val="16"/>
              </w:rPr>
              <w:t>Apr 2003</w:t>
            </w:r>
            <w:r w:rsidR="00F5035A" w:rsidRPr="00CD5F94">
              <w:rPr>
                <w:sz w:val="16"/>
                <w:szCs w:val="16"/>
              </w:rPr>
              <w:t xml:space="preserve"> (s 2(1) </w:t>
            </w:r>
            <w:r w:rsidR="00F53DDD" w:rsidRPr="00CD5F94">
              <w:rPr>
                <w:sz w:val="16"/>
                <w:szCs w:val="16"/>
              </w:rPr>
              <w:t>item 7</w:t>
            </w:r>
            <w:r w:rsidR="00F5035A"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522D29">
            <w:pPr>
              <w:pStyle w:val="Tabletext"/>
              <w:rPr>
                <w:sz w:val="16"/>
                <w:szCs w:val="16"/>
              </w:rPr>
            </w:pPr>
            <w:r w:rsidRPr="00CD5F94">
              <w:rPr>
                <w:sz w:val="16"/>
                <w:szCs w:val="16"/>
              </w:rPr>
              <w:t>Sch 1 (</w:t>
            </w:r>
            <w:r w:rsidR="009D1395">
              <w:rPr>
                <w:sz w:val="16"/>
                <w:szCs w:val="16"/>
              </w:rPr>
              <w:t>item 2</w:t>
            </w:r>
            <w:r w:rsidRPr="00CD5F94">
              <w:rPr>
                <w:sz w:val="16"/>
                <w:szCs w:val="16"/>
              </w:rPr>
              <w:t>9)</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Legislation Amendment Act 2003</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134, 2003</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17 Dec 2003</w:t>
            </w:r>
          </w:p>
        </w:tc>
        <w:tc>
          <w:tcPr>
            <w:tcW w:w="1907" w:type="dxa"/>
            <w:tcBorders>
              <w:top w:val="single" w:sz="4" w:space="0" w:color="auto"/>
              <w:bottom w:val="single" w:sz="4" w:space="0" w:color="auto"/>
            </w:tcBorders>
            <w:shd w:val="clear" w:color="auto" w:fill="auto"/>
          </w:tcPr>
          <w:p w:rsidR="0076723E" w:rsidRPr="00CD5F94" w:rsidRDefault="0076723E" w:rsidP="004A24FA">
            <w:pPr>
              <w:pStyle w:val="Tabletext"/>
              <w:rPr>
                <w:sz w:val="16"/>
                <w:szCs w:val="16"/>
              </w:rPr>
            </w:pPr>
            <w:r w:rsidRPr="00CD5F94">
              <w:rPr>
                <w:sz w:val="16"/>
                <w:szCs w:val="16"/>
              </w:rPr>
              <w:t>Sch</w:t>
            </w:r>
            <w:r w:rsidR="00D7515E" w:rsidRPr="00CD5F94">
              <w:rPr>
                <w:sz w:val="16"/>
                <w:szCs w:val="16"/>
              </w:rPr>
              <w:t> </w:t>
            </w:r>
            <w:r w:rsidRPr="00CD5F94">
              <w:rPr>
                <w:sz w:val="16"/>
                <w:szCs w:val="16"/>
              </w:rPr>
              <w:t xml:space="preserve">1 and </w:t>
            </w:r>
            <w:r w:rsidR="004A24FA" w:rsidRPr="00CD5F94">
              <w:rPr>
                <w:sz w:val="16"/>
                <w:szCs w:val="16"/>
              </w:rPr>
              <w:t xml:space="preserve">Sch </w:t>
            </w:r>
            <w:r w:rsidRPr="00CD5F94">
              <w:rPr>
                <w:sz w:val="16"/>
                <w:szCs w:val="16"/>
              </w:rPr>
              <w:t>2</w:t>
            </w:r>
            <w:r w:rsidR="004A24FA" w:rsidRPr="00CD5F94">
              <w:rPr>
                <w:sz w:val="16"/>
                <w:szCs w:val="16"/>
              </w:rPr>
              <w:t xml:space="preserve"> (</w:t>
            </w:r>
            <w:r w:rsidR="009D1395">
              <w:rPr>
                <w:sz w:val="16"/>
                <w:szCs w:val="16"/>
              </w:rPr>
              <w:t>items 3</w:t>
            </w:r>
            <w:r w:rsidR="004A24FA" w:rsidRPr="00CD5F94">
              <w:rPr>
                <w:sz w:val="16"/>
                <w:szCs w:val="16"/>
              </w:rPr>
              <w:t>2–44–53, 56)</w:t>
            </w:r>
            <w:r w:rsidRPr="00CD5F94">
              <w:rPr>
                <w:sz w:val="16"/>
                <w:szCs w:val="16"/>
              </w:rPr>
              <w:t>: 1 Mar 2004 (</w:t>
            </w:r>
            <w:r w:rsidR="004A24FA" w:rsidRPr="00CD5F94">
              <w:rPr>
                <w:sz w:val="16"/>
                <w:szCs w:val="16"/>
              </w:rPr>
              <w:t xml:space="preserve">s 2(1) </w:t>
            </w:r>
            <w:r w:rsidR="009D1395">
              <w:rPr>
                <w:sz w:val="16"/>
                <w:szCs w:val="16"/>
              </w:rPr>
              <w:t>item 2</w:t>
            </w:r>
            <w:r w:rsidR="004A24FA" w:rsidRPr="00CD5F94">
              <w:rPr>
                <w:sz w:val="16"/>
                <w:szCs w:val="16"/>
              </w:rPr>
              <w:t xml:space="preserve"> and gaz</w:t>
            </w:r>
            <w:r w:rsidRPr="00CD5F94">
              <w:rPr>
                <w:sz w:val="16"/>
                <w:szCs w:val="16"/>
              </w:rPr>
              <w:t xml:space="preserve"> 2004, No GN8)</w:t>
            </w:r>
          </w:p>
        </w:tc>
        <w:tc>
          <w:tcPr>
            <w:tcW w:w="1415" w:type="dxa"/>
            <w:tcBorders>
              <w:top w:val="single" w:sz="4" w:space="0" w:color="auto"/>
              <w:bottom w:val="single" w:sz="4" w:space="0" w:color="auto"/>
            </w:tcBorders>
            <w:shd w:val="clear" w:color="auto" w:fill="auto"/>
          </w:tcPr>
          <w:p w:rsidR="0076723E" w:rsidRPr="00CD5F94" w:rsidRDefault="0076723E" w:rsidP="00522D29">
            <w:pPr>
              <w:pStyle w:val="Tabletext"/>
              <w:rPr>
                <w:sz w:val="16"/>
                <w:szCs w:val="16"/>
              </w:rPr>
            </w:pPr>
            <w:r w:rsidRPr="00CD5F94">
              <w:rPr>
                <w:sz w:val="16"/>
                <w:szCs w:val="16"/>
              </w:rPr>
              <w:t>Sch 2 (items</w:t>
            </w:r>
            <w:r w:rsidR="004F31B3" w:rsidRPr="00CD5F94">
              <w:rPr>
                <w:sz w:val="16"/>
                <w:szCs w:val="16"/>
              </w:rPr>
              <w:t> </w:t>
            </w:r>
            <w:r w:rsidRPr="00CD5F94">
              <w:rPr>
                <w:sz w:val="16"/>
                <w:szCs w:val="16"/>
              </w:rPr>
              <w:t>44–53, 56)</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Postal Services Legislation Amendment Act 2004</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69, 2004</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22</w:t>
            </w:r>
            <w:r w:rsidR="004F31B3" w:rsidRPr="00CD5F94">
              <w:rPr>
                <w:sz w:val="16"/>
                <w:szCs w:val="16"/>
              </w:rPr>
              <w:t> </w:t>
            </w:r>
            <w:r w:rsidRPr="00CD5F94">
              <w:rPr>
                <w:sz w:val="16"/>
                <w:szCs w:val="16"/>
              </w:rPr>
              <w:t>June 2004</w:t>
            </w:r>
          </w:p>
        </w:tc>
        <w:tc>
          <w:tcPr>
            <w:tcW w:w="1907" w:type="dxa"/>
            <w:tcBorders>
              <w:top w:val="single" w:sz="4" w:space="0" w:color="auto"/>
              <w:bottom w:val="single" w:sz="4" w:space="0" w:color="auto"/>
            </w:tcBorders>
            <w:shd w:val="clear" w:color="auto" w:fill="auto"/>
          </w:tcPr>
          <w:p w:rsidR="0076723E" w:rsidRPr="00CD5F94" w:rsidRDefault="00C55D73" w:rsidP="0076723E">
            <w:pPr>
              <w:pStyle w:val="Tabletext"/>
              <w:rPr>
                <w:sz w:val="16"/>
                <w:szCs w:val="16"/>
              </w:rPr>
            </w:pPr>
            <w:r w:rsidRPr="00CD5F94">
              <w:rPr>
                <w:sz w:val="16"/>
                <w:szCs w:val="16"/>
              </w:rPr>
              <w:t>Sch 1 (</w:t>
            </w:r>
            <w:r w:rsidR="009D1395">
              <w:rPr>
                <w:sz w:val="16"/>
                <w:szCs w:val="16"/>
              </w:rPr>
              <w:t>item 2</w:t>
            </w:r>
            <w:r w:rsidRPr="00CD5F94">
              <w:rPr>
                <w:sz w:val="16"/>
                <w:szCs w:val="16"/>
              </w:rPr>
              <w:t xml:space="preserve">5): </w:t>
            </w:r>
            <w:r w:rsidR="0076723E" w:rsidRPr="00CD5F94">
              <w:rPr>
                <w:sz w:val="16"/>
                <w:szCs w:val="16"/>
              </w:rPr>
              <w:t>22</w:t>
            </w:r>
            <w:r w:rsidR="004F31B3" w:rsidRPr="00CD5F94">
              <w:rPr>
                <w:sz w:val="16"/>
                <w:szCs w:val="16"/>
              </w:rPr>
              <w:t> </w:t>
            </w:r>
            <w:r w:rsidR="0076723E" w:rsidRPr="00CD5F94">
              <w:rPr>
                <w:sz w:val="16"/>
                <w:szCs w:val="16"/>
              </w:rPr>
              <w:t>June 2004</w:t>
            </w:r>
            <w:r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Corporate Law Economic Reform Program (Audit Reform and Corporate Disclosure) Act 2004</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103, 2004</w:t>
            </w:r>
          </w:p>
        </w:tc>
        <w:tc>
          <w:tcPr>
            <w:tcW w:w="994" w:type="dxa"/>
            <w:tcBorders>
              <w:top w:val="single" w:sz="4" w:space="0" w:color="auto"/>
              <w:bottom w:val="single" w:sz="4" w:space="0" w:color="auto"/>
            </w:tcBorders>
            <w:shd w:val="clear" w:color="auto" w:fill="auto"/>
          </w:tcPr>
          <w:p w:rsidR="0076723E" w:rsidRPr="00CD5F94" w:rsidRDefault="00614A6B" w:rsidP="0076723E">
            <w:pPr>
              <w:pStyle w:val="Tabletext"/>
              <w:rPr>
                <w:sz w:val="16"/>
                <w:szCs w:val="16"/>
              </w:rPr>
            </w:pPr>
            <w:r w:rsidRPr="00CD5F94">
              <w:rPr>
                <w:sz w:val="16"/>
                <w:szCs w:val="16"/>
              </w:rPr>
              <w:t>30 June</w:t>
            </w:r>
            <w:r w:rsidR="0076723E" w:rsidRPr="00CD5F94">
              <w:rPr>
                <w:sz w:val="16"/>
                <w:szCs w:val="16"/>
              </w:rPr>
              <w:t xml:space="preserve"> 2004</w:t>
            </w:r>
          </w:p>
        </w:tc>
        <w:tc>
          <w:tcPr>
            <w:tcW w:w="1907" w:type="dxa"/>
            <w:tcBorders>
              <w:top w:val="single" w:sz="4" w:space="0" w:color="auto"/>
              <w:bottom w:val="single" w:sz="4" w:space="0" w:color="auto"/>
            </w:tcBorders>
            <w:shd w:val="clear" w:color="auto" w:fill="auto"/>
          </w:tcPr>
          <w:p w:rsidR="0076723E" w:rsidRPr="00CD5F94" w:rsidRDefault="0076723E" w:rsidP="00596D53">
            <w:pPr>
              <w:pStyle w:val="Tabletext"/>
              <w:rPr>
                <w:sz w:val="16"/>
                <w:szCs w:val="16"/>
              </w:rPr>
            </w:pPr>
            <w:r w:rsidRPr="00CD5F94">
              <w:rPr>
                <w:sz w:val="16"/>
                <w:szCs w:val="16"/>
              </w:rPr>
              <w:t>Sch</w:t>
            </w:r>
            <w:r w:rsidR="00D7515E" w:rsidRPr="00CD5F94">
              <w:rPr>
                <w:sz w:val="16"/>
                <w:szCs w:val="16"/>
              </w:rPr>
              <w:t> </w:t>
            </w:r>
            <w:r w:rsidRPr="00CD5F94">
              <w:rPr>
                <w:sz w:val="16"/>
                <w:szCs w:val="16"/>
              </w:rPr>
              <w:t>3 (items</w:t>
            </w:r>
            <w:r w:rsidR="004F31B3" w:rsidRPr="00CD5F94">
              <w:rPr>
                <w:sz w:val="16"/>
                <w:szCs w:val="16"/>
              </w:rPr>
              <w:t> </w:t>
            </w:r>
            <w:r w:rsidRPr="00CD5F94">
              <w:rPr>
                <w:sz w:val="16"/>
                <w:szCs w:val="16"/>
              </w:rPr>
              <w:t>5, 6): 26</w:t>
            </w:r>
            <w:r w:rsidR="004F31B3" w:rsidRPr="00CD5F94">
              <w:rPr>
                <w:sz w:val="16"/>
                <w:szCs w:val="16"/>
              </w:rPr>
              <w:t> </w:t>
            </w:r>
            <w:r w:rsidRPr="00CD5F94">
              <w:rPr>
                <w:sz w:val="16"/>
                <w:szCs w:val="16"/>
              </w:rPr>
              <w:t>July 2004 (</w:t>
            </w:r>
            <w:r w:rsidR="00596D53" w:rsidRPr="00CD5F94">
              <w:rPr>
                <w:sz w:val="16"/>
                <w:szCs w:val="16"/>
              </w:rPr>
              <w:t>s 2(1) item</w:t>
            </w:r>
            <w:r w:rsidR="004F31B3" w:rsidRPr="00CD5F94">
              <w:rPr>
                <w:sz w:val="16"/>
                <w:szCs w:val="16"/>
              </w:rPr>
              <w:t> </w:t>
            </w:r>
            <w:r w:rsidR="00596D53" w:rsidRPr="00CD5F94">
              <w:rPr>
                <w:sz w:val="16"/>
                <w:szCs w:val="16"/>
              </w:rPr>
              <w:t xml:space="preserve">3 and gaz </w:t>
            </w:r>
            <w:r w:rsidRPr="00CD5F94">
              <w:rPr>
                <w:sz w:val="16"/>
                <w:szCs w:val="16"/>
              </w:rPr>
              <w:t>2004, No GN28)</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(Australian Energy Market) Act 2004</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108, 2004</w:t>
            </w:r>
          </w:p>
        </w:tc>
        <w:tc>
          <w:tcPr>
            <w:tcW w:w="994" w:type="dxa"/>
            <w:tcBorders>
              <w:top w:val="single" w:sz="4" w:space="0" w:color="auto"/>
              <w:bottom w:val="single" w:sz="4" w:space="0" w:color="auto"/>
            </w:tcBorders>
            <w:shd w:val="clear" w:color="auto" w:fill="auto"/>
          </w:tcPr>
          <w:p w:rsidR="0076723E" w:rsidRPr="00CD5F94" w:rsidRDefault="00614A6B" w:rsidP="0076723E">
            <w:pPr>
              <w:pStyle w:val="Tabletext"/>
              <w:rPr>
                <w:sz w:val="16"/>
                <w:szCs w:val="16"/>
              </w:rPr>
            </w:pPr>
            <w:r w:rsidRPr="00CD5F94">
              <w:rPr>
                <w:sz w:val="16"/>
                <w:szCs w:val="16"/>
              </w:rPr>
              <w:t>30 June</w:t>
            </w:r>
            <w:r w:rsidR="0076723E" w:rsidRPr="00CD5F94">
              <w:rPr>
                <w:sz w:val="16"/>
                <w:szCs w:val="16"/>
              </w:rPr>
              <w:t xml:space="preserve"> 2004</w:t>
            </w:r>
          </w:p>
        </w:tc>
        <w:tc>
          <w:tcPr>
            <w:tcW w:w="1907" w:type="dxa"/>
            <w:tcBorders>
              <w:top w:val="single" w:sz="4" w:space="0" w:color="auto"/>
              <w:bottom w:val="single" w:sz="4" w:space="0" w:color="auto"/>
            </w:tcBorders>
            <w:shd w:val="clear" w:color="auto" w:fill="auto"/>
          </w:tcPr>
          <w:p w:rsidR="0076723E" w:rsidRPr="00CD5F94" w:rsidRDefault="00575F90" w:rsidP="00575F90">
            <w:pPr>
              <w:pStyle w:val="Tabletext"/>
              <w:rPr>
                <w:sz w:val="16"/>
                <w:szCs w:val="16"/>
              </w:rPr>
            </w:pPr>
            <w:r w:rsidRPr="00CD5F94">
              <w:rPr>
                <w:sz w:val="16"/>
                <w:szCs w:val="16"/>
              </w:rPr>
              <w:t>Sch 1: 23</w:t>
            </w:r>
            <w:r w:rsidR="004F31B3" w:rsidRPr="00CD5F94">
              <w:rPr>
                <w:sz w:val="16"/>
                <w:szCs w:val="16"/>
              </w:rPr>
              <w:t> </w:t>
            </w:r>
            <w:r w:rsidRPr="00CD5F94">
              <w:rPr>
                <w:sz w:val="16"/>
                <w:szCs w:val="16"/>
              </w:rPr>
              <w:t xml:space="preserve">May 2005 (s 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(Personal Injuries and Death) Act (No.</w:t>
            </w:r>
            <w:r w:rsidR="004F31B3" w:rsidRPr="00CD5F94">
              <w:rPr>
                <w:sz w:val="16"/>
                <w:szCs w:val="16"/>
              </w:rPr>
              <w:t> </w:t>
            </w:r>
            <w:r w:rsidRPr="00CD5F94">
              <w:rPr>
                <w:sz w:val="16"/>
                <w:szCs w:val="16"/>
              </w:rPr>
              <w:t>2) 2004</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113, 2004</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w:t>
            </w:r>
            <w:r w:rsidR="004F31B3" w:rsidRPr="00CD5F94">
              <w:rPr>
                <w:sz w:val="16"/>
                <w:szCs w:val="16"/>
              </w:rPr>
              <w:t> </w:t>
            </w:r>
            <w:r w:rsidRPr="00CD5F94">
              <w:rPr>
                <w:sz w:val="16"/>
                <w:szCs w:val="16"/>
              </w:rPr>
              <w:t>July 2004</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w:t>
            </w:r>
            <w:r w:rsidR="004F31B3" w:rsidRPr="00CD5F94">
              <w:rPr>
                <w:sz w:val="16"/>
                <w:szCs w:val="16"/>
              </w:rPr>
              <w:t> </w:t>
            </w:r>
            <w:r w:rsidRPr="00CD5F94">
              <w:rPr>
                <w:sz w:val="16"/>
                <w:szCs w:val="16"/>
              </w:rPr>
              <w:t>July 2004</w:t>
            </w:r>
            <w:r w:rsidR="00C41D58"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C41D58">
            <w:pPr>
              <w:pStyle w:val="Tabletext"/>
              <w:rPr>
                <w:sz w:val="16"/>
                <w:szCs w:val="16"/>
              </w:rPr>
            </w:pPr>
            <w:r w:rsidRPr="00CD5F94">
              <w:rPr>
                <w:sz w:val="16"/>
                <w:szCs w:val="16"/>
              </w:rPr>
              <w:t>Sch 1 (</w:t>
            </w:r>
            <w:r w:rsidR="00614A6B" w:rsidRPr="00CD5F94">
              <w:rPr>
                <w:sz w:val="16"/>
                <w:szCs w:val="16"/>
              </w:rPr>
              <w:t>item 1</w:t>
            </w:r>
            <w:r w:rsidRPr="00CD5F94">
              <w:rPr>
                <w:sz w:val="16"/>
                <w:szCs w:val="16"/>
              </w:rPr>
              <w:t>1)</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Treasury Legislation Amendment (Professional Standards) Act 2004</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118, 2004</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w:t>
            </w:r>
            <w:r w:rsidR="004F31B3" w:rsidRPr="00CD5F94">
              <w:rPr>
                <w:sz w:val="16"/>
                <w:szCs w:val="16"/>
              </w:rPr>
              <w:t> </w:t>
            </w:r>
            <w:r w:rsidRPr="00CD5F94">
              <w:rPr>
                <w:sz w:val="16"/>
                <w:szCs w:val="16"/>
              </w:rPr>
              <w:t>July 2004</w:t>
            </w:r>
          </w:p>
        </w:tc>
        <w:tc>
          <w:tcPr>
            <w:tcW w:w="1907" w:type="dxa"/>
            <w:tcBorders>
              <w:top w:val="single" w:sz="4" w:space="0" w:color="auto"/>
              <w:bottom w:val="single" w:sz="4" w:space="0" w:color="auto"/>
            </w:tcBorders>
            <w:shd w:val="clear" w:color="auto" w:fill="auto"/>
          </w:tcPr>
          <w:p w:rsidR="0076723E" w:rsidRPr="00CD5F94" w:rsidRDefault="00EB1C3F" w:rsidP="00EB1C3F">
            <w:pPr>
              <w:pStyle w:val="Tabletext"/>
              <w:rPr>
                <w:sz w:val="16"/>
                <w:szCs w:val="16"/>
              </w:rPr>
            </w:pPr>
            <w:r w:rsidRPr="00CD5F94">
              <w:rPr>
                <w:sz w:val="16"/>
                <w:szCs w:val="16"/>
              </w:rPr>
              <w:t>Sch 1 (items</w:t>
            </w:r>
            <w:r w:rsidR="004F31B3" w:rsidRPr="00CD5F94">
              <w:rPr>
                <w:sz w:val="16"/>
                <w:szCs w:val="16"/>
              </w:rPr>
              <w:t> </w:t>
            </w:r>
            <w:r w:rsidRPr="00CD5F94">
              <w:rPr>
                <w:sz w:val="16"/>
                <w:szCs w:val="16"/>
              </w:rPr>
              <w:t xml:space="preserve">8A, 9–11): </w:t>
            </w:r>
            <w:r w:rsidR="0076723E" w:rsidRPr="00CD5F94">
              <w:rPr>
                <w:sz w:val="16"/>
                <w:szCs w:val="16"/>
              </w:rPr>
              <w:t>13</w:t>
            </w:r>
            <w:r w:rsidR="004F31B3" w:rsidRPr="00CD5F94">
              <w:rPr>
                <w:sz w:val="16"/>
                <w:szCs w:val="16"/>
              </w:rPr>
              <w:t> </w:t>
            </w:r>
            <w:r w:rsidR="0076723E" w:rsidRPr="00CD5F94">
              <w:rPr>
                <w:sz w:val="16"/>
                <w:szCs w:val="16"/>
              </w:rPr>
              <w:t>July 2004</w:t>
            </w:r>
            <w:r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433D91">
        <w:trPr>
          <w:cantSplit/>
        </w:trPr>
        <w:tc>
          <w:tcPr>
            <w:tcW w:w="1843"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Australian Communications and Media Authority (Consequential and Transitional Provisions) Act 2005</w:t>
            </w:r>
          </w:p>
        </w:tc>
        <w:tc>
          <w:tcPr>
            <w:tcW w:w="929"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45, 2005</w:t>
            </w:r>
          </w:p>
        </w:tc>
        <w:tc>
          <w:tcPr>
            <w:tcW w:w="994"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1 Apr 2005</w:t>
            </w:r>
          </w:p>
        </w:tc>
        <w:tc>
          <w:tcPr>
            <w:tcW w:w="1907" w:type="dxa"/>
            <w:tcBorders>
              <w:top w:val="single" w:sz="4" w:space="0" w:color="auto"/>
              <w:bottom w:val="nil"/>
            </w:tcBorders>
            <w:shd w:val="clear" w:color="auto" w:fill="auto"/>
          </w:tcPr>
          <w:p w:rsidR="0076723E" w:rsidRPr="00CD5F94" w:rsidRDefault="0076723E" w:rsidP="000B79B2">
            <w:pPr>
              <w:pStyle w:val="Tabletext"/>
              <w:rPr>
                <w:sz w:val="16"/>
                <w:szCs w:val="16"/>
              </w:rPr>
            </w:pPr>
            <w:r w:rsidRPr="00CD5F94">
              <w:rPr>
                <w:sz w:val="16"/>
                <w:szCs w:val="16"/>
              </w:rPr>
              <w:t>Sch</w:t>
            </w:r>
            <w:r w:rsidR="00FA09EE" w:rsidRPr="00CD5F94">
              <w:rPr>
                <w:sz w:val="16"/>
                <w:szCs w:val="16"/>
              </w:rPr>
              <w:t> </w:t>
            </w:r>
            <w:r w:rsidRPr="00CD5F94">
              <w:rPr>
                <w:sz w:val="16"/>
                <w:szCs w:val="16"/>
              </w:rPr>
              <w:t>1 (</w:t>
            </w:r>
            <w:r w:rsidR="00614A6B" w:rsidRPr="00CD5F94">
              <w:rPr>
                <w:sz w:val="16"/>
                <w:szCs w:val="16"/>
              </w:rPr>
              <w:t>items 1</w:t>
            </w:r>
            <w:r w:rsidRPr="00CD5F94">
              <w:rPr>
                <w:sz w:val="16"/>
                <w:szCs w:val="16"/>
              </w:rPr>
              <w:t>68–171)</w:t>
            </w:r>
            <w:r w:rsidR="00EF561E" w:rsidRPr="00CD5F94">
              <w:rPr>
                <w:sz w:val="16"/>
                <w:szCs w:val="16"/>
              </w:rPr>
              <w:t>, Sch 2</w:t>
            </w:r>
            <w:r w:rsidRPr="00CD5F94">
              <w:rPr>
                <w:sz w:val="16"/>
                <w:szCs w:val="16"/>
              </w:rPr>
              <w:t xml:space="preserve"> and 4: </w:t>
            </w:r>
            <w:r w:rsidR="00614A6B" w:rsidRPr="00CD5F94">
              <w:rPr>
                <w:sz w:val="16"/>
                <w:szCs w:val="16"/>
              </w:rPr>
              <w:t>1 July</w:t>
            </w:r>
            <w:r w:rsidRPr="00CD5F94">
              <w:rPr>
                <w:sz w:val="16"/>
                <w:szCs w:val="16"/>
              </w:rPr>
              <w:t xml:space="preserve"> 2005 (s 2(1)</w:t>
            </w:r>
            <w:r w:rsidR="00EF561E" w:rsidRPr="00CD5F94">
              <w:rPr>
                <w:sz w:val="16"/>
                <w:szCs w:val="16"/>
              </w:rPr>
              <w:t xml:space="preserve"> </w:t>
            </w:r>
            <w:r w:rsidR="00614A6B" w:rsidRPr="00CD5F94">
              <w:rPr>
                <w:sz w:val="16"/>
                <w:szCs w:val="16"/>
              </w:rPr>
              <w:t>items 2</w:t>
            </w:r>
            <w:r w:rsidR="00EF561E" w:rsidRPr="00CD5F94">
              <w:rPr>
                <w:sz w:val="16"/>
                <w:szCs w:val="16"/>
              </w:rPr>
              <w:t>, 3, 10</w:t>
            </w:r>
            <w:r w:rsidRPr="00CD5F94">
              <w:rPr>
                <w:sz w:val="16"/>
                <w:szCs w:val="16"/>
              </w:rPr>
              <w:t>)</w:t>
            </w:r>
          </w:p>
        </w:tc>
        <w:tc>
          <w:tcPr>
            <w:tcW w:w="1415" w:type="dxa"/>
            <w:tcBorders>
              <w:top w:val="single" w:sz="4" w:space="0" w:color="auto"/>
              <w:bottom w:val="nil"/>
            </w:tcBorders>
            <w:shd w:val="clear" w:color="auto" w:fill="auto"/>
          </w:tcPr>
          <w:p w:rsidR="0076723E" w:rsidRPr="00CD5F94" w:rsidRDefault="0076723E" w:rsidP="00D64FF0">
            <w:pPr>
              <w:pStyle w:val="Tabletext"/>
              <w:rPr>
                <w:sz w:val="16"/>
                <w:szCs w:val="16"/>
              </w:rPr>
            </w:pPr>
            <w:r w:rsidRPr="00CD5F94">
              <w:rPr>
                <w:sz w:val="16"/>
                <w:szCs w:val="16"/>
              </w:rPr>
              <w:t>Sch 4</w:t>
            </w:r>
          </w:p>
        </w:tc>
      </w:tr>
      <w:tr w:rsidR="00720403" w:rsidRPr="00CD5F94" w:rsidTr="00433D91">
        <w:trPr>
          <w:cantSplit/>
        </w:trPr>
        <w:tc>
          <w:tcPr>
            <w:tcW w:w="1843" w:type="dxa"/>
            <w:tcBorders>
              <w:top w:val="nil"/>
              <w:bottom w:val="nil"/>
            </w:tcBorders>
            <w:shd w:val="clear" w:color="auto" w:fill="auto"/>
          </w:tcPr>
          <w:p w:rsidR="00720403" w:rsidRPr="00CD5F94" w:rsidRDefault="00720403" w:rsidP="00CA763E">
            <w:pPr>
              <w:pStyle w:val="ENoteTTIndentHeading"/>
            </w:pPr>
            <w:r w:rsidRPr="00CD5F94">
              <w:t>as amended by</w:t>
            </w:r>
          </w:p>
        </w:tc>
        <w:tc>
          <w:tcPr>
            <w:tcW w:w="929" w:type="dxa"/>
            <w:tcBorders>
              <w:top w:val="nil"/>
              <w:bottom w:val="nil"/>
            </w:tcBorders>
            <w:shd w:val="clear" w:color="auto" w:fill="auto"/>
          </w:tcPr>
          <w:p w:rsidR="00720403" w:rsidRPr="00CD5F94" w:rsidRDefault="00720403" w:rsidP="00CA763E">
            <w:pPr>
              <w:pStyle w:val="Tabletext"/>
              <w:widowControl w:val="0"/>
              <w:rPr>
                <w:sz w:val="16"/>
                <w:szCs w:val="16"/>
              </w:rPr>
            </w:pPr>
          </w:p>
        </w:tc>
        <w:tc>
          <w:tcPr>
            <w:tcW w:w="994" w:type="dxa"/>
            <w:tcBorders>
              <w:top w:val="nil"/>
              <w:bottom w:val="nil"/>
            </w:tcBorders>
            <w:shd w:val="clear" w:color="auto" w:fill="auto"/>
          </w:tcPr>
          <w:p w:rsidR="00720403" w:rsidRPr="00CD5F94" w:rsidRDefault="00720403" w:rsidP="00CA763E">
            <w:pPr>
              <w:pStyle w:val="Tabletext"/>
              <w:widowControl w:val="0"/>
              <w:rPr>
                <w:sz w:val="16"/>
                <w:szCs w:val="16"/>
              </w:rPr>
            </w:pPr>
          </w:p>
        </w:tc>
        <w:tc>
          <w:tcPr>
            <w:tcW w:w="1907" w:type="dxa"/>
            <w:tcBorders>
              <w:top w:val="nil"/>
              <w:bottom w:val="nil"/>
            </w:tcBorders>
            <w:shd w:val="clear" w:color="auto" w:fill="auto"/>
          </w:tcPr>
          <w:p w:rsidR="00720403" w:rsidRPr="00CD5F94" w:rsidRDefault="00720403" w:rsidP="00CA763E">
            <w:pPr>
              <w:pStyle w:val="Tabletext"/>
              <w:widowControl w:val="0"/>
              <w:rPr>
                <w:sz w:val="16"/>
                <w:szCs w:val="16"/>
              </w:rPr>
            </w:pPr>
          </w:p>
        </w:tc>
        <w:tc>
          <w:tcPr>
            <w:tcW w:w="1415" w:type="dxa"/>
            <w:tcBorders>
              <w:top w:val="nil"/>
              <w:bottom w:val="nil"/>
            </w:tcBorders>
            <w:shd w:val="clear" w:color="auto" w:fill="auto"/>
          </w:tcPr>
          <w:p w:rsidR="00720403" w:rsidRPr="00CD5F94" w:rsidRDefault="00720403" w:rsidP="00CA763E">
            <w:pPr>
              <w:pStyle w:val="Tabletext"/>
              <w:widowControl w:val="0"/>
              <w:rPr>
                <w:sz w:val="16"/>
                <w:szCs w:val="16"/>
              </w:rPr>
            </w:pPr>
          </w:p>
        </w:tc>
      </w:tr>
      <w:tr w:rsidR="00720403" w:rsidRPr="00CD5F94" w:rsidTr="00433D91">
        <w:trPr>
          <w:cantSplit/>
        </w:trPr>
        <w:tc>
          <w:tcPr>
            <w:tcW w:w="1843" w:type="dxa"/>
            <w:tcBorders>
              <w:top w:val="nil"/>
              <w:bottom w:val="single" w:sz="4" w:space="0" w:color="auto"/>
            </w:tcBorders>
            <w:shd w:val="clear" w:color="auto" w:fill="auto"/>
          </w:tcPr>
          <w:p w:rsidR="00720403" w:rsidRPr="00CD5F94" w:rsidRDefault="00C77ABF" w:rsidP="00CA763E">
            <w:pPr>
              <w:pStyle w:val="ENoteTTi"/>
              <w:keepNext w:val="0"/>
              <w:widowControl w:val="0"/>
            </w:pPr>
            <w:r w:rsidRPr="00CD5F94">
              <w:t>Omnibus Repeal Day (Autumn 2014) Act 2014</w:t>
            </w:r>
          </w:p>
        </w:tc>
        <w:tc>
          <w:tcPr>
            <w:tcW w:w="929" w:type="dxa"/>
            <w:tcBorders>
              <w:top w:val="nil"/>
              <w:bottom w:val="single" w:sz="4" w:space="0" w:color="auto"/>
            </w:tcBorders>
            <w:shd w:val="clear" w:color="auto" w:fill="auto"/>
          </w:tcPr>
          <w:p w:rsidR="00720403" w:rsidRPr="00CD5F94" w:rsidRDefault="00C77ABF" w:rsidP="00CA763E">
            <w:pPr>
              <w:pStyle w:val="Tabletext"/>
              <w:widowControl w:val="0"/>
              <w:rPr>
                <w:sz w:val="16"/>
                <w:szCs w:val="16"/>
              </w:rPr>
            </w:pPr>
            <w:r w:rsidRPr="00CD5F94">
              <w:rPr>
                <w:sz w:val="16"/>
                <w:szCs w:val="16"/>
              </w:rPr>
              <w:t>109, 2014</w:t>
            </w:r>
          </w:p>
        </w:tc>
        <w:tc>
          <w:tcPr>
            <w:tcW w:w="994" w:type="dxa"/>
            <w:tcBorders>
              <w:top w:val="nil"/>
              <w:bottom w:val="single" w:sz="4" w:space="0" w:color="auto"/>
            </w:tcBorders>
            <w:shd w:val="clear" w:color="auto" w:fill="auto"/>
          </w:tcPr>
          <w:p w:rsidR="00720403" w:rsidRPr="00CD5F94" w:rsidRDefault="00C77ABF" w:rsidP="00CA763E">
            <w:pPr>
              <w:pStyle w:val="Tabletext"/>
              <w:widowControl w:val="0"/>
              <w:rPr>
                <w:sz w:val="16"/>
                <w:szCs w:val="16"/>
              </w:rPr>
            </w:pPr>
            <w:r w:rsidRPr="00CD5F94">
              <w:rPr>
                <w:sz w:val="16"/>
                <w:szCs w:val="16"/>
              </w:rPr>
              <w:t>16 Oct 2014</w:t>
            </w:r>
          </w:p>
        </w:tc>
        <w:tc>
          <w:tcPr>
            <w:tcW w:w="1907" w:type="dxa"/>
            <w:tcBorders>
              <w:top w:val="nil"/>
              <w:bottom w:val="single" w:sz="4" w:space="0" w:color="auto"/>
            </w:tcBorders>
            <w:shd w:val="clear" w:color="auto" w:fill="auto"/>
          </w:tcPr>
          <w:p w:rsidR="00720403" w:rsidRPr="00CD5F94" w:rsidRDefault="00C77ABF" w:rsidP="00CA763E">
            <w:pPr>
              <w:pStyle w:val="Tabletext"/>
              <w:widowControl w:val="0"/>
              <w:rPr>
                <w:sz w:val="16"/>
                <w:szCs w:val="16"/>
              </w:rPr>
            </w:pPr>
            <w:r w:rsidRPr="00CD5F94">
              <w:rPr>
                <w:sz w:val="16"/>
                <w:szCs w:val="16"/>
              </w:rPr>
              <w:t>Sch 2 (</w:t>
            </w:r>
            <w:r w:rsidR="00614A6B" w:rsidRPr="00CD5F94">
              <w:rPr>
                <w:sz w:val="16"/>
                <w:szCs w:val="16"/>
              </w:rPr>
              <w:t>items 1</w:t>
            </w:r>
            <w:r w:rsidRPr="00CD5F94">
              <w:rPr>
                <w:sz w:val="16"/>
                <w:szCs w:val="16"/>
              </w:rPr>
              <w:t xml:space="preserve">77–181): 17 Oct 2014 (s 2(1) </w:t>
            </w:r>
            <w:r w:rsidR="009D1395">
              <w:rPr>
                <w:sz w:val="16"/>
                <w:szCs w:val="16"/>
              </w:rPr>
              <w:t>item 2</w:t>
            </w:r>
            <w:r w:rsidRPr="00CD5F94">
              <w:rPr>
                <w:sz w:val="16"/>
                <w:szCs w:val="16"/>
              </w:rPr>
              <w:t>)</w:t>
            </w:r>
          </w:p>
        </w:tc>
        <w:tc>
          <w:tcPr>
            <w:tcW w:w="1415" w:type="dxa"/>
            <w:tcBorders>
              <w:top w:val="nil"/>
              <w:bottom w:val="single" w:sz="4" w:space="0" w:color="auto"/>
            </w:tcBorders>
            <w:shd w:val="clear" w:color="auto" w:fill="auto"/>
          </w:tcPr>
          <w:p w:rsidR="00720403" w:rsidRPr="00CD5F94" w:rsidRDefault="00C77ABF" w:rsidP="00CA763E">
            <w:pPr>
              <w:pStyle w:val="Tabletext"/>
              <w:widowControl w:val="0"/>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Telecommunications Legislation Amendment (Competition and Consumer Issues) Act 2005</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119, 2005</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23 Sept 2005</w:t>
            </w:r>
          </w:p>
        </w:tc>
        <w:tc>
          <w:tcPr>
            <w:tcW w:w="1907" w:type="dxa"/>
            <w:tcBorders>
              <w:top w:val="single" w:sz="4" w:space="0" w:color="auto"/>
              <w:bottom w:val="single" w:sz="4" w:space="0" w:color="auto"/>
            </w:tcBorders>
            <w:shd w:val="clear" w:color="auto" w:fill="auto"/>
          </w:tcPr>
          <w:p w:rsidR="0076723E" w:rsidRPr="00CD5F94" w:rsidRDefault="0076723E" w:rsidP="000B79B2">
            <w:pPr>
              <w:pStyle w:val="Tabletext"/>
              <w:rPr>
                <w:sz w:val="16"/>
                <w:szCs w:val="16"/>
              </w:rPr>
            </w:pPr>
            <w:r w:rsidRPr="00CD5F94">
              <w:rPr>
                <w:sz w:val="16"/>
                <w:szCs w:val="16"/>
              </w:rPr>
              <w:t>Sch</w:t>
            </w:r>
            <w:r w:rsidR="00D7515E" w:rsidRPr="00CD5F94">
              <w:rPr>
                <w:sz w:val="16"/>
                <w:szCs w:val="16"/>
              </w:rPr>
              <w:t> </w:t>
            </w:r>
            <w:r w:rsidRPr="00CD5F94">
              <w:rPr>
                <w:sz w:val="16"/>
                <w:szCs w:val="16"/>
              </w:rPr>
              <w:t>4–6, Sch</w:t>
            </w:r>
            <w:r w:rsidR="00D7515E" w:rsidRPr="00CD5F94">
              <w:rPr>
                <w:sz w:val="16"/>
                <w:szCs w:val="16"/>
              </w:rPr>
              <w:t> </w:t>
            </w:r>
            <w:r w:rsidRPr="00CD5F94">
              <w:rPr>
                <w:sz w:val="16"/>
                <w:szCs w:val="16"/>
              </w:rPr>
              <w:t>7 (</w:t>
            </w:r>
            <w:r w:rsidR="00614A6B" w:rsidRPr="00CD5F94">
              <w:rPr>
                <w:sz w:val="16"/>
                <w:szCs w:val="16"/>
              </w:rPr>
              <w:t>items 1</w:t>
            </w:r>
            <w:r w:rsidRPr="00CD5F94">
              <w:rPr>
                <w:sz w:val="16"/>
                <w:szCs w:val="16"/>
              </w:rPr>
              <w:t>–3, 5–12, 14–19, 21–28), Sch</w:t>
            </w:r>
            <w:r w:rsidR="00D7515E" w:rsidRPr="00CD5F94">
              <w:rPr>
                <w:sz w:val="16"/>
                <w:szCs w:val="16"/>
              </w:rPr>
              <w:t> </w:t>
            </w:r>
            <w:r w:rsidRPr="00CD5F94">
              <w:rPr>
                <w:sz w:val="16"/>
                <w:szCs w:val="16"/>
              </w:rPr>
              <w:t>9 and 12: 24</w:t>
            </w:r>
            <w:r w:rsidR="00F5538D" w:rsidRPr="00CD5F94">
              <w:rPr>
                <w:sz w:val="16"/>
                <w:szCs w:val="16"/>
              </w:rPr>
              <w:t> </w:t>
            </w:r>
            <w:r w:rsidRPr="00CD5F94">
              <w:rPr>
                <w:sz w:val="16"/>
                <w:szCs w:val="16"/>
              </w:rPr>
              <w:t>Sept 2005</w:t>
            </w:r>
            <w:r w:rsidR="00F5538D" w:rsidRPr="00CD5F94">
              <w:rPr>
                <w:sz w:val="16"/>
                <w:szCs w:val="16"/>
              </w:rPr>
              <w:t xml:space="preserve"> (s 2(1) items</w:t>
            </w:r>
            <w:r w:rsidR="004F31B3" w:rsidRPr="00CD5F94">
              <w:rPr>
                <w:sz w:val="16"/>
                <w:szCs w:val="16"/>
              </w:rPr>
              <w:t> </w:t>
            </w:r>
            <w:r w:rsidR="00F5538D" w:rsidRPr="00CD5F94">
              <w:rPr>
                <w:sz w:val="16"/>
                <w:szCs w:val="16"/>
              </w:rPr>
              <w:t>4, 5, 7, 9, 11, 12, 14)</w:t>
            </w:r>
            <w:r w:rsidRPr="00CD5F94">
              <w:rPr>
                <w:sz w:val="16"/>
                <w:szCs w:val="16"/>
              </w:rPr>
              <w:br/>
              <w:t>Sch</w:t>
            </w:r>
            <w:r w:rsidR="00D7515E" w:rsidRPr="00CD5F94">
              <w:rPr>
                <w:sz w:val="16"/>
                <w:szCs w:val="16"/>
              </w:rPr>
              <w:t> </w:t>
            </w:r>
            <w:r w:rsidRPr="00CD5F94">
              <w:rPr>
                <w:sz w:val="16"/>
                <w:szCs w:val="16"/>
              </w:rPr>
              <w:t>7 (items</w:t>
            </w:r>
            <w:r w:rsidR="004F31B3" w:rsidRPr="00CD5F94">
              <w:rPr>
                <w:sz w:val="16"/>
                <w:szCs w:val="16"/>
              </w:rPr>
              <w:t> </w:t>
            </w:r>
            <w:r w:rsidRPr="00CD5F94">
              <w:rPr>
                <w:sz w:val="16"/>
                <w:szCs w:val="16"/>
              </w:rPr>
              <w:t>4, 13, 20): 23 Mar 2006</w:t>
            </w:r>
            <w:r w:rsidR="00F5538D" w:rsidRPr="00CD5F94">
              <w:rPr>
                <w:sz w:val="16"/>
                <w:szCs w:val="16"/>
              </w:rPr>
              <w:t xml:space="preserve"> (s 2(1) </w:t>
            </w:r>
            <w:r w:rsidR="00F53DDD" w:rsidRPr="00CD5F94">
              <w:rPr>
                <w:sz w:val="16"/>
                <w:szCs w:val="16"/>
              </w:rPr>
              <w:t>items 6</w:t>
            </w:r>
            <w:r w:rsidR="00F5538D" w:rsidRPr="00CD5F94">
              <w:rPr>
                <w:sz w:val="16"/>
                <w:szCs w:val="16"/>
              </w:rPr>
              <w:t>, 8, 10)</w:t>
            </w:r>
            <w:r w:rsidRPr="00CD5F94">
              <w:rPr>
                <w:sz w:val="16"/>
                <w:szCs w:val="16"/>
              </w:rPr>
              <w:br/>
              <w:t>Sch</w:t>
            </w:r>
            <w:r w:rsidR="00D7515E" w:rsidRPr="00CD5F94">
              <w:rPr>
                <w:sz w:val="16"/>
                <w:szCs w:val="16"/>
              </w:rPr>
              <w:t> </w:t>
            </w:r>
            <w:r w:rsidRPr="00CD5F94">
              <w:rPr>
                <w:sz w:val="16"/>
                <w:szCs w:val="16"/>
              </w:rPr>
              <w:t>11 (items</w:t>
            </w:r>
            <w:r w:rsidR="004F31B3" w:rsidRPr="00CD5F94">
              <w:rPr>
                <w:sz w:val="16"/>
                <w:szCs w:val="16"/>
              </w:rPr>
              <w:t> </w:t>
            </w:r>
            <w:r w:rsidRPr="00CD5F94">
              <w:rPr>
                <w:sz w:val="16"/>
                <w:szCs w:val="16"/>
              </w:rPr>
              <w:t xml:space="preserve">8, 9): 1 Jan 2006 </w:t>
            </w:r>
            <w:r w:rsidR="00F5538D" w:rsidRPr="00CD5F94">
              <w:rPr>
                <w:sz w:val="16"/>
                <w:szCs w:val="16"/>
              </w:rPr>
              <w:t xml:space="preserve">(s 2(1) </w:t>
            </w:r>
            <w:r w:rsidR="00614A6B" w:rsidRPr="00CD5F94">
              <w:rPr>
                <w:sz w:val="16"/>
                <w:szCs w:val="16"/>
              </w:rPr>
              <w:t>item 1</w:t>
            </w:r>
            <w:r w:rsidR="00F5538D" w:rsidRPr="00CD5F94">
              <w:rPr>
                <w:sz w:val="16"/>
                <w:szCs w:val="16"/>
              </w:rPr>
              <w:t>3)</w:t>
            </w:r>
          </w:p>
        </w:tc>
        <w:tc>
          <w:tcPr>
            <w:tcW w:w="1415" w:type="dxa"/>
            <w:tcBorders>
              <w:top w:val="single" w:sz="4" w:space="0" w:color="auto"/>
              <w:bottom w:val="single" w:sz="4" w:space="0" w:color="auto"/>
            </w:tcBorders>
            <w:shd w:val="clear" w:color="auto" w:fill="auto"/>
          </w:tcPr>
          <w:p w:rsidR="0076723E" w:rsidRPr="00CD5F94" w:rsidRDefault="0076723E" w:rsidP="00F5538D">
            <w:pPr>
              <w:pStyle w:val="Tabletext"/>
              <w:rPr>
                <w:sz w:val="16"/>
                <w:szCs w:val="16"/>
              </w:rPr>
            </w:pPr>
            <w:r w:rsidRPr="00CD5F94">
              <w:rPr>
                <w:sz w:val="16"/>
                <w:szCs w:val="16"/>
              </w:rPr>
              <w:t>Sch 4 (</w:t>
            </w:r>
            <w:r w:rsidR="009D1395">
              <w:rPr>
                <w:sz w:val="16"/>
                <w:szCs w:val="16"/>
              </w:rPr>
              <w:t>item 2</w:t>
            </w: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(Personal Injuries and Death) Act 2006</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11, 2006</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23 Mar 2006</w:t>
            </w:r>
          </w:p>
        </w:tc>
        <w:tc>
          <w:tcPr>
            <w:tcW w:w="1907" w:type="dxa"/>
            <w:tcBorders>
              <w:top w:val="single" w:sz="4" w:space="0" w:color="auto"/>
              <w:bottom w:val="single" w:sz="4" w:space="0" w:color="auto"/>
            </w:tcBorders>
            <w:shd w:val="clear" w:color="auto" w:fill="auto"/>
          </w:tcPr>
          <w:p w:rsidR="0076723E" w:rsidRPr="00CD5F94" w:rsidRDefault="0076723E" w:rsidP="0041065D">
            <w:pPr>
              <w:pStyle w:val="Tabletext"/>
              <w:rPr>
                <w:sz w:val="16"/>
                <w:szCs w:val="16"/>
              </w:rPr>
            </w:pPr>
            <w:r w:rsidRPr="00CD5F94">
              <w:rPr>
                <w:sz w:val="16"/>
                <w:szCs w:val="16"/>
              </w:rPr>
              <w:t>Sch</w:t>
            </w:r>
            <w:r w:rsidR="00D7515E" w:rsidRPr="00CD5F94">
              <w:rPr>
                <w:sz w:val="16"/>
                <w:szCs w:val="16"/>
              </w:rPr>
              <w:t> </w:t>
            </w:r>
            <w:r w:rsidRPr="00CD5F94">
              <w:rPr>
                <w:sz w:val="16"/>
                <w:szCs w:val="16"/>
              </w:rPr>
              <w:t>1: 20 Apr 2006</w:t>
            </w:r>
            <w:r w:rsidR="0041065D" w:rsidRPr="00CD5F94">
              <w:rPr>
                <w:sz w:val="16"/>
                <w:szCs w:val="16"/>
              </w:rPr>
              <w:t xml:space="preserve"> (s 2(1) </w:t>
            </w:r>
            <w:r w:rsidR="009D1395">
              <w:rPr>
                <w:sz w:val="16"/>
                <w:szCs w:val="16"/>
              </w:rPr>
              <w:t>item 2</w:t>
            </w:r>
            <w:r w:rsidR="0041065D"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ED1A44">
            <w:pPr>
              <w:pStyle w:val="Tabletext"/>
              <w:rPr>
                <w:sz w:val="16"/>
                <w:szCs w:val="16"/>
              </w:rPr>
            </w:pPr>
            <w:r w:rsidRPr="00CD5F94">
              <w:rPr>
                <w:sz w:val="16"/>
                <w:szCs w:val="16"/>
              </w:rPr>
              <w:t>Sch 1 (item</w:t>
            </w:r>
            <w:r w:rsidR="004F31B3" w:rsidRPr="00CD5F94">
              <w:rPr>
                <w:sz w:val="16"/>
                <w:szCs w:val="16"/>
              </w:rPr>
              <w:t> </w:t>
            </w:r>
            <w:r w:rsidRPr="00CD5F94">
              <w:rPr>
                <w:sz w:val="16"/>
                <w:szCs w:val="16"/>
              </w:rPr>
              <w:t>8)</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Offshore Petroleum (Repeals and Consequential Amendments) Act 2006</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17, 2006</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29 Mar 2006</w:t>
            </w:r>
          </w:p>
        </w:tc>
        <w:tc>
          <w:tcPr>
            <w:tcW w:w="1907" w:type="dxa"/>
            <w:tcBorders>
              <w:top w:val="single" w:sz="4" w:space="0" w:color="auto"/>
              <w:bottom w:val="single" w:sz="4" w:space="0" w:color="auto"/>
            </w:tcBorders>
            <w:shd w:val="clear" w:color="auto" w:fill="auto"/>
          </w:tcPr>
          <w:p w:rsidR="0076723E" w:rsidRPr="00CD5F94" w:rsidRDefault="0076723E" w:rsidP="004316B3">
            <w:pPr>
              <w:pStyle w:val="Tabletext"/>
              <w:rPr>
                <w:sz w:val="16"/>
                <w:szCs w:val="16"/>
              </w:rPr>
            </w:pPr>
            <w:r w:rsidRPr="00CD5F94">
              <w:rPr>
                <w:sz w:val="16"/>
                <w:szCs w:val="16"/>
              </w:rPr>
              <w:t>Sch</w:t>
            </w:r>
            <w:r w:rsidR="00D7515E" w:rsidRPr="00CD5F94">
              <w:rPr>
                <w:sz w:val="16"/>
                <w:szCs w:val="16"/>
              </w:rPr>
              <w:t> </w:t>
            </w:r>
            <w:r w:rsidRPr="00CD5F94">
              <w:rPr>
                <w:sz w:val="16"/>
                <w:szCs w:val="16"/>
              </w:rPr>
              <w:t>2 (</w:t>
            </w:r>
            <w:r w:rsidR="00614A6B" w:rsidRPr="00CD5F94">
              <w:rPr>
                <w:sz w:val="16"/>
                <w:szCs w:val="16"/>
              </w:rPr>
              <w:t>items 1</w:t>
            </w:r>
            <w:r w:rsidRPr="00CD5F94">
              <w:rPr>
                <w:sz w:val="16"/>
                <w:szCs w:val="16"/>
              </w:rPr>
              <w:t xml:space="preserve">13–116): </w:t>
            </w:r>
            <w:r w:rsidR="00614A6B" w:rsidRPr="00CD5F94">
              <w:rPr>
                <w:sz w:val="16"/>
                <w:szCs w:val="16"/>
              </w:rPr>
              <w:t>1 July</w:t>
            </w:r>
            <w:r w:rsidRPr="00CD5F94">
              <w:rPr>
                <w:sz w:val="16"/>
                <w:szCs w:val="16"/>
              </w:rPr>
              <w:t xml:space="preserve"> 2008 (</w:t>
            </w:r>
            <w:r w:rsidR="004316B3" w:rsidRPr="00CD5F94">
              <w:rPr>
                <w:sz w:val="16"/>
                <w:szCs w:val="16"/>
              </w:rPr>
              <w:t>s </w:t>
            </w:r>
            <w:r w:rsidRPr="00CD5F94">
              <w:rPr>
                <w:sz w:val="16"/>
                <w:szCs w:val="16"/>
              </w:rPr>
              <w:t xml:space="preserve">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Jurisdiction of the Federal Magistrates Court Legislation Amendment Act 2006</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23, 2006</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 Apr 2006</w:t>
            </w:r>
          </w:p>
        </w:tc>
        <w:tc>
          <w:tcPr>
            <w:tcW w:w="1907" w:type="dxa"/>
            <w:tcBorders>
              <w:top w:val="single" w:sz="4" w:space="0" w:color="auto"/>
              <w:bottom w:val="single" w:sz="4" w:space="0" w:color="auto"/>
            </w:tcBorders>
            <w:shd w:val="clear" w:color="auto" w:fill="auto"/>
          </w:tcPr>
          <w:p w:rsidR="0076723E" w:rsidRPr="00CD5F94" w:rsidRDefault="0076723E" w:rsidP="00B34CAF">
            <w:pPr>
              <w:pStyle w:val="Tabletext"/>
              <w:rPr>
                <w:sz w:val="16"/>
                <w:szCs w:val="16"/>
              </w:rPr>
            </w:pPr>
            <w:r w:rsidRPr="00CD5F94">
              <w:rPr>
                <w:sz w:val="16"/>
                <w:szCs w:val="16"/>
              </w:rPr>
              <w:t>Sch</w:t>
            </w:r>
            <w:r w:rsidR="00D7515E" w:rsidRPr="00CD5F94">
              <w:rPr>
                <w:sz w:val="16"/>
                <w:szCs w:val="16"/>
              </w:rPr>
              <w:t> </w:t>
            </w:r>
            <w:r w:rsidRPr="00CD5F94">
              <w:rPr>
                <w:sz w:val="16"/>
                <w:szCs w:val="16"/>
              </w:rPr>
              <w:t>1: 4</w:t>
            </w:r>
            <w:r w:rsidR="004F31B3" w:rsidRPr="00CD5F94">
              <w:rPr>
                <w:sz w:val="16"/>
                <w:szCs w:val="16"/>
              </w:rPr>
              <w:t> </w:t>
            </w:r>
            <w:r w:rsidRPr="00CD5F94">
              <w:rPr>
                <w:sz w:val="16"/>
                <w:szCs w:val="16"/>
              </w:rPr>
              <w:t>May 2006</w:t>
            </w:r>
            <w:r w:rsidR="00B34CAF" w:rsidRPr="00CD5F94">
              <w:rPr>
                <w:sz w:val="16"/>
                <w:szCs w:val="16"/>
              </w:rPr>
              <w:t xml:space="preserve"> (s 2(1) </w:t>
            </w:r>
            <w:r w:rsidR="009D1395">
              <w:rPr>
                <w:sz w:val="16"/>
                <w:szCs w:val="16"/>
              </w:rPr>
              <w:t>item 2</w:t>
            </w:r>
            <w:r w:rsidR="00B34CAF"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B34CAF">
            <w:pPr>
              <w:pStyle w:val="Tabletext"/>
              <w:rPr>
                <w:sz w:val="16"/>
                <w:szCs w:val="16"/>
              </w:rPr>
            </w:pPr>
            <w:r w:rsidRPr="00CD5F94">
              <w:rPr>
                <w:sz w:val="16"/>
                <w:szCs w:val="16"/>
              </w:rPr>
              <w:t>Sch 1 (</w:t>
            </w:r>
            <w:r w:rsidR="00614A6B" w:rsidRPr="00CD5F94">
              <w:rPr>
                <w:sz w:val="16"/>
                <w:szCs w:val="16"/>
              </w:rPr>
              <w:t>items 2</w:t>
            </w:r>
            <w:r w:rsidRPr="00CD5F94">
              <w:rPr>
                <w:sz w:val="16"/>
                <w:szCs w:val="16"/>
              </w:rPr>
              <w:t>, 5)</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Energy Legislation Amendment Act 2006</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60, 2006</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22</w:t>
            </w:r>
            <w:r w:rsidR="004F31B3" w:rsidRPr="00CD5F94">
              <w:rPr>
                <w:sz w:val="16"/>
                <w:szCs w:val="16"/>
              </w:rPr>
              <w:t> </w:t>
            </w:r>
            <w:r w:rsidRPr="00CD5F94">
              <w:rPr>
                <w:sz w:val="16"/>
                <w:szCs w:val="16"/>
              </w:rPr>
              <w:t>June 2006</w:t>
            </w:r>
          </w:p>
        </w:tc>
        <w:tc>
          <w:tcPr>
            <w:tcW w:w="1907" w:type="dxa"/>
            <w:tcBorders>
              <w:top w:val="single" w:sz="4" w:space="0" w:color="auto"/>
              <w:bottom w:val="single" w:sz="4" w:space="0" w:color="auto"/>
            </w:tcBorders>
            <w:shd w:val="clear" w:color="auto" w:fill="auto"/>
          </w:tcPr>
          <w:p w:rsidR="0076723E" w:rsidRPr="00CD5F94" w:rsidRDefault="0076723E" w:rsidP="00D64FF0">
            <w:pPr>
              <w:pStyle w:val="Tabletext"/>
              <w:rPr>
                <w:sz w:val="16"/>
                <w:szCs w:val="16"/>
              </w:rPr>
            </w:pPr>
            <w:r w:rsidRPr="00CD5F94">
              <w:rPr>
                <w:sz w:val="16"/>
                <w:szCs w:val="16"/>
              </w:rPr>
              <w:t>Sch</w:t>
            </w:r>
            <w:r w:rsidR="00FA09EE" w:rsidRPr="00CD5F94">
              <w:rPr>
                <w:sz w:val="16"/>
                <w:szCs w:val="16"/>
              </w:rPr>
              <w:t> </w:t>
            </w:r>
            <w:r w:rsidRPr="00CD5F94">
              <w:rPr>
                <w:sz w:val="16"/>
                <w:szCs w:val="16"/>
              </w:rPr>
              <w:t>1 (</w:t>
            </w:r>
            <w:r w:rsidR="00614A6B" w:rsidRPr="00CD5F94">
              <w:rPr>
                <w:sz w:val="16"/>
                <w:szCs w:val="16"/>
              </w:rPr>
              <w:t>items 2</w:t>
            </w:r>
            <w:r w:rsidRPr="00CD5F94">
              <w:rPr>
                <w:sz w:val="16"/>
                <w:szCs w:val="16"/>
              </w:rPr>
              <w:t>–13) and Sch</w:t>
            </w:r>
            <w:r w:rsidR="00FA09EE" w:rsidRPr="00CD5F94">
              <w:rPr>
                <w:sz w:val="16"/>
                <w:szCs w:val="16"/>
              </w:rPr>
              <w:t> </w:t>
            </w:r>
            <w:r w:rsidRPr="00CD5F94">
              <w:rPr>
                <w:sz w:val="16"/>
                <w:szCs w:val="16"/>
              </w:rPr>
              <w:t>2 (</w:t>
            </w:r>
            <w:r w:rsidR="00614A6B" w:rsidRPr="00CD5F94">
              <w:rPr>
                <w:sz w:val="16"/>
                <w:szCs w:val="16"/>
              </w:rPr>
              <w:t>item 1</w:t>
            </w:r>
            <w:r w:rsidRPr="00CD5F94">
              <w:rPr>
                <w:sz w:val="16"/>
                <w:szCs w:val="16"/>
              </w:rPr>
              <w:t xml:space="preserve">4): </w:t>
            </w:r>
            <w:r w:rsidR="00D64FF0" w:rsidRPr="00CD5F94">
              <w:rPr>
                <w:sz w:val="16"/>
                <w:szCs w:val="16"/>
              </w:rPr>
              <w:t>22</w:t>
            </w:r>
            <w:r w:rsidR="004F31B3" w:rsidRPr="00CD5F94">
              <w:rPr>
                <w:sz w:val="16"/>
                <w:szCs w:val="16"/>
              </w:rPr>
              <w:t> </w:t>
            </w:r>
            <w:r w:rsidR="00D64FF0" w:rsidRPr="00CD5F94">
              <w:rPr>
                <w:sz w:val="16"/>
                <w:szCs w:val="16"/>
              </w:rPr>
              <w:t xml:space="preserve">June 2006 (s 2(1) </w:t>
            </w:r>
            <w:r w:rsidR="00614A6B" w:rsidRPr="00CD5F94">
              <w:rPr>
                <w:sz w:val="16"/>
                <w:szCs w:val="16"/>
              </w:rPr>
              <w:t>items 2</w:t>
            </w:r>
            <w:r w:rsidR="00D64FF0" w:rsidRPr="00CD5F94">
              <w:rPr>
                <w:sz w:val="16"/>
                <w:szCs w:val="16"/>
              </w:rPr>
              <w:t>, 6)</w:t>
            </w:r>
            <w:r w:rsidRPr="00CD5F94">
              <w:rPr>
                <w:sz w:val="16"/>
                <w:szCs w:val="16"/>
              </w:rPr>
              <w:br/>
              <w:t>Sch</w:t>
            </w:r>
            <w:r w:rsidR="00FA09EE" w:rsidRPr="00CD5F94">
              <w:rPr>
                <w:sz w:val="16"/>
                <w:szCs w:val="16"/>
              </w:rPr>
              <w:t> </w:t>
            </w:r>
            <w:r w:rsidRPr="00CD5F94">
              <w:rPr>
                <w:sz w:val="16"/>
                <w:szCs w:val="16"/>
              </w:rPr>
              <w:t>2 (</w:t>
            </w:r>
            <w:r w:rsidR="00614A6B" w:rsidRPr="00CD5F94">
              <w:rPr>
                <w:sz w:val="16"/>
                <w:szCs w:val="16"/>
              </w:rPr>
              <w:t>items 1</w:t>
            </w:r>
            <w:r w:rsidRPr="00CD5F94">
              <w:rPr>
                <w:sz w:val="16"/>
                <w:szCs w:val="16"/>
              </w:rPr>
              <w:t xml:space="preserve">2, 13, 15, 16): </w:t>
            </w:r>
            <w:r w:rsidR="00D64FF0" w:rsidRPr="00CD5F94">
              <w:rPr>
                <w:sz w:val="16"/>
                <w:szCs w:val="16"/>
              </w:rPr>
              <w:t>23</w:t>
            </w:r>
            <w:r w:rsidR="004F31B3" w:rsidRPr="00CD5F94">
              <w:rPr>
                <w:sz w:val="16"/>
                <w:szCs w:val="16"/>
              </w:rPr>
              <w:t> </w:t>
            </w:r>
            <w:r w:rsidR="00D64FF0" w:rsidRPr="00CD5F94">
              <w:rPr>
                <w:sz w:val="16"/>
                <w:szCs w:val="16"/>
              </w:rPr>
              <w:t>May 2005 (s 2(1) items</w:t>
            </w:r>
            <w:r w:rsidR="004F31B3" w:rsidRPr="00CD5F94">
              <w:rPr>
                <w:sz w:val="16"/>
                <w:szCs w:val="16"/>
              </w:rPr>
              <w:t> </w:t>
            </w:r>
            <w:r w:rsidR="00D64FF0" w:rsidRPr="00CD5F94">
              <w:rPr>
                <w:sz w:val="16"/>
                <w:szCs w:val="16"/>
              </w:rPr>
              <w:t>5, 7)</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(National Access Regime) Act 2006</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92, 2006</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18 Aug 2006</w:t>
            </w:r>
          </w:p>
        </w:tc>
        <w:tc>
          <w:tcPr>
            <w:tcW w:w="1907" w:type="dxa"/>
            <w:tcBorders>
              <w:top w:val="single" w:sz="4" w:space="0" w:color="auto"/>
              <w:bottom w:val="single" w:sz="4" w:space="0" w:color="auto"/>
            </w:tcBorders>
            <w:shd w:val="clear" w:color="auto" w:fill="auto"/>
          </w:tcPr>
          <w:p w:rsidR="0076723E" w:rsidRPr="00CD5F94" w:rsidRDefault="0076723E" w:rsidP="00E50B4E">
            <w:pPr>
              <w:pStyle w:val="Tabletext"/>
              <w:rPr>
                <w:sz w:val="16"/>
                <w:szCs w:val="16"/>
              </w:rPr>
            </w:pPr>
            <w:r w:rsidRPr="00CD5F94">
              <w:rPr>
                <w:sz w:val="16"/>
                <w:szCs w:val="16"/>
              </w:rPr>
              <w:t>Sch</w:t>
            </w:r>
            <w:r w:rsidR="00D7515E" w:rsidRPr="00CD5F94">
              <w:rPr>
                <w:sz w:val="16"/>
                <w:szCs w:val="16"/>
              </w:rPr>
              <w:t> </w:t>
            </w:r>
            <w:r w:rsidRPr="00CD5F94">
              <w:rPr>
                <w:sz w:val="16"/>
                <w:szCs w:val="16"/>
              </w:rPr>
              <w:t xml:space="preserve">1: 1 Oct 2006 </w:t>
            </w:r>
            <w:r w:rsidR="00E50B4E" w:rsidRPr="00CD5F94">
              <w:rPr>
                <w:sz w:val="16"/>
                <w:szCs w:val="16"/>
              </w:rPr>
              <w:t xml:space="preserve">(s 2(1) </w:t>
            </w:r>
            <w:r w:rsidR="009D1395">
              <w:rPr>
                <w:sz w:val="16"/>
                <w:szCs w:val="16"/>
              </w:rPr>
              <w:t>item 2</w:t>
            </w:r>
            <w:r w:rsidR="00E50B4E"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E50B4E">
            <w:pPr>
              <w:pStyle w:val="Tabletext"/>
              <w:rPr>
                <w:sz w:val="16"/>
                <w:szCs w:val="16"/>
              </w:rPr>
            </w:pPr>
            <w:r w:rsidRPr="00CD5F94">
              <w:rPr>
                <w:sz w:val="16"/>
                <w:szCs w:val="16"/>
              </w:rPr>
              <w:t>Sch 1 (</w:t>
            </w:r>
            <w:r w:rsidR="00614A6B" w:rsidRPr="00CD5F94">
              <w:rPr>
                <w:sz w:val="16"/>
                <w:szCs w:val="16"/>
              </w:rPr>
              <w:t>items 1</w:t>
            </w:r>
            <w:r w:rsidRPr="00CD5F94">
              <w:rPr>
                <w:sz w:val="16"/>
                <w:szCs w:val="16"/>
              </w:rPr>
              <w:t>14–136)</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Tax Laws Amendment (Repeal of Inoperative Provisions) Act 2006</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101, 2006</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 Sept 2006</w:t>
            </w:r>
          </w:p>
        </w:tc>
        <w:tc>
          <w:tcPr>
            <w:tcW w:w="1907" w:type="dxa"/>
            <w:tcBorders>
              <w:top w:val="single" w:sz="4" w:space="0" w:color="auto"/>
              <w:bottom w:val="single" w:sz="4" w:space="0" w:color="auto"/>
            </w:tcBorders>
            <w:shd w:val="clear" w:color="auto" w:fill="auto"/>
          </w:tcPr>
          <w:p w:rsidR="0076723E" w:rsidRPr="00CD5F94" w:rsidRDefault="0076723E" w:rsidP="00D57B38">
            <w:pPr>
              <w:pStyle w:val="Tabletext"/>
              <w:rPr>
                <w:sz w:val="16"/>
                <w:szCs w:val="16"/>
              </w:rPr>
            </w:pPr>
            <w:r w:rsidRPr="00CD5F94">
              <w:rPr>
                <w:sz w:val="16"/>
                <w:szCs w:val="16"/>
              </w:rPr>
              <w:t>Sch</w:t>
            </w:r>
            <w:r w:rsidR="00D7515E" w:rsidRPr="00CD5F94">
              <w:rPr>
                <w:sz w:val="16"/>
                <w:szCs w:val="16"/>
              </w:rPr>
              <w:t> </w:t>
            </w:r>
            <w:r w:rsidRPr="00CD5F94">
              <w:rPr>
                <w:sz w:val="16"/>
                <w:szCs w:val="16"/>
              </w:rPr>
              <w:t>5 (</w:t>
            </w:r>
            <w:r w:rsidR="00614A6B" w:rsidRPr="00CD5F94">
              <w:rPr>
                <w:sz w:val="16"/>
                <w:szCs w:val="16"/>
              </w:rPr>
              <w:t>items 1</w:t>
            </w:r>
            <w:r w:rsidRPr="00CD5F94">
              <w:rPr>
                <w:sz w:val="16"/>
                <w:szCs w:val="16"/>
              </w:rPr>
              <w:t xml:space="preserve">64, 165): </w:t>
            </w:r>
            <w:r w:rsidR="0060507E" w:rsidRPr="00CD5F94">
              <w:rPr>
                <w:sz w:val="16"/>
                <w:szCs w:val="16"/>
              </w:rPr>
              <w:t>14 Sept 2006</w:t>
            </w:r>
            <w:r w:rsidR="00D57B38" w:rsidRPr="00CD5F94">
              <w:rPr>
                <w:sz w:val="16"/>
                <w:szCs w:val="16"/>
              </w:rPr>
              <w:t xml:space="preserve"> (s 2(1) </w:t>
            </w:r>
            <w:r w:rsidR="00F53DDD" w:rsidRPr="00CD5F94">
              <w:rPr>
                <w:sz w:val="16"/>
                <w:szCs w:val="16"/>
              </w:rPr>
              <w:t>item 4</w:t>
            </w:r>
            <w:r w:rsidR="00D57B38"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Maritime Transport and Offshore Facilities Security Amendment (Security Plans and Other Measures) Act 2006</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109, 2006</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27 Sept 2006</w:t>
            </w:r>
          </w:p>
        </w:tc>
        <w:tc>
          <w:tcPr>
            <w:tcW w:w="1907" w:type="dxa"/>
            <w:tcBorders>
              <w:top w:val="single" w:sz="4" w:space="0" w:color="auto"/>
              <w:bottom w:val="single" w:sz="4" w:space="0" w:color="auto"/>
            </w:tcBorders>
            <w:shd w:val="clear" w:color="auto" w:fill="auto"/>
          </w:tcPr>
          <w:p w:rsidR="0076723E" w:rsidRPr="00CD5F94" w:rsidRDefault="0076723E" w:rsidP="00F60518">
            <w:pPr>
              <w:pStyle w:val="Tabletext"/>
              <w:rPr>
                <w:sz w:val="16"/>
                <w:szCs w:val="16"/>
              </w:rPr>
            </w:pPr>
            <w:r w:rsidRPr="00CD5F94">
              <w:rPr>
                <w:sz w:val="16"/>
                <w:szCs w:val="16"/>
              </w:rPr>
              <w:t>Sch</w:t>
            </w:r>
            <w:r w:rsidR="00D7515E" w:rsidRPr="00CD5F94">
              <w:rPr>
                <w:sz w:val="16"/>
                <w:szCs w:val="16"/>
              </w:rPr>
              <w:t> </w:t>
            </w:r>
            <w:r w:rsidRPr="00CD5F94">
              <w:rPr>
                <w:sz w:val="16"/>
                <w:szCs w:val="16"/>
              </w:rPr>
              <w:t>2 (</w:t>
            </w:r>
            <w:r w:rsidR="009D1395">
              <w:rPr>
                <w:sz w:val="16"/>
                <w:szCs w:val="16"/>
              </w:rPr>
              <w:t>items 9</w:t>
            </w:r>
            <w:r w:rsidRPr="00CD5F94">
              <w:rPr>
                <w:sz w:val="16"/>
                <w:szCs w:val="16"/>
              </w:rPr>
              <w:t xml:space="preserve">7–103): </w:t>
            </w:r>
            <w:r w:rsidR="00BB3E63" w:rsidRPr="00CD5F94">
              <w:rPr>
                <w:sz w:val="16"/>
                <w:szCs w:val="16"/>
              </w:rPr>
              <w:t>27 Sept 2006</w:t>
            </w:r>
            <w:r w:rsidR="00F60518" w:rsidRPr="00CD5F94">
              <w:rPr>
                <w:sz w:val="16"/>
                <w:szCs w:val="16"/>
              </w:rPr>
              <w:t xml:space="preserve"> (s 2(1) </w:t>
            </w:r>
            <w:r w:rsidR="00614A6B" w:rsidRPr="00CD5F94">
              <w:rPr>
                <w:sz w:val="16"/>
                <w:szCs w:val="16"/>
              </w:rPr>
              <w:t>item 5</w:t>
            </w:r>
            <w:r w:rsidR="00F60518"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Legislation Amendment Act (No.</w:t>
            </w:r>
            <w:r w:rsidR="004F31B3" w:rsidRPr="00CD5F94">
              <w:rPr>
                <w:sz w:val="16"/>
                <w:szCs w:val="16"/>
              </w:rPr>
              <w:t> </w:t>
            </w:r>
            <w:r w:rsidRPr="00CD5F94">
              <w:rPr>
                <w:sz w:val="16"/>
                <w:szCs w:val="16"/>
              </w:rPr>
              <w:t>1) 2006</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131, 2006</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 Nov 2006</w:t>
            </w:r>
          </w:p>
        </w:tc>
        <w:tc>
          <w:tcPr>
            <w:tcW w:w="1907" w:type="dxa"/>
            <w:tcBorders>
              <w:top w:val="single" w:sz="4" w:space="0" w:color="auto"/>
              <w:bottom w:val="single" w:sz="4" w:space="0" w:color="auto"/>
            </w:tcBorders>
            <w:shd w:val="clear" w:color="auto" w:fill="auto"/>
          </w:tcPr>
          <w:p w:rsidR="0076723E" w:rsidRPr="00CD5F94" w:rsidRDefault="0076723E" w:rsidP="003A155B">
            <w:pPr>
              <w:pStyle w:val="Tabletext"/>
              <w:rPr>
                <w:sz w:val="16"/>
                <w:szCs w:val="16"/>
              </w:rPr>
            </w:pPr>
            <w:r w:rsidRPr="00CD5F94">
              <w:rPr>
                <w:sz w:val="16"/>
                <w:szCs w:val="16"/>
              </w:rPr>
              <w:t>Sch</w:t>
            </w:r>
            <w:r w:rsidR="00D7515E" w:rsidRPr="00CD5F94">
              <w:rPr>
                <w:sz w:val="16"/>
                <w:szCs w:val="16"/>
              </w:rPr>
              <w:t> </w:t>
            </w:r>
            <w:r w:rsidR="003A155B" w:rsidRPr="00CD5F94">
              <w:rPr>
                <w:sz w:val="16"/>
                <w:szCs w:val="16"/>
              </w:rPr>
              <w:t>1</w:t>
            </w:r>
            <w:r w:rsidRPr="00CD5F94">
              <w:rPr>
                <w:sz w:val="16"/>
                <w:szCs w:val="16"/>
              </w:rPr>
              <w:t>–8 and Sch</w:t>
            </w:r>
            <w:r w:rsidR="00D7515E" w:rsidRPr="00CD5F94">
              <w:rPr>
                <w:sz w:val="16"/>
                <w:szCs w:val="16"/>
              </w:rPr>
              <w:t> </w:t>
            </w:r>
            <w:r w:rsidRPr="00CD5F94">
              <w:rPr>
                <w:sz w:val="16"/>
                <w:szCs w:val="16"/>
              </w:rPr>
              <w:t>9 (</w:t>
            </w:r>
            <w:r w:rsidR="00614A6B" w:rsidRPr="00CD5F94">
              <w:rPr>
                <w:sz w:val="16"/>
                <w:szCs w:val="16"/>
              </w:rPr>
              <w:t>items 1</w:t>
            </w:r>
            <w:r w:rsidRPr="00CD5F94">
              <w:rPr>
                <w:sz w:val="16"/>
                <w:szCs w:val="16"/>
              </w:rPr>
              <w:t>–15, 20–24): 1</w:t>
            </w:r>
            <w:r w:rsidR="00A23661" w:rsidRPr="00CD5F94">
              <w:rPr>
                <w:sz w:val="16"/>
                <w:szCs w:val="16"/>
              </w:rPr>
              <w:t> </w:t>
            </w:r>
            <w:r w:rsidRPr="00CD5F94">
              <w:rPr>
                <w:sz w:val="16"/>
                <w:szCs w:val="16"/>
              </w:rPr>
              <w:t>Jan 2007</w:t>
            </w:r>
            <w:r w:rsidR="003A155B" w:rsidRPr="00CD5F94">
              <w:rPr>
                <w:sz w:val="16"/>
                <w:szCs w:val="16"/>
              </w:rPr>
              <w:t xml:space="preserve"> (s 2(1) </w:t>
            </w:r>
            <w:r w:rsidR="00614A6B" w:rsidRPr="00CD5F94">
              <w:rPr>
                <w:sz w:val="16"/>
                <w:szCs w:val="16"/>
              </w:rPr>
              <w:t>items 2</w:t>
            </w:r>
            <w:r w:rsidR="003A155B" w:rsidRPr="00CD5F94">
              <w:rPr>
                <w:sz w:val="16"/>
                <w:szCs w:val="16"/>
              </w:rPr>
              <w:t>, 3)</w:t>
            </w:r>
            <w:r w:rsidRPr="00CD5F94">
              <w:rPr>
                <w:sz w:val="16"/>
                <w:szCs w:val="16"/>
              </w:rPr>
              <w:br/>
              <w:t>Sch</w:t>
            </w:r>
            <w:r w:rsidR="00D7515E" w:rsidRPr="00CD5F94">
              <w:rPr>
                <w:sz w:val="16"/>
                <w:szCs w:val="16"/>
              </w:rPr>
              <w:t> </w:t>
            </w:r>
            <w:r w:rsidRPr="00CD5F94">
              <w:rPr>
                <w:sz w:val="16"/>
                <w:szCs w:val="16"/>
              </w:rPr>
              <w:t>10: 7 Nov 2006</w:t>
            </w:r>
            <w:r w:rsidR="003A155B" w:rsidRPr="00CD5F94">
              <w:rPr>
                <w:sz w:val="16"/>
                <w:szCs w:val="16"/>
              </w:rPr>
              <w:t xml:space="preserve"> (s 2(1) </w:t>
            </w:r>
            <w:r w:rsidR="00614A6B" w:rsidRPr="00CD5F94">
              <w:rPr>
                <w:sz w:val="16"/>
                <w:szCs w:val="16"/>
              </w:rPr>
              <w:t>item 5</w:t>
            </w:r>
            <w:r w:rsidR="003A155B" w:rsidRPr="00CD5F94">
              <w:rPr>
                <w:sz w:val="16"/>
                <w:szCs w:val="16"/>
              </w:rPr>
              <w:t>4)</w:t>
            </w:r>
            <w:r w:rsidRPr="00CD5F94">
              <w:rPr>
                <w:sz w:val="16"/>
                <w:szCs w:val="16"/>
              </w:rPr>
              <w:br/>
              <w:t>Sch</w:t>
            </w:r>
            <w:r w:rsidR="00D7515E" w:rsidRPr="00CD5F94">
              <w:rPr>
                <w:sz w:val="16"/>
                <w:szCs w:val="16"/>
              </w:rPr>
              <w:t> </w:t>
            </w:r>
            <w:r w:rsidRPr="00CD5F94">
              <w:rPr>
                <w:sz w:val="16"/>
                <w:szCs w:val="16"/>
              </w:rPr>
              <w:t xml:space="preserve">11: </w:t>
            </w:r>
            <w:r w:rsidR="00AF1AC9" w:rsidRPr="00CD5F94">
              <w:rPr>
                <w:sz w:val="16"/>
                <w:szCs w:val="16"/>
              </w:rPr>
              <w:t>6 Nov 2006</w:t>
            </w:r>
            <w:r w:rsidR="003A155B" w:rsidRPr="00CD5F94">
              <w:rPr>
                <w:sz w:val="16"/>
                <w:szCs w:val="16"/>
              </w:rPr>
              <w:t xml:space="preserve"> (s 2(1) </w:t>
            </w:r>
            <w:r w:rsidR="00614A6B" w:rsidRPr="00CD5F94">
              <w:rPr>
                <w:sz w:val="16"/>
                <w:szCs w:val="16"/>
              </w:rPr>
              <w:t>item 5</w:t>
            </w:r>
            <w:r w:rsidR="003A155B"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AF1AC9">
            <w:pPr>
              <w:pStyle w:val="Tabletext"/>
              <w:rPr>
                <w:sz w:val="16"/>
                <w:szCs w:val="16"/>
              </w:rPr>
            </w:pPr>
            <w:r w:rsidRPr="00CD5F94">
              <w:rPr>
                <w:sz w:val="16"/>
                <w:szCs w:val="16"/>
              </w:rPr>
              <w:t>Sch 1 (items</w:t>
            </w:r>
            <w:r w:rsidR="004F31B3" w:rsidRPr="00CD5F94">
              <w:rPr>
                <w:sz w:val="16"/>
                <w:szCs w:val="16"/>
              </w:rPr>
              <w:t> </w:t>
            </w:r>
            <w:r w:rsidRPr="00CD5F94">
              <w:rPr>
                <w:sz w:val="16"/>
                <w:szCs w:val="16"/>
              </w:rPr>
              <w:t>52, 53), Sch 2 (</w:t>
            </w:r>
            <w:r w:rsidR="00614A6B" w:rsidRPr="00CD5F94">
              <w:rPr>
                <w:sz w:val="16"/>
                <w:szCs w:val="16"/>
              </w:rPr>
              <w:t>items 1</w:t>
            </w:r>
            <w:r w:rsidRPr="00CD5F94">
              <w:rPr>
                <w:sz w:val="16"/>
                <w:szCs w:val="16"/>
              </w:rPr>
              <w:t>3, 14), Sch 3 (</w:t>
            </w:r>
            <w:r w:rsidR="00614A6B" w:rsidRPr="00CD5F94">
              <w:rPr>
                <w:sz w:val="16"/>
                <w:szCs w:val="16"/>
              </w:rPr>
              <w:t>items 2</w:t>
            </w:r>
            <w:r w:rsidRPr="00CD5F94">
              <w:rPr>
                <w:sz w:val="16"/>
                <w:szCs w:val="16"/>
              </w:rPr>
              <w:t>8, 29), Sch4 (</w:t>
            </w:r>
            <w:r w:rsidR="009D1395">
              <w:rPr>
                <w:sz w:val="16"/>
                <w:szCs w:val="16"/>
              </w:rPr>
              <w:t>item 2</w:t>
            </w:r>
            <w:r w:rsidRPr="00CD5F94">
              <w:rPr>
                <w:sz w:val="16"/>
                <w:szCs w:val="16"/>
              </w:rPr>
              <w:t>), Sch 5 (</w:t>
            </w:r>
            <w:r w:rsidR="00F53DDD" w:rsidRPr="00CD5F94">
              <w:rPr>
                <w:sz w:val="16"/>
                <w:szCs w:val="16"/>
              </w:rPr>
              <w:t>item 4</w:t>
            </w:r>
            <w:r w:rsidRPr="00CD5F94">
              <w:rPr>
                <w:sz w:val="16"/>
                <w:szCs w:val="16"/>
              </w:rPr>
              <w:t>), Sch 6 (</w:t>
            </w:r>
            <w:r w:rsidR="009D1395">
              <w:rPr>
                <w:sz w:val="16"/>
                <w:szCs w:val="16"/>
              </w:rPr>
              <w:t>item 2</w:t>
            </w:r>
            <w:r w:rsidRPr="00CD5F94">
              <w:rPr>
                <w:sz w:val="16"/>
                <w:szCs w:val="16"/>
              </w:rPr>
              <w:t>0), Sch 7 (</w:t>
            </w:r>
            <w:r w:rsidR="00614A6B" w:rsidRPr="00CD5F94">
              <w:rPr>
                <w:sz w:val="16"/>
                <w:szCs w:val="16"/>
              </w:rPr>
              <w:t>items 1</w:t>
            </w:r>
            <w:r w:rsidRPr="00CD5F94">
              <w:rPr>
                <w:sz w:val="16"/>
                <w:szCs w:val="16"/>
              </w:rPr>
              <w:t>8, 33, 35), Sch 8 (</w:t>
            </w:r>
            <w:r w:rsidR="00614A6B" w:rsidRPr="00CD5F94">
              <w:rPr>
                <w:sz w:val="16"/>
                <w:szCs w:val="16"/>
              </w:rPr>
              <w:t>items 2</w:t>
            </w:r>
            <w:r w:rsidRPr="00CD5F94">
              <w:rPr>
                <w:sz w:val="16"/>
                <w:szCs w:val="16"/>
              </w:rPr>
              <w:t>8, 29) and Sch 9 (</w:t>
            </w:r>
            <w:r w:rsidR="00614A6B" w:rsidRPr="00CD5F94">
              <w:rPr>
                <w:sz w:val="16"/>
                <w:szCs w:val="16"/>
              </w:rPr>
              <w:t>items 1</w:t>
            </w:r>
            <w:r w:rsidRPr="00CD5F94">
              <w:rPr>
                <w:sz w:val="16"/>
                <w:szCs w:val="16"/>
              </w:rPr>
              <w:t>5, 21, 24)</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Australian Energy Market Amendment (Gas Legislation) Act 2007</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45, 2007</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 Apr 2007</w:t>
            </w:r>
          </w:p>
        </w:tc>
        <w:tc>
          <w:tcPr>
            <w:tcW w:w="1907" w:type="dxa"/>
            <w:tcBorders>
              <w:top w:val="single" w:sz="4" w:space="0" w:color="auto"/>
              <w:bottom w:val="single" w:sz="4" w:space="0" w:color="auto"/>
            </w:tcBorders>
            <w:shd w:val="clear" w:color="auto" w:fill="auto"/>
          </w:tcPr>
          <w:p w:rsidR="0076723E" w:rsidRPr="00CD5F94" w:rsidRDefault="0076723E" w:rsidP="0062661C">
            <w:pPr>
              <w:pStyle w:val="Tabletext"/>
              <w:rPr>
                <w:sz w:val="16"/>
                <w:szCs w:val="16"/>
              </w:rPr>
            </w:pPr>
            <w:r w:rsidRPr="00CD5F94">
              <w:rPr>
                <w:sz w:val="16"/>
                <w:szCs w:val="16"/>
              </w:rPr>
              <w:t>Sch</w:t>
            </w:r>
            <w:r w:rsidR="00D7515E" w:rsidRPr="00CD5F94">
              <w:rPr>
                <w:sz w:val="16"/>
                <w:szCs w:val="16"/>
              </w:rPr>
              <w:t> </w:t>
            </w:r>
            <w:r w:rsidRPr="00CD5F94">
              <w:rPr>
                <w:sz w:val="16"/>
                <w:szCs w:val="16"/>
              </w:rPr>
              <w:t>1 (items</w:t>
            </w:r>
            <w:r w:rsidR="004F31B3" w:rsidRPr="00CD5F94">
              <w:rPr>
                <w:sz w:val="16"/>
                <w:szCs w:val="16"/>
              </w:rPr>
              <w:t> </w:t>
            </w:r>
            <w:r w:rsidRPr="00CD5F94">
              <w:rPr>
                <w:sz w:val="16"/>
                <w:szCs w:val="16"/>
              </w:rPr>
              <w:t xml:space="preserve">58–81): </w:t>
            </w:r>
            <w:r w:rsidR="00614A6B" w:rsidRPr="00CD5F94">
              <w:rPr>
                <w:sz w:val="16"/>
                <w:szCs w:val="16"/>
              </w:rPr>
              <w:t>1 July</w:t>
            </w:r>
            <w:r w:rsidRPr="00CD5F94">
              <w:rPr>
                <w:sz w:val="16"/>
                <w:szCs w:val="16"/>
              </w:rPr>
              <w:t xml:space="preserve"> 2008</w:t>
            </w:r>
            <w:r w:rsidR="0062661C" w:rsidRPr="00CD5F94">
              <w:rPr>
                <w:sz w:val="16"/>
                <w:szCs w:val="16"/>
              </w:rPr>
              <w:t xml:space="preserve"> (s 2(1) </w:t>
            </w:r>
            <w:r w:rsidR="009D1395">
              <w:rPr>
                <w:sz w:val="16"/>
                <w:szCs w:val="16"/>
              </w:rPr>
              <w:t>item 2</w:t>
            </w:r>
            <w:r w:rsidR="0062661C"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Broadcasting Legislation Amendment (Digital Radio) Act 2007</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68, 2007</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28</w:t>
            </w:r>
            <w:r w:rsidR="004F31B3" w:rsidRPr="00CD5F94">
              <w:rPr>
                <w:sz w:val="16"/>
                <w:szCs w:val="16"/>
              </w:rPr>
              <w:t> </w:t>
            </w:r>
            <w:r w:rsidRPr="00CD5F94">
              <w:rPr>
                <w:sz w:val="16"/>
                <w:szCs w:val="16"/>
              </w:rPr>
              <w:t>May 2007</w:t>
            </w:r>
          </w:p>
        </w:tc>
        <w:tc>
          <w:tcPr>
            <w:tcW w:w="1907" w:type="dxa"/>
            <w:tcBorders>
              <w:top w:val="single" w:sz="4" w:space="0" w:color="auto"/>
              <w:bottom w:val="single" w:sz="4" w:space="0" w:color="auto"/>
            </w:tcBorders>
            <w:shd w:val="clear" w:color="auto" w:fill="auto"/>
          </w:tcPr>
          <w:p w:rsidR="0076723E" w:rsidRPr="00CD5F94" w:rsidRDefault="00605BE1" w:rsidP="00011270">
            <w:pPr>
              <w:pStyle w:val="Tabletext"/>
              <w:rPr>
                <w:sz w:val="16"/>
                <w:szCs w:val="16"/>
              </w:rPr>
            </w:pPr>
            <w:r w:rsidRPr="00CD5F94">
              <w:rPr>
                <w:sz w:val="16"/>
                <w:szCs w:val="16"/>
              </w:rPr>
              <w:t>Sch 1 (</w:t>
            </w:r>
            <w:r w:rsidR="00614A6B" w:rsidRPr="00CD5F94">
              <w:rPr>
                <w:sz w:val="16"/>
                <w:szCs w:val="16"/>
              </w:rPr>
              <w:t>items 1</w:t>
            </w:r>
            <w:r w:rsidRPr="00CD5F94">
              <w:rPr>
                <w:sz w:val="16"/>
                <w:szCs w:val="16"/>
              </w:rPr>
              <w:t xml:space="preserve">78–182): </w:t>
            </w:r>
            <w:r w:rsidR="00596DA6" w:rsidRPr="00CD5F94">
              <w:rPr>
                <w:sz w:val="16"/>
                <w:szCs w:val="16"/>
              </w:rPr>
              <w:t>29</w:t>
            </w:r>
            <w:r w:rsidR="004F31B3" w:rsidRPr="00CD5F94">
              <w:rPr>
                <w:sz w:val="16"/>
                <w:szCs w:val="16"/>
              </w:rPr>
              <w:t> </w:t>
            </w:r>
            <w:r w:rsidR="00596DA6" w:rsidRPr="00CD5F94">
              <w:rPr>
                <w:sz w:val="16"/>
                <w:szCs w:val="16"/>
              </w:rPr>
              <w:t xml:space="preserve">May 2007 (s 2(1) </w:t>
            </w:r>
            <w:r w:rsidR="009D1395">
              <w:rPr>
                <w:sz w:val="16"/>
                <w:szCs w:val="16"/>
              </w:rPr>
              <w:t>item 2</w:t>
            </w:r>
            <w:r w:rsidR="00596DA6" w:rsidRPr="00CD5F94">
              <w:rPr>
                <w:sz w:val="16"/>
                <w:szCs w:val="16"/>
              </w:rPr>
              <w:t>)</w:t>
            </w:r>
            <w:r w:rsidRPr="00CD5F94">
              <w:rPr>
                <w:sz w:val="16"/>
                <w:szCs w:val="16"/>
              </w:rPr>
              <w:br/>
            </w:r>
            <w:r w:rsidR="00596DA6" w:rsidRPr="00CD5F94">
              <w:rPr>
                <w:sz w:val="16"/>
                <w:szCs w:val="16"/>
              </w:rPr>
              <w:t>Sch 2 (item</w:t>
            </w:r>
            <w:r w:rsidR="004F31B3" w:rsidRPr="00CD5F94">
              <w:rPr>
                <w:sz w:val="16"/>
                <w:szCs w:val="16"/>
              </w:rPr>
              <w:t> </w:t>
            </w:r>
            <w:r w:rsidR="00596DA6" w:rsidRPr="00CD5F94">
              <w:rPr>
                <w:sz w:val="16"/>
                <w:szCs w:val="16"/>
              </w:rPr>
              <w:t>3): 19</w:t>
            </w:r>
            <w:r w:rsidR="004F31B3" w:rsidRPr="00CD5F94">
              <w:rPr>
                <w:sz w:val="16"/>
                <w:szCs w:val="16"/>
              </w:rPr>
              <w:t> </w:t>
            </w:r>
            <w:r w:rsidR="00596DA6" w:rsidRPr="00CD5F94">
              <w:rPr>
                <w:sz w:val="16"/>
                <w:szCs w:val="16"/>
              </w:rPr>
              <w:t>July 2007 (s 2(1) item</w:t>
            </w:r>
            <w:r w:rsidR="004F31B3" w:rsidRPr="00CD5F94">
              <w:rPr>
                <w:sz w:val="16"/>
                <w:szCs w:val="16"/>
              </w:rPr>
              <w:t> </w:t>
            </w:r>
            <w:r w:rsidR="00596DA6" w:rsidRPr="00CD5F94">
              <w:rPr>
                <w:sz w:val="16"/>
                <w:szCs w:val="16"/>
              </w:rPr>
              <w:t>3)</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Corporations (NZ Closer Economic Relations) and Other Legislation Amendment Act 2007</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85, 2007</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21</w:t>
            </w:r>
            <w:r w:rsidR="004F31B3" w:rsidRPr="00CD5F94">
              <w:rPr>
                <w:sz w:val="16"/>
                <w:szCs w:val="16"/>
              </w:rPr>
              <w:t> </w:t>
            </w:r>
            <w:r w:rsidRPr="00CD5F94">
              <w:rPr>
                <w:sz w:val="16"/>
                <w:szCs w:val="16"/>
              </w:rPr>
              <w:t>June 2007</w:t>
            </w:r>
          </w:p>
        </w:tc>
        <w:tc>
          <w:tcPr>
            <w:tcW w:w="1907" w:type="dxa"/>
            <w:tcBorders>
              <w:top w:val="single" w:sz="4" w:space="0" w:color="auto"/>
              <w:bottom w:val="single" w:sz="4" w:space="0" w:color="auto"/>
            </w:tcBorders>
            <w:shd w:val="clear" w:color="auto" w:fill="auto"/>
          </w:tcPr>
          <w:p w:rsidR="0076723E" w:rsidRPr="00CD5F94" w:rsidRDefault="0076723E" w:rsidP="00617C34">
            <w:pPr>
              <w:pStyle w:val="Tabletext"/>
              <w:rPr>
                <w:sz w:val="16"/>
                <w:szCs w:val="16"/>
              </w:rPr>
            </w:pPr>
            <w:r w:rsidRPr="00CD5F94">
              <w:rPr>
                <w:sz w:val="16"/>
                <w:szCs w:val="16"/>
              </w:rPr>
              <w:t>Sch</w:t>
            </w:r>
            <w:r w:rsidR="00D7515E" w:rsidRPr="00CD5F94">
              <w:rPr>
                <w:sz w:val="16"/>
                <w:szCs w:val="16"/>
              </w:rPr>
              <w:t> </w:t>
            </w:r>
            <w:r w:rsidRPr="00CD5F94">
              <w:rPr>
                <w:sz w:val="16"/>
                <w:szCs w:val="16"/>
              </w:rPr>
              <w:t>3 (</w:t>
            </w:r>
            <w:r w:rsidR="009D1395">
              <w:rPr>
                <w:sz w:val="16"/>
                <w:szCs w:val="16"/>
              </w:rPr>
              <w:t>items 3</w:t>
            </w:r>
            <w:r w:rsidRPr="00CD5F94">
              <w:rPr>
                <w:sz w:val="16"/>
                <w:szCs w:val="16"/>
              </w:rPr>
              <w:t>–9): 19</w:t>
            </w:r>
            <w:r w:rsidR="004F31B3" w:rsidRPr="00CD5F94">
              <w:rPr>
                <w:sz w:val="16"/>
                <w:szCs w:val="16"/>
              </w:rPr>
              <w:t> </w:t>
            </w:r>
            <w:r w:rsidRPr="00CD5F94">
              <w:rPr>
                <w:sz w:val="16"/>
                <w:szCs w:val="16"/>
              </w:rPr>
              <w:t>July 2007</w:t>
            </w:r>
            <w:r w:rsidR="00617C34" w:rsidRPr="00CD5F94">
              <w:rPr>
                <w:sz w:val="16"/>
                <w:szCs w:val="16"/>
              </w:rPr>
              <w:t xml:space="preserve"> (s 2(1) </w:t>
            </w:r>
            <w:r w:rsidR="00F53DDD" w:rsidRPr="00CD5F94">
              <w:rPr>
                <w:sz w:val="16"/>
                <w:szCs w:val="16"/>
              </w:rPr>
              <w:t>item 7</w:t>
            </w:r>
            <w:r w:rsidR="00617C34"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Water (Consequential Amendments) Act 2007</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138, 2007</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 Sept 2007</w:t>
            </w:r>
          </w:p>
        </w:tc>
        <w:tc>
          <w:tcPr>
            <w:tcW w:w="1907" w:type="dxa"/>
            <w:tcBorders>
              <w:top w:val="single" w:sz="4" w:space="0" w:color="auto"/>
              <w:bottom w:val="single" w:sz="4" w:space="0" w:color="auto"/>
            </w:tcBorders>
            <w:shd w:val="clear" w:color="auto" w:fill="auto"/>
          </w:tcPr>
          <w:p w:rsidR="0076723E" w:rsidRPr="00CD5F94" w:rsidRDefault="00F20B70" w:rsidP="00F20B70">
            <w:pPr>
              <w:pStyle w:val="Tabletext"/>
              <w:rPr>
                <w:sz w:val="16"/>
                <w:szCs w:val="16"/>
              </w:rPr>
            </w:pPr>
            <w:r w:rsidRPr="00CD5F94">
              <w:rPr>
                <w:sz w:val="16"/>
                <w:szCs w:val="16"/>
              </w:rPr>
              <w:t>Sch 1 (</w:t>
            </w:r>
            <w:r w:rsidR="00F53DDD" w:rsidRPr="00CD5F94">
              <w:rPr>
                <w:sz w:val="16"/>
                <w:szCs w:val="16"/>
              </w:rPr>
              <w:t>items 6</w:t>
            </w:r>
            <w:r w:rsidRPr="00CD5F94">
              <w:rPr>
                <w:sz w:val="16"/>
                <w:szCs w:val="16"/>
              </w:rPr>
              <w:t xml:space="preserve">–8): 3 Mar 2008 (s 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Legislation Amendment Act (No.</w:t>
            </w:r>
            <w:r w:rsidR="004F31B3" w:rsidRPr="00CD5F94">
              <w:rPr>
                <w:sz w:val="16"/>
                <w:szCs w:val="16"/>
              </w:rPr>
              <w:t> </w:t>
            </w:r>
            <w:r w:rsidRPr="00CD5F94">
              <w:rPr>
                <w:sz w:val="16"/>
                <w:szCs w:val="16"/>
              </w:rPr>
              <w:t>1) 2007</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159, 2007</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24 Sept 2007</w:t>
            </w:r>
          </w:p>
        </w:tc>
        <w:tc>
          <w:tcPr>
            <w:tcW w:w="1907" w:type="dxa"/>
            <w:tcBorders>
              <w:top w:val="single" w:sz="4" w:space="0" w:color="auto"/>
              <w:bottom w:val="single" w:sz="4" w:space="0" w:color="auto"/>
            </w:tcBorders>
            <w:shd w:val="clear" w:color="auto" w:fill="auto"/>
          </w:tcPr>
          <w:p w:rsidR="0076723E" w:rsidRPr="00CD5F94" w:rsidRDefault="00DC3E59" w:rsidP="00DC3E59">
            <w:pPr>
              <w:pStyle w:val="Tabletext"/>
              <w:rPr>
                <w:sz w:val="16"/>
                <w:szCs w:val="16"/>
              </w:rPr>
            </w:pPr>
            <w:r w:rsidRPr="00CD5F94">
              <w:rPr>
                <w:sz w:val="16"/>
                <w:szCs w:val="16"/>
              </w:rPr>
              <w:t>Sch 1, 2 and Sch 3 (items</w:t>
            </w:r>
            <w:r w:rsidR="004F31B3" w:rsidRPr="00CD5F94">
              <w:rPr>
                <w:sz w:val="16"/>
                <w:szCs w:val="16"/>
              </w:rPr>
              <w:t> </w:t>
            </w:r>
            <w:r w:rsidRPr="00CD5F94">
              <w:rPr>
                <w:sz w:val="16"/>
                <w:szCs w:val="16"/>
              </w:rPr>
              <w:t xml:space="preserve">5–9): </w:t>
            </w:r>
            <w:r w:rsidR="0076723E" w:rsidRPr="00CD5F94">
              <w:rPr>
                <w:sz w:val="16"/>
                <w:szCs w:val="16"/>
              </w:rPr>
              <w:t>25 Sept 2007</w:t>
            </w:r>
            <w:r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0F146C">
            <w:pPr>
              <w:pStyle w:val="Tabletext"/>
              <w:rPr>
                <w:sz w:val="16"/>
                <w:szCs w:val="16"/>
              </w:rPr>
            </w:pPr>
            <w:r w:rsidRPr="00CD5F94">
              <w:rPr>
                <w:sz w:val="16"/>
                <w:szCs w:val="16"/>
              </w:rPr>
              <w:t>Sch 1 (</w:t>
            </w:r>
            <w:r w:rsidR="00F53DDD" w:rsidRPr="00CD5F94">
              <w:rPr>
                <w:sz w:val="16"/>
                <w:szCs w:val="16"/>
              </w:rPr>
              <w:t>item 4</w:t>
            </w:r>
            <w:r w:rsidRPr="00CD5F94">
              <w:rPr>
                <w:sz w:val="16"/>
                <w:szCs w:val="16"/>
              </w:rPr>
              <w:t>), Sch 2 (</w:t>
            </w:r>
            <w:r w:rsidR="00614A6B" w:rsidRPr="00CD5F94">
              <w:rPr>
                <w:sz w:val="16"/>
                <w:szCs w:val="16"/>
              </w:rPr>
              <w:t>item 1</w:t>
            </w:r>
            <w:r w:rsidRPr="00CD5F94">
              <w:rPr>
                <w:sz w:val="16"/>
                <w:szCs w:val="16"/>
              </w:rPr>
              <w:t>2) and Sch 3 (item</w:t>
            </w:r>
            <w:r w:rsidR="004F31B3" w:rsidRPr="00CD5F94">
              <w:rPr>
                <w:sz w:val="16"/>
                <w:szCs w:val="16"/>
              </w:rPr>
              <w:t> </w:t>
            </w:r>
            <w:r w:rsidRPr="00CD5F94">
              <w:rPr>
                <w:sz w:val="16"/>
                <w:szCs w:val="16"/>
              </w:rPr>
              <w:t>9)</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(Access Declarations) Act 2008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7, 2008</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20 Mar 2008</w:t>
            </w:r>
          </w:p>
        </w:tc>
        <w:tc>
          <w:tcPr>
            <w:tcW w:w="1907"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20 Mar 2008</w:t>
            </w:r>
            <w:r w:rsidR="00FB25B2"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Australian Energy Market Amendment (Minor Amendments) Act 2008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60, 2008</w:t>
            </w:r>
          </w:p>
        </w:tc>
        <w:tc>
          <w:tcPr>
            <w:tcW w:w="994" w:type="dxa"/>
            <w:tcBorders>
              <w:top w:val="single" w:sz="4" w:space="0" w:color="auto"/>
              <w:bottom w:val="single" w:sz="4" w:space="0" w:color="auto"/>
            </w:tcBorders>
            <w:shd w:val="clear" w:color="auto" w:fill="auto"/>
          </w:tcPr>
          <w:p w:rsidR="0076723E" w:rsidRPr="00CD5F94" w:rsidRDefault="00614A6B" w:rsidP="0076723E">
            <w:pPr>
              <w:pStyle w:val="Tabletext"/>
              <w:rPr>
                <w:sz w:val="16"/>
                <w:szCs w:val="16"/>
              </w:rPr>
            </w:pPr>
            <w:r w:rsidRPr="00CD5F94">
              <w:rPr>
                <w:sz w:val="16"/>
                <w:szCs w:val="16"/>
              </w:rPr>
              <w:t>30 June</w:t>
            </w:r>
            <w:r w:rsidR="0076723E" w:rsidRPr="00CD5F94">
              <w:rPr>
                <w:sz w:val="16"/>
                <w:szCs w:val="16"/>
              </w:rPr>
              <w:t xml:space="preserve"> 2008</w:t>
            </w:r>
          </w:p>
        </w:tc>
        <w:tc>
          <w:tcPr>
            <w:tcW w:w="1907" w:type="dxa"/>
            <w:tcBorders>
              <w:top w:val="single" w:sz="4" w:space="0" w:color="auto"/>
              <w:bottom w:val="single" w:sz="4" w:space="0" w:color="auto"/>
            </w:tcBorders>
            <w:shd w:val="clear" w:color="auto" w:fill="auto"/>
          </w:tcPr>
          <w:p w:rsidR="0076723E" w:rsidRPr="00CD5F94" w:rsidRDefault="0076723E" w:rsidP="00BD5D90">
            <w:pPr>
              <w:pStyle w:val="Tabletext"/>
              <w:rPr>
                <w:sz w:val="16"/>
                <w:szCs w:val="16"/>
              </w:rPr>
            </w:pPr>
            <w:r w:rsidRPr="00CD5F94">
              <w:rPr>
                <w:sz w:val="16"/>
                <w:szCs w:val="16"/>
              </w:rPr>
              <w:t>Sch</w:t>
            </w:r>
            <w:r w:rsidR="00FA09EE" w:rsidRPr="00CD5F94">
              <w:rPr>
                <w:sz w:val="16"/>
                <w:szCs w:val="16"/>
              </w:rPr>
              <w:t> </w:t>
            </w:r>
            <w:r w:rsidRPr="00CD5F94">
              <w:rPr>
                <w:sz w:val="16"/>
                <w:szCs w:val="16"/>
              </w:rPr>
              <w:t xml:space="preserve">4: </w:t>
            </w:r>
            <w:r w:rsidR="00614A6B" w:rsidRPr="00CD5F94">
              <w:rPr>
                <w:sz w:val="16"/>
                <w:szCs w:val="16"/>
              </w:rPr>
              <w:t>1 July</w:t>
            </w:r>
            <w:r w:rsidR="00011270" w:rsidRPr="00CD5F94">
              <w:rPr>
                <w:sz w:val="16"/>
                <w:szCs w:val="16"/>
              </w:rPr>
              <w:t xml:space="preserve"> 2008 (s</w:t>
            </w:r>
            <w:r w:rsidR="00BD5D90" w:rsidRPr="00CD5F94">
              <w:rPr>
                <w:sz w:val="16"/>
                <w:szCs w:val="16"/>
              </w:rPr>
              <w:t> </w:t>
            </w:r>
            <w:r w:rsidR="00011270" w:rsidRPr="00CD5F94">
              <w:rPr>
                <w:sz w:val="16"/>
                <w:szCs w:val="16"/>
              </w:rPr>
              <w:t xml:space="preserve">2(1) </w:t>
            </w:r>
            <w:r w:rsidR="00F53DDD" w:rsidRPr="00CD5F94">
              <w:rPr>
                <w:sz w:val="16"/>
                <w:szCs w:val="16"/>
              </w:rPr>
              <w:t>item 4</w:t>
            </w:r>
            <w:r w:rsidR="00011270"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Legislation Amendment Act 2008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116, 2008</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21 Nov 2008</w:t>
            </w:r>
          </w:p>
        </w:tc>
        <w:tc>
          <w:tcPr>
            <w:tcW w:w="1907" w:type="dxa"/>
            <w:tcBorders>
              <w:top w:val="single" w:sz="4" w:space="0" w:color="auto"/>
              <w:bottom w:val="single" w:sz="4" w:space="0" w:color="auto"/>
            </w:tcBorders>
            <w:shd w:val="clear" w:color="auto" w:fill="auto"/>
          </w:tcPr>
          <w:p w:rsidR="0076723E" w:rsidRPr="00CD5F94" w:rsidRDefault="00395985" w:rsidP="00395985">
            <w:pPr>
              <w:pStyle w:val="Tabletext"/>
              <w:rPr>
                <w:sz w:val="16"/>
                <w:szCs w:val="16"/>
              </w:rPr>
            </w:pPr>
            <w:r w:rsidRPr="00CD5F94">
              <w:rPr>
                <w:sz w:val="16"/>
                <w:szCs w:val="16"/>
              </w:rPr>
              <w:t>Sch 1, 2 and Sch 3 (items</w:t>
            </w:r>
            <w:r w:rsidR="004F31B3" w:rsidRPr="00CD5F94">
              <w:rPr>
                <w:sz w:val="16"/>
                <w:szCs w:val="16"/>
              </w:rPr>
              <w:t> </w:t>
            </w:r>
            <w:r w:rsidRPr="00CD5F94">
              <w:rPr>
                <w:sz w:val="16"/>
                <w:szCs w:val="16"/>
              </w:rPr>
              <w:t>7–15): 22 Nov 2008 (s 2)</w:t>
            </w:r>
          </w:p>
        </w:tc>
        <w:tc>
          <w:tcPr>
            <w:tcW w:w="1415" w:type="dxa"/>
            <w:tcBorders>
              <w:top w:val="single" w:sz="4" w:space="0" w:color="auto"/>
              <w:bottom w:val="single" w:sz="4" w:space="0" w:color="auto"/>
            </w:tcBorders>
            <w:shd w:val="clear" w:color="auto" w:fill="auto"/>
          </w:tcPr>
          <w:p w:rsidR="0076723E" w:rsidRPr="00CD5F94" w:rsidRDefault="0076723E" w:rsidP="00337FAC">
            <w:pPr>
              <w:pStyle w:val="Tabletext"/>
              <w:rPr>
                <w:sz w:val="16"/>
                <w:szCs w:val="16"/>
              </w:rPr>
            </w:pPr>
            <w:r w:rsidRPr="00CD5F94">
              <w:rPr>
                <w:sz w:val="16"/>
                <w:szCs w:val="16"/>
              </w:rPr>
              <w:t>Sch 3 (</w:t>
            </w:r>
            <w:r w:rsidR="00614A6B" w:rsidRPr="00CD5F94">
              <w:rPr>
                <w:sz w:val="16"/>
                <w:szCs w:val="16"/>
              </w:rPr>
              <w:t>items 1</w:t>
            </w:r>
            <w:r w:rsidRPr="00CD5F94">
              <w:rPr>
                <w:sz w:val="16"/>
                <w:szCs w:val="16"/>
              </w:rPr>
              <w:t>3, 15)</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Offshore Petroleum Amendment (Greenhouse Gas Storage) Act 2008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117, 2008</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21 Nov 2008</w:t>
            </w:r>
          </w:p>
        </w:tc>
        <w:tc>
          <w:tcPr>
            <w:tcW w:w="1907" w:type="dxa"/>
            <w:tcBorders>
              <w:top w:val="single" w:sz="4" w:space="0" w:color="auto"/>
              <w:bottom w:val="single" w:sz="4" w:space="0" w:color="auto"/>
            </w:tcBorders>
            <w:shd w:val="clear" w:color="auto" w:fill="auto"/>
          </w:tcPr>
          <w:p w:rsidR="0076723E" w:rsidRPr="00CD5F94" w:rsidRDefault="0076723E" w:rsidP="00FA7B48">
            <w:pPr>
              <w:pStyle w:val="Tabletext"/>
              <w:rPr>
                <w:sz w:val="16"/>
                <w:szCs w:val="16"/>
              </w:rPr>
            </w:pPr>
            <w:r w:rsidRPr="00CD5F94">
              <w:rPr>
                <w:sz w:val="16"/>
                <w:szCs w:val="16"/>
              </w:rPr>
              <w:t>Sch</w:t>
            </w:r>
            <w:r w:rsidR="00D7515E" w:rsidRPr="00CD5F94">
              <w:rPr>
                <w:sz w:val="16"/>
                <w:szCs w:val="16"/>
              </w:rPr>
              <w:t> </w:t>
            </w:r>
            <w:r w:rsidRPr="00CD5F94">
              <w:rPr>
                <w:sz w:val="16"/>
                <w:szCs w:val="16"/>
              </w:rPr>
              <w:t>3 (</w:t>
            </w:r>
            <w:r w:rsidR="00F53DDD" w:rsidRPr="00CD5F94">
              <w:rPr>
                <w:sz w:val="16"/>
                <w:szCs w:val="16"/>
              </w:rPr>
              <w:t>item 6</w:t>
            </w:r>
            <w:r w:rsidRPr="00CD5F94">
              <w:rPr>
                <w:sz w:val="16"/>
                <w:szCs w:val="16"/>
              </w:rPr>
              <w:t>0): 22 Nov 2008</w:t>
            </w:r>
            <w:r w:rsidR="00FA7B48" w:rsidRPr="00CD5F94">
              <w:rPr>
                <w:sz w:val="16"/>
                <w:szCs w:val="16"/>
              </w:rPr>
              <w:t xml:space="preserve"> (s 2(1) </w:t>
            </w:r>
            <w:r w:rsidR="00F53DDD" w:rsidRPr="00CD5F94">
              <w:rPr>
                <w:sz w:val="16"/>
                <w:szCs w:val="16"/>
              </w:rPr>
              <w:t>item 4</w:t>
            </w:r>
            <w:r w:rsidR="00FA7B48"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(Clarity in Pricing) Act 2008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126, 2008</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25 Nov 2008</w:t>
            </w:r>
          </w:p>
        </w:tc>
        <w:tc>
          <w:tcPr>
            <w:tcW w:w="1907" w:type="dxa"/>
            <w:tcBorders>
              <w:top w:val="single" w:sz="4" w:space="0" w:color="auto"/>
              <w:bottom w:val="single" w:sz="4" w:space="0" w:color="auto"/>
            </w:tcBorders>
            <w:shd w:val="clear" w:color="auto" w:fill="auto"/>
          </w:tcPr>
          <w:p w:rsidR="0076723E" w:rsidRPr="00CD5F94" w:rsidRDefault="0076723E" w:rsidP="007F4495">
            <w:pPr>
              <w:pStyle w:val="Tabletext"/>
              <w:rPr>
                <w:sz w:val="16"/>
                <w:szCs w:val="16"/>
              </w:rPr>
            </w:pPr>
            <w:r w:rsidRPr="00CD5F94">
              <w:rPr>
                <w:sz w:val="16"/>
                <w:szCs w:val="16"/>
              </w:rPr>
              <w:t>Sch</w:t>
            </w:r>
            <w:r w:rsidR="00D7515E" w:rsidRPr="00CD5F94">
              <w:rPr>
                <w:sz w:val="16"/>
                <w:szCs w:val="16"/>
              </w:rPr>
              <w:t> </w:t>
            </w:r>
            <w:r w:rsidRPr="00CD5F94">
              <w:rPr>
                <w:sz w:val="16"/>
                <w:szCs w:val="16"/>
              </w:rPr>
              <w:t>1: 25</w:t>
            </w:r>
            <w:r w:rsidR="004F31B3" w:rsidRPr="00CD5F94">
              <w:rPr>
                <w:sz w:val="16"/>
                <w:szCs w:val="16"/>
              </w:rPr>
              <w:t> </w:t>
            </w:r>
            <w:r w:rsidRPr="00CD5F94">
              <w:rPr>
                <w:sz w:val="16"/>
                <w:szCs w:val="16"/>
              </w:rPr>
              <w:t>May 2009</w:t>
            </w:r>
            <w:r w:rsidR="007F4495" w:rsidRPr="00CD5F94">
              <w:rPr>
                <w:sz w:val="16"/>
                <w:szCs w:val="16"/>
              </w:rPr>
              <w:t xml:space="preserve"> (s 2(1) </w:t>
            </w:r>
            <w:r w:rsidR="009D1395">
              <w:rPr>
                <w:sz w:val="16"/>
                <w:szCs w:val="16"/>
              </w:rPr>
              <w:t>item 2</w:t>
            </w:r>
            <w:r w:rsidR="007F4495" w:rsidRPr="00CD5F94">
              <w:rPr>
                <w:sz w:val="16"/>
                <w:szCs w:val="16"/>
              </w:rPr>
              <w:t>)</w:t>
            </w:r>
            <w:r w:rsidRPr="00CD5F94">
              <w:rPr>
                <w:sz w:val="16"/>
                <w:szCs w:val="16"/>
              </w:rPr>
              <w:br/>
              <w:t>Sch</w:t>
            </w:r>
            <w:r w:rsidR="00D7515E" w:rsidRPr="00CD5F94">
              <w:rPr>
                <w:sz w:val="16"/>
                <w:szCs w:val="16"/>
              </w:rPr>
              <w:t> </w:t>
            </w:r>
            <w:r w:rsidRPr="00CD5F94">
              <w:rPr>
                <w:sz w:val="16"/>
                <w:szCs w:val="16"/>
              </w:rPr>
              <w:t>2: 26 Nov 2008</w:t>
            </w:r>
            <w:r w:rsidR="007F4495" w:rsidRPr="00CD5F94">
              <w:rPr>
                <w:sz w:val="16"/>
                <w:szCs w:val="16"/>
              </w:rPr>
              <w:t xml:space="preserve"> (s 2(1) item</w:t>
            </w:r>
            <w:r w:rsidR="004F31B3" w:rsidRPr="00CD5F94">
              <w:rPr>
                <w:sz w:val="16"/>
                <w:szCs w:val="16"/>
              </w:rPr>
              <w:t> </w:t>
            </w:r>
            <w:r w:rsidR="007F4495" w:rsidRPr="00CD5F94">
              <w:rPr>
                <w:sz w:val="16"/>
                <w:szCs w:val="16"/>
              </w:rPr>
              <w:t>3)</w:t>
            </w:r>
          </w:p>
        </w:tc>
        <w:tc>
          <w:tcPr>
            <w:tcW w:w="1415" w:type="dxa"/>
            <w:tcBorders>
              <w:top w:val="single" w:sz="4" w:space="0" w:color="auto"/>
              <w:bottom w:val="single" w:sz="4" w:space="0" w:color="auto"/>
            </w:tcBorders>
            <w:shd w:val="clear" w:color="auto" w:fill="auto"/>
          </w:tcPr>
          <w:p w:rsidR="0076723E" w:rsidRPr="00CD5F94" w:rsidRDefault="0076723E" w:rsidP="00B75A7F">
            <w:pPr>
              <w:pStyle w:val="Tabletext"/>
              <w:rPr>
                <w:sz w:val="16"/>
                <w:szCs w:val="16"/>
              </w:rPr>
            </w:pPr>
            <w:r w:rsidRPr="00CD5F94">
              <w:rPr>
                <w:sz w:val="16"/>
                <w:szCs w:val="16"/>
              </w:rPr>
              <w:t>Sch 1 (</w:t>
            </w:r>
            <w:r w:rsidR="00614A6B" w:rsidRPr="00CD5F94">
              <w:rPr>
                <w:sz w:val="16"/>
                <w:szCs w:val="16"/>
              </w:rPr>
              <w:t>item 5</w:t>
            </w: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Water Amendment Act 2008</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139, 2008</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8 Dec 2008</w:t>
            </w:r>
          </w:p>
        </w:tc>
        <w:tc>
          <w:tcPr>
            <w:tcW w:w="1907" w:type="dxa"/>
            <w:tcBorders>
              <w:top w:val="single" w:sz="4" w:space="0" w:color="auto"/>
              <w:bottom w:val="single" w:sz="4" w:space="0" w:color="auto"/>
            </w:tcBorders>
            <w:shd w:val="clear" w:color="auto" w:fill="auto"/>
          </w:tcPr>
          <w:p w:rsidR="0076723E" w:rsidRPr="00CD5F94" w:rsidRDefault="0076723E" w:rsidP="00BE0D5A">
            <w:pPr>
              <w:pStyle w:val="Tabletext"/>
              <w:rPr>
                <w:sz w:val="16"/>
                <w:szCs w:val="16"/>
              </w:rPr>
            </w:pPr>
            <w:r w:rsidRPr="00CD5F94">
              <w:rPr>
                <w:sz w:val="16"/>
                <w:szCs w:val="16"/>
              </w:rPr>
              <w:t>Sch</w:t>
            </w:r>
            <w:r w:rsidR="00D7515E" w:rsidRPr="00CD5F94">
              <w:rPr>
                <w:sz w:val="16"/>
                <w:szCs w:val="16"/>
              </w:rPr>
              <w:t> </w:t>
            </w:r>
            <w:r w:rsidRPr="00CD5F94">
              <w:rPr>
                <w:sz w:val="16"/>
                <w:szCs w:val="16"/>
              </w:rPr>
              <w:t>2 (</w:t>
            </w:r>
            <w:r w:rsidR="009D1395">
              <w:rPr>
                <w:sz w:val="16"/>
                <w:szCs w:val="16"/>
              </w:rPr>
              <w:t>items 3</w:t>
            </w:r>
            <w:r w:rsidRPr="00CD5F94">
              <w:rPr>
                <w:sz w:val="16"/>
                <w:szCs w:val="16"/>
              </w:rPr>
              <w:t>–5): 15</w:t>
            </w:r>
            <w:r w:rsidR="00D81535" w:rsidRPr="00CD5F94">
              <w:rPr>
                <w:sz w:val="16"/>
                <w:szCs w:val="16"/>
              </w:rPr>
              <w:t> </w:t>
            </w:r>
            <w:r w:rsidRPr="00CD5F94">
              <w:rPr>
                <w:sz w:val="16"/>
                <w:szCs w:val="16"/>
              </w:rPr>
              <w:t xml:space="preserve">Dec 2008 </w:t>
            </w:r>
            <w:r w:rsidR="00D81535" w:rsidRPr="00CD5F94">
              <w:rPr>
                <w:sz w:val="16"/>
                <w:szCs w:val="16"/>
              </w:rPr>
              <w:t>(s 2(1) item</w:t>
            </w:r>
            <w:r w:rsidR="004F31B3" w:rsidRPr="00CD5F94">
              <w:rPr>
                <w:sz w:val="16"/>
                <w:szCs w:val="16"/>
              </w:rPr>
              <w:t> </w:t>
            </w:r>
            <w:r w:rsidR="00D81535" w:rsidRPr="00CD5F94">
              <w:rPr>
                <w:sz w:val="16"/>
                <w:szCs w:val="16"/>
              </w:rPr>
              <w:t>3)</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Australian Energy Market Amendment (AEMO and Other Measures) Act 2009</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17, 2009</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26 Mar 2009</w:t>
            </w:r>
          </w:p>
        </w:tc>
        <w:tc>
          <w:tcPr>
            <w:tcW w:w="1907" w:type="dxa"/>
            <w:tcBorders>
              <w:top w:val="single" w:sz="4" w:space="0" w:color="auto"/>
              <w:bottom w:val="single" w:sz="4" w:space="0" w:color="auto"/>
            </w:tcBorders>
            <w:shd w:val="clear" w:color="auto" w:fill="auto"/>
          </w:tcPr>
          <w:p w:rsidR="0076723E" w:rsidRPr="00CD5F94" w:rsidRDefault="0076723E" w:rsidP="002A026C">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614A6B" w:rsidRPr="00CD5F94">
              <w:rPr>
                <w:sz w:val="16"/>
                <w:szCs w:val="16"/>
              </w:rPr>
              <w:t>items 1</w:t>
            </w:r>
            <w:r w:rsidRPr="00CD5F94">
              <w:rPr>
                <w:sz w:val="16"/>
                <w:szCs w:val="16"/>
              </w:rPr>
              <w:t>2, 14): 27</w:t>
            </w:r>
            <w:r w:rsidR="002A026C" w:rsidRPr="00CD5F94">
              <w:rPr>
                <w:sz w:val="16"/>
                <w:szCs w:val="16"/>
              </w:rPr>
              <w:t> </w:t>
            </w:r>
            <w:r w:rsidRPr="00CD5F94">
              <w:rPr>
                <w:sz w:val="16"/>
                <w:szCs w:val="16"/>
              </w:rPr>
              <w:t>Mar 2009</w:t>
            </w:r>
            <w:r w:rsidR="002A026C" w:rsidRPr="00CD5F94">
              <w:rPr>
                <w:sz w:val="16"/>
                <w:szCs w:val="16"/>
              </w:rPr>
              <w:t xml:space="preserve"> (s 2(1) items</w:t>
            </w:r>
            <w:r w:rsidR="004F31B3" w:rsidRPr="00CD5F94">
              <w:rPr>
                <w:sz w:val="16"/>
                <w:szCs w:val="16"/>
              </w:rPr>
              <w:t> </w:t>
            </w:r>
            <w:r w:rsidR="002A026C" w:rsidRPr="00CD5F94">
              <w:rPr>
                <w:sz w:val="16"/>
                <w:szCs w:val="16"/>
              </w:rPr>
              <w:t>4, 6)</w:t>
            </w:r>
            <w:r w:rsidR="002A026C" w:rsidRPr="00CD5F94">
              <w:rPr>
                <w:sz w:val="16"/>
                <w:szCs w:val="16"/>
              </w:rPr>
              <w:br/>
              <w:t>Sch 1 (</w:t>
            </w:r>
            <w:r w:rsidR="00614A6B" w:rsidRPr="00CD5F94">
              <w:rPr>
                <w:sz w:val="16"/>
                <w:szCs w:val="16"/>
              </w:rPr>
              <w:t>item 1</w:t>
            </w:r>
            <w:r w:rsidR="002A026C" w:rsidRPr="00CD5F94">
              <w:rPr>
                <w:sz w:val="16"/>
                <w:szCs w:val="16"/>
              </w:rPr>
              <w:t xml:space="preserve">3): </w:t>
            </w:r>
            <w:r w:rsidR="00614A6B" w:rsidRPr="00CD5F94">
              <w:rPr>
                <w:sz w:val="16"/>
                <w:szCs w:val="16"/>
              </w:rPr>
              <w:t>1 July</w:t>
            </w:r>
            <w:r w:rsidR="002A026C" w:rsidRPr="00CD5F94">
              <w:rPr>
                <w:sz w:val="16"/>
                <w:szCs w:val="16"/>
              </w:rPr>
              <w:t xml:space="preserve"> 2009 (s 2(1) </w:t>
            </w:r>
            <w:r w:rsidR="00614A6B" w:rsidRPr="00CD5F94">
              <w:rPr>
                <w:sz w:val="16"/>
                <w:szCs w:val="16"/>
              </w:rPr>
              <w:t>item 5</w:t>
            </w:r>
            <w:r w:rsidR="002A026C"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Fair Work (State Referral and Consequential and Other Amendments) Act 2009</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54, 2009</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25</w:t>
            </w:r>
            <w:r w:rsidR="004F31B3" w:rsidRPr="00CD5F94">
              <w:rPr>
                <w:sz w:val="16"/>
                <w:szCs w:val="16"/>
              </w:rPr>
              <w:t> </w:t>
            </w:r>
            <w:r w:rsidRPr="00CD5F94">
              <w:rPr>
                <w:sz w:val="16"/>
                <w:szCs w:val="16"/>
              </w:rPr>
              <w:t>June 2009</w:t>
            </w:r>
          </w:p>
        </w:tc>
        <w:tc>
          <w:tcPr>
            <w:tcW w:w="1907" w:type="dxa"/>
            <w:tcBorders>
              <w:top w:val="single" w:sz="4" w:space="0" w:color="auto"/>
              <w:bottom w:val="single" w:sz="4" w:space="0" w:color="auto"/>
            </w:tcBorders>
            <w:shd w:val="clear" w:color="auto" w:fill="auto"/>
          </w:tcPr>
          <w:p w:rsidR="0076723E" w:rsidRPr="00CD5F94" w:rsidRDefault="0076723E" w:rsidP="000F6A58">
            <w:pPr>
              <w:pStyle w:val="Tabletext"/>
              <w:rPr>
                <w:sz w:val="16"/>
                <w:szCs w:val="16"/>
              </w:rPr>
            </w:pPr>
            <w:r w:rsidRPr="00CD5F94">
              <w:rPr>
                <w:sz w:val="16"/>
                <w:szCs w:val="16"/>
              </w:rPr>
              <w:t>Sch</w:t>
            </w:r>
            <w:r w:rsidR="00FA09EE" w:rsidRPr="00CD5F94">
              <w:rPr>
                <w:sz w:val="16"/>
                <w:szCs w:val="16"/>
              </w:rPr>
              <w:t> </w:t>
            </w:r>
            <w:r w:rsidRPr="00CD5F94">
              <w:rPr>
                <w:sz w:val="16"/>
                <w:szCs w:val="16"/>
              </w:rPr>
              <w:t>18 (</w:t>
            </w:r>
            <w:r w:rsidR="00614A6B" w:rsidRPr="00CD5F94">
              <w:rPr>
                <w:sz w:val="16"/>
                <w:szCs w:val="16"/>
              </w:rPr>
              <w:t>items 2</w:t>
            </w:r>
            <w:r w:rsidRPr="00CD5F94">
              <w:rPr>
                <w:sz w:val="16"/>
                <w:szCs w:val="16"/>
              </w:rPr>
              <w:t xml:space="preserve">4–31): </w:t>
            </w:r>
            <w:r w:rsidR="00614A6B" w:rsidRPr="00CD5F94">
              <w:rPr>
                <w:sz w:val="16"/>
                <w:szCs w:val="16"/>
              </w:rPr>
              <w:t>1 July</w:t>
            </w:r>
            <w:r w:rsidR="000F6A58" w:rsidRPr="00CD5F94">
              <w:rPr>
                <w:sz w:val="16"/>
                <w:szCs w:val="16"/>
              </w:rPr>
              <w:t xml:space="preserve"> 2009 (s 2(1) </w:t>
            </w:r>
            <w:r w:rsidR="00F53DDD" w:rsidRPr="00CD5F94">
              <w:rPr>
                <w:sz w:val="16"/>
                <w:szCs w:val="16"/>
              </w:rPr>
              <w:t>item 4</w:t>
            </w:r>
            <w:r w:rsidR="000F6A58" w:rsidRPr="00CD5F94">
              <w:rPr>
                <w:sz w:val="16"/>
                <w:szCs w:val="16"/>
              </w:rPr>
              <w:t>1)</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(Cartel Conduct and Other Measures) Act 2009</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59, 2009</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26</w:t>
            </w:r>
            <w:r w:rsidR="004F31B3" w:rsidRPr="00CD5F94">
              <w:rPr>
                <w:sz w:val="16"/>
                <w:szCs w:val="16"/>
              </w:rPr>
              <w:t> </w:t>
            </w:r>
            <w:r w:rsidRPr="00CD5F94">
              <w:rPr>
                <w:sz w:val="16"/>
                <w:szCs w:val="16"/>
              </w:rPr>
              <w:t>June 2009</w:t>
            </w:r>
          </w:p>
        </w:tc>
        <w:tc>
          <w:tcPr>
            <w:tcW w:w="1907" w:type="dxa"/>
            <w:tcBorders>
              <w:top w:val="single" w:sz="4" w:space="0" w:color="auto"/>
              <w:bottom w:val="single" w:sz="4" w:space="0" w:color="auto"/>
            </w:tcBorders>
            <w:shd w:val="clear" w:color="auto" w:fill="auto"/>
          </w:tcPr>
          <w:p w:rsidR="0076723E" w:rsidRPr="00CD5F94" w:rsidRDefault="0076723E" w:rsidP="00607481">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9D1395">
              <w:rPr>
                <w:sz w:val="16"/>
                <w:szCs w:val="16"/>
              </w:rPr>
              <w:t>items 3</w:t>
            </w:r>
            <w:r w:rsidRPr="00CD5F94">
              <w:rPr>
                <w:sz w:val="16"/>
                <w:szCs w:val="16"/>
              </w:rPr>
              <w:t>–128) and Sch</w:t>
            </w:r>
            <w:r w:rsidR="00D7515E" w:rsidRPr="00CD5F94">
              <w:rPr>
                <w:sz w:val="16"/>
                <w:szCs w:val="16"/>
              </w:rPr>
              <w:t> </w:t>
            </w:r>
            <w:r w:rsidRPr="00CD5F94">
              <w:rPr>
                <w:sz w:val="16"/>
                <w:szCs w:val="16"/>
              </w:rPr>
              <w:t>2 (</w:t>
            </w:r>
            <w:r w:rsidR="00614A6B" w:rsidRPr="00CD5F94">
              <w:rPr>
                <w:sz w:val="16"/>
                <w:szCs w:val="16"/>
              </w:rPr>
              <w:t>items 1</w:t>
            </w:r>
            <w:r w:rsidRPr="00CD5F94">
              <w:rPr>
                <w:sz w:val="16"/>
                <w:szCs w:val="16"/>
              </w:rPr>
              <w:t>–49, 52, 53): 24</w:t>
            </w:r>
            <w:r w:rsidR="004F31B3" w:rsidRPr="00CD5F94">
              <w:rPr>
                <w:sz w:val="16"/>
                <w:szCs w:val="16"/>
              </w:rPr>
              <w:t> </w:t>
            </w:r>
            <w:r w:rsidRPr="00CD5F94">
              <w:rPr>
                <w:sz w:val="16"/>
                <w:szCs w:val="16"/>
              </w:rPr>
              <w:t>July 2009</w:t>
            </w:r>
            <w:r w:rsidR="00607481" w:rsidRPr="00CD5F94">
              <w:rPr>
                <w:sz w:val="16"/>
                <w:szCs w:val="16"/>
              </w:rPr>
              <w:t xml:space="preserve"> (s 2(1) </w:t>
            </w:r>
            <w:r w:rsidR="00614A6B" w:rsidRPr="00CD5F94">
              <w:rPr>
                <w:sz w:val="16"/>
                <w:szCs w:val="16"/>
              </w:rPr>
              <w:t>items 2</w:t>
            </w:r>
            <w:r w:rsidR="00607481" w:rsidRPr="00CD5F94">
              <w:rPr>
                <w:sz w:val="16"/>
                <w:szCs w:val="16"/>
              </w:rPr>
              <w:t>, 3, 5)</w:t>
            </w:r>
            <w:r w:rsidRPr="00CD5F94">
              <w:rPr>
                <w:sz w:val="16"/>
                <w:szCs w:val="16"/>
              </w:rPr>
              <w:br/>
              <w:t>Sch</w:t>
            </w:r>
            <w:r w:rsidR="00D7515E" w:rsidRPr="00CD5F94">
              <w:rPr>
                <w:sz w:val="16"/>
                <w:szCs w:val="16"/>
              </w:rPr>
              <w:t> </w:t>
            </w:r>
            <w:r w:rsidRPr="00CD5F94">
              <w:rPr>
                <w:sz w:val="16"/>
                <w:szCs w:val="16"/>
              </w:rPr>
              <w:t>2 (items</w:t>
            </w:r>
            <w:r w:rsidR="004F31B3" w:rsidRPr="00CD5F94">
              <w:rPr>
                <w:sz w:val="16"/>
                <w:szCs w:val="16"/>
              </w:rPr>
              <w:t> </w:t>
            </w:r>
            <w:r w:rsidRPr="00CD5F94">
              <w:rPr>
                <w:sz w:val="16"/>
                <w:szCs w:val="16"/>
              </w:rPr>
              <w:t>50, 51): 27</w:t>
            </w:r>
            <w:r w:rsidR="004F31B3" w:rsidRPr="00CD5F94">
              <w:rPr>
                <w:sz w:val="16"/>
                <w:szCs w:val="16"/>
              </w:rPr>
              <w:t> </w:t>
            </w:r>
            <w:r w:rsidRPr="00CD5F94">
              <w:rPr>
                <w:sz w:val="16"/>
                <w:szCs w:val="16"/>
              </w:rPr>
              <w:t>June 2009</w:t>
            </w:r>
            <w:r w:rsidR="00607481" w:rsidRPr="00CD5F94">
              <w:rPr>
                <w:sz w:val="16"/>
                <w:szCs w:val="16"/>
              </w:rPr>
              <w:t xml:space="preserve"> (s 2(1) </w:t>
            </w:r>
            <w:r w:rsidR="00F53DDD" w:rsidRPr="00CD5F94">
              <w:rPr>
                <w:sz w:val="16"/>
                <w:szCs w:val="16"/>
              </w:rPr>
              <w:t>item 4</w:t>
            </w:r>
            <w:r w:rsidR="00607481"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020E95">
            <w:pPr>
              <w:pStyle w:val="Tabletext"/>
              <w:rPr>
                <w:sz w:val="16"/>
                <w:szCs w:val="16"/>
              </w:rPr>
            </w:pPr>
            <w:r w:rsidRPr="00CD5F94">
              <w:rPr>
                <w:sz w:val="16"/>
                <w:szCs w:val="16"/>
              </w:rPr>
              <w:t>Sch 1 (</w:t>
            </w:r>
            <w:r w:rsidR="00614A6B" w:rsidRPr="00CD5F94">
              <w:rPr>
                <w:sz w:val="16"/>
                <w:szCs w:val="16"/>
              </w:rPr>
              <w:t>item 1</w:t>
            </w:r>
            <w:r w:rsidRPr="00CD5F94">
              <w:rPr>
                <w:sz w:val="16"/>
                <w:szCs w:val="16"/>
              </w:rPr>
              <w:t>18) and Sch 2 (items</w:t>
            </w:r>
            <w:r w:rsidR="004F31B3" w:rsidRPr="00CD5F94">
              <w:rPr>
                <w:sz w:val="16"/>
                <w:szCs w:val="16"/>
              </w:rPr>
              <w:t> </w:t>
            </w:r>
            <w:r w:rsidRPr="00CD5F94">
              <w:rPr>
                <w:sz w:val="16"/>
                <w:szCs w:val="16"/>
              </w:rPr>
              <w:t>52, 53)</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Stocktake (Regulatory and Other Laws) Act 2009</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111, 2009</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16 Nov 2009</w:t>
            </w:r>
          </w:p>
        </w:tc>
        <w:tc>
          <w:tcPr>
            <w:tcW w:w="1907" w:type="dxa"/>
            <w:tcBorders>
              <w:top w:val="single" w:sz="4" w:space="0" w:color="auto"/>
              <w:bottom w:val="single" w:sz="4" w:space="0" w:color="auto"/>
            </w:tcBorders>
            <w:shd w:val="clear" w:color="auto" w:fill="auto"/>
          </w:tcPr>
          <w:p w:rsidR="0076723E" w:rsidRPr="00CD5F94" w:rsidRDefault="0076723E" w:rsidP="00607481">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614A6B" w:rsidRPr="00CD5F94">
              <w:rPr>
                <w:sz w:val="16"/>
                <w:szCs w:val="16"/>
              </w:rPr>
              <w:t>items 2</w:t>
            </w:r>
            <w:r w:rsidRPr="00CD5F94">
              <w:rPr>
                <w:sz w:val="16"/>
                <w:szCs w:val="16"/>
              </w:rPr>
              <w:t>6–50, 107–109): 17 Nov 2009</w:t>
            </w:r>
            <w:r w:rsidR="006C25C3" w:rsidRPr="00CD5F94">
              <w:rPr>
                <w:sz w:val="16"/>
                <w:szCs w:val="16"/>
              </w:rPr>
              <w:t xml:space="preserve"> (s 2)</w:t>
            </w:r>
          </w:p>
        </w:tc>
        <w:tc>
          <w:tcPr>
            <w:tcW w:w="1415" w:type="dxa"/>
            <w:tcBorders>
              <w:top w:val="single" w:sz="4" w:space="0" w:color="auto"/>
              <w:bottom w:val="single" w:sz="4" w:space="0" w:color="auto"/>
            </w:tcBorders>
            <w:shd w:val="clear" w:color="auto" w:fill="auto"/>
          </w:tcPr>
          <w:p w:rsidR="0076723E" w:rsidRPr="00CD5F94" w:rsidRDefault="0076723E" w:rsidP="00020E95">
            <w:pPr>
              <w:pStyle w:val="Tabletext"/>
              <w:rPr>
                <w:sz w:val="16"/>
                <w:szCs w:val="16"/>
              </w:rPr>
            </w:pPr>
            <w:r w:rsidRPr="00CD5F94">
              <w:rPr>
                <w:sz w:val="16"/>
                <w:szCs w:val="16"/>
              </w:rPr>
              <w:t>Sch 1 (items</w:t>
            </w:r>
            <w:r w:rsidR="004F31B3" w:rsidRPr="00CD5F94">
              <w:rPr>
                <w:sz w:val="16"/>
                <w:szCs w:val="16"/>
              </w:rPr>
              <w:t> </w:t>
            </w:r>
            <w:r w:rsidRPr="00CD5F94">
              <w:rPr>
                <w:sz w:val="16"/>
                <w:szCs w:val="16"/>
              </w:rPr>
              <w:t>49, 50)</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Crimes Legislation Amendment (Serious and Organised Crime) Act (No.</w:t>
            </w:r>
            <w:r w:rsidR="004F31B3" w:rsidRPr="00CD5F94">
              <w:rPr>
                <w:sz w:val="16"/>
                <w:szCs w:val="16"/>
              </w:rPr>
              <w:t> </w:t>
            </w:r>
            <w:r w:rsidRPr="00CD5F94">
              <w:rPr>
                <w:sz w:val="16"/>
                <w:szCs w:val="16"/>
              </w:rPr>
              <w:t>2) 2010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4, 2010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19 Feb 2010</w:t>
            </w:r>
          </w:p>
        </w:tc>
        <w:tc>
          <w:tcPr>
            <w:tcW w:w="1907" w:type="dxa"/>
            <w:tcBorders>
              <w:top w:val="single" w:sz="4" w:space="0" w:color="auto"/>
              <w:bottom w:val="single" w:sz="4" w:space="0" w:color="auto"/>
            </w:tcBorders>
            <w:shd w:val="clear" w:color="auto" w:fill="auto"/>
          </w:tcPr>
          <w:p w:rsidR="0076723E" w:rsidRPr="00CD5F94" w:rsidRDefault="0076723E" w:rsidP="00C45254">
            <w:pPr>
              <w:pStyle w:val="Tabletext"/>
              <w:rPr>
                <w:sz w:val="16"/>
                <w:szCs w:val="16"/>
              </w:rPr>
            </w:pPr>
            <w:r w:rsidRPr="00CD5F94">
              <w:rPr>
                <w:sz w:val="16"/>
                <w:szCs w:val="16"/>
              </w:rPr>
              <w:t>Sch</w:t>
            </w:r>
            <w:r w:rsidR="00D7515E" w:rsidRPr="00CD5F94">
              <w:rPr>
                <w:sz w:val="16"/>
                <w:szCs w:val="16"/>
              </w:rPr>
              <w:t> </w:t>
            </w:r>
            <w:r w:rsidRPr="00CD5F94">
              <w:rPr>
                <w:sz w:val="16"/>
                <w:szCs w:val="16"/>
              </w:rPr>
              <w:t>11 (</w:t>
            </w:r>
            <w:r w:rsidR="009D1395">
              <w:rPr>
                <w:sz w:val="16"/>
                <w:szCs w:val="16"/>
              </w:rPr>
              <w:t>item 2</w:t>
            </w:r>
            <w:r w:rsidRPr="00CD5F94">
              <w:rPr>
                <w:sz w:val="16"/>
                <w:szCs w:val="16"/>
              </w:rPr>
              <w:t>3): 20 Feb 2010</w:t>
            </w:r>
            <w:r w:rsidR="00C45254" w:rsidRPr="00CD5F94">
              <w:rPr>
                <w:sz w:val="16"/>
                <w:szCs w:val="16"/>
              </w:rPr>
              <w:t xml:space="preserve"> (s 2(1) </w:t>
            </w:r>
            <w:r w:rsidR="00614A6B" w:rsidRPr="00CD5F94">
              <w:rPr>
                <w:sz w:val="16"/>
                <w:szCs w:val="16"/>
              </w:rPr>
              <w:t>item 1</w:t>
            </w:r>
            <w:r w:rsidR="00C45254" w:rsidRPr="00CD5F94">
              <w:rPr>
                <w:sz w:val="16"/>
                <w:szCs w:val="16"/>
              </w:rPr>
              <w:t>3)</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Law Revision Act 2010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8, 2010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 Mar 2010</w:t>
            </w:r>
          </w:p>
        </w:tc>
        <w:tc>
          <w:tcPr>
            <w:tcW w:w="1907" w:type="dxa"/>
            <w:tcBorders>
              <w:top w:val="single" w:sz="4" w:space="0" w:color="auto"/>
              <w:bottom w:val="single" w:sz="4" w:space="0" w:color="auto"/>
            </w:tcBorders>
            <w:shd w:val="clear" w:color="auto" w:fill="auto"/>
          </w:tcPr>
          <w:p w:rsidR="0076723E" w:rsidRPr="00CD5F94" w:rsidRDefault="0076723E" w:rsidP="00EA7FCB">
            <w:pPr>
              <w:pStyle w:val="Tabletext"/>
              <w:rPr>
                <w:sz w:val="16"/>
                <w:szCs w:val="16"/>
              </w:rPr>
            </w:pPr>
            <w:r w:rsidRPr="00CD5F94">
              <w:rPr>
                <w:sz w:val="16"/>
                <w:szCs w:val="16"/>
              </w:rPr>
              <w:t>Sch</w:t>
            </w:r>
            <w:r w:rsidR="00FA09EE" w:rsidRPr="00CD5F94">
              <w:rPr>
                <w:sz w:val="16"/>
                <w:szCs w:val="16"/>
              </w:rPr>
              <w:t> </w:t>
            </w:r>
            <w:r w:rsidRPr="00CD5F94">
              <w:rPr>
                <w:sz w:val="16"/>
                <w:szCs w:val="16"/>
              </w:rPr>
              <w:t>5 (</w:t>
            </w:r>
            <w:r w:rsidR="00614A6B" w:rsidRPr="00CD5F94">
              <w:rPr>
                <w:sz w:val="16"/>
                <w:szCs w:val="16"/>
              </w:rPr>
              <w:t>items 1</w:t>
            </w:r>
            <w:r w:rsidRPr="00CD5F94">
              <w:rPr>
                <w:sz w:val="16"/>
                <w:szCs w:val="16"/>
              </w:rPr>
              <w:t>25, 126</w:t>
            </w:r>
            <w:r w:rsidR="00EA7FCB" w:rsidRPr="00CD5F94">
              <w:rPr>
                <w:sz w:val="16"/>
                <w:szCs w:val="16"/>
              </w:rPr>
              <w:t>, 137</w:t>
            </w:r>
            <w:r w:rsidRPr="00CD5F94">
              <w:rPr>
                <w:sz w:val="16"/>
                <w:szCs w:val="16"/>
              </w:rPr>
              <w:t xml:space="preserve">): </w:t>
            </w:r>
            <w:r w:rsidR="00EA7FCB" w:rsidRPr="00CD5F94">
              <w:rPr>
                <w:sz w:val="16"/>
                <w:szCs w:val="16"/>
              </w:rPr>
              <w:t xml:space="preserve">1 Mar 2010 (s 2(1) </w:t>
            </w:r>
            <w:r w:rsidR="009D1395">
              <w:rPr>
                <w:sz w:val="16"/>
                <w:szCs w:val="16"/>
              </w:rPr>
              <w:t>items 3</w:t>
            </w:r>
            <w:r w:rsidR="00EA7FCB" w:rsidRPr="00CD5F94">
              <w:rPr>
                <w:sz w:val="16"/>
                <w:szCs w:val="16"/>
              </w:rPr>
              <w:t>7, 38)</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Trade Practices Amendment (Australian Consumer Law) Act (No.</w:t>
            </w:r>
            <w:r w:rsidR="004F31B3" w:rsidRPr="00CD5F94">
              <w:rPr>
                <w:sz w:val="16"/>
                <w:szCs w:val="16"/>
              </w:rPr>
              <w:t> </w:t>
            </w:r>
            <w:r w:rsidRPr="00CD5F94">
              <w:rPr>
                <w:sz w:val="16"/>
                <w:szCs w:val="16"/>
              </w:rPr>
              <w:t>1) 2010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44, 2010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 Apr 2010</w:t>
            </w:r>
          </w:p>
        </w:tc>
        <w:tc>
          <w:tcPr>
            <w:tcW w:w="1907" w:type="dxa"/>
            <w:tcBorders>
              <w:top w:val="single" w:sz="4" w:space="0" w:color="auto"/>
              <w:bottom w:val="single" w:sz="4" w:space="0" w:color="auto"/>
            </w:tcBorders>
            <w:shd w:val="clear" w:color="auto" w:fill="auto"/>
          </w:tcPr>
          <w:p w:rsidR="0076723E" w:rsidRPr="00CD5F94" w:rsidRDefault="0076723E" w:rsidP="00C76B52">
            <w:pPr>
              <w:pStyle w:val="Tabletext"/>
              <w:rPr>
                <w:sz w:val="16"/>
                <w:szCs w:val="16"/>
              </w:rPr>
            </w:pPr>
            <w:r w:rsidRPr="00CD5F94">
              <w:rPr>
                <w:sz w:val="16"/>
                <w:szCs w:val="16"/>
              </w:rPr>
              <w:t>Sch</w:t>
            </w:r>
            <w:r w:rsidR="00FA09EE" w:rsidRPr="00CD5F94">
              <w:rPr>
                <w:sz w:val="16"/>
                <w:szCs w:val="16"/>
              </w:rPr>
              <w:t> </w:t>
            </w:r>
            <w:r w:rsidRPr="00CD5F94">
              <w:rPr>
                <w:sz w:val="16"/>
                <w:szCs w:val="16"/>
              </w:rPr>
              <w:t>1, Sch</w:t>
            </w:r>
            <w:r w:rsidR="00FA09EE" w:rsidRPr="00CD5F94">
              <w:rPr>
                <w:sz w:val="16"/>
                <w:szCs w:val="16"/>
              </w:rPr>
              <w:t> </w:t>
            </w:r>
            <w:r w:rsidRPr="00CD5F94">
              <w:rPr>
                <w:sz w:val="16"/>
                <w:szCs w:val="16"/>
              </w:rPr>
              <w:t>2 (</w:t>
            </w:r>
            <w:r w:rsidR="00614A6B" w:rsidRPr="00CD5F94">
              <w:rPr>
                <w:sz w:val="16"/>
                <w:szCs w:val="16"/>
              </w:rPr>
              <w:t>items 2</w:t>
            </w:r>
            <w:r w:rsidRPr="00CD5F94">
              <w:rPr>
                <w:sz w:val="16"/>
                <w:szCs w:val="16"/>
              </w:rPr>
              <w:t>7, 29, 31, 32, 41–43, 46–50, 56–70, 72–74) and Sch</w:t>
            </w:r>
            <w:r w:rsidR="00FA09EE" w:rsidRPr="00CD5F94">
              <w:rPr>
                <w:sz w:val="16"/>
                <w:szCs w:val="16"/>
              </w:rPr>
              <w:t> </w:t>
            </w:r>
            <w:r w:rsidRPr="00CD5F94">
              <w:rPr>
                <w:sz w:val="16"/>
                <w:szCs w:val="16"/>
              </w:rPr>
              <w:t>4 (items</w:t>
            </w:r>
            <w:r w:rsidR="004F31B3" w:rsidRPr="00CD5F94">
              <w:rPr>
                <w:sz w:val="16"/>
                <w:szCs w:val="16"/>
              </w:rPr>
              <w:t> </w:t>
            </w:r>
            <w:r w:rsidRPr="00CD5F94">
              <w:rPr>
                <w:sz w:val="16"/>
                <w:szCs w:val="16"/>
              </w:rPr>
              <w:t xml:space="preserve">4, 5): </w:t>
            </w:r>
            <w:r w:rsidR="00614A6B" w:rsidRPr="00CD5F94">
              <w:rPr>
                <w:sz w:val="16"/>
                <w:szCs w:val="16"/>
              </w:rPr>
              <w:t>1 July</w:t>
            </w:r>
            <w:r w:rsidRPr="00CD5F94">
              <w:rPr>
                <w:sz w:val="16"/>
                <w:szCs w:val="16"/>
              </w:rPr>
              <w:t xml:space="preserve"> 2010 </w:t>
            </w:r>
            <w:r w:rsidR="00352DB2" w:rsidRPr="00CD5F94">
              <w:rPr>
                <w:sz w:val="16"/>
                <w:szCs w:val="16"/>
              </w:rPr>
              <w:t xml:space="preserve">(s 2(1) </w:t>
            </w:r>
            <w:r w:rsidR="00614A6B" w:rsidRPr="00CD5F94">
              <w:rPr>
                <w:sz w:val="16"/>
                <w:szCs w:val="16"/>
              </w:rPr>
              <w:t>items 2</w:t>
            </w:r>
            <w:r w:rsidR="00352DB2" w:rsidRPr="00CD5F94">
              <w:rPr>
                <w:sz w:val="16"/>
                <w:szCs w:val="16"/>
              </w:rPr>
              <w:t>, 4, 6, 7</w:t>
            </w:r>
            <w:r w:rsidR="005D30BA" w:rsidRPr="00CD5F94">
              <w:rPr>
                <w:sz w:val="16"/>
                <w:szCs w:val="16"/>
              </w:rPr>
              <w:t>, 14</w:t>
            </w:r>
            <w:r w:rsidR="00352DB2" w:rsidRPr="00CD5F94">
              <w:rPr>
                <w:sz w:val="16"/>
                <w:szCs w:val="16"/>
              </w:rPr>
              <w:t>)</w:t>
            </w:r>
            <w:r w:rsidRPr="00CD5F94">
              <w:rPr>
                <w:sz w:val="16"/>
                <w:szCs w:val="16"/>
              </w:rPr>
              <w:br/>
              <w:t>Sch</w:t>
            </w:r>
            <w:r w:rsidR="00FA09EE" w:rsidRPr="00CD5F94">
              <w:rPr>
                <w:sz w:val="16"/>
                <w:szCs w:val="16"/>
              </w:rPr>
              <w:t> </w:t>
            </w:r>
            <w:r w:rsidRPr="00CD5F94">
              <w:rPr>
                <w:sz w:val="16"/>
                <w:szCs w:val="16"/>
              </w:rPr>
              <w:t>2 (</w:t>
            </w:r>
            <w:r w:rsidR="00614A6B" w:rsidRPr="00CD5F94">
              <w:rPr>
                <w:sz w:val="16"/>
                <w:szCs w:val="16"/>
              </w:rPr>
              <w:t>items 1</w:t>
            </w:r>
            <w:r w:rsidRPr="00CD5F94">
              <w:rPr>
                <w:sz w:val="16"/>
                <w:szCs w:val="16"/>
              </w:rPr>
              <w:t>–26) and Sch</w:t>
            </w:r>
            <w:r w:rsidR="00FA09EE" w:rsidRPr="00CD5F94">
              <w:rPr>
                <w:sz w:val="16"/>
                <w:szCs w:val="16"/>
              </w:rPr>
              <w:t> </w:t>
            </w:r>
            <w:r w:rsidRPr="00CD5F94">
              <w:rPr>
                <w:sz w:val="16"/>
                <w:szCs w:val="16"/>
              </w:rPr>
              <w:t>4 (item</w:t>
            </w:r>
            <w:r w:rsidR="004F31B3" w:rsidRPr="00CD5F94">
              <w:rPr>
                <w:sz w:val="16"/>
                <w:szCs w:val="16"/>
              </w:rPr>
              <w:t> </w:t>
            </w:r>
            <w:r w:rsidRPr="00CD5F94">
              <w:rPr>
                <w:sz w:val="16"/>
                <w:szCs w:val="16"/>
              </w:rPr>
              <w:t>3): 15 Apr 2010</w:t>
            </w:r>
            <w:r w:rsidR="00352DB2" w:rsidRPr="00CD5F94">
              <w:rPr>
                <w:sz w:val="16"/>
                <w:szCs w:val="16"/>
              </w:rPr>
              <w:t xml:space="preserve"> (s 2(1) </w:t>
            </w:r>
            <w:r w:rsidR="009D1395">
              <w:rPr>
                <w:sz w:val="16"/>
                <w:szCs w:val="16"/>
              </w:rPr>
              <w:t>items 3</w:t>
            </w:r>
            <w:r w:rsidR="00352DB2" w:rsidRPr="00CD5F94">
              <w:rPr>
                <w:sz w:val="16"/>
                <w:szCs w:val="16"/>
              </w:rPr>
              <w:t>, 13)</w:t>
            </w:r>
            <w:r w:rsidRPr="00CD5F94">
              <w:rPr>
                <w:sz w:val="16"/>
                <w:szCs w:val="16"/>
              </w:rPr>
              <w:br/>
              <w:t>Sch</w:t>
            </w:r>
            <w:r w:rsidR="00FA09EE" w:rsidRPr="00CD5F94">
              <w:rPr>
                <w:sz w:val="16"/>
                <w:szCs w:val="16"/>
              </w:rPr>
              <w:t> </w:t>
            </w:r>
            <w:r w:rsidRPr="00CD5F94">
              <w:rPr>
                <w:sz w:val="16"/>
                <w:szCs w:val="16"/>
              </w:rPr>
              <w:t>2 (</w:t>
            </w:r>
            <w:r w:rsidR="00F53DDD" w:rsidRPr="00CD5F94">
              <w:rPr>
                <w:sz w:val="16"/>
                <w:szCs w:val="16"/>
              </w:rPr>
              <w:t>item 4</w:t>
            </w:r>
            <w:r w:rsidRPr="00CD5F94">
              <w:rPr>
                <w:sz w:val="16"/>
                <w:szCs w:val="16"/>
              </w:rPr>
              <w:t xml:space="preserve">0): </w:t>
            </w:r>
            <w:r w:rsidR="00352DB2" w:rsidRPr="00CD5F94">
              <w:rPr>
                <w:sz w:val="16"/>
                <w:szCs w:val="16"/>
              </w:rPr>
              <w:t>never commence</w:t>
            </w:r>
            <w:r w:rsidR="00C76B52" w:rsidRPr="00CD5F94">
              <w:rPr>
                <w:sz w:val="16"/>
                <w:szCs w:val="16"/>
              </w:rPr>
              <w:t>d</w:t>
            </w:r>
            <w:r w:rsidR="00352DB2" w:rsidRPr="00CD5F94">
              <w:rPr>
                <w:sz w:val="16"/>
                <w:szCs w:val="16"/>
              </w:rPr>
              <w:t xml:space="preserve"> (s 2(1) </w:t>
            </w:r>
            <w:r w:rsidR="00614A6B" w:rsidRPr="00CD5F94">
              <w:rPr>
                <w:sz w:val="16"/>
                <w:szCs w:val="16"/>
              </w:rPr>
              <w:t>item 5</w:t>
            </w:r>
            <w:r w:rsidR="00352DB2"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Sch 1 (</w:t>
            </w:r>
            <w:r w:rsidR="009D1395">
              <w:rPr>
                <w:sz w:val="16"/>
                <w:szCs w:val="16"/>
              </w:rPr>
              <w:t>item 2</w:t>
            </w: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Trade Practices Amendment (Infrastructure Access) Act 2010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102, 2010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w:t>
            </w:r>
            <w:r w:rsidR="004F31B3" w:rsidRPr="00CD5F94">
              <w:rPr>
                <w:sz w:val="16"/>
                <w:szCs w:val="16"/>
              </w:rPr>
              <w:t> </w:t>
            </w:r>
            <w:r w:rsidRPr="00CD5F94">
              <w:rPr>
                <w:sz w:val="16"/>
                <w:szCs w:val="16"/>
              </w:rPr>
              <w:t>July 2010</w:t>
            </w:r>
          </w:p>
        </w:tc>
        <w:tc>
          <w:tcPr>
            <w:tcW w:w="1907" w:type="dxa"/>
            <w:tcBorders>
              <w:top w:val="single" w:sz="4" w:space="0" w:color="auto"/>
              <w:bottom w:val="single" w:sz="4" w:space="0" w:color="auto"/>
            </w:tcBorders>
            <w:shd w:val="clear" w:color="auto" w:fill="auto"/>
          </w:tcPr>
          <w:p w:rsidR="0076723E" w:rsidRPr="00CD5F94" w:rsidRDefault="0076723E" w:rsidP="0099264C">
            <w:pPr>
              <w:pStyle w:val="Tabletext"/>
              <w:rPr>
                <w:sz w:val="16"/>
                <w:szCs w:val="16"/>
              </w:rPr>
            </w:pPr>
            <w:r w:rsidRPr="00CD5F94">
              <w:rPr>
                <w:sz w:val="16"/>
                <w:szCs w:val="16"/>
              </w:rPr>
              <w:t>Sch</w:t>
            </w:r>
            <w:r w:rsidR="00FA09EE" w:rsidRPr="00CD5F94">
              <w:rPr>
                <w:sz w:val="16"/>
                <w:szCs w:val="16"/>
              </w:rPr>
              <w:t> </w:t>
            </w:r>
            <w:r w:rsidRPr="00CD5F94">
              <w:rPr>
                <w:sz w:val="16"/>
                <w:szCs w:val="16"/>
              </w:rPr>
              <w:t>1–5: 14</w:t>
            </w:r>
            <w:r w:rsidR="004F31B3" w:rsidRPr="00CD5F94">
              <w:rPr>
                <w:sz w:val="16"/>
                <w:szCs w:val="16"/>
              </w:rPr>
              <w:t> </w:t>
            </w:r>
            <w:r w:rsidRPr="00CD5F94">
              <w:rPr>
                <w:sz w:val="16"/>
                <w:szCs w:val="16"/>
              </w:rPr>
              <w:t>July 2010</w:t>
            </w:r>
            <w:r w:rsidR="00352DB2" w:rsidRPr="00CD5F94">
              <w:rPr>
                <w:sz w:val="16"/>
                <w:szCs w:val="16"/>
              </w:rPr>
              <w:t xml:space="preserve"> (s</w:t>
            </w:r>
            <w:r w:rsidR="0099264C" w:rsidRPr="00CD5F94">
              <w:rPr>
                <w:sz w:val="16"/>
                <w:szCs w:val="16"/>
              </w:rPr>
              <w:t> </w:t>
            </w:r>
            <w:r w:rsidR="00352DB2" w:rsidRPr="00CD5F94">
              <w:rPr>
                <w:sz w:val="16"/>
                <w:szCs w:val="16"/>
              </w:rPr>
              <w:t xml:space="preserve">2(1) </w:t>
            </w:r>
            <w:r w:rsidR="00614A6B" w:rsidRPr="00CD5F94">
              <w:rPr>
                <w:sz w:val="16"/>
                <w:szCs w:val="16"/>
              </w:rPr>
              <w:t>items 2</w:t>
            </w:r>
            <w:r w:rsidR="00352DB2" w:rsidRPr="00CD5F94">
              <w:rPr>
                <w:sz w:val="16"/>
                <w:szCs w:val="16"/>
              </w:rPr>
              <w:t>–5)</w:t>
            </w:r>
          </w:p>
        </w:tc>
        <w:tc>
          <w:tcPr>
            <w:tcW w:w="1415" w:type="dxa"/>
            <w:tcBorders>
              <w:top w:val="single" w:sz="4" w:space="0" w:color="auto"/>
              <w:bottom w:val="single" w:sz="4" w:space="0" w:color="auto"/>
            </w:tcBorders>
            <w:shd w:val="clear" w:color="auto" w:fill="auto"/>
          </w:tcPr>
          <w:p w:rsidR="0076723E" w:rsidRPr="00CD5F94" w:rsidRDefault="0076723E" w:rsidP="00352DB2">
            <w:pPr>
              <w:pStyle w:val="Tabletext"/>
              <w:rPr>
                <w:sz w:val="16"/>
                <w:szCs w:val="16"/>
              </w:rPr>
            </w:pPr>
            <w:r w:rsidRPr="00CD5F94">
              <w:rPr>
                <w:sz w:val="16"/>
                <w:szCs w:val="16"/>
              </w:rPr>
              <w:t>Sch 1 (</w:t>
            </w:r>
            <w:r w:rsidR="00F53DDD" w:rsidRPr="00CD5F94">
              <w:rPr>
                <w:sz w:val="16"/>
                <w:szCs w:val="16"/>
              </w:rPr>
              <w:t>item 7</w:t>
            </w:r>
            <w:r w:rsidRPr="00CD5F94">
              <w:rPr>
                <w:sz w:val="16"/>
                <w:szCs w:val="16"/>
              </w:rPr>
              <w:t>2), Sch 3 (</w:t>
            </w:r>
            <w:r w:rsidR="00614A6B" w:rsidRPr="00CD5F94">
              <w:rPr>
                <w:sz w:val="16"/>
                <w:szCs w:val="16"/>
              </w:rPr>
              <w:t>item 1</w:t>
            </w:r>
            <w:r w:rsidRPr="00CD5F94">
              <w:rPr>
                <w:sz w:val="16"/>
                <w:szCs w:val="16"/>
              </w:rPr>
              <w:t>1), Sch 4 (</w:t>
            </w:r>
            <w:r w:rsidR="00614A6B" w:rsidRPr="00CD5F94">
              <w:rPr>
                <w:sz w:val="16"/>
                <w:szCs w:val="16"/>
              </w:rPr>
              <w:t>item 5</w:t>
            </w:r>
            <w:r w:rsidRPr="00CD5F94">
              <w:rPr>
                <w:sz w:val="16"/>
                <w:szCs w:val="16"/>
              </w:rPr>
              <w:t>) and Sch 5 (</w:t>
            </w:r>
            <w:r w:rsidR="00614A6B" w:rsidRPr="00CD5F94">
              <w:rPr>
                <w:sz w:val="16"/>
                <w:szCs w:val="16"/>
              </w:rPr>
              <w:t>items 2</w:t>
            </w:r>
            <w:r w:rsidRPr="00CD5F94">
              <w:rPr>
                <w:sz w:val="16"/>
                <w:szCs w:val="16"/>
              </w:rPr>
              <w:t>0–25)</w:t>
            </w:r>
          </w:p>
        </w:tc>
      </w:tr>
      <w:tr w:rsidR="0076723E" w:rsidRPr="00CD5F94" w:rsidTr="009A3284">
        <w:trPr>
          <w:cantSplit/>
        </w:trPr>
        <w:tc>
          <w:tcPr>
            <w:tcW w:w="1843"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Trade Practices Amendment (Australian Consumer Law) Act (No.</w:t>
            </w:r>
            <w:r w:rsidR="004F31B3" w:rsidRPr="00CD5F94">
              <w:rPr>
                <w:sz w:val="16"/>
                <w:szCs w:val="16"/>
              </w:rPr>
              <w:t> </w:t>
            </w:r>
            <w:r w:rsidRPr="00CD5F94">
              <w:rPr>
                <w:sz w:val="16"/>
                <w:szCs w:val="16"/>
              </w:rPr>
              <w:t>2) 2010</w:t>
            </w:r>
          </w:p>
        </w:tc>
        <w:tc>
          <w:tcPr>
            <w:tcW w:w="929"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103, 2010</w:t>
            </w:r>
          </w:p>
        </w:tc>
        <w:tc>
          <w:tcPr>
            <w:tcW w:w="994"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13</w:t>
            </w:r>
            <w:r w:rsidR="004F31B3" w:rsidRPr="00CD5F94">
              <w:rPr>
                <w:sz w:val="16"/>
                <w:szCs w:val="16"/>
              </w:rPr>
              <w:t> </w:t>
            </w:r>
            <w:r w:rsidRPr="00CD5F94">
              <w:rPr>
                <w:sz w:val="16"/>
                <w:szCs w:val="16"/>
              </w:rPr>
              <w:t>July 2010</w:t>
            </w:r>
          </w:p>
        </w:tc>
        <w:tc>
          <w:tcPr>
            <w:tcW w:w="1907" w:type="dxa"/>
            <w:tcBorders>
              <w:top w:val="single" w:sz="4" w:space="0" w:color="auto"/>
              <w:bottom w:val="nil"/>
            </w:tcBorders>
            <w:shd w:val="clear" w:color="auto" w:fill="auto"/>
          </w:tcPr>
          <w:p w:rsidR="0076723E" w:rsidRPr="00CD5F94" w:rsidRDefault="0076723E" w:rsidP="005449DA">
            <w:pPr>
              <w:pStyle w:val="Tabletext"/>
              <w:rPr>
                <w:sz w:val="16"/>
                <w:szCs w:val="16"/>
              </w:rPr>
            </w:pPr>
            <w:r w:rsidRPr="00CD5F94">
              <w:rPr>
                <w:sz w:val="16"/>
                <w:szCs w:val="16"/>
              </w:rPr>
              <w:t>Sch</w:t>
            </w:r>
            <w:r w:rsidR="00D7515E" w:rsidRPr="00CD5F94">
              <w:rPr>
                <w:sz w:val="16"/>
                <w:szCs w:val="16"/>
              </w:rPr>
              <w:t> </w:t>
            </w:r>
            <w:r w:rsidRPr="00CD5F94">
              <w:rPr>
                <w:sz w:val="16"/>
                <w:szCs w:val="16"/>
              </w:rPr>
              <w:t>1, 2, 4, 5</w:t>
            </w:r>
            <w:r w:rsidR="005449DA" w:rsidRPr="00CD5F94">
              <w:rPr>
                <w:sz w:val="16"/>
                <w:szCs w:val="16"/>
              </w:rPr>
              <w:t xml:space="preserve"> and</w:t>
            </w:r>
            <w:r w:rsidR="00934E4B" w:rsidRPr="00CD5F94">
              <w:rPr>
                <w:sz w:val="16"/>
                <w:szCs w:val="16"/>
              </w:rPr>
              <w:t xml:space="preserve"> </w:t>
            </w:r>
            <w:r w:rsidRPr="00CD5F94">
              <w:rPr>
                <w:sz w:val="16"/>
                <w:szCs w:val="16"/>
              </w:rPr>
              <w:t>7: 1 Jan 2011</w:t>
            </w:r>
            <w:r w:rsidR="005449DA" w:rsidRPr="00CD5F94">
              <w:rPr>
                <w:sz w:val="16"/>
                <w:szCs w:val="16"/>
              </w:rPr>
              <w:t xml:space="preserve"> (s 2(1) </w:t>
            </w:r>
            <w:r w:rsidR="00614A6B" w:rsidRPr="00CD5F94">
              <w:rPr>
                <w:sz w:val="16"/>
                <w:szCs w:val="16"/>
              </w:rPr>
              <w:t>items 2</w:t>
            </w:r>
            <w:r w:rsidR="005449DA" w:rsidRPr="00CD5F94">
              <w:rPr>
                <w:sz w:val="16"/>
                <w:szCs w:val="16"/>
              </w:rPr>
              <w:t>, 8)</w:t>
            </w:r>
          </w:p>
        </w:tc>
        <w:tc>
          <w:tcPr>
            <w:tcW w:w="1415" w:type="dxa"/>
            <w:tcBorders>
              <w:top w:val="single" w:sz="4" w:space="0" w:color="auto"/>
              <w:bottom w:val="nil"/>
            </w:tcBorders>
            <w:shd w:val="clear" w:color="auto" w:fill="auto"/>
          </w:tcPr>
          <w:p w:rsidR="0076723E" w:rsidRPr="00CD5F94" w:rsidRDefault="0076723E" w:rsidP="00934E4B">
            <w:pPr>
              <w:pStyle w:val="Tabletext"/>
              <w:rPr>
                <w:sz w:val="16"/>
                <w:szCs w:val="16"/>
              </w:rPr>
            </w:pPr>
            <w:r w:rsidRPr="00CD5F94">
              <w:rPr>
                <w:sz w:val="16"/>
                <w:szCs w:val="16"/>
              </w:rPr>
              <w:t>Sch 4 (</w:t>
            </w:r>
            <w:r w:rsidR="00614A6B" w:rsidRPr="00CD5F94">
              <w:rPr>
                <w:sz w:val="16"/>
                <w:szCs w:val="16"/>
              </w:rPr>
              <w:t>item 5</w:t>
            </w:r>
            <w:r w:rsidRPr="00CD5F94">
              <w:rPr>
                <w:sz w:val="16"/>
                <w:szCs w:val="16"/>
              </w:rPr>
              <w:t>) and Sch 7</w:t>
            </w:r>
          </w:p>
        </w:tc>
      </w:tr>
      <w:tr w:rsidR="0076723E" w:rsidRPr="00CD5F94" w:rsidTr="009A3284">
        <w:trPr>
          <w:cantSplit/>
        </w:trPr>
        <w:tc>
          <w:tcPr>
            <w:tcW w:w="1843" w:type="dxa"/>
            <w:tcBorders>
              <w:top w:val="nil"/>
              <w:bottom w:val="nil"/>
            </w:tcBorders>
            <w:shd w:val="clear" w:color="auto" w:fill="auto"/>
          </w:tcPr>
          <w:p w:rsidR="0076723E" w:rsidRPr="00CD5F94" w:rsidRDefault="0076723E" w:rsidP="00910F9A">
            <w:pPr>
              <w:pStyle w:val="ENoteTTIndentHeading"/>
            </w:pPr>
            <w:r w:rsidRPr="00CD5F94">
              <w:t>as amended by</w:t>
            </w:r>
          </w:p>
        </w:tc>
        <w:tc>
          <w:tcPr>
            <w:tcW w:w="929" w:type="dxa"/>
            <w:tcBorders>
              <w:top w:val="nil"/>
              <w:bottom w:val="nil"/>
            </w:tcBorders>
            <w:shd w:val="clear" w:color="auto" w:fill="auto"/>
          </w:tcPr>
          <w:p w:rsidR="0076723E" w:rsidRPr="00CD5F94" w:rsidRDefault="0076723E" w:rsidP="006E5D00">
            <w:pPr>
              <w:pStyle w:val="Tabletext"/>
              <w:rPr>
                <w:sz w:val="16"/>
                <w:szCs w:val="16"/>
              </w:rPr>
            </w:pPr>
          </w:p>
        </w:tc>
        <w:tc>
          <w:tcPr>
            <w:tcW w:w="994" w:type="dxa"/>
            <w:tcBorders>
              <w:top w:val="nil"/>
              <w:bottom w:val="nil"/>
            </w:tcBorders>
            <w:shd w:val="clear" w:color="auto" w:fill="auto"/>
          </w:tcPr>
          <w:p w:rsidR="0076723E" w:rsidRPr="00CD5F94" w:rsidRDefault="0076723E" w:rsidP="006E5D00">
            <w:pPr>
              <w:pStyle w:val="Tabletext"/>
              <w:rPr>
                <w:sz w:val="16"/>
                <w:szCs w:val="16"/>
              </w:rPr>
            </w:pPr>
          </w:p>
        </w:tc>
        <w:tc>
          <w:tcPr>
            <w:tcW w:w="1907" w:type="dxa"/>
            <w:tcBorders>
              <w:top w:val="nil"/>
              <w:bottom w:val="nil"/>
            </w:tcBorders>
            <w:shd w:val="clear" w:color="auto" w:fill="auto"/>
          </w:tcPr>
          <w:p w:rsidR="0076723E" w:rsidRPr="00CD5F94" w:rsidRDefault="0076723E" w:rsidP="006E5D00">
            <w:pPr>
              <w:pStyle w:val="Tabletext"/>
              <w:rPr>
                <w:sz w:val="16"/>
                <w:szCs w:val="16"/>
              </w:rPr>
            </w:pPr>
          </w:p>
        </w:tc>
        <w:tc>
          <w:tcPr>
            <w:tcW w:w="1415" w:type="dxa"/>
            <w:tcBorders>
              <w:top w:val="nil"/>
              <w:bottom w:val="nil"/>
            </w:tcBorders>
            <w:shd w:val="clear" w:color="auto" w:fill="auto"/>
          </w:tcPr>
          <w:p w:rsidR="0076723E" w:rsidRPr="00CD5F94" w:rsidRDefault="0076723E" w:rsidP="006E5D00">
            <w:pPr>
              <w:pStyle w:val="Tabletext"/>
              <w:rPr>
                <w:sz w:val="16"/>
                <w:szCs w:val="16"/>
              </w:rPr>
            </w:pPr>
          </w:p>
        </w:tc>
      </w:tr>
      <w:tr w:rsidR="0076723E" w:rsidRPr="00CD5F94" w:rsidTr="009A3284">
        <w:trPr>
          <w:cantSplit/>
        </w:trPr>
        <w:tc>
          <w:tcPr>
            <w:tcW w:w="1843" w:type="dxa"/>
            <w:tcBorders>
              <w:top w:val="nil"/>
              <w:bottom w:val="nil"/>
            </w:tcBorders>
            <w:shd w:val="clear" w:color="auto" w:fill="auto"/>
          </w:tcPr>
          <w:p w:rsidR="0076723E" w:rsidRPr="00CD5F94" w:rsidRDefault="0076723E" w:rsidP="00910F9A">
            <w:pPr>
              <w:pStyle w:val="ENoteTTi"/>
            </w:pPr>
            <w:r w:rsidRPr="00CD5F94">
              <w:t>Competition and Consumer Legislation Amendment Act 2011</w:t>
            </w:r>
          </w:p>
        </w:tc>
        <w:tc>
          <w:tcPr>
            <w:tcW w:w="929" w:type="dxa"/>
            <w:tcBorders>
              <w:top w:val="nil"/>
              <w:bottom w:val="nil"/>
            </w:tcBorders>
            <w:shd w:val="clear" w:color="auto" w:fill="auto"/>
          </w:tcPr>
          <w:p w:rsidR="0076723E" w:rsidRPr="00CD5F94" w:rsidRDefault="0076723E" w:rsidP="006E5D00">
            <w:pPr>
              <w:pStyle w:val="Tabletext"/>
              <w:rPr>
                <w:sz w:val="16"/>
                <w:szCs w:val="16"/>
              </w:rPr>
            </w:pPr>
            <w:r w:rsidRPr="00CD5F94">
              <w:rPr>
                <w:sz w:val="16"/>
                <w:szCs w:val="16"/>
              </w:rPr>
              <w:t>184, 2011</w:t>
            </w:r>
          </w:p>
        </w:tc>
        <w:tc>
          <w:tcPr>
            <w:tcW w:w="994" w:type="dxa"/>
            <w:tcBorders>
              <w:top w:val="nil"/>
              <w:bottom w:val="nil"/>
            </w:tcBorders>
            <w:shd w:val="clear" w:color="auto" w:fill="auto"/>
          </w:tcPr>
          <w:p w:rsidR="0076723E" w:rsidRPr="00CD5F94" w:rsidRDefault="0076723E" w:rsidP="006E5D00">
            <w:pPr>
              <w:pStyle w:val="Tabletext"/>
              <w:rPr>
                <w:sz w:val="16"/>
                <w:szCs w:val="16"/>
              </w:rPr>
            </w:pPr>
            <w:r w:rsidRPr="00CD5F94">
              <w:rPr>
                <w:sz w:val="16"/>
                <w:szCs w:val="16"/>
              </w:rPr>
              <w:t>6 Dec 2011</w:t>
            </w:r>
          </w:p>
        </w:tc>
        <w:tc>
          <w:tcPr>
            <w:tcW w:w="1907" w:type="dxa"/>
            <w:tcBorders>
              <w:top w:val="nil"/>
              <w:bottom w:val="nil"/>
            </w:tcBorders>
            <w:shd w:val="clear" w:color="auto" w:fill="auto"/>
          </w:tcPr>
          <w:p w:rsidR="0076723E" w:rsidRPr="00CD5F94" w:rsidRDefault="0076723E" w:rsidP="005345AB">
            <w:pPr>
              <w:pStyle w:val="Tabletext"/>
              <w:rPr>
                <w:sz w:val="16"/>
                <w:szCs w:val="16"/>
              </w:rPr>
            </w:pPr>
            <w:r w:rsidRPr="00CD5F94">
              <w:rPr>
                <w:sz w:val="16"/>
                <w:szCs w:val="16"/>
              </w:rPr>
              <w:t>Sch</w:t>
            </w:r>
            <w:r w:rsidR="00FA09EE" w:rsidRPr="00CD5F94">
              <w:rPr>
                <w:sz w:val="16"/>
                <w:szCs w:val="16"/>
              </w:rPr>
              <w:t> </w:t>
            </w:r>
            <w:r w:rsidRPr="00CD5F94">
              <w:rPr>
                <w:sz w:val="16"/>
                <w:szCs w:val="16"/>
              </w:rPr>
              <w:t xml:space="preserve">3: </w:t>
            </w:r>
            <w:r w:rsidR="00345D5D" w:rsidRPr="00CD5F94">
              <w:rPr>
                <w:sz w:val="16"/>
                <w:szCs w:val="16"/>
              </w:rPr>
              <w:t>1 Jan 2011 (s</w:t>
            </w:r>
            <w:r w:rsidR="005345AB" w:rsidRPr="00CD5F94">
              <w:rPr>
                <w:sz w:val="16"/>
                <w:szCs w:val="16"/>
              </w:rPr>
              <w:t> </w:t>
            </w:r>
            <w:r w:rsidR="00345D5D" w:rsidRPr="00CD5F94">
              <w:rPr>
                <w:sz w:val="16"/>
                <w:szCs w:val="16"/>
              </w:rPr>
              <w:t>2(1) (</w:t>
            </w:r>
            <w:r w:rsidR="00F53DDD" w:rsidRPr="00CD5F94">
              <w:rPr>
                <w:sz w:val="16"/>
                <w:szCs w:val="16"/>
              </w:rPr>
              <w:t>item 4</w:t>
            </w:r>
            <w:r w:rsidR="00345D5D" w:rsidRPr="00CD5F94">
              <w:rPr>
                <w:sz w:val="16"/>
                <w:szCs w:val="16"/>
              </w:rPr>
              <w:t>)</w:t>
            </w:r>
          </w:p>
        </w:tc>
        <w:tc>
          <w:tcPr>
            <w:tcW w:w="1415" w:type="dxa"/>
            <w:tcBorders>
              <w:top w:val="nil"/>
              <w:bottom w:val="nil"/>
            </w:tcBorders>
            <w:shd w:val="clear" w:color="auto" w:fill="auto"/>
          </w:tcPr>
          <w:p w:rsidR="0076723E" w:rsidRPr="00CD5F94" w:rsidRDefault="0076723E" w:rsidP="006E5D00">
            <w:pPr>
              <w:pStyle w:val="Tabletext"/>
              <w:rPr>
                <w:sz w:val="16"/>
                <w:szCs w:val="16"/>
              </w:rPr>
            </w:pPr>
            <w:r w:rsidRPr="00CD5F94">
              <w:rPr>
                <w:sz w:val="16"/>
                <w:szCs w:val="16"/>
              </w:rPr>
              <w:t>—</w:t>
            </w:r>
          </w:p>
        </w:tc>
      </w:tr>
      <w:tr w:rsidR="0076723E" w:rsidRPr="00CD5F94" w:rsidTr="001C4BE0">
        <w:trPr>
          <w:cantSplit/>
        </w:trPr>
        <w:tc>
          <w:tcPr>
            <w:tcW w:w="1843" w:type="dxa"/>
            <w:tcBorders>
              <w:top w:val="nil"/>
              <w:bottom w:val="single" w:sz="4" w:space="0" w:color="auto"/>
            </w:tcBorders>
            <w:shd w:val="clear" w:color="auto" w:fill="auto"/>
          </w:tcPr>
          <w:p w:rsidR="0076723E" w:rsidRPr="00CD5F94" w:rsidRDefault="0076723E" w:rsidP="00910F9A">
            <w:pPr>
              <w:pStyle w:val="ENoteTTi"/>
            </w:pPr>
            <w:r w:rsidRPr="00CD5F94">
              <w:t>Statute Law Revision Act 2012</w:t>
            </w:r>
          </w:p>
        </w:tc>
        <w:tc>
          <w:tcPr>
            <w:tcW w:w="929" w:type="dxa"/>
            <w:tcBorders>
              <w:top w:val="nil"/>
              <w:bottom w:val="single" w:sz="4" w:space="0" w:color="auto"/>
            </w:tcBorders>
            <w:shd w:val="clear" w:color="auto" w:fill="auto"/>
          </w:tcPr>
          <w:p w:rsidR="0076723E" w:rsidRPr="00CD5F94" w:rsidRDefault="0076723E" w:rsidP="006E5D00">
            <w:pPr>
              <w:pStyle w:val="Tabletext"/>
              <w:rPr>
                <w:sz w:val="16"/>
                <w:szCs w:val="16"/>
              </w:rPr>
            </w:pPr>
            <w:r w:rsidRPr="00CD5F94">
              <w:rPr>
                <w:sz w:val="16"/>
                <w:szCs w:val="16"/>
              </w:rPr>
              <w:t>136, 2012</w:t>
            </w:r>
          </w:p>
        </w:tc>
        <w:tc>
          <w:tcPr>
            <w:tcW w:w="994" w:type="dxa"/>
            <w:tcBorders>
              <w:top w:val="nil"/>
              <w:bottom w:val="single" w:sz="4" w:space="0" w:color="auto"/>
            </w:tcBorders>
            <w:shd w:val="clear" w:color="auto" w:fill="auto"/>
          </w:tcPr>
          <w:p w:rsidR="0076723E" w:rsidRPr="00CD5F94" w:rsidRDefault="0076723E" w:rsidP="006E5D00">
            <w:pPr>
              <w:pStyle w:val="Tabletext"/>
              <w:rPr>
                <w:sz w:val="16"/>
                <w:szCs w:val="16"/>
              </w:rPr>
            </w:pPr>
            <w:r w:rsidRPr="00CD5F94">
              <w:rPr>
                <w:sz w:val="16"/>
                <w:szCs w:val="16"/>
              </w:rPr>
              <w:t>22 Sept 2012</w:t>
            </w:r>
          </w:p>
        </w:tc>
        <w:tc>
          <w:tcPr>
            <w:tcW w:w="1907" w:type="dxa"/>
            <w:tcBorders>
              <w:top w:val="nil"/>
              <w:bottom w:val="single" w:sz="4" w:space="0" w:color="auto"/>
            </w:tcBorders>
            <w:shd w:val="clear" w:color="auto" w:fill="auto"/>
          </w:tcPr>
          <w:p w:rsidR="0076723E" w:rsidRPr="00CD5F94" w:rsidRDefault="00082536" w:rsidP="00082536">
            <w:pPr>
              <w:pStyle w:val="Tabletext"/>
              <w:rPr>
                <w:sz w:val="16"/>
                <w:szCs w:val="16"/>
              </w:rPr>
            </w:pPr>
            <w:r w:rsidRPr="00CD5F94">
              <w:rPr>
                <w:sz w:val="16"/>
                <w:szCs w:val="16"/>
              </w:rPr>
              <w:t>Sch 2 (</w:t>
            </w:r>
            <w:r w:rsidR="009D1395">
              <w:rPr>
                <w:sz w:val="16"/>
                <w:szCs w:val="16"/>
              </w:rPr>
              <w:t>items 3</w:t>
            </w:r>
            <w:r w:rsidRPr="00CD5F94">
              <w:rPr>
                <w:sz w:val="16"/>
                <w:szCs w:val="16"/>
              </w:rPr>
              <w:t>9, 40): 12 Apr 2012 (s 2(1) item</w:t>
            </w:r>
            <w:r w:rsidR="004F31B3" w:rsidRPr="00CD5F94">
              <w:rPr>
                <w:sz w:val="16"/>
                <w:szCs w:val="16"/>
              </w:rPr>
              <w:t> </w:t>
            </w:r>
            <w:r w:rsidRPr="00CD5F94">
              <w:rPr>
                <w:sz w:val="16"/>
                <w:szCs w:val="16"/>
              </w:rPr>
              <w:t>30)</w:t>
            </w:r>
            <w:r w:rsidRPr="00CD5F94">
              <w:rPr>
                <w:sz w:val="16"/>
                <w:szCs w:val="16"/>
              </w:rPr>
              <w:br/>
            </w:r>
            <w:r w:rsidR="0076723E" w:rsidRPr="00CD5F94">
              <w:rPr>
                <w:sz w:val="16"/>
                <w:szCs w:val="16"/>
              </w:rPr>
              <w:t>Sch</w:t>
            </w:r>
            <w:r w:rsidR="00FA09EE" w:rsidRPr="00CD5F94">
              <w:rPr>
                <w:sz w:val="16"/>
                <w:szCs w:val="16"/>
              </w:rPr>
              <w:t> </w:t>
            </w:r>
            <w:r w:rsidR="0076723E" w:rsidRPr="00CD5F94">
              <w:rPr>
                <w:sz w:val="16"/>
                <w:szCs w:val="16"/>
              </w:rPr>
              <w:t>2 (</w:t>
            </w:r>
            <w:r w:rsidR="00F53DDD" w:rsidRPr="00CD5F94">
              <w:rPr>
                <w:sz w:val="16"/>
                <w:szCs w:val="16"/>
              </w:rPr>
              <w:t>item 4</w:t>
            </w:r>
            <w:r w:rsidR="0076723E" w:rsidRPr="00CD5F94">
              <w:rPr>
                <w:sz w:val="16"/>
                <w:szCs w:val="16"/>
              </w:rPr>
              <w:t xml:space="preserve">3): </w:t>
            </w:r>
            <w:r w:rsidR="00C80AC7" w:rsidRPr="00CD5F94">
              <w:rPr>
                <w:sz w:val="16"/>
                <w:szCs w:val="16"/>
              </w:rPr>
              <w:t>1</w:t>
            </w:r>
            <w:r w:rsidRPr="00CD5F94">
              <w:rPr>
                <w:sz w:val="16"/>
                <w:szCs w:val="16"/>
              </w:rPr>
              <w:t> </w:t>
            </w:r>
            <w:r w:rsidR="00C80AC7" w:rsidRPr="00CD5F94">
              <w:rPr>
                <w:sz w:val="16"/>
                <w:szCs w:val="16"/>
              </w:rPr>
              <w:t>Jan 2011 (s</w:t>
            </w:r>
            <w:r w:rsidRPr="00CD5F94">
              <w:rPr>
                <w:sz w:val="16"/>
                <w:szCs w:val="16"/>
              </w:rPr>
              <w:t> </w:t>
            </w:r>
            <w:r w:rsidR="00C80AC7" w:rsidRPr="00CD5F94">
              <w:rPr>
                <w:sz w:val="16"/>
                <w:szCs w:val="16"/>
              </w:rPr>
              <w:t>2(1) item</w:t>
            </w:r>
            <w:r w:rsidR="004F31B3" w:rsidRPr="00CD5F94">
              <w:rPr>
                <w:sz w:val="16"/>
                <w:szCs w:val="16"/>
              </w:rPr>
              <w:t> </w:t>
            </w:r>
            <w:r w:rsidR="00C80AC7" w:rsidRPr="00CD5F94">
              <w:rPr>
                <w:sz w:val="16"/>
                <w:szCs w:val="16"/>
              </w:rPr>
              <w:t>33)</w:t>
            </w:r>
          </w:p>
        </w:tc>
        <w:tc>
          <w:tcPr>
            <w:tcW w:w="1415" w:type="dxa"/>
            <w:tcBorders>
              <w:top w:val="nil"/>
              <w:bottom w:val="single" w:sz="4" w:space="0" w:color="auto"/>
            </w:tcBorders>
            <w:shd w:val="clear" w:color="auto" w:fill="auto"/>
          </w:tcPr>
          <w:p w:rsidR="0076723E" w:rsidRPr="00CD5F94" w:rsidRDefault="0076723E" w:rsidP="006E5D00">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Telecommunications Legislation Amendment (Competition and Consumer Safeguards) Act 2010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140, 2010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15 Dec 2010</w:t>
            </w:r>
          </w:p>
        </w:tc>
        <w:tc>
          <w:tcPr>
            <w:tcW w:w="1907" w:type="dxa"/>
            <w:tcBorders>
              <w:top w:val="single" w:sz="4" w:space="0" w:color="auto"/>
              <w:bottom w:val="single" w:sz="4" w:space="0" w:color="auto"/>
            </w:tcBorders>
            <w:shd w:val="clear" w:color="auto" w:fill="auto"/>
          </w:tcPr>
          <w:p w:rsidR="0076723E" w:rsidRPr="00CD5F94" w:rsidRDefault="0076723E" w:rsidP="00C60638">
            <w:pPr>
              <w:pStyle w:val="Tabletext"/>
              <w:rPr>
                <w:kern w:val="28"/>
                <w:sz w:val="16"/>
                <w:szCs w:val="16"/>
              </w:rPr>
            </w:pPr>
            <w:r w:rsidRPr="00CD5F94">
              <w:rPr>
                <w:sz w:val="16"/>
                <w:szCs w:val="16"/>
              </w:rPr>
              <w:t>Sch</w:t>
            </w:r>
            <w:r w:rsidR="00CD67AC" w:rsidRPr="00CD5F94">
              <w:rPr>
                <w:sz w:val="16"/>
                <w:szCs w:val="16"/>
              </w:rPr>
              <w:t> </w:t>
            </w:r>
            <w:r w:rsidRPr="00CD5F94">
              <w:rPr>
                <w:sz w:val="16"/>
                <w:szCs w:val="16"/>
              </w:rPr>
              <w:t>1 (</w:t>
            </w:r>
            <w:r w:rsidR="009D1395">
              <w:rPr>
                <w:sz w:val="16"/>
                <w:szCs w:val="16"/>
              </w:rPr>
              <w:t>items 3</w:t>
            </w:r>
            <w:r w:rsidRPr="00CD5F94">
              <w:rPr>
                <w:sz w:val="16"/>
                <w:szCs w:val="16"/>
              </w:rPr>
              <w:t xml:space="preserve">2–40, 114–195, 195A, 196–198, 202–213): </w:t>
            </w:r>
            <w:r w:rsidR="001E4DE9" w:rsidRPr="00CD5F94">
              <w:rPr>
                <w:sz w:val="16"/>
                <w:szCs w:val="16"/>
              </w:rPr>
              <w:t>1 Jan 2011 (s</w:t>
            </w:r>
            <w:r w:rsidR="005345AB" w:rsidRPr="00CD5F94">
              <w:rPr>
                <w:sz w:val="16"/>
                <w:szCs w:val="16"/>
              </w:rPr>
              <w:t> </w:t>
            </w:r>
            <w:r w:rsidR="001E4DE9" w:rsidRPr="00CD5F94">
              <w:rPr>
                <w:sz w:val="16"/>
                <w:szCs w:val="16"/>
              </w:rPr>
              <w:t xml:space="preserve">2(1) </w:t>
            </w:r>
            <w:r w:rsidR="00614A6B" w:rsidRPr="00CD5F94">
              <w:rPr>
                <w:sz w:val="16"/>
                <w:szCs w:val="16"/>
              </w:rPr>
              <w:t>items 2</w:t>
            </w:r>
            <w:r w:rsidR="00FC3FA4" w:rsidRPr="00CD5F94">
              <w:rPr>
                <w:sz w:val="16"/>
                <w:szCs w:val="16"/>
              </w:rPr>
              <w:t>, 5)</w:t>
            </w:r>
            <w:r w:rsidRPr="00CD5F94">
              <w:rPr>
                <w:sz w:val="16"/>
                <w:szCs w:val="16"/>
              </w:rPr>
              <w:br/>
              <w:t>Sch</w:t>
            </w:r>
            <w:r w:rsidR="00CD67AC" w:rsidRPr="00CD5F94">
              <w:rPr>
                <w:sz w:val="16"/>
                <w:szCs w:val="16"/>
              </w:rPr>
              <w:t> </w:t>
            </w:r>
            <w:r w:rsidRPr="00CD5F94">
              <w:rPr>
                <w:sz w:val="16"/>
                <w:szCs w:val="16"/>
              </w:rPr>
              <w:t>1 (items</w:t>
            </w:r>
            <w:r w:rsidR="004F31B3" w:rsidRPr="00CD5F94">
              <w:rPr>
                <w:sz w:val="16"/>
                <w:szCs w:val="16"/>
              </w:rPr>
              <w:t> </w:t>
            </w:r>
            <w:r w:rsidRPr="00CD5F94">
              <w:rPr>
                <w:sz w:val="16"/>
                <w:szCs w:val="16"/>
              </w:rPr>
              <w:t xml:space="preserve">57–59): </w:t>
            </w:r>
            <w:r w:rsidR="00573934" w:rsidRPr="00CD5F94">
              <w:rPr>
                <w:sz w:val="16"/>
                <w:szCs w:val="16"/>
                <w:u w:val="single"/>
              </w:rPr>
              <w:t xml:space="preserve">awaiting commencement </w:t>
            </w:r>
            <w:r w:rsidR="00A572B3" w:rsidRPr="00CD5F94">
              <w:rPr>
                <w:sz w:val="16"/>
                <w:szCs w:val="16"/>
                <w:u w:val="single"/>
              </w:rPr>
              <w:t>(s</w:t>
            </w:r>
            <w:r w:rsidR="005345AB" w:rsidRPr="00CD5F94">
              <w:rPr>
                <w:sz w:val="16"/>
                <w:szCs w:val="16"/>
                <w:u w:val="single"/>
              </w:rPr>
              <w:t> </w:t>
            </w:r>
            <w:r w:rsidR="00A572B3" w:rsidRPr="00CD5F94">
              <w:rPr>
                <w:sz w:val="16"/>
                <w:szCs w:val="16"/>
                <w:u w:val="single"/>
              </w:rPr>
              <w:t>2(1) item</w:t>
            </w:r>
            <w:r w:rsidR="004F31B3" w:rsidRPr="00CD5F94">
              <w:rPr>
                <w:sz w:val="16"/>
                <w:szCs w:val="16"/>
                <w:u w:val="single"/>
              </w:rPr>
              <w:t> </w:t>
            </w:r>
            <w:r w:rsidR="00A572B3" w:rsidRPr="00CD5F94">
              <w:rPr>
                <w:sz w:val="16"/>
                <w:szCs w:val="16"/>
                <w:u w:val="single"/>
              </w:rPr>
              <w:t>3)</w:t>
            </w:r>
            <w:r w:rsidRPr="00CD5F94">
              <w:rPr>
                <w:sz w:val="16"/>
                <w:szCs w:val="16"/>
              </w:rPr>
              <w:br/>
              <w:t>Sch</w:t>
            </w:r>
            <w:r w:rsidR="00CD67AC" w:rsidRPr="00CD5F94">
              <w:rPr>
                <w:sz w:val="16"/>
                <w:szCs w:val="16"/>
              </w:rPr>
              <w:t> </w:t>
            </w:r>
            <w:r w:rsidRPr="00CD5F94">
              <w:rPr>
                <w:sz w:val="16"/>
                <w:szCs w:val="16"/>
              </w:rPr>
              <w:t>1 (</w:t>
            </w:r>
            <w:r w:rsidR="00F53DDD" w:rsidRPr="00CD5F94">
              <w:rPr>
                <w:sz w:val="16"/>
                <w:szCs w:val="16"/>
              </w:rPr>
              <w:t>items 6</w:t>
            </w:r>
            <w:r w:rsidRPr="00CD5F94">
              <w:rPr>
                <w:sz w:val="16"/>
                <w:szCs w:val="16"/>
              </w:rPr>
              <w:t xml:space="preserve">6, 67): </w:t>
            </w:r>
            <w:r w:rsidR="00FC3FA4" w:rsidRPr="00CD5F94">
              <w:rPr>
                <w:sz w:val="16"/>
                <w:szCs w:val="16"/>
              </w:rPr>
              <w:t>6</w:t>
            </w:r>
            <w:r w:rsidR="00C60638" w:rsidRPr="00CD5F94">
              <w:rPr>
                <w:sz w:val="16"/>
                <w:szCs w:val="16"/>
              </w:rPr>
              <w:t> </w:t>
            </w:r>
            <w:r w:rsidR="00FC3FA4" w:rsidRPr="00CD5F94">
              <w:rPr>
                <w:sz w:val="16"/>
                <w:szCs w:val="16"/>
              </w:rPr>
              <w:t>Ma</w:t>
            </w:r>
            <w:r w:rsidR="00463966" w:rsidRPr="00CD5F94">
              <w:rPr>
                <w:sz w:val="16"/>
                <w:szCs w:val="16"/>
              </w:rPr>
              <w:t>r</w:t>
            </w:r>
            <w:r w:rsidR="00FC3FA4" w:rsidRPr="00CD5F94">
              <w:rPr>
                <w:sz w:val="16"/>
                <w:szCs w:val="16"/>
              </w:rPr>
              <w:t xml:space="preserve"> 2012 (s</w:t>
            </w:r>
            <w:r w:rsidR="005345AB" w:rsidRPr="00CD5F94">
              <w:rPr>
                <w:sz w:val="16"/>
                <w:szCs w:val="16"/>
              </w:rPr>
              <w:t> </w:t>
            </w:r>
            <w:r w:rsidR="00FC3FA4" w:rsidRPr="00CD5F94">
              <w:rPr>
                <w:sz w:val="16"/>
                <w:szCs w:val="16"/>
              </w:rPr>
              <w:t xml:space="preserve">2(1) </w:t>
            </w:r>
            <w:r w:rsidR="00F53DDD" w:rsidRPr="00CD5F94">
              <w:rPr>
                <w:sz w:val="16"/>
                <w:szCs w:val="16"/>
              </w:rPr>
              <w:t>item 4</w:t>
            </w:r>
            <w:r w:rsidR="00FC3FA4"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2734AE">
            <w:pPr>
              <w:pStyle w:val="Tabletext"/>
              <w:rPr>
                <w:sz w:val="16"/>
                <w:szCs w:val="16"/>
              </w:rPr>
            </w:pPr>
            <w:r w:rsidRPr="00CD5F94">
              <w:rPr>
                <w:sz w:val="16"/>
                <w:szCs w:val="16"/>
              </w:rPr>
              <w:t>Sch 1 (items</w:t>
            </w:r>
            <w:r w:rsidR="004F31B3" w:rsidRPr="00CD5F94">
              <w:rPr>
                <w:sz w:val="16"/>
                <w:szCs w:val="16"/>
              </w:rPr>
              <w:t> </w:t>
            </w:r>
            <w:r w:rsidRPr="00CD5F94">
              <w:rPr>
                <w:sz w:val="16"/>
                <w:szCs w:val="16"/>
              </w:rPr>
              <w:t>40, 198, 202–210, 213)</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Financial Framework Legislation Amendment Act 2010</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148, 2010</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17 Dec 2010</w:t>
            </w:r>
          </w:p>
        </w:tc>
        <w:tc>
          <w:tcPr>
            <w:tcW w:w="1907" w:type="dxa"/>
            <w:tcBorders>
              <w:top w:val="single" w:sz="4" w:space="0" w:color="auto"/>
              <w:bottom w:val="single" w:sz="4" w:space="0" w:color="auto"/>
            </w:tcBorders>
            <w:shd w:val="clear" w:color="auto" w:fill="auto"/>
          </w:tcPr>
          <w:p w:rsidR="0076723E" w:rsidRPr="00CD5F94" w:rsidRDefault="0076723E" w:rsidP="005D04D2">
            <w:pPr>
              <w:pStyle w:val="Tabletext"/>
              <w:rPr>
                <w:sz w:val="16"/>
                <w:szCs w:val="16"/>
              </w:rPr>
            </w:pPr>
            <w:r w:rsidRPr="00CD5F94">
              <w:rPr>
                <w:sz w:val="16"/>
                <w:szCs w:val="16"/>
              </w:rPr>
              <w:t>Sch</w:t>
            </w:r>
            <w:r w:rsidR="00D7515E" w:rsidRPr="00CD5F94">
              <w:rPr>
                <w:sz w:val="16"/>
                <w:szCs w:val="16"/>
              </w:rPr>
              <w:t> </w:t>
            </w:r>
            <w:r w:rsidRPr="00CD5F94">
              <w:rPr>
                <w:sz w:val="16"/>
                <w:szCs w:val="16"/>
              </w:rPr>
              <w:t>6: 18 Dec 2010</w:t>
            </w:r>
            <w:r w:rsidR="005D04D2" w:rsidRPr="00CD5F94">
              <w:rPr>
                <w:sz w:val="16"/>
                <w:szCs w:val="16"/>
              </w:rPr>
              <w:t xml:space="preserve"> (s 2(1) </w:t>
            </w:r>
            <w:r w:rsidR="00F53DDD" w:rsidRPr="00CD5F94">
              <w:rPr>
                <w:sz w:val="16"/>
                <w:szCs w:val="16"/>
              </w:rPr>
              <w:t>item 6</w:t>
            </w:r>
            <w:r w:rsidR="005D04D2"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5D04D2">
            <w:pPr>
              <w:pStyle w:val="Tabletext"/>
              <w:rPr>
                <w:sz w:val="16"/>
                <w:szCs w:val="16"/>
              </w:rPr>
            </w:pPr>
            <w:r w:rsidRPr="00CD5F94">
              <w:rPr>
                <w:sz w:val="16"/>
                <w:szCs w:val="16"/>
              </w:rPr>
              <w:t>Sch 6 (</w:t>
            </w:r>
            <w:r w:rsidR="00614A6B" w:rsidRPr="00CD5F94">
              <w:rPr>
                <w:sz w:val="16"/>
                <w:szCs w:val="16"/>
              </w:rPr>
              <w:t>items 2</w:t>
            </w:r>
            <w:r w:rsidRPr="00CD5F94">
              <w:rPr>
                <w:sz w:val="16"/>
                <w:szCs w:val="16"/>
              </w:rPr>
              <w:t>, 3)</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Statute Law Revision Act 2011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5, 2011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22 Mar 2011</w:t>
            </w:r>
          </w:p>
        </w:tc>
        <w:tc>
          <w:tcPr>
            <w:tcW w:w="1907" w:type="dxa"/>
            <w:tcBorders>
              <w:top w:val="single" w:sz="4" w:space="0" w:color="auto"/>
              <w:bottom w:val="single" w:sz="4" w:space="0" w:color="auto"/>
            </w:tcBorders>
            <w:shd w:val="clear" w:color="auto" w:fill="auto"/>
          </w:tcPr>
          <w:p w:rsidR="0076723E" w:rsidRPr="00CD5F94" w:rsidRDefault="0076723E" w:rsidP="001D2116">
            <w:pPr>
              <w:pStyle w:val="Tabletext"/>
              <w:rPr>
                <w:sz w:val="16"/>
                <w:szCs w:val="16"/>
              </w:rPr>
            </w:pPr>
            <w:r w:rsidRPr="00CD5F94">
              <w:rPr>
                <w:sz w:val="16"/>
                <w:szCs w:val="16"/>
              </w:rPr>
              <w:t>Sch</w:t>
            </w:r>
            <w:r w:rsidR="00D7515E" w:rsidRPr="00CD5F94">
              <w:rPr>
                <w:sz w:val="16"/>
                <w:szCs w:val="16"/>
              </w:rPr>
              <w:t> </w:t>
            </w:r>
            <w:r w:rsidRPr="00CD5F94">
              <w:rPr>
                <w:sz w:val="16"/>
                <w:szCs w:val="16"/>
              </w:rPr>
              <w:t>7 (</w:t>
            </w:r>
            <w:r w:rsidR="009D1395">
              <w:rPr>
                <w:sz w:val="16"/>
                <w:szCs w:val="16"/>
              </w:rPr>
              <w:t>items 3</w:t>
            </w:r>
            <w:r w:rsidRPr="00CD5F94">
              <w:rPr>
                <w:sz w:val="16"/>
                <w:szCs w:val="16"/>
              </w:rPr>
              <w:t>8, 39): 19</w:t>
            </w:r>
            <w:r w:rsidR="001D2116" w:rsidRPr="00CD5F94">
              <w:rPr>
                <w:sz w:val="16"/>
                <w:szCs w:val="16"/>
              </w:rPr>
              <w:t> </w:t>
            </w:r>
            <w:r w:rsidRPr="00CD5F94">
              <w:rPr>
                <w:sz w:val="16"/>
                <w:szCs w:val="16"/>
              </w:rPr>
              <w:t>Apr 2011</w:t>
            </w:r>
            <w:r w:rsidR="001D2116" w:rsidRPr="00CD5F94">
              <w:rPr>
                <w:sz w:val="16"/>
                <w:szCs w:val="16"/>
              </w:rPr>
              <w:t xml:space="preserve"> (s 2(1) </w:t>
            </w:r>
            <w:r w:rsidR="00614A6B" w:rsidRPr="00CD5F94">
              <w:rPr>
                <w:sz w:val="16"/>
                <w:szCs w:val="16"/>
              </w:rPr>
              <w:t>item 1</w:t>
            </w:r>
            <w:r w:rsidR="001D2116" w:rsidRPr="00CD5F94">
              <w:rPr>
                <w:sz w:val="16"/>
                <w:szCs w:val="16"/>
              </w:rPr>
              <w:t>8)</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Telecommunications Legislation Amendment (National Broadband Network Measures—Access Arrangements) Act 2011</w:t>
            </w:r>
          </w:p>
        </w:tc>
        <w:tc>
          <w:tcPr>
            <w:tcW w:w="929"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23, 2011</w:t>
            </w:r>
          </w:p>
        </w:tc>
        <w:tc>
          <w:tcPr>
            <w:tcW w:w="994" w:type="dxa"/>
            <w:tcBorders>
              <w:top w:val="single" w:sz="4" w:space="0" w:color="auto"/>
              <w:bottom w:val="nil"/>
            </w:tcBorders>
            <w:shd w:val="clear" w:color="auto" w:fill="auto"/>
          </w:tcPr>
          <w:p w:rsidR="0076723E" w:rsidRPr="00CD5F94" w:rsidRDefault="0076723E" w:rsidP="0076723E">
            <w:pPr>
              <w:pStyle w:val="Tabletext"/>
              <w:rPr>
                <w:sz w:val="16"/>
                <w:szCs w:val="16"/>
              </w:rPr>
            </w:pPr>
            <w:r w:rsidRPr="00CD5F94">
              <w:rPr>
                <w:sz w:val="16"/>
                <w:szCs w:val="16"/>
              </w:rPr>
              <w:t>12 Apr 2011</w:t>
            </w:r>
          </w:p>
        </w:tc>
        <w:tc>
          <w:tcPr>
            <w:tcW w:w="1907" w:type="dxa"/>
            <w:tcBorders>
              <w:top w:val="single" w:sz="4" w:space="0" w:color="auto"/>
              <w:bottom w:val="nil"/>
            </w:tcBorders>
            <w:shd w:val="clear" w:color="auto" w:fill="auto"/>
          </w:tcPr>
          <w:p w:rsidR="0076723E" w:rsidRPr="00CD5F94" w:rsidRDefault="0076723E" w:rsidP="00BE127C">
            <w:pPr>
              <w:pStyle w:val="Tabletext"/>
              <w:rPr>
                <w:sz w:val="16"/>
                <w:szCs w:val="16"/>
              </w:rPr>
            </w:pPr>
            <w:r w:rsidRPr="00CD5F94">
              <w:rPr>
                <w:sz w:val="16"/>
                <w:szCs w:val="16"/>
              </w:rPr>
              <w:t>Sch</w:t>
            </w:r>
            <w:r w:rsidR="004648AD" w:rsidRPr="00CD5F94">
              <w:rPr>
                <w:sz w:val="16"/>
                <w:szCs w:val="16"/>
              </w:rPr>
              <w:t> </w:t>
            </w:r>
            <w:r w:rsidRPr="00CD5F94">
              <w:rPr>
                <w:sz w:val="16"/>
                <w:szCs w:val="16"/>
              </w:rPr>
              <w:t>1 (</w:t>
            </w:r>
            <w:r w:rsidR="00614A6B" w:rsidRPr="00CD5F94">
              <w:rPr>
                <w:sz w:val="16"/>
                <w:szCs w:val="16"/>
              </w:rPr>
              <w:t>items 2</w:t>
            </w:r>
            <w:r w:rsidRPr="00CD5F94">
              <w:rPr>
                <w:sz w:val="16"/>
                <w:szCs w:val="16"/>
              </w:rPr>
              <w:t xml:space="preserve">5–83): </w:t>
            </w:r>
            <w:r w:rsidR="001E4DE9" w:rsidRPr="00CD5F94">
              <w:rPr>
                <w:sz w:val="16"/>
                <w:szCs w:val="16"/>
              </w:rPr>
              <w:t>13</w:t>
            </w:r>
            <w:r w:rsidR="00BE127C" w:rsidRPr="00CD5F94">
              <w:rPr>
                <w:sz w:val="16"/>
                <w:szCs w:val="16"/>
              </w:rPr>
              <w:t> </w:t>
            </w:r>
            <w:r w:rsidR="001E4DE9" w:rsidRPr="00CD5F94">
              <w:rPr>
                <w:sz w:val="16"/>
                <w:szCs w:val="16"/>
              </w:rPr>
              <w:t xml:space="preserve">Apr 2011 (s 2(1) </w:t>
            </w:r>
            <w:r w:rsidR="009D1395">
              <w:rPr>
                <w:sz w:val="16"/>
                <w:szCs w:val="16"/>
              </w:rPr>
              <w:t>item 2</w:t>
            </w:r>
            <w:r w:rsidR="001E4DE9" w:rsidRPr="00CD5F94">
              <w:rPr>
                <w:sz w:val="16"/>
                <w:szCs w:val="16"/>
              </w:rPr>
              <w:t>)</w:t>
            </w:r>
            <w:r w:rsidRPr="00CD5F94">
              <w:rPr>
                <w:sz w:val="16"/>
                <w:szCs w:val="16"/>
              </w:rPr>
              <w:br/>
              <w:t>Sch</w:t>
            </w:r>
            <w:r w:rsidR="004648AD" w:rsidRPr="00CD5F94">
              <w:rPr>
                <w:sz w:val="16"/>
                <w:szCs w:val="16"/>
              </w:rPr>
              <w:t> </w:t>
            </w:r>
            <w:r w:rsidRPr="00CD5F94">
              <w:rPr>
                <w:sz w:val="16"/>
                <w:szCs w:val="16"/>
              </w:rPr>
              <w:t>1 (items</w:t>
            </w:r>
            <w:r w:rsidR="004F31B3" w:rsidRPr="00CD5F94">
              <w:rPr>
                <w:sz w:val="16"/>
                <w:szCs w:val="16"/>
              </w:rPr>
              <w:t> </w:t>
            </w:r>
            <w:r w:rsidRPr="00CD5F94">
              <w:rPr>
                <w:sz w:val="16"/>
                <w:szCs w:val="16"/>
              </w:rPr>
              <w:t>89–114): 12</w:t>
            </w:r>
            <w:r w:rsidR="00BE127C" w:rsidRPr="00CD5F94">
              <w:rPr>
                <w:sz w:val="16"/>
                <w:szCs w:val="16"/>
              </w:rPr>
              <w:t> </w:t>
            </w:r>
            <w:r w:rsidRPr="00CD5F94">
              <w:rPr>
                <w:sz w:val="16"/>
                <w:szCs w:val="16"/>
              </w:rPr>
              <w:t>Apr 2012</w:t>
            </w:r>
            <w:r w:rsidR="00D112F5" w:rsidRPr="00CD5F94">
              <w:rPr>
                <w:sz w:val="16"/>
                <w:szCs w:val="16"/>
              </w:rPr>
              <w:t xml:space="preserve"> (s 2(1) </w:t>
            </w:r>
            <w:r w:rsidR="00F53DDD" w:rsidRPr="00CD5F94">
              <w:rPr>
                <w:sz w:val="16"/>
                <w:szCs w:val="16"/>
              </w:rPr>
              <w:t>item 4</w:t>
            </w:r>
            <w:r w:rsidR="00D112F5" w:rsidRPr="00CD5F94">
              <w:rPr>
                <w:sz w:val="16"/>
                <w:szCs w:val="16"/>
              </w:rPr>
              <w:t>)</w:t>
            </w:r>
          </w:p>
        </w:tc>
        <w:tc>
          <w:tcPr>
            <w:tcW w:w="1415" w:type="dxa"/>
            <w:tcBorders>
              <w:top w:val="single" w:sz="4" w:space="0" w:color="auto"/>
              <w:bottom w:val="nil"/>
            </w:tcBorders>
            <w:shd w:val="clear" w:color="auto" w:fill="auto"/>
          </w:tcPr>
          <w:p w:rsidR="0076723E" w:rsidRPr="00CD5F94" w:rsidRDefault="0076723E" w:rsidP="00D112F5">
            <w:pPr>
              <w:pStyle w:val="Tabletext"/>
              <w:rPr>
                <w:sz w:val="16"/>
                <w:szCs w:val="16"/>
              </w:rPr>
            </w:pPr>
            <w:r w:rsidRPr="00CD5F94">
              <w:rPr>
                <w:sz w:val="16"/>
                <w:szCs w:val="16"/>
              </w:rPr>
              <w:t>Sch 1 (item</w:t>
            </w:r>
            <w:r w:rsidR="004F31B3" w:rsidRPr="00CD5F94">
              <w:rPr>
                <w:sz w:val="16"/>
                <w:szCs w:val="16"/>
              </w:rPr>
              <w:t> </w:t>
            </w:r>
            <w:r w:rsidRPr="00CD5F94">
              <w:rPr>
                <w:sz w:val="16"/>
                <w:szCs w:val="16"/>
              </w:rPr>
              <w:t>83)</w:t>
            </w:r>
          </w:p>
        </w:tc>
      </w:tr>
      <w:tr w:rsidR="0076723E" w:rsidRPr="00CD5F94" w:rsidTr="009A3284">
        <w:trPr>
          <w:cantSplit/>
        </w:trPr>
        <w:tc>
          <w:tcPr>
            <w:tcW w:w="1843" w:type="dxa"/>
            <w:tcBorders>
              <w:top w:val="nil"/>
              <w:bottom w:val="nil"/>
            </w:tcBorders>
            <w:shd w:val="clear" w:color="auto" w:fill="auto"/>
          </w:tcPr>
          <w:p w:rsidR="0076723E" w:rsidRPr="00CD5F94" w:rsidRDefault="0076723E" w:rsidP="0076723E">
            <w:pPr>
              <w:pStyle w:val="ENoteTTIndentHeading"/>
            </w:pPr>
            <w:r w:rsidRPr="00CD5F94">
              <w:t>as amended by</w:t>
            </w:r>
          </w:p>
        </w:tc>
        <w:tc>
          <w:tcPr>
            <w:tcW w:w="929" w:type="dxa"/>
            <w:tcBorders>
              <w:top w:val="nil"/>
              <w:bottom w:val="nil"/>
            </w:tcBorders>
            <w:shd w:val="clear" w:color="auto" w:fill="auto"/>
          </w:tcPr>
          <w:p w:rsidR="0076723E" w:rsidRPr="00CD5F94" w:rsidRDefault="0076723E" w:rsidP="0076723E">
            <w:pPr>
              <w:pStyle w:val="Tabletext"/>
              <w:rPr>
                <w:sz w:val="16"/>
                <w:szCs w:val="16"/>
              </w:rPr>
            </w:pPr>
          </w:p>
        </w:tc>
        <w:tc>
          <w:tcPr>
            <w:tcW w:w="994" w:type="dxa"/>
            <w:tcBorders>
              <w:top w:val="nil"/>
              <w:bottom w:val="nil"/>
            </w:tcBorders>
            <w:shd w:val="clear" w:color="auto" w:fill="auto"/>
          </w:tcPr>
          <w:p w:rsidR="0076723E" w:rsidRPr="00CD5F94" w:rsidRDefault="0076723E" w:rsidP="0076723E">
            <w:pPr>
              <w:pStyle w:val="Tabletext"/>
              <w:rPr>
                <w:sz w:val="16"/>
                <w:szCs w:val="16"/>
              </w:rPr>
            </w:pPr>
          </w:p>
        </w:tc>
        <w:tc>
          <w:tcPr>
            <w:tcW w:w="1907" w:type="dxa"/>
            <w:tcBorders>
              <w:top w:val="nil"/>
              <w:bottom w:val="nil"/>
            </w:tcBorders>
            <w:shd w:val="clear" w:color="auto" w:fill="auto"/>
          </w:tcPr>
          <w:p w:rsidR="0076723E" w:rsidRPr="00CD5F94" w:rsidRDefault="0076723E" w:rsidP="0076723E">
            <w:pPr>
              <w:pStyle w:val="Tabletext"/>
              <w:rPr>
                <w:sz w:val="16"/>
                <w:szCs w:val="16"/>
              </w:rPr>
            </w:pPr>
          </w:p>
        </w:tc>
        <w:tc>
          <w:tcPr>
            <w:tcW w:w="1415" w:type="dxa"/>
            <w:tcBorders>
              <w:top w:val="nil"/>
              <w:bottom w:val="nil"/>
            </w:tcBorders>
            <w:shd w:val="clear" w:color="auto" w:fill="auto"/>
          </w:tcPr>
          <w:p w:rsidR="0076723E" w:rsidRPr="00CD5F94" w:rsidRDefault="0076723E" w:rsidP="0076723E">
            <w:pPr>
              <w:pStyle w:val="Tabletext"/>
              <w:rPr>
                <w:sz w:val="16"/>
                <w:szCs w:val="16"/>
              </w:rPr>
            </w:pPr>
          </w:p>
        </w:tc>
      </w:tr>
      <w:tr w:rsidR="0076723E" w:rsidRPr="00CD5F94" w:rsidTr="009A3284">
        <w:trPr>
          <w:cantSplit/>
        </w:trPr>
        <w:tc>
          <w:tcPr>
            <w:tcW w:w="1843" w:type="dxa"/>
            <w:tcBorders>
              <w:top w:val="nil"/>
              <w:bottom w:val="single" w:sz="4" w:space="0" w:color="auto"/>
            </w:tcBorders>
            <w:shd w:val="clear" w:color="auto" w:fill="auto"/>
          </w:tcPr>
          <w:p w:rsidR="0076723E" w:rsidRPr="00CD5F94" w:rsidRDefault="0076723E" w:rsidP="0076723E">
            <w:pPr>
              <w:pStyle w:val="ENoteTTi"/>
            </w:pPr>
            <w:r w:rsidRPr="00CD5F94">
              <w:t>Statute Law Revision Act 2012</w:t>
            </w:r>
          </w:p>
        </w:tc>
        <w:tc>
          <w:tcPr>
            <w:tcW w:w="929"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136, 2012</w:t>
            </w:r>
          </w:p>
        </w:tc>
        <w:tc>
          <w:tcPr>
            <w:tcW w:w="994"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22 Sept 2012</w:t>
            </w:r>
          </w:p>
        </w:tc>
        <w:tc>
          <w:tcPr>
            <w:tcW w:w="1907" w:type="dxa"/>
            <w:tcBorders>
              <w:top w:val="nil"/>
              <w:bottom w:val="single" w:sz="4" w:space="0" w:color="auto"/>
            </w:tcBorders>
            <w:shd w:val="clear" w:color="auto" w:fill="auto"/>
          </w:tcPr>
          <w:p w:rsidR="0076723E" w:rsidRPr="00CD5F94" w:rsidRDefault="0076723E" w:rsidP="00167F72">
            <w:pPr>
              <w:pStyle w:val="Tabletext"/>
              <w:rPr>
                <w:sz w:val="16"/>
                <w:szCs w:val="16"/>
              </w:rPr>
            </w:pPr>
            <w:r w:rsidRPr="00CD5F94">
              <w:rPr>
                <w:sz w:val="16"/>
                <w:szCs w:val="16"/>
              </w:rPr>
              <w:t>Sch</w:t>
            </w:r>
            <w:r w:rsidR="00D7515E" w:rsidRPr="00CD5F94">
              <w:rPr>
                <w:sz w:val="16"/>
                <w:szCs w:val="16"/>
              </w:rPr>
              <w:t> </w:t>
            </w:r>
            <w:r w:rsidRPr="00CD5F94">
              <w:rPr>
                <w:sz w:val="16"/>
                <w:szCs w:val="16"/>
              </w:rPr>
              <w:t>2 (</w:t>
            </w:r>
            <w:r w:rsidR="009D1395">
              <w:rPr>
                <w:sz w:val="16"/>
                <w:szCs w:val="16"/>
              </w:rPr>
              <w:t>items 3</w:t>
            </w:r>
            <w:r w:rsidRPr="00CD5F94">
              <w:rPr>
                <w:sz w:val="16"/>
                <w:szCs w:val="16"/>
              </w:rPr>
              <w:t xml:space="preserve">9, 40): </w:t>
            </w:r>
            <w:r w:rsidR="00167F72" w:rsidRPr="00CD5F94">
              <w:rPr>
                <w:sz w:val="16"/>
                <w:szCs w:val="16"/>
              </w:rPr>
              <w:t>12 Apr 2012 (s 2(1) item</w:t>
            </w:r>
            <w:r w:rsidR="004F31B3" w:rsidRPr="00CD5F94">
              <w:rPr>
                <w:sz w:val="16"/>
                <w:szCs w:val="16"/>
              </w:rPr>
              <w:t> </w:t>
            </w:r>
            <w:r w:rsidR="00167F72" w:rsidRPr="00CD5F94">
              <w:rPr>
                <w:sz w:val="16"/>
                <w:szCs w:val="16"/>
              </w:rPr>
              <w:t>30)</w:t>
            </w:r>
          </w:p>
        </w:tc>
        <w:tc>
          <w:tcPr>
            <w:tcW w:w="1415" w:type="dxa"/>
            <w:tcBorders>
              <w:top w:val="nil"/>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Acts Interpretation Amendment Act 2011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46, 2011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27</w:t>
            </w:r>
            <w:r w:rsidR="004F31B3" w:rsidRPr="00CD5F94">
              <w:rPr>
                <w:sz w:val="16"/>
                <w:szCs w:val="16"/>
              </w:rPr>
              <w:t> </w:t>
            </w:r>
            <w:r w:rsidRPr="00CD5F94">
              <w:rPr>
                <w:sz w:val="16"/>
                <w:szCs w:val="16"/>
              </w:rPr>
              <w:t>June 2011</w:t>
            </w:r>
          </w:p>
        </w:tc>
        <w:tc>
          <w:tcPr>
            <w:tcW w:w="1907" w:type="dxa"/>
            <w:tcBorders>
              <w:top w:val="single" w:sz="4" w:space="0" w:color="auto"/>
              <w:bottom w:val="single" w:sz="4" w:space="0" w:color="auto"/>
            </w:tcBorders>
            <w:shd w:val="clear" w:color="auto" w:fill="auto"/>
          </w:tcPr>
          <w:p w:rsidR="0076723E" w:rsidRPr="00CD5F94" w:rsidRDefault="0076723E" w:rsidP="00027DD6">
            <w:pPr>
              <w:pStyle w:val="Tabletext"/>
              <w:rPr>
                <w:sz w:val="16"/>
                <w:szCs w:val="16"/>
              </w:rPr>
            </w:pPr>
            <w:r w:rsidRPr="00CD5F94">
              <w:rPr>
                <w:sz w:val="16"/>
                <w:szCs w:val="16"/>
              </w:rPr>
              <w:t>Sch</w:t>
            </w:r>
            <w:r w:rsidR="00D7515E" w:rsidRPr="00CD5F94">
              <w:rPr>
                <w:sz w:val="16"/>
                <w:szCs w:val="16"/>
              </w:rPr>
              <w:t> </w:t>
            </w:r>
            <w:r w:rsidRPr="00CD5F94">
              <w:rPr>
                <w:sz w:val="16"/>
                <w:szCs w:val="16"/>
              </w:rPr>
              <w:t>2 (items</w:t>
            </w:r>
            <w:r w:rsidR="004F31B3" w:rsidRPr="00CD5F94">
              <w:rPr>
                <w:sz w:val="16"/>
                <w:szCs w:val="16"/>
              </w:rPr>
              <w:t> </w:t>
            </w:r>
            <w:r w:rsidRPr="00CD5F94">
              <w:rPr>
                <w:sz w:val="16"/>
                <w:szCs w:val="16"/>
              </w:rPr>
              <w:t>409–441) and Sch</w:t>
            </w:r>
            <w:r w:rsidR="00D7515E" w:rsidRPr="00CD5F94">
              <w:rPr>
                <w:sz w:val="16"/>
                <w:szCs w:val="16"/>
              </w:rPr>
              <w:t> </w:t>
            </w:r>
            <w:r w:rsidRPr="00CD5F94">
              <w:rPr>
                <w:sz w:val="16"/>
                <w:szCs w:val="16"/>
              </w:rPr>
              <w:t>3 (</w:t>
            </w:r>
            <w:r w:rsidR="00614A6B" w:rsidRPr="00CD5F94">
              <w:rPr>
                <w:sz w:val="16"/>
                <w:szCs w:val="16"/>
              </w:rPr>
              <w:t>items 1</w:t>
            </w:r>
            <w:r w:rsidRPr="00CD5F94">
              <w:rPr>
                <w:sz w:val="16"/>
                <w:szCs w:val="16"/>
              </w:rPr>
              <w:t>0, 11): 27 Dec 2011</w:t>
            </w:r>
            <w:r w:rsidR="00027DD6" w:rsidRPr="00CD5F94">
              <w:rPr>
                <w:sz w:val="16"/>
                <w:szCs w:val="16"/>
              </w:rPr>
              <w:t xml:space="preserve"> (s 2(1) </w:t>
            </w:r>
            <w:r w:rsidR="009D1395">
              <w:rPr>
                <w:sz w:val="16"/>
                <w:szCs w:val="16"/>
              </w:rPr>
              <w:t>items 3</w:t>
            </w:r>
            <w:r w:rsidR="00027DD6" w:rsidRPr="00CD5F94">
              <w:rPr>
                <w:sz w:val="16"/>
                <w:szCs w:val="16"/>
              </w:rPr>
              <w:t>, 12)</w:t>
            </w:r>
          </w:p>
        </w:tc>
        <w:tc>
          <w:tcPr>
            <w:tcW w:w="1415" w:type="dxa"/>
            <w:tcBorders>
              <w:top w:val="single" w:sz="4" w:space="0" w:color="auto"/>
              <w:bottom w:val="single" w:sz="4" w:space="0" w:color="auto"/>
            </w:tcBorders>
            <w:shd w:val="clear" w:color="auto" w:fill="auto"/>
          </w:tcPr>
          <w:p w:rsidR="0076723E" w:rsidRPr="00CD5F94" w:rsidRDefault="0076723E" w:rsidP="00AE2FFC">
            <w:pPr>
              <w:pStyle w:val="Tabletext"/>
              <w:rPr>
                <w:sz w:val="16"/>
                <w:szCs w:val="16"/>
              </w:rPr>
            </w:pPr>
            <w:r w:rsidRPr="00CD5F94">
              <w:rPr>
                <w:sz w:val="16"/>
                <w:szCs w:val="16"/>
              </w:rPr>
              <w:t>Sch 3 (</w:t>
            </w:r>
            <w:r w:rsidR="00614A6B" w:rsidRPr="00CD5F94">
              <w:rPr>
                <w:sz w:val="16"/>
                <w:szCs w:val="16"/>
              </w:rPr>
              <w:t>items 1</w:t>
            </w:r>
            <w:r w:rsidRPr="00CD5F94">
              <w:rPr>
                <w:sz w:val="16"/>
                <w:szCs w:val="16"/>
              </w:rPr>
              <w:t>0, 11)</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Carbon Credits (Consequential Amendments) Act 2011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102, 2011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15 Sept 2011</w:t>
            </w:r>
          </w:p>
        </w:tc>
        <w:tc>
          <w:tcPr>
            <w:tcW w:w="1907" w:type="dxa"/>
            <w:tcBorders>
              <w:top w:val="single" w:sz="4" w:space="0" w:color="auto"/>
              <w:bottom w:val="single" w:sz="4" w:space="0" w:color="auto"/>
            </w:tcBorders>
            <w:shd w:val="clear" w:color="auto" w:fill="auto"/>
          </w:tcPr>
          <w:p w:rsidR="0076723E" w:rsidRPr="00CD5F94" w:rsidRDefault="0076723E" w:rsidP="007D5A7C">
            <w:pPr>
              <w:pStyle w:val="Tabletext"/>
              <w:rPr>
                <w:sz w:val="16"/>
                <w:szCs w:val="16"/>
              </w:rPr>
            </w:pPr>
            <w:r w:rsidRPr="00CD5F94">
              <w:rPr>
                <w:sz w:val="16"/>
                <w:szCs w:val="16"/>
              </w:rPr>
              <w:t>Sch</w:t>
            </w:r>
            <w:r w:rsidR="004648AD" w:rsidRPr="00CD5F94">
              <w:rPr>
                <w:sz w:val="16"/>
                <w:szCs w:val="16"/>
              </w:rPr>
              <w:t> </w:t>
            </w:r>
            <w:r w:rsidRPr="00CD5F94">
              <w:rPr>
                <w:sz w:val="16"/>
                <w:szCs w:val="16"/>
              </w:rPr>
              <w:t>1 (item</w:t>
            </w:r>
            <w:r w:rsidR="004F31B3" w:rsidRPr="00CD5F94">
              <w:rPr>
                <w:sz w:val="16"/>
                <w:szCs w:val="16"/>
              </w:rPr>
              <w:t> </w:t>
            </w:r>
            <w:r w:rsidRPr="00CD5F94">
              <w:rPr>
                <w:sz w:val="16"/>
                <w:szCs w:val="16"/>
              </w:rPr>
              <w:t>8): 8 Dec 2011 (s</w:t>
            </w:r>
            <w:r w:rsidR="004648AD" w:rsidRPr="00CD5F94">
              <w:rPr>
                <w:sz w:val="16"/>
                <w:szCs w:val="16"/>
              </w:rPr>
              <w:t> </w:t>
            </w:r>
            <w:r w:rsidRPr="00CD5F94">
              <w:rPr>
                <w:sz w:val="16"/>
                <w:szCs w:val="16"/>
              </w:rPr>
              <w:t>2(1)</w:t>
            </w:r>
            <w:r w:rsidR="007D5A7C" w:rsidRPr="00CD5F94">
              <w:rPr>
                <w:sz w:val="16"/>
                <w:szCs w:val="16"/>
              </w:rPr>
              <w:t xml:space="preserve">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1C4BE0">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Australian Energy Market Amendment (National Energy Retail Law) Act 2011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119, 2011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 Oct 2011</w:t>
            </w:r>
          </w:p>
        </w:tc>
        <w:tc>
          <w:tcPr>
            <w:tcW w:w="1907" w:type="dxa"/>
            <w:tcBorders>
              <w:top w:val="single" w:sz="4" w:space="0" w:color="auto"/>
              <w:bottom w:val="single" w:sz="4" w:space="0" w:color="auto"/>
            </w:tcBorders>
            <w:shd w:val="clear" w:color="auto" w:fill="auto"/>
          </w:tcPr>
          <w:p w:rsidR="0076723E" w:rsidRPr="00CD5F94" w:rsidRDefault="0076723E" w:rsidP="00FD5B64">
            <w:pPr>
              <w:pStyle w:val="Tabletext"/>
              <w:rPr>
                <w:sz w:val="16"/>
                <w:szCs w:val="16"/>
              </w:rPr>
            </w:pPr>
            <w:r w:rsidRPr="00CD5F94">
              <w:rPr>
                <w:sz w:val="16"/>
                <w:szCs w:val="16"/>
              </w:rPr>
              <w:t>Sch</w:t>
            </w:r>
            <w:r w:rsidR="004648AD" w:rsidRPr="00CD5F94">
              <w:rPr>
                <w:sz w:val="16"/>
                <w:szCs w:val="16"/>
              </w:rPr>
              <w:t> </w:t>
            </w:r>
            <w:r w:rsidRPr="00CD5F94">
              <w:rPr>
                <w:sz w:val="16"/>
                <w:szCs w:val="16"/>
              </w:rPr>
              <w:t>2 (</w:t>
            </w:r>
            <w:r w:rsidR="00614A6B" w:rsidRPr="00CD5F94">
              <w:rPr>
                <w:sz w:val="16"/>
                <w:szCs w:val="16"/>
              </w:rPr>
              <w:t>items 2</w:t>
            </w:r>
            <w:r w:rsidRPr="00CD5F94">
              <w:rPr>
                <w:sz w:val="16"/>
                <w:szCs w:val="16"/>
              </w:rPr>
              <w:t xml:space="preserve">–25): </w:t>
            </w:r>
            <w:r w:rsidR="00614A6B" w:rsidRPr="00CD5F94">
              <w:rPr>
                <w:sz w:val="16"/>
                <w:szCs w:val="16"/>
              </w:rPr>
              <w:t>1 July</w:t>
            </w:r>
            <w:r w:rsidRPr="00CD5F94">
              <w:rPr>
                <w:sz w:val="16"/>
                <w:szCs w:val="16"/>
              </w:rPr>
              <w:t xml:space="preserve"> 2012 (s 2(1)</w:t>
            </w:r>
            <w:r w:rsidR="001E4DE9" w:rsidRPr="00CD5F94">
              <w:rPr>
                <w:sz w:val="16"/>
                <w:szCs w:val="16"/>
              </w:rPr>
              <w:t xml:space="preserve"> </w:t>
            </w:r>
            <w:r w:rsidR="009D1395">
              <w:rPr>
                <w:sz w:val="16"/>
                <w:szCs w:val="16"/>
              </w:rPr>
              <w:t>items 3</w:t>
            </w:r>
            <w:r w:rsidR="00FD5B64" w:rsidRPr="00CD5F94">
              <w:rPr>
                <w:sz w:val="16"/>
                <w:szCs w:val="16"/>
              </w:rPr>
              <w:t>–</w:t>
            </w:r>
            <w:r w:rsidR="001E4DE9" w:rsidRPr="00CD5F94">
              <w:rPr>
                <w:sz w:val="16"/>
                <w:szCs w:val="16"/>
              </w:rPr>
              <w:t>5</w:t>
            </w:r>
            <w:r w:rsidR="00FD5B64"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2E51AF">
            <w:pPr>
              <w:pStyle w:val="Tabletext"/>
              <w:rPr>
                <w:sz w:val="16"/>
                <w:szCs w:val="16"/>
              </w:rPr>
            </w:pPr>
            <w:r w:rsidRPr="00CD5F94">
              <w:rPr>
                <w:sz w:val="16"/>
                <w:szCs w:val="16"/>
              </w:rPr>
              <w:t>Sch 2 (</w:t>
            </w:r>
            <w:r w:rsidR="00614A6B" w:rsidRPr="00CD5F94">
              <w:rPr>
                <w:sz w:val="16"/>
                <w:szCs w:val="16"/>
              </w:rPr>
              <w:t>item 1</w:t>
            </w:r>
            <w:r w:rsidRPr="00CD5F94">
              <w:rPr>
                <w:sz w:val="16"/>
                <w:szCs w:val="16"/>
              </w:rPr>
              <w:t>3)</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Clean Energy (Consequential Amendments) Act 2011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132, 2011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18 Nov 2011</w:t>
            </w:r>
          </w:p>
        </w:tc>
        <w:tc>
          <w:tcPr>
            <w:tcW w:w="1907" w:type="dxa"/>
            <w:tcBorders>
              <w:top w:val="single" w:sz="4" w:space="0" w:color="auto"/>
              <w:bottom w:val="single" w:sz="4" w:space="0" w:color="auto"/>
            </w:tcBorders>
            <w:shd w:val="clear" w:color="auto" w:fill="auto"/>
          </w:tcPr>
          <w:p w:rsidR="0076723E" w:rsidRPr="00CD5F94" w:rsidRDefault="0076723E" w:rsidP="004F44B1">
            <w:pPr>
              <w:pStyle w:val="Tabletext"/>
              <w:rPr>
                <w:sz w:val="16"/>
                <w:szCs w:val="16"/>
              </w:rPr>
            </w:pPr>
            <w:r w:rsidRPr="00CD5F94">
              <w:rPr>
                <w:sz w:val="16"/>
                <w:szCs w:val="16"/>
              </w:rPr>
              <w:t>Sch</w:t>
            </w:r>
            <w:r w:rsidR="004648AD" w:rsidRPr="00CD5F94">
              <w:rPr>
                <w:sz w:val="16"/>
                <w:szCs w:val="16"/>
              </w:rPr>
              <w:t> </w:t>
            </w:r>
            <w:r w:rsidRPr="00CD5F94">
              <w:rPr>
                <w:sz w:val="16"/>
                <w:szCs w:val="16"/>
              </w:rPr>
              <w:t>1 (</w:t>
            </w:r>
            <w:r w:rsidR="00614A6B" w:rsidRPr="00CD5F94">
              <w:rPr>
                <w:sz w:val="16"/>
                <w:szCs w:val="16"/>
              </w:rPr>
              <w:t>items 1</w:t>
            </w:r>
            <w:r w:rsidRPr="00CD5F94">
              <w:rPr>
                <w:sz w:val="16"/>
                <w:szCs w:val="16"/>
              </w:rPr>
              <w:t>00–102): 2</w:t>
            </w:r>
            <w:r w:rsidR="004F44B1" w:rsidRPr="00CD5F94">
              <w:rPr>
                <w:sz w:val="16"/>
                <w:szCs w:val="16"/>
              </w:rPr>
              <w:t> </w:t>
            </w:r>
            <w:r w:rsidRPr="00CD5F94">
              <w:rPr>
                <w:sz w:val="16"/>
                <w:szCs w:val="16"/>
              </w:rPr>
              <w:t>Apr 2012 (s</w:t>
            </w:r>
            <w:r w:rsidR="004648AD" w:rsidRPr="00CD5F94">
              <w:rPr>
                <w:sz w:val="16"/>
                <w:szCs w:val="16"/>
              </w:rPr>
              <w:t> </w:t>
            </w:r>
            <w:r w:rsidRPr="00CD5F94">
              <w:rPr>
                <w:sz w:val="16"/>
                <w:szCs w:val="16"/>
              </w:rPr>
              <w:t>2(1)</w:t>
            </w:r>
            <w:r w:rsidR="00DF6F37" w:rsidRPr="00CD5F94">
              <w:rPr>
                <w:sz w:val="16"/>
                <w:szCs w:val="16"/>
              </w:rPr>
              <w:t xml:space="preserve"> </w:t>
            </w:r>
            <w:r w:rsidR="009D1395">
              <w:rPr>
                <w:sz w:val="16"/>
                <w:szCs w:val="16"/>
              </w:rPr>
              <w:t>item 2</w:t>
            </w:r>
            <w:r w:rsidRPr="00CD5F94">
              <w:rPr>
                <w:sz w:val="16"/>
                <w:szCs w:val="16"/>
              </w:rPr>
              <w:t>)</w:t>
            </w:r>
            <w:r w:rsidRPr="00CD5F94">
              <w:rPr>
                <w:sz w:val="16"/>
                <w:szCs w:val="16"/>
              </w:rPr>
              <w:br/>
              <w:t>Sch</w:t>
            </w:r>
            <w:r w:rsidR="004648AD" w:rsidRPr="00CD5F94">
              <w:rPr>
                <w:sz w:val="16"/>
                <w:szCs w:val="16"/>
              </w:rPr>
              <w:t> </w:t>
            </w:r>
            <w:r w:rsidRPr="00CD5F94">
              <w:rPr>
                <w:sz w:val="16"/>
                <w:szCs w:val="16"/>
              </w:rPr>
              <w:t>1 (</w:t>
            </w:r>
            <w:r w:rsidR="00614A6B" w:rsidRPr="00CD5F94">
              <w:rPr>
                <w:sz w:val="16"/>
                <w:szCs w:val="16"/>
              </w:rPr>
              <w:t>items 2</w:t>
            </w:r>
            <w:r w:rsidRPr="00CD5F94">
              <w:rPr>
                <w:sz w:val="16"/>
                <w:szCs w:val="16"/>
              </w:rPr>
              <w:t xml:space="preserve">58B–258D): </w:t>
            </w:r>
            <w:r w:rsidR="00614A6B" w:rsidRPr="00CD5F94">
              <w:rPr>
                <w:sz w:val="16"/>
                <w:szCs w:val="16"/>
              </w:rPr>
              <w:t>1 July</w:t>
            </w:r>
            <w:r w:rsidRPr="00CD5F94">
              <w:rPr>
                <w:sz w:val="16"/>
                <w:szCs w:val="16"/>
              </w:rPr>
              <w:t xml:space="preserve"> 2012</w:t>
            </w:r>
            <w:r w:rsidR="00DF6F37" w:rsidRPr="00CD5F94">
              <w:rPr>
                <w:sz w:val="16"/>
                <w:szCs w:val="16"/>
              </w:rPr>
              <w:t xml:space="preserve"> (s</w:t>
            </w:r>
            <w:r w:rsidR="004F44B1" w:rsidRPr="00CD5F94">
              <w:rPr>
                <w:sz w:val="16"/>
                <w:szCs w:val="16"/>
              </w:rPr>
              <w:t> </w:t>
            </w:r>
            <w:r w:rsidR="00DF6F37" w:rsidRPr="00CD5F94">
              <w:rPr>
                <w:sz w:val="16"/>
                <w:szCs w:val="16"/>
              </w:rPr>
              <w:t>2(1) item</w:t>
            </w:r>
            <w:r w:rsidR="004F31B3" w:rsidRPr="00CD5F94">
              <w:rPr>
                <w:sz w:val="16"/>
                <w:szCs w:val="16"/>
              </w:rPr>
              <w:t> </w:t>
            </w:r>
            <w:r w:rsidR="00DF6F37" w:rsidRPr="00CD5F94">
              <w:rPr>
                <w:sz w:val="16"/>
                <w:szCs w:val="16"/>
              </w:rPr>
              <w:t>3)</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Competition and Consumer Legislation Amendment Act 2011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184, 2011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 Dec 2011</w:t>
            </w:r>
          </w:p>
        </w:tc>
        <w:tc>
          <w:tcPr>
            <w:tcW w:w="1907" w:type="dxa"/>
            <w:tcBorders>
              <w:top w:val="single" w:sz="4" w:space="0" w:color="auto"/>
              <w:bottom w:val="single" w:sz="4" w:space="0" w:color="auto"/>
            </w:tcBorders>
            <w:shd w:val="clear" w:color="auto" w:fill="auto"/>
          </w:tcPr>
          <w:p w:rsidR="0076723E" w:rsidRPr="00CD5F94" w:rsidRDefault="0076723E" w:rsidP="00B16289">
            <w:pPr>
              <w:pStyle w:val="Tabletext"/>
              <w:rPr>
                <w:sz w:val="16"/>
                <w:szCs w:val="16"/>
              </w:rPr>
            </w:pPr>
            <w:r w:rsidRPr="00CD5F94">
              <w:rPr>
                <w:sz w:val="16"/>
                <w:szCs w:val="16"/>
              </w:rPr>
              <w:t>Sch</w:t>
            </w:r>
            <w:r w:rsidR="00D7515E" w:rsidRPr="00CD5F94">
              <w:rPr>
                <w:sz w:val="16"/>
                <w:szCs w:val="16"/>
              </w:rPr>
              <w:t> </w:t>
            </w:r>
            <w:r w:rsidRPr="00CD5F94">
              <w:rPr>
                <w:sz w:val="16"/>
                <w:szCs w:val="16"/>
              </w:rPr>
              <w:t>1: 6</w:t>
            </w:r>
            <w:r w:rsidR="00B16289" w:rsidRPr="00CD5F94">
              <w:rPr>
                <w:sz w:val="16"/>
                <w:szCs w:val="16"/>
              </w:rPr>
              <w:t> </w:t>
            </w:r>
            <w:r w:rsidRPr="00CD5F94">
              <w:rPr>
                <w:sz w:val="16"/>
                <w:szCs w:val="16"/>
              </w:rPr>
              <w:t>Feb 2012</w:t>
            </w:r>
            <w:r w:rsidR="00A42D06" w:rsidRPr="00CD5F94">
              <w:rPr>
                <w:sz w:val="16"/>
                <w:szCs w:val="16"/>
              </w:rPr>
              <w:t xml:space="preserve"> (s 2(1) </w:t>
            </w:r>
            <w:r w:rsidR="009D1395">
              <w:rPr>
                <w:sz w:val="16"/>
                <w:szCs w:val="16"/>
              </w:rPr>
              <w:t>item 2</w:t>
            </w:r>
            <w:r w:rsidR="00A42D06" w:rsidRPr="00CD5F94">
              <w:rPr>
                <w:sz w:val="16"/>
                <w:szCs w:val="16"/>
              </w:rPr>
              <w:t>)</w:t>
            </w:r>
            <w:r w:rsidRPr="00CD5F94">
              <w:rPr>
                <w:sz w:val="16"/>
                <w:szCs w:val="16"/>
              </w:rPr>
              <w:br/>
              <w:t>Sch</w:t>
            </w:r>
            <w:r w:rsidR="00D7515E" w:rsidRPr="00CD5F94">
              <w:rPr>
                <w:sz w:val="16"/>
                <w:szCs w:val="16"/>
              </w:rPr>
              <w:t> </w:t>
            </w:r>
            <w:r w:rsidRPr="00CD5F94">
              <w:rPr>
                <w:sz w:val="16"/>
                <w:szCs w:val="16"/>
              </w:rPr>
              <w:t>2 (</w:t>
            </w:r>
            <w:r w:rsidR="00614A6B" w:rsidRPr="00CD5F94">
              <w:rPr>
                <w:sz w:val="16"/>
                <w:szCs w:val="16"/>
              </w:rPr>
              <w:t>items 2</w:t>
            </w:r>
            <w:r w:rsidRPr="00CD5F94">
              <w:rPr>
                <w:sz w:val="16"/>
                <w:szCs w:val="16"/>
              </w:rPr>
              <w:t>–4): 1</w:t>
            </w:r>
            <w:r w:rsidR="00141D0D" w:rsidRPr="00CD5F94">
              <w:rPr>
                <w:sz w:val="16"/>
                <w:szCs w:val="16"/>
              </w:rPr>
              <w:t> </w:t>
            </w:r>
            <w:r w:rsidRPr="00CD5F94">
              <w:rPr>
                <w:sz w:val="16"/>
                <w:szCs w:val="16"/>
              </w:rPr>
              <w:t>Jan 2012</w:t>
            </w:r>
            <w:r w:rsidR="00A42D06" w:rsidRPr="00CD5F94">
              <w:rPr>
                <w:sz w:val="16"/>
                <w:szCs w:val="16"/>
              </w:rPr>
              <w:t xml:space="preserve"> (s 2(1) item</w:t>
            </w:r>
            <w:r w:rsidR="004F31B3" w:rsidRPr="00CD5F94">
              <w:rPr>
                <w:sz w:val="16"/>
                <w:szCs w:val="16"/>
              </w:rPr>
              <w:t> </w:t>
            </w:r>
            <w:r w:rsidR="00A42D06" w:rsidRPr="00CD5F94">
              <w:rPr>
                <w:sz w:val="16"/>
                <w:szCs w:val="16"/>
              </w:rPr>
              <w:t>3)</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lastRenderedPageBreak/>
              <w:t>Competition and Consumer Amendment Act (No.</w:t>
            </w:r>
            <w:r w:rsidR="004F31B3" w:rsidRPr="00CD5F94">
              <w:rPr>
                <w:sz w:val="16"/>
                <w:szCs w:val="16"/>
              </w:rPr>
              <w:t> </w:t>
            </w:r>
            <w:r w:rsidRPr="00CD5F94">
              <w:rPr>
                <w:sz w:val="16"/>
                <w:szCs w:val="16"/>
              </w:rPr>
              <w:t>1) 2011</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185, 2011</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6 Dec 2011</w:t>
            </w:r>
          </w:p>
        </w:tc>
        <w:tc>
          <w:tcPr>
            <w:tcW w:w="1907" w:type="dxa"/>
            <w:tcBorders>
              <w:top w:val="single" w:sz="4" w:space="0" w:color="auto"/>
              <w:bottom w:val="single" w:sz="4" w:space="0" w:color="auto"/>
            </w:tcBorders>
            <w:shd w:val="clear" w:color="auto" w:fill="auto"/>
          </w:tcPr>
          <w:p w:rsidR="0076723E" w:rsidRPr="00CD5F94" w:rsidRDefault="0076723E" w:rsidP="00C756E2">
            <w:pPr>
              <w:pStyle w:val="Tabletext"/>
              <w:rPr>
                <w:sz w:val="16"/>
                <w:szCs w:val="16"/>
              </w:rPr>
            </w:pPr>
            <w:r w:rsidRPr="00CD5F94">
              <w:rPr>
                <w:sz w:val="16"/>
                <w:szCs w:val="16"/>
              </w:rPr>
              <w:t>Sch</w:t>
            </w:r>
            <w:r w:rsidR="00D7515E" w:rsidRPr="00CD5F94">
              <w:rPr>
                <w:sz w:val="16"/>
                <w:szCs w:val="16"/>
              </w:rPr>
              <w:t> </w:t>
            </w:r>
            <w:r w:rsidRPr="00CD5F94">
              <w:rPr>
                <w:sz w:val="16"/>
                <w:szCs w:val="16"/>
              </w:rPr>
              <w:t>1: 6</w:t>
            </w:r>
            <w:r w:rsidR="004F31B3" w:rsidRPr="00CD5F94">
              <w:rPr>
                <w:sz w:val="16"/>
                <w:szCs w:val="16"/>
              </w:rPr>
              <w:t> </w:t>
            </w:r>
            <w:r w:rsidRPr="00CD5F94">
              <w:rPr>
                <w:sz w:val="16"/>
                <w:szCs w:val="16"/>
              </w:rPr>
              <w:t>June 2012</w:t>
            </w:r>
            <w:r w:rsidR="00C756E2" w:rsidRPr="00CD5F94">
              <w:rPr>
                <w:sz w:val="16"/>
                <w:szCs w:val="16"/>
              </w:rPr>
              <w:t xml:space="preserve"> (s 2(1) </w:t>
            </w:r>
            <w:r w:rsidR="009D1395">
              <w:rPr>
                <w:sz w:val="16"/>
                <w:szCs w:val="16"/>
              </w:rPr>
              <w:t>item 2</w:t>
            </w:r>
            <w:r w:rsidR="00C756E2"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Telecommunications Legislation Amendment (Universal Service Reform) Act 2012</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44, 2012</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16 Apr 2012</w:t>
            </w:r>
          </w:p>
        </w:tc>
        <w:tc>
          <w:tcPr>
            <w:tcW w:w="1907" w:type="dxa"/>
            <w:tcBorders>
              <w:top w:val="single" w:sz="4" w:space="0" w:color="auto"/>
              <w:bottom w:val="single" w:sz="4" w:space="0" w:color="auto"/>
            </w:tcBorders>
            <w:shd w:val="clear" w:color="auto" w:fill="auto"/>
          </w:tcPr>
          <w:p w:rsidR="0076723E" w:rsidRPr="00CD5F94" w:rsidRDefault="0076723E" w:rsidP="000B11A3">
            <w:pPr>
              <w:pStyle w:val="Tabletext"/>
              <w:rPr>
                <w:sz w:val="16"/>
                <w:szCs w:val="16"/>
              </w:rPr>
            </w:pPr>
            <w:r w:rsidRPr="00CD5F94">
              <w:rPr>
                <w:sz w:val="16"/>
                <w:szCs w:val="16"/>
              </w:rPr>
              <w:t>Sch</w:t>
            </w:r>
            <w:r w:rsidR="004648AD" w:rsidRPr="00CD5F94">
              <w:rPr>
                <w:sz w:val="16"/>
                <w:szCs w:val="16"/>
              </w:rPr>
              <w:t> </w:t>
            </w:r>
            <w:r w:rsidRPr="00CD5F94">
              <w:rPr>
                <w:sz w:val="16"/>
                <w:szCs w:val="16"/>
              </w:rPr>
              <w:t>1 (</w:t>
            </w:r>
            <w:r w:rsidR="00F53DDD" w:rsidRPr="00CD5F94">
              <w:rPr>
                <w:sz w:val="16"/>
                <w:szCs w:val="16"/>
              </w:rPr>
              <w:t>item 4</w:t>
            </w:r>
            <w:r w:rsidRPr="00CD5F94">
              <w:rPr>
                <w:sz w:val="16"/>
                <w:szCs w:val="16"/>
              </w:rPr>
              <w:t xml:space="preserve">): </w:t>
            </w:r>
            <w:r w:rsidR="00614A6B" w:rsidRPr="00CD5F94">
              <w:rPr>
                <w:sz w:val="16"/>
                <w:szCs w:val="16"/>
              </w:rPr>
              <w:t>1 July</w:t>
            </w:r>
            <w:r w:rsidRPr="00CD5F94">
              <w:rPr>
                <w:sz w:val="16"/>
                <w:szCs w:val="16"/>
              </w:rPr>
              <w:t xml:space="preserve"> 2012 (s</w:t>
            </w:r>
            <w:r w:rsidR="004648AD" w:rsidRPr="00CD5F94">
              <w:rPr>
                <w:sz w:val="16"/>
                <w:szCs w:val="16"/>
              </w:rPr>
              <w:t> </w:t>
            </w:r>
            <w:r w:rsidRPr="00CD5F94">
              <w:rPr>
                <w:sz w:val="16"/>
                <w:szCs w:val="16"/>
              </w:rPr>
              <w:t>2(1)</w:t>
            </w:r>
            <w:r w:rsidR="000F44A1" w:rsidRPr="00CD5F94">
              <w:rPr>
                <w:sz w:val="16"/>
                <w:szCs w:val="16"/>
              </w:rPr>
              <w:t xml:space="preserve">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Consumer Credit Legislation Amendment (Enhancements) Act 2012</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130, 2012</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17 Sept 2012</w:t>
            </w:r>
          </w:p>
        </w:tc>
        <w:tc>
          <w:tcPr>
            <w:tcW w:w="1907" w:type="dxa"/>
            <w:tcBorders>
              <w:top w:val="single" w:sz="4" w:space="0" w:color="auto"/>
              <w:bottom w:val="single" w:sz="4" w:space="0" w:color="auto"/>
            </w:tcBorders>
            <w:shd w:val="clear" w:color="auto" w:fill="auto"/>
          </w:tcPr>
          <w:p w:rsidR="0076723E" w:rsidRPr="00CD5F94" w:rsidRDefault="0076723E" w:rsidP="00092DBC">
            <w:pPr>
              <w:pStyle w:val="Tabletext"/>
              <w:rPr>
                <w:kern w:val="28"/>
                <w:sz w:val="16"/>
                <w:szCs w:val="16"/>
              </w:rPr>
            </w:pPr>
            <w:r w:rsidRPr="00CD5F94">
              <w:rPr>
                <w:sz w:val="16"/>
                <w:szCs w:val="16"/>
              </w:rPr>
              <w:t>Sch</w:t>
            </w:r>
            <w:r w:rsidR="00D7515E" w:rsidRPr="00CD5F94">
              <w:rPr>
                <w:sz w:val="16"/>
                <w:szCs w:val="16"/>
              </w:rPr>
              <w:t> </w:t>
            </w:r>
            <w:r w:rsidRPr="00CD5F94">
              <w:rPr>
                <w:sz w:val="16"/>
                <w:szCs w:val="16"/>
              </w:rPr>
              <w:t xml:space="preserve">7: </w:t>
            </w:r>
            <w:r w:rsidR="00910F9A" w:rsidRPr="00CD5F94">
              <w:rPr>
                <w:sz w:val="16"/>
                <w:szCs w:val="16"/>
              </w:rPr>
              <w:t>17</w:t>
            </w:r>
            <w:r w:rsidR="00317A16" w:rsidRPr="00CD5F94">
              <w:rPr>
                <w:sz w:val="16"/>
                <w:szCs w:val="16"/>
              </w:rPr>
              <w:t> </w:t>
            </w:r>
            <w:r w:rsidR="00910F9A" w:rsidRPr="00CD5F94">
              <w:rPr>
                <w:sz w:val="16"/>
                <w:szCs w:val="16"/>
              </w:rPr>
              <w:t>Sept</w:t>
            </w:r>
            <w:r w:rsidR="006C06B2" w:rsidRPr="00CD5F94">
              <w:rPr>
                <w:sz w:val="16"/>
                <w:szCs w:val="16"/>
              </w:rPr>
              <w:t xml:space="preserve"> 2013</w:t>
            </w:r>
            <w:r w:rsidR="00092DBC" w:rsidRPr="00CD5F94">
              <w:rPr>
                <w:sz w:val="16"/>
                <w:szCs w:val="16"/>
              </w:rPr>
              <w:t xml:space="preserve"> (s 2(1) </w:t>
            </w:r>
            <w:r w:rsidR="00614A6B" w:rsidRPr="00CD5F94">
              <w:rPr>
                <w:sz w:val="16"/>
                <w:szCs w:val="16"/>
              </w:rPr>
              <w:t>item 5</w:t>
            </w:r>
            <w:r w:rsidR="00092DBC"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Law Revision Act 2012</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136, 2012</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22 Sept 2012</w:t>
            </w:r>
          </w:p>
        </w:tc>
        <w:tc>
          <w:tcPr>
            <w:tcW w:w="1907" w:type="dxa"/>
            <w:tcBorders>
              <w:top w:val="single" w:sz="4" w:space="0" w:color="auto"/>
              <w:bottom w:val="single" w:sz="4" w:space="0" w:color="auto"/>
            </w:tcBorders>
            <w:shd w:val="clear" w:color="auto" w:fill="auto"/>
          </w:tcPr>
          <w:p w:rsidR="0076723E" w:rsidRPr="00CD5F94" w:rsidRDefault="0076723E" w:rsidP="00E41280">
            <w:pPr>
              <w:pStyle w:val="Tabletext"/>
              <w:rPr>
                <w:sz w:val="16"/>
                <w:szCs w:val="16"/>
              </w:rPr>
            </w:pPr>
            <w:r w:rsidRPr="00CD5F94">
              <w:rPr>
                <w:sz w:val="16"/>
                <w:szCs w:val="16"/>
              </w:rPr>
              <w:t>Sch</w:t>
            </w:r>
            <w:r w:rsidR="00D7515E" w:rsidRPr="00CD5F94">
              <w:rPr>
                <w:sz w:val="16"/>
                <w:szCs w:val="16"/>
              </w:rPr>
              <w:t> </w:t>
            </w:r>
            <w:r w:rsidRPr="00CD5F94">
              <w:rPr>
                <w:sz w:val="16"/>
                <w:szCs w:val="16"/>
              </w:rPr>
              <w:t>1 (</w:t>
            </w:r>
            <w:r w:rsidR="009D1395">
              <w:rPr>
                <w:sz w:val="16"/>
                <w:szCs w:val="16"/>
              </w:rPr>
              <w:t>items 3</w:t>
            </w:r>
            <w:r w:rsidRPr="00CD5F94">
              <w:rPr>
                <w:sz w:val="16"/>
                <w:szCs w:val="16"/>
              </w:rPr>
              <w:t xml:space="preserve">1–36): </w:t>
            </w:r>
            <w:r w:rsidR="00E41280" w:rsidRPr="00CD5F94">
              <w:rPr>
                <w:sz w:val="16"/>
                <w:szCs w:val="16"/>
              </w:rPr>
              <w:t>22 Sept 2012</w:t>
            </w:r>
            <w:r w:rsidR="007E3D07" w:rsidRPr="00CD5F94">
              <w:rPr>
                <w:sz w:val="16"/>
                <w:szCs w:val="16"/>
              </w:rPr>
              <w:t xml:space="preserve"> (s 2(1) </w:t>
            </w:r>
            <w:r w:rsidR="009D1395">
              <w:rPr>
                <w:sz w:val="16"/>
                <w:szCs w:val="16"/>
              </w:rPr>
              <w:t>item 2</w:t>
            </w:r>
            <w:r w:rsidR="007E3D07"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Australian Charities and Not</w:t>
            </w:r>
            <w:r w:rsidR="009D1395">
              <w:rPr>
                <w:sz w:val="16"/>
                <w:szCs w:val="16"/>
              </w:rPr>
              <w:noBreakHyphen/>
            </w:r>
            <w:r w:rsidRPr="00CD5F94">
              <w:rPr>
                <w:sz w:val="16"/>
                <w:szCs w:val="16"/>
              </w:rPr>
              <w:t>for</w:t>
            </w:r>
            <w:r w:rsidR="009D1395">
              <w:rPr>
                <w:sz w:val="16"/>
                <w:szCs w:val="16"/>
              </w:rPr>
              <w:noBreakHyphen/>
            </w:r>
            <w:r w:rsidRPr="00CD5F94">
              <w:rPr>
                <w:sz w:val="16"/>
                <w:szCs w:val="16"/>
              </w:rPr>
              <w:t>profits Commission (Consequential and Transitional) Act 2012</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169, 2012</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3 Dec 2012</w:t>
            </w:r>
          </w:p>
        </w:tc>
        <w:tc>
          <w:tcPr>
            <w:tcW w:w="1907" w:type="dxa"/>
            <w:tcBorders>
              <w:top w:val="single" w:sz="4" w:space="0" w:color="auto"/>
              <w:bottom w:val="single" w:sz="4" w:space="0" w:color="auto"/>
            </w:tcBorders>
            <w:shd w:val="clear" w:color="auto" w:fill="auto"/>
          </w:tcPr>
          <w:p w:rsidR="0076723E" w:rsidRPr="00CD5F94" w:rsidRDefault="0076723E" w:rsidP="00D118BF">
            <w:pPr>
              <w:pStyle w:val="Tabletext"/>
              <w:rPr>
                <w:kern w:val="28"/>
                <w:sz w:val="16"/>
                <w:szCs w:val="16"/>
              </w:rPr>
            </w:pPr>
            <w:r w:rsidRPr="00CD5F94">
              <w:rPr>
                <w:sz w:val="16"/>
                <w:szCs w:val="16"/>
              </w:rPr>
              <w:t>Sch</w:t>
            </w:r>
            <w:r w:rsidR="004648AD" w:rsidRPr="00CD5F94">
              <w:rPr>
                <w:sz w:val="16"/>
                <w:szCs w:val="16"/>
              </w:rPr>
              <w:t> </w:t>
            </w:r>
            <w:r w:rsidRPr="00CD5F94">
              <w:rPr>
                <w:sz w:val="16"/>
                <w:szCs w:val="16"/>
              </w:rPr>
              <w:t>2 (</w:t>
            </w:r>
            <w:r w:rsidR="00614A6B" w:rsidRPr="00CD5F94">
              <w:rPr>
                <w:sz w:val="16"/>
                <w:szCs w:val="16"/>
              </w:rPr>
              <w:t>items 1</w:t>
            </w:r>
            <w:r w:rsidRPr="00CD5F94">
              <w:rPr>
                <w:sz w:val="16"/>
                <w:szCs w:val="16"/>
              </w:rPr>
              <w:t>60–168): 3</w:t>
            </w:r>
            <w:r w:rsidR="00D118BF" w:rsidRPr="00CD5F94">
              <w:rPr>
                <w:sz w:val="16"/>
                <w:szCs w:val="16"/>
              </w:rPr>
              <w:t> </w:t>
            </w:r>
            <w:r w:rsidRPr="00CD5F94">
              <w:rPr>
                <w:sz w:val="16"/>
                <w:szCs w:val="16"/>
              </w:rPr>
              <w:t>Dec 2012 (s</w:t>
            </w:r>
            <w:r w:rsidR="004648AD" w:rsidRPr="00CD5F94">
              <w:rPr>
                <w:sz w:val="16"/>
                <w:szCs w:val="16"/>
              </w:rPr>
              <w:t> </w:t>
            </w:r>
            <w:r w:rsidRPr="00CD5F94">
              <w:rPr>
                <w:sz w:val="16"/>
                <w:szCs w:val="16"/>
              </w:rPr>
              <w:t>2(1)</w:t>
            </w:r>
            <w:r w:rsidR="000B11A3" w:rsidRPr="00CD5F94">
              <w:rPr>
                <w:sz w:val="16"/>
                <w:szCs w:val="16"/>
              </w:rPr>
              <w:t xml:space="preserve"> </w:t>
            </w:r>
            <w:r w:rsidR="00F53DDD" w:rsidRPr="00CD5F94">
              <w:rPr>
                <w:sz w:val="16"/>
                <w:szCs w:val="16"/>
              </w:rPr>
              <w:t>item 7</w:t>
            </w:r>
            <w:r w:rsidRPr="00CD5F94">
              <w:rPr>
                <w:sz w:val="16"/>
                <w:szCs w:val="16"/>
              </w:rPr>
              <w:t>)</w:t>
            </w:r>
            <w:r w:rsidRPr="00CD5F94">
              <w:rPr>
                <w:sz w:val="16"/>
                <w:szCs w:val="16"/>
              </w:rPr>
              <w:br/>
              <w:t>Sch</w:t>
            </w:r>
            <w:r w:rsidR="004648AD" w:rsidRPr="00CD5F94">
              <w:rPr>
                <w:sz w:val="16"/>
                <w:szCs w:val="16"/>
              </w:rPr>
              <w:t> </w:t>
            </w:r>
            <w:r w:rsidRPr="00CD5F94">
              <w:rPr>
                <w:sz w:val="16"/>
                <w:szCs w:val="16"/>
              </w:rPr>
              <w:t>4 (</w:t>
            </w:r>
            <w:r w:rsidR="00614A6B" w:rsidRPr="00CD5F94">
              <w:rPr>
                <w:sz w:val="16"/>
                <w:szCs w:val="16"/>
              </w:rPr>
              <w:t>item 1</w:t>
            </w:r>
            <w:r w:rsidRPr="00CD5F94">
              <w:rPr>
                <w:sz w:val="16"/>
                <w:szCs w:val="16"/>
              </w:rPr>
              <w:t xml:space="preserve">4): </w:t>
            </w:r>
            <w:r w:rsidR="00814807" w:rsidRPr="00CD5F94">
              <w:rPr>
                <w:sz w:val="16"/>
                <w:szCs w:val="16"/>
              </w:rPr>
              <w:t xml:space="preserve">never commenced (s 2(1) </w:t>
            </w:r>
            <w:r w:rsidR="00614A6B" w:rsidRPr="00CD5F94">
              <w:rPr>
                <w:sz w:val="16"/>
                <w:szCs w:val="16"/>
              </w:rPr>
              <w:t>item 1</w:t>
            </w:r>
            <w:r w:rsidR="00814807" w:rsidRPr="00CD5F94">
              <w:rPr>
                <w:sz w:val="16"/>
                <w:szCs w:val="16"/>
              </w:rPr>
              <w:t>4)</w:t>
            </w:r>
          </w:p>
        </w:tc>
        <w:tc>
          <w:tcPr>
            <w:tcW w:w="1415" w:type="dxa"/>
            <w:tcBorders>
              <w:top w:val="single" w:sz="4" w:space="0" w:color="auto"/>
              <w:bottom w:val="single" w:sz="4" w:space="0" w:color="auto"/>
            </w:tcBorders>
            <w:shd w:val="clear" w:color="auto" w:fill="auto"/>
          </w:tcPr>
          <w:p w:rsidR="0076723E" w:rsidRPr="00CD5F94" w:rsidRDefault="0076723E" w:rsidP="000B11A3">
            <w:pPr>
              <w:pStyle w:val="Tabletext"/>
              <w:rPr>
                <w:sz w:val="16"/>
                <w:szCs w:val="16"/>
              </w:rPr>
            </w:pPr>
            <w:r w:rsidRPr="00CD5F94">
              <w:rPr>
                <w:sz w:val="16"/>
                <w:szCs w:val="16"/>
              </w:rPr>
              <w:t>Sch 2 (</w:t>
            </w:r>
            <w:r w:rsidR="00614A6B" w:rsidRPr="00CD5F94">
              <w:rPr>
                <w:sz w:val="16"/>
                <w:szCs w:val="16"/>
              </w:rPr>
              <w:t>item 1</w:t>
            </w:r>
            <w:r w:rsidRPr="00CD5F94">
              <w:rPr>
                <w:sz w:val="16"/>
                <w:szCs w:val="16"/>
              </w:rPr>
              <w:t>68)</w:t>
            </w:r>
          </w:p>
        </w:tc>
      </w:tr>
      <w:tr w:rsidR="0076723E" w:rsidRPr="00CD5F94" w:rsidTr="009A328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Federal Circuit Court of Australia (Consequential Amendments) Act 2013</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13, 2013</w:t>
            </w:r>
          </w:p>
        </w:tc>
        <w:tc>
          <w:tcPr>
            <w:tcW w:w="994"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14 Mar 2013</w:t>
            </w:r>
          </w:p>
        </w:tc>
        <w:tc>
          <w:tcPr>
            <w:tcW w:w="1907" w:type="dxa"/>
            <w:tcBorders>
              <w:top w:val="single" w:sz="4" w:space="0" w:color="auto"/>
              <w:bottom w:val="single" w:sz="4" w:space="0" w:color="auto"/>
            </w:tcBorders>
            <w:shd w:val="clear" w:color="auto" w:fill="auto"/>
          </w:tcPr>
          <w:p w:rsidR="0076723E" w:rsidRPr="00CD5F94" w:rsidRDefault="0076723E" w:rsidP="00FD5B64">
            <w:pPr>
              <w:pStyle w:val="Tabletext"/>
              <w:rPr>
                <w:sz w:val="16"/>
                <w:szCs w:val="16"/>
              </w:rPr>
            </w:pPr>
            <w:r w:rsidRPr="00CD5F94">
              <w:rPr>
                <w:sz w:val="16"/>
                <w:szCs w:val="16"/>
              </w:rPr>
              <w:t>Sch</w:t>
            </w:r>
            <w:r w:rsidR="004648AD" w:rsidRPr="00CD5F94">
              <w:rPr>
                <w:sz w:val="16"/>
                <w:szCs w:val="16"/>
              </w:rPr>
              <w:t> </w:t>
            </w:r>
            <w:r w:rsidRPr="00CD5F94">
              <w:rPr>
                <w:sz w:val="16"/>
                <w:szCs w:val="16"/>
              </w:rPr>
              <w:t>1 (items</w:t>
            </w:r>
            <w:r w:rsidR="004F31B3" w:rsidRPr="00CD5F94">
              <w:rPr>
                <w:sz w:val="16"/>
                <w:szCs w:val="16"/>
              </w:rPr>
              <w:t> </w:t>
            </w:r>
            <w:r w:rsidRPr="00CD5F94">
              <w:rPr>
                <w:sz w:val="16"/>
                <w:szCs w:val="16"/>
              </w:rPr>
              <w:t>87–92)</w:t>
            </w:r>
            <w:r w:rsidR="00FD5B64" w:rsidRPr="00CD5F94">
              <w:rPr>
                <w:sz w:val="16"/>
                <w:szCs w:val="16"/>
              </w:rPr>
              <w:t xml:space="preserve"> and Sch 2 (</w:t>
            </w:r>
            <w:r w:rsidR="00614A6B" w:rsidRPr="00CD5F94">
              <w:rPr>
                <w:sz w:val="16"/>
                <w:szCs w:val="16"/>
              </w:rPr>
              <w:t>item 1</w:t>
            </w:r>
            <w:r w:rsidR="00FD5B64" w:rsidRPr="00CD5F94">
              <w:rPr>
                <w:sz w:val="16"/>
                <w:szCs w:val="16"/>
              </w:rPr>
              <w:t>)</w:t>
            </w:r>
            <w:r w:rsidRPr="00CD5F94">
              <w:rPr>
                <w:sz w:val="16"/>
                <w:szCs w:val="16"/>
              </w:rPr>
              <w:t>: 12 Apr 2013 (s</w:t>
            </w:r>
            <w:r w:rsidR="004648AD" w:rsidRPr="00CD5F94">
              <w:rPr>
                <w:sz w:val="16"/>
                <w:szCs w:val="16"/>
              </w:rPr>
              <w:t> </w:t>
            </w:r>
            <w:r w:rsidRPr="00CD5F94">
              <w:rPr>
                <w:sz w:val="16"/>
                <w:szCs w:val="16"/>
              </w:rPr>
              <w:t>2(1)</w:t>
            </w:r>
            <w:r w:rsidR="00730979" w:rsidRPr="00CD5F94">
              <w:rPr>
                <w:sz w:val="16"/>
                <w:szCs w:val="16"/>
              </w:rPr>
              <w:t xml:space="preserve"> </w:t>
            </w:r>
            <w:r w:rsidR="00614A6B" w:rsidRPr="00CD5F94">
              <w:rPr>
                <w:sz w:val="16"/>
                <w:szCs w:val="16"/>
              </w:rPr>
              <w:t>items 2</w:t>
            </w:r>
            <w:r w:rsidR="00FD5B64" w:rsidRPr="00CD5F94">
              <w:rPr>
                <w:sz w:val="16"/>
                <w:szCs w:val="16"/>
              </w:rPr>
              <w:t>, 3</w:t>
            </w:r>
            <w:r w:rsidRPr="00CD5F94">
              <w:rPr>
                <w:sz w:val="16"/>
                <w:szCs w:val="16"/>
              </w:rPr>
              <w:t>)</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76723E" w:rsidRPr="00CD5F94" w:rsidTr="00AE44A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Statute Law Revision Act 2013</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103, 2013</w:t>
            </w:r>
          </w:p>
        </w:tc>
        <w:tc>
          <w:tcPr>
            <w:tcW w:w="994" w:type="dxa"/>
            <w:tcBorders>
              <w:top w:val="single" w:sz="4" w:space="0" w:color="auto"/>
              <w:bottom w:val="single" w:sz="4" w:space="0" w:color="auto"/>
            </w:tcBorders>
            <w:shd w:val="clear" w:color="auto" w:fill="auto"/>
          </w:tcPr>
          <w:p w:rsidR="0076723E" w:rsidRPr="00CD5F94" w:rsidRDefault="00614A6B" w:rsidP="0076723E">
            <w:pPr>
              <w:pStyle w:val="Tabletext"/>
              <w:rPr>
                <w:sz w:val="16"/>
                <w:szCs w:val="16"/>
              </w:rPr>
            </w:pPr>
            <w:r w:rsidRPr="00CD5F94">
              <w:rPr>
                <w:sz w:val="16"/>
                <w:szCs w:val="16"/>
              </w:rPr>
              <w:t>29 June</w:t>
            </w:r>
            <w:r w:rsidR="0076723E" w:rsidRPr="00CD5F94">
              <w:rPr>
                <w:sz w:val="16"/>
                <w:szCs w:val="16"/>
              </w:rPr>
              <w:t xml:space="preserve"> 2013</w:t>
            </w:r>
          </w:p>
        </w:tc>
        <w:tc>
          <w:tcPr>
            <w:tcW w:w="1907" w:type="dxa"/>
            <w:tcBorders>
              <w:top w:val="single" w:sz="4" w:space="0" w:color="auto"/>
              <w:bottom w:val="single" w:sz="4" w:space="0" w:color="auto"/>
            </w:tcBorders>
            <w:shd w:val="clear" w:color="auto" w:fill="auto"/>
          </w:tcPr>
          <w:p w:rsidR="0076723E" w:rsidRPr="00CD5F94" w:rsidRDefault="0076723E" w:rsidP="002A03D9">
            <w:pPr>
              <w:pStyle w:val="Tabletext"/>
              <w:rPr>
                <w:sz w:val="16"/>
                <w:szCs w:val="16"/>
              </w:rPr>
            </w:pPr>
            <w:r w:rsidRPr="00CD5F94">
              <w:rPr>
                <w:sz w:val="16"/>
                <w:szCs w:val="16"/>
              </w:rPr>
              <w:t>Sch</w:t>
            </w:r>
            <w:r w:rsidR="00FA09EE" w:rsidRPr="00CD5F94">
              <w:rPr>
                <w:sz w:val="16"/>
                <w:szCs w:val="16"/>
              </w:rPr>
              <w:t> </w:t>
            </w:r>
            <w:r w:rsidRPr="00CD5F94">
              <w:rPr>
                <w:sz w:val="16"/>
                <w:szCs w:val="16"/>
              </w:rPr>
              <w:t>1 (item</w:t>
            </w:r>
            <w:r w:rsidR="004F31B3" w:rsidRPr="00CD5F94">
              <w:rPr>
                <w:sz w:val="16"/>
                <w:szCs w:val="16"/>
              </w:rPr>
              <w:t> </w:t>
            </w:r>
            <w:r w:rsidRPr="00CD5F94">
              <w:rPr>
                <w:sz w:val="16"/>
                <w:szCs w:val="16"/>
              </w:rPr>
              <w:t>32) and Sch</w:t>
            </w:r>
            <w:r w:rsidR="00FA09EE" w:rsidRPr="00CD5F94">
              <w:rPr>
                <w:sz w:val="16"/>
                <w:szCs w:val="16"/>
              </w:rPr>
              <w:t> </w:t>
            </w:r>
            <w:r w:rsidRPr="00CD5F94">
              <w:rPr>
                <w:sz w:val="16"/>
                <w:szCs w:val="16"/>
              </w:rPr>
              <w:t>3 (</w:t>
            </w:r>
            <w:r w:rsidR="00F53DDD" w:rsidRPr="00CD5F94">
              <w:rPr>
                <w:sz w:val="16"/>
                <w:szCs w:val="16"/>
              </w:rPr>
              <w:t>items 6</w:t>
            </w:r>
            <w:r w:rsidRPr="00CD5F94">
              <w:rPr>
                <w:sz w:val="16"/>
                <w:szCs w:val="16"/>
              </w:rPr>
              <w:t xml:space="preserve">9–74, 343): </w:t>
            </w:r>
            <w:r w:rsidR="00614A6B" w:rsidRPr="00CD5F94">
              <w:rPr>
                <w:sz w:val="16"/>
                <w:szCs w:val="16"/>
              </w:rPr>
              <w:t>29 June</w:t>
            </w:r>
            <w:r w:rsidR="00C34CC6" w:rsidRPr="00CD5F94">
              <w:rPr>
                <w:sz w:val="16"/>
                <w:szCs w:val="16"/>
              </w:rPr>
              <w:t xml:space="preserve"> 2013 (s</w:t>
            </w:r>
            <w:r w:rsidR="002A03D9" w:rsidRPr="00CD5F94">
              <w:rPr>
                <w:sz w:val="16"/>
                <w:szCs w:val="16"/>
              </w:rPr>
              <w:t> </w:t>
            </w:r>
            <w:r w:rsidR="00F63F52" w:rsidRPr="00CD5F94">
              <w:rPr>
                <w:sz w:val="16"/>
                <w:szCs w:val="16"/>
              </w:rPr>
              <w:t xml:space="preserve">2(1) </w:t>
            </w:r>
            <w:r w:rsidR="00614A6B" w:rsidRPr="00CD5F94">
              <w:rPr>
                <w:sz w:val="16"/>
                <w:szCs w:val="16"/>
              </w:rPr>
              <w:t>items 2</w:t>
            </w:r>
            <w:r w:rsidR="00C34CC6" w:rsidRPr="00CD5F94">
              <w:rPr>
                <w:sz w:val="16"/>
                <w:szCs w:val="16"/>
              </w:rPr>
              <w:t>, 16)</w:t>
            </w:r>
          </w:p>
        </w:tc>
        <w:tc>
          <w:tcPr>
            <w:tcW w:w="1415" w:type="dxa"/>
            <w:tcBorders>
              <w:top w:val="single" w:sz="4" w:space="0" w:color="auto"/>
              <w:bottom w:val="single" w:sz="4" w:space="0" w:color="auto"/>
            </w:tcBorders>
            <w:shd w:val="clear" w:color="auto" w:fill="auto"/>
          </w:tcPr>
          <w:p w:rsidR="0076723E" w:rsidRPr="00CD5F94" w:rsidRDefault="0076723E" w:rsidP="00483F26">
            <w:pPr>
              <w:pStyle w:val="Tabletext"/>
              <w:rPr>
                <w:sz w:val="16"/>
                <w:szCs w:val="16"/>
              </w:rPr>
            </w:pPr>
            <w:r w:rsidRPr="00CD5F94">
              <w:rPr>
                <w:sz w:val="16"/>
                <w:szCs w:val="16"/>
              </w:rPr>
              <w:t>Sch 3 (item</w:t>
            </w:r>
            <w:r w:rsidR="004F31B3" w:rsidRPr="00CD5F94">
              <w:rPr>
                <w:sz w:val="16"/>
                <w:szCs w:val="16"/>
              </w:rPr>
              <w:t> </w:t>
            </w:r>
            <w:r w:rsidRPr="00CD5F94">
              <w:rPr>
                <w:sz w:val="16"/>
                <w:szCs w:val="16"/>
              </w:rPr>
              <w:t>343)</w:t>
            </w:r>
          </w:p>
        </w:tc>
      </w:tr>
      <w:tr w:rsidR="0076723E" w:rsidRPr="00CD5F94" w:rsidTr="00AE44A4">
        <w:trPr>
          <w:cantSplit/>
        </w:trPr>
        <w:tc>
          <w:tcPr>
            <w:tcW w:w="1843"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Competition and Consumer Amendment Act 2013</w:t>
            </w:r>
          </w:p>
        </w:tc>
        <w:tc>
          <w:tcPr>
            <w:tcW w:w="929"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104, 2013</w:t>
            </w:r>
          </w:p>
        </w:tc>
        <w:tc>
          <w:tcPr>
            <w:tcW w:w="994" w:type="dxa"/>
            <w:tcBorders>
              <w:top w:val="single" w:sz="4" w:space="0" w:color="auto"/>
              <w:bottom w:val="single" w:sz="4" w:space="0" w:color="auto"/>
            </w:tcBorders>
            <w:shd w:val="clear" w:color="auto" w:fill="auto"/>
          </w:tcPr>
          <w:p w:rsidR="0076723E" w:rsidRPr="00CD5F94" w:rsidRDefault="00614A6B" w:rsidP="0076723E">
            <w:pPr>
              <w:pStyle w:val="Tabletext"/>
              <w:rPr>
                <w:sz w:val="16"/>
                <w:szCs w:val="16"/>
              </w:rPr>
            </w:pPr>
            <w:r w:rsidRPr="00CD5F94">
              <w:rPr>
                <w:sz w:val="16"/>
                <w:szCs w:val="16"/>
              </w:rPr>
              <w:t>29 June</w:t>
            </w:r>
            <w:r w:rsidR="0076723E" w:rsidRPr="00CD5F94">
              <w:rPr>
                <w:sz w:val="16"/>
                <w:szCs w:val="16"/>
              </w:rPr>
              <w:t xml:space="preserve"> 2013</w:t>
            </w:r>
          </w:p>
        </w:tc>
        <w:tc>
          <w:tcPr>
            <w:tcW w:w="1907" w:type="dxa"/>
            <w:tcBorders>
              <w:top w:val="single" w:sz="4" w:space="0" w:color="auto"/>
              <w:bottom w:val="single" w:sz="4" w:space="0" w:color="auto"/>
            </w:tcBorders>
            <w:shd w:val="clear" w:color="auto" w:fill="auto"/>
          </w:tcPr>
          <w:p w:rsidR="0076723E" w:rsidRPr="00CD5F94" w:rsidRDefault="00614A6B" w:rsidP="0023210C">
            <w:pPr>
              <w:pStyle w:val="Tabletext"/>
              <w:rPr>
                <w:sz w:val="16"/>
                <w:szCs w:val="16"/>
              </w:rPr>
            </w:pPr>
            <w:r w:rsidRPr="00CD5F94">
              <w:rPr>
                <w:sz w:val="16"/>
                <w:szCs w:val="16"/>
              </w:rPr>
              <w:t>30 June</w:t>
            </w:r>
            <w:r w:rsidR="0076723E" w:rsidRPr="00CD5F94">
              <w:rPr>
                <w:sz w:val="16"/>
                <w:szCs w:val="16"/>
              </w:rPr>
              <w:t xml:space="preserve"> 2013</w:t>
            </w:r>
            <w:r w:rsidR="00C34CC6" w:rsidRPr="00CD5F94">
              <w:rPr>
                <w:sz w:val="16"/>
                <w:szCs w:val="16"/>
              </w:rPr>
              <w:t xml:space="preserve"> (s</w:t>
            </w:r>
            <w:r w:rsidR="0023210C" w:rsidRPr="00CD5F94">
              <w:rPr>
                <w:sz w:val="16"/>
                <w:szCs w:val="16"/>
              </w:rPr>
              <w:t xml:space="preserve"> </w:t>
            </w:r>
            <w:r w:rsidR="00C34CC6" w:rsidRPr="00CD5F94">
              <w:rPr>
                <w:sz w:val="16"/>
                <w:szCs w:val="16"/>
              </w:rPr>
              <w:t>2)</w:t>
            </w:r>
          </w:p>
        </w:tc>
        <w:tc>
          <w:tcPr>
            <w:tcW w:w="1415" w:type="dxa"/>
            <w:tcBorders>
              <w:top w:val="single" w:sz="4" w:space="0" w:color="auto"/>
              <w:bottom w:val="single" w:sz="4" w:space="0" w:color="auto"/>
            </w:tcBorders>
            <w:shd w:val="clear" w:color="auto" w:fill="auto"/>
          </w:tcPr>
          <w:p w:rsidR="0076723E" w:rsidRPr="00CD5F94" w:rsidRDefault="0076723E" w:rsidP="0076723E">
            <w:pPr>
              <w:pStyle w:val="Tabletext"/>
              <w:rPr>
                <w:sz w:val="16"/>
                <w:szCs w:val="16"/>
              </w:rPr>
            </w:pPr>
            <w:r w:rsidRPr="00CD5F94">
              <w:rPr>
                <w:sz w:val="16"/>
                <w:szCs w:val="16"/>
              </w:rPr>
              <w:t>—</w:t>
            </w:r>
          </w:p>
        </w:tc>
      </w:tr>
      <w:tr w:rsidR="00D65020" w:rsidRPr="00CD5F94" w:rsidTr="00AE44A4">
        <w:trPr>
          <w:cantSplit/>
        </w:trPr>
        <w:tc>
          <w:tcPr>
            <w:tcW w:w="1843" w:type="dxa"/>
            <w:tcBorders>
              <w:top w:val="single" w:sz="4" w:space="0" w:color="auto"/>
              <w:bottom w:val="nil"/>
            </w:tcBorders>
            <w:shd w:val="clear" w:color="auto" w:fill="auto"/>
          </w:tcPr>
          <w:p w:rsidR="00D65020" w:rsidRPr="00CD5F94" w:rsidRDefault="00D65020" w:rsidP="0076723E">
            <w:pPr>
              <w:pStyle w:val="Tabletext"/>
              <w:rPr>
                <w:sz w:val="16"/>
                <w:szCs w:val="16"/>
              </w:rPr>
            </w:pPr>
            <w:r w:rsidRPr="00CD5F94">
              <w:rPr>
                <w:sz w:val="16"/>
                <w:szCs w:val="16"/>
              </w:rPr>
              <w:lastRenderedPageBreak/>
              <w:t>Public Governance, Performance and Accountability (Consequential and Transitional Provisions) Act 2014</w:t>
            </w:r>
          </w:p>
        </w:tc>
        <w:tc>
          <w:tcPr>
            <w:tcW w:w="929" w:type="dxa"/>
            <w:tcBorders>
              <w:top w:val="single" w:sz="4" w:space="0" w:color="auto"/>
              <w:bottom w:val="nil"/>
            </w:tcBorders>
            <w:shd w:val="clear" w:color="auto" w:fill="auto"/>
          </w:tcPr>
          <w:p w:rsidR="00D65020" w:rsidRPr="00CD5F94" w:rsidRDefault="00D65020" w:rsidP="0076723E">
            <w:pPr>
              <w:pStyle w:val="Tabletext"/>
              <w:rPr>
                <w:sz w:val="16"/>
                <w:szCs w:val="16"/>
              </w:rPr>
            </w:pPr>
            <w:r w:rsidRPr="00CD5F94">
              <w:rPr>
                <w:sz w:val="16"/>
                <w:szCs w:val="16"/>
              </w:rPr>
              <w:t>62, 2014</w:t>
            </w:r>
          </w:p>
        </w:tc>
        <w:tc>
          <w:tcPr>
            <w:tcW w:w="994" w:type="dxa"/>
            <w:tcBorders>
              <w:top w:val="single" w:sz="4" w:space="0" w:color="auto"/>
              <w:bottom w:val="nil"/>
            </w:tcBorders>
            <w:shd w:val="clear" w:color="auto" w:fill="auto"/>
          </w:tcPr>
          <w:p w:rsidR="00D65020" w:rsidRPr="00CD5F94" w:rsidRDefault="00614A6B" w:rsidP="0076723E">
            <w:pPr>
              <w:pStyle w:val="Tabletext"/>
              <w:rPr>
                <w:sz w:val="16"/>
                <w:szCs w:val="16"/>
              </w:rPr>
            </w:pPr>
            <w:r w:rsidRPr="00CD5F94">
              <w:rPr>
                <w:sz w:val="16"/>
                <w:szCs w:val="16"/>
              </w:rPr>
              <w:t>30 June</w:t>
            </w:r>
            <w:r w:rsidR="00D65020" w:rsidRPr="00CD5F94">
              <w:rPr>
                <w:sz w:val="16"/>
                <w:szCs w:val="16"/>
              </w:rPr>
              <w:t xml:space="preserve"> 2014</w:t>
            </w:r>
          </w:p>
        </w:tc>
        <w:tc>
          <w:tcPr>
            <w:tcW w:w="1907" w:type="dxa"/>
            <w:tcBorders>
              <w:top w:val="single" w:sz="4" w:space="0" w:color="auto"/>
              <w:bottom w:val="nil"/>
            </w:tcBorders>
            <w:shd w:val="clear" w:color="auto" w:fill="auto"/>
          </w:tcPr>
          <w:p w:rsidR="00D65020" w:rsidRPr="00CD5F94" w:rsidRDefault="00D65020" w:rsidP="00005865">
            <w:pPr>
              <w:pStyle w:val="Tabletext"/>
              <w:rPr>
                <w:sz w:val="16"/>
                <w:szCs w:val="16"/>
              </w:rPr>
            </w:pPr>
            <w:r w:rsidRPr="00CD5F94">
              <w:rPr>
                <w:sz w:val="16"/>
                <w:szCs w:val="16"/>
              </w:rPr>
              <w:t>Sch 5 (</w:t>
            </w:r>
            <w:r w:rsidR="00614A6B" w:rsidRPr="00CD5F94">
              <w:rPr>
                <w:sz w:val="16"/>
                <w:szCs w:val="16"/>
              </w:rPr>
              <w:t>items 1</w:t>
            </w:r>
            <w:r w:rsidRPr="00CD5F94">
              <w:rPr>
                <w:sz w:val="16"/>
                <w:szCs w:val="16"/>
              </w:rPr>
              <w:t>11, 112)</w:t>
            </w:r>
            <w:r w:rsidR="00005865" w:rsidRPr="00CD5F94">
              <w:rPr>
                <w:sz w:val="16"/>
                <w:szCs w:val="16"/>
              </w:rPr>
              <w:t>,</w:t>
            </w:r>
            <w:r w:rsidRPr="00CD5F94">
              <w:rPr>
                <w:sz w:val="16"/>
                <w:szCs w:val="16"/>
              </w:rPr>
              <w:t xml:space="preserve"> Sch 6 (item</w:t>
            </w:r>
            <w:r w:rsidR="004F31B3" w:rsidRPr="00CD5F94">
              <w:rPr>
                <w:sz w:val="16"/>
                <w:szCs w:val="16"/>
              </w:rPr>
              <w:t> </w:t>
            </w:r>
            <w:r w:rsidRPr="00CD5F94">
              <w:rPr>
                <w:sz w:val="16"/>
                <w:szCs w:val="16"/>
              </w:rPr>
              <w:t>35)</w:t>
            </w:r>
            <w:r w:rsidR="00005865" w:rsidRPr="00CD5F94">
              <w:rPr>
                <w:sz w:val="16"/>
                <w:szCs w:val="16"/>
              </w:rPr>
              <w:t xml:space="preserve"> and Sch 14</w:t>
            </w:r>
            <w:r w:rsidRPr="00CD5F94">
              <w:rPr>
                <w:sz w:val="16"/>
                <w:szCs w:val="16"/>
              </w:rPr>
              <w:t xml:space="preserve">: </w:t>
            </w:r>
            <w:r w:rsidR="00614A6B" w:rsidRPr="00CD5F94">
              <w:rPr>
                <w:sz w:val="16"/>
                <w:szCs w:val="16"/>
              </w:rPr>
              <w:t>1 July</w:t>
            </w:r>
            <w:r w:rsidR="00BC1980" w:rsidRPr="00CD5F94">
              <w:rPr>
                <w:sz w:val="16"/>
                <w:szCs w:val="16"/>
              </w:rPr>
              <w:t xml:space="preserve"> 2014 (s 2(1) items</w:t>
            </w:r>
            <w:r w:rsidR="004F31B3" w:rsidRPr="00CD5F94">
              <w:rPr>
                <w:sz w:val="16"/>
                <w:szCs w:val="16"/>
              </w:rPr>
              <w:t> </w:t>
            </w:r>
            <w:r w:rsidR="00BC1980" w:rsidRPr="00CD5F94">
              <w:rPr>
                <w:sz w:val="16"/>
                <w:szCs w:val="16"/>
              </w:rPr>
              <w:t>5, 6</w:t>
            </w:r>
            <w:r w:rsidR="00C669C9" w:rsidRPr="00CD5F94">
              <w:rPr>
                <w:sz w:val="16"/>
                <w:szCs w:val="16"/>
              </w:rPr>
              <w:t>, 14</w:t>
            </w:r>
            <w:r w:rsidR="00BC1980" w:rsidRPr="00CD5F94">
              <w:rPr>
                <w:sz w:val="16"/>
                <w:szCs w:val="16"/>
              </w:rPr>
              <w:t>)</w:t>
            </w:r>
          </w:p>
        </w:tc>
        <w:tc>
          <w:tcPr>
            <w:tcW w:w="1415" w:type="dxa"/>
            <w:tcBorders>
              <w:top w:val="single" w:sz="4" w:space="0" w:color="auto"/>
              <w:bottom w:val="nil"/>
            </w:tcBorders>
            <w:shd w:val="clear" w:color="auto" w:fill="auto"/>
          </w:tcPr>
          <w:p w:rsidR="00D65020" w:rsidRPr="00CD5F94" w:rsidRDefault="00005865" w:rsidP="0076723E">
            <w:pPr>
              <w:pStyle w:val="Tabletext"/>
              <w:rPr>
                <w:sz w:val="16"/>
                <w:szCs w:val="16"/>
              </w:rPr>
            </w:pPr>
            <w:r w:rsidRPr="00CD5F94">
              <w:rPr>
                <w:sz w:val="16"/>
                <w:szCs w:val="16"/>
              </w:rPr>
              <w:t>Sch 14</w:t>
            </w:r>
          </w:p>
        </w:tc>
      </w:tr>
      <w:tr w:rsidR="00005865" w:rsidRPr="00CD5F94" w:rsidTr="00AC5661">
        <w:trPr>
          <w:cantSplit/>
        </w:trPr>
        <w:tc>
          <w:tcPr>
            <w:tcW w:w="1843" w:type="dxa"/>
            <w:tcBorders>
              <w:top w:val="nil"/>
              <w:bottom w:val="nil"/>
            </w:tcBorders>
            <w:shd w:val="clear" w:color="auto" w:fill="auto"/>
          </w:tcPr>
          <w:p w:rsidR="00005865" w:rsidRPr="00CD5F94" w:rsidRDefault="00005865" w:rsidP="005776E1">
            <w:pPr>
              <w:pStyle w:val="ENoteTTIndentHeading"/>
            </w:pPr>
            <w:r w:rsidRPr="00CD5F94">
              <w:t>as amended by</w:t>
            </w:r>
          </w:p>
        </w:tc>
        <w:tc>
          <w:tcPr>
            <w:tcW w:w="929" w:type="dxa"/>
            <w:tcBorders>
              <w:top w:val="nil"/>
              <w:bottom w:val="nil"/>
            </w:tcBorders>
            <w:shd w:val="clear" w:color="auto" w:fill="auto"/>
          </w:tcPr>
          <w:p w:rsidR="00005865" w:rsidRPr="00CD5F94" w:rsidRDefault="00005865" w:rsidP="00005865">
            <w:pPr>
              <w:pStyle w:val="ENoteTableText"/>
            </w:pPr>
          </w:p>
        </w:tc>
        <w:tc>
          <w:tcPr>
            <w:tcW w:w="994" w:type="dxa"/>
            <w:tcBorders>
              <w:top w:val="nil"/>
              <w:bottom w:val="nil"/>
            </w:tcBorders>
            <w:shd w:val="clear" w:color="auto" w:fill="auto"/>
          </w:tcPr>
          <w:p w:rsidR="00005865" w:rsidRPr="00CD5F94" w:rsidRDefault="00005865" w:rsidP="00005865">
            <w:pPr>
              <w:pStyle w:val="ENoteTableText"/>
            </w:pPr>
          </w:p>
        </w:tc>
        <w:tc>
          <w:tcPr>
            <w:tcW w:w="1907" w:type="dxa"/>
            <w:tcBorders>
              <w:top w:val="nil"/>
              <w:bottom w:val="nil"/>
            </w:tcBorders>
            <w:shd w:val="clear" w:color="auto" w:fill="auto"/>
          </w:tcPr>
          <w:p w:rsidR="00005865" w:rsidRPr="00CD5F94" w:rsidRDefault="00005865" w:rsidP="00005865">
            <w:pPr>
              <w:pStyle w:val="ENoteTableText"/>
            </w:pPr>
          </w:p>
        </w:tc>
        <w:tc>
          <w:tcPr>
            <w:tcW w:w="1415" w:type="dxa"/>
            <w:tcBorders>
              <w:top w:val="nil"/>
              <w:bottom w:val="nil"/>
            </w:tcBorders>
            <w:shd w:val="clear" w:color="auto" w:fill="auto"/>
          </w:tcPr>
          <w:p w:rsidR="00005865" w:rsidRPr="00CD5F94" w:rsidRDefault="00005865" w:rsidP="00005865">
            <w:pPr>
              <w:pStyle w:val="ENoteTableText"/>
            </w:pPr>
          </w:p>
        </w:tc>
      </w:tr>
      <w:tr w:rsidR="00005865" w:rsidRPr="00CD5F94" w:rsidTr="00AC5661">
        <w:trPr>
          <w:cantSplit/>
        </w:trPr>
        <w:tc>
          <w:tcPr>
            <w:tcW w:w="1843" w:type="dxa"/>
            <w:tcBorders>
              <w:top w:val="nil"/>
              <w:bottom w:val="nil"/>
            </w:tcBorders>
            <w:shd w:val="clear" w:color="auto" w:fill="auto"/>
          </w:tcPr>
          <w:p w:rsidR="00005865" w:rsidRPr="00CD5F94" w:rsidRDefault="00005865" w:rsidP="00BA54D9">
            <w:pPr>
              <w:pStyle w:val="ENoteTTi"/>
              <w:keepNext w:val="0"/>
            </w:pPr>
            <w:r w:rsidRPr="00CD5F94">
              <w:t>Public Governance and Resources Legislation Amendment Act (No.</w:t>
            </w:r>
            <w:r w:rsidR="004F31B3" w:rsidRPr="00CD5F94">
              <w:t> </w:t>
            </w:r>
            <w:r w:rsidRPr="00CD5F94">
              <w:t>1) 2015</w:t>
            </w:r>
          </w:p>
        </w:tc>
        <w:tc>
          <w:tcPr>
            <w:tcW w:w="929" w:type="dxa"/>
            <w:tcBorders>
              <w:top w:val="nil"/>
              <w:bottom w:val="nil"/>
            </w:tcBorders>
            <w:shd w:val="clear" w:color="auto" w:fill="auto"/>
          </w:tcPr>
          <w:p w:rsidR="00005865" w:rsidRPr="00CD5F94" w:rsidRDefault="00005865" w:rsidP="00005865">
            <w:pPr>
              <w:pStyle w:val="ENoteTableText"/>
            </w:pPr>
            <w:r w:rsidRPr="00CD5F94">
              <w:t>36, 2015</w:t>
            </w:r>
          </w:p>
        </w:tc>
        <w:tc>
          <w:tcPr>
            <w:tcW w:w="994" w:type="dxa"/>
            <w:tcBorders>
              <w:top w:val="nil"/>
              <w:bottom w:val="nil"/>
            </w:tcBorders>
            <w:shd w:val="clear" w:color="auto" w:fill="auto"/>
          </w:tcPr>
          <w:p w:rsidR="00005865" w:rsidRPr="00CD5F94" w:rsidRDefault="00005865" w:rsidP="00005865">
            <w:pPr>
              <w:pStyle w:val="ENoteTableText"/>
            </w:pPr>
            <w:r w:rsidRPr="00CD5F94">
              <w:t>13 Apr 2015</w:t>
            </w:r>
          </w:p>
        </w:tc>
        <w:tc>
          <w:tcPr>
            <w:tcW w:w="1907" w:type="dxa"/>
            <w:tcBorders>
              <w:top w:val="nil"/>
              <w:bottom w:val="nil"/>
            </w:tcBorders>
            <w:shd w:val="clear" w:color="auto" w:fill="auto"/>
          </w:tcPr>
          <w:p w:rsidR="00005865" w:rsidRPr="00CD5F94" w:rsidRDefault="00005865" w:rsidP="00005865">
            <w:pPr>
              <w:pStyle w:val="ENoteTableText"/>
            </w:pPr>
            <w:r w:rsidRPr="00CD5F94">
              <w:t>Sch 2 (items</w:t>
            </w:r>
            <w:r w:rsidR="004F31B3" w:rsidRPr="00CD5F94">
              <w:t> </w:t>
            </w:r>
            <w:r w:rsidRPr="00CD5F94">
              <w:t>7</w:t>
            </w:r>
            <w:r w:rsidRPr="00CD5F94">
              <w:rPr>
                <w:szCs w:val="16"/>
              </w:rPr>
              <w:t>–</w:t>
            </w:r>
            <w:r w:rsidRPr="00CD5F94">
              <w:t>9) and Sch 7: 14 Apr 2015 (s 2)</w:t>
            </w:r>
          </w:p>
        </w:tc>
        <w:tc>
          <w:tcPr>
            <w:tcW w:w="1415" w:type="dxa"/>
            <w:tcBorders>
              <w:top w:val="nil"/>
              <w:bottom w:val="nil"/>
            </w:tcBorders>
            <w:shd w:val="clear" w:color="auto" w:fill="auto"/>
          </w:tcPr>
          <w:p w:rsidR="00005865" w:rsidRPr="00CD5F94" w:rsidRDefault="00005865" w:rsidP="00005865">
            <w:pPr>
              <w:pStyle w:val="ENoteTableText"/>
            </w:pPr>
            <w:r w:rsidRPr="00CD5F94">
              <w:t>Sch 7</w:t>
            </w:r>
          </w:p>
        </w:tc>
      </w:tr>
      <w:tr w:rsidR="00005865" w:rsidRPr="00CD5F94" w:rsidTr="00AC5661">
        <w:trPr>
          <w:cantSplit/>
        </w:trPr>
        <w:tc>
          <w:tcPr>
            <w:tcW w:w="1843" w:type="dxa"/>
            <w:tcBorders>
              <w:top w:val="nil"/>
              <w:bottom w:val="nil"/>
            </w:tcBorders>
            <w:shd w:val="clear" w:color="auto" w:fill="auto"/>
          </w:tcPr>
          <w:p w:rsidR="00005865" w:rsidRPr="00CD5F94" w:rsidRDefault="00005865" w:rsidP="00005865">
            <w:pPr>
              <w:pStyle w:val="ENoteTTIndentHeadingSub"/>
            </w:pPr>
            <w:r w:rsidRPr="00CD5F94">
              <w:t>as amended by</w:t>
            </w:r>
          </w:p>
        </w:tc>
        <w:tc>
          <w:tcPr>
            <w:tcW w:w="929" w:type="dxa"/>
            <w:tcBorders>
              <w:top w:val="nil"/>
              <w:bottom w:val="nil"/>
            </w:tcBorders>
            <w:shd w:val="clear" w:color="auto" w:fill="auto"/>
          </w:tcPr>
          <w:p w:rsidR="00005865" w:rsidRPr="00CD5F94" w:rsidRDefault="00005865" w:rsidP="00005865">
            <w:pPr>
              <w:pStyle w:val="ENoteTableText"/>
            </w:pPr>
          </w:p>
        </w:tc>
        <w:tc>
          <w:tcPr>
            <w:tcW w:w="994" w:type="dxa"/>
            <w:tcBorders>
              <w:top w:val="nil"/>
              <w:bottom w:val="nil"/>
            </w:tcBorders>
            <w:shd w:val="clear" w:color="auto" w:fill="auto"/>
          </w:tcPr>
          <w:p w:rsidR="00005865" w:rsidRPr="00CD5F94" w:rsidRDefault="00005865" w:rsidP="00005865">
            <w:pPr>
              <w:pStyle w:val="ENoteTableText"/>
            </w:pPr>
          </w:p>
        </w:tc>
        <w:tc>
          <w:tcPr>
            <w:tcW w:w="1907" w:type="dxa"/>
            <w:tcBorders>
              <w:top w:val="nil"/>
              <w:bottom w:val="nil"/>
            </w:tcBorders>
            <w:shd w:val="clear" w:color="auto" w:fill="auto"/>
          </w:tcPr>
          <w:p w:rsidR="00005865" w:rsidRPr="00CD5F94" w:rsidRDefault="00005865" w:rsidP="00005865">
            <w:pPr>
              <w:pStyle w:val="ENoteTableText"/>
            </w:pPr>
          </w:p>
        </w:tc>
        <w:tc>
          <w:tcPr>
            <w:tcW w:w="1415" w:type="dxa"/>
            <w:tcBorders>
              <w:top w:val="nil"/>
              <w:bottom w:val="nil"/>
            </w:tcBorders>
            <w:shd w:val="clear" w:color="auto" w:fill="auto"/>
          </w:tcPr>
          <w:p w:rsidR="00005865" w:rsidRPr="00CD5F94" w:rsidRDefault="00005865" w:rsidP="00005865">
            <w:pPr>
              <w:pStyle w:val="ENoteTableText"/>
            </w:pPr>
          </w:p>
        </w:tc>
      </w:tr>
      <w:tr w:rsidR="00005865" w:rsidRPr="00CD5F94" w:rsidTr="00AC5661">
        <w:trPr>
          <w:cantSplit/>
        </w:trPr>
        <w:tc>
          <w:tcPr>
            <w:tcW w:w="1843" w:type="dxa"/>
            <w:tcBorders>
              <w:top w:val="nil"/>
              <w:bottom w:val="nil"/>
            </w:tcBorders>
            <w:shd w:val="clear" w:color="auto" w:fill="auto"/>
          </w:tcPr>
          <w:p w:rsidR="00005865" w:rsidRPr="00CD5F94" w:rsidRDefault="00005865" w:rsidP="00005865">
            <w:pPr>
              <w:pStyle w:val="ENoteTTiSub"/>
            </w:pPr>
            <w:r w:rsidRPr="00CD5F94">
              <w:t>Acts and Instruments (Framework Reform) (Consequential Provisions) Act 2015</w:t>
            </w:r>
          </w:p>
        </w:tc>
        <w:tc>
          <w:tcPr>
            <w:tcW w:w="929" w:type="dxa"/>
            <w:tcBorders>
              <w:top w:val="nil"/>
              <w:bottom w:val="nil"/>
            </w:tcBorders>
            <w:shd w:val="clear" w:color="auto" w:fill="auto"/>
          </w:tcPr>
          <w:p w:rsidR="00005865" w:rsidRPr="00CD5F94" w:rsidRDefault="00005865" w:rsidP="00005865">
            <w:pPr>
              <w:pStyle w:val="ENoteTableText"/>
            </w:pPr>
            <w:r w:rsidRPr="00CD5F94">
              <w:t>126, 2015</w:t>
            </w:r>
          </w:p>
        </w:tc>
        <w:tc>
          <w:tcPr>
            <w:tcW w:w="994" w:type="dxa"/>
            <w:tcBorders>
              <w:top w:val="nil"/>
              <w:bottom w:val="nil"/>
            </w:tcBorders>
            <w:shd w:val="clear" w:color="auto" w:fill="auto"/>
          </w:tcPr>
          <w:p w:rsidR="00005865" w:rsidRPr="00CD5F94" w:rsidRDefault="00005865" w:rsidP="00005865">
            <w:pPr>
              <w:pStyle w:val="ENoteTableText"/>
            </w:pPr>
            <w:r w:rsidRPr="00CD5F94">
              <w:t>10 Sept 2015</w:t>
            </w:r>
          </w:p>
        </w:tc>
        <w:tc>
          <w:tcPr>
            <w:tcW w:w="1907" w:type="dxa"/>
            <w:tcBorders>
              <w:top w:val="nil"/>
              <w:bottom w:val="nil"/>
            </w:tcBorders>
            <w:shd w:val="clear" w:color="auto" w:fill="auto"/>
          </w:tcPr>
          <w:p w:rsidR="00005865" w:rsidRPr="00CD5F94" w:rsidRDefault="00005865" w:rsidP="005A5B51">
            <w:pPr>
              <w:pStyle w:val="ENoteTableText"/>
            </w:pPr>
            <w:r w:rsidRPr="00CD5F94">
              <w:t>Sch 1 (</w:t>
            </w:r>
            <w:r w:rsidR="00F53DDD" w:rsidRPr="00CD5F94">
              <w:t>item 4</w:t>
            </w:r>
            <w:r w:rsidRPr="00CD5F94">
              <w:t xml:space="preserve">86): </w:t>
            </w:r>
            <w:r w:rsidR="005A5B51" w:rsidRPr="00CD5F94">
              <w:t xml:space="preserve">5 </w:t>
            </w:r>
            <w:r w:rsidR="00FF4177" w:rsidRPr="00CD5F94">
              <w:t>Mar 2016</w:t>
            </w:r>
            <w:r w:rsidR="005A5B51" w:rsidRPr="00CD5F94">
              <w:t xml:space="preserve"> (s </w:t>
            </w:r>
            <w:r w:rsidRPr="00CD5F94">
              <w:t xml:space="preserve">2(1) </w:t>
            </w:r>
            <w:r w:rsidR="009D1395">
              <w:t>item 2</w:t>
            </w:r>
            <w:r w:rsidRPr="00CD5F94">
              <w:t>)</w:t>
            </w:r>
          </w:p>
        </w:tc>
        <w:tc>
          <w:tcPr>
            <w:tcW w:w="1415" w:type="dxa"/>
            <w:tcBorders>
              <w:top w:val="nil"/>
              <w:bottom w:val="nil"/>
            </w:tcBorders>
            <w:shd w:val="clear" w:color="auto" w:fill="auto"/>
          </w:tcPr>
          <w:p w:rsidR="00005865" w:rsidRPr="00CD5F94" w:rsidRDefault="00005865" w:rsidP="00005865">
            <w:pPr>
              <w:pStyle w:val="ENoteTableText"/>
            </w:pPr>
            <w:r w:rsidRPr="00CD5F94">
              <w:t>—</w:t>
            </w:r>
          </w:p>
        </w:tc>
      </w:tr>
      <w:tr w:rsidR="00005865" w:rsidRPr="00CD5F94" w:rsidTr="00AC5661">
        <w:trPr>
          <w:cantSplit/>
        </w:trPr>
        <w:tc>
          <w:tcPr>
            <w:tcW w:w="1843" w:type="dxa"/>
            <w:tcBorders>
              <w:top w:val="nil"/>
              <w:bottom w:val="single" w:sz="4" w:space="0" w:color="auto"/>
            </w:tcBorders>
            <w:shd w:val="clear" w:color="auto" w:fill="auto"/>
          </w:tcPr>
          <w:p w:rsidR="00005865" w:rsidRPr="00CD5F94" w:rsidRDefault="00005865" w:rsidP="00005865">
            <w:pPr>
              <w:pStyle w:val="ENoteTTi"/>
            </w:pPr>
            <w:r w:rsidRPr="00CD5F94">
              <w:t>Acts and Instruments (Framework Reform) (Consequential Provisions) Act 2015</w:t>
            </w:r>
          </w:p>
        </w:tc>
        <w:tc>
          <w:tcPr>
            <w:tcW w:w="929" w:type="dxa"/>
            <w:tcBorders>
              <w:top w:val="nil"/>
              <w:bottom w:val="single" w:sz="4" w:space="0" w:color="auto"/>
            </w:tcBorders>
            <w:shd w:val="clear" w:color="auto" w:fill="auto"/>
          </w:tcPr>
          <w:p w:rsidR="00005865" w:rsidRPr="00CD5F94" w:rsidRDefault="00005865" w:rsidP="00005865">
            <w:pPr>
              <w:pStyle w:val="ENoteTableText"/>
            </w:pPr>
            <w:r w:rsidRPr="00CD5F94">
              <w:t>126, 2015</w:t>
            </w:r>
          </w:p>
        </w:tc>
        <w:tc>
          <w:tcPr>
            <w:tcW w:w="994" w:type="dxa"/>
            <w:tcBorders>
              <w:top w:val="nil"/>
              <w:bottom w:val="single" w:sz="4" w:space="0" w:color="auto"/>
            </w:tcBorders>
            <w:shd w:val="clear" w:color="auto" w:fill="auto"/>
          </w:tcPr>
          <w:p w:rsidR="00005865" w:rsidRPr="00CD5F94" w:rsidRDefault="00005865" w:rsidP="00005865">
            <w:pPr>
              <w:pStyle w:val="ENoteTableText"/>
            </w:pPr>
            <w:r w:rsidRPr="00CD5F94">
              <w:t>10 Sept 2015</w:t>
            </w:r>
          </w:p>
        </w:tc>
        <w:tc>
          <w:tcPr>
            <w:tcW w:w="1907" w:type="dxa"/>
            <w:tcBorders>
              <w:top w:val="nil"/>
              <w:bottom w:val="single" w:sz="4" w:space="0" w:color="auto"/>
            </w:tcBorders>
            <w:shd w:val="clear" w:color="auto" w:fill="auto"/>
          </w:tcPr>
          <w:p w:rsidR="00005865" w:rsidRPr="00CD5F94" w:rsidRDefault="00005865" w:rsidP="00483F26">
            <w:pPr>
              <w:pStyle w:val="ENoteTableText"/>
            </w:pPr>
            <w:r w:rsidRPr="00CD5F94">
              <w:t>Sch 1 (</w:t>
            </w:r>
            <w:r w:rsidR="00F53DDD" w:rsidRPr="00CD5F94">
              <w:t>item 4</w:t>
            </w:r>
            <w:r w:rsidRPr="00CD5F94">
              <w:t xml:space="preserve">95): </w:t>
            </w:r>
            <w:r w:rsidR="005A5B51" w:rsidRPr="00CD5F94">
              <w:t xml:space="preserve">5 </w:t>
            </w:r>
            <w:r w:rsidR="00FF4177" w:rsidRPr="00CD5F94">
              <w:t xml:space="preserve">Mar 2016 </w:t>
            </w:r>
            <w:r w:rsidR="005A5B51" w:rsidRPr="00CD5F94">
              <w:t xml:space="preserve">(s </w:t>
            </w:r>
            <w:r w:rsidRPr="00CD5F94">
              <w:t xml:space="preserve">2(1) </w:t>
            </w:r>
            <w:r w:rsidR="009D1395">
              <w:t>item 2</w:t>
            </w:r>
            <w:r w:rsidRPr="00CD5F94">
              <w:t>)</w:t>
            </w:r>
          </w:p>
        </w:tc>
        <w:tc>
          <w:tcPr>
            <w:tcW w:w="1415" w:type="dxa"/>
            <w:tcBorders>
              <w:top w:val="nil"/>
              <w:bottom w:val="single" w:sz="4" w:space="0" w:color="auto"/>
            </w:tcBorders>
            <w:shd w:val="clear" w:color="auto" w:fill="auto"/>
          </w:tcPr>
          <w:p w:rsidR="00005865" w:rsidRPr="00CD5F94" w:rsidRDefault="00005865" w:rsidP="00005865">
            <w:pPr>
              <w:pStyle w:val="ENoteTableText"/>
            </w:pPr>
            <w:r w:rsidRPr="00CD5F94">
              <w:t>—</w:t>
            </w:r>
          </w:p>
        </w:tc>
      </w:tr>
      <w:tr w:rsidR="00D555F1" w:rsidRPr="00CD5F94" w:rsidTr="00AC5661">
        <w:trPr>
          <w:cantSplit/>
        </w:trPr>
        <w:tc>
          <w:tcPr>
            <w:tcW w:w="1843" w:type="dxa"/>
            <w:tcBorders>
              <w:top w:val="single" w:sz="4" w:space="0" w:color="auto"/>
              <w:bottom w:val="single" w:sz="4" w:space="0" w:color="auto"/>
            </w:tcBorders>
            <w:shd w:val="clear" w:color="auto" w:fill="auto"/>
          </w:tcPr>
          <w:p w:rsidR="00D555F1" w:rsidRPr="00CD5F94" w:rsidRDefault="00D555F1" w:rsidP="0076723E">
            <w:pPr>
              <w:pStyle w:val="Tabletext"/>
              <w:rPr>
                <w:sz w:val="16"/>
                <w:szCs w:val="16"/>
              </w:rPr>
            </w:pPr>
            <w:r w:rsidRPr="00CD5F94">
              <w:rPr>
                <w:sz w:val="16"/>
                <w:szCs w:val="16"/>
              </w:rPr>
              <w:t>Clean Energy Legislation (Carbon Tax Repeal) Act 2014</w:t>
            </w:r>
          </w:p>
        </w:tc>
        <w:tc>
          <w:tcPr>
            <w:tcW w:w="929" w:type="dxa"/>
            <w:tcBorders>
              <w:top w:val="single" w:sz="4" w:space="0" w:color="auto"/>
              <w:bottom w:val="single" w:sz="4" w:space="0" w:color="auto"/>
            </w:tcBorders>
            <w:shd w:val="clear" w:color="auto" w:fill="auto"/>
          </w:tcPr>
          <w:p w:rsidR="00D555F1" w:rsidRPr="00CD5F94" w:rsidRDefault="00D555F1" w:rsidP="0076723E">
            <w:pPr>
              <w:pStyle w:val="Tabletext"/>
              <w:rPr>
                <w:sz w:val="16"/>
                <w:szCs w:val="16"/>
              </w:rPr>
            </w:pPr>
            <w:r w:rsidRPr="00CD5F94">
              <w:rPr>
                <w:sz w:val="16"/>
                <w:szCs w:val="16"/>
              </w:rPr>
              <w:t>83, 2014</w:t>
            </w:r>
          </w:p>
        </w:tc>
        <w:tc>
          <w:tcPr>
            <w:tcW w:w="994" w:type="dxa"/>
            <w:tcBorders>
              <w:top w:val="single" w:sz="4" w:space="0" w:color="auto"/>
              <w:bottom w:val="single" w:sz="4" w:space="0" w:color="auto"/>
            </w:tcBorders>
            <w:shd w:val="clear" w:color="auto" w:fill="auto"/>
          </w:tcPr>
          <w:p w:rsidR="00D555F1" w:rsidRPr="00CD5F94" w:rsidRDefault="00D555F1" w:rsidP="0076723E">
            <w:pPr>
              <w:pStyle w:val="Tabletext"/>
              <w:rPr>
                <w:sz w:val="16"/>
                <w:szCs w:val="16"/>
              </w:rPr>
            </w:pPr>
            <w:r w:rsidRPr="00CD5F94">
              <w:rPr>
                <w:sz w:val="16"/>
                <w:szCs w:val="16"/>
              </w:rPr>
              <w:t>17</w:t>
            </w:r>
            <w:r w:rsidR="004F31B3" w:rsidRPr="00CD5F94">
              <w:rPr>
                <w:sz w:val="16"/>
                <w:szCs w:val="16"/>
              </w:rPr>
              <w:t> </w:t>
            </w:r>
            <w:r w:rsidRPr="00CD5F94">
              <w:rPr>
                <w:sz w:val="16"/>
                <w:szCs w:val="16"/>
              </w:rPr>
              <w:t>July 2014</w:t>
            </w:r>
          </w:p>
        </w:tc>
        <w:tc>
          <w:tcPr>
            <w:tcW w:w="1907" w:type="dxa"/>
            <w:tcBorders>
              <w:top w:val="single" w:sz="4" w:space="0" w:color="auto"/>
              <w:bottom w:val="single" w:sz="4" w:space="0" w:color="auto"/>
            </w:tcBorders>
            <w:shd w:val="clear" w:color="auto" w:fill="auto"/>
          </w:tcPr>
          <w:p w:rsidR="00D555F1" w:rsidRPr="00CD5F94" w:rsidRDefault="00D555F1" w:rsidP="002A03D9">
            <w:pPr>
              <w:pStyle w:val="Tabletext"/>
              <w:rPr>
                <w:sz w:val="16"/>
                <w:szCs w:val="16"/>
              </w:rPr>
            </w:pPr>
            <w:r w:rsidRPr="00CD5F94">
              <w:rPr>
                <w:sz w:val="16"/>
                <w:szCs w:val="16"/>
              </w:rPr>
              <w:t xml:space="preserve">Sch </w:t>
            </w:r>
            <w:r w:rsidR="00FD7D3E" w:rsidRPr="00CD5F94">
              <w:rPr>
                <w:sz w:val="16"/>
                <w:szCs w:val="16"/>
              </w:rPr>
              <w:t>2: 18</w:t>
            </w:r>
            <w:r w:rsidR="004F31B3" w:rsidRPr="00CD5F94">
              <w:rPr>
                <w:sz w:val="16"/>
                <w:szCs w:val="16"/>
              </w:rPr>
              <w:t> </w:t>
            </w:r>
            <w:r w:rsidR="00FD7D3E" w:rsidRPr="00CD5F94">
              <w:rPr>
                <w:sz w:val="16"/>
                <w:szCs w:val="16"/>
              </w:rPr>
              <w:t>July 2014 (s</w:t>
            </w:r>
            <w:r w:rsidR="002A03D9" w:rsidRPr="00CD5F94">
              <w:rPr>
                <w:sz w:val="16"/>
                <w:szCs w:val="16"/>
              </w:rPr>
              <w:t> </w:t>
            </w:r>
            <w:r w:rsidR="00FD7D3E" w:rsidRPr="00CD5F94">
              <w:rPr>
                <w:sz w:val="16"/>
                <w:szCs w:val="16"/>
              </w:rPr>
              <w:t xml:space="preserve">2(1) </w:t>
            </w:r>
            <w:r w:rsidR="00F53DDD" w:rsidRPr="00CD5F94">
              <w:rPr>
                <w:sz w:val="16"/>
                <w:szCs w:val="16"/>
              </w:rPr>
              <w:t>item 6</w:t>
            </w:r>
            <w:r w:rsidR="00FD7D3E" w:rsidRPr="00CD5F94">
              <w:rPr>
                <w:sz w:val="16"/>
                <w:szCs w:val="16"/>
              </w:rPr>
              <w:t>)</w:t>
            </w:r>
          </w:p>
        </w:tc>
        <w:tc>
          <w:tcPr>
            <w:tcW w:w="1415" w:type="dxa"/>
            <w:tcBorders>
              <w:top w:val="single" w:sz="4" w:space="0" w:color="auto"/>
              <w:bottom w:val="single" w:sz="4" w:space="0" w:color="auto"/>
            </w:tcBorders>
            <w:shd w:val="clear" w:color="auto" w:fill="auto"/>
          </w:tcPr>
          <w:p w:rsidR="00D555F1" w:rsidRPr="00CD5F94" w:rsidRDefault="00FD7D3E" w:rsidP="0076723E">
            <w:pPr>
              <w:pStyle w:val="Tabletext"/>
              <w:rPr>
                <w:sz w:val="16"/>
                <w:szCs w:val="16"/>
              </w:rPr>
            </w:pPr>
            <w:r w:rsidRPr="00CD5F94">
              <w:rPr>
                <w:sz w:val="16"/>
                <w:szCs w:val="16"/>
              </w:rPr>
              <w:t>—</w:t>
            </w:r>
          </w:p>
        </w:tc>
      </w:tr>
      <w:tr w:rsidR="00071EEA" w:rsidRPr="00CD5F94" w:rsidTr="004D5782">
        <w:trPr>
          <w:cantSplit/>
        </w:trPr>
        <w:tc>
          <w:tcPr>
            <w:tcW w:w="1843" w:type="dxa"/>
            <w:tcBorders>
              <w:top w:val="single" w:sz="4" w:space="0" w:color="auto"/>
              <w:bottom w:val="single" w:sz="4" w:space="0" w:color="auto"/>
            </w:tcBorders>
            <w:shd w:val="clear" w:color="auto" w:fill="auto"/>
          </w:tcPr>
          <w:p w:rsidR="00071EEA" w:rsidRPr="00CD5F94" w:rsidRDefault="00071EEA" w:rsidP="0076723E">
            <w:pPr>
              <w:pStyle w:val="Tabletext"/>
              <w:rPr>
                <w:sz w:val="16"/>
                <w:szCs w:val="16"/>
              </w:rPr>
            </w:pPr>
            <w:r w:rsidRPr="00CD5F94">
              <w:rPr>
                <w:sz w:val="16"/>
                <w:szCs w:val="16"/>
              </w:rPr>
              <w:t>Competition and Consumer Amendment (Industry Code Penalties) Act 2014</w:t>
            </w:r>
          </w:p>
        </w:tc>
        <w:tc>
          <w:tcPr>
            <w:tcW w:w="929" w:type="dxa"/>
            <w:tcBorders>
              <w:top w:val="single" w:sz="4" w:space="0" w:color="auto"/>
              <w:bottom w:val="single" w:sz="4" w:space="0" w:color="auto"/>
            </w:tcBorders>
            <w:shd w:val="clear" w:color="auto" w:fill="auto"/>
          </w:tcPr>
          <w:p w:rsidR="00071EEA" w:rsidRPr="00CD5F94" w:rsidRDefault="00071EEA" w:rsidP="0076723E">
            <w:pPr>
              <w:pStyle w:val="Tabletext"/>
              <w:rPr>
                <w:sz w:val="16"/>
                <w:szCs w:val="16"/>
              </w:rPr>
            </w:pPr>
            <w:r w:rsidRPr="00CD5F94">
              <w:rPr>
                <w:sz w:val="16"/>
                <w:szCs w:val="16"/>
              </w:rPr>
              <w:t>107, 2014</w:t>
            </w:r>
          </w:p>
        </w:tc>
        <w:tc>
          <w:tcPr>
            <w:tcW w:w="994" w:type="dxa"/>
            <w:tcBorders>
              <w:top w:val="single" w:sz="4" w:space="0" w:color="auto"/>
              <w:bottom w:val="single" w:sz="4" w:space="0" w:color="auto"/>
            </w:tcBorders>
            <w:shd w:val="clear" w:color="auto" w:fill="auto"/>
          </w:tcPr>
          <w:p w:rsidR="00071EEA" w:rsidRPr="00CD5F94" w:rsidRDefault="00071EEA" w:rsidP="0076723E">
            <w:pPr>
              <w:pStyle w:val="Tabletext"/>
              <w:rPr>
                <w:sz w:val="16"/>
                <w:szCs w:val="16"/>
              </w:rPr>
            </w:pPr>
            <w:r w:rsidRPr="00CD5F94">
              <w:rPr>
                <w:sz w:val="16"/>
                <w:szCs w:val="16"/>
              </w:rPr>
              <w:t>24 Sept 2014</w:t>
            </w:r>
          </w:p>
        </w:tc>
        <w:tc>
          <w:tcPr>
            <w:tcW w:w="1907" w:type="dxa"/>
            <w:tcBorders>
              <w:top w:val="single" w:sz="4" w:space="0" w:color="auto"/>
              <w:bottom w:val="single" w:sz="4" w:space="0" w:color="auto"/>
            </w:tcBorders>
            <w:shd w:val="clear" w:color="auto" w:fill="auto"/>
          </w:tcPr>
          <w:p w:rsidR="00071EEA" w:rsidRPr="00CD5F94" w:rsidRDefault="00071EEA" w:rsidP="00430542">
            <w:pPr>
              <w:pStyle w:val="Tabletext"/>
              <w:rPr>
                <w:sz w:val="16"/>
                <w:szCs w:val="16"/>
              </w:rPr>
            </w:pPr>
            <w:r w:rsidRPr="00CD5F94">
              <w:rPr>
                <w:sz w:val="16"/>
                <w:szCs w:val="16"/>
              </w:rPr>
              <w:t>1 Jan 2015 (s 2</w:t>
            </w:r>
            <w:r w:rsidR="00A572B3" w:rsidRPr="00CD5F94">
              <w:rPr>
                <w:sz w:val="16"/>
                <w:szCs w:val="16"/>
              </w:rPr>
              <w:t>)</w:t>
            </w:r>
          </w:p>
        </w:tc>
        <w:tc>
          <w:tcPr>
            <w:tcW w:w="1415" w:type="dxa"/>
            <w:tcBorders>
              <w:top w:val="single" w:sz="4" w:space="0" w:color="auto"/>
              <w:bottom w:val="single" w:sz="4" w:space="0" w:color="auto"/>
            </w:tcBorders>
            <w:shd w:val="clear" w:color="auto" w:fill="auto"/>
          </w:tcPr>
          <w:p w:rsidR="00071EEA" w:rsidRPr="00CD5F94" w:rsidRDefault="00071EEA" w:rsidP="0076723E">
            <w:pPr>
              <w:pStyle w:val="Tabletext"/>
              <w:rPr>
                <w:sz w:val="16"/>
                <w:szCs w:val="16"/>
              </w:rPr>
            </w:pPr>
            <w:r w:rsidRPr="00CD5F94">
              <w:rPr>
                <w:sz w:val="16"/>
                <w:szCs w:val="16"/>
              </w:rPr>
              <w:t>—</w:t>
            </w:r>
          </w:p>
        </w:tc>
      </w:tr>
      <w:tr w:rsidR="00071EEA" w:rsidRPr="00CD5F94" w:rsidTr="00F17B9E">
        <w:trPr>
          <w:cantSplit/>
        </w:trPr>
        <w:tc>
          <w:tcPr>
            <w:tcW w:w="1843" w:type="dxa"/>
            <w:tcBorders>
              <w:top w:val="single" w:sz="4" w:space="0" w:color="auto"/>
              <w:bottom w:val="single" w:sz="4" w:space="0" w:color="auto"/>
            </w:tcBorders>
            <w:shd w:val="clear" w:color="auto" w:fill="auto"/>
          </w:tcPr>
          <w:p w:rsidR="00071EEA" w:rsidRPr="00CD5F94" w:rsidRDefault="00071EEA" w:rsidP="0076723E">
            <w:pPr>
              <w:pStyle w:val="Tabletext"/>
              <w:rPr>
                <w:sz w:val="16"/>
                <w:szCs w:val="16"/>
              </w:rPr>
            </w:pPr>
            <w:r w:rsidRPr="00CD5F94">
              <w:rPr>
                <w:sz w:val="16"/>
                <w:szCs w:val="16"/>
              </w:rPr>
              <w:lastRenderedPageBreak/>
              <w:t>Omnibus Repeal Day (Autumn 2014) Act 2014</w:t>
            </w:r>
          </w:p>
        </w:tc>
        <w:tc>
          <w:tcPr>
            <w:tcW w:w="929" w:type="dxa"/>
            <w:tcBorders>
              <w:top w:val="single" w:sz="4" w:space="0" w:color="auto"/>
              <w:bottom w:val="single" w:sz="4" w:space="0" w:color="auto"/>
            </w:tcBorders>
            <w:shd w:val="clear" w:color="auto" w:fill="auto"/>
          </w:tcPr>
          <w:p w:rsidR="00071EEA" w:rsidRPr="00CD5F94" w:rsidRDefault="00071EEA" w:rsidP="0076723E">
            <w:pPr>
              <w:pStyle w:val="Tabletext"/>
              <w:rPr>
                <w:sz w:val="16"/>
                <w:szCs w:val="16"/>
              </w:rPr>
            </w:pPr>
            <w:r w:rsidRPr="00CD5F94">
              <w:rPr>
                <w:sz w:val="16"/>
                <w:szCs w:val="16"/>
              </w:rPr>
              <w:t>109, 2014</w:t>
            </w:r>
          </w:p>
        </w:tc>
        <w:tc>
          <w:tcPr>
            <w:tcW w:w="994" w:type="dxa"/>
            <w:tcBorders>
              <w:top w:val="single" w:sz="4" w:space="0" w:color="auto"/>
              <w:bottom w:val="single" w:sz="4" w:space="0" w:color="auto"/>
            </w:tcBorders>
            <w:shd w:val="clear" w:color="auto" w:fill="auto"/>
          </w:tcPr>
          <w:p w:rsidR="00071EEA" w:rsidRPr="00CD5F94" w:rsidRDefault="00071EEA" w:rsidP="0076723E">
            <w:pPr>
              <w:pStyle w:val="Tabletext"/>
              <w:rPr>
                <w:sz w:val="16"/>
                <w:szCs w:val="16"/>
              </w:rPr>
            </w:pPr>
            <w:r w:rsidRPr="00CD5F94">
              <w:rPr>
                <w:sz w:val="16"/>
                <w:szCs w:val="16"/>
              </w:rPr>
              <w:t>16 Oct 2014</w:t>
            </w:r>
          </w:p>
        </w:tc>
        <w:tc>
          <w:tcPr>
            <w:tcW w:w="1907" w:type="dxa"/>
            <w:tcBorders>
              <w:top w:val="single" w:sz="4" w:space="0" w:color="auto"/>
              <w:bottom w:val="single" w:sz="4" w:space="0" w:color="auto"/>
            </w:tcBorders>
            <w:shd w:val="clear" w:color="auto" w:fill="auto"/>
          </w:tcPr>
          <w:p w:rsidR="00071EEA" w:rsidRPr="00CD5F94" w:rsidRDefault="00071EEA" w:rsidP="002A03D9">
            <w:pPr>
              <w:pStyle w:val="Tabletext"/>
              <w:rPr>
                <w:sz w:val="16"/>
                <w:szCs w:val="16"/>
              </w:rPr>
            </w:pPr>
            <w:r w:rsidRPr="00CD5F94">
              <w:rPr>
                <w:sz w:val="16"/>
                <w:szCs w:val="16"/>
              </w:rPr>
              <w:t>Sch 2 (</w:t>
            </w:r>
            <w:r w:rsidR="00614A6B" w:rsidRPr="00CD5F94">
              <w:rPr>
                <w:sz w:val="16"/>
                <w:szCs w:val="16"/>
              </w:rPr>
              <w:t>items 2</w:t>
            </w:r>
            <w:r w:rsidRPr="00CD5F94">
              <w:rPr>
                <w:sz w:val="16"/>
                <w:szCs w:val="16"/>
              </w:rPr>
              <w:t>–4, 112, 113, 187): 17 Oct 2014 (s</w:t>
            </w:r>
            <w:r w:rsidR="002A03D9" w:rsidRPr="00CD5F94">
              <w:rPr>
                <w:sz w:val="16"/>
                <w:szCs w:val="16"/>
              </w:rPr>
              <w:t> </w:t>
            </w:r>
            <w:r w:rsidRPr="00CD5F94">
              <w:rPr>
                <w:sz w:val="16"/>
                <w:szCs w:val="16"/>
              </w:rPr>
              <w:t xml:space="preserve">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071EEA" w:rsidRPr="00CD5F94" w:rsidRDefault="00071EEA" w:rsidP="0076723E">
            <w:pPr>
              <w:pStyle w:val="Tabletext"/>
              <w:rPr>
                <w:sz w:val="16"/>
                <w:szCs w:val="16"/>
              </w:rPr>
            </w:pPr>
            <w:r w:rsidRPr="00CD5F94">
              <w:rPr>
                <w:sz w:val="16"/>
                <w:szCs w:val="16"/>
              </w:rPr>
              <w:t>Sch 2 (</w:t>
            </w:r>
            <w:r w:rsidR="00F53DDD" w:rsidRPr="00CD5F94">
              <w:rPr>
                <w:sz w:val="16"/>
                <w:szCs w:val="16"/>
              </w:rPr>
              <w:t>item 4</w:t>
            </w:r>
            <w:r w:rsidRPr="00CD5F94">
              <w:rPr>
                <w:sz w:val="16"/>
                <w:szCs w:val="16"/>
              </w:rPr>
              <w:t>)</w:t>
            </w:r>
          </w:p>
        </w:tc>
      </w:tr>
      <w:tr w:rsidR="00362321" w:rsidRPr="00CD5F94" w:rsidTr="00362321">
        <w:trPr>
          <w:cantSplit/>
        </w:trPr>
        <w:tc>
          <w:tcPr>
            <w:tcW w:w="1843" w:type="dxa"/>
            <w:tcBorders>
              <w:top w:val="single" w:sz="4" w:space="0" w:color="auto"/>
              <w:bottom w:val="single" w:sz="4" w:space="0" w:color="auto"/>
            </w:tcBorders>
            <w:shd w:val="clear" w:color="auto" w:fill="auto"/>
          </w:tcPr>
          <w:p w:rsidR="00362321" w:rsidRPr="00CD5F94" w:rsidRDefault="00362321" w:rsidP="0076723E">
            <w:pPr>
              <w:pStyle w:val="Tabletext"/>
              <w:rPr>
                <w:sz w:val="16"/>
                <w:szCs w:val="16"/>
              </w:rPr>
            </w:pPr>
            <w:r w:rsidRPr="00CD5F94">
              <w:rPr>
                <w:sz w:val="16"/>
                <w:szCs w:val="16"/>
              </w:rPr>
              <w:t>Acts and Instruments (Framework Reform) Act 2015</w:t>
            </w:r>
          </w:p>
        </w:tc>
        <w:tc>
          <w:tcPr>
            <w:tcW w:w="929" w:type="dxa"/>
            <w:tcBorders>
              <w:top w:val="single" w:sz="4" w:space="0" w:color="auto"/>
              <w:bottom w:val="single" w:sz="4" w:space="0" w:color="auto"/>
            </w:tcBorders>
            <w:shd w:val="clear" w:color="auto" w:fill="auto"/>
          </w:tcPr>
          <w:p w:rsidR="00362321" w:rsidRPr="00CD5F94" w:rsidRDefault="00362321" w:rsidP="0076723E">
            <w:pPr>
              <w:pStyle w:val="Tabletext"/>
              <w:rPr>
                <w:sz w:val="16"/>
                <w:szCs w:val="16"/>
              </w:rPr>
            </w:pPr>
            <w:r w:rsidRPr="00CD5F94">
              <w:rPr>
                <w:sz w:val="16"/>
                <w:szCs w:val="16"/>
              </w:rPr>
              <w:t>10, 2015</w:t>
            </w:r>
          </w:p>
        </w:tc>
        <w:tc>
          <w:tcPr>
            <w:tcW w:w="994" w:type="dxa"/>
            <w:tcBorders>
              <w:top w:val="single" w:sz="4" w:space="0" w:color="auto"/>
              <w:bottom w:val="single" w:sz="4" w:space="0" w:color="auto"/>
            </w:tcBorders>
            <w:shd w:val="clear" w:color="auto" w:fill="auto"/>
          </w:tcPr>
          <w:p w:rsidR="00362321" w:rsidRPr="00CD5F94" w:rsidRDefault="00362321" w:rsidP="0076723E">
            <w:pPr>
              <w:pStyle w:val="Tabletext"/>
              <w:rPr>
                <w:sz w:val="16"/>
                <w:szCs w:val="16"/>
              </w:rPr>
            </w:pPr>
            <w:r w:rsidRPr="00CD5F94">
              <w:rPr>
                <w:sz w:val="16"/>
                <w:szCs w:val="16"/>
              </w:rPr>
              <w:t>5 Mar 2015</w:t>
            </w:r>
          </w:p>
        </w:tc>
        <w:tc>
          <w:tcPr>
            <w:tcW w:w="1907" w:type="dxa"/>
            <w:tcBorders>
              <w:top w:val="single" w:sz="4" w:space="0" w:color="auto"/>
              <w:bottom w:val="single" w:sz="4" w:space="0" w:color="auto"/>
            </w:tcBorders>
            <w:shd w:val="clear" w:color="auto" w:fill="auto"/>
          </w:tcPr>
          <w:p w:rsidR="00362321" w:rsidRPr="00CD5F94" w:rsidRDefault="00362321" w:rsidP="002A03D9">
            <w:pPr>
              <w:pStyle w:val="Tabletext"/>
              <w:rPr>
                <w:sz w:val="16"/>
                <w:szCs w:val="16"/>
              </w:rPr>
            </w:pPr>
            <w:r w:rsidRPr="00CD5F94">
              <w:rPr>
                <w:sz w:val="16"/>
                <w:szCs w:val="16"/>
              </w:rPr>
              <w:t>Sch 3 (</w:t>
            </w:r>
            <w:r w:rsidR="00F53DDD" w:rsidRPr="00CD5F94">
              <w:rPr>
                <w:sz w:val="16"/>
                <w:szCs w:val="16"/>
              </w:rPr>
              <w:t>items 6</w:t>
            </w:r>
            <w:r w:rsidRPr="00CD5F94">
              <w:rPr>
                <w:sz w:val="16"/>
                <w:szCs w:val="16"/>
              </w:rPr>
              <w:t>8–75</w:t>
            </w:r>
            <w:r w:rsidR="00A66E3C" w:rsidRPr="00CD5F94">
              <w:rPr>
                <w:sz w:val="16"/>
                <w:szCs w:val="16"/>
              </w:rPr>
              <w:t>, 348, 349</w:t>
            </w:r>
            <w:r w:rsidRPr="00CD5F94">
              <w:rPr>
                <w:sz w:val="16"/>
                <w:szCs w:val="16"/>
              </w:rPr>
              <w:t xml:space="preserve">): </w:t>
            </w:r>
            <w:r w:rsidR="005A5B51" w:rsidRPr="00CD5F94">
              <w:rPr>
                <w:sz w:val="16"/>
                <w:szCs w:val="16"/>
              </w:rPr>
              <w:t xml:space="preserve">5 </w:t>
            </w:r>
            <w:r w:rsidR="00D67D9A" w:rsidRPr="00CD5F94">
              <w:rPr>
                <w:sz w:val="16"/>
                <w:szCs w:val="16"/>
              </w:rPr>
              <w:t>Mar 201</w:t>
            </w:r>
            <w:r w:rsidR="005A5B51" w:rsidRPr="00CD5F94">
              <w:rPr>
                <w:sz w:val="16"/>
                <w:szCs w:val="16"/>
              </w:rPr>
              <w:t>6</w:t>
            </w:r>
            <w:r w:rsidRPr="00CD5F94">
              <w:rPr>
                <w:sz w:val="16"/>
                <w:szCs w:val="16"/>
              </w:rPr>
              <w:t xml:space="preserve"> (s</w:t>
            </w:r>
            <w:r w:rsidR="002A03D9" w:rsidRPr="00CD5F94">
              <w:rPr>
                <w:sz w:val="16"/>
                <w:szCs w:val="16"/>
              </w:rPr>
              <w:t> </w:t>
            </w:r>
            <w:r w:rsidRPr="00CD5F94">
              <w:rPr>
                <w:sz w:val="16"/>
                <w:szCs w:val="16"/>
              </w:rPr>
              <w:t xml:space="preserve">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362321" w:rsidRPr="00CD5F94" w:rsidRDefault="00362321" w:rsidP="0076723E">
            <w:pPr>
              <w:pStyle w:val="Tabletext"/>
              <w:rPr>
                <w:sz w:val="16"/>
                <w:szCs w:val="16"/>
              </w:rPr>
            </w:pPr>
            <w:r w:rsidRPr="00CD5F94">
              <w:rPr>
                <w:sz w:val="16"/>
                <w:szCs w:val="16"/>
              </w:rPr>
              <w:t>Sch 3 (</w:t>
            </w:r>
            <w:r w:rsidR="009D1395">
              <w:rPr>
                <w:sz w:val="16"/>
                <w:szCs w:val="16"/>
              </w:rPr>
              <w:t>items 3</w:t>
            </w:r>
            <w:r w:rsidRPr="00CD5F94">
              <w:rPr>
                <w:sz w:val="16"/>
                <w:szCs w:val="16"/>
              </w:rPr>
              <w:t>48, 349)</w:t>
            </w:r>
          </w:p>
        </w:tc>
      </w:tr>
      <w:tr w:rsidR="00362321" w:rsidRPr="00CD5F94" w:rsidTr="00C94E8A">
        <w:trPr>
          <w:cantSplit/>
        </w:trPr>
        <w:tc>
          <w:tcPr>
            <w:tcW w:w="1843" w:type="dxa"/>
            <w:tcBorders>
              <w:top w:val="single" w:sz="4" w:space="0" w:color="auto"/>
              <w:bottom w:val="single" w:sz="4" w:space="0" w:color="auto"/>
            </w:tcBorders>
            <w:shd w:val="clear" w:color="auto" w:fill="auto"/>
          </w:tcPr>
          <w:p w:rsidR="00362321" w:rsidRPr="00CD5F94" w:rsidRDefault="001234D7" w:rsidP="00F17B9E">
            <w:pPr>
              <w:pStyle w:val="Tabletext"/>
              <w:rPr>
                <w:sz w:val="16"/>
                <w:szCs w:val="16"/>
              </w:rPr>
            </w:pPr>
            <w:r w:rsidRPr="00CD5F94">
              <w:rPr>
                <w:sz w:val="16"/>
                <w:szCs w:val="16"/>
              </w:rPr>
              <w:t>Telecommunications Legislation Amendment (Deregulation) Act 2015</w:t>
            </w:r>
          </w:p>
        </w:tc>
        <w:tc>
          <w:tcPr>
            <w:tcW w:w="929" w:type="dxa"/>
            <w:tcBorders>
              <w:top w:val="single" w:sz="4" w:space="0" w:color="auto"/>
              <w:bottom w:val="single" w:sz="4" w:space="0" w:color="auto"/>
            </w:tcBorders>
            <w:shd w:val="clear" w:color="auto" w:fill="auto"/>
          </w:tcPr>
          <w:p w:rsidR="00362321" w:rsidRPr="00CD5F94" w:rsidRDefault="001234D7" w:rsidP="007055EF">
            <w:pPr>
              <w:pStyle w:val="Tabletext"/>
              <w:rPr>
                <w:sz w:val="16"/>
                <w:szCs w:val="16"/>
              </w:rPr>
            </w:pPr>
            <w:r w:rsidRPr="00CD5F94">
              <w:rPr>
                <w:sz w:val="16"/>
                <w:szCs w:val="16"/>
              </w:rPr>
              <w:t>38, 2015</w:t>
            </w:r>
          </w:p>
        </w:tc>
        <w:tc>
          <w:tcPr>
            <w:tcW w:w="994" w:type="dxa"/>
            <w:tcBorders>
              <w:top w:val="single" w:sz="4" w:space="0" w:color="auto"/>
              <w:bottom w:val="single" w:sz="4" w:space="0" w:color="auto"/>
            </w:tcBorders>
            <w:shd w:val="clear" w:color="auto" w:fill="auto"/>
          </w:tcPr>
          <w:p w:rsidR="00362321" w:rsidRPr="00CD5F94" w:rsidRDefault="001234D7" w:rsidP="0076723E">
            <w:pPr>
              <w:pStyle w:val="Tabletext"/>
              <w:rPr>
                <w:sz w:val="16"/>
                <w:szCs w:val="16"/>
              </w:rPr>
            </w:pPr>
            <w:r w:rsidRPr="00CD5F94">
              <w:rPr>
                <w:sz w:val="16"/>
                <w:szCs w:val="16"/>
              </w:rPr>
              <w:t>13 Apr 2015</w:t>
            </w:r>
          </w:p>
        </w:tc>
        <w:tc>
          <w:tcPr>
            <w:tcW w:w="1907" w:type="dxa"/>
            <w:tcBorders>
              <w:top w:val="single" w:sz="4" w:space="0" w:color="auto"/>
              <w:bottom w:val="single" w:sz="4" w:space="0" w:color="auto"/>
            </w:tcBorders>
            <w:shd w:val="clear" w:color="auto" w:fill="auto"/>
          </w:tcPr>
          <w:p w:rsidR="00362321" w:rsidRPr="00CD5F94" w:rsidRDefault="001234D7" w:rsidP="002A03D9">
            <w:pPr>
              <w:pStyle w:val="Tabletext"/>
              <w:rPr>
                <w:sz w:val="16"/>
                <w:szCs w:val="16"/>
              </w:rPr>
            </w:pPr>
            <w:r w:rsidRPr="00CD5F94">
              <w:rPr>
                <w:sz w:val="16"/>
                <w:szCs w:val="16"/>
              </w:rPr>
              <w:t>Sch 1 (items</w:t>
            </w:r>
            <w:r w:rsidR="004F31B3" w:rsidRPr="00CD5F94">
              <w:rPr>
                <w:sz w:val="16"/>
                <w:szCs w:val="16"/>
              </w:rPr>
              <w:t> </w:t>
            </w:r>
            <w:r w:rsidRPr="00CD5F94">
              <w:rPr>
                <w:sz w:val="16"/>
                <w:szCs w:val="16"/>
              </w:rPr>
              <w:t>7–10</w:t>
            </w:r>
            <w:r w:rsidR="007C0277" w:rsidRPr="00CD5F94">
              <w:rPr>
                <w:sz w:val="16"/>
                <w:szCs w:val="16"/>
              </w:rPr>
              <w:t>, 138–163</w:t>
            </w:r>
            <w:r w:rsidRPr="00CD5F94">
              <w:rPr>
                <w:sz w:val="16"/>
                <w:szCs w:val="16"/>
              </w:rPr>
              <w:t xml:space="preserve">): </w:t>
            </w:r>
            <w:r w:rsidR="00614A6B" w:rsidRPr="00CD5F94">
              <w:rPr>
                <w:sz w:val="16"/>
                <w:szCs w:val="16"/>
              </w:rPr>
              <w:t>1 July</w:t>
            </w:r>
            <w:r w:rsidRPr="00CD5F94">
              <w:rPr>
                <w:sz w:val="16"/>
                <w:szCs w:val="16"/>
              </w:rPr>
              <w:t xml:space="preserve"> 2015 (s</w:t>
            </w:r>
            <w:r w:rsidR="002A03D9" w:rsidRPr="00CD5F94">
              <w:rPr>
                <w:sz w:val="16"/>
                <w:szCs w:val="16"/>
              </w:rPr>
              <w:t> </w:t>
            </w:r>
            <w:r w:rsidRPr="00CD5F94">
              <w:rPr>
                <w:sz w:val="16"/>
                <w:szCs w:val="16"/>
              </w:rPr>
              <w:t>2(1) item</w:t>
            </w:r>
            <w:r w:rsidR="004F31B3" w:rsidRPr="00CD5F94">
              <w:rPr>
                <w:sz w:val="16"/>
                <w:szCs w:val="16"/>
              </w:rPr>
              <w:t> </w:t>
            </w:r>
            <w:r w:rsidR="001252FE" w:rsidRPr="00CD5F94">
              <w:rPr>
                <w:sz w:val="16"/>
                <w:szCs w:val="16"/>
              </w:rPr>
              <w:t>3</w:t>
            </w:r>
            <w:r w:rsidRPr="00CD5F94">
              <w:rPr>
                <w:sz w:val="16"/>
                <w:szCs w:val="16"/>
              </w:rPr>
              <w:t>)</w:t>
            </w:r>
          </w:p>
        </w:tc>
        <w:tc>
          <w:tcPr>
            <w:tcW w:w="1415" w:type="dxa"/>
            <w:tcBorders>
              <w:top w:val="single" w:sz="4" w:space="0" w:color="auto"/>
              <w:bottom w:val="single" w:sz="4" w:space="0" w:color="auto"/>
            </w:tcBorders>
            <w:shd w:val="clear" w:color="auto" w:fill="auto"/>
          </w:tcPr>
          <w:p w:rsidR="00362321" w:rsidRPr="00CD5F94" w:rsidRDefault="001234D7" w:rsidP="0076723E">
            <w:pPr>
              <w:pStyle w:val="Tabletext"/>
              <w:rPr>
                <w:sz w:val="16"/>
                <w:szCs w:val="16"/>
              </w:rPr>
            </w:pPr>
            <w:r w:rsidRPr="00CD5F94">
              <w:rPr>
                <w:sz w:val="16"/>
                <w:szCs w:val="16"/>
              </w:rPr>
              <w:t>Sch 1 (</w:t>
            </w:r>
            <w:r w:rsidR="00614A6B" w:rsidRPr="00CD5F94">
              <w:rPr>
                <w:sz w:val="16"/>
                <w:szCs w:val="16"/>
              </w:rPr>
              <w:t>items 1</w:t>
            </w:r>
            <w:r w:rsidRPr="00CD5F94">
              <w:rPr>
                <w:sz w:val="16"/>
                <w:szCs w:val="16"/>
              </w:rPr>
              <w:t>38–163)</w:t>
            </w:r>
          </w:p>
        </w:tc>
      </w:tr>
      <w:tr w:rsidR="0048477C" w:rsidRPr="00CD5F94" w:rsidTr="00C94E8A">
        <w:trPr>
          <w:cantSplit/>
        </w:trPr>
        <w:tc>
          <w:tcPr>
            <w:tcW w:w="1843" w:type="dxa"/>
            <w:tcBorders>
              <w:top w:val="single" w:sz="4" w:space="0" w:color="auto"/>
              <w:bottom w:val="single" w:sz="4" w:space="0" w:color="auto"/>
            </w:tcBorders>
            <w:shd w:val="clear" w:color="auto" w:fill="auto"/>
          </w:tcPr>
          <w:p w:rsidR="0048477C" w:rsidRPr="00CD5F94" w:rsidRDefault="0048477C" w:rsidP="00F17B9E">
            <w:pPr>
              <w:pStyle w:val="Tabletext"/>
              <w:rPr>
                <w:sz w:val="16"/>
                <w:szCs w:val="16"/>
              </w:rPr>
            </w:pPr>
            <w:r w:rsidRPr="00CD5F94">
              <w:rPr>
                <w:sz w:val="16"/>
                <w:szCs w:val="16"/>
              </w:rPr>
              <w:t>Acts and Instruments (Framework Reform) (Consequential Provisions) Act 2015</w:t>
            </w:r>
          </w:p>
        </w:tc>
        <w:tc>
          <w:tcPr>
            <w:tcW w:w="929" w:type="dxa"/>
            <w:tcBorders>
              <w:top w:val="single" w:sz="4" w:space="0" w:color="auto"/>
              <w:bottom w:val="single" w:sz="4" w:space="0" w:color="auto"/>
            </w:tcBorders>
            <w:shd w:val="clear" w:color="auto" w:fill="auto"/>
          </w:tcPr>
          <w:p w:rsidR="0048477C" w:rsidRPr="00CD5F94" w:rsidRDefault="0048477C" w:rsidP="007055EF">
            <w:pPr>
              <w:pStyle w:val="Tabletext"/>
              <w:rPr>
                <w:sz w:val="16"/>
                <w:szCs w:val="16"/>
              </w:rPr>
            </w:pPr>
            <w:r w:rsidRPr="00CD5F94">
              <w:rPr>
                <w:sz w:val="16"/>
                <w:szCs w:val="16"/>
              </w:rPr>
              <w:t>126, 2015</w:t>
            </w:r>
          </w:p>
        </w:tc>
        <w:tc>
          <w:tcPr>
            <w:tcW w:w="994" w:type="dxa"/>
            <w:tcBorders>
              <w:top w:val="single" w:sz="4" w:space="0" w:color="auto"/>
              <w:bottom w:val="single" w:sz="4" w:space="0" w:color="auto"/>
            </w:tcBorders>
            <w:shd w:val="clear" w:color="auto" w:fill="auto"/>
          </w:tcPr>
          <w:p w:rsidR="0048477C" w:rsidRPr="00CD5F94" w:rsidRDefault="0048477C" w:rsidP="0076723E">
            <w:pPr>
              <w:pStyle w:val="Tabletext"/>
              <w:rPr>
                <w:sz w:val="16"/>
                <w:szCs w:val="16"/>
              </w:rPr>
            </w:pPr>
            <w:r w:rsidRPr="00CD5F94">
              <w:rPr>
                <w:sz w:val="16"/>
                <w:szCs w:val="16"/>
              </w:rPr>
              <w:t>10 Sept 2015</w:t>
            </w:r>
          </w:p>
        </w:tc>
        <w:tc>
          <w:tcPr>
            <w:tcW w:w="1907" w:type="dxa"/>
            <w:tcBorders>
              <w:top w:val="single" w:sz="4" w:space="0" w:color="auto"/>
              <w:bottom w:val="single" w:sz="4" w:space="0" w:color="auto"/>
            </w:tcBorders>
            <w:shd w:val="clear" w:color="auto" w:fill="auto"/>
          </w:tcPr>
          <w:p w:rsidR="0048477C" w:rsidRPr="00CD5F94" w:rsidRDefault="00F652CC" w:rsidP="002A03D9">
            <w:pPr>
              <w:pStyle w:val="Tabletext"/>
              <w:rPr>
                <w:sz w:val="16"/>
                <w:szCs w:val="16"/>
              </w:rPr>
            </w:pPr>
            <w:r w:rsidRPr="00CD5F94">
              <w:rPr>
                <w:sz w:val="16"/>
                <w:szCs w:val="16"/>
              </w:rPr>
              <w:t>Sch 1 (</w:t>
            </w:r>
            <w:r w:rsidR="00614A6B" w:rsidRPr="00CD5F94">
              <w:rPr>
                <w:sz w:val="16"/>
                <w:szCs w:val="16"/>
              </w:rPr>
              <w:t>items 1</w:t>
            </w:r>
            <w:r w:rsidRPr="00CD5F94">
              <w:rPr>
                <w:sz w:val="16"/>
                <w:szCs w:val="16"/>
              </w:rPr>
              <w:t>28–148): 5</w:t>
            </w:r>
            <w:r w:rsidR="00820A49" w:rsidRPr="00CD5F94">
              <w:rPr>
                <w:sz w:val="16"/>
                <w:szCs w:val="16"/>
              </w:rPr>
              <w:t> </w:t>
            </w:r>
            <w:r w:rsidRPr="00CD5F94">
              <w:rPr>
                <w:sz w:val="16"/>
                <w:szCs w:val="16"/>
              </w:rPr>
              <w:t>Mar 2016 (s</w:t>
            </w:r>
            <w:r w:rsidR="002A03D9" w:rsidRPr="00CD5F94">
              <w:rPr>
                <w:sz w:val="16"/>
                <w:szCs w:val="16"/>
              </w:rPr>
              <w:t> </w:t>
            </w:r>
            <w:r w:rsidRPr="00CD5F94">
              <w:rPr>
                <w:sz w:val="16"/>
                <w:szCs w:val="16"/>
              </w:rPr>
              <w:t xml:space="preserve">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48477C" w:rsidRPr="00CD5F94" w:rsidRDefault="000B572E" w:rsidP="0076723E">
            <w:pPr>
              <w:pStyle w:val="Tabletext"/>
              <w:rPr>
                <w:sz w:val="16"/>
                <w:szCs w:val="16"/>
              </w:rPr>
            </w:pPr>
            <w:r w:rsidRPr="00CD5F94">
              <w:rPr>
                <w:sz w:val="16"/>
                <w:szCs w:val="16"/>
              </w:rPr>
              <w:t>—</w:t>
            </w:r>
          </w:p>
        </w:tc>
      </w:tr>
      <w:tr w:rsidR="000B572E" w:rsidRPr="00CD5F94" w:rsidTr="00C94E8A">
        <w:trPr>
          <w:cantSplit/>
        </w:trPr>
        <w:tc>
          <w:tcPr>
            <w:tcW w:w="1843" w:type="dxa"/>
            <w:tcBorders>
              <w:top w:val="single" w:sz="4" w:space="0" w:color="auto"/>
              <w:bottom w:val="single" w:sz="4" w:space="0" w:color="auto"/>
            </w:tcBorders>
            <w:shd w:val="clear" w:color="auto" w:fill="auto"/>
          </w:tcPr>
          <w:p w:rsidR="000B572E" w:rsidRPr="00CD5F94" w:rsidRDefault="000B572E" w:rsidP="00F17B9E">
            <w:pPr>
              <w:pStyle w:val="Tabletext"/>
              <w:rPr>
                <w:sz w:val="16"/>
                <w:szCs w:val="16"/>
              </w:rPr>
            </w:pPr>
            <w:r w:rsidRPr="00CD5F94">
              <w:rPr>
                <w:sz w:val="16"/>
                <w:szCs w:val="16"/>
              </w:rPr>
              <w:t>Treasury Legislation Amendment (Small Business and Unfair Contract Terms) Act 2015</w:t>
            </w:r>
          </w:p>
        </w:tc>
        <w:tc>
          <w:tcPr>
            <w:tcW w:w="929" w:type="dxa"/>
            <w:tcBorders>
              <w:top w:val="single" w:sz="4" w:space="0" w:color="auto"/>
              <w:bottom w:val="single" w:sz="4" w:space="0" w:color="auto"/>
            </w:tcBorders>
            <w:shd w:val="clear" w:color="auto" w:fill="auto"/>
          </w:tcPr>
          <w:p w:rsidR="000B572E" w:rsidRPr="00CD5F94" w:rsidRDefault="000B572E" w:rsidP="007055EF">
            <w:pPr>
              <w:pStyle w:val="Tabletext"/>
              <w:rPr>
                <w:sz w:val="16"/>
                <w:szCs w:val="16"/>
              </w:rPr>
            </w:pPr>
            <w:r w:rsidRPr="00CD5F94">
              <w:rPr>
                <w:sz w:val="16"/>
                <w:szCs w:val="16"/>
              </w:rPr>
              <w:t>147, 2015</w:t>
            </w:r>
          </w:p>
        </w:tc>
        <w:tc>
          <w:tcPr>
            <w:tcW w:w="994" w:type="dxa"/>
            <w:tcBorders>
              <w:top w:val="single" w:sz="4" w:space="0" w:color="auto"/>
              <w:bottom w:val="single" w:sz="4" w:space="0" w:color="auto"/>
            </w:tcBorders>
            <w:shd w:val="clear" w:color="auto" w:fill="auto"/>
          </w:tcPr>
          <w:p w:rsidR="000B572E" w:rsidRPr="00CD5F94" w:rsidRDefault="000B572E" w:rsidP="0076723E">
            <w:pPr>
              <w:pStyle w:val="Tabletext"/>
              <w:rPr>
                <w:sz w:val="16"/>
                <w:szCs w:val="16"/>
              </w:rPr>
            </w:pPr>
            <w:r w:rsidRPr="00CD5F94">
              <w:rPr>
                <w:sz w:val="16"/>
                <w:szCs w:val="16"/>
              </w:rPr>
              <w:t>12 Nov 2015</w:t>
            </w:r>
          </w:p>
        </w:tc>
        <w:tc>
          <w:tcPr>
            <w:tcW w:w="1907" w:type="dxa"/>
            <w:tcBorders>
              <w:top w:val="single" w:sz="4" w:space="0" w:color="auto"/>
              <w:bottom w:val="single" w:sz="4" w:space="0" w:color="auto"/>
            </w:tcBorders>
            <w:shd w:val="clear" w:color="auto" w:fill="auto"/>
          </w:tcPr>
          <w:p w:rsidR="000B572E" w:rsidRPr="00CD5F94" w:rsidRDefault="000B572E" w:rsidP="002A03D9">
            <w:pPr>
              <w:pStyle w:val="Tabletext"/>
              <w:rPr>
                <w:sz w:val="16"/>
                <w:szCs w:val="16"/>
              </w:rPr>
            </w:pPr>
            <w:r w:rsidRPr="00CD5F94">
              <w:rPr>
                <w:sz w:val="16"/>
                <w:szCs w:val="16"/>
              </w:rPr>
              <w:t>Sch 1 (</w:t>
            </w:r>
            <w:r w:rsidR="00614A6B" w:rsidRPr="00CD5F94">
              <w:rPr>
                <w:sz w:val="16"/>
                <w:szCs w:val="16"/>
              </w:rPr>
              <w:t>items 1</w:t>
            </w:r>
            <w:r w:rsidRPr="00CD5F94">
              <w:rPr>
                <w:sz w:val="16"/>
                <w:szCs w:val="16"/>
              </w:rPr>
              <w:t>9–47): 12</w:t>
            </w:r>
            <w:r w:rsidR="00820A49" w:rsidRPr="00CD5F94">
              <w:rPr>
                <w:sz w:val="16"/>
                <w:szCs w:val="16"/>
              </w:rPr>
              <w:t> </w:t>
            </w:r>
            <w:r w:rsidRPr="00CD5F94">
              <w:rPr>
                <w:sz w:val="16"/>
                <w:szCs w:val="16"/>
              </w:rPr>
              <w:t>Nov 2016 (s</w:t>
            </w:r>
            <w:r w:rsidR="002A03D9" w:rsidRPr="00CD5F94">
              <w:rPr>
                <w:sz w:val="16"/>
                <w:szCs w:val="16"/>
              </w:rPr>
              <w:t> </w:t>
            </w:r>
            <w:r w:rsidRPr="00CD5F94">
              <w:rPr>
                <w:sz w:val="16"/>
                <w:szCs w:val="16"/>
              </w:rPr>
              <w:t xml:space="preserve">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0B572E" w:rsidRPr="00CD5F94" w:rsidRDefault="000B572E" w:rsidP="0076723E">
            <w:pPr>
              <w:pStyle w:val="Tabletext"/>
              <w:rPr>
                <w:sz w:val="16"/>
                <w:szCs w:val="16"/>
              </w:rPr>
            </w:pPr>
            <w:r w:rsidRPr="00CD5F94">
              <w:rPr>
                <w:sz w:val="16"/>
                <w:szCs w:val="16"/>
              </w:rPr>
              <w:t>—</w:t>
            </w:r>
          </w:p>
        </w:tc>
      </w:tr>
      <w:tr w:rsidR="0046242F" w:rsidRPr="00CD5F94" w:rsidTr="00C94E8A">
        <w:trPr>
          <w:cantSplit/>
        </w:trPr>
        <w:tc>
          <w:tcPr>
            <w:tcW w:w="1843" w:type="dxa"/>
            <w:tcBorders>
              <w:top w:val="single" w:sz="4" w:space="0" w:color="auto"/>
              <w:bottom w:val="single" w:sz="4" w:space="0" w:color="auto"/>
            </w:tcBorders>
            <w:shd w:val="clear" w:color="auto" w:fill="auto"/>
          </w:tcPr>
          <w:p w:rsidR="0046242F" w:rsidRPr="00CD5F94" w:rsidRDefault="0046242F" w:rsidP="00F17B9E">
            <w:pPr>
              <w:pStyle w:val="Tabletext"/>
              <w:rPr>
                <w:sz w:val="16"/>
                <w:szCs w:val="16"/>
              </w:rPr>
            </w:pPr>
            <w:r w:rsidRPr="00CD5F94">
              <w:rPr>
                <w:sz w:val="16"/>
                <w:szCs w:val="16"/>
              </w:rPr>
              <w:t>Statute Law Revision Act (No.</w:t>
            </w:r>
            <w:r w:rsidR="004F31B3" w:rsidRPr="00CD5F94">
              <w:rPr>
                <w:sz w:val="16"/>
                <w:szCs w:val="16"/>
              </w:rPr>
              <w:t> </w:t>
            </w:r>
            <w:r w:rsidRPr="00CD5F94">
              <w:rPr>
                <w:sz w:val="16"/>
                <w:szCs w:val="16"/>
              </w:rPr>
              <w:t>1) 2016</w:t>
            </w:r>
          </w:p>
        </w:tc>
        <w:tc>
          <w:tcPr>
            <w:tcW w:w="929" w:type="dxa"/>
            <w:tcBorders>
              <w:top w:val="single" w:sz="4" w:space="0" w:color="auto"/>
              <w:bottom w:val="single" w:sz="4" w:space="0" w:color="auto"/>
            </w:tcBorders>
            <w:shd w:val="clear" w:color="auto" w:fill="auto"/>
          </w:tcPr>
          <w:p w:rsidR="0046242F" w:rsidRPr="00CD5F94" w:rsidRDefault="0046242F" w:rsidP="007055EF">
            <w:pPr>
              <w:pStyle w:val="Tabletext"/>
              <w:rPr>
                <w:sz w:val="16"/>
                <w:szCs w:val="16"/>
              </w:rPr>
            </w:pPr>
            <w:r w:rsidRPr="00CD5F94">
              <w:rPr>
                <w:sz w:val="16"/>
                <w:szCs w:val="16"/>
              </w:rPr>
              <w:t>4, 2016</w:t>
            </w:r>
          </w:p>
        </w:tc>
        <w:tc>
          <w:tcPr>
            <w:tcW w:w="994" w:type="dxa"/>
            <w:tcBorders>
              <w:top w:val="single" w:sz="4" w:space="0" w:color="auto"/>
              <w:bottom w:val="single" w:sz="4" w:space="0" w:color="auto"/>
            </w:tcBorders>
            <w:shd w:val="clear" w:color="auto" w:fill="auto"/>
          </w:tcPr>
          <w:p w:rsidR="0046242F" w:rsidRPr="00CD5F94" w:rsidRDefault="0046242F" w:rsidP="0076723E">
            <w:pPr>
              <w:pStyle w:val="Tabletext"/>
              <w:rPr>
                <w:sz w:val="16"/>
                <w:szCs w:val="16"/>
              </w:rPr>
            </w:pPr>
            <w:r w:rsidRPr="00CD5F94">
              <w:rPr>
                <w:sz w:val="16"/>
                <w:szCs w:val="16"/>
              </w:rPr>
              <w:t>11 Feb 2016</w:t>
            </w:r>
          </w:p>
        </w:tc>
        <w:tc>
          <w:tcPr>
            <w:tcW w:w="1907" w:type="dxa"/>
            <w:tcBorders>
              <w:top w:val="single" w:sz="4" w:space="0" w:color="auto"/>
              <w:bottom w:val="single" w:sz="4" w:space="0" w:color="auto"/>
            </w:tcBorders>
            <w:shd w:val="clear" w:color="auto" w:fill="auto"/>
          </w:tcPr>
          <w:p w:rsidR="0046242F" w:rsidRPr="00CD5F94" w:rsidRDefault="0046242F" w:rsidP="002A03D9">
            <w:pPr>
              <w:pStyle w:val="Tabletext"/>
              <w:rPr>
                <w:sz w:val="16"/>
                <w:szCs w:val="16"/>
              </w:rPr>
            </w:pPr>
            <w:r w:rsidRPr="00CD5F94">
              <w:rPr>
                <w:sz w:val="16"/>
                <w:szCs w:val="16"/>
              </w:rPr>
              <w:t>Sch 4 (</w:t>
            </w:r>
            <w:r w:rsidR="00614A6B" w:rsidRPr="00CD5F94">
              <w:rPr>
                <w:sz w:val="16"/>
                <w:szCs w:val="16"/>
              </w:rPr>
              <w:t>items 1</w:t>
            </w:r>
            <w:r w:rsidRPr="00CD5F94">
              <w:rPr>
                <w:sz w:val="16"/>
                <w:szCs w:val="16"/>
              </w:rPr>
              <w:t>, 66–68) and Sch 5 (</w:t>
            </w:r>
            <w:r w:rsidR="00F53DDD" w:rsidRPr="00CD5F94">
              <w:rPr>
                <w:sz w:val="16"/>
                <w:szCs w:val="16"/>
              </w:rPr>
              <w:t>item 4</w:t>
            </w:r>
            <w:r w:rsidRPr="00CD5F94">
              <w:rPr>
                <w:sz w:val="16"/>
                <w:szCs w:val="16"/>
              </w:rPr>
              <w:t>): 10</w:t>
            </w:r>
            <w:r w:rsidR="00820A49" w:rsidRPr="00CD5F94">
              <w:rPr>
                <w:sz w:val="16"/>
                <w:szCs w:val="16"/>
              </w:rPr>
              <w:t> </w:t>
            </w:r>
            <w:r w:rsidRPr="00CD5F94">
              <w:rPr>
                <w:sz w:val="16"/>
                <w:szCs w:val="16"/>
              </w:rPr>
              <w:t>Mar 2016 (s</w:t>
            </w:r>
            <w:r w:rsidR="002A03D9" w:rsidRPr="00CD5F94">
              <w:rPr>
                <w:sz w:val="16"/>
                <w:szCs w:val="16"/>
              </w:rPr>
              <w:t> </w:t>
            </w:r>
            <w:r w:rsidRPr="00CD5F94">
              <w:rPr>
                <w:sz w:val="16"/>
                <w:szCs w:val="16"/>
              </w:rPr>
              <w:t xml:space="preserve">2(1) </w:t>
            </w:r>
            <w:r w:rsidR="00F53DDD" w:rsidRPr="00CD5F94">
              <w:rPr>
                <w:sz w:val="16"/>
                <w:szCs w:val="16"/>
              </w:rPr>
              <w:t>item 6</w:t>
            </w:r>
            <w:r w:rsidRPr="00CD5F94">
              <w:rPr>
                <w:sz w:val="16"/>
                <w:szCs w:val="16"/>
              </w:rPr>
              <w:t>)</w:t>
            </w:r>
          </w:p>
        </w:tc>
        <w:tc>
          <w:tcPr>
            <w:tcW w:w="1415" w:type="dxa"/>
            <w:tcBorders>
              <w:top w:val="single" w:sz="4" w:space="0" w:color="auto"/>
              <w:bottom w:val="single" w:sz="4" w:space="0" w:color="auto"/>
            </w:tcBorders>
            <w:shd w:val="clear" w:color="auto" w:fill="auto"/>
          </w:tcPr>
          <w:p w:rsidR="0046242F" w:rsidRPr="00CD5F94" w:rsidRDefault="0046242F" w:rsidP="0076723E">
            <w:pPr>
              <w:pStyle w:val="Tabletext"/>
              <w:rPr>
                <w:sz w:val="16"/>
                <w:szCs w:val="16"/>
              </w:rPr>
            </w:pPr>
            <w:r w:rsidRPr="00CD5F94">
              <w:rPr>
                <w:sz w:val="16"/>
                <w:szCs w:val="16"/>
              </w:rPr>
              <w:t>—</w:t>
            </w:r>
          </w:p>
        </w:tc>
      </w:tr>
      <w:tr w:rsidR="00C94E8A" w:rsidRPr="00CD5F94" w:rsidTr="002C457B">
        <w:trPr>
          <w:cantSplit/>
        </w:trPr>
        <w:tc>
          <w:tcPr>
            <w:tcW w:w="1843" w:type="dxa"/>
            <w:tcBorders>
              <w:top w:val="single" w:sz="4" w:space="0" w:color="auto"/>
              <w:bottom w:val="single" w:sz="4" w:space="0" w:color="auto"/>
            </w:tcBorders>
            <w:shd w:val="clear" w:color="auto" w:fill="auto"/>
          </w:tcPr>
          <w:p w:rsidR="00C94E8A" w:rsidRPr="00CD5F94" w:rsidRDefault="00C94E8A" w:rsidP="00C94E8A">
            <w:pPr>
              <w:pStyle w:val="Tabletext"/>
              <w:rPr>
                <w:sz w:val="16"/>
                <w:szCs w:val="16"/>
              </w:rPr>
            </w:pPr>
            <w:r w:rsidRPr="00CD5F94">
              <w:rPr>
                <w:sz w:val="16"/>
                <w:szCs w:val="16"/>
              </w:rPr>
              <w:t>Competition and Consumer Amendment (Payment Surcharges) Act 2016</w:t>
            </w:r>
          </w:p>
        </w:tc>
        <w:tc>
          <w:tcPr>
            <w:tcW w:w="929" w:type="dxa"/>
            <w:tcBorders>
              <w:top w:val="single" w:sz="4" w:space="0" w:color="auto"/>
              <w:bottom w:val="single" w:sz="4" w:space="0" w:color="auto"/>
            </w:tcBorders>
            <w:shd w:val="clear" w:color="auto" w:fill="auto"/>
          </w:tcPr>
          <w:p w:rsidR="00C94E8A" w:rsidRPr="00CD5F94" w:rsidRDefault="00C94E8A" w:rsidP="00C94E8A">
            <w:pPr>
              <w:pStyle w:val="Tabletext"/>
              <w:rPr>
                <w:sz w:val="16"/>
                <w:szCs w:val="16"/>
              </w:rPr>
            </w:pPr>
            <w:r w:rsidRPr="00CD5F94">
              <w:rPr>
                <w:sz w:val="16"/>
                <w:szCs w:val="16"/>
              </w:rPr>
              <w:t>9, 2016</w:t>
            </w:r>
          </w:p>
        </w:tc>
        <w:tc>
          <w:tcPr>
            <w:tcW w:w="994" w:type="dxa"/>
            <w:tcBorders>
              <w:top w:val="single" w:sz="4" w:space="0" w:color="auto"/>
              <w:bottom w:val="single" w:sz="4" w:space="0" w:color="auto"/>
            </w:tcBorders>
            <w:shd w:val="clear" w:color="auto" w:fill="auto"/>
          </w:tcPr>
          <w:p w:rsidR="00C94E8A" w:rsidRPr="00CD5F94" w:rsidRDefault="00C94E8A" w:rsidP="00C94E8A">
            <w:pPr>
              <w:pStyle w:val="Tabletext"/>
              <w:rPr>
                <w:sz w:val="16"/>
                <w:szCs w:val="16"/>
              </w:rPr>
            </w:pPr>
            <w:r w:rsidRPr="00CD5F94">
              <w:rPr>
                <w:sz w:val="16"/>
                <w:szCs w:val="16"/>
              </w:rPr>
              <w:t>25 Feb 2016</w:t>
            </w:r>
          </w:p>
        </w:tc>
        <w:tc>
          <w:tcPr>
            <w:tcW w:w="1907" w:type="dxa"/>
            <w:tcBorders>
              <w:top w:val="single" w:sz="4" w:space="0" w:color="auto"/>
              <w:bottom w:val="single" w:sz="4" w:space="0" w:color="auto"/>
            </w:tcBorders>
            <w:shd w:val="clear" w:color="auto" w:fill="auto"/>
          </w:tcPr>
          <w:p w:rsidR="00C94E8A" w:rsidRPr="00CD5F94" w:rsidRDefault="00C94E8A" w:rsidP="002A03D9">
            <w:pPr>
              <w:pStyle w:val="Tabletext"/>
              <w:rPr>
                <w:sz w:val="16"/>
                <w:szCs w:val="16"/>
              </w:rPr>
            </w:pPr>
            <w:r w:rsidRPr="00CD5F94">
              <w:rPr>
                <w:sz w:val="16"/>
                <w:szCs w:val="16"/>
              </w:rPr>
              <w:t>25 Feb 2016</w:t>
            </w:r>
            <w:r w:rsidR="00480583" w:rsidRPr="00CD5F94">
              <w:rPr>
                <w:sz w:val="16"/>
                <w:szCs w:val="16"/>
              </w:rPr>
              <w:t xml:space="preserve"> (s</w:t>
            </w:r>
            <w:r w:rsidR="002A03D9" w:rsidRPr="00CD5F94">
              <w:rPr>
                <w:sz w:val="16"/>
                <w:szCs w:val="16"/>
              </w:rPr>
              <w:t> </w:t>
            </w:r>
            <w:r w:rsidR="00480583" w:rsidRPr="00CD5F94">
              <w:rPr>
                <w:sz w:val="16"/>
                <w:szCs w:val="16"/>
              </w:rPr>
              <w:t xml:space="preserve">2(1) </w:t>
            </w:r>
            <w:r w:rsidR="00614A6B" w:rsidRPr="00CD5F94">
              <w:rPr>
                <w:sz w:val="16"/>
                <w:szCs w:val="16"/>
              </w:rPr>
              <w:t>item 1</w:t>
            </w:r>
            <w:r w:rsidR="00480583" w:rsidRPr="00CD5F94">
              <w:rPr>
                <w:sz w:val="16"/>
                <w:szCs w:val="16"/>
              </w:rPr>
              <w:t>)</w:t>
            </w:r>
          </w:p>
        </w:tc>
        <w:tc>
          <w:tcPr>
            <w:tcW w:w="1415" w:type="dxa"/>
            <w:tcBorders>
              <w:top w:val="single" w:sz="4" w:space="0" w:color="auto"/>
              <w:bottom w:val="single" w:sz="4" w:space="0" w:color="auto"/>
            </w:tcBorders>
            <w:shd w:val="clear" w:color="auto" w:fill="auto"/>
          </w:tcPr>
          <w:p w:rsidR="00C94E8A" w:rsidRPr="00CD5F94" w:rsidRDefault="00C94E8A" w:rsidP="00C94E8A">
            <w:pPr>
              <w:pStyle w:val="Tabletext"/>
              <w:rPr>
                <w:sz w:val="16"/>
                <w:szCs w:val="16"/>
              </w:rPr>
            </w:pPr>
            <w:r w:rsidRPr="00CD5F94">
              <w:rPr>
                <w:sz w:val="16"/>
                <w:szCs w:val="16"/>
              </w:rPr>
              <w:t>—</w:t>
            </w:r>
          </w:p>
        </w:tc>
      </w:tr>
      <w:tr w:rsidR="008E2558" w:rsidRPr="00CD5F94" w:rsidTr="002C457B">
        <w:trPr>
          <w:cantSplit/>
        </w:trPr>
        <w:tc>
          <w:tcPr>
            <w:tcW w:w="1843" w:type="dxa"/>
            <w:tcBorders>
              <w:top w:val="single" w:sz="4" w:space="0" w:color="auto"/>
              <w:bottom w:val="single" w:sz="4" w:space="0" w:color="auto"/>
            </w:tcBorders>
            <w:shd w:val="clear" w:color="auto" w:fill="auto"/>
          </w:tcPr>
          <w:p w:rsidR="008E2558" w:rsidRPr="00CD5F94" w:rsidRDefault="008E2558" w:rsidP="00C94E8A">
            <w:pPr>
              <w:pStyle w:val="Tabletext"/>
              <w:rPr>
                <w:sz w:val="16"/>
                <w:szCs w:val="16"/>
              </w:rPr>
            </w:pPr>
            <w:r w:rsidRPr="00CD5F94">
              <w:rPr>
                <w:sz w:val="16"/>
                <w:szCs w:val="16"/>
              </w:rPr>
              <w:t>Courts Administration Legislation Amendment Act 2016</w:t>
            </w:r>
          </w:p>
        </w:tc>
        <w:tc>
          <w:tcPr>
            <w:tcW w:w="929" w:type="dxa"/>
            <w:tcBorders>
              <w:top w:val="single" w:sz="4" w:space="0" w:color="auto"/>
              <w:bottom w:val="single" w:sz="4" w:space="0" w:color="auto"/>
            </w:tcBorders>
            <w:shd w:val="clear" w:color="auto" w:fill="auto"/>
          </w:tcPr>
          <w:p w:rsidR="008E2558" w:rsidRPr="00CD5F94" w:rsidRDefault="008E2558" w:rsidP="00C94E8A">
            <w:pPr>
              <w:pStyle w:val="Tabletext"/>
              <w:rPr>
                <w:sz w:val="16"/>
                <w:szCs w:val="16"/>
              </w:rPr>
            </w:pPr>
            <w:r w:rsidRPr="00CD5F94">
              <w:rPr>
                <w:sz w:val="16"/>
                <w:szCs w:val="16"/>
              </w:rPr>
              <w:t>24, 2016</w:t>
            </w:r>
          </w:p>
        </w:tc>
        <w:tc>
          <w:tcPr>
            <w:tcW w:w="994" w:type="dxa"/>
            <w:tcBorders>
              <w:top w:val="single" w:sz="4" w:space="0" w:color="auto"/>
              <w:bottom w:val="single" w:sz="4" w:space="0" w:color="auto"/>
            </w:tcBorders>
            <w:shd w:val="clear" w:color="auto" w:fill="auto"/>
          </w:tcPr>
          <w:p w:rsidR="008E2558" w:rsidRPr="00CD5F94" w:rsidRDefault="008E2558" w:rsidP="00C94E8A">
            <w:pPr>
              <w:pStyle w:val="Tabletext"/>
              <w:rPr>
                <w:sz w:val="16"/>
                <w:szCs w:val="16"/>
              </w:rPr>
            </w:pPr>
            <w:r w:rsidRPr="00CD5F94">
              <w:rPr>
                <w:sz w:val="16"/>
                <w:szCs w:val="16"/>
              </w:rPr>
              <w:t>18 Mar 2016</w:t>
            </w:r>
          </w:p>
        </w:tc>
        <w:tc>
          <w:tcPr>
            <w:tcW w:w="1907" w:type="dxa"/>
            <w:tcBorders>
              <w:top w:val="single" w:sz="4" w:space="0" w:color="auto"/>
              <w:bottom w:val="single" w:sz="4" w:space="0" w:color="auto"/>
            </w:tcBorders>
            <w:shd w:val="clear" w:color="auto" w:fill="auto"/>
          </w:tcPr>
          <w:p w:rsidR="008E2558" w:rsidRPr="00CD5F94" w:rsidRDefault="008E2558" w:rsidP="002A03D9">
            <w:pPr>
              <w:pStyle w:val="Tabletext"/>
              <w:rPr>
                <w:sz w:val="16"/>
                <w:szCs w:val="16"/>
              </w:rPr>
            </w:pPr>
            <w:r w:rsidRPr="00CD5F94">
              <w:rPr>
                <w:sz w:val="16"/>
                <w:szCs w:val="16"/>
              </w:rPr>
              <w:t>Sch 5 (item</w:t>
            </w:r>
            <w:r w:rsidR="004F31B3" w:rsidRPr="00CD5F94">
              <w:rPr>
                <w:sz w:val="16"/>
                <w:szCs w:val="16"/>
              </w:rPr>
              <w:t> </w:t>
            </w:r>
            <w:r w:rsidRPr="00CD5F94">
              <w:rPr>
                <w:sz w:val="16"/>
                <w:szCs w:val="16"/>
              </w:rPr>
              <w:t xml:space="preserve">8): </w:t>
            </w:r>
            <w:r w:rsidR="00614A6B" w:rsidRPr="00CD5F94">
              <w:rPr>
                <w:sz w:val="16"/>
                <w:szCs w:val="16"/>
              </w:rPr>
              <w:t>1 July</w:t>
            </w:r>
            <w:r w:rsidRPr="00CD5F94">
              <w:rPr>
                <w:sz w:val="16"/>
                <w:szCs w:val="16"/>
              </w:rPr>
              <w:t xml:space="preserve"> 2016 (s</w:t>
            </w:r>
            <w:r w:rsidR="002A03D9" w:rsidRPr="00CD5F94">
              <w:rPr>
                <w:sz w:val="16"/>
                <w:szCs w:val="16"/>
              </w:rPr>
              <w:t> </w:t>
            </w:r>
            <w:r w:rsidRPr="00CD5F94">
              <w:rPr>
                <w:sz w:val="16"/>
                <w:szCs w:val="16"/>
              </w:rPr>
              <w:t xml:space="preserve">2(1) </w:t>
            </w:r>
            <w:r w:rsidR="00F53DDD" w:rsidRPr="00CD5F94">
              <w:rPr>
                <w:sz w:val="16"/>
                <w:szCs w:val="16"/>
              </w:rPr>
              <w:t>item 7</w:t>
            </w:r>
            <w:r w:rsidRPr="00CD5F94">
              <w:rPr>
                <w:sz w:val="16"/>
                <w:szCs w:val="16"/>
              </w:rPr>
              <w:t>)</w:t>
            </w:r>
            <w:r w:rsidRPr="00CD5F94">
              <w:rPr>
                <w:sz w:val="16"/>
                <w:szCs w:val="16"/>
              </w:rPr>
              <w:br/>
              <w:t>Sch 6: 18 Mar 2016 (s</w:t>
            </w:r>
            <w:r w:rsidR="002A03D9" w:rsidRPr="00CD5F94">
              <w:rPr>
                <w:sz w:val="16"/>
                <w:szCs w:val="16"/>
              </w:rPr>
              <w:t> </w:t>
            </w:r>
            <w:r w:rsidRPr="00CD5F94">
              <w:rPr>
                <w:sz w:val="16"/>
                <w:szCs w:val="16"/>
              </w:rPr>
              <w:t>2(1) item</w:t>
            </w:r>
            <w:r w:rsidR="004F31B3" w:rsidRPr="00CD5F94">
              <w:rPr>
                <w:sz w:val="16"/>
                <w:szCs w:val="16"/>
              </w:rPr>
              <w:t> </w:t>
            </w:r>
            <w:r w:rsidRPr="00CD5F94">
              <w:rPr>
                <w:sz w:val="16"/>
                <w:szCs w:val="16"/>
              </w:rPr>
              <w:t>9)</w:t>
            </w:r>
          </w:p>
        </w:tc>
        <w:tc>
          <w:tcPr>
            <w:tcW w:w="1415" w:type="dxa"/>
            <w:tcBorders>
              <w:top w:val="single" w:sz="4" w:space="0" w:color="auto"/>
              <w:bottom w:val="single" w:sz="4" w:space="0" w:color="auto"/>
            </w:tcBorders>
            <w:shd w:val="clear" w:color="auto" w:fill="auto"/>
          </w:tcPr>
          <w:p w:rsidR="008E2558" w:rsidRPr="00CD5F94" w:rsidRDefault="008E2558" w:rsidP="00C94E8A">
            <w:pPr>
              <w:pStyle w:val="Tabletext"/>
              <w:rPr>
                <w:sz w:val="16"/>
                <w:szCs w:val="16"/>
              </w:rPr>
            </w:pPr>
            <w:r w:rsidRPr="00CD5F94">
              <w:rPr>
                <w:sz w:val="16"/>
                <w:szCs w:val="16"/>
              </w:rPr>
              <w:t>Sch 6</w:t>
            </w:r>
          </w:p>
        </w:tc>
      </w:tr>
      <w:tr w:rsidR="008E2558" w:rsidRPr="00CD5F94" w:rsidTr="00E21564">
        <w:trPr>
          <w:cantSplit/>
        </w:trPr>
        <w:tc>
          <w:tcPr>
            <w:tcW w:w="1843" w:type="dxa"/>
            <w:tcBorders>
              <w:top w:val="single" w:sz="4" w:space="0" w:color="auto"/>
              <w:bottom w:val="single" w:sz="4" w:space="0" w:color="auto"/>
            </w:tcBorders>
            <w:shd w:val="clear" w:color="auto" w:fill="auto"/>
          </w:tcPr>
          <w:p w:rsidR="008E2558" w:rsidRPr="00CD5F94" w:rsidRDefault="008E2558" w:rsidP="00C94E8A">
            <w:pPr>
              <w:pStyle w:val="Tabletext"/>
              <w:rPr>
                <w:sz w:val="16"/>
                <w:szCs w:val="16"/>
              </w:rPr>
            </w:pPr>
            <w:r w:rsidRPr="00CD5F94">
              <w:rPr>
                <w:sz w:val="16"/>
                <w:szCs w:val="16"/>
              </w:rPr>
              <w:t>Territories Legislation Amendment Act 2016</w:t>
            </w:r>
          </w:p>
        </w:tc>
        <w:tc>
          <w:tcPr>
            <w:tcW w:w="929" w:type="dxa"/>
            <w:tcBorders>
              <w:top w:val="single" w:sz="4" w:space="0" w:color="auto"/>
              <w:bottom w:val="single" w:sz="4" w:space="0" w:color="auto"/>
            </w:tcBorders>
            <w:shd w:val="clear" w:color="auto" w:fill="auto"/>
          </w:tcPr>
          <w:p w:rsidR="008E2558" w:rsidRPr="00CD5F94" w:rsidRDefault="008E2558" w:rsidP="00C94E8A">
            <w:pPr>
              <w:pStyle w:val="Tabletext"/>
              <w:rPr>
                <w:sz w:val="16"/>
                <w:szCs w:val="16"/>
              </w:rPr>
            </w:pPr>
            <w:r w:rsidRPr="00CD5F94">
              <w:rPr>
                <w:sz w:val="16"/>
                <w:szCs w:val="16"/>
              </w:rPr>
              <w:t>33, 2016</w:t>
            </w:r>
          </w:p>
        </w:tc>
        <w:tc>
          <w:tcPr>
            <w:tcW w:w="994" w:type="dxa"/>
            <w:tcBorders>
              <w:top w:val="single" w:sz="4" w:space="0" w:color="auto"/>
              <w:bottom w:val="single" w:sz="4" w:space="0" w:color="auto"/>
            </w:tcBorders>
            <w:shd w:val="clear" w:color="auto" w:fill="auto"/>
          </w:tcPr>
          <w:p w:rsidR="008E2558" w:rsidRPr="00CD5F94" w:rsidRDefault="008E2558" w:rsidP="00C94E8A">
            <w:pPr>
              <w:pStyle w:val="Tabletext"/>
              <w:rPr>
                <w:sz w:val="16"/>
                <w:szCs w:val="16"/>
              </w:rPr>
            </w:pPr>
            <w:r w:rsidRPr="00CD5F94">
              <w:rPr>
                <w:sz w:val="16"/>
                <w:szCs w:val="16"/>
              </w:rPr>
              <w:t>23 Mar 2016</w:t>
            </w:r>
          </w:p>
        </w:tc>
        <w:tc>
          <w:tcPr>
            <w:tcW w:w="1907" w:type="dxa"/>
            <w:tcBorders>
              <w:top w:val="single" w:sz="4" w:space="0" w:color="auto"/>
              <w:bottom w:val="single" w:sz="4" w:space="0" w:color="auto"/>
            </w:tcBorders>
            <w:shd w:val="clear" w:color="auto" w:fill="auto"/>
          </w:tcPr>
          <w:p w:rsidR="008E2558" w:rsidRPr="00CD5F94" w:rsidRDefault="008E2558" w:rsidP="002A03D9">
            <w:pPr>
              <w:pStyle w:val="Tabletext"/>
              <w:rPr>
                <w:sz w:val="16"/>
                <w:szCs w:val="16"/>
              </w:rPr>
            </w:pPr>
            <w:r w:rsidRPr="00CD5F94">
              <w:rPr>
                <w:sz w:val="16"/>
                <w:szCs w:val="16"/>
              </w:rPr>
              <w:t>Sch 5 (</w:t>
            </w:r>
            <w:r w:rsidR="00614A6B" w:rsidRPr="00CD5F94">
              <w:rPr>
                <w:sz w:val="16"/>
                <w:szCs w:val="16"/>
              </w:rPr>
              <w:t>items 2</w:t>
            </w:r>
            <w:r w:rsidRPr="00CD5F94">
              <w:rPr>
                <w:sz w:val="16"/>
                <w:szCs w:val="16"/>
              </w:rPr>
              <w:t xml:space="preserve">5–28): </w:t>
            </w:r>
            <w:r w:rsidR="00614A6B" w:rsidRPr="00CD5F94">
              <w:rPr>
                <w:sz w:val="16"/>
                <w:szCs w:val="16"/>
              </w:rPr>
              <w:t>1 July</w:t>
            </w:r>
            <w:r w:rsidRPr="00CD5F94">
              <w:rPr>
                <w:sz w:val="16"/>
                <w:szCs w:val="16"/>
              </w:rPr>
              <w:t xml:space="preserve"> 2016 (s</w:t>
            </w:r>
            <w:r w:rsidR="002A03D9" w:rsidRPr="00CD5F94">
              <w:rPr>
                <w:sz w:val="16"/>
                <w:szCs w:val="16"/>
              </w:rPr>
              <w:t> </w:t>
            </w:r>
            <w:r w:rsidRPr="00CD5F94">
              <w:rPr>
                <w:sz w:val="16"/>
                <w:szCs w:val="16"/>
              </w:rPr>
              <w:t xml:space="preserve">2(1) </w:t>
            </w:r>
            <w:r w:rsidR="00F53DDD" w:rsidRPr="00CD5F94">
              <w:rPr>
                <w:sz w:val="16"/>
                <w:szCs w:val="16"/>
              </w:rPr>
              <w:t>item 7</w:t>
            </w:r>
            <w:r w:rsidRPr="00CD5F94">
              <w:rPr>
                <w:sz w:val="16"/>
                <w:szCs w:val="16"/>
              </w:rPr>
              <w:t>)</w:t>
            </w:r>
          </w:p>
        </w:tc>
        <w:tc>
          <w:tcPr>
            <w:tcW w:w="1415" w:type="dxa"/>
            <w:tcBorders>
              <w:top w:val="single" w:sz="4" w:space="0" w:color="auto"/>
              <w:bottom w:val="single" w:sz="4" w:space="0" w:color="auto"/>
            </w:tcBorders>
            <w:shd w:val="clear" w:color="auto" w:fill="auto"/>
          </w:tcPr>
          <w:p w:rsidR="008E2558" w:rsidRPr="00CD5F94" w:rsidRDefault="008E2558" w:rsidP="00C94E8A">
            <w:pPr>
              <w:pStyle w:val="Tabletext"/>
              <w:rPr>
                <w:sz w:val="16"/>
                <w:szCs w:val="16"/>
              </w:rPr>
            </w:pPr>
            <w:r w:rsidRPr="00CD5F94">
              <w:rPr>
                <w:sz w:val="16"/>
                <w:szCs w:val="16"/>
              </w:rPr>
              <w:t>—</w:t>
            </w:r>
          </w:p>
        </w:tc>
      </w:tr>
      <w:tr w:rsidR="00E21564" w:rsidRPr="00CD5F94" w:rsidTr="00275712">
        <w:trPr>
          <w:cantSplit/>
        </w:trPr>
        <w:tc>
          <w:tcPr>
            <w:tcW w:w="1843" w:type="dxa"/>
            <w:tcBorders>
              <w:top w:val="single" w:sz="4" w:space="0" w:color="auto"/>
              <w:bottom w:val="single" w:sz="4" w:space="0" w:color="auto"/>
            </w:tcBorders>
            <w:shd w:val="clear" w:color="auto" w:fill="auto"/>
          </w:tcPr>
          <w:p w:rsidR="00E21564" w:rsidRPr="00CD5F94" w:rsidRDefault="00E21564" w:rsidP="00C94E8A">
            <w:pPr>
              <w:pStyle w:val="Tabletext"/>
              <w:rPr>
                <w:sz w:val="16"/>
                <w:szCs w:val="16"/>
              </w:rPr>
            </w:pPr>
            <w:r w:rsidRPr="00CD5F94">
              <w:rPr>
                <w:sz w:val="16"/>
                <w:szCs w:val="16"/>
              </w:rPr>
              <w:lastRenderedPageBreak/>
              <w:t>Statute Update Act 2016</w:t>
            </w:r>
          </w:p>
        </w:tc>
        <w:tc>
          <w:tcPr>
            <w:tcW w:w="929" w:type="dxa"/>
            <w:tcBorders>
              <w:top w:val="single" w:sz="4" w:space="0" w:color="auto"/>
              <w:bottom w:val="single" w:sz="4" w:space="0" w:color="auto"/>
            </w:tcBorders>
            <w:shd w:val="clear" w:color="auto" w:fill="auto"/>
          </w:tcPr>
          <w:p w:rsidR="00E21564" w:rsidRPr="00CD5F94" w:rsidRDefault="00E21564" w:rsidP="00C94E8A">
            <w:pPr>
              <w:pStyle w:val="Tabletext"/>
              <w:rPr>
                <w:sz w:val="16"/>
                <w:szCs w:val="16"/>
              </w:rPr>
            </w:pPr>
            <w:r w:rsidRPr="00CD5F94">
              <w:rPr>
                <w:sz w:val="16"/>
                <w:szCs w:val="16"/>
              </w:rPr>
              <w:t>61, 2016</w:t>
            </w:r>
          </w:p>
        </w:tc>
        <w:tc>
          <w:tcPr>
            <w:tcW w:w="994" w:type="dxa"/>
            <w:tcBorders>
              <w:top w:val="single" w:sz="4" w:space="0" w:color="auto"/>
              <w:bottom w:val="single" w:sz="4" w:space="0" w:color="auto"/>
            </w:tcBorders>
            <w:shd w:val="clear" w:color="auto" w:fill="auto"/>
          </w:tcPr>
          <w:p w:rsidR="00E21564" w:rsidRPr="00CD5F94" w:rsidRDefault="00E21564" w:rsidP="00C94E8A">
            <w:pPr>
              <w:pStyle w:val="Tabletext"/>
              <w:rPr>
                <w:sz w:val="16"/>
                <w:szCs w:val="16"/>
              </w:rPr>
            </w:pPr>
            <w:r w:rsidRPr="00CD5F94">
              <w:rPr>
                <w:sz w:val="16"/>
                <w:szCs w:val="16"/>
              </w:rPr>
              <w:t>23 Sept 2016</w:t>
            </w:r>
          </w:p>
        </w:tc>
        <w:tc>
          <w:tcPr>
            <w:tcW w:w="1907" w:type="dxa"/>
            <w:tcBorders>
              <w:top w:val="single" w:sz="4" w:space="0" w:color="auto"/>
              <w:bottom w:val="single" w:sz="4" w:space="0" w:color="auto"/>
            </w:tcBorders>
            <w:shd w:val="clear" w:color="auto" w:fill="auto"/>
          </w:tcPr>
          <w:p w:rsidR="00E21564" w:rsidRPr="00CD5F94" w:rsidRDefault="00E21564" w:rsidP="002A03D9">
            <w:pPr>
              <w:pStyle w:val="Tabletext"/>
              <w:rPr>
                <w:sz w:val="16"/>
                <w:szCs w:val="16"/>
              </w:rPr>
            </w:pPr>
            <w:r w:rsidRPr="00CD5F94">
              <w:rPr>
                <w:sz w:val="16"/>
                <w:szCs w:val="16"/>
              </w:rPr>
              <w:t>Sch 1 (</w:t>
            </w:r>
            <w:r w:rsidR="00614A6B" w:rsidRPr="00CD5F94">
              <w:rPr>
                <w:sz w:val="16"/>
                <w:szCs w:val="16"/>
              </w:rPr>
              <w:t>items 1</w:t>
            </w:r>
            <w:r w:rsidRPr="00CD5F94">
              <w:rPr>
                <w:sz w:val="16"/>
                <w:szCs w:val="16"/>
              </w:rPr>
              <w:t>52, 153) and Sch 3 (</w:t>
            </w:r>
            <w:r w:rsidR="00614A6B" w:rsidRPr="00CD5F94">
              <w:rPr>
                <w:sz w:val="16"/>
                <w:szCs w:val="16"/>
              </w:rPr>
              <w:t>items 1</w:t>
            </w:r>
            <w:r w:rsidRPr="00CD5F94">
              <w:rPr>
                <w:sz w:val="16"/>
                <w:szCs w:val="16"/>
              </w:rPr>
              <w:t>3, 14): 21 O</w:t>
            </w:r>
            <w:r w:rsidR="00735697" w:rsidRPr="00CD5F94">
              <w:rPr>
                <w:sz w:val="16"/>
                <w:szCs w:val="16"/>
              </w:rPr>
              <w:t>c</w:t>
            </w:r>
            <w:r w:rsidRPr="00CD5F94">
              <w:rPr>
                <w:sz w:val="16"/>
                <w:szCs w:val="16"/>
              </w:rPr>
              <w:t xml:space="preserve">t 2016 (s 2(1) </w:t>
            </w:r>
            <w:r w:rsidR="00614A6B" w:rsidRPr="00CD5F94">
              <w:rPr>
                <w:sz w:val="16"/>
                <w:szCs w:val="16"/>
              </w:rPr>
              <w:t>item 1</w:t>
            </w:r>
            <w:r w:rsidRPr="00CD5F94">
              <w:rPr>
                <w:sz w:val="16"/>
                <w:szCs w:val="16"/>
              </w:rPr>
              <w:t>)</w:t>
            </w:r>
          </w:p>
        </w:tc>
        <w:tc>
          <w:tcPr>
            <w:tcW w:w="1415" w:type="dxa"/>
            <w:tcBorders>
              <w:top w:val="single" w:sz="4" w:space="0" w:color="auto"/>
              <w:bottom w:val="single" w:sz="4" w:space="0" w:color="auto"/>
            </w:tcBorders>
            <w:shd w:val="clear" w:color="auto" w:fill="auto"/>
          </w:tcPr>
          <w:p w:rsidR="00E21564" w:rsidRPr="00CD5F94" w:rsidRDefault="00E21564" w:rsidP="00C94E8A">
            <w:pPr>
              <w:pStyle w:val="Tabletext"/>
              <w:rPr>
                <w:sz w:val="16"/>
                <w:szCs w:val="16"/>
              </w:rPr>
            </w:pPr>
            <w:r w:rsidRPr="00CD5F94">
              <w:rPr>
                <w:sz w:val="16"/>
                <w:szCs w:val="16"/>
              </w:rPr>
              <w:t>—</w:t>
            </w:r>
          </w:p>
        </w:tc>
      </w:tr>
      <w:tr w:rsidR="007721F7" w:rsidRPr="00CD5F94" w:rsidTr="001871F2">
        <w:trPr>
          <w:cantSplit/>
        </w:trPr>
        <w:tc>
          <w:tcPr>
            <w:tcW w:w="1843" w:type="dxa"/>
            <w:tcBorders>
              <w:top w:val="single" w:sz="4" w:space="0" w:color="auto"/>
              <w:bottom w:val="single" w:sz="4" w:space="0" w:color="auto"/>
            </w:tcBorders>
            <w:shd w:val="clear" w:color="auto" w:fill="auto"/>
          </w:tcPr>
          <w:p w:rsidR="007721F7" w:rsidRPr="00CD5F94" w:rsidRDefault="007721F7" w:rsidP="00C94E8A">
            <w:pPr>
              <w:pStyle w:val="Tabletext"/>
              <w:rPr>
                <w:sz w:val="16"/>
                <w:szCs w:val="16"/>
              </w:rPr>
            </w:pPr>
            <w:r w:rsidRPr="00CD5F94">
              <w:rPr>
                <w:sz w:val="16"/>
                <w:szCs w:val="16"/>
              </w:rPr>
              <w:t>Competition and Consumer Amendment (Country of Origin) Act 2017</w:t>
            </w:r>
          </w:p>
        </w:tc>
        <w:tc>
          <w:tcPr>
            <w:tcW w:w="929" w:type="dxa"/>
            <w:tcBorders>
              <w:top w:val="single" w:sz="4" w:space="0" w:color="auto"/>
              <w:bottom w:val="single" w:sz="4" w:space="0" w:color="auto"/>
            </w:tcBorders>
            <w:shd w:val="clear" w:color="auto" w:fill="auto"/>
          </w:tcPr>
          <w:p w:rsidR="007721F7" w:rsidRPr="00CD5F94" w:rsidRDefault="007721F7" w:rsidP="00C94E8A">
            <w:pPr>
              <w:pStyle w:val="Tabletext"/>
              <w:rPr>
                <w:sz w:val="16"/>
                <w:szCs w:val="16"/>
              </w:rPr>
            </w:pPr>
            <w:r w:rsidRPr="00CD5F94">
              <w:rPr>
                <w:sz w:val="16"/>
                <w:szCs w:val="16"/>
              </w:rPr>
              <w:t>5, 2017</w:t>
            </w:r>
          </w:p>
        </w:tc>
        <w:tc>
          <w:tcPr>
            <w:tcW w:w="994" w:type="dxa"/>
            <w:tcBorders>
              <w:top w:val="single" w:sz="4" w:space="0" w:color="auto"/>
              <w:bottom w:val="single" w:sz="4" w:space="0" w:color="auto"/>
            </w:tcBorders>
            <w:shd w:val="clear" w:color="auto" w:fill="auto"/>
          </w:tcPr>
          <w:p w:rsidR="007721F7" w:rsidRPr="00CD5F94" w:rsidRDefault="007721F7" w:rsidP="00C94E8A">
            <w:pPr>
              <w:pStyle w:val="Tabletext"/>
              <w:rPr>
                <w:sz w:val="16"/>
                <w:szCs w:val="16"/>
              </w:rPr>
            </w:pPr>
            <w:r w:rsidRPr="00CD5F94">
              <w:rPr>
                <w:sz w:val="16"/>
                <w:szCs w:val="16"/>
              </w:rPr>
              <w:t>22 Feb 2017</w:t>
            </w:r>
          </w:p>
        </w:tc>
        <w:tc>
          <w:tcPr>
            <w:tcW w:w="1907" w:type="dxa"/>
            <w:tcBorders>
              <w:top w:val="single" w:sz="4" w:space="0" w:color="auto"/>
              <w:bottom w:val="single" w:sz="4" w:space="0" w:color="auto"/>
            </w:tcBorders>
            <w:shd w:val="clear" w:color="auto" w:fill="auto"/>
          </w:tcPr>
          <w:p w:rsidR="007721F7" w:rsidRPr="00CD5F94" w:rsidRDefault="007721F7" w:rsidP="002A03D9">
            <w:pPr>
              <w:pStyle w:val="Tabletext"/>
              <w:rPr>
                <w:sz w:val="16"/>
                <w:szCs w:val="16"/>
              </w:rPr>
            </w:pPr>
            <w:r w:rsidRPr="00CD5F94">
              <w:rPr>
                <w:sz w:val="16"/>
                <w:szCs w:val="16"/>
              </w:rPr>
              <w:t xml:space="preserve">23 Feb 2017 (s 2(1) </w:t>
            </w:r>
            <w:r w:rsidR="00614A6B" w:rsidRPr="00CD5F94">
              <w:rPr>
                <w:sz w:val="16"/>
                <w:szCs w:val="16"/>
              </w:rPr>
              <w:t>item 1</w:t>
            </w:r>
            <w:r w:rsidRPr="00CD5F94">
              <w:rPr>
                <w:sz w:val="16"/>
                <w:szCs w:val="16"/>
              </w:rPr>
              <w:t>)</w:t>
            </w:r>
          </w:p>
        </w:tc>
        <w:tc>
          <w:tcPr>
            <w:tcW w:w="1415" w:type="dxa"/>
            <w:tcBorders>
              <w:top w:val="single" w:sz="4" w:space="0" w:color="auto"/>
              <w:bottom w:val="single" w:sz="4" w:space="0" w:color="auto"/>
            </w:tcBorders>
            <w:shd w:val="clear" w:color="auto" w:fill="auto"/>
          </w:tcPr>
          <w:p w:rsidR="007721F7" w:rsidRPr="00CD5F94" w:rsidRDefault="007721F7" w:rsidP="00C94E8A">
            <w:pPr>
              <w:pStyle w:val="Tabletext"/>
              <w:rPr>
                <w:sz w:val="16"/>
                <w:szCs w:val="16"/>
              </w:rPr>
            </w:pPr>
            <w:r w:rsidRPr="00CD5F94">
              <w:rPr>
                <w:sz w:val="16"/>
                <w:szCs w:val="16"/>
              </w:rPr>
              <w:t>—</w:t>
            </w:r>
          </w:p>
        </w:tc>
      </w:tr>
      <w:tr w:rsidR="007F56DE" w:rsidRPr="00CD5F94" w:rsidTr="001871F2">
        <w:trPr>
          <w:cantSplit/>
        </w:trPr>
        <w:tc>
          <w:tcPr>
            <w:tcW w:w="1843"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Competition and Consumer Amendment (Misuse of Market Power) Act 2017</w:t>
            </w:r>
          </w:p>
        </w:tc>
        <w:tc>
          <w:tcPr>
            <w:tcW w:w="929"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87, 2017</w:t>
            </w:r>
          </w:p>
        </w:tc>
        <w:tc>
          <w:tcPr>
            <w:tcW w:w="994"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23 Aug 2017</w:t>
            </w:r>
          </w:p>
        </w:tc>
        <w:tc>
          <w:tcPr>
            <w:tcW w:w="1907" w:type="dxa"/>
            <w:tcBorders>
              <w:top w:val="single" w:sz="4" w:space="0" w:color="auto"/>
              <w:bottom w:val="single" w:sz="4" w:space="0" w:color="auto"/>
            </w:tcBorders>
            <w:shd w:val="clear" w:color="auto" w:fill="auto"/>
          </w:tcPr>
          <w:p w:rsidR="007F56DE" w:rsidRPr="00CD5F94" w:rsidRDefault="002F0607" w:rsidP="002A03D9">
            <w:pPr>
              <w:pStyle w:val="Tabletext"/>
              <w:rPr>
                <w:sz w:val="16"/>
                <w:szCs w:val="16"/>
              </w:rPr>
            </w:pPr>
            <w:r w:rsidRPr="00CD5F94">
              <w:rPr>
                <w:sz w:val="16"/>
                <w:szCs w:val="16"/>
              </w:rPr>
              <w:t xml:space="preserve">6 Nov 2017 (s 2(1) </w:t>
            </w:r>
            <w:r w:rsidR="00614A6B" w:rsidRPr="00CD5F94">
              <w:rPr>
                <w:sz w:val="16"/>
                <w:szCs w:val="16"/>
              </w:rPr>
              <w:t>item 1</w:t>
            </w:r>
            <w:r w:rsidRPr="00CD5F94">
              <w:rPr>
                <w:sz w:val="16"/>
                <w:szCs w:val="16"/>
              </w:rPr>
              <w:t>)</w:t>
            </w:r>
          </w:p>
        </w:tc>
        <w:tc>
          <w:tcPr>
            <w:tcW w:w="1415"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w:t>
            </w:r>
          </w:p>
        </w:tc>
      </w:tr>
      <w:tr w:rsidR="007F56DE" w:rsidRPr="00CD5F94" w:rsidTr="004C6D52">
        <w:trPr>
          <w:cantSplit/>
        </w:trPr>
        <w:tc>
          <w:tcPr>
            <w:tcW w:w="1843"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Petroleum and Other Fuels Reporting (Consequential Amendments and Transitional Provisions) Act 2017</w:t>
            </w:r>
          </w:p>
        </w:tc>
        <w:tc>
          <w:tcPr>
            <w:tcW w:w="929"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91, 2017</w:t>
            </w:r>
          </w:p>
        </w:tc>
        <w:tc>
          <w:tcPr>
            <w:tcW w:w="994"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23 Aug 2017</w:t>
            </w:r>
          </w:p>
        </w:tc>
        <w:tc>
          <w:tcPr>
            <w:tcW w:w="1907" w:type="dxa"/>
            <w:tcBorders>
              <w:top w:val="single" w:sz="4" w:space="0" w:color="auto"/>
              <w:bottom w:val="single" w:sz="4" w:space="0" w:color="auto"/>
            </w:tcBorders>
            <w:shd w:val="clear" w:color="auto" w:fill="auto"/>
          </w:tcPr>
          <w:p w:rsidR="007F56DE" w:rsidRPr="00CD5F94" w:rsidRDefault="00637E57" w:rsidP="004C6D52">
            <w:pPr>
              <w:pStyle w:val="Tabletext"/>
              <w:rPr>
                <w:sz w:val="16"/>
                <w:szCs w:val="16"/>
              </w:rPr>
            </w:pPr>
            <w:r w:rsidRPr="00CD5F94">
              <w:rPr>
                <w:sz w:val="16"/>
                <w:szCs w:val="16"/>
              </w:rPr>
              <w:t>Sch 1 (</w:t>
            </w:r>
            <w:r w:rsidR="00614A6B" w:rsidRPr="00CD5F94">
              <w:rPr>
                <w:sz w:val="16"/>
                <w:szCs w:val="16"/>
              </w:rPr>
              <w:t>items 1</w:t>
            </w:r>
            <w:r w:rsidRPr="00CD5F94">
              <w:rPr>
                <w:sz w:val="16"/>
                <w:szCs w:val="16"/>
              </w:rPr>
              <w:t>, 3–</w:t>
            </w:r>
            <w:r w:rsidR="004C6D52" w:rsidRPr="00CD5F94">
              <w:rPr>
                <w:sz w:val="16"/>
                <w:szCs w:val="16"/>
              </w:rPr>
              <w:t>7</w:t>
            </w:r>
            <w:r w:rsidRPr="00CD5F94">
              <w:rPr>
                <w:sz w:val="16"/>
                <w:szCs w:val="16"/>
              </w:rPr>
              <w:t>): 24</w:t>
            </w:r>
            <w:r w:rsidR="004C6D52" w:rsidRPr="00CD5F94">
              <w:rPr>
                <w:sz w:val="16"/>
                <w:szCs w:val="16"/>
              </w:rPr>
              <w:t> </w:t>
            </w:r>
            <w:r w:rsidRPr="00CD5F94">
              <w:rPr>
                <w:sz w:val="16"/>
                <w:szCs w:val="16"/>
              </w:rPr>
              <w:t xml:space="preserve">Aug 2017 (s 2(1) </w:t>
            </w:r>
            <w:r w:rsidR="00614A6B" w:rsidRPr="00CD5F94">
              <w:rPr>
                <w:sz w:val="16"/>
                <w:szCs w:val="16"/>
              </w:rPr>
              <w:t>item 1</w:t>
            </w:r>
            <w:r w:rsidRPr="00CD5F94">
              <w:rPr>
                <w:sz w:val="16"/>
                <w:szCs w:val="16"/>
              </w:rPr>
              <w:t>)</w:t>
            </w:r>
          </w:p>
        </w:tc>
        <w:tc>
          <w:tcPr>
            <w:tcW w:w="1415" w:type="dxa"/>
            <w:tcBorders>
              <w:top w:val="single" w:sz="4" w:space="0" w:color="auto"/>
              <w:bottom w:val="single" w:sz="4" w:space="0" w:color="auto"/>
            </w:tcBorders>
            <w:shd w:val="clear" w:color="auto" w:fill="auto"/>
          </w:tcPr>
          <w:p w:rsidR="007F56DE" w:rsidRPr="00CD5F94" w:rsidRDefault="00637E57" w:rsidP="004C6D52">
            <w:pPr>
              <w:pStyle w:val="Tabletext"/>
              <w:rPr>
                <w:sz w:val="16"/>
                <w:szCs w:val="16"/>
              </w:rPr>
            </w:pPr>
            <w:r w:rsidRPr="00CD5F94">
              <w:rPr>
                <w:sz w:val="16"/>
                <w:szCs w:val="16"/>
              </w:rPr>
              <w:t>Sch 1 (</w:t>
            </w:r>
            <w:r w:rsidR="009D1395">
              <w:rPr>
                <w:sz w:val="16"/>
                <w:szCs w:val="16"/>
              </w:rPr>
              <w:t>items 3</w:t>
            </w:r>
            <w:r w:rsidRPr="00CD5F94">
              <w:rPr>
                <w:sz w:val="16"/>
                <w:szCs w:val="16"/>
              </w:rPr>
              <w:t>–</w:t>
            </w:r>
            <w:r w:rsidR="004C6D52" w:rsidRPr="00CD5F94">
              <w:rPr>
                <w:sz w:val="16"/>
                <w:szCs w:val="16"/>
              </w:rPr>
              <w:t>7</w:t>
            </w:r>
            <w:r w:rsidRPr="00CD5F94">
              <w:rPr>
                <w:sz w:val="16"/>
                <w:szCs w:val="16"/>
              </w:rPr>
              <w:t>)</w:t>
            </w:r>
          </w:p>
        </w:tc>
      </w:tr>
      <w:tr w:rsidR="007F56DE" w:rsidRPr="00CD5F94" w:rsidTr="00F91D4A">
        <w:trPr>
          <w:cantSplit/>
        </w:trPr>
        <w:tc>
          <w:tcPr>
            <w:tcW w:w="1843"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Public Governance and Resources Legislation Amendment Act (No.</w:t>
            </w:r>
            <w:r w:rsidR="004F31B3" w:rsidRPr="00CD5F94">
              <w:rPr>
                <w:sz w:val="16"/>
                <w:szCs w:val="16"/>
              </w:rPr>
              <w:t> </w:t>
            </w:r>
            <w:r w:rsidRPr="00CD5F94">
              <w:rPr>
                <w:sz w:val="16"/>
                <w:szCs w:val="16"/>
              </w:rPr>
              <w:t>1) 2017</w:t>
            </w:r>
          </w:p>
        </w:tc>
        <w:tc>
          <w:tcPr>
            <w:tcW w:w="929"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92, 2017</w:t>
            </w:r>
          </w:p>
        </w:tc>
        <w:tc>
          <w:tcPr>
            <w:tcW w:w="994" w:type="dxa"/>
            <w:tcBorders>
              <w:top w:val="single" w:sz="4" w:space="0" w:color="auto"/>
              <w:bottom w:val="single" w:sz="4" w:space="0" w:color="auto"/>
            </w:tcBorders>
            <w:shd w:val="clear" w:color="auto" w:fill="auto"/>
          </w:tcPr>
          <w:p w:rsidR="007F56DE" w:rsidRPr="00CD5F94" w:rsidRDefault="007F56DE" w:rsidP="00C94E8A">
            <w:pPr>
              <w:pStyle w:val="Tabletext"/>
              <w:rPr>
                <w:sz w:val="16"/>
                <w:szCs w:val="16"/>
              </w:rPr>
            </w:pPr>
            <w:r w:rsidRPr="00CD5F94">
              <w:rPr>
                <w:sz w:val="16"/>
                <w:szCs w:val="16"/>
              </w:rPr>
              <w:t>23 Aug 2017</w:t>
            </w:r>
          </w:p>
        </w:tc>
        <w:tc>
          <w:tcPr>
            <w:tcW w:w="1907" w:type="dxa"/>
            <w:tcBorders>
              <w:top w:val="single" w:sz="4" w:space="0" w:color="auto"/>
              <w:bottom w:val="single" w:sz="4" w:space="0" w:color="auto"/>
            </w:tcBorders>
            <w:shd w:val="clear" w:color="auto" w:fill="auto"/>
          </w:tcPr>
          <w:p w:rsidR="007F56DE" w:rsidRPr="00CD5F94" w:rsidRDefault="00637E57" w:rsidP="002A03D9">
            <w:pPr>
              <w:pStyle w:val="Tabletext"/>
              <w:rPr>
                <w:sz w:val="16"/>
                <w:szCs w:val="16"/>
              </w:rPr>
            </w:pPr>
            <w:r w:rsidRPr="00CD5F94">
              <w:rPr>
                <w:sz w:val="16"/>
                <w:szCs w:val="16"/>
              </w:rPr>
              <w:t>Sch 1 (</w:t>
            </w:r>
            <w:r w:rsidR="00614A6B" w:rsidRPr="00CD5F94">
              <w:rPr>
                <w:sz w:val="16"/>
                <w:szCs w:val="16"/>
              </w:rPr>
              <w:t>items 2</w:t>
            </w:r>
            <w:r w:rsidRPr="00CD5F94">
              <w:rPr>
                <w:sz w:val="16"/>
                <w:szCs w:val="16"/>
              </w:rPr>
              <w:t>, 3), Sch 2 (</w:t>
            </w:r>
            <w:r w:rsidR="00F53DDD" w:rsidRPr="00CD5F94">
              <w:rPr>
                <w:sz w:val="16"/>
                <w:szCs w:val="16"/>
              </w:rPr>
              <w:t>items 6</w:t>
            </w:r>
            <w:r w:rsidRPr="00CD5F94">
              <w:rPr>
                <w:sz w:val="16"/>
                <w:szCs w:val="16"/>
              </w:rPr>
              <w:t xml:space="preserve">7–82) and Sch 4: 23 Aug 2017 (s 2(1) </w:t>
            </w:r>
            <w:r w:rsidR="00614A6B" w:rsidRPr="00CD5F94">
              <w:rPr>
                <w:sz w:val="16"/>
                <w:szCs w:val="16"/>
              </w:rPr>
              <w:t>item 1</w:t>
            </w:r>
            <w:r w:rsidRPr="00CD5F94">
              <w:rPr>
                <w:sz w:val="16"/>
                <w:szCs w:val="16"/>
              </w:rPr>
              <w:t>)</w:t>
            </w:r>
          </w:p>
        </w:tc>
        <w:tc>
          <w:tcPr>
            <w:tcW w:w="1415" w:type="dxa"/>
            <w:tcBorders>
              <w:top w:val="single" w:sz="4" w:space="0" w:color="auto"/>
              <w:bottom w:val="single" w:sz="4" w:space="0" w:color="auto"/>
            </w:tcBorders>
            <w:shd w:val="clear" w:color="auto" w:fill="auto"/>
          </w:tcPr>
          <w:p w:rsidR="007F56DE" w:rsidRPr="00CD5F94" w:rsidRDefault="00637E57" w:rsidP="00C94E8A">
            <w:pPr>
              <w:pStyle w:val="Tabletext"/>
              <w:rPr>
                <w:sz w:val="16"/>
                <w:szCs w:val="16"/>
              </w:rPr>
            </w:pPr>
            <w:r w:rsidRPr="00CD5F94">
              <w:rPr>
                <w:sz w:val="16"/>
                <w:szCs w:val="16"/>
              </w:rPr>
              <w:t>Sch 4</w:t>
            </w:r>
          </w:p>
        </w:tc>
      </w:tr>
      <w:tr w:rsidR="0010760B" w:rsidRPr="00CD5F94" w:rsidTr="000F1D8F">
        <w:trPr>
          <w:cantSplit/>
        </w:trPr>
        <w:tc>
          <w:tcPr>
            <w:tcW w:w="1843" w:type="dxa"/>
            <w:tcBorders>
              <w:top w:val="single" w:sz="4" w:space="0" w:color="auto"/>
              <w:bottom w:val="single" w:sz="4" w:space="0" w:color="auto"/>
            </w:tcBorders>
            <w:shd w:val="clear" w:color="auto" w:fill="auto"/>
          </w:tcPr>
          <w:p w:rsidR="0010760B" w:rsidRPr="00CD5F94" w:rsidRDefault="0010760B" w:rsidP="00C94E8A">
            <w:pPr>
              <w:pStyle w:val="Tabletext"/>
              <w:rPr>
                <w:sz w:val="16"/>
                <w:szCs w:val="16"/>
              </w:rPr>
            </w:pPr>
            <w:r w:rsidRPr="00CD5F94">
              <w:rPr>
                <w:sz w:val="16"/>
                <w:szCs w:val="16"/>
              </w:rPr>
              <w:t>Competition and Consumer Amendment (Competition Policy Review) Act 2017</w:t>
            </w:r>
          </w:p>
        </w:tc>
        <w:tc>
          <w:tcPr>
            <w:tcW w:w="929" w:type="dxa"/>
            <w:tcBorders>
              <w:top w:val="single" w:sz="4" w:space="0" w:color="auto"/>
              <w:bottom w:val="single" w:sz="4" w:space="0" w:color="auto"/>
            </w:tcBorders>
            <w:shd w:val="clear" w:color="auto" w:fill="auto"/>
          </w:tcPr>
          <w:p w:rsidR="0010760B" w:rsidRPr="00CD5F94" w:rsidRDefault="0010760B" w:rsidP="00C94E8A">
            <w:pPr>
              <w:pStyle w:val="Tabletext"/>
              <w:rPr>
                <w:sz w:val="16"/>
                <w:szCs w:val="16"/>
              </w:rPr>
            </w:pPr>
            <w:r w:rsidRPr="00CD5F94">
              <w:rPr>
                <w:sz w:val="16"/>
                <w:szCs w:val="16"/>
              </w:rPr>
              <w:t>114, 2017</w:t>
            </w:r>
          </w:p>
        </w:tc>
        <w:tc>
          <w:tcPr>
            <w:tcW w:w="994" w:type="dxa"/>
            <w:tcBorders>
              <w:top w:val="single" w:sz="4" w:space="0" w:color="auto"/>
              <w:bottom w:val="single" w:sz="4" w:space="0" w:color="auto"/>
            </w:tcBorders>
            <w:shd w:val="clear" w:color="auto" w:fill="auto"/>
          </w:tcPr>
          <w:p w:rsidR="0010760B" w:rsidRPr="00CD5F94" w:rsidRDefault="0010760B" w:rsidP="00C94E8A">
            <w:pPr>
              <w:pStyle w:val="Tabletext"/>
              <w:rPr>
                <w:sz w:val="16"/>
                <w:szCs w:val="16"/>
              </w:rPr>
            </w:pPr>
            <w:r w:rsidRPr="00CD5F94">
              <w:rPr>
                <w:sz w:val="16"/>
                <w:szCs w:val="16"/>
              </w:rPr>
              <w:t>27 Oct 2017</w:t>
            </w:r>
          </w:p>
        </w:tc>
        <w:tc>
          <w:tcPr>
            <w:tcW w:w="1907" w:type="dxa"/>
            <w:tcBorders>
              <w:top w:val="single" w:sz="4" w:space="0" w:color="auto"/>
              <w:bottom w:val="single" w:sz="4" w:space="0" w:color="auto"/>
            </w:tcBorders>
            <w:shd w:val="clear" w:color="auto" w:fill="auto"/>
          </w:tcPr>
          <w:p w:rsidR="0010760B" w:rsidRPr="00CD5F94" w:rsidRDefault="0010760B" w:rsidP="0036282E">
            <w:pPr>
              <w:pStyle w:val="Tabletext"/>
              <w:rPr>
                <w:sz w:val="16"/>
                <w:szCs w:val="16"/>
              </w:rPr>
            </w:pPr>
            <w:r w:rsidRPr="00CD5F94">
              <w:rPr>
                <w:sz w:val="16"/>
                <w:szCs w:val="16"/>
              </w:rPr>
              <w:t>Sch 1–</w:t>
            </w:r>
            <w:r w:rsidR="0036282E" w:rsidRPr="00CD5F94">
              <w:rPr>
                <w:sz w:val="16"/>
                <w:szCs w:val="16"/>
              </w:rPr>
              <w:t>5, 7, 8</w:t>
            </w:r>
            <w:r w:rsidR="006D4DD3" w:rsidRPr="00CD5F94">
              <w:rPr>
                <w:sz w:val="16"/>
                <w:szCs w:val="16"/>
              </w:rPr>
              <w:t xml:space="preserve">, </w:t>
            </w:r>
            <w:r w:rsidR="00DF6533" w:rsidRPr="00CD5F94">
              <w:rPr>
                <w:sz w:val="16"/>
                <w:szCs w:val="16"/>
              </w:rPr>
              <w:t>Sch 9 (</w:t>
            </w:r>
            <w:r w:rsidR="00614A6B" w:rsidRPr="00CD5F94">
              <w:rPr>
                <w:sz w:val="16"/>
                <w:szCs w:val="16"/>
              </w:rPr>
              <w:t>items 1</w:t>
            </w:r>
            <w:r w:rsidR="00DF6533" w:rsidRPr="00CD5F94">
              <w:rPr>
                <w:sz w:val="16"/>
                <w:szCs w:val="16"/>
              </w:rPr>
              <w:t xml:space="preserve">–163), Sch 10, 11, </w:t>
            </w:r>
            <w:r w:rsidR="006D4DD3" w:rsidRPr="00CD5F94">
              <w:rPr>
                <w:sz w:val="16"/>
                <w:szCs w:val="16"/>
              </w:rPr>
              <w:t>Sch 12 (</w:t>
            </w:r>
            <w:r w:rsidR="00614A6B" w:rsidRPr="00CD5F94">
              <w:rPr>
                <w:sz w:val="16"/>
                <w:szCs w:val="16"/>
              </w:rPr>
              <w:t>items 1</w:t>
            </w:r>
            <w:r w:rsidR="006D4DD3" w:rsidRPr="00CD5F94">
              <w:rPr>
                <w:sz w:val="16"/>
                <w:szCs w:val="16"/>
              </w:rPr>
              <w:t xml:space="preserve">–43) and Sch 13: </w:t>
            </w:r>
            <w:r w:rsidR="002F0607" w:rsidRPr="00CD5F94">
              <w:rPr>
                <w:sz w:val="16"/>
                <w:szCs w:val="16"/>
              </w:rPr>
              <w:t>6 Nov 2017</w:t>
            </w:r>
            <w:r w:rsidR="006D4DD3" w:rsidRPr="00CD5F94">
              <w:rPr>
                <w:sz w:val="16"/>
                <w:szCs w:val="16"/>
              </w:rPr>
              <w:t xml:space="preserve"> (s 2(1) </w:t>
            </w:r>
            <w:r w:rsidR="00614A6B" w:rsidRPr="00CD5F94">
              <w:rPr>
                <w:sz w:val="16"/>
                <w:szCs w:val="16"/>
              </w:rPr>
              <w:t>items 2</w:t>
            </w:r>
            <w:r w:rsidR="00DA21B9" w:rsidRPr="00CD5F94">
              <w:rPr>
                <w:sz w:val="16"/>
                <w:szCs w:val="16"/>
              </w:rPr>
              <w:t>–13, 15)</w:t>
            </w:r>
            <w:r w:rsidR="00DA21B9" w:rsidRPr="00CD5F94">
              <w:rPr>
                <w:sz w:val="16"/>
                <w:szCs w:val="16"/>
              </w:rPr>
              <w:br/>
              <w:t>Sch 12 (items</w:t>
            </w:r>
            <w:r w:rsidR="004F31B3" w:rsidRPr="00CD5F94">
              <w:rPr>
                <w:sz w:val="16"/>
                <w:szCs w:val="16"/>
              </w:rPr>
              <w:t> </w:t>
            </w:r>
            <w:r w:rsidR="00DA21B9" w:rsidRPr="00CD5F94">
              <w:rPr>
                <w:sz w:val="16"/>
                <w:szCs w:val="16"/>
              </w:rPr>
              <w:t xml:space="preserve">44, 45): never </w:t>
            </w:r>
            <w:r w:rsidR="002F0607" w:rsidRPr="00CD5F94">
              <w:rPr>
                <w:sz w:val="16"/>
                <w:szCs w:val="16"/>
              </w:rPr>
              <w:t xml:space="preserve">commenced </w:t>
            </w:r>
            <w:r w:rsidR="00DA21B9" w:rsidRPr="00CD5F94">
              <w:rPr>
                <w:sz w:val="16"/>
                <w:szCs w:val="16"/>
              </w:rPr>
              <w:t xml:space="preserve">(s 2(1) </w:t>
            </w:r>
            <w:r w:rsidR="00614A6B" w:rsidRPr="00CD5F94">
              <w:rPr>
                <w:sz w:val="16"/>
                <w:szCs w:val="16"/>
              </w:rPr>
              <w:t>item 1</w:t>
            </w:r>
            <w:r w:rsidR="00DA21B9" w:rsidRPr="00CD5F94">
              <w:rPr>
                <w:sz w:val="16"/>
                <w:szCs w:val="16"/>
              </w:rPr>
              <w:t>4)</w:t>
            </w:r>
            <w:r w:rsidR="00DA21B9" w:rsidRPr="00CD5F94">
              <w:rPr>
                <w:sz w:val="16"/>
                <w:szCs w:val="16"/>
              </w:rPr>
              <w:br/>
              <w:t xml:space="preserve">Sch 14: 28 Oct 2017 (s 2(1) </w:t>
            </w:r>
            <w:r w:rsidR="00614A6B" w:rsidRPr="00CD5F94">
              <w:rPr>
                <w:sz w:val="16"/>
                <w:szCs w:val="16"/>
              </w:rPr>
              <w:t>item 1</w:t>
            </w:r>
            <w:r w:rsidR="00DA21B9" w:rsidRPr="00CD5F94">
              <w:rPr>
                <w:sz w:val="16"/>
                <w:szCs w:val="16"/>
              </w:rPr>
              <w:t>6)</w:t>
            </w:r>
          </w:p>
        </w:tc>
        <w:tc>
          <w:tcPr>
            <w:tcW w:w="1415" w:type="dxa"/>
            <w:tcBorders>
              <w:top w:val="single" w:sz="4" w:space="0" w:color="auto"/>
              <w:bottom w:val="single" w:sz="4" w:space="0" w:color="auto"/>
            </w:tcBorders>
            <w:shd w:val="clear" w:color="auto" w:fill="auto"/>
          </w:tcPr>
          <w:p w:rsidR="0010760B" w:rsidRPr="00CD5F94" w:rsidRDefault="00DA21B9" w:rsidP="00C94E8A">
            <w:pPr>
              <w:pStyle w:val="Tabletext"/>
              <w:rPr>
                <w:sz w:val="16"/>
                <w:szCs w:val="16"/>
              </w:rPr>
            </w:pPr>
            <w:r w:rsidRPr="00CD5F94">
              <w:rPr>
                <w:sz w:val="16"/>
                <w:szCs w:val="16"/>
              </w:rPr>
              <w:t>Sch 2 (</w:t>
            </w:r>
            <w:r w:rsidR="009D1395">
              <w:rPr>
                <w:sz w:val="16"/>
                <w:szCs w:val="16"/>
              </w:rPr>
              <w:t>items 3</w:t>
            </w:r>
            <w:r w:rsidR="00DF6533" w:rsidRPr="00CD5F94">
              <w:rPr>
                <w:sz w:val="16"/>
                <w:szCs w:val="16"/>
              </w:rPr>
              <w:t>8(7), 39(7),</w:t>
            </w:r>
            <w:r w:rsidRPr="00CD5F94">
              <w:rPr>
                <w:sz w:val="16"/>
                <w:szCs w:val="16"/>
              </w:rPr>
              <w:t xml:space="preserve"> 40), Sch 10 (</w:t>
            </w:r>
            <w:r w:rsidR="009D1395">
              <w:rPr>
                <w:sz w:val="16"/>
                <w:szCs w:val="16"/>
              </w:rPr>
              <w:t>item 2</w:t>
            </w:r>
            <w:r w:rsidRPr="00CD5F94">
              <w:rPr>
                <w:sz w:val="16"/>
                <w:szCs w:val="16"/>
              </w:rPr>
              <w:t>), Sch 11 (</w:t>
            </w:r>
            <w:r w:rsidR="00614A6B" w:rsidRPr="00CD5F94">
              <w:rPr>
                <w:sz w:val="16"/>
                <w:szCs w:val="16"/>
              </w:rPr>
              <w:t>item 5</w:t>
            </w:r>
            <w:r w:rsidRPr="00CD5F94">
              <w:rPr>
                <w:sz w:val="16"/>
                <w:szCs w:val="16"/>
              </w:rPr>
              <w:t>), Sch 12 (</w:t>
            </w:r>
            <w:r w:rsidR="00614A6B" w:rsidRPr="00CD5F94">
              <w:rPr>
                <w:sz w:val="16"/>
                <w:szCs w:val="16"/>
              </w:rPr>
              <w:t>items 1</w:t>
            </w:r>
            <w:r w:rsidRPr="00CD5F94">
              <w:rPr>
                <w:sz w:val="16"/>
                <w:szCs w:val="16"/>
              </w:rPr>
              <w:t>9, 37) and Sch 14 (</w:t>
            </w:r>
            <w:r w:rsidR="00614A6B" w:rsidRPr="00CD5F94">
              <w:rPr>
                <w:sz w:val="16"/>
                <w:szCs w:val="16"/>
              </w:rPr>
              <w:t>items 2</w:t>
            </w:r>
            <w:r w:rsidRPr="00CD5F94">
              <w:rPr>
                <w:sz w:val="16"/>
                <w:szCs w:val="16"/>
              </w:rPr>
              <w:t>, 8, 13, 24, 26)</w:t>
            </w:r>
          </w:p>
        </w:tc>
      </w:tr>
      <w:tr w:rsidR="00C7210B" w:rsidRPr="00CD5F94" w:rsidTr="00A450CA">
        <w:trPr>
          <w:cantSplit/>
        </w:trPr>
        <w:tc>
          <w:tcPr>
            <w:tcW w:w="1843" w:type="dxa"/>
            <w:tcBorders>
              <w:top w:val="single" w:sz="4" w:space="0" w:color="auto"/>
              <w:bottom w:val="single" w:sz="4" w:space="0" w:color="auto"/>
            </w:tcBorders>
            <w:shd w:val="clear" w:color="auto" w:fill="auto"/>
          </w:tcPr>
          <w:p w:rsidR="00C7210B" w:rsidRPr="00CD5F94" w:rsidRDefault="00C7210B" w:rsidP="00C94E8A">
            <w:pPr>
              <w:pStyle w:val="Tabletext"/>
              <w:rPr>
                <w:sz w:val="16"/>
                <w:szCs w:val="16"/>
              </w:rPr>
            </w:pPr>
            <w:r w:rsidRPr="00CD5F94">
              <w:rPr>
                <w:sz w:val="16"/>
                <w:szCs w:val="16"/>
              </w:rPr>
              <w:lastRenderedPageBreak/>
              <w:t>Competition and Consumer Amendment (Abolition of Limited Merits Review) Act 2017</w:t>
            </w:r>
          </w:p>
        </w:tc>
        <w:tc>
          <w:tcPr>
            <w:tcW w:w="929" w:type="dxa"/>
            <w:tcBorders>
              <w:top w:val="single" w:sz="4" w:space="0" w:color="auto"/>
              <w:bottom w:val="single" w:sz="4" w:space="0" w:color="auto"/>
            </w:tcBorders>
            <w:shd w:val="clear" w:color="auto" w:fill="auto"/>
          </w:tcPr>
          <w:p w:rsidR="00C7210B" w:rsidRPr="00CD5F94" w:rsidRDefault="00C7210B" w:rsidP="00C94E8A">
            <w:pPr>
              <w:pStyle w:val="Tabletext"/>
              <w:rPr>
                <w:sz w:val="16"/>
                <w:szCs w:val="16"/>
              </w:rPr>
            </w:pPr>
            <w:r w:rsidRPr="00CD5F94">
              <w:rPr>
                <w:sz w:val="16"/>
                <w:szCs w:val="16"/>
              </w:rPr>
              <w:t>116, 2017</w:t>
            </w:r>
          </w:p>
        </w:tc>
        <w:tc>
          <w:tcPr>
            <w:tcW w:w="994" w:type="dxa"/>
            <w:tcBorders>
              <w:top w:val="single" w:sz="4" w:space="0" w:color="auto"/>
              <w:bottom w:val="single" w:sz="4" w:space="0" w:color="auto"/>
            </w:tcBorders>
            <w:shd w:val="clear" w:color="auto" w:fill="auto"/>
          </w:tcPr>
          <w:p w:rsidR="00C7210B" w:rsidRPr="00CD5F94" w:rsidRDefault="00C7210B" w:rsidP="00C94E8A">
            <w:pPr>
              <w:pStyle w:val="Tabletext"/>
              <w:rPr>
                <w:sz w:val="16"/>
                <w:szCs w:val="16"/>
              </w:rPr>
            </w:pPr>
            <w:r w:rsidRPr="00CD5F94">
              <w:rPr>
                <w:sz w:val="16"/>
                <w:szCs w:val="16"/>
              </w:rPr>
              <w:t>30 Oct 2017</w:t>
            </w:r>
          </w:p>
        </w:tc>
        <w:tc>
          <w:tcPr>
            <w:tcW w:w="1907" w:type="dxa"/>
            <w:tcBorders>
              <w:top w:val="single" w:sz="4" w:space="0" w:color="auto"/>
              <w:bottom w:val="single" w:sz="4" w:space="0" w:color="auto"/>
            </w:tcBorders>
            <w:shd w:val="clear" w:color="auto" w:fill="auto"/>
          </w:tcPr>
          <w:p w:rsidR="00C7210B" w:rsidRPr="00CD5F94" w:rsidRDefault="00C7210B" w:rsidP="00DF6533">
            <w:pPr>
              <w:pStyle w:val="Tabletext"/>
              <w:rPr>
                <w:sz w:val="16"/>
                <w:szCs w:val="16"/>
              </w:rPr>
            </w:pPr>
            <w:r w:rsidRPr="00CD5F94">
              <w:rPr>
                <w:sz w:val="16"/>
                <w:szCs w:val="16"/>
              </w:rPr>
              <w:t>31 Oct 2017 (s</w:t>
            </w:r>
            <w:r w:rsidR="00F23DCC" w:rsidRPr="00CD5F94">
              <w:rPr>
                <w:sz w:val="16"/>
                <w:szCs w:val="16"/>
              </w:rPr>
              <w:t xml:space="preserve"> 2(1) </w:t>
            </w:r>
            <w:r w:rsidR="00614A6B" w:rsidRPr="00CD5F94">
              <w:rPr>
                <w:sz w:val="16"/>
                <w:szCs w:val="16"/>
              </w:rPr>
              <w:t>item 1</w:t>
            </w:r>
            <w:r w:rsidR="00F23DCC" w:rsidRPr="00CD5F94">
              <w:rPr>
                <w:sz w:val="16"/>
                <w:szCs w:val="16"/>
              </w:rPr>
              <w:t>)</w:t>
            </w:r>
          </w:p>
        </w:tc>
        <w:tc>
          <w:tcPr>
            <w:tcW w:w="1415" w:type="dxa"/>
            <w:tcBorders>
              <w:top w:val="single" w:sz="4" w:space="0" w:color="auto"/>
              <w:bottom w:val="single" w:sz="4" w:space="0" w:color="auto"/>
            </w:tcBorders>
            <w:shd w:val="clear" w:color="auto" w:fill="auto"/>
          </w:tcPr>
          <w:p w:rsidR="00C7210B" w:rsidRPr="00CD5F94" w:rsidRDefault="00F23DCC" w:rsidP="000F1D8F">
            <w:pPr>
              <w:pStyle w:val="Tabletext"/>
              <w:rPr>
                <w:sz w:val="16"/>
                <w:szCs w:val="16"/>
              </w:rPr>
            </w:pPr>
            <w:r w:rsidRPr="00CD5F94">
              <w:rPr>
                <w:sz w:val="16"/>
                <w:szCs w:val="16"/>
              </w:rPr>
              <w:t>Sch 1 (items</w:t>
            </w:r>
            <w:r w:rsidR="004F31B3" w:rsidRPr="00CD5F94">
              <w:rPr>
                <w:sz w:val="16"/>
                <w:szCs w:val="16"/>
              </w:rPr>
              <w:t> </w:t>
            </w:r>
            <w:r w:rsidRPr="00CD5F94">
              <w:rPr>
                <w:sz w:val="16"/>
                <w:szCs w:val="16"/>
              </w:rPr>
              <w:t>5</w:t>
            </w:r>
            <w:r w:rsidR="000F1D8F" w:rsidRPr="00CD5F94">
              <w:rPr>
                <w:sz w:val="16"/>
                <w:szCs w:val="16"/>
              </w:rPr>
              <w:t>,</w:t>
            </w:r>
            <w:r w:rsidRPr="00CD5F94">
              <w:rPr>
                <w:sz w:val="16"/>
                <w:szCs w:val="16"/>
              </w:rPr>
              <w:t xml:space="preserve"> 6)</w:t>
            </w:r>
          </w:p>
        </w:tc>
      </w:tr>
      <w:tr w:rsidR="00B53CE7" w:rsidRPr="00CD5F94" w:rsidTr="00603391">
        <w:trPr>
          <w:cantSplit/>
        </w:trPr>
        <w:tc>
          <w:tcPr>
            <w:tcW w:w="1843" w:type="dxa"/>
            <w:tcBorders>
              <w:top w:val="single" w:sz="4" w:space="0" w:color="auto"/>
              <w:bottom w:val="single" w:sz="4" w:space="0" w:color="auto"/>
            </w:tcBorders>
            <w:shd w:val="clear" w:color="auto" w:fill="auto"/>
          </w:tcPr>
          <w:p w:rsidR="00B53CE7" w:rsidRPr="00CD5F94" w:rsidRDefault="00B53CE7" w:rsidP="00C94E8A">
            <w:pPr>
              <w:pStyle w:val="Tabletext"/>
              <w:rPr>
                <w:sz w:val="16"/>
                <w:szCs w:val="16"/>
              </w:rPr>
            </w:pPr>
            <w:r w:rsidRPr="00CD5F94">
              <w:rPr>
                <w:sz w:val="16"/>
                <w:szCs w:val="16"/>
              </w:rPr>
              <w:t>Corporations Amendment (Asia Region Funds Passport) Act 2018</w:t>
            </w:r>
          </w:p>
        </w:tc>
        <w:tc>
          <w:tcPr>
            <w:tcW w:w="929" w:type="dxa"/>
            <w:tcBorders>
              <w:top w:val="single" w:sz="4" w:space="0" w:color="auto"/>
              <w:bottom w:val="single" w:sz="4" w:space="0" w:color="auto"/>
            </w:tcBorders>
            <w:shd w:val="clear" w:color="auto" w:fill="auto"/>
          </w:tcPr>
          <w:p w:rsidR="00B53CE7" w:rsidRPr="00CD5F94" w:rsidRDefault="00B53CE7" w:rsidP="00C94E8A">
            <w:pPr>
              <w:pStyle w:val="Tabletext"/>
              <w:rPr>
                <w:sz w:val="16"/>
                <w:szCs w:val="16"/>
              </w:rPr>
            </w:pPr>
            <w:r w:rsidRPr="00CD5F94">
              <w:rPr>
                <w:sz w:val="16"/>
                <w:szCs w:val="16"/>
              </w:rPr>
              <w:t>61, 2018</w:t>
            </w:r>
          </w:p>
        </w:tc>
        <w:tc>
          <w:tcPr>
            <w:tcW w:w="994" w:type="dxa"/>
            <w:tcBorders>
              <w:top w:val="single" w:sz="4" w:space="0" w:color="auto"/>
              <w:bottom w:val="single" w:sz="4" w:space="0" w:color="auto"/>
            </w:tcBorders>
            <w:shd w:val="clear" w:color="auto" w:fill="auto"/>
          </w:tcPr>
          <w:p w:rsidR="00B53CE7" w:rsidRPr="00CD5F94" w:rsidRDefault="00614A6B" w:rsidP="00C94E8A">
            <w:pPr>
              <w:pStyle w:val="Tabletext"/>
              <w:rPr>
                <w:sz w:val="16"/>
                <w:szCs w:val="16"/>
              </w:rPr>
            </w:pPr>
            <w:r w:rsidRPr="00CD5F94">
              <w:rPr>
                <w:sz w:val="16"/>
                <w:szCs w:val="16"/>
              </w:rPr>
              <w:t>29 June</w:t>
            </w:r>
            <w:r w:rsidR="00B53CE7" w:rsidRPr="00CD5F94">
              <w:rPr>
                <w:sz w:val="16"/>
                <w:szCs w:val="16"/>
              </w:rPr>
              <w:t xml:space="preserve"> 2018</w:t>
            </w:r>
          </w:p>
        </w:tc>
        <w:tc>
          <w:tcPr>
            <w:tcW w:w="1907" w:type="dxa"/>
            <w:tcBorders>
              <w:top w:val="single" w:sz="4" w:space="0" w:color="auto"/>
              <w:bottom w:val="single" w:sz="4" w:space="0" w:color="auto"/>
            </w:tcBorders>
            <w:shd w:val="clear" w:color="auto" w:fill="auto"/>
          </w:tcPr>
          <w:p w:rsidR="00B53CE7" w:rsidRPr="00CD5F94" w:rsidRDefault="00B53CE7" w:rsidP="002F194E">
            <w:pPr>
              <w:pStyle w:val="Tabletext"/>
              <w:rPr>
                <w:sz w:val="16"/>
                <w:szCs w:val="16"/>
              </w:rPr>
            </w:pPr>
            <w:r w:rsidRPr="00CD5F94">
              <w:rPr>
                <w:sz w:val="16"/>
                <w:szCs w:val="16"/>
              </w:rPr>
              <w:t>Sch 2A (</w:t>
            </w:r>
            <w:r w:rsidR="00614A6B" w:rsidRPr="00CD5F94">
              <w:rPr>
                <w:sz w:val="16"/>
                <w:szCs w:val="16"/>
              </w:rPr>
              <w:t>items 1</w:t>
            </w:r>
            <w:r w:rsidRPr="00CD5F94">
              <w:rPr>
                <w:sz w:val="16"/>
                <w:szCs w:val="16"/>
              </w:rPr>
              <w:t>, 2):</w:t>
            </w:r>
            <w:r w:rsidR="00603391" w:rsidRPr="00CD5F94">
              <w:rPr>
                <w:sz w:val="16"/>
                <w:szCs w:val="16"/>
              </w:rPr>
              <w:t xml:space="preserve"> </w:t>
            </w:r>
            <w:r w:rsidR="005A1D5C" w:rsidRPr="00CD5F94">
              <w:rPr>
                <w:sz w:val="16"/>
                <w:szCs w:val="16"/>
              </w:rPr>
              <w:t>18</w:t>
            </w:r>
            <w:r w:rsidR="002F194E" w:rsidRPr="00CD5F94">
              <w:rPr>
                <w:sz w:val="16"/>
                <w:szCs w:val="16"/>
              </w:rPr>
              <w:t> </w:t>
            </w:r>
            <w:r w:rsidR="005A1D5C" w:rsidRPr="00CD5F94">
              <w:rPr>
                <w:sz w:val="16"/>
                <w:szCs w:val="16"/>
              </w:rPr>
              <w:t>Sept 2018</w:t>
            </w:r>
            <w:r w:rsidR="00603391" w:rsidRPr="00CD5F94">
              <w:rPr>
                <w:sz w:val="16"/>
                <w:szCs w:val="16"/>
              </w:rPr>
              <w:t xml:space="preserve"> (s 2(1) </w:t>
            </w:r>
            <w:r w:rsidR="009D1395">
              <w:rPr>
                <w:sz w:val="16"/>
                <w:szCs w:val="16"/>
              </w:rPr>
              <w:t>item 2</w:t>
            </w:r>
            <w:r w:rsidR="00603391" w:rsidRPr="00CD5F94">
              <w:rPr>
                <w:sz w:val="16"/>
                <w:szCs w:val="16"/>
              </w:rPr>
              <w:t>)</w:t>
            </w:r>
          </w:p>
        </w:tc>
        <w:tc>
          <w:tcPr>
            <w:tcW w:w="1415" w:type="dxa"/>
            <w:tcBorders>
              <w:top w:val="single" w:sz="4" w:space="0" w:color="auto"/>
              <w:bottom w:val="single" w:sz="4" w:space="0" w:color="auto"/>
            </w:tcBorders>
            <w:shd w:val="clear" w:color="auto" w:fill="auto"/>
          </w:tcPr>
          <w:p w:rsidR="00B53CE7" w:rsidRPr="00CD5F94" w:rsidRDefault="00603391" w:rsidP="000F1D8F">
            <w:pPr>
              <w:pStyle w:val="Tabletext"/>
              <w:rPr>
                <w:sz w:val="16"/>
                <w:szCs w:val="16"/>
              </w:rPr>
            </w:pPr>
            <w:r w:rsidRPr="00CD5F94">
              <w:rPr>
                <w:sz w:val="16"/>
                <w:szCs w:val="16"/>
              </w:rPr>
              <w:t>—</w:t>
            </w:r>
          </w:p>
        </w:tc>
      </w:tr>
      <w:tr w:rsidR="00B53CE7" w:rsidRPr="00CD5F94" w:rsidTr="00684667">
        <w:trPr>
          <w:cantSplit/>
        </w:trPr>
        <w:tc>
          <w:tcPr>
            <w:tcW w:w="1843" w:type="dxa"/>
            <w:tcBorders>
              <w:top w:val="single" w:sz="4" w:space="0" w:color="auto"/>
              <w:bottom w:val="single" w:sz="4" w:space="0" w:color="auto"/>
            </w:tcBorders>
            <w:shd w:val="clear" w:color="auto" w:fill="auto"/>
          </w:tcPr>
          <w:p w:rsidR="00B53CE7" w:rsidRPr="00CD5F94" w:rsidRDefault="00B53CE7" w:rsidP="00C94E8A">
            <w:pPr>
              <w:pStyle w:val="Tabletext"/>
              <w:rPr>
                <w:sz w:val="16"/>
                <w:szCs w:val="16"/>
              </w:rPr>
            </w:pPr>
            <w:r w:rsidRPr="00CD5F94">
              <w:rPr>
                <w:sz w:val="16"/>
                <w:szCs w:val="16"/>
              </w:rPr>
              <w:t>Treasury Laws Amendment (2018 Measures No.</w:t>
            </w:r>
            <w:r w:rsidR="004F31B3" w:rsidRPr="00CD5F94">
              <w:rPr>
                <w:sz w:val="16"/>
                <w:szCs w:val="16"/>
              </w:rPr>
              <w:t> </w:t>
            </w:r>
            <w:r w:rsidRPr="00CD5F94">
              <w:rPr>
                <w:sz w:val="16"/>
                <w:szCs w:val="16"/>
              </w:rPr>
              <w:t>3) Act 2018</w:t>
            </w:r>
          </w:p>
        </w:tc>
        <w:tc>
          <w:tcPr>
            <w:tcW w:w="929" w:type="dxa"/>
            <w:tcBorders>
              <w:top w:val="single" w:sz="4" w:space="0" w:color="auto"/>
              <w:bottom w:val="single" w:sz="4" w:space="0" w:color="auto"/>
            </w:tcBorders>
            <w:shd w:val="clear" w:color="auto" w:fill="auto"/>
          </w:tcPr>
          <w:p w:rsidR="00B53CE7" w:rsidRPr="00CD5F94" w:rsidRDefault="00B53CE7" w:rsidP="00C94E8A">
            <w:pPr>
              <w:pStyle w:val="Tabletext"/>
              <w:rPr>
                <w:sz w:val="16"/>
                <w:szCs w:val="16"/>
              </w:rPr>
            </w:pPr>
            <w:r w:rsidRPr="00CD5F94">
              <w:rPr>
                <w:sz w:val="16"/>
                <w:szCs w:val="16"/>
              </w:rPr>
              <w:t>93, 2018</w:t>
            </w:r>
          </w:p>
        </w:tc>
        <w:tc>
          <w:tcPr>
            <w:tcW w:w="994" w:type="dxa"/>
            <w:tcBorders>
              <w:top w:val="single" w:sz="4" w:space="0" w:color="auto"/>
              <w:bottom w:val="single" w:sz="4" w:space="0" w:color="auto"/>
            </w:tcBorders>
            <w:shd w:val="clear" w:color="auto" w:fill="auto"/>
          </w:tcPr>
          <w:p w:rsidR="00B53CE7" w:rsidRPr="00CD5F94" w:rsidRDefault="00B53CE7" w:rsidP="00C94E8A">
            <w:pPr>
              <w:pStyle w:val="Tabletext"/>
              <w:rPr>
                <w:sz w:val="16"/>
                <w:szCs w:val="16"/>
              </w:rPr>
            </w:pPr>
            <w:r w:rsidRPr="00CD5F94">
              <w:rPr>
                <w:sz w:val="16"/>
                <w:szCs w:val="16"/>
              </w:rPr>
              <w:t>31 Aug 2018</w:t>
            </w:r>
          </w:p>
        </w:tc>
        <w:tc>
          <w:tcPr>
            <w:tcW w:w="1907" w:type="dxa"/>
            <w:tcBorders>
              <w:top w:val="single" w:sz="4" w:space="0" w:color="auto"/>
              <w:bottom w:val="single" w:sz="4" w:space="0" w:color="auto"/>
            </w:tcBorders>
            <w:shd w:val="clear" w:color="auto" w:fill="auto"/>
          </w:tcPr>
          <w:p w:rsidR="00B53CE7" w:rsidRPr="00CD5F94" w:rsidRDefault="00C77ABF" w:rsidP="00D154B2">
            <w:pPr>
              <w:pStyle w:val="Tabletext"/>
              <w:rPr>
                <w:sz w:val="16"/>
                <w:szCs w:val="16"/>
              </w:rPr>
            </w:pPr>
            <w:r w:rsidRPr="00CD5F94">
              <w:rPr>
                <w:sz w:val="16"/>
                <w:szCs w:val="16"/>
              </w:rPr>
              <w:t>Sch 1</w:t>
            </w:r>
            <w:r w:rsidR="00D154B2" w:rsidRPr="00CD5F94">
              <w:rPr>
                <w:sz w:val="16"/>
                <w:szCs w:val="16"/>
              </w:rPr>
              <w:t>–</w:t>
            </w:r>
            <w:r w:rsidRPr="00CD5F94">
              <w:rPr>
                <w:sz w:val="16"/>
                <w:szCs w:val="16"/>
              </w:rPr>
              <w:t xml:space="preserve">3: </w:t>
            </w:r>
            <w:r w:rsidR="00B53CE7" w:rsidRPr="00CD5F94">
              <w:rPr>
                <w:sz w:val="16"/>
                <w:szCs w:val="16"/>
              </w:rPr>
              <w:t>1 Sept 2018 (s</w:t>
            </w:r>
            <w:r w:rsidR="00D154B2" w:rsidRPr="00CD5F94">
              <w:rPr>
                <w:sz w:val="16"/>
                <w:szCs w:val="16"/>
              </w:rPr>
              <w:t> </w:t>
            </w:r>
            <w:r w:rsidR="00B53CE7" w:rsidRPr="00CD5F94">
              <w:rPr>
                <w:sz w:val="16"/>
                <w:szCs w:val="16"/>
              </w:rPr>
              <w:t xml:space="preserve">2(1) </w:t>
            </w:r>
            <w:r w:rsidR="00614A6B" w:rsidRPr="00CD5F94">
              <w:rPr>
                <w:sz w:val="16"/>
                <w:szCs w:val="16"/>
              </w:rPr>
              <w:t>items 2</w:t>
            </w:r>
            <w:r w:rsidR="00B53CE7" w:rsidRPr="00CD5F94">
              <w:rPr>
                <w:sz w:val="16"/>
                <w:szCs w:val="16"/>
              </w:rPr>
              <w:t>, 3)</w:t>
            </w:r>
          </w:p>
        </w:tc>
        <w:tc>
          <w:tcPr>
            <w:tcW w:w="1415" w:type="dxa"/>
            <w:tcBorders>
              <w:top w:val="single" w:sz="4" w:space="0" w:color="auto"/>
              <w:bottom w:val="single" w:sz="4" w:space="0" w:color="auto"/>
            </w:tcBorders>
            <w:shd w:val="clear" w:color="auto" w:fill="auto"/>
          </w:tcPr>
          <w:p w:rsidR="00B53CE7" w:rsidRPr="00CD5F94" w:rsidRDefault="00B53CE7">
            <w:pPr>
              <w:pStyle w:val="Tabletext"/>
              <w:rPr>
                <w:sz w:val="16"/>
                <w:szCs w:val="16"/>
              </w:rPr>
            </w:pPr>
            <w:r w:rsidRPr="00CD5F94">
              <w:rPr>
                <w:sz w:val="16"/>
                <w:szCs w:val="16"/>
              </w:rPr>
              <w:t>Sch 3 (</w:t>
            </w:r>
            <w:r w:rsidR="00F53DDD" w:rsidRPr="00CD5F94">
              <w:rPr>
                <w:sz w:val="16"/>
                <w:szCs w:val="16"/>
              </w:rPr>
              <w:t>item 7</w:t>
            </w:r>
            <w:r w:rsidRPr="00CD5F94">
              <w:rPr>
                <w:sz w:val="16"/>
                <w:szCs w:val="16"/>
              </w:rPr>
              <w:t>)</w:t>
            </w:r>
          </w:p>
        </w:tc>
      </w:tr>
      <w:tr w:rsidR="00021423" w:rsidRPr="00CD5F94" w:rsidTr="00684667">
        <w:trPr>
          <w:cantSplit/>
        </w:trPr>
        <w:tc>
          <w:tcPr>
            <w:tcW w:w="1843" w:type="dxa"/>
            <w:tcBorders>
              <w:top w:val="single" w:sz="4" w:space="0" w:color="auto"/>
              <w:bottom w:val="single" w:sz="4" w:space="0" w:color="auto"/>
            </w:tcBorders>
            <w:shd w:val="clear" w:color="auto" w:fill="auto"/>
          </w:tcPr>
          <w:p w:rsidR="00021423" w:rsidRPr="00CD5F94" w:rsidRDefault="00021423" w:rsidP="00C94E8A">
            <w:pPr>
              <w:pStyle w:val="Tabletext"/>
              <w:rPr>
                <w:sz w:val="16"/>
                <w:szCs w:val="16"/>
              </w:rPr>
            </w:pPr>
            <w:r w:rsidRPr="00CD5F94">
              <w:rPr>
                <w:sz w:val="16"/>
                <w:szCs w:val="16"/>
              </w:rPr>
              <w:t>Treasury Laws Amendment (Australian Consumer Law Review) Act 2018</w:t>
            </w:r>
          </w:p>
        </w:tc>
        <w:tc>
          <w:tcPr>
            <w:tcW w:w="929" w:type="dxa"/>
            <w:tcBorders>
              <w:top w:val="single" w:sz="4" w:space="0" w:color="auto"/>
              <w:bottom w:val="single" w:sz="4" w:space="0" w:color="auto"/>
            </w:tcBorders>
            <w:shd w:val="clear" w:color="auto" w:fill="auto"/>
          </w:tcPr>
          <w:p w:rsidR="00021423" w:rsidRPr="00CD5F94" w:rsidRDefault="00021423" w:rsidP="00C94E8A">
            <w:pPr>
              <w:pStyle w:val="Tabletext"/>
              <w:rPr>
                <w:sz w:val="16"/>
                <w:szCs w:val="16"/>
              </w:rPr>
            </w:pPr>
            <w:r w:rsidRPr="00CD5F94">
              <w:rPr>
                <w:sz w:val="16"/>
                <w:szCs w:val="16"/>
              </w:rPr>
              <w:t>132, 2018</w:t>
            </w:r>
          </w:p>
        </w:tc>
        <w:tc>
          <w:tcPr>
            <w:tcW w:w="994" w:type="dxa"/>
            <w:tcBorders>
              <w:top w:val="single" w:sz="4" w:space="0" w:color="auto"/>
              <w:bottom w:val="single" w:sz="4" w:space="0" w:color="auto"/>
            </w:tcBorders>
            <w:shd w:val="clear" w:color="auto" w:fill="auto"/>
          </w:tcPr>
          <w:p w:rsidR="00021423" w:rsidRPr="00CD5F94" w:rsidRDefault="00021423" w:rsidP="00C94E8A">
            <w:pPr>
              <w:pStyle w:val="Tabletext"/>
              <w:rPr>
                <w:sz w:val="16"/>
                <w:szCs w:val="16"/>
              </w:rPr>
            </w:pPr>
            <w:r w:rsidRPr="00CD5F94">
              <w:rPr>
                <w:sz w:val="16"/>
                <w:szCs w:val="16"/>
              </w:rPr>
              <w:t>25 Oct 2018</w:t>
            </w:r>
          </w:p>
        </w:tc>
        <w:tc>
          <w:tcPr>
            <w:tcW w:w="1907" w:type="dxa"/>
            <w:tcBorders>
              <w:top w:val="single" w:sz="4" w:space="0" w:color="auto"/>
              <w:bottom w:val="single" w:sz="4" w:space="0" w:color="auto"/>
            </w:tcBorders>
            <w:shd w:val="clear" w:color="auto" w:fill="auto"/>
          </w:tcPr>
          <w:p w:rsidR="00021423" w:rsidRPr="00CD5F94" w:rsidRDefault="00021423" w:rsidP="00BE75CE">
            <w:pPr>
              <w:pStyle w:val="Tabletext"/>
              <w:rPr>
                <w:sz w:val="16"/>
                <w:szCs w:val="16"/>
              </w:rPr>
            </w:pPr>
            <w:r w:rsidRPr="00CD5F94">
              <w:rPr>
                <w:sz w:val="16"/>
                <w:szCs w:val="16"/>
              </w:rPr>
              <w:t>Sch 1</w:t>
            </w:r>
            <w:r w:rsidR="00EE0688" w:rsidRPr="00CD5F94">
              <w:rPr>
                <w:sz w:val="16"/>
                <w:szCs w:val="16"/>
              </w:rPr>
              <w:t>, Sch 2 (</w:t>
            </w:r>
            <w:r w:rsidR="009D1395">
              <w:rPr>
                <w:sz w:val="16"/>
                <w:szCs w:val="16"/>
              </w:rPr>
              <w:t>items 3</w:t>
            </w:r>
            <w:r w:rsidR="00EE0688" w:rsidRPr="00CD5F94">
              <w:rPr>
                <w:sz w:val="16"/>
                <w:szCs w:val="16"/>
              </w:rPr>
              <w:t>–6), Sch 3–6, Sch 7 (</w:t>
            </w:r>
            <w:r w:rsidR="00614A6B" w:rsidRPr="00CD5F94">
              <w:rPr>
                <w:sz w:val="16"/>
                <w:szCs w:val="16"/>
              </w:rPr>
              <w:t>items 2</w:t>
            </w:r>
            <w:r w:rsidR="00EE0688" w:rsidRPr="00CD5F94">
              <w:rPr>
                <w:sz w:val="16"/>
                <w:szCs w:val="16"/>
              </w:rPr>
              <w:t>, 3), Sch 8, 9 and Sch 12 (</w:t>
            </w:r>
            <w:r w:rsidR="009D1395">
              <w:rPr>
                <w:sz w:val="16"/>
                <w:szCs w:val="16"/>
              </w:rPr>
              <w:t>item 2</w:t>
            </w:r>
            <w:r w:rsidR="00EE0688" w:rsidRPr="00CD5F94">
              <w:rPr>
                <w:sz w:val="16"/>
                <w:szCs w:val="16"/>
              </w:rPr>
              <w:t xml:space="preserve">): 26 Oct 2018 (s 2(1) </w:t>
            </w:r>
            <w:r w:rsidR="00614A6B" w:rsidRPr="00CD5F94">
              <w:rPr>
                <w:sz w:val="16"/>
                <w:szCs w:val="16"/>
              </w:rPr>
              <w:t>item 1</w:t>
            </w:r>
            <w:r w:rsidR="00EE0688" w:rsidRPr="00CD5F94">
              <w:rPr>
                <w:sz w:val="16"/>
                <w:szCs w:val="16"/>
              </w:rPr>
              <w:t>)</w:t>
            </w:r>
          </w:p>
        </w:tc>
        <w:tc>
          <w:tcPr>
            <w:tcW w:w="1415" w:type="dxa"/>
            <w:tcBorders>
              <w:top w:val="single" w:sz="4" w:space="0" w:color="auto"/>
              <w:bottom w:val="single" w:sz="4" w:space="0" w:color="auto"/>
            </w:tcBorders>
            <w:shd w:val="clear" w:color="auto" w:fill="auto"/>
          </w:tcPr>
          <w:p w:rsidR="00021423" w:rsidRPr="00CD5F94" w:rsidRDefault="00EE0688" w:rsidP="00BE75CE">
            <w:pPr>
              <w:pStyle w:val="Tabletext"/>
              <w:rPr>
                <w:sz w:val="16"/>
                <w:szCs w:val="16"/>
              </w:rPr>
            </w:pPr>
            <w:r w:rsidRPr="00CD5F94">
              <w:rPr>
                <w:sz w:val="16"/>
                <w:szCs w:val="16"/>
              </w:rPr>
              <w:t>Sch 1 (</w:t>
            </w:r>
            <w:r w:rsidR="00F53DDD" w:rsidRPr="00CD5F94">
              <w:rPr>
                <w:sz w:val="16"/>
                <w:szCs w:val="16"/>
              </w:rPr>
              <w:t>item 4</w:t>
            </w:r>
            <w:r w:rsidRPr="00CD5F94">
              <w:rPr>
                <w:sz w:val="16"/>
                <w:szCs w:val="16"/>
              </w:rPr>
              <w:t>), Sch 2 (</w:t>
            </w:r>
            <w:r w:rsidR="00F53DDD" w:rsidRPr="00CD5F94">
              <w:rPr>
                <w:sz w:val="16"/>
                <w:szCs w:val="16"/>
              </w:rPr>
              <w:t>item 6</w:t>
            </w:r>
            <w:r w:rsidRPr="00CD5F94">
              <w:rPr>
                <w:sz w:val="16"/>
                <w:szCs w:val="16"/>
              </w:rPr>
              <w:t>), Sch 6 (</w:t>
            </w:r>
            <w:r w:rsidR="00F53DDD" w:rsidRPr="00CD5F94">
              <w:rPr>
                <w:sz w:val="16"/>
                <w:szCs w:val="16"/>
              </w:rPr>
              <w:t>item 4</w:t>
            </w:r>
            <w:r w:rsidRPr="00CD5F94">
              <w:rPr>
                <w:sz w:val="16"/>
                <w:szCs w:val="16"/>
              </w:rPr>
              <w:t>) and Sch 7 (item</w:t>
            </w:r>
            <w:r w:rsidR="004F31B3" w:rsidRPr="00CD5F94">
              <w:rPr>
                <w:sz w:val="16"/>
                <w:szCs w:val="16"/>
              </w:rPr>
              <w:t> </w:t>
            </w:r>
            <w:r w:rsidRPr="00CD5F94">
              <w:rPr>
                <w:sz w:val="16"/>
                <w:szCs w:val="16"/>
              </w:rPr>
              <w:t>3)</w:t>
            </w:r>
          </w:p>
        </w:tc>
      </w:tr>
      <w:tr w:rsidR="00C66687" w:rsidRPr="00CD5F94" w:rsidTr="00FC6E22">
        <w:trPr>
          <w:cantSplit/>
        </w:trPr>
        <w:tc>
          <w:tcPr>
            <w:tcW w:w="1843" w:type="dxa"/>
            <w:tcBorders>
              <w:top w:val="single" w:sz="4" w:space="0" w:color="auto"/>
              <w:bottom w:val="single" w:sz="4" w:space="0" w:color="auto"/>
            </w:tcBorders>
            <w:shd w:val="clear" w:color="auto" w:fill="auto"/>
          </w:tcPr>
          <w:p w:rsidR="00C66687" w:rsidRPr="00CD5F94" w:rsidRDefault="00C66687" w:rsidP="00C94E8A">
            <w:pPr>
              <w:pStyle w:val="Tabletext"/>
              <w:rPr>
                <w:sz w:val="16"/>
                <w:szCs w:val="16"/>
              </w:rPr>
            </w:pPr>
            <w:r w:rsidRPr="00CD5F94">
              <w:rPr>
                <w:sz w:val="16"/>
                <w:szCs w:val="16"/>
              </w:rPr>
              <w:t>Treasury Laws Amendment (Gift Cards) Act 2018</w:t>
            </w:r>
          </w:p>
        </w:tc>
        <w:tc>
          <w:tcPr>
            <w:tcW w:w="929" w:type="dxa"/>
            <w:tcBorders>
              <w:top w:val="single" w:sz="4" w:space="0" w:color="auto"/>
              <w:bottom w:val="single" w:sz="4" w:space="0" w:color="auto"/>
            </w:tcBorders>
            <w:shd w:val="clear" w:color="auto" w:fill="auto"/>
          </w:tcPr>
          <w:p w:rsidR="00C66687" w:rsidRPr="00CD5F94" w:rsidRDefault="00C66687" w:rsidP="00C94E8A">
            <w:pPr>
              <w:pStyle w:val="Tabletext"/>
              <w:rPr>
                <w:sz w:val="16"/>
                <w:szCs w:val="16"/>
              </w:rPr>
            </w:pPr>
            <w:r w:rsidRPr="00CD5F94">
              <w:rPr>
                <w:sz w:val="16"/>
                <w:szCs w:val="16"/>
              </w:rPr>
              <w:t>133, 2018</w:t>
            </w:r>
          </w:p>
        </w:tc>
        <w:tc>
          <w:tcPr>
            <w:tcW w:w="994" w:type="dxa"/>
            <w:tcBorders>
              <w:top w:val="single" w:sz="4" w:space="0" w:color="auto"/>
              <w:bottom w:val="single" w:sz="4" w:space="0" w:color="auto"/>
            </w:tcBorders>
            <w:shd w:val="clear" w:color="auto" w:fill="auto"/>
          </w:tcPr>
          <w:p w:rsidR="00C66687" w:rsidRPr="00CD5F94" w:rsidRDefault="00C66687" w:rsidP="00C94E8A">
            <w:pPr>
              <w:pStyle w:val="Tabletext"/>
              <w:rPr>
                <w:sz w:val="16"/>
                <w:szCs w:val="16"/>
              </w:rPr>
            </w:pPr>
            <w:r w:rsidRPr="00CD5F94">
              <w:rPr>
                <w:sz w:val="16"/>
                <w:szCs w:val="16"/>
              </w:rPr>
              <w:t>25 Oct 2018</w:t>
            </w:r>
          </w:p>
        </w:tc>
        <w:tc>
          <w:tcPr>
            <w:tcW w:w="1907" w:type="dxa"/>
            <w:tcBorders>
              <w:top w:val="single" w:sz="4" w:space="0" w:color="auto"/>
              <w:bottom w:val="single" w:sz="4" w:space="0" w:color="auto"/>
            </w:tcBorders>
            <w:shd w:val="clear" w:color="auto" w:fill="auto"/>
          </w:tcPr>
          <w:p w:rsidR="00C66687" w:rsidRPr="00CD5F94" w:rsidRDefault="00C66687" w:rsidP="00531209">
            <w:pPr>
              <w:pStyle w:val="Tabletext"/>
              <w:rPr>
                <w:sz w:val="16"/>
                <w:szCs w:val="16"/>
              </w:rPr>
            </w:pPr>
            <w:r w:rsidRPr="00CD5F94">
              <w:rPr>
                <w:sz w:val="16"/>
                <w:szCs w:val="16"/>
              </w:rPr>
              <w:t xml:space="preserve">26 Oct 2018 (s 2(1) </w:t>
            </w:r>
            <w:r w:rsidR="00614A6B" w:rsidRPr="00CD5F94">
              <w:rPr>
                <w:sz w:val="16"/>
                <w:szCs w:val="16"/>
              </w:rPr>
              <w:t>item 1</w:t>
            </w:r>
            <w:r w:rsidRPr="00CD5F94">
              <w:rPr>
                <w:sz w:val="16"/>
                <w:szCs w:val="16"/>
              </w:rPr>
              <w:t>)</w:t>
            </w:r>
          </w:p>
        </w:tc>
        <w:tc>
          <w:tcPr>
            <w:tcW w:w="1415" w:type="dxa"/>
            <w:tcBorders>
              <w:top w:val="single" w:sz="4" w:space="0" w:color="auto"/>
              <w:bottom w:val="single" w:sz="4" w:space="0" w:color="auto"/>
            </w:tcBorders>
            <w:shd w:val="clear" w:color="auto" w:fill="auto"/>
          </w:tcPr>
          <w:p w:rsidR="00C66687" w:rsidRPr="00CD5F94" w:rsidRDefault="00C66687" w:rsidP="00531209">
            <w:pPr>
              <w:pStyle w:val="Tabletext"/>
              <w:rPr>
                <w:sz w:val="16"/>
                <w:szCs w:val="16"/>
              </w:rPr>
            </w:pPr>
            <w:r w:rsidRPr="00CD5F94">
              <w:rPr>
                <w:sz w:val="16"/>
                <w:szCs w:val="16"/>
              </w:rPr>
              <w:t>—</w:t>
            </w:r>
          </w:p>
        </w:tc>
      </w:tr>
      <w:tr w:rsidR="001F6207" w:rsidRPr="00CD5F94" w:rsidTr="00FC6E22">
        <w:trPr>
          <w:cantSplit/>
        </w:trPr>
        <w:tc>
          <w:tcPr>
            <w:tcW w:w="1843" w:type="dxa"/>
            <w:tcBorders>
              <w:top w:val="single" w:sz="4" w:space="0" w:color="auto"/>
              <w:bottom w:val="single" w:sz="4" w:space="0" w:color="auto"/>
            </w:tcBorders>
            <w:shd w:val="clear" w:color="auto" w:fill="auto"/>
          </w:tcPr>
          <w:p w:rsidR="001F6207" w:rsidRPr="00CD5F94" w:rsidRDefault="001F6207" w:rsidP="00C94E8A">
            <w:pPr>
              <w:pStyle w:val="Tabletext"/>
              <w:rPr>
                <w:sz w:val="16"/>
                <w:szCs w:val="16"/>
              </w:rPr>
            </w:pPr>
            <w:r w:rsidRPr="00CD5F94">
              <w:rPr>
                <w:sz w:val="16"/>
                <w:szCs w:val="16"/>
              </w:rPr>
              <w:t>Treasury Laws Amendment (2018 Measures No.</w:t>
            </w:r>
            <w:r w:rsidR="004F31B3" w:rsidRPr="00CD5F94">
              <w:rPr>
                <w:sz w:val="16"/>
                <w:szCs w:val="16"/>
              </w:rPr>
              <w:t> </w:t>
            </w:r>
            <w:r w:rsidRPr="00CD5F94">
              <w:rPr>
                <w:sz w:val="16"/>
                <w:szCs w:val="16"/>
              </w:rPr>
              <w:t>4) Act 2019</w:t>
            </w:r>
          </w:p>
        </w:tc>
        <w:tc>
          <w:tcPr>
            <w:tcW w:w="929" w:type="dxa"/>
            <w:tcBorders>
              <w:top w:val="single" w:sz="4" w:space="0" w:color="auto"/>
              <w:bottom w:val="single" w:sz="4" w:space="0" w:color="auto"/>
            </w:tcBorders>
            <w:shd w:val="clear" w:color="auto" w:fill="auto"/>
          </w:tcPr>
          <w:p w:rsidR="001F6207" w:rsidRPr="00CD5F94" w:rsidRDefault="001F6207" w:rsidP="00C94E8A">
            <w:pPr>
              <w:pStyle w:val="Tabletext"/>
              <w:rPr>
                <w:sz w:val="16"/>
                <w:szCs w:val="16"/>
              </w:rPr>
            </w:pPr>
            <w:r w:rsidRPr="00CD5F94">
              <w:rPr>
                <w:sz w:val="16"/>
                <w:szCs w:val="16"/>
              </w:rPr>
              <w:t>8, 2019</w:t>
            </w:r>
          </w:p>
        </w:tc>
        <w:tc>
          <w:tcPr>
            <w:tcW w:w="994" w:type="dxa"/>
            <w:tcBorders>
              <w:top w:val="single" w:sz="4" w:space="0" w:color="auto"/>
              <w:bottom w:val="single" w:sz="4" w:space="0" w:color="auto"/>
            </w:tcBorders>
            <w:shd w:val="clear" w:color="auto" w:fill="auto"/>
          </w:tcPr>
          <w:p w:rsidR="001F6207" w:rsidRPr="00CD5F94" w:rsidRDefault="001F6207" w:rsidP="00C94E8A">
            <w:pPr>
              <w:pStyle w:val="Tabletext"/>
              <w:rPr>
                <w:sz w:val="16"/>
                <w:szCs w:val="16"/>
              </w:rPr>
            </w:pPr>
            <w:r w:rsidRPr="00CD5F94">
              <w:rPr>
                <w:sz w:val="16"/>
                <w:szCs w:val="16"/>
              </w:rPr>
              <w:t>1 Mar 2019</w:t>
            </w:r>
          </w:p>
        </w:tc>
        <w:tc>
          <w:tcPr>
            <w:tcW w:w="1907" w:type="dxa"/>
            <w:tcBorders>
              <w:top w:val="single" w:sz="4" w:space="0" w:color="auto"/>
              <w:bottom w:val="single" w:sz="4" w:space="0" w:color="auto"/>
            </w:tcBorders>
            <w:shd w:val="clear" w:color="auto" w:fill="auto"/>
          </w:tcPr>
          <w:p w:rsidR="001F6207" w:rsidRPr="00CD5F94" w:rsidRDefault="001F6207" w:rsidP="00531209">
            <w:pPr>
              <w:pStyle w:val="Tabletext"/>
              <w:rPr>
                <w:sz w:val="16"/>
                <w:szCs w:val="16"/>
              </w:rPr>
            </w:pPr>
            <w:r w:rsidRPr="00CD5F94">
              <w:rPr>
                <w:sz w:val="16"/>
                <w:szCs w:val="16"/>
              </w:rPr>
              <w:t>Sch 8 (</w:t>
            </w:r>
            <w:r w:rsidR="00614A6B" w:rsidRPr="00CD5F94">
              <w:rPr>
                <w:sz w:val="16"/>
                <w:szCs w:val="16"/>
              </w:rPr>
              <w:t>items 2</w:t>
            </w:r>
            <w:r w:rsidRPr="00CD5F94">
              <w:rPr>
                <w:sz w:val="16"/>
                <w:szCs w:val="16"/>
              </w:rPr>
              <w:t xml:space="preserve">1, 22): 1 Apr 2019 (s 2(1) </w:t>
            </w:r>
            <w:r w:rsidR="00614A6B" w:rsidRPr="00CD5F94">
              <w:rPr>
                <w:sz w:val="16"/>
                <w:szCs w:val="16"/>
              </w:rPr>
              <w:t>item 1</w:t>
            </w:r>
            <w:r w:rsidRPr="00CD5F94">
              <w:rPr>
                <w:sz w:val="16"/>
                <w:szCs w:val="16"/>
              </w:rPr>
              <w:t>1)</w:t>
            </w:r>
          </w:p>
        </w:tc>
        <w:tc>
          <w:tcPr>
            <w:tcW w:w="1415" w:type="dxa"/>
            <w:tcBorders>
              <w:top w:val="single" w:sz="4" w:space="0" w:color="auto"/>
              <w:bottom w:val="single" w:sz="4" w:space="0" w:color="auto"/>
            </w:tcBorders>
            <w:shd w:val="clear" w:color="auto" w:fill="auto"/>
          </w:tcPr>
          <w:p w:rsidR="001F6207" w:rsidRPr="00CD5F94" w:rsidRDefault="001F6207" w:rsidP="00531209">
            <w:pPr>
              <w:pStyle w:val="Tabletext"/>
              <w:rPr>
                <w:sz w:val="16"/>
                <w:szCs w:val="16"/>
              </w:rPr>
            </w:pPr>
            <w:r w:rsidRPr="00CD5F94">
              <w:rPr>
                <w:sz w:val="16"/>
                <w:szCs w:val="16"/>
              </w:rPr>
              <w:t>Sch 8 (</w:t>
            </w:r>
            <w:r w:rsidR="009D1395">
              <w:rPr>
                <w:sz w:val="16"/>
                <w:szCs w:val="16"/>
              </w:rPr>
              <w:t>item 2</w:t>
            </w:r>
            <w:r w:rsidRPr="00CD5F94">
              <w:rPr>
                <w:sz w:val="16"/>
                <w:szCs w:val="16"/>
              </w:rPr>
              <w:t>2)</w:t>
            </w:r>
          </w:p>
        </w:tc>
      </w:tr>
      <w:tr w:rsidR="001F6207" w:rsidRPr="00CD5F94" w:rsidTr="00B20159">
        <w:trPr>
          <w:cantSplit/>
        </w:trPr>
        <w:tc>
          <w:tcPr>
            <w:tcW w:w="1843" w:type="dxa"/>
            <w:tcBorders>
              <w:top w:val="single" w:sz="4" w:space="0" w:color="auto"/>
              <w:bottom w:val="single" w:sz="4" w:space="0" w:color="auto"/>
            </w:tcBorders>
            <w:shd w:val="clear" w:color="auto" w:fill="auto"/>
          </w:tcPr>
          <w:p w:rsidR="001F6207" w:rsidRPr="00CD5F94" w:rsidRDefault="001F6207" w:rsidP="00C94E8A">
            <w:pPr>
              <w:pStyle w:val="Tabletext"/>
              <w:rPr>
                <w:sz w:val="16"/>
                <w:szCs w:val="16"/>
              </w:rPr>
            </w:pPr>
            <w:r w:rsidRPr="00CD5F94">
              <w:rPr>
                <w:sz w:val="16"/>
                <w:szCs w:val="16"/>
              </w:rPr>
              <w:t>Treasury Laws Amendment (2018 Measures No.</w:t>
            </w:r>
            <w:r w:rsidR="004F31B3" w:rsidRPr="00CD5F94">
              <w:rPr>
                <w:sz w:val="16"/>
                <w:szCs w:val="16"/>
              </w:rPr>
              <w:t> </w:t>
            </w:r>
            <w:r w:rsidRPr="00CD5F94">
              <w:rPr>
                <w:sz w:val="16"/>
                <w:szCs w:val="16"/>
              </w:rPr>
              <w:t>5) Act 2019</w:t>
            </w:r>
          </w:p>
        </w:tc>
        <w:tc>
          <w:tcPr>
            <w:tcW w:w="929" w:type="dxa"/>
            <w:tcBorders>
              <w:top w:val="single" w:sz="4" w:space="0" w:color="auto"/>
              <w:bottom w:val="single" w:sz="4" w:space="0" w:color="auto"/>
            </w:tcBorders>
            <w:shd w:val="clear" w:color="auto" w:fill="auto"/>
          </w:tcPr>
          <w:p w:rsidR="001F6207" w:rsidRPr="00CD5F94" w:rsidRDefault="001247AD" w:rsidP="00C94E8A">
            <w:pPr>
              <w:pStyle w:val="Tabletext"/>
              <w:rPr>
                <w:sz w:val="16"/>
                <w:szCs w:val="16"/>
              </w:rPr>
            </w:pPr>
            <w:r w:rsidRPr="00CD5F94">
              <w:rPr>
                <w:sz w:val="16"/>
                <w:szCs w:val="16"/>
              </w:rPr>
              <w:t>15, 2019</w:t>
            </w:r>
          </w:p>
        </w:tc>
        <w:tc>
          <w:tcPr>
            <w:tcW w:w="994" w:type="dxa"/>
            <w:tcBorders>
              <w:top w:val="single" w:sz="4" w:space="0" w:color="auto"/>
              <w:bottom w:val="single" w:sz="4" w:space="0" w:color="auto"/>
            </w:tcBorders>
            <w:shd w:val="clear" w:color="auto" w:fill="auto"/>
          </w:tcPr>
          <w:p w:rsidR="001F6207" w:rsidRPr="00CD5F94" w:rsidRDefault="001247AD" w:rsidP="00C94E8A">
            <w:pPr>
              <w:pStyle w:val="Tabletext"/>
              <w:rPr>
                <w:sz w:val="16"/>
                <w:szCs w:val="16"/>
              </w:rPr>
            </w:pPr>
            <w:r w:rsidRPr="00CD5F94">
              <w:rPr>
                <w:sz w:val="16"/>
                <w:szCs w:val="16"/>
              </w:rPr>
              <w:t>12 Mar 2019</w:t>
            </w:r>
          </w:p>
        </w:tc>
        <w:tc>
          <w:tcPr>
            <w:tcW w:w="1907" w:type="dxa"/>
            <w:tcBorders>
              <w:top w:val="single" w:sz="4" w:space="0" w:color="auto"/>
              <w:bottom w:val="single" w:sz="4" w:space="0" w:color="auto"/>
            </w:tcBorders>
            <w:shd w:val="clear" w:color="auto" w:fill="auto"/>
          </w:tcPr>
          <w:p w:rsidR="001F6207" w:rsidRPr="00CD5F94" w:rsidRDefault="001247AD" w:rsidP="00FC6E22">
            <w:pPr>
              <w:pStyle w:val="Tabletext"/>
              <w:rPr>
                <w:sz w:val="16"/>
                <w:szCs w:val="16"/>
              </w:rPr>
            </w:pPr>
            <w:r w:rsidRPr="00CD5F94">
              <w:rPr>
                <w:sz w:val="16"/>
                <w:szCs w:val="16"/>
              </w:rPr>
              <w:t xml:space="preserve">Sch 4: 12 Sept 2019 (s 2(1) </w:t>
            </w:r>
            <w:r w:rsidR="00614A6B" w:rsidRPr="00CD5F94">
              <w:rPr>
                <w:sz w:val="16"/>
                <w:szCs w:val="16"/>
              </w:rPr>
              <w:t>item 5</w:t>
            </w:r>
            <w:r w:rsidRPr="00CD5F94">
              <w:rPr>
                <w:sz w:val="16"/>
                <w:szCs w:val="16"/>
              </w:rPr>
              <w:t>)</w:t>
            </w:r>
            <w:r w:rsidRPr="00CD5F94">
              <w:rPr>
                <w:sz w:val="16"/>
                <w:szCs w:val="16"/>
              </w:rPr>
              <w:br/>
              <w:t>Sch 5 (items</w:t>
            </w:r>
            <w:r w:rsidR="004F31B3" w:rsidRPr="00CD5F94">
              <w:rPr>
                <w:sz w:val="16"/>
                <w:szCs w:val="16"/>
              </w:rPr>
              <w:t> </w:t>
            </w:r>
            <w:r w:rsidRPr="00CD5F94">
              <w:rPr>
                <w:sz w:val="16"/>
                <w:szCs w:val="16"/>
              </w:rPr>
              <w:t xml:space="preserve">7, 8): 13 Mar 2019 (s 2(1) </w:t>
            </w:r>
            <w:r w:rsidR="00F53DDD" w:rsidRPr="00CD5F94">
              <w:rPr>
                <w:sz w:val="16"/>
                <w:szCs w:val="16"/>
              </w:rPr>
              <w:t>item 6</w:t>
            </w:r>
            <w:r w:rsidRPr="00CD5F94">
              <w:rPr>
                <w:sz w:val="16"/>
                <w:szCs w:val="16"/>
              </w:rPr>
              <w:t>)</w:t>
            </w:r>
          </w:p>
        </w:tc>
        <w:tc>
          <w:tcPr>
            <w:tcW w:w="1415" w:type="dxa"/>
            <w:tcBorders>
              <w:top w:val="single" w:sz="4" w:space="0" w:color="auto"/>
              <w:bottom w:val="single" w:sz="4" w:space="0" w:color="auto"/>
            </w:tcBorders>
            <w:shd w:val="clear" w:color="auto" w:fill="auto"/>
          </w:tcPr>
          <w:p w:rsidR="001F6207" w:rsidRPr="00CD5F94" w:rsidRDefault="001247AD" w:rsidP="00531209">
            <w:pPr>
              <w:pStyle w:val="Tabletext"/>
              <w:rPr>
                <w:sz w:val="16"/>
                <w:szCs w:val="16"/>
              </w:rPr>
            </w:pPr>
            <w:r w:rsidRPr="00CD5F94">
              <w:rPr>
                <w:sz w:val="16"/>
                <w:szCs w:val="16"/>
              </w:rPr>
              <w:t>Sch 5 (item</w:t>
            </w:r>
            <w:r w:rsidR="004F31B3" w:rsidRPr="00CD5F94">
              <w:rPr>
                <w:sz w:val="16"/>
                <w:szCs w:val="16"/>
              </w:rPr>
              <w:t> </w:t>
            </w:r>
            <w:r w:rsidRPr="00CD5F94">
              <w:rPr>
                <w:sz w:val="16"/>
                <w:szCs w:val="16"/>
              </w:rPr>
              <w:t>8)</w:t>
            </w:r>
          </w:p>
        </w:tc>
      </w:tr>
      <w:tr w:rsidR="003E53B2" w:rsidRPr="00CD5F94" w:rsidTr="00512B89">
        <w:trPr>
          <w:cantSplit/>
        </w:trPr>
        <w:tc>
          <w:tcPr>
            <w:tcW w:w="1843" w:type="dxa"/>
            <w:tcBorders>
              <w:top w:val="single" w:sz="4" w:space="0" w:color="auto"/>
              <w:bottom w:val="single" w:sz="4" w:space="0" w:color="auto"/>
            </w:tcBorders>
            <w:shd w:val="clear" w:color="auto" w:fill="auto"/>
          </w:tcPr>
          <w:p w:rsidR="003E53B2" w:rsidRPr="00CD5F94" w:rsidRDefault="003E53B2" w:rsidP="00C94E8A">
            <w:pPr>
              <w:pStyle w:val="Tabletext"/>
              <w:rPr>
                <w:sz w:val="16"/>
                <w:szCs w:val="16"/>
              </w:rPr>
            </w:pPr>
            <w:r w:rsidRPr="00CD5F94">
              <w:rPr>
                <w:sz w:val="16"/>
                <w:szCs w:val="16"/>
              </w:rPr>
              <w:t>Treasury Laws Amendment (2019 Measures No.</w:t>
            </w:r>
            <w:r w:rsidR="004F31B3" w:rsidRPr="00CD5F94">
              <w:rPr>
                <w:sz w:val="16"/>
                <w:szCs w:val="16"/>
              </w:rPr>
              <w:t> </w:t>
            </w:r>
            <w:r w:rsidRPr="00CD5F94">
              <w:rPr>
                <w:sz w:val="16"/>
                <w:szCs w:val="16"/>
              </w:rPr>
              <w:t>1) Act 2019</w:t>
            </w:r>
          </w:p>
        </w:tc>
        <w:tc>
          <w:tcPr>
            <w:tcW w:w="929" w:type="dxa"/>
            <w:tcBorders>
              <w:top w:val="single" w:sz="4" w:space="0" w:color="auto"/>
              <w:bottom w:val="single" w:sz="4" w:space="0" w:color="auto"/>
            </w:tcBorders>
            <w:shd w:val="clear" w:color="auto" w:fill="auto"/>
          </w:tcPr>
          <w:p w:rsidR="003E53B2" w:rsidRPr="00CD5F94" w:rsidRDefault="003E53B2" w:rsidP="00C94E8A">
            <w:pPr>
              <w:pStyle w:val="Tabletext"/>
              <w:rPr>
                <w:sz w:val="16"/>
                <w:szCs w:val="16"/>
              </w:rPr>
            </w:pPr>
            <w:r w:rsidRPr="00CD5F94">
              <w:rPr>
                <w:sz w:val="16"/>
                <w:szCs w:val="16"/>
              </w:rPr>
              <w:t>49, 2019</w:t>
            </w:r>
          </w:p>
        </w:tc>
        <w:tc>
          <w:tcPr>
            <w:tcW w:w="994" w:type="dxa"/>
            <w:tcBorders>
              <w:top w:val="single" w:sz="4" w:space="0" w:color="auto"/>
              <w:bottom w:val="single" w:sz="4" w:space="0" w:color="auto"/>
            </w:tcBorders>
            <w:shd w:val="clear" w:color="auto" w:fill="auto"/>
          </w:tcPr>
          <w:p w:rsidR="003E53B2" w:rsidRPr="00CD5F94" w:rsidRDefault="003E53B2" w:rsidP="00C94E8A">
            <w:pPr>
              <w:pStyle w:val="Tabletext"/>
              <w:rPr>
                <w:sz w:val="16"/>
                <w:szCs w:val="16"/>
              </w:rPr>
            </w:pPr>
            <w:r w:rsidRPr="00CD5F94">
              <w:rPr>
                <w:sz w:val="16"/>
                <w:szCs w:val="16"/>
              </w:rPr>
              <w:t>5 Apr 2019</w:t>
            </w:r>
          </w:p>
        </w:tc>
        <w:tc>
          <w:tcPr>
            <w:tcW w:w="1907" w:type="dxa"/>
            <w:tcBorders>
              <w:top w:val="single" w:sz="4" w:space="0" w:color="auto"/>
              <w:bottom w:val="single" w:sz="4" w:space="0" w:color="auto"/>
            </w:tcBorders>
            <w:shd w:val="clear" w:color="auto" w:fill="auto"/>
          </w:tcPr>
          <w:p w:rsidR="003E53B2" w:rsidRPr="00CD5F94" w:rsidRDefault="003E53B2" w:rsidP="000B5A67">
            <w:pPr>
              <w:pStyle w:val="Tabletext"/>
              <w:rPr>
                <w:sz w:val="16"/>
                <w:szCs w:val="16"/>
              </w:rPr>
            </w:pPr>
            <w:r w:rsidRPr="00CD5F94">
              <w:rPr>
                <w:sz w:val="16"/>
                <w:szCs w:val="16"/>
              </w:rPr>
              <w:t>Sch 4 (</w:t>
            </w:r>
            <w:r w:rsidR="00F53DDD" w:rsidRPr="00CD5F94">
              <w:rPr>
                <w:sz w:val="16"/>
                <w:szCs w:val="16"/>
              </w:rPr>
              <w:t>items 6</w:t>
            </w:r>
            <w:r w:rsidRPr="00CD5F94">
              <w:rPr>
                <w:sz w:val="16"/>
                <w:szCs w:val="16"/>
              </w:rPr>
              <w:t xml:space="preserve">–12, 65): 6 Apr 2019 (s 2(1) </w:t>
            </w:r>
            <w:r w:rsidR="00614A6B" w:rsidRPr="00CD5F94">
              <w:rPr>
                <w:sz w:val="16"/>
                <w:szCs w:val="16"/>
              </w:rPr>
              <w:t>item 1</w:t>
            </w:r>
            <w:r w:rsidRPr="00CD5F94">
              <w:rPr>
                <w:sz w:val="16"/>
                <w:szCs w:val="16"/>
              </w:rPr>
              <w:t>1)</w:t>
            </w:r>
          </w:p>
        </w:tc>
        <w:tc>
          <w:tcPr>
            <w:tcW w:w="1415" w:type="dxa"/>
            <w:tcBorders>
              <w:top w:val="single" w:sz="4" w:space="0" w:color="auto"/>
              <w:bottom w:val="single" w:sz="4" w:space="0" w:color="auto"/>
            </w:tcBorders>
            <w:shd w:val="clear" w:color="auto" w:fill="auto"/>
          </w:tcPr>
          <w:p w:rsidR="003E53B2" w:rsidRPr="00CD5F94" w:rsidRDefault="003E53B2" w:rsidP="00531209">
            <w:pPr>
              <w:pStyle w:val="Tabletext"/>
              <w:rPr>
                <w:sz w:val="16"/>
                <w:szCs w:val="16"/>
              </w:rPr>
            </w:pPr>
            <w:r w:rsidRPr="00CD5F94">
              <w:rPr>
                <w:sz w:val="16"/>
                <w:szCs w:val="16"/>
              </w:rPr>
              <w:t>Sch 4 (</w:t>
            </w:r>
            <w:r w:rsidR="00F53DDD" w:rsidRPr="00CD5F94">
              <w:rPr>
                <w:sz w:val="16"/>
                <w:szCs w:val="16"/>
              </w:rPr>
              <w:t>item 6</w:t>
            </w:r>
            <w:r w:rsidRPr="00CD5F94">
              <w:rPr>
                <w:sz w:val="16"/>
                <w:szCs w:val="16"/>
              </w:rPr>
              <w:t>5)</w:t>
            </w:r>
          </w:p>
        </w:tc>
      </w:tr>
      <w:tr w:rsidR="008879BC" w:rsidRPr="00CD5F94" w:rsidTr="001774D9">
        <w:trPr>
          <w:cantSplit/>
        </w:trPr>
        <w:tc>
          <w:tcPr>
            <w:tcW w:w="1843" w:type="dxa"/>
            <w:tcBorders>
              <w:top w:val="single" w:sz="4" w:space="0" w:color="auto"/>
              <w:bottom w:val="single" w:sz="4" w:space="0" w:color="auto"/>
            </w:tcBorders>
            <w:shd w:val="clear" w:color="auto" w:fill="auto"/>
          </w:tcPr>
          <w:p w:rsidR="008879BC" w:rsidRPr="00CD5F94" w:rsidRDefault="008879BC" w:rsidP="00C94E8A">
            <w:pPr>
              <w:pStyle w:val="Tabletext"/>
              <w:rPr>
                <w:sz w:val="16"/>
                <w:szCs w:val="16"/>
              </w:rPr>
            </w:pPr>
            <w:r w:rsidRPr="00CD5F94">
              <w:rPr>
                <w:sz w:val="16"/>
                <w:szCs w:val="16"/>
              </w:rPr>
              <w:lastRenderedPageBreak/>
              <w:t>Treasury Laws Amendment (Consumer Data Right) Act 2019</w:t>
            </w:r>
          </w:p>
        </w:tc>
        <w:tc>
          <w:tcPr>
            <w:tcW w:w="929" w:type="dxa"/>
            <w:tcBorders>
              <w:top w:val="single" w:sz="4" w:space="0" w:color="auto"/>
              <w:bottom w:val="single" w:sz="4" w:space="0" w:color="auto"/>
            </w:tcBorders>
            <w:shd w:val="clear" w:color="auto" w:fill="auto"/>
          </w:tcPr>
          <w:p w:rsidR="008879BC" w:rsidRPr="00CD5F94" w:rsidRDefault="008879BC" w:rsidP="00C94E8A">
            <w:pPr>
              <w:pStyle w:val="Tabletext"/>
              <w:rPr>
                <w:sz w:val="16"/>
                <w:szCs w:val="16"/>
              </w:rPr>
            </w:pPr>
            <w:r w:rsidRPr="00CD5F94">
              <w:rPr>
                <w:sz w:val="16"/>
                <w:szCs w:val="16"/>
              </w:rPr>
              <w:t>63, 2019</w:t>
            </w:r>
          </w:p>
        </w:tc>
        <w:tc>
          <w:tcPr>
            <w:tcW w:w="994" w:type="dxa"/>
            <w:tcBorders>
              <w:top w:val="single" w:sz="4" w:space="0" w:color="auto"/>
              <w:bottom w:val="single" w:sz="4" w:space="0" w:color="auto"/>
            </w:tcBorders>
            <w:shd w:val="clear" w:color="auto" w:fill="auto"/>
          </w:tcPr>
          <w:p w:rsidR="008879BC" w:rsidRPr="00CD5F94" w:rsidRDefault="008879BC" w:rsidP="00C94E8A">
            <w:pPr>
              <w:pStyle w:val="Tabletext"/>
              <w:rPr>
                <w:sz w:val="16"/>
                <w:szCs w:val="16"/>
              </w:rPr>
            </w:pPr>
            <w:r w:rsidRPr="00CD5F94">
              <w:rPr>
                <w:sz w:val="16"/>
                <w:szCs w:val="16"/>
              </w:rPr>
              <w:t>12 Aug 2019</w:t>
            </w:r>
          </w:p>
        </w:tc>
        <w:tc>
          <w:tcPr>
            <w:tcW w:w="1907" w:type="dxa"/>
            <w:tcBorders>
              <w:top w:val="single" w:sz="4" w:space="0" w:color="auto"/>
              <w:bottom w:val="single" w:sz="4" w:space="0" w:color="auto"/>
            </w:tcBorders>
            <w:shd w:val="clear" w:color="auto" w:fill="auto"/>
          </w:tcPr>
          <w:p w:rsidR="008879BC" w:rsidRPr="00CD5F94" w:rsidRDefault="008879BC" w:rsidP="000005C6">
            <w:pPr>
              <w:pStyle w:val="Tabletext"/>
              <w:rPr>
                <w:sz w:val="16"/>
                <w:szCs w:val="16"/>
              </w:rPr>
            </w:pPr>
            <w:r w:rsidRPr="00CD5F94">
              <w:rPr>
                <w:sz w:val="16"/>
                <w:szCs w:val="16"/>
              </w:rPr>
              <w:t>Sch 1 (</w:t>
            </w:r>
            <w:r w:rsidR="00614A6B" w:rsidRPr="00CD5F94">
              <w:rPr>
                <w:sz w:val="16"/>
                <w:szCs w:val="16"/>
              </w:rPr>
              <w:t>items 1</w:t>
            </w:r>
            <w:r w:rsidR="000B41C6" w:rsidRPr="00CD5F94">
              <w:rPr>
                <w:sz w:val="16"/>
                <w:szCs w:val="16"/>
              </w:rPr>
              <w:t>–3</w:t>
            </w:r>
            <w:r w:rsidRPr="00CD5F94">
              <w:rPr>
                <w:sz w:val="16"/>
                <w:szCs w:val="16"/>
              </w:rPr>
              <w:t xml:space="preserve">, 11–77): 13 Aug 2019 (s 2(1) </w:t>
            </w:r>
            <w:r w:rsidR="00614A6B" w:rsidRPr="00CD5F94">
              <w:rPr>
                <w:sz w:val="16"/>
                <w:szCs w:val="16"/>
              </w:rPr>
              <w:t>item 1</w:t>
            </w:r>
            <w:r w:rsidRPr="00CD5F94">
              <w:rPr>
                <w:sz w:val="16"/>
                <w:szCs w:val="16"/>
              </w:rPr>
              <w:t>)</w:t>
            </w:r>
          </w:p>
        </w:tc>
        <w:tc>
          <w:tcPr>
            <w:tcW w:w="1415" w:type="dxa"/>
            <w:tcBorders>
              <w:top w:val="single" w:sz="4" w:space="0" w:color="auto"/>
              <w:bottom w:val="single" w:sz="4" w:space="0" w:color="auto"/>
            </w:tcBorders>
            <w:shd w:val="clear" w:color="auto" w:fill="auto"/>
          </w:tcPr>
          <w:p w:rsidR="008879BC" w:rsidRPr="00CD5F94" w:rsidRDefault="008879BC" w:rsidP="00531209">
            <w:pPr>
              <w:pStyle w:val="Tabletext"/>
              <w:rPr>
                <w:sz w:val="16"/>
                <w:szCs w:val="16"/>
              </w:rPr>
            </w:pPr>
            <w:r w:rsidRPr="00CD5F94">
              <w:rPr>
                <w:sz w:val="16"/>
                <w:szCs w:val="16"/>
              </w:rPr>
              <w:t>Sch 1 (</w:t>
            </w:r>
            <w:r w:rsidR="00614A6B" w:rsidRPr="00CD5F94">
              <w:rPr>
                <w:sz w:val="16"/>
                <w:szCs w:val="16"/>
              </w:rPr>
              <w:t>items 2</w:t>
            </w:r>
            <w:r w:rsidRPr="00CD5F94">
              <w:rPr>
                <w:sz w:val="16"/>
                <w:szCs w:val="16"/>
              </w:rPr>
              <w:t>, 3)</w:t>
            </w:r>
          </w:p>
        </w:tc>
      </w:tr>
      <w:tr w:rsidR="00FD2896" w:rsidRPr="00CD5F94" w:rsidTr="005D362D">
        <w:trPr>
          <w:cantSplit/>
        </w:trPr>
        <w:tc>
          <w:tcPr>
            <w:tcW w:w="1843" w:type="dxa"/>
            <w:tcBorders>
              <w:top w:val="single" w:sz="4" w:space="0" w:color="auto"/>
              <w:bottom w:val="single" w:sz="4" w:space="0" w:color="auto"/>
            </w:tcBorders>
            <w:shd w:val="clear" w:color="auto" w:fill="auto"/>
          </w:tcPr>
          <w:p w:rsidR="00FD2896" w:rsidRPr="00CD5F94" w:rsidRDefault="00FD2896" w:rsidP="00C94E8A">
            <w:pPr>
              <w:pStyle w:val="Tabletext"/>
              <w:rPr>
                <w:sz w:val="16"/>
                <w:szCs w:val="16"/>
              </w:rPr>
            </w:pPr>
            <w:r w:rsidRPr="00CD5F94">
              <w:rPr>
                <w:sz w:val="16"/>
                <w:szCs w:val="16"/>
              </w:rPr>
              <w:t>Treasury Laws Amendment (2019 Measures No.</w:t>
            </w:r>
            <w:r w:rsidR="004F31B3" w:rsidRPr="00CD5F94">
              <w:rPr>
                <w:sz w:val="16"/>
                <w:szCs w:val="16"/>
              </w:rPr>
              <w:t> </w:t>
            </w:r>
            <w:r w:rsidRPr="00CD5F94">
              <w:rPr>
                <w:sz w:val="16"/>
                <w:szCs w:val="16"/>
              </w:rPr>
              <w:t>2) Act 2019</w:t>
            </w:r>
          </w:p>
        </w:tc>
        <w:tc>
          <w:tcPr>
            <w:tcW w:w="929" w:type="dxa"/>
            <w:tcBorders>
              <w:top w:val="single" w:sz="4" w:space="0" w:color="auto"/>
              <w:bottom w:val="single" w:sz="4" w:space="0" w:color="auto"/>
            </w:tcBorders>
            <w:shd w:val="clear" w:color="auto" w:fill="auto"/>
          </w:tcPr>
          <w:p w:rsidR="00FD2896" w:rsidRPr="00CD5F94" w:rsidRDefault="00FD2896" w:rsidP="00C94E8A">
            <w:pPr>
              <w:pStyle w:val="Tabletext"/>
              <w:rPr>
                <w:sz w:val="16"/>
                <w:szCs w:val="16"/>
              </w:rPr>
            </w:pPr>
            <w:r w:rsidRPr="00CD5F94">
              <w:rPr>
                <w:sz w:val="16"/>
                <w:szCs w:val="16"/>
              </w:rPr>
              <w:t>94, 2019</w:t>
            </w:r>
          </w:p>
        </w:tc>
        <w:tc>
          <w:tcPr>
            <w:tcW w:w="994" w:type="dxa"/>
            <w:tcBorders>
              <w:top w:val="single" w:sz="4" w:space="0" w:color="auto"/>
              <w:bottom w:val="single" w:sz="4" w:space="0" w:color="auto"/>
            </w:tcBorders>
            <w:shd w:val="clear" w:color="auto" w:fill="auto"/>
          </w:tcPr>
          <w:p w:rsidR="00FD2896" w:rsidRPr="00CD5F94" w:rsidRDefault="00FD2896" w:rsidP="00C94E8A">
            <w:pPr>
              <w:pStyle w:val="Tabletext"/>
              <w:rPr>
                <w:sz w:val="16"/>
                <w:szCs w:val="16"/>
              </w:rPr>
            </w:pPr>
            <w:r w:rsidRPr="00CD5F94">
              <w:rPr>
                <w:sz w:val="16"/>
                <w:szCs w:val="16"/>
              </w:rPr>
              <w:t>28 Oct 2019</w:t>
            </w:r>
          </w:p>
        </w:tc>
        <w:tc>
          <w:tcPr>
            <w:tcW w:w="1907" w:type="dxa"/>
            <w:tcBorders>
              <w:top w:val="single" w:sz="4" w:space="0" w:color="auto"/>
              <w:bottom w:val="single" w:sz="4" w:space="0" w:color="auto"/>
            </w:tcBorders>
            <w:shd w:val="clear" w:color="auto" w:fill="auto"/>
          </w:tcPr>
          <w:p w:rsidR="00FD2896" w:rsidRPr="00CD5F94" w:rsidRDefault="001774D9" w:rsidP="00000173">
            <w:pPr>
              <w:pStyle w:val="Tabletext"/>
              <w:rPr>
                <w:sz w:val="16"/>
                <w:szCs w:val="16"/>
                <w:u w:val="single"/>
              </w:rPr>
            </w:pPr>
            <w:r w:rsidRPr="00CD5F94">
              <w:rPr>
                <w:sz w:val="16"/>
                <w:szCs w:val="16"/>
              </w:rPr>
              <w:t xml:space="preserve">Sch 3: </w:t>
            </w:r>
            <w:r w:rsidR="00000173" w:rsidRPr="00CD5F94">
              <w:rPr>
                <w:sz w:val="16"/>
                <w:szCs w:val="16"/>
              </w:rPr>
              <w:t>3 Feb 2020</w:t>
            </w:r>
            <w:r w:rsidRPr="00CD5F94">
              <w:rPr>
                <w:sz w:val="16"/>
                <w:szCs w:val="16"/>
              </w:rPr>
              <w:t xml:space="preserve"> (s 2(1) </w:t>
            </w:r>
            <w:r w:rsidR="00F53DDD" w:rsidRPr="00CD5F94">
              <w:rPr>
                <w:sz w:val="16"/>
                <w:szCs w:val="16"/>
              </w:rPr>
              <w:t>item 4</w:t>
            </w:r>
            <w:r w:rsidRPr="00CD5F94">
              <w:rPr>
                <w:sz w:val="16"/>
                <w:szCs w:val="16"/>
              </w:rPr>
              <w:t>)</w:t>
            </w:r>
            <w:r w:rsidRPr="00CD5F94">
              <w:rPr>
                <w:sz w:val="16"/>
                <w:szCs w:val="16"/>
              </w:rPr>
              <w:br/>
            </w:r>
            <w:r w:rsidR="00FD2896" w:rsidRPr="00CD5F94">
              <w:rPr>
                <w:sz w:val="16"/>
                <w:szCs w:val="16"/>
              </w:rPr>
              <w:t xml:space="preserve">Sch 4: 29 Oct 2019 (s 2(1) </w:t>
            </w:r>
            <w:r w:rsidR="00614A6B" w:rsidRPr="00CD5F94">
              <w:rPr>
                <w:sz w:val="16"/>
                <w:szCs w:val="16"/>
              </w:rPr>
              <w:t>item 5</w:t>
            </w:r>
            <w:r w:rsidR="00FD2896" w:rsidRPr="00CD5F94">
              <w:rPr>
                <w:sz w:val="16"/>
                <w:szCs w:val="16"/>
              </w:rPr>
              <w:t>)</w:t>
            </w:r>
          </w:p>
        </w:tc>
        <w:tc>
          <w:tcPr>
            <w:tcW w:w="1415" w:type="dxa"/>
            <w:tcBorders>
              <w:top w:val="single" w:sz="4" w:space="0" w:color="auto"/>
              <w:bottom w:val="single" w:sz="4" w:space="0" w:color="auto"/>
            </w:tcBorders>
            <w:shd w:val="clear" w:color="auto" w:fill="auto"/>
          </w:tcPr>
          <w:p w:rsidR="00FD2896" w:rsidRPr="00CD5F94" w:rsidRDefault="00FD2896" w:rsidP="00531209">
            <w:pPr>
              <w:pStyle w:val="Tabletext"/>
              <w:rPr>
                <w:sz w:val="16"/>
                <w:szCs w:val="16"/>
              </w:rPr>
            </w:pPr>
            <w:r w:rsidRPr="00CD5F94">
              <w:rPr>
                <w:sz w:val="16"/>
                <w:szCs w:val="16"/>
              </w:rPr>
              <w:t>Sch 3 (</w:t>
            </w:r>
            <w:r w:rsidR="009D1395">
              <w:rPr>
                <w:sz w:val="16"/>
                <w:szCs w:val="16"/>
              </w:rPr>
              <w:t>items 3</w:t>
            </w:r>
            <w:r w:rsidRPr="00CD5F94">
              <w:rPr>
                <w:sz w:val="16"/>
                <w:szCs w:val="16"/>
              </w:rPr>
              <w:t>4, 35)</w:t>
            </w:r>
          </w:p>
        </w:tc>
      </w:tr>
      <w:tr w:rsidR="00023851" w:rsidRPr="00CD5F94" w:rsidTr="00D86B5B">
        <w:trPr>
          <w:cantSplit/>
        </w:trPr>
        <w:tc>
          <w:tcPr>
            <w:tcW w:w="1843" w:type="dxa"/>
            <w:tcBorders>
              <w:top w:val="single" w:sz="4" w:space="0" w:color="auto"/>
              <w:bottom w:val="single" w:sz="4" w:space="0" w:color="auto"/>
            </w:tcBorders>
            <w:shd w:val="clear" w:color="auto" w:fill="auto"/>
          </w:tcPr>
          <w:p w:rsidR="00023851" w:rsidRPr="00CD5F94" w:rsidRDefault="00023851" w:rsidP="00C94E8A">
            <w:pPr>
              <w:pStyle w:val="Tabletext"/>
              <w:rPr>
                <w:sz w:val="16"/>
                <w:szCs w:val="16"/>
              </w:rPr>
            </w:pPr>
            <w:r w:rsidRPr="00CD5F94">
              <w:rPr>
                <w:sz w:val="16"/>
                <w:szCs w:val="16"/>
              </w:rPr>
              <w:t>Treasury Laws Amendment (Prohibiting Energy Market Misconduct) Act 2019</w:t>
            </w:r>
          </w:p>
        </w:tc>
        <w:tc>
          <w:tcPr>
            <w:tcW w:w="929" w:type="dxa"/>
            <w:tcBorders>
              <w:top w:val="single" w:sz="4" w:space="0" w:color="auto"/>
              <w:bottom w:val="single" w:sz="4" w:space="0" w:color="auto"/>
            </w:tcBorders>
            <w:shd w:val="clear" w:color="auto" w:fill="auto"/>
          </w:tcPr>
          <w:p w:rsidR="00023851" w:rsidRPr="00CD5F94" w:rsidRDefault="00023851" w:rsidP="00C94E8A">
            <w:pPr>
              <w:pStyle w:val="Tabletext"/>
              <w:rPr>
                <w:sz w:val="16"/>
                <w:szCs w:val="16"/>
              </w:rPr>
            </w:pPr>
            <w:r w:rsidRPr="00CD5F94">
              <w:rPr>
                <w:sz w:val="16"/>
                <w:szCs w:val="16"/>
              </w:rPr>
              <w:t>115, 2019</w:t>
            </w:r>
          </w:p>
        </w:tc>
        <w:tc>
          <w:tcPr>
            <w:tcW w:w="994" w:type="dxa"/>
            <w:tcBorders>
              <w:top w:val="single" w:sz="4" w:space="0" w:color="auto"/>
              <w:bottom w:val="single" w:sz="4" w:space="0" w:color="auto"/>
            </w:tcBorders>
            <w:shd w:val="clear" w:color="auto" w:fill="auto"/>
          </w:tcPr>
          <w:p w:rsidR="00023851" w:rsidRPr="00CD5F94" w:rsidRDefault="00023851" w:rsidP="00C94E8A">
            <w:pPr>
              <w:pStyle w:val="Tabletext"/>
              <w:rPr>
                <w:sz w:val="16"/>
                <w:szCs w:val="16"/>
              </w:rPr>
            </w:pPr>
            <w:r w:rsidRPr="00CD5F94">
              <w:rPr>
                <w:sz w:val="16"/>
                <w:szCs w:val="16"/>
              </w:rPr>
              <w:t>10 Dec 2019</w:t>
            </w:r>
          </w:p>
        </w:tc>
        <w:tc>
          <w:tcPr>
            <w:tcW w:w="1907" w:type="dxa"/>
            <w:tcBorders>
              <w:top w:val="single" w:sz="4" w:space="0" w:color="auto"/>
              <w:bottom w:val="single" w:sz="4" w:space="0" w:color="auto"/>
            </w:tcBorders>
            <w:shd w:val="clear" w:color="auto" w:fill="auto"/>
          </w:tcPr>
          <w:p w:rsidR="00023851" w:rsidRPr="00CD5F94" w:rsidRDefault="00023851" w:rsidP="00442199">
            <w:pPr>
              <w:pStyle w:val="Tabletext"/>
              <w:rPr>
                <w:sz w:val="16"/>
                <w:szCs w:val="16"/>
              </w:rPr>
            </w:pPr>
            <w:r w:rsidRPr="00CD5F94">
              <w:rPr>
                <w:sz w:val="16"/>
                <w:szCs w:val="16"/>
              </w:rPr>
              <w:t>Sch 1</w:t>
            </w:r>
            <w:r w:rsidR="005D362D" w:rsidRPr="00CD5F94">
              <w:rPr>
                <w:sz w:val="16"/>
                <w:szCs w:val="16"/>
              </w:rPr>
              <w:t xml:space="preserve"> (</w:t>
            </w:r>
            <w:r w:rsidR="00614A6B" w:rsidRPr="00CD5F94">
              <w:rPr>
                <w:sz w:val="16"/>
                <w:szCs w:val="16"/>
              </w:rPr>
              <w:t>items 1</w:t>
            </w:r>
            <w:r w:rsidR="005D362D" w:rsidRPr="00CD5F94">
              <w:rPr>
                <w:sz w:val="16"/>
                <w:szCs w:val="16"/>
              </w:rPr>
              <w:t>–14)</w:t>
            </w:r>
            <w:r w:rsidRPr="00CD5F94">
              <w:rPr>
                <w:sz w:val="16"/>
                <w:szCs w:val="16"/>
              </w:rPr>
              <w:t>: 10</w:t>
            </w:r>
            <w:r w:rsidR="004F31B3" w:rsidRPr="00CD5F94">
              <w:rPr>
                <w:sz w:val="16"/>
                <w:szCs w:val="16"/>
              </w:rPr>
              <w:t> </w:t>
            </w:r>
            <w:r w:rsidRPr="00CD5F94">
              <w:rPr>
                <w:sz w:val="16"/>
                <w:szCs w:val="16"/>
              </w:rPr>
              <w:t xml:space="preserve">June 2020 (s 2(1) </w:t>
            </w:r>
            <w:r w:rsidR="009D1395">
              <w:rPr>
                <w:sz w:val="16"/>
                <w:szCs w:val="16"/>
              </w:rPr>
              <w:t>item 2</w:t>
            </w:r>
            <w:r w:rsidRPr="00CD5F94">
              <w:rPr>
                <w:sz w:val="16"/>
                <w:szCs w:val="16"/>
              </w:rPr>
              <w:t>)</w:t>
            </w:r>
            <w:r w:rsidRPr="00CD5F94">
              <w:rPr>
                <w:sz w:val="16"/>
                <w:szCs w:val="16"/>
              </w:rPr>
              <w:br/>
            </w:r>
            <w:r w:rsidR="00E37721" w:rsidRPr="00CD5F94">
              <w:rPr>
                <w:sz w:val="16"/>
                <w:szCs w:val="16"/>
              </w:rPr>
              <w:t>Sch 2</w:t>
            </w:r>
            <w:r w:rsidRPr="00CD5F94">
              <w:rPr>
                <w:sz w:val="16"/>
                <w:szCs w:val="16"/>
              </w:rPr>
              <w:t>: 10 Dec 2019 (s 2(1) item</w:t>
            </w:r>
            <w:r w:rsidR="004F31B3" w:rsidRPr="00CD5F94">
              <w:rPr>
                <w:sz w:val="16"/>
                <w:szCs w:val="16"/>
              </w:rPr>
              <w:t> </w:t>
            </w:r>
            <w:r w:rsidR="00E37721" w:rsidRPr="00CD5F94">
              <w:rPr>
                <w:sz w:val="16"/>
                <w:szCs w:val="16"/>
              </w:rPr>
              <w:t>3</w:t>
            </w:r>
            <w:r w:rsidRPr="00CD5F94">
              <w:rPr>
                <w:sz w:val="16"/>
                <w:szCs w:val="16"/>
              </w:rPr>
              <w:t>)</w:t>
            </w:r>
          </w:p>
        </w:tc>
        <w:tc>
          <w:tcPr>
            <w:tcW w:w="1415" w:type="dxa"/>
            <w:tcBorders>
              <w:top w:val="single" w:sz="4" w:space="0" w:color="auto"/>
              <w:bottom w:val="single" w:sz="4" w:space="0" w:color="auto"/>
            </w:tcBorders>
            <w:shd w:val="clear" w:color="auto" w:fill="auto"/>
          </w:tcPr>
          <w:p w:rsidR="00023851" w:rsidRPr="00CD5F94" w:rsidRDefault="005D362D" w:rsidP="00531209">
            <w:pPr>
              <w:pStyle w:val="Tabletext"/>
              <w:rPr>
                <w:sz w:val="16"/>
                <w:szCs w:val="16"/>
              </w:rPr>
            </w:pPr>
            <w:r w:rsidRPr="00CD5F94">
              <w:rPr>
                <w:sz w:val="16"/>
                <w:szCs w:val="16"/>
              </w:rPr>
              <w:t>Sch 1 (</w:t>
            </w:r>
            <w:r w:rsidR="00614A6B" w:rsidRPr="00CD5F94">
              <w:rPr>
                <w:sz w:val="16"/>
                <w:szCs w:val="16"/>
              </w:rPr>
              <w:t>item 1</w:t>
            </w:r>
            <w:r w:rsidRPr="00CD5F94">
              <w:rPr>
                <w:sz w:val="16"/>
                <w:szCs w:val="16"/>
              </w:rPr>
              <w:t>4</w:t>
            </w:r>
            <w:r w:rsidR="00023851" w:rsidRPr="00CD5F94">
              <w:rPr>
                <w:sz w:val="16"/>
                <w:szCs w:val="16"/>
              </w:rPr>
              <w:t>)</w:t>
            </w:r>
          </w:p>
        </w:tc>
      </w:tr>
      <w:tr w:rsidR="00C911B4" w:rsidRPr="00CD5F94" w:rsidTr="00590352">
        <w:trPr>
          <w:cantSplit/>
        </w:trPr>
        <w:tc>
          <w:tcPr>
            <w:tcW w:w="1843" w:type="dxa"/>
            <w:tcBorders>
              <w:top w:val="single" w:sz="4" w:space="0" w:color="auto"/>
              <w:bottom w:val="single" w:sz="4" w:space="0" w:color="auto"/>
            </w:tcBorders>
            <w:shd w:val="clear" w:color="auto" w:fill="auto"/>
          </w:tcPr>
          <w:p w:rsidR="00C911B4" w:rsidRPr="00CD5F94" w:rsidRDefault="00C911B4" w:rsidP="00C94E8A">
            <w:pPr>
              <w:pStyle w:val="Tabletext"/>
              <w:rPr>
                <w:sz w:val="16"/>
                <w:szCs w:val="16"/>
              </w:rPr>
            </w:pPr>
            <w:r w:rsidRPr="00CD5F94">
              <w:rPr>
                <w:sz w:val="16"/>
                <w:szCs w:val="16"/>
              </w:rPr>
              <w:t>Communications Legislation Amendment (Deregulation and Other Measures) Act 2019</w:t>
            </w:r>
          </w:p>
        </w:tc>
        <w:tc>
          <w:tcPr>
            <w:tcW w:w="929" w:type="dxa"/>
            <w:tcBorders>
              <w:top w:val="single" w:sz="4" w:space="0" w:color="auto"/>
              <w:bottom w:val="single" w:sz="4" w:space="0" w:color="auto"/>
            </w:tcBorders>
            <w:shd w:val="clear" w:color="auto" w:fill="auto"/>
          </w:tcPr>
          <w:p w:rsidR="00C911B4" w:rsidRPr="00CD5F94" w:rsidRDefault="00C911B4" w:rsidP="00C94E8A">
            <w:pPr>
              <w:pStyle w:val="Tabletext"/>
              <w:rPr>
                <w:sz w:val="16"/>
                <w:szCs w:val="16"/>
              </w:rPr>
            </w:pPr>
            <w:r w:rsidRPr="00CD5F94">
              <w:rPr>
                <w:sz w:val="16"/>
                <w:szCs w:val="16"/>
              </w:rPr>
              <w:t>120, 2019</w:t>
            </w:r>
          </w:p>
        </w:tc>
        <w:tc>
          <w:tcPr>
            <w:tcW w:w="994" w:type="dxa"/>
            <w:tcBorders>
              <w:top w:val="single" w:sz="4" w:space="0" w:color="auto"/>
              <w:bottom w:val="single" w:sz="4" w:space="0" w:color="auto"/>
            </w:tcBorders>
            <w:shd w:val="clear" w:color="auto" w:fill="auto"/>
          </w:tcPr>
          <w:p w:rsidR="00C911B4" w:rsidRPr="00CD5F94" w:rsidRDefault="00C911B4" w:rsidP="00C94E8A">
            <w:pPr>
              <w:pStyle w:val="Tabletext"/>
              <w:rPr>
                <w:sz w:val="16"/>
                <w:szCs w:val="16"/>
              </w:rPr>
            </w:pPr>
            <w:r w:rsidRPr="00CD5F94">
              <w:rPr>
                <w:sz w:val="16"/>
                <w:szCs w:val="16"/>
              </w:rPr>
              <w:t>12 Dec 2019</w:t>
            </w:r>
          </w:p>
        </w:tc>
        <w:tc>
          <w:tcPr>
            <w:tcW w:w="1907" w:type="dxa"/>
            <w:tcBorders>
              <w:top w:val="single" w:sz="4" w:space="0" w:color="auto"/>
              <w:bottom w:val="single" w:sz="4" w:space="0" w:color="auto"/>
            </w:tcBorders>
            <w:shd w:val="clear" w:color="auto" w:fill="auto"/>
          </w:tcPr>
          <w:p w:rsidR="00C911B4" w:rsidRPr="00CD5F94" w:rsidRDefault="00C911B4" w:rsidP="001B4C55">
            <w:pPr>
              <w:pStyle w:val="Tabletext"/>
              <w:rPr>
                <w:sz w:val="16"/>
                <w:szCs w:val="16"/>
              </w:rPr>
            </w:pPr>
            <w:r w:rsidRPr="00CD5F94">
              <w:rPr>
                <w:sz w:val="16"/>
                <w:szCs w:val="16"/>
              </w:rPr>
              <w:t>Sch 3 (</w:t>
            </w:r>
            <w:r w:rsidR="00614A6B" w:rsidRPr="00CD5F94">
              <w:rPr>
                <w:sz w:val="16"/>
                <w:szCs w:val="16"/>
              </w:rPr>
              <w:t>items 1</w:t>
            </w:r>
            <w:r w:rsidRPr="00CD5F94">
              <w:rPr>
                <w:sz w:val="16"/>
                <w:szCs w:val="16"/>
              </w:rPr>
              <w:t>–27) and Sch 5 (</w:t>
            </w:r>
            <w:r w:rsidR="009D1395">
              <w:rPr>
                <w:sz w:val="16"/>
                <w:szCs w:val="16"/>
              </w:rPr>
              <w:t>item 2</w:t>
            </w:r>
            <w:r w:rsidRPr="00CD5F94">
              <w:rPr>
                <w:sz w:val="16"/>
                <w:szCs w:val="16"/>
              </w:rPr>
              <w:t xml:space="preserve">): 12 Dec 2019 (s 2(1) </w:t>
            </w:r>
            <w:r w:rsidR="00614A6B" w:rsidRPr="00CD5F94">
              <w:rPr>
                <w:sz w:val="16"/>
                <w:szCs w:val="16"/>
              </w:rPr>
              <w:t>item 1</w:t>
            </w:r>
            <w:r w:rsidRPr="00CD5F94">
              <w:rPr>
                <w:sz w:val="16"/>
                <w:szCs w:val="16"/>
              </w:rPr>
              <w:t>)</w:t>
            </w:r>
          </w:p>
        </w:tc>
        <w:tc>
          <w:tcPr>
            <w:tcW w:w="1415" w:type="dxa"/>
            <w:tcBorders>
              <w:top w:val="single" w:sz="4" w:space="0" w:color="auto"/>
              <w:bottom w:val="single" w:sz="4" w:space="0" w:color="auto"/>
            </w:tcBorders>
            <w:shd w:val="clear" w:color="auto" w:fill="auto"/>
          </w:tcPr>
          <w:p w:rsidR="00C911B4" w:rsidRPr="00CD5F94" w:rsidRDefault="00C911B4" w:rsidP="00531209">
            <w:pPr>
              <w:pStyle w:val="Tabletext"/>
              <w:rPr>
                <w:sz w:val="16"/>
                <w:szCs w:val="16"/>
              </w:rPr>
            </w:pPr>
            <w:r w:rsidRPr="00CD5F94">
              <w:rPr>
                <w:sz w:val="16"/>
                <w:szCs w:val="16"/>
              </w:rPr>
              <w:t>—</w:t>
            </w:r>
          </w:p>
        </w:tc>
      </w:tr>
      <w:tr w:rsidR="00405F1D" w:rsidRPr="00CD5F94" w:rsidTr="007B6549">
        <w:trPr>
          <w:cantSplit/>
        </w:trPr>
        <w:tc>
          <w:tcPr>
            <w:tcW w:w="1843" w:type="dxa"/>
            <w:tcBorders>
              <w:top w:val="single" w:sz="4" w:space="0" w:color="auto"/>
              <w:bottom w:val="single" w:sz="4" w:space="0" w:color="auto"/>
            </w:tcBorders>
            <w:shd w:val="clear" w:color="auto" w:fill="auto"/>
          </w:tcPr>
          <w:p w:rsidR="00405F1D" w:rsidRPr="00CD5F94" w:rsidRDefault="00405F1D" w:rsidP="00C94E8A">
            <w:pPr>
              <w:pStyle w:val="Tabletext"/>
              <w:rPr>
                <w:sz w:val="16"/>
                <w:szCs w:val="16"/>
              </w:rPr>
            </w:pPr>
            <w:r w:rsidRPr="00CD5F94">
              <w:rPr>
                <w:sz w:val="16"/>
                <w:szCs w:val="16"/>
              </w:rPr>
              <w:t>Telecommunications Legislation Amendment (Competition and Consumer) Act 2020</w:t>
            </w:r>
          </w:p>
        </w:tc>
        <w:tc>
          <w:tcPr>
            <w:tcW w:w="929" w:type="dxa"/>
            <w:tcBorders>
              <w:top w:val="single" w:sz="4" w:space="0" w:color="auto"/>
              <w:bottom w:val="single" w:sz="4" w:space="0" w:color="auto"/>
            </w:tcBorders>
            <w:shd w:val="clear" w:color="auto" w:fill="auto"/>
          </w:tcPr>
          <w:p w:rsidR="00405F1D" w:rsidRPr="00CD5F94" w:rsidRDefault="00965480" w:rsidP="00C94E8A">
            <w:pPr>
              <w:pStyle w:val="Tabletext"/>
              <w:rPr>
                <w:sz w:val="16"/>
                <w:szCs w:val="16"/>
              </w:rPr>
            </w:pPr>
            <w:r w:rsidRPr="00CD5F94">
              <w:rPr>
                <w:sz w:val="16"/>
                <w:szCs w:val="16"/>
              </w:rPr>
              <w:t>47, 2020</w:t>
            </w:r>
          </w:p>
        </w:tc>
        <w:tc>
          <w:tcPr>
            <w:tcW w:w="994" w:type="dxa"/>
            <w:tcBorders>
              <w:top w:val="single" w:sz="4" w:space="0" w:color="auto"/>
              <w:bottom w:val="single" w:sz="4" w:space="0" w:color="auto"/>
            </w:tcBorders>
            <w:shd w:val="clear" w:color="auto" w:fill="auto"/>
          </w:tcPr>
          <w:p w:rsidR="00405F1D" w:rsidRPr="00CD5F94" w:rsidRDefault="00965480" w:rsidP="00C94E8A">
            <w:pPr>
              <w:pStyle w:val="Tabletext"/>
              <w:rPr>
                <w:sz w:val="16"/>
                <w:szCs w:val="16"/>
              </w:rPr>
            </w:pPr>
            <w:r w:rsidRPr="00CD5F94">
              <w:rPr>
                <w:sz w:val="16"/>
                <w:szCs w:val="16"/>
              </w:rPr>
              <w:t>25</w:t>
            </w:r>
            <w:r w:rsidR="004F31B3" w:rsidRPr="00CD5F94">
              <w:rPr>
                <w:sz w:val="16"/>
                <w:szCs w:val="16"/>
              </w:rPr>
              <w:t> </w:t>
            </w:r>
            <w:r w:rsidRPr="00CD5F94">
              <w:rPr>
                <w:sz w:val="16"/>
                <w:szCs w:val="16"/>
              </w:rPr>
              <w:t>May 2020</w:t>
            </w:r>
          </w:p>
        </w:tc>
        <w:tc>
          <w:tcPr>
            <w:tcW w:w="1907" w:type="dxa"/>
            <w:tcBorders>
              <w:top w:val="single" w:sz="4" w:space="0" w:color="auto"/>
              <w:bottom w:val="single" w:sz="4" w:space="0" w:color="auto"/>
            </w:tcBorders>
            <w:shd w:val="clear" w:color="auto" w:fill="auto"/>
          </w:tcPr>
          <w:p w:rsidR="00405F1D" w:rsidRPr="00CD5F94" w:rsidRDefault="00965480" w:rsidP="00100045">
            <w:pPr>
              <w:pStyle w:val="Tabletext"/>
              <w:rPr>
                <w:sz w:val="16"/>
                <w:szCs w:val="16"/>
              </w:rPr>
            </w:pPr>
            <w:r w:rsidRPr="00CD5F94">
              <w:rPr>
                <w:sz w:val="16"/>
                <w:szCs w:val="16"/>
              </w:rPr>
              <w:t>Sch 1 (</w:t>
            </w:r>
            <w:r w:rsidR="00614A6B" w:rsidRPr="00CD5F94">
              <w:rPr>
                <w:sz w:val="16"/>
                <w:szCs w:val="16"/>
              </w:rPr>
              <w:t>items 1</w:t>
            </w:r>
            <w:r w:rsidRPr="00CD5F94">
              <w:rPr>
                <w:sz w:val="16"/>
                <w:szCs w:val="16"/>
              </w:rPr>
              <w:t>–23) and Sch 4 (</w:t>
            </w:r>
            <w:r w:rsidR="00614A6B" w:rsidRPr="00CD5F94">
              <w:rPr>
                <w:sz w:val="16"/>
                <w:szCs w:val="16"/>
              </w:rPr>
              <w:t>items 1</w:t>
            </w:r>
            <w:r w:rsidRPr="00CD5F94">
              <w:rPr>
                <w:sz w:val="16"/>
                <w:szCs w:val="16"/>
              </w:rPr>
              <w:t>A–1D): 26</w:t>
            </w:r>
            <w:r w:rsidR="004F31B3" w:rsidRPr="00CD5F94">
              <w:rPr>
                <w:sz w:val="16"/>
                <w:szCs w:val="16"/>
              </w:rPr>
              <w:t> </w:t>
            </w:r>
            <w:r w:rsidRPr="00CD5F94">
              <w:rPr>
                <w:sz w:val="16"/>
                <w:szCs w:val="16"/>
              </w:rPr>
              <w:t xml:space="preserve">May 2020 (s 2(1) </w:t>
            </w:r>
            <w:r w:rsidR="00614A6B" w:rsidRPr="00CD5F94">
              <w:rPr>
                <w:sz w:val="16"/>
                <w:szCs w:val="16"/>
              </w:rPr>
              <w:t>items 2</w:t>
            </w:r>
            <w:r w:rsidRPr="00CD5F94">
              <w:rPr>
                <w:sz w:val="16"/>
                <w:szCs w:val="16"/>
              </w:rPr>
              <w:t>, 7)</w:t>
            </w:r>
            <w:r w:rsidRPr="00CD5F94">
              <w:rPr>
                <w:sz w:val="16"/>
                <w:szCs w:val="16"/>
              </w:rPr>
              <w:br/>
              <w:t>Sch 2 (</w:t>
            </w:r>
            <w:r w:rsidR="00614A6B" w:rsidRPr="00CD5F94">
              <w:rPr>
                <w:sz w:val="16"/>
                <w:szCs w:val="16"/>
              </w:rPr>
              <w:t>items 1</w:t>
            </w:r>
            <w:r w:rsidRPr="00CD5F94">
              <w:rPr>
                <w:sz w:val="16"/>
                <w:szCs w:val="16"/>
              </w:rPr>
              <w:t>1–14): 2</w:t>
            </w:r>
            <w:r w:rsidR="00100045" w:rsidRPr="00CD5F94">
              <w:rPr>
                <w:sz w:val="16"/>
                <w:szCs w:val="16"/>
              </w:rPr>
              <w:t>5</w:t>
            </w:r>
            <w:r w:rsidRPr="00CD5F94">
              <w:rPr>
                <w:sz w:val="16"/>
                <w:szCs w:val="16"/>
              </w:rPr>
              <w:t xml:space="preserve"> Aug 2020 (s 2(1) item</w:t>
            </w:r>
            <w:r w:rsidR="004F31B3" w:rsidRPr="00CD5F94">
              <w:rPr>
                <w:sz w:val="16"/>
                <w:szCs w:val="16"/>
              </w:rPr>
              <w:t> </w:t>
            </w:r>
            <w:r w:rsidRPr="00CD5F94">
              <w:rPr>
                <w:sz w:val="16"/>
                <w:szCs w:val="16"/>
              </w:rPr>
              <w:t>3)</w:t>
            </w:r>
            <w:r w:rsidRPr="00CD5F94">
              <w:rPr>
                <w:sz w:val="16"/>
                <w:szCs w:val="16"/>
              </w:rPr>
              <w:br/>
              <w:t>Sch 3 (</w:t>
            </w:r>
            <w:r w:rsidR="00614A6B" w:rsidRPr="00CD5F94">
              <w:rPr>
                <w:sz w:val="16"/>
                <w:szCs w:val="16"/>
              </w:rPr>
              <w:t>items 1</w:t>
            </w:r>
            <w:r w:rsidRPr="00CD5F94">
              <w:rPr>
                <w:sz w:val="16"/>
                <w:szCs w:val="16"/>
              </w:rPr>
              <w:t xml:space="preserve">–4): </w:t>
            </w:r>
            <w:r w:rsidR="00614A6B" w:rsidRPr="00CD5F94">
              <w:rPr>
                <w:sz w:val="16"/>
                <w:szCs w:val="16"/>
              </w:rPr>
              <w:t>1 July</w:t>
            </w:r>
            <w:r w:rsidR="00AA0C60" w:rsidRPr="00CD5F94">
              <w:rPr>
                <w:sz w:val="16"/>
                <w:szCs w:val="16"/>
              </w:rPr>
              <w:t xml:space="preserve"> 2020</w:t>
            </w:r>
            <w:r w:rsidRPr="00CD5F94">
              <w:rPr>
                <w:sz w:val="16"/>
                <w:szCs w:val="16"/>
              </w:rPr>
              <w:t xml:space="preserve"> (s 2(1) </w:t>
            </w:r>
            <w:r w:rsidR="00614A6B" w:rsidRPr="00CD5F94">
              <w:rPr>
                <w:sz w:val="16"/>
                <w:szCs w:val="16"/>
              </w:rPr>
              <w:t>item 5</w:t>
            </w:r>
            <w:r w:rsidRPr="00CD5F94">
              <w:rPr>
                <w:sz w:val="16"/>
                <w:szCs w:val="16"/>
              </w:rPr>
              <w:t>)</w:t>
            </w:r>
          </w:p>
        </w:tc>
        <w:tc>
          <w:tcPr>
            <w:tcW w:w="1415" w:type="dxa"/>
            <w:tcBorders>
              <w:top w:val="single" w:sz="4" w:space="0" w:color="auto"/>
              <w:bottom w:val="single" w:sz="4" w:space="0" w:color="auto"/>
            </w:tcBorders>
            <w:shd w:val="clear" w:color="auto" w:fill="auto"/>
          </w:tcPr>
          <w:p w:rsidR="00405F1D" w:rsidRPr="00CD5F94" w:rsidRDefault="00965480" w:rsidP="00531209">
            <w:pPr>
              <w:pStyle w:val="Tabletext"/>
              <w:rPr>
                <w:sz w:val="16"/>
                <w:szCs w:val="16"/>
              </w:rPr>
            </w:pPr>
            <w:r w:rsidRPr="00CD5F94">
              <w:rPr>
                <w:sz w:val="16"/>
                <w:szCs w:val="16"/>
              </w:rPr>
              <w:t>—</w:t>
            </w:r>
          </w:p>
        </w:tc>
      </w:tr>
      <w:tr w:rsidR="00A45D7E" w:rsidRPr="00CD5F94" w:rsidTr="003F1A92">
        <w:trPr>
          <w:cantSplit/>
        </w:trPr>
        <w:tc>
          <w:tcPr>
            <w:tcW w:w="1843" w:type="dxa"/>
            <w:tcBorders>
              <w:top w:val="single" w:sz="4" w:space="0" w:color="auto"/>
              <w:bottom w:val="single" w:sz="4" w:space="0" w:color="auto"/>
            </w:tcBorders>
            <w:shd w:val="clear" w:color="auto" w:fill="auto"/>
          </w:tcPr>
          <w:p w:rsidR="00A45D7E" w:rsidRPr="00CD5F94" w:rsidRDefault="00A45D7E" w:rsidP="00C94E8A">
            <w:pPr>
              <w:pStyle w:val="Tabletext"/>
              <w:rPr>
                <w:sz w:val="16"/>
                <w:szCs w:val="16"/>
              </w:rPr>
            </w:pPr>
            <w:r w:rsidRPr="00CD5F94">
              <w:rPr>
                <w:sz w:val="16"/>
                <w:szCs w:val="16"/>
              </w:rPr>
              <w:t>Treasury Laws Amendment (2019 Measures No.</w:t>
            </w:r>
            <w:r w:rsidR="004F31B3" w:rsidRPr="00CD5F94">
              <w:rPr>
                <w:sz w:val="16"/>
                <w:szCs w:val="16"/>
              </w:rPr>
              <w:t> </w:t>
            </w:r>
            <w:r w:rsidRPr="00CD5F94">
              <w:rPr>
                <w:sz w:val="16"/>
                <w:szCs w:val="16"/>
              </w:rPr>
              <w:t>3) Act 2020</w:t>
            </w:r>
          </w:p>
        </w:tc>
        <w:tc>
          <w:tcPr>
            <w:tcW w:w="929" w:type="dxa"/>
            <w:tcBorders>
              <w:top w:val="single" w:sz="4" w:space="0" w:color="auto"/>
              <w:bottom w:val="single" w:sz="4" w:space="0" w:color="auto"/>
            </w:tcBorders>
            <w:shd w:val="clear" w:color="auto" w:fill="auto"/>
          </w:tcPr>
          <w:p w:rsidR="00A45D7E" w:rsidRPr="00CD5F94" w:rsidRDefault="00A45D7E" w:rsidP="00C94E8A">
            <w:pPr>
              <w:pStyle w:val="Tabletext"/>
              <w:rPr>
                <w:sz w:val="16"/>
                <w:szCs w:val="16"/>
              </w:rPr>
            </w:pPr>
            <w:r w:rsidRPr="00CD5F94">
              <w:rPr>
                <w:sz w:val="16"/>
                <w:szCs w:val="16"/>
              </w:rPr>
              <w:t>64, 2020</w:t>
            </w:r>
          </w:p>
        </w:tc>
        <w:tc>
          <w:tcPr>
            <w:tcW w:w="994" w:type="dxa"/>
            <w:tcBorders>
              <w:top w:val="single" w:sz="4" w:space="0" w:color="auto"/>
              <w:bottom w:val="single" w:sz="4" w:space="0" w:color="auto"/>
            </w:tcBorders>
            <w:shd w:val="clear" w:color="auto" w:fill="auto"/>
          </w:tcPr>
          <w:p w:rsidR="00A45D7E" w:rsidRPr="00CD5F94" w:rsidRDefault="00A45D7E" w:rsidP="00C94E8A">
            <w:pPr>
              <w:pStyle w:val="Tabletext"/>
              <w:rPr>
                <w:sz w:val="16"/>
                <w:szCs w:val="16"/>
              </w:rPr>
            </w:pPr>
            <w:r w:rsidRPr="00CD5F94">
              <w:rPr>
                <w:sz w:val="16"/>
                <w:szCs w:val="16"/>
              </w:rPr>
              <w:t>22</w:t>
            </w:r>
            <w:r w:rsidR="004F31B3" w:rsidRPr="00CD5F94">
              <w:rPr>
                <w:sz w:val="16"/>
                <w:szCs w:val="16"/>
              </w:rPr>
              <w:t> </w:t>
            </w:r>
            <w:r w:rsidRPr="00CD5F94">
              <w:rPr>
                <w:sz w:val="16"/>
                <w:szCs w:val="16"/>
              </w:rPr>
              <w:t>June 2020</w:t>
            </w:r>
          </w:p>
        </w:tc>
        <w:tc>
          <w:tcPr>
            <w:tcW w:w="1907" w:type="dxa"/>
            <w:tcBorders>
              <w:top w:val="single" w:sz="4" w:space="0" w:color="auto"/>
              <w:bottom w:val="single" w:sz="4" w:space="0" w:color="auto"/>
            </w:tcBorders>
            <w:shd w:val="clear" w:color="auto" w:fill="auto"/>
          </w:tcPr>
          <w:p w:rsidR="00A45D7E" w:rsidRPr="00CD5F94" w:rsidRDefault="00A45D7E">
            <w:pPr>
              <w:pStyle w:val="Tabletext"/>
              <w:rPr>
                <w:sz w:val="16"/>
                <w:szCs w:val="16"/>
              </w:rPr>
            </w:pPr>
            <w:r w:rsidRPr="00CD5F94">
              <w:rPr>
                <w:sz w:val="16"/>
                <w:szCs w:val="16"/>
              </w:rPr>
              <w:t>Sch 3 (</w:t>
            </w:r>
            <w:r w:rsidR="00614A6B" w:rsidRPr="00CD5F94">
              <w:rPr>
                <w:sz w:val="16"/>
                <w:szCs w:val="16"/>
              </w:rPr>
              <w:t>items 1</w:t>
            </w:r>
            <w:r w:rsidRPr="00CD5F94">
              <w:rPr>
                <w:sz w:val="16"/>
                <w:szCs w:val="16"/>
              </w:rPr>
              <w:t>0–18): 23</w:t>
            </w:r>
            <w:r w:rsidR="004F31B3" w:rsidRPr="00CD5F94">
              <w:rPr>
                <w:sz w:val="16"/>
                <w:szCs w:val="16"/>
              </w:rPr>
              <w:t> </w:t>
            </w:r>
            <w:r w:rsidRPr="00CD5F94">
              <w:rPr>
                <w:sz w:val="16"/>
                <w:szCs w:val="16"/>
              </w:rPr>
              <w:t xml:space="preserve">June 2020 (s 2(1) </w:t>
            </w:r>
            <w:r w:rsidR="00F53DDD" w:rsidRPr="00CD5F94">
              <w:rPr>
                <w:sz w:val="16"/>
                <w:szCs w:val="16"/>
              </w:rPr>
              <w:t>item 4</w:t>
            </w:r>
            <w:r w:rsidRPr="00CD5F94">
              <w:rPr>
                <w:sz w:val="16"/>
                <w:szCs w:val="16"/>
              </w:rPr>
              <w:t>)</w:t>
            </w:r>
          </w:p>
        </w:tc>
        <w:tc>
          <w:tcPr>
            <w:tcW w:w="1415" w:type="dxa"/>
            <w:tcBorders>
              <w:top w:val="single" w:sz="4" w:space="0" w:color="auto"/>
              <w:bottom w:val="single" w:sz="4" w:space="0" w:color="auto"/>
            </w:tcBorders>
            <w:shd w:val="clear" w:color="auto" w:fill="auto"/>
          </w:tcPr>
          <w:p w:rsidR="00A45D7E" w:rsidRPr="00CD5F94" w:rsidRDefault="00A45D7E" w:rsidP="00531209">
            <w:pPr>
              <w:pStyle w:val="Tabletext"/>
              <w:rPr>
                <w:sz w:val="16"/>
                <w:szCs w:val="16"/>
              </w:rPr>
            </w:pPr>
            <w:r w:rsidRPr="00CD5F94">
              <w:rPr>
                <w:sz w:val="16"/>
                <w:szCs w:val="16"/>
              </w:rPr>
              <w:t>—</w:t>
            </w:r>
          </w:p>
        </w:tc>
      </w:tr>
      <w:tr w:rsidR="0047286A" w:rsidRPr="00CD5F94" w:rsidTr="006E3280">
        <w:trPr>
          <w:cantSplit/>
        </w:trPr>
        <w:tc>
          <w:tcPr>
            <w:tcW w:w="1843" w:type="dxa"/>
            <w:tcBorders>
              <w:top w:val="single" w:sz="4" w:space="0" w:color="auto"/>
              <w:bottom w:val="single" w:sz="4" w:space="0" w:color="auto"/>
            </w:tcBorders>
            <w:shd w:val="clear" w:color="auto" w:fill="auto"/>
          </w:tcPr>
          <w:p w:rsidR="0047286A" w:rsidRPr="00CD5F94" w:rsidRDefault="0047286A" w:rsidP="00C94E8A">
            <w:pPr>
              <w:pStyle w:val="Tabletext"/>
              <w:rPr>
                <w:sz w:val="16"/>
                <w:szCs w:val="16"/>
              </w:rPr>
            </w:pPr>
            <w:r w:rsidRPr="00CD5F94">
              <w:rPr>
                <w:sz w:val="16"/>
                <w:szCs w:val="16"/>
              </w:rPr>
              <w:t>Competition and Consumer Amendment (Australian Consumer Law—Country of Origin Representations) Act 2020</w:t>
            </w:r>
          </w:p>
        </w:tc>
        <w:tc>
          <w:tcPr>
            <w:tcW w:w="929" w:type="dxa"/>
            <w:tcBorders>
              <w:top w:val="single" w:sz="4" w:space="0" w:color="auto"/>
              <w:bottom w:val="single" w:sz="4" w:space="0" w:color="auto"/>
            </w:tcBorders>
            <w:shd w:val="clear" w:color="auto" w:fill="auto"/>
          </w:tcPr>
          <w:p w:rsidR="0047286A" w:rsidRPr="00CD5F94" w:rsidRDefault="0047286A" w:rsidP="00C94E8A">
            <w:pPr>
              <w:pStyle w:val="Tabletext"/>
              <w:rPr>
                <w:sz w:val="16"/>
                <w:szCs w:val="16"/>
              </w:rPr>
            </w:pPr>
            <w:r w:rsidRPr="00CD5F94">
              <w:rPr>
                <w:sz w:val="16"/>
                <w:szCs w:val="16"/>
              </w:rPr>
              <w:t>94, 2020</w:t>
            </w:r>
          </w:p>
        </w:tc>
        <w:tc>
          <w:tcPr>
            <w:tcW w:w="994" w:type="dxa"/>
            <w:tcBorders>
              <w:top w:val="single" w:sz="4" w:space="0" w:color="auto"/>
              <w:bottom w:val="single" w:sz="4" w:space="0" w:color="auto"/>
            </w:tcBorders>
            <w:shd w:val="clear" w:color="auto" w:fill="auto"/>
          </w:tcPr>
          <w:p w:rsidR="0047286A" w:rsidRPr="00CD5F94" w:rsidRDefault="0047286A" w:rsidP="00C94E8A">
            <w:pPr>
              <w:pStyle w:val="Tabletext"/>
              <w:rPr>
                <w:sz w:val="16"/>
                <w:szCs w:val="16"/>
              </w:rPr>
            </w:pPr>
            <w:r w:rsidRPr="00CD5F94">
              <w:rPr>
                <w:sz w:val="16"/>
                <w:szCs w:val="16"/>
              </w:rPr>
              <w:t>10 Nov 2020</w:t>
            </w:r>
          </w:p>
        </w:tc>
        <w:tc>
          <w:tcPr>
            <w:tcW w:w="1907" w:type="dxa"/>
            <w:tcBorders>
              <w:top w:val="single" w:sz="4" w:space="0" w:color="auto"/>
              <w:bottom w:val="single" w:sz="4" w:space="0" w:color="auto"/>
            </w:tcBorders>
            <w:shd w:val="clear" w:color="auto" w:fill="auto"/>
          </w:tcPr>
          <w:p w:rsidR="0047286A" w:rsidRPr="00CD5F94" w:rsidRDefault="0047286A">
            <w:pPr>
              <w:pStyle w:val="Tabletext"/>
              <w:rPr>
                <w:sz w:val="16"/>
                <w:szCs w:val="16"/>
              </w:rPr>
            </w:pPr>
            <w:r w:rsidRPr="00CD5F94">
              <w:rPr>
                <w:sz w:val="16"/>
                <w:szCs w:val="16"/>
              </w:rPr>
              <w:t xml:space="preserve">Sch 1: 1 Oct 2020 (s 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47286A" w:rsidRPr="00CD5F94" w:rsidRDefault="0047286A" w:rsidP="00531209">
            <w:pPr>
              <w:pStyle w:val="Tabletext"/>
              <w:rPr>
                <w:sz w:val="16"/>
                <w:szCs w:val="16"/>
              </w:rPr>
            </w:pPr>
            <w:r w:rsidRPr="00CD5F94">
              <w:rPr>
                <w:sz w:val="16"/>
                <w:szCs w:val="16"/>
              </w:rPr>
              <w:t>—</w:t>
            </w:r>
          </w:p>
        </w:tc>
      </w:tr>
      <w:tr w:rsidR="0011639D" w:rsidRPr="00CD5F94" w:rsidTr="002D1937">
        <w:trPr>
          <w:cantSplit/>
        </w:trPr>
        <w:tc>
          <w:tcPr>
            <w:tcW w:w="1843" w:type="dxa"/>
            <w:tcBorders>
              <w:top w:val="single" w:sz="4" w:space="0" w:color="auto"/>
              <w:bottom w:val="single" w:sz="4" w:space="0" w:color="auto"/>
            </w:tcBorders>
            <w:shd w:val="clear" w:color="auto" w:fill="auto"/>
          </w:tcPr>
          <w:p w:rsidR="0011639D" w:rsidRPr="00CD5F94" w:rsidRDefault="0011639D" w:rsidP="00C94E8A">
            <w:pPr>
              <w:pStyle w:val="Tabletext"/>
              <w:rPr>
                <w:sz w:val="16"/>
                <w:szCs w:val="16"/>
              </w:rPr>
            </w:pPr>
            <w:r w:rsidRPr="00CD5F94">
              <w:rPr>
                <w:sz w:val="16"/>
                <w:szCs w:val="16"/>
              </w:rPr>
              <w:lastRenderedPageBreak/>
              <w:t>National Emergency Declaration (Consequential Amendments) Act 2020</w:t>
            </w:r>
          </w:p>
        </w:tc>
        <w:tc>
          <w:tcPr>
            <w:tcW w:w="929" w:type="dxa"/>
            <w:tcBorders>
              <w:top w:val="single" w:sz="4" w:space="0" w:color="auto"/>
              <w:bottom w:val="single" w:sz="4" w:space="0" w:color="auto"/>
            </w:tcBorders>
            <w:shd w:val="clear" w:color="auto" w:fill="auto"/>
          </w:tcPr>
          <w:p w:rsidR="0011639D" w:rsidRPr="00CD5F94" w:rsidRDefault="0011639D" w:rsidP="00C94E8A">
            <w:pPr>
              <w:pStyle w:val="Tabletext"/>
              <w:rPr>
                <w:sz w:val="16"/>
                <w:szCs w:val="16"/>
              </w:rPr>
            </w:pPr>
            <w:r w:rsidRPr="00CD5F94">
              <w:rPr>
                <w:sz w:val="16"/>
                <w:szCs w:val="16"/>
              </w:rPr>
              <w:t>129, 2020</w:t>
            </w:r>
          </w:p>
        </w:tc>
        <w:tc>
          <w:tcPr>
            <w:tcW w:w="994" w:type="dxa"/>
            <w:tcBorders>
              <w:top w:val="single" w:sz="4" w:space="0" w:color="auto"/>
              <w:bottom w:val="single" w:sz="4" w:space="0" w:color="auto"/>
            </w:tcBorders>
            <w:shd w:val="clear" w:color="auto" w:fill="auto"/>
          </w:tcPr>
          <w:p w:rsidR="0011639D" w:rsidRPr="00CD5F94" w:rsidRDefault="0011639D" w:rsidP="00C94E8A">
            <w:pPr>
              <w:pStyle w:val="Tabletext"/>
              <w:rPr>
                <w:sz w:val="16"/>
                <w:szCs w:val="16"/>
              </w:rPr>
            </w:pPr>
            <w:r w:rsidRPr="00CD5F94">
              <w:rPr>
                <w:sz w:val="16"/>
                <w:szCs w:val="16"/>
              </w:rPr>
              <w:t>15 Dec 2020</w:t>
            </w:r>
          </w:p>
        </w:tc>
        <w:tc>
          <w:tcPr>
            <w:tcW w:w="1907" w:type="dxa"/>
            <w:tcBorders>
              <w:top w:val="single" w:sz="4" w:space="0" w:color="auto"/>
              <w:bottom w:val="single" w:sz="4" w:space="0" w:color="auto"/>
            </w:tcBorders>
            <w:shd w:val="clear" w:color="auto" w:fill="auto"/>
          </w:tcPr>
          <w:p w:rsidR="0011639D" w:rsidRPr="00CD5F94" w:rsidRDefault="0011639D">
            <w:pPr>
              <w:pStyle w:val="Tabletext"/>
              <w:rPr>
                <w:sz w:val="16"/>
                <w:szCs w:val="16"/>
              </w:rPr>
            </w:pPr>
            <w:r w:rsidRPr="00CD5F94">
              <w:rPr>
                <w:sz w:val="16"/>
                <w:szCs w:val="16"/>
              </w:rPr>
              <w:t>Sch 1 (</w:t>
            </w:r>
            <w:r w:rsidR="00614A6B" w:rsidRPr="00CD5F94">
              <w:rPr>
                <w:sz w:val="16"/>
                <w:szCs w:val="16"/>
              </w:rPr>
              <w:t>items 1</w:t>
            </w:r>
            <w:r w:rsidRPr="00CD5F94">
              <w:rPr>
                <w:sz w:val="16"/>
                <w:szCs w:val="16"/>
              </w:rPr>
              <w:t xml:space="preserve">5–18): 16 Dec 2020 (s 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11639D" w:rsidRPr="00CD5F94" w:rsidRDefault="0011639D" w:rsidP="00531209">
            <w:pPr>
              <w:pStyle w:val="Tabletext"/>
              <w:rPr>
                <w:sz w:val="16"/>
                <w:szCs w:val="16"/>
              </w:rPr>
            </w:pPr>
            <w:r w:rsidRPr="00CD5F94">
              <w:rPr>
                <w:sz w:val="16"/>
                <w:szCs w:val="16"/>
              </w:rPr>
              <w:t>—</w:t>
            </w:r>
          </w:p>
        </w:tc>
      </w:tr>
      <w:tr w:rsidR="009A75E0" w:rsidRPr="00CD5F94" w:rsidTr="002D1937">
        <w:trPr>
          <w:cantSplit/>
        </w:trPr>
        <w:tc>
          <w:tcPr>
            <w:tcW w:w="1843" w:type="dxa"/>
            <w:tcBorders>
              <w:top w:val="single" w:sz="4" w:space="0" w:color="auto"/>
              <w:bottom w:val="single" w:sz="4" w:space="0" w:color="auto"/>
            </w:tcBorders>
            <w:shd w:val="clear" w:color="auto" w:fill="auto"/>
          </w:tcPr>
          <w:p w:rsidR="009A75E0" w:rsidRPr="00CD5F94" w:rsidRDefault="00C56601" w:rsidP="00C94E8A">
            <w:pPr>
              <w:pStyle w:val="Tabletext"/>
              <w:rPr>
                <w:sz w:val="16"/>
                <w:szCs w:val="16"/>
              </w:rPr>
            </w:pPr>
            <w:r w:rsidRPr="00CD5F94">
              <w:rPr>
                <w:sz w:val="16"/>
                <w:szCs w:val="16"/>
              </w:rPr>
              <w:t>Financial Sector Reform (Hayne Royal Commission Response) Act 2020</w:t>
            </w:r>
          </w:p>
        </w:tc>
        <w:tc>
          <w:tcPr>
            <w:tcW w:w="929" w:type="dxa"/>
            <w:tcBorders>
              <w:top w:val="single" w:sz="4" w:space="0" w:color="auto"/>
              <w:bottom w:val="single" w:sz="4" w:space="0" w:color="auto"/>
            </w:tcBorders>
            <w:shd w:val="clear" w:color="auto" w:fill="auto"/>
          </w:tcPr>
          <w:p w:rsidR="009A75E0" w:rsidRPr="00CD5F94" w:rsidRDefault="00C56601" w:rsidP="00C94E8A">
            <w:pPr>
              <w:pStyle w:val="Tabletext"/>
              <w:rPr>
                <w:sz w:val="16"/>
                <w:szCs w:val="16"/>
              </w:rPr>
            </w:pPr>
            <w:r w:rsidRPr="00CD5F94">
              <w:rPr>
                <w:sz w:val="16"/>
                <w:szCs w:val="16"/>
              </w:rPr>
              <w:t>135, 2020</w:t>
            </w:r>
          </w:p>
        </w:tc>
        <w:tc>
          <w:tcPr>
            <w:tcW w:w="994" w:type="dxa"/>
            <w:tcBorders>
              <w:top w:val="single" w:sz="4" w:space="0" w:color="auto"/>
              <w:bottom w:val="single" w:sz="4" w:space="0" w:color="auto"/>
            </w:tcBorders>
            <w:shd w:val="clear" w:color="auto" w:fill="auto"/>
          </w:tcPr>
          <w:p w:rsidR="009A75E0" w:rsidRPr="00CD5F94" w:rsidRDefault="0093651F">
            <w:pPr>
              <w:pStyle w:val="Tabletext"/>
              <w:rPr>
                <w:sz w:val="16"/>
                <w:szCs w:val="16"/>
              </w:rPr>
            </w:pPr>
            <w:r w:rsidRPr="00CD5F94">
              <w:rPr>
                <w:sz w:val="16"/>
                <w:szCs w:val="16"/>
              </w:rPr>
              <w:t>17 Dec 2020</w:t>
            </w:r>
          </w:p>
        </w:tc>
        <w:tc>
          <w:tcPr>
            <w:tcW w:w="1907" w:type="dxa"/>
            <w:tcBorders>
              <w:top w:val="single" w:sz="4" w:space="0" w:color="auto"/>
              <w:bottom w:val="single" w:sz="4" w:space="0" w:color="auto"/>
            </w:tcBorders>
            <w:shd w:val="clear" w:color="auto" w:fill="auto"/>
          </w:tcPr>
          <w:p w:rsidR="009A75E0" w:rsidRPr="00CD5F94" w:rsidRDefault="00055423">
            <w:pPr>
              <w:pStyle w:val="Tabletext"/>
              <w:rPr>
                <w:sz w:val="16"/>
                <w:szCs w:val="16"/>
              </w:rPr>
            </w:pPr>
            <w:r w:rsidRPr="00CD5F94">
              <w:rPr>
                <w:sz w:val="16"/>
                <w:szCs w:val="16"/>
              </w:rPr>
              <w:t>Sch 5 (</w:t>
            </w:r>
            <w:r w:rsidR="009D1395">
              <w:rPr>
                <w:sz w:val="16"/>
                <w:szCs w:val="16"/>
              </w:rPr>
              <w:t>items 3</w:t>
            </w:r>
            <w:r w:rsidRPr="00CD5F94">
              <w:rPr>
                <w:sz w:val="16"/>
                <w:szCs w:val="16"/>
              </w:rPr>
              <w:t xml:space="preserve">–6): </w:t>
            </w:r>
            <w:r w:rsidRPr="00CD5F94">
              <w:rPr>
                <w:sz w:val="16"/>
                <w:szCs w:val="16"/>
                <w:u w:val="single"/>
              </w:rPr>
              <w:t>5 Oct 2021</w:t>
            </w:r>
            <w:r w:rsidR="001F5DEF" w:rsidRPr="00CD5F94">
              <w:rPr>
                <w:sz w:val="16"/>
                <w:szCs w:val="16"/>
                <w:u w:val="single"/>
              </w:rPr>
              <w:t xml:space="preserve"> (s 2(1) </w:t>
            </w:r>
            <w:r w:rsidR="00F53DDD" w:rsidRPr="00CD5F94">
              <w:rPr>
                <w:sz w:val="16"/>
                <w:szCs w:val="16"/>
                <w:u w:val="single"/>
              </w:rPr>
              <w:t>item 7</w:t>
            </w:r>
            <w:r w:rsidR="001F5DEF" w:rsidRPr="00CD5F94">
              <w:rPr>
                <w:sz w:val="16"/>
                <w:szCs w:val="16"/>
                <w:u w:val="single"/>
              </w:rPr>
              <w:t>)</w:t>
            </w:r>
          </w:p>
        </w:tc>
        <w:tc>
          <w:tcPr>
            <w:tcW w:w="1415" w:type="dxa"/>
            <w:tcBorders>
              <w:top w:val="single" w:sz="4" w:space="0" w:color="auto"/>
              <w:bottom w:val="single" w:sz="4" w:space="0" w:color="auto"/>
            </w:tcBorders>
            <w:shd w:val="clear" w:color="auto" w:fill="auto"/>
          </w:tcPr>
          <w:p w:rsidR="009A75E0" w:rsidRPr="00CD5F94" w:rsidRDefault="001F5DEF" w:rsidP="00531209">
            <w:pPr>
              <w:pStyle w:val="Tabletext"/>
              <w:rPr>
                <w:sz w:val="16"/>
                <w:szCs w:val="16"/>
              </w:rPr>
            </w:pPr>
            <w:r w:rsidRPr="00CD5F94">
              <w:rPr>
                <w:sz w:val="16"/>
                <w:szCs w:val="16"/>
              </w:rPr>
              <w:t>—</w:t>
            </w:r>
          </w:p>
        </w:tc>
      </w:tr>
      <w:tr w:rsidR="00C56601" w:rsidRPr="00CD5F94" w:rsidTr="002D1937">
        <w:trPr>
          <w:cantSplit/>
        </w:trPr>
        <w:tc>
          <w:tcPr>
            <w:tcW w:w="1843" w:type="dxa"/>
            <w:tcBorders>
              <w:top w:val="single" w:sz="4" w:space="0" w:color="auto"/>
              <w:bottom w:val="single" w:sz="4" w:space="0" w:color="auto"/>
            </w:tcBorders>
            <w:shd w:val="clear" w:color="auto" w:fill="auto"/>
          </w:tcPr>
          <w:p w:rsidR="00C56601" w:rsidRPr="00CD5F94" w:rsidRDefault="008716FE" w:rsidP="00C94E8A">
            <w:pPr>
              <w:pStyle w:val="Tabletext"/>
              <w:rPr>
                <w:sz w:val="16"/>
                <w:szCs w:val="16"/>
              </w:rPr>
            </w:pPr>
            <w:r w:rsidRPr="00CD5F94">
              <w:rPr>
                <w:sz w:val="16"/>
                <w:szCs w:val="16"/>
              </w:rPr>
              <w:t>Treasury Laws Amendment (2020 Measures No. 6) Act 2020</w:t>
            </w:r>
          </w:p>
        </w:tc>
        <w:tc>
          <w:tcPr>
            <w:tcW w:w="929" w:type="dxa"/>
            <w:tcBorders>
              <w:top w:val="single" w:sz="4" w:space="0" w:color="auto"/>
              <w:bottom w:val="single" w:sz="4" w:space="0" w:color="auto"/>
            </w:tcBorders>
            <w:shd w:val="clear" w:color="auto" w:fill="auto"/>
          </w:tcPr>
          <w:p w:rsidR="00C56601" w:rsidRPr="00CD5F94" w:rsidRDefault="00C56601" w:rsidP="00C94E8A">
            <w:pPr>
              <w:pStyle w:val="Tabletext"/>
              <w:rPr>
                <w:sz w:val="16"/>
                <w:szCs w:val="16"/>
              </w:rPr>
            </w:pPr>
            <w:r w:rsidRPr="00CD5F94">
              <w:rPr>
                <w:sz w:val="16"/>
                <w:szCs w:val="16"/>
              </w:rPr>
              <w:t>141, 2020</w:t>
            </w:r>
          </w:p>
        </w:tc>
        <w:tc>
          <w:tcPr>
            <w:tcW w:w="994" w:type="dxa"/>
            <w:tcBorders>
              <w:top w:val="single" w:sz="4" w:space="0" w:color="auto"/>
              <w:bottom w:val="single" w:sz="4" w:space="0" w:color="auto"/>
            </w:tcBorders>
            <w:shd w:val="clear" w:color="auto" w:fill="auto"/>
          </w:tcPr>
          <w:p w:rsidR="00C56601" w:rsidRPr="00CD5F94" w:rsidRDefault="008716FE" w:rsidP="00C94E8A">
            <w:pPr>
              <w:pStyle w:val="Tabletext"/>
              <w:rPr>
                <w:sz w:val="16"/>
                <w:szCs w:val="16"/>
              </w:rPr>
            </w:pPr>
            <w:r w:rsidRPr="00CD5F94">
              <w:rPr>
                <w:sz w:val="16"/>
                <w:szCs w:val="16"/>
              </w:rPr>
              <w:t>17 Dec 2020</w:t>
            </w:r>
          </w:p>
        </w:tc>
        <w:tc>
          <w:tcPr>
            <w:tcW w:w="1907" w:type="dxa"/>
            <w:tcBorders>
              <w:top w:val="single" w:sz="4" w:space="0" w:color="auto"/>
              <w:bottom w:val="single" w:sz="4" w:space="0" w:color="auto"/>
            </w:tcBorders>
            <w:shd w:val="clear" w:color="auto" w:fill="auto"/>
          </w:tcPr>
          <w:p w:rsidR="00C56601" w:rsidRPr="00CD5F94" w:rsidRDefault="001F5DEF" w:rsidP="008D4AF1">
            <w:pPr>
              <w:pStyle w:val="Tabletext"/>
              <w:rPr>
                <w:sz w:val="16"/>
                <w:szCs w:val="16"/>
              </w:rPr>
            </w:pPr>
            <w:r w:rsidRPr="00CD5F94">
              <w:rPr>
                <w:sz w:val="16"/>
                <w:szCs w:val="16"/>
              </w:rPr>
              <w:t>Sch 2 (</w:t>
            </w:r>
            <w:r w:rsidR="00614A6B" w:rsidRPr="00CD5F94">
              <w:rPr>
                <w:sz w:val="16"/>
                <w:szCs w:val="16"/>
              </w:rPr>
              <w:t>items 1</w:t>
            </w:r>
            <w:r w:rsidRPr="00CD5F94">
              <w:rPr>
                <w:sz w:val="16"/>
                <w:szCs w:val="16"/>
              </w:rPr>
              <w:t>–29) and Sch 4 (</w:t>
            </w:r>
            <w:r w:rsidR="009D1395">
              <w:rPr>
                <w:sz w:val="16"/>
                <w:szCs w:val="16"/>
              </w:rPr>
              <w:t>items 3</w:t>
            </w:r>
            <w:r w:rsidRPr="00CD5F94">
              <w:rPr>
                <w:sz w:val="16"/>
                <w:szCs w:val="16"/>
              </w:rPr>
              <w:t xml:space="preserve">0–39): 18 Dec 2020 (s 2(1) </w:t>
            </w:r>
            <w:r w:rsidR="009D1395">
              <w:rPr>
                <w:sz w:val="16"/>
                <w:szCs w:val="16"/>
              </w:rPr>
              <w:t>items 3</w:t>
            </w:r>
            <w:r w:rsidRPr="00CD5F94">
              <w:rPr>
                <w:sz w:val="16"/>
                <w:szCs w:val="16"/>
              </w:rPr>
              <w:t>, 6)</w:t>
            </w:r>
            <w:r w:rsidRPr="00CD5F94">
              <w:rPr>
                <w:sz w:val="16"/>
                <w:szCs w:val="16"/>
              </w:rPr>
              <w:br/>
              <w:t>Sch 2 (</w:t>
            </w:r>
            <w:r w:rsidR="009D1395">
              <w:rPr>
                <w:sz w:val="16"/>
                <w:szCs w:val="16"/>
              </w:rPr>
              <w:t>items 3</w:t>
            </w:r>
            <w:r w:rsidRPr="00CD5F94">
              <w:rPr>
                <w:sz w:val="16"/>
                <w:szCs w:val="16"/>
              </w:rPr>
              <w:t>0–4</w:t>
            </w:r>
            <w:r w:rsidR="0017282B" w:rsidRPr="00CD5F94">
              <w:rPr>
                <w:sz w:val="16"/>
                <w:szCs w:val="16"/>
              </w:rPr>
              <w:t>5</w:t>
            </w:r>
            <w:r w:rsidRPr="00CD5F94">
              <w:rPr>
                <w:sz w:val="16"/>
                <w:szCs w:val="16"/>
              </w:rPr>
              <w:t>):</w:t>
            </w:r>
            <w:r w:rsidR="006A4953" w:rsidRPr="00CD5F94">
              <w:rPr>
                <w:sz w:val="16"/>
                <w:szCs w:val="16"/>
              </w:rPr>
              <w:t xml:space="preserve"> 28</w:t>
            </w:r>
            <w:r w:rsidRPr="00CD5F94">
              <w:rPr>
                <w:sz w:val="16"/>
                <w:szCs w:val="16"/>
              </w:rPr>
              <w:t xml:space="preserve"> </w:t>
            </w:r>
            <w:r w:rsidR="006A4953" w:rsidRPr="00CD5F94">
              <w:rPr>
                <w:sz w:val="16"/>
                <w:szCs w:val="16"/>
              </w:rPr>
              <w:t>Feb</w:t>
            </w:r>
            <w:r w:rsidRPr="00CD5F94">
              <w:rPr>
                <w:sz w:val="16"/>
                <w:szCs w:val="16"/>
              </w:rPr>
              <w:t xml:space="preserve"> 202</w:t>
            </w:r>
            <w:r w:rsidR="008D4AF1" w:rsidRPr="00CD5F94">
              <w:rPr>
                <w:sz w:val="16"/>
                <w:szCs w:val="16"/>
              </w:rPr>
              <w:t>1</w:t>
            </w:r>
            <w:r w:rsidRPr="00CD5F94">
              <w:rPr>
                <w:sz w:val="16"/>
                <w:szCs w:val="16"/>
              </w:rPr>
              <w:t xml:space="preserve"> (s 2(1) </w:t>
            </w:r>
            <w:r w:rsidR="00F53DDD" w:rsidRPr="00CD5F94">
              <w:rPr>
                <w:sz w:val="16"/>
                <w:szCs w:val="16"/>
              </w:rPr>
              <w:t>item 4</w:t>
            </w:r>
            <w:r w:rsidRPr="00CD5F94">
              <w:rPr>
                <w:sz w:val="16"/>
                <w:szCs w:val="16"/>
              </w:rPr>
              <w:t>)</w:t>
            </w:r>
          </w:p>
        </w:tc>
        <w:tc>
          <w:tcPr>
            <w:tcW w:w="1415" w:type="dxa"/>
            <w:tcBorders>
              <w:top w:val="single" w:sz="4" w:space="0" w:color="auto"/>
              <w:bottom w:val="single" w:sz="4" w:space="0" w:color="auto"/>
            </w:tcBorders>
            <w:shd w:val="clear" w:color="auto" w:fill="auto"/>
          </w:tcPr>
          <w:p w:rsidR="00C56601" w:rsidRPr="00CD5F94" w:rsidRDefault="0017282B" w:rsidP="00531209">
            <w:pPr>
              <w:pStyle w:val="Tabletext"/>
              <w:rPr>
                <w:sz w:val="16"/>
                <w:szCs w:val="16"/>
              </w:rPr>
            </w:pPr>
            <w:r w:rsidRPr="00CD5F94">
              <w:rPr>
                <w:sz w:val="16"/>
                <w:szCs w:val="16"/>
              </w:rPr>
              <w:t>Sch 2 (</w:t>
            </w:r>
            <w:r w:rsidR="00F53DDD" w:rsidRPr="00CD5F94">
              <w:rPr>
                <w:sz w:val="16"/>
                <w:szCs w:val="16"/>
              </w:rPr>
              <w:t>item 4</w:t>
            </w:r>
            <w:r w:rsidRPr="00CD5F94">
              <w:rPr>
                <w:sz w:val="16"/>
                <w:szCs w:val="16"/>
              </w:rPr>
              <w:t>5)</w:t>
            </w:r>
          </w:p>
        </w:tc>
      </w:tr>
      <w:tr w:rsidR="00C56601" w:rsidRPr="00CD5F94" w:rsidTr="002D1937">
        <w:trPr>
          <w:cantSplit/>
        </w:trPr>
        <w:tc>
          <w:tcPr>
            <w:tcW w:w="1843" w:type="dxa"/>
            <w:tcBorders>
              <w:top w:val="single" w:sz="4" w:space="0" w:color="auto"/>
              <w:bottom w:val="single" w:sz="4" w:space="0" w:color="auto"/>
            </w:tcBorders>
            <w:shd w:val="clear" w:color="auto" w:fill="auto"/>
          </w:tcPr>
          <w:p w:rsidR="00C56601" w:rsidRPr="00CD5F94" w:rsidRDefault="008716FE" w:rsidP="00C94E8A">
            <w:pPr>
              <w:pStyle w:val="Tabletext"/>
              <w:rPr>
                <w:sz w:val="16"/>
                <w:szCs w:val="16"/>
              </w:rPr>
            </w:pPr>
            <w:r w:rsidRPr="00CD5F94">
              <w:rPr>
                <w:sz w:val="16"/>
                <w:szCs w:val="16"/>
              </w:rPr>
              <w:t>Radiocommunications Legislation Amendment (Reform and Modernisation) Act 2020</w:t>
            </w:r>
          </w:p>
        </w:tc>
        <w:tc>
          <w:tcPr>
            <w:tcW w:w="929" w:type="dxa"/>
            <w:tcBorders>
              <w:top w:val="single" w:sz="4" w:space="0" w:color="auto"/>
              <w:bottom w:val="single" w:sz="4" w:space="0" w:color="auto"/>
            </w:tcBorders>
            <w:shd w:val="clear" w:color="auto" w:fill="auto"/>
          </w:tcPr>
          <w:p w:rsidR="00C56601" w:rsidRPr="00CD5F94" w:rsidRDefault="00C56601" w:rsidP="00C94E8A">
            <w:pPr>
              <w:pStyle w:val="Tabletext"/>
              <w:rPr>
                <w:sz w:val="16"/>
                <w:szCs w:val="16"/>
              </w:rPr>
            </w:pPr>
            <w:r w:rsidRPr="00CD5F94">
              <w:rPr>
                <w:sz w:val="16"/>
                <w:szCs w:val="16"/>
              </w:rPr>
              <w:t>151, 2020</w:t>
            </w:r>
          </w:p>
        </w:tc>
        <w:tc>
          <w:tcPr>
            <w:tcW w:w="994" w:type="dxa"/>
            <w:tcBorders>
              <w:top w:val="single" w:sz="4" w:space="0" w:color="auto"/>
              <w:bottom w:val="single" w:sz="4" w:space="0" w:color="auto"/>
            </w:tcBorders>
            <w:shd w:val="clear" w:color="auto" w:fill="auto"/>
          </w:tcPr>
          <w:p w:rsidR="00C56601" w:rsidRPr="00CD5F94" w:rsidRDefault="008716FE" w:rsidP="00C94E8A">
            <w:pPr>
              <w:pStyle w:val="Tabletext"/>
              <w:rPr>
                <w:sz w:val="16"/>
                <w:szCs w:val="16"/>
              </w:rPr>
            </w:pPr>
            <w:r w:rsidRPr="00CD5F94">
              <w:rPr>
                <w:sz w:val="16"/>
                <w:szCs w:val="16"/>
              </w:rPr>
              <w:t>17 Dec 2020</w:t>
            </w:r>
          </w:p>
        </w:tc>
        <w:tc>
          <w:tcPr>
            <w:tcW w:w="1907" w:type="dxa"/>
            <w:tcBorders>
              <w:top w:val="single" w:sz="4" w:space="0" w:color="auto"/>
              <w:bottom w:val="single" w:sz="4" w:space="0" w:color="auto"/>
            </w:tcBorders>
            <w:shd w:val="clear" w:color="auto" w:fill="auto"/>
          </w:tcPr>
          <w:p w:rsidR="00C56601" w:rsidRPr="00CD5F94" w:rsidRDefault="00295C9F">
            <w:pPr>
              <w:pStyle w:val="Tabletext"/>
              <w:rPr>
                <w:sz w:val="16"/>
                <w:szCs w:val="16"/>
              </w:rPr>
            </w:pPr>
            <w:r w:rsidRPr="00CD5F94">
              <w:rPr>
                <w:sz w:val="16"/>
                <w:szCs w:val="16"/>
              </w:rPr>
              <w:t>Sch 9 (</w:t>
            </w:r>
            <w:r w:rsidR="009D1395">
              <w:rPr>
                <w:sz w:val="16"/>
                <w:szCs w:val="16"/>
              </w:rPr>
              <w:t>items 9</w:t>
            </w:r>
            <w:r w:rsidRPr="00CD5F94">
              <w:rPr>
                <w:sz w:val="16"/>
                <w:szCs w:val="16"/>
              </w:rPr>
              <w:t>8–100</w:t>
            </w:r>
            <w:r w:rsidR="00E76269" w:rsidRPr="00CD5F94">
              <w:rPr>
                <w:sz w:val="16"/>
                <w:szCs w:val="16"/>
              </w:rPr>
              <w:t>, 107, 108</w:t>
            </w:r>
            <w:r w:rsidRPr="00CD5F94">
              <w:rPr>
                <w:sz w:val="16"/>
                <w:szCs w:val="16"/>
              </w:rPr>
              <w:t xml:space="preserve">): </w:t>
            </w:r>
            <w:r w:rsidR="00614A6B" w:rsidRPr="00CD5F94">
              <w:rPr>
                <w:sz w:val="16"/>
                <w:szCs w:val="16"/>
              </w:rPr>
              <w:t>17 June</w:t>
            </w:r>
            <w:r w:rsidR="00F43FC5" w:rsidRPr="00CD5F94">
              <w:rPr>
                <w:sz w:val="16"/>
                <w:szCs w:val="16"/>
              </w:rPr>
              <w:t xml:space="preserve"> 2021</w:t>
            </w:r>
            <w:r w:rsidRPr="00CD5F94">
              <w:rPr>
                <w:sz w:val="16"/>
                <w:szCs w:val="16"/>
              </w:rPr>
              <w:t xml:space="preserve"> (s 2(1) </w:t>
            </w:r>
            <w:r w:rsidR="00614A6B" w:rsidRPr="00CD5F94">
              <w:rPr>
                <w:sz w:val="16"/>
                <w:szCs w:val="16"/>
              </w:rPr>
              <w:t>item 1</w:t>
            </w:r>
            <w:r w:rsidRPr="00CD5F94">
              <w:rPr>
                <w:sz w:val="16"/>
                <w:szCs w:val="16"/>
              </w:rPr>
              <w:t>2)</w:t>
            </w:r>
          </w:p>
        </w:tc>
        <w:tc>
          <w:tcPr>
            <w:tcW w:w="1415" w:type="dxa"/>
            <w:tcBorders>
              <w:top w:val="single" w:sz="4" w:space="0" w:color="auto"/>
              <w:bottom w:val="single" w:sz="4" w:space="0" w:color="auto"/>
            </w:tcBorders>
            <w:shd w:val="clear" w:color="auto" w:fill="auto"/>
          </w:tcPr>
          <w:p w:rsidR="00C56601" w:rsidRPr="00CD5F94" w:rsidRDefault="00E76269" w:rsidP="00531209">
            <w:pPr>
              <w:pStyle w:val="Tabletext"/>
              <w:rPr>
                <w:sz w:val="16"/>
                <w:szCs w:val="16"/>
              </w:rPr>
            </w:pPr>
            <w:r w:rsidRPr="00CD5F94">
              <w:rPr>
                <w:sz w:val="16"/>
                <w:szCs w:val="16"/>
              </w:rPr>
              <w:t>Sch 9 (</w:t>
            </w:r>
            <w:r w:rsidR="00614A6B" w:rsidRPr="00CD5F94">
              <w:rPr>
                <w:sz w:val="16"/>
                <w:szCs w:val="16"/>
              </w:rPr>
              <w:t>items 1</w:t>
            </w:r>
            <w:r w:rsidRPr="00CD5F94">
              <w:rPr>
                <w:sz w:val="16"/>
                <w:szCs w:val="16"/>
              </w:rPr>
              <w:t>07, 108)</w:t>
            </w:r>
          </w:p>
        </w:tc>
      </w:tr>
      <w:tr w:rsidR="008716FE" w:rsidRPr="00CD5F94" w:rsidTr="00AB3A02">
        <w:trPr>
          <w:cantSplit/>
        </w:trPr>
        <w:tc>
          <w:tcPr>
            <w:tcW w:w="1843" w:type="dxa"/>
            <w:tcBorders>
              <w:top w:val="single" w:sz="4" w:space="0" w:color="auto"/>
              <w:bottom w:val="single" w:sz="4" w:space="0" w:color="auto"/>
            </w:tcBorders>
            <w:shd w:val="clear" w:color="auto" w:fill="auto"/>
          </w:tcPr>
          <w:p w:rsidR="008716FE" w:rsidRPr="00CD5F94" w:rsidRDefault="008716FE" w:rsidP="00C94E8A">
            <w:pPr>
              <w:pStyle w:val="Tabletext"/>
              <w:rPr>
                <w:sz w:val="16"/>
                <w:szCs w:val="16"/>
              </w:rPr>
            </w:pPr>
            <w:r w:rsidRPr="00CD5F94">
              <w:rPr>
                <w:sz w:val="16"/>
                <w:szCs w:val="16"/>
              </w:rPr>
              <w:t>Territories Legislation Amendment Act 2020</w:t>
            </w:r>
          </w:p>
        </w:tc>
        <w:tc>
          <w:tcPr>
            <w:tcW w:w="929" w:type="dxa"/>
            <w:tcBorders>
              <w:top w:val="single" w:sz="4" w:space="0" w:color="auto"/>
              <w:bottom w:val="single" w:sz="4" w:space="0" w:color="auto"/>
            </w:tcBorders>
            <w:shd w:val="clear" w:color="auto" w:fill="auto"/>
          </w:tcPr>
          <w:p w:rsidR="008716FE" w:rsidRPr="00CD5F94" w:rsidRDefault="008716FE" w:rsidP="00C94E8A">
            <w:pPr>
              <w:pStyle w:val="Tabletext"/>
              <w:rPr>
                <w:sz w:val="16"/>
                <w:szCs w:val="16"/>
              </w:rPr>
            </w:pPr>
            <w:r w:rsidRPr="00CD5F94">
              <w:rPr>
                <w:sz w:val="16"/>
                <w:szCs w:val="16"/>
              </w:rPr>
              <w:t>154, 2020</w:t>
            </w:r>
          </w:p>
        </w:tc>
        <w:tc>
          <w:tcPr>
            <w:tcW w:w="994" w:type="dxa"/>
            <w:tcBorders>
              <w:top w:val="single" w:sz="4" w:space="0" w:color="auto"/>
              <w:bottom w:val="single" w:sz="4" w:space="0" w:color="auto"/>
            </w:tcBorders>
            <w:shd w:val="clear" w:color="auto" w:fill="auto"/>
          </w:tcPr>
          <w:p w:rsidR="008716FE" w:rsidRPr="00CD5F94" w:rsidRDefault="008716FE" w:rsidP="00C94E8A">
            <w:pPr>
              <w:pStyle w:val="Tabletext"/>
              <w:rPr>
                <w:sz w:val="16"/>
                <w:szCs w:val="16"/>
              </w:rPr>
            </w:pPr>
            <w:r w:rsidRPr="00CD5F94">
              <w:rPr>
                <w:sz w:val="16"/>
                <w:szCs w:val="16"/>
              </w:rPr>
              <w:t>17 Dec 2020</w:t>
            </w:r>
          </w:p>
        </w:tc>
        <w:tc>
          <w:tcPr>
            <w:tcW w:w="1907" w:type="dxa"/>
            <w:tcBorders>
              <w:top w:val="single" w:sz="4" w:space="0" w:color="auto"/>
              <w:bottom w:val="single" w:sz="4" w:space="0" w:color="auto"/>
            </w:tcBorders>
            <w:shd w:val="clear" w:color="auto" w:fill="auto"/>
          </w:tcPr>
          <w:p w:rsidR="008716FE" w:rsidRPr="00CD5F94" w:rsidRDefault="00680FF3">
            <w:pPr>
              <w:pStyle w:val="Tabletext"/>
              <w:rPr>
                <w:sz w:val="16"/>
                <w:szCs w:val="16"/>
              </w:rPr>
            </w:pPr>
            <w:r w:rsidRPr="00CD5F94">
              <w:rPr>
                <w:sz w:val="16"/>
                <w:szCs w:val="16"/>
              </w:rPr>
              <w:t>Sch 2 (</w:t>
            </w:r>
            <w:r w:rsidR="00F53DDD" w:rsidRPr="00CD5F94">
              <w:rPr>
                <w:sz w:val="16"/>
                <w:szCs w:val="16"/>
              </w:rPr>
              <w:t>items 6</w:t>
            </w:r>
            <w:r w:rsidRPr="00CD5F94">
              <w:rPr>
                <w:sz w:val="16"/>
                <w:szCs w:val="16"/>
              </w:rPr>
              <w:t xml:space="preserve">7–79): 18 Dec 2020 (s 2(1) </w:t>
            </w:r>
            <w:r w:rsidR="00F53DDD" w:rsidRPr="00CD5F94">
              <w:rPr>
                <w:sz w:val="16"/>
                <w:szCs w:val="16"/>
              </w:rPr>
              <w:t>item 6</w:t>
            </w:r>
            <w:r w:rsidRPr="00CD5F94">
              <w:rPr>
                <w:sz w:val="16"/>
                <w:szCs w:val="16"/>
              </w:rPr>
              <w:t>)</w:t>
            </w:r>
          </w:p>
        </w:tc>
        <w:tc>
          <w:tcPr>
            <w:tcW w:w="1415" w:type="dxa"/>
            <w:tcBorders>
              <w:top w:val="single" w:sz="4" w:space="0" w:color="auto"/>
              <w:bottom w:val="single" w:sz="4" w:space="0" w:color="auto"/>
            </w:tcBorders>
            <w:shd w:val="clear" w:color="auto" w:fill="auto"/>
          </w:tcPr>
          <w:p w:rsidR="008716FE" w:rsidRPr="00CD5F94" w:rsidRDefault="00680FF3" w:rsidP="00531209">
            <w:pPr>
              <w:pStyle w:val="Tabletext"/>
              <w:rPr>
                <w:sz w:val="16"/>
                <w:szCs w:val="16"/>
              </w:rPr>
            </w:pPr>
            <w:r w:rsidRPr="00CD5F94">
              <w:rPr>
                <w:sz w:val="16"/>
                <w:szCs w:val="16"/>
              </w:rPr>
              <w:t>—</w:t>
            </w:r>
          </w:p>
        </w:tc>
      </w:tr>
      <w:tr w:rsidR="006E5C8F" w:rsidRPr="00CD5F94" w:rsidTr="00FB06B5">
        <w:trPr>
          <w:cantSplit/>
        </w:trPr>
        <w:tc>
          <w:tcPr>
            <w:tcW w:w="1843" w:type="dxa"/>
            <w:tcBorders>
              <w:top w:val="single" w:sz="4" w:space="0" w:color="auto"/>
              <w:bottom w:val="single" w:sz="4" w:space="0" w:color="auto"/>
            </w:tcBorders>
            <w:shd w:val="clear" w:color="auto" w:fill="auto"/>
          </w:tcPr>
          <w:p w:rsidR="006E5C8F" w:rsidRPr="00CD5F94" w:rsidRDefault="006E5C8F" w:rsidP="00C94E8A">
            <w:pPr>
              <w:pStyle w:val="Tabletext"/>
              <w:rPr>
                <w:sz w:val="16"/>
                <w:szCs w:val="16"/>
              </w:rPr>
            </w:pPr>
            <w:r w:rsidRPr="00CD5F94">
              <w:rPr>
                <w:sz w:val="16"/>
                <w:szCs w:val="16"/>
              </w:rPr>
              <w:t>Federal Circuit and Family Court of Australia (Consequential Amendments and Transitional Provisions) Act 2021</w:t>
            </w:r>
          </w:p>
        </w:tc>
        <w:tc>
          <w:tcPr>
            <w:tcW w:w="929" w:type="dxa"/>
            <w:tcBorders>
              <w:top w:val="single" w:sz="4" w:space="0" w:color="auto"/>
              <w:bottom w:val="single" w:sz="4" w:space="0" w:color="auto"/>
            </w:tcBorders>
            <w:shd w:val="clear" w:color="auto" w:fill="auto"/>
          </w:tcPr>
          <w:p w:rsidR="006E5C8F" w:rsidRPr="00CD5F94" w:rsidRDefault="006E5C8F" w:rsidP="00C94E8A">
            <w:pPr>
              <w:pStyle w:val="Tabletext"/>
              <w:rPr>
                <w:sz w:val="16"/>
                <w:szCs w:val="16"/>
              </w:rPr>
            </w:pPr>
            <w:r w:rsidRPr="00CD5F94">
              <w:rPr>
                <w:sz w:val="16"/>
                <w:szCs w:val="16"/>
              </w:rPr>
              <w:t>13, 2021</w:t>
            </w:r>
          </w:p>
        </w:tc>
        <w:tc>
          <w:tcPr>
            <w:tcW w:w="994" w:type="dxa"/>
            <w:tcBorders>
              <w:top w:val="single" w:sz="4" w:space="0" w:color="auto"/>
              <w:bottom w:val="single" w:sz="4" w:space="0" w:color="auto"/>
            </w:tcBorders>
            <w:shd w:val="clear" w:color="auto" w:fill="auto"/>
          </w:tcPr>
          <w:p w:rsidR="006E5C8F" w:rsidRPr="00CD5F94" w:rsidRDefault="006E5C8F" w:rsidP="00C94E8A">
            <w:pPr>
              <w:pStyle w:val="Tabletext"/>
              <w:rPr>
                <w:sz w:val="16"/>
                <w:szCs w:val="16"/>
              </w:rPr>
            </w:pPr>
            <w:r w:rsidRPr="00CD5F94">
              <w:rPr>
                <w:sz w:val="16"/>
                <w:szCs w:val="16"/>
              </w:rPr>
              <w:t>1 Mar 2021</w:t>
            </w:r>
          </w:p>
        </w:tc>
        <w:tc>
          <w:tcPr>
            <w:tcW w:w="1907" w:type="dxa"/>
            <w:tcBorders>
              <w:top w:val="single" w:sz="4" w:space="0" w:color="auto"/>
              <w:bottom w:val="single" w:sz="4" w:space="0" w:color="auto"/>
            </w:tcBorders>
            <w:shd w:val="clear" w:color="auto" w:fill="auto"/>
          </w:tcPr>
          <w:p w:rsidR="006E5C8F" w:rsidRPr="00CD5F94" w:rsidRDefault="006E5C8F">
            <w:pPr>
              <w:pStyle w:val="Tabletext"/>
              <w:rPr>
                <w:sz w:val="16"/>
                <w:szCs w:val="16"/>
              </w:rPr>
            </w:pPr>
            <w:r w:rsidRPr="00CD5F94">
              <w:rPr>
                <w:sz w:val="16"/>
                <w:szCs w:val="16"/>
              </w:rPr>
              <w:t>Sch 2 (</w:t>
            </w:r>
            <w:r w:rsidR="00614A6B" w:rsidRPr="00CD5F94">
              <w:rPr>
                <w:sz w:val="16"/>
                <w:szCs w:val="16"/>
              </w:rPr>
              <w:t>items 2</w:t>
            </w:r>
            <w:r w:rsidRPr="00CD5F94">
              <w:rPr>
                <w:sz w:val="16"/>
                <w:szCs w:val="16"/>
              </w:rPr>
              <w:t xml:space="preserve">03–230): </w:t>
            </w:r>
            <w:r w:rsidR="00A83919" w:rsidRPr="00CD5F94">
              <w:rPr>
                <w:sz w:val="16"/>
                <w:szCs w:val="16"/>
              </w:rPr>
              <w:t>1 Sept 2021</w:t>
            </w:r>
            <w:r w:rsidRPr="00CD5F94">
              <w:rPr>
                <w:sz w:val="16"/>
                <w:szCs w:val="16"/>
              </w:rPr>
              <w:t xml:space="preserve"> (s 2(1) </w:t>
            </w:r>
            <w:r w:rsidR="00614A6B" w:rsidRPr="00CD5F94">
              <w:rPr>
                <w:sz w:val="16"/>
                <w:szCs w:val="16"/>
              </w:rPr>
              <w:t>item 5</w:t>
            </w:r>
            <w:r w:rsidRPr="00CD5F94">
              <w:rPr>
                <w:sz w:val="16"/>
                <w:szCs w:val="16"/>
              </w:rPr>
              <w:t>)</w:t>
            </w:r>
          </w:p>
        </w:tc>
        <w:tc>
          <w:tcPr>
            <w:tcW w:w="1415" w:type="dxa"/>
            <w:tcBorders>
              <w:top w:val="single" w:sz="4" w:space="0" w:color="auto"/>
              <w:bottom w:val="single" w:sz="4" w:space="0" w:color="auto"/>
            </w:tcBorders>
            <w:shd w:val="clear" w:color="auto" w:fill="auto"/>
          </w:tcPr>
          <w:p w:rsidR="006E5C8F" w:rsidRPr="00CD5F94" w:rsidRDefault="00A83919" w:rsidP="00531209">
            <w:pPr>
              <w:pStyle w:val="Tabletext"/>
              <w:rPr>
                <w:sz w:val="16"/>
                <w:szCs w:val="16"/>
              </w:rPr>
            </w:pPr>
            <w:r w:rsidRPr="00CD5F94">
              <w:rPr>
                <w:sz w:val="16"/>
                <w:szCs w:val="16"/>
              </w:rPr>
              <w:t>—</w:t>
            </w:r>
          </w:p>
        </w:tc>
      </w:tr>
      <w:tr w:rsidR="00551842" w:rsidRPr="00CD5F94" w:rsidTr="000239C7">
        <w:trPr>
          <w:cantSplit/>
        </w:trPr>
        <w:tc>
          <w:tcPr>
            <w:tcW w:w="1843" w:type="dxa"/>
            <w:tcBorders>
              <w:top w:val="single" w:sz="4" w:space="0" w:color="auto"/>
              <w:bottom w:val="single" w:sz="4" w:space="0" w:color="auto"/>
            </w:tcBorders>
            <w:shd w:val="clear" w:color="auto" w:fill="auto"/>
          </w:tcPr>
          <w:p w:rsidR="00551842" w:rsidRPr="00CD5F94" w:rsidRDefault="00551842" w:rsidP="00C94E8A">
            <w:pPr>
              <w:pStyle w:val="Tabletext"/>
              <w:rPr>
                <w:sz w:val="16"/>
                <w:szCs w:val="16"/>
              </w:rPr>
            </w:pPr>
            <w:r w:rsidRPr="00CD5F94">
              <w:rPr>
                <w:sz w:val="16"/>
                <w:szCs w:val="16"/>
              </w:rPr>
              <w:t>Treasury Laws Amendment (News Media and Digital Platforms Mandatory Bargaining Code) Act 2021</w:t>
            </w:r>
          </w:p>
        </w:tc>
        <w:tc>
          <w:tcPr>
            <w:tcW w:w="929" w:type="dxa"/>
            <w:tcBorders>
              <w:top w:val="single" w:sz="4" w:space="0" w:color="auto"/>
              <w:bottom w:val="single" w:sz="4" w:space="0" w:color="auto"/>
            </w:tcBorders>
            <w:shd w:val="clear" w:color="auto" w:fill="auto"/>
          </w:tcPr>
          <w:p w:rsidR="00551842" w:rsidRPr="00CD5F94" w:rsidRDefault="00551842" w:rsidP="00C94E8A">
            <w:pPr>
              <w:pStyle w:val="Tabletext"/>
              <w:rPr>
                <w:sz w:val="16"/>
                <w:szCs w:val="16"/>
              </w:rPr>
            </w:pPr>
            <w:r w:rsidRPr="00CD5F94">
              <w:rPr>
                <w:sz w:val="16"/>
                <w:szCs w:val="16"/>
              </w:rPr>
              <w:t>21, 2021</w:t>
            </w:r>
          </w:p>
        </w:tc>
        <w:tc>
          <w:tcPr>
            <w:tcW w:w="994" w:type="dxa"/>
            <w:tcBorders>
              <w:top w:val="single" w:sz="4" w:space="0" w:color="auto"/>
              <w:bottom w:val="single" w:sz="4" w:space="0" w:color="auto"/>
            </w:tcBorders>
            <w:shd w:val="clear" w:color="auto" w:fill="auto"/>
          </w:tcPr>
          <w:p w:rsidR="00551842" w:rsidRPr="00CD5F94" w:rsidRDefault="00551842" w:rsidP="00C94E8A">
            <w:pPr>
              <w:pStyle w:val="Tabletext"/>
              <w:rPr>
                <w:sz w:val="16"/>
                <w:szCs w:val="16"/>
              </w:rPr>
            </w:pPr>
            <w:r w:rsidRPr="00CD5F94">
              <w:rPr>
                <w:sz w:val="16"/>
                <w:szCs w:val="16"/>
              </w:rPr>
              <w:t>2 Mar 2021</w:t>
            </w:r>
          </w:p>
        </w:tc>
        <w:tc>
          <w:tcPr>
            <w:tcW w:w="1907" w:type="dxa"/>
            <w:tcBorders>
              <w:top w:val="single" w:sz="4" w:space="0" w:color="auto"/>
              <w:bottom w:val="single" w:sz="4" w:space="0" w:color="auto"/>
            </w:tcBorders>
            <w:shd w:val="clear" w:color="auto" w:fill="auto"/>
          </w:tcPr>
          <w:p w:rsidR="00551842" w:rsidRPr="00CD5F94" w:rsidRDefault="00551842">
            <w:pPr>
              <w:pStyle w:val="Tabletext"/>
              <w:rPr>
                <w:sz w:val="16"/>
                <w:szCs w:val="16"/>
              </w:rPr>
            </w:pPr>
            <w:r w:rsidRPr="00CD5F94">
              <w:rPr>
                <w:sz w:val="16"/>
                <w:szCs w:val="16"/>
              </w:rPr>
              <w:t xml:space="preserve">3 Mar 2021 (s 2(1) </w:t>
            </w:r>
            <w:r w:rsidR="00614A6B" w:rsidRPr="00CD5F94">
              <w:rPr>
                <w:sz w:val="16"/>
                <w:szCs w:val="16"/>
              </w:rPr>
              <w:t>items 1</w:t>
            </w:r>
            <w:r w:rsidRPr="00CD5F94">
              <w:rPr>
                <w:sz w:val="16"/>
                <w:szCs w:val="16"/>
              </w:rPr>
              <w:t>, 2)</w:t>
            </w:r>
          </w:p>
        </w:tc>
        <w:tc>
          <w:tcPr>
            <w:tcW w:w="1415" w:type="dxa"/>
            <w:tcBorders>
              <w:top w:val="single" w:sz="4" w:space="0" w:color="auto"/>
              <w:bottom w:val="single" w:sz="4" w:space="0" w:color="auto"/>
            </w:tcBorders>
            <w:shd w:val="clear" w:color="auto" w:fill="auto"/>
          </w:tcPr>
          <w:p w:rsidR="00551842" w:rsidRPr="00CD5F94" w:rsidRDefault="00551842" w:rsidP="00531209">
            <w:pPr>
              <w:pStyle w:val="Tabletext"/>
              <w:rPr>
                <w:sz w:val="16"/>
                <w:szCs w:val="16"/>
              </w:rPr>
            </w:pPr>
            <w:r w:rsidRPr="00CD5F94">
              <w:rPr>
                <w:sz w:val="16"/>
                <w:szCs w:val="16"/>
              </w:rPr>
              <w:t>—</w:t>
            </w:r>
          </w:p>
        </w:tc>
      </w:tr>
      <w:tr w:rsidR="00AE7621" w:rsidRPr="00CD5F94" w:rsidTr="000239C7">
        <w:trPr>
          <w:cantSplit/>
        </w:trPr>
        <w:tc>
          <w:tcPr>
            <w:tcW w:w="1843" w:type="dxa"/>
            <w:tcBorders>
              <w:top w:val="single" w:sz="4" w:space="0" w:color="auto"/>
              <w:bottom w:val="single" w:sz="4" w:space="0" w:color="auto"/>
            </w:tcBorders>
            <w:shd w:val="clear" w:color="auto" w:fill="auto"/>
          </w:tcPr>
          <w:p w:rsidR="00AE7621" w:rsidRPr="00CD5F94" w:rsidRDefault="00AE7621" w:rsidP="00C94E8A">
            <w:pPr>
              <w:pStyle w:val="Tabletext"/>
              <w:rPr>
                <w:sz w:val="16"/>
                <w:szCs w:val="16"/>
              </w:rPr>
            </w:pPr>
            <w:r w:rsidRPr="00CD5F94">
              <w:rPr>
                <w:sz w:val="16"/>
                <w:szCs w:val="16"/>
              </w:rPr>
              <w:lastRenderedPageBreak/>
              <w:t>Competition and Consumer Amendment (Motor Vehicle Service and Repair Information Sharing Scheme) Act 2021</w:t>
            </w:r>
          </w:p>
        </w:tc>
        <w:tc>
          <w:tcPr>
            <w:tcW w:w="929" w:type="dxa"/>
            <w:tcBorders>
              <w:top w:val="single" w:sz="4" w:space="0" w:color="auto"/>
              <w:bottom w:val="single" w:sz="4" w:space="0" w:color="auto"/>
            </w:tcBorders>
            <w:shd w:val="clear" w:color="auto" w:fill="auto"/>
          </w:tcPr>
          <w:p w:rsidR="00AE7621" w:rsidRPr="00CD5F94" w:rsidRDefault="00AE7621" w:rsidP="00C94E8A">
            <w:pPr>
              <w:pStyle w:val="Tabletext"/>
              <w:rPr>
                <w:sz w:val="16"/>
                <w:szCs w:val="16"/>
              </w:rPr>
            </w:pPr>
            <w:r w:rsidRPr="00CD5F94">
              <w:rPr>
                <w:sz w:val="16"/>
                <w:szCs w:val="16"/>
              </w:rPr>
              <w:t>54, 2021</w:t>
            </w:r>
          </w:p>
        </w:tc>
        <w:tc>
          <w:tcPr>
            <w:tcW w:w="994" w:type="dxa"/>
            <w:tcBorders>
              <w:top w:val="single" w:sz="4" w:space="0" w:color="auto"/>
              <w:bottom w:val="single" w:sz="4" w:space="0" w:color="auto"/>
            </w:tcBorders>
            <w:shd w:val="clear" w:color="auto" w:fill="auto"/>
          </w:tcPr>
          <w:p w:rsidR="00AE7621" w:rsidRPr="00CD5F94" w:rsidRDefault="00614A6B" w:rsidP="00C94E8A">
            <w:pPr>
              <w:pStyle w:val="Tabletext"/>
              <w:rPr>
                <w:sz w:val="16"/>
                <w:szCs w:val="16"/>
              </w:rPr>
            </w:pPr>
            <w:r w:rsidRPr="00CD5F94">
              <w:rPr>
                <w:sz w:val="16"/>
                <w:szCs w:val="16"/>
              </w:rPr>
              <w:t>24 June</w:t>
            </w:r>
            <w:r w:rsidR="00AE7621" w:rsidRPr="00CD5F94">
              <w:rPr>
                <w:sz w:val="16"/>
                <w:szCs w:val="16"/>
              </w:rPr>
              <w:t xml:space="preserve"> 2021</w:t>
            </w:r>
          </w:p>
        </w:tc>
        <w:tc>
          <w:tcPr>
            <w:tcW w:w="1907" w:type="dxa"/>
            <w:tcBorders>
              <w:top w:val="single" w:sz="4" w:space="0" w:color="auto"/>
              <w:bottom w:val="single" w:sz="4" w:space="0" w:color="auto"/>
            </w:tcBorders>
            <w:shd w:val="clear" w:color="auto" w:fill="auto"/>
          </w:tcPr>
          <w:p w:rsidR="00AE7621" w:rsidRPr="00CD5F94" w:rsidRDefault="00AE7621">
            <w:pPr>
              <w:pStyle w:val="Tabletext"/>
              <w:rPr>
                <w:sz w:val="16"/>
                <w:szCs w:val="16"/>
              </w:rPr>
            </w:pPr>
            <w:r w:rsidRPr="00CD5F94">
              <w:rPr>
                <w:sz w:val="16"/>
                <w:szCs w:val="16"/>
              </w:rPr>
              <w:t>Sch 1 (</w:t>
            </w:r>
            <w:r w:rsidR="00614A6B" w:rsidRPr="00CD5F94">
              <w:rPr>
                <w:sz w:val="16"/>
                <w:szCs w:val="16"/>
              </w:rPr>
              <w:t>items 1</w:t>
            </w:r>
            <w:r w:rsidRPr="00CD5F94">
              <w:rPr>
                <w:sz w:val="16"/>
                <w:szCs w:val="16"/>
              </w:rPr>
              <w:t xml:space="preserve">–25): </w:t>
            </w:r>
            <w:r w:rsidR="00614A6B" w:rsidRPr="00CD5F94">
              <w:rPr>
                <w:sz w:val="16"/>
                <w:szCs w:val="16"/>
                <w:u w:val="single"/>
              </w:rPr>
              <w:t>1 July</w:t>
            </w:r>
            <w:r w:rsidRPr="00CD5F94">
              <w:rPr>
                <w:sz w:val="16"/>
                <w:szCs w:val="16"/>
                <w:u w:val="single"/>
              </w:rPr>
              <w:t xml:space="preserve"> 2022 (s 2(1) </w:t>
            </w:r>
            <w:r w:rsidR="009D1395">
              <w:rPr>
                <w:sz w:val="16"/>
                <w:szCs w:val="16"/>
                <w:u w:val="single"/>
              </w:rPr>
              <w:t>item 2</w:t>
            </w:r>
            <w:r w:rsidRPr="00CD5F94">
              <w:rPr>
                <w:sz w:val="16"/>
                <w:szCs w:val="16"/>
                <w:u w:val="single"/>
              </w:rPr>
              <w:t>)</w:t>
            </w:r>
          </w:p>
        </w:tc>
        <w:tc>
          <w:tcPr>
            <w:tcW w:w="1415" w:type="dxa"/>
            <w:tcBorders>
              <w:top w:val="single" w:sz="4" w:space="0" w:color="auto"/>
              <w:bottom w:val="single" w:sz="4" w:space="0" w:color="auto"/>
            </w:tcBorders>
            <w:shd w:val="clear" w:color="auto" w:fill="auto"/>
          </w:tcPr>
          <w:p w:rsidR="00AE7621" w:rsidRPr="00CD5F94" w:rsidRDefault="00AE7621" w:rsidP="00531209">
            <w:pPr>
              <w:pStyle w:val="Tabletext"/>
              <w:rPr>
                <w:sz w:val="16"/>
                <w:szCs w:val="16"/>
              </w:rPr>
            </w:pPr>
            <w:r w:rsidRPr="00CD5F94">
              <w:rPr>
                <w:sz w:val="16"/>
                <w:szCs w:val="16"/>
              </w:rPr>
              <w:t>—</w:t>
            </w:r>
          </w:p>
        </w:tc>
      </w:tr>
      <w:tr w:rsidR="008F6758" w:rsidRPr="00CD5F94" w:rsidTr="008C1E2C">
        <w:trPr>
          <w:cantSplit/>
        </w:trPr>
        <w:tc>
          <w:tcPr>
            <w:tcW w:w="1843" w:type="dxa"/>
            <w:tcBorders>
              <w:top w:val="single" w:sz="4" w:space="0" w:color="auto"/>
              <w:bottom w:val="single" w:sz="4" w:space="0" w:color="auto"/>
            </w:tcBorders>
            <w:shd w:val="clear" w:color="auto" w:fill="auto"/>
          </w:tcPr>
          <w:p w:rsidR="008F6758" w:rsidRPr="00CD5F94" w:rsidRDefault="008F6758" w:rsidP="00C94E8A">
            <w:pPr>
              <w:pStyle w:val="Tabletext"/>
              <w:rPr>
                <w:sz w:val="16"/>
                <w:szCs w:val="16"/>
              </w:rPr>
            </w:pPr>
            <w:r w:rsidRPr="00CD5F94">
              <w:rPr>
                <w:sz w:val="16"/>
                <w:szCs w:val="16"/>
              </w:rPr>
              <w:t>Fuel Security (Consequential and Transitional Provisions) Act 2021</w:t>
            </w:r>
          </w:p>
        </w:tc>
        <w:tc>
          <w:tcPr>
            <w:tcW w:w="929" w:type="dxa"/>
            <w:tcBorders>
              <w:top w:val="single" w:sz="4" w:space="0" w:color="auto"/>
              <w:bottom w:val="single" w:sz="4" w:space="0" w:color="auto"/>
            </w:tcBorders>
            <w:shd w:val="clear" w:color="auto" w:fill="auto"/>
          </w:tcPr>
          <w:p w:rsidR="008F6758" w:rsidRPr="00CD5F94" w:rsidRDefault="008F6758" w:rsidP="00C94E8A">
            <w:pPr>
              <w:pStyle w:val="Tabletext"/>
              <w:rPr>
                <w:sz w:val="16"/>
                <w:szCs w:val="16"/>
              </w:rPr>
            </w:pPr>
            <w:r w:rsidRPr="00CD5F94">
              <w:rPr>
                <w:sz w:val="16"/>
                <w:szCs w:val="16"/>
              </w:rPr>
              <w:t>66, 2021</w:t>
            </w:r>
          </w:p>
        </w:tc>
        <w:tc>
          <w:tcPr>
            <w:tcW w:w="994" w:type="dxa"/>
            <w:tcBorders>
              <w:top w:val="single" w:sz="4" w:space="0" w:color="auto"/>
              <w:bottom w:val="single" w:sz="4" w:space="0" w:color="auto"/>
            </w:tcBorders>
            <w:shd w:val="clear" w:color="auto" w:fill="auto"/>
          </w:tcPr>
          <w:p w:rsidR="008F6758" w:rsidRPr="00CD5F94" w:rsidRDefault="00614A6B" w:rsidP="00C94E8A">
            <w:pPr>
              <w:pStyle w:val="Tabletext"/>
              <w:rPr>
                <w:sz w:val="16"/>
                <w:szCs w:val="16"/>
              </w:rPr>
            </w:pPr>
            <w:r w:rsidRPr="00CD5F94">
              <w:rPr>
                <w:sz w:val="16"/>
                <w:szCs w:val="16"/>
              </w:rPr>
              <w:t>29 June</w:t>
            </w:r>
            <w:r w:rsidR="008F6758" w:rsidRPr="00CD5F94">
              <w:rPr>
                <w:sz w:val="16"/>
                <w:szCs w:val="16"/>
              </w:rPr>
              <w:t xml:space="preserve"> 2021</w:t>
            </w:r>
          </w:p>
        </w:tc>
        <w:tc>
          <w:tcPr>
            <w:tcW w:w="1907" w:type="dxa"/>
            <w:tcBorders>
              <w:top w:val="single" w:sz="4" w:space="0" w:color="auto"/>
              <w:bottom w:val="single" w:sz="4" w:space="0" w:color="auto"/>
            </w:tcBorders>
            <w:shd w:val="clear" w:color="auto" w:fill="auto"/>
          </w:tcPr>
          <w:p w:rsidR="008F6758" w:rsidRPr="00CD5F94" w:rsidRDefault="008F6758">
            <w:pPr>
              <w:pStyle w:val="Tabletext"/>
              <w:rPr>
                <w:sz w:val="16"/>
                <w:szCs w:val="16"/>
              </w:rPr>
            </w:pPr>
            <w:r w:rsidRPr="00CD5F94">
              <w:rPr>
                <w:sz w:val="16"/>
                <w:szCs w:val="16"/>
              </w:rPr>
              <w:t>Sch 1 (</w:t>
            </w:r>
            <w:r w:rsidR="00614A6B" w:rsidRPr="00CD5F94">
              <w:rPr>
                <w:sz w:val="16"/>
                <w:szCs w:val="16"/>
              </w:rPr>
              <w:t>items 1</w:t>
            </w:r>
            <w:r w:rsidRPr="00CD5F94">
              <w:rPr>
                <w:sz w:val="16"/>
                <w:szCs w:val="16"/>
              </w:rPr>
              <w:t xml:space="preserve">, 19): </w:t>
            </w:r>
            <w:r w:rsidR="00614A6B" w:rsidRPr="00CD5F94">
              <w:rPr>
                <w:sz w:val="16"/>
                <w:szCs w:val="16"/>
              </w:rPr>
              <w:t>30 June</w:t>
            </w:r>
            <w:r w:rsidRPr="00CD5F94">
              <w:rPr>
                <w:sz w:val="16"/>
                <w:szCs w:val="16"/>
              </w:rPr>
              <w:t xml:space="preserve"> 2021 (s 2(1) </w:t>
            </w:r>
            <w:r w:rsidR="009D1395">
              <w:rPr>
                <w:sz w:val="16"/>
                <w:szCs w:val="16"/>
              </w:rPr>
              <w:t>item 2</w:t>
            </w:r>
            <w:r w:rsidRPr="00CD5F94">
              <w:rPr>
                <w:sz w:val="16"/>
                <w:szCs w:val="16"/>
              </w:rPr>
              <w:t>)</w:t>
            </w:r>
          </w:p>
        </w:tc>
        <w:tc>
          <w:tcPr>
            <w:tcW w:w="1415" w:type="dxa"/>
            <w:tcBorders>
              <w:top w:val="single" w:sz="4" w:space="0" w:color="auto"/>
              <w:bottom w:val="single" w:sz="4" w:space="0" w:color="auto"/>
            </w:tcBorders>
            <w:shd w:val="clear" w:color="auto" w:fill="auto"/>
          </w:tcPr>
          <w:p w:rsidR="008F6758" w:rsidRPr="00CD5F94" w:rsidRDefault="008F6758" w:rsidP="00531209">
            <w:pPr>
              <w:pStyle w:val="Tabletext"/>
              <w:rPr>
                <w:sz w:val="16"/>
                <w:szCs w:val="16"/>
              </w:rPr>
            </w:pPr>
            <w:r w:rsidRPr="00CD5F94">
              <w:rPr>
                <w:sz w:val="16"/>
                <w:szCs w:val="16"/>
              </w:rPr>
              <w:t>Sch 1 (</w:t>
            </w:r>
            <w:r w:rsidR="00614A6B" w:rsidRPr="00CD5F94">
              <w:rPr>
                <w:sz w:val="16"/>
                <w:szCs w:val="16"/>
              </w:rPr>
              <w:t>item 1</w:t>
            </w:r>
            <w:r w:rsidRPr="00CD5F94">
              <w:rPr>
                <w:sz w:val="16"/>
                <w:szCs w:val="16"/>
              </w:rPr>
              <w:t>9)</w:t>
            </w:r>
          </w:p>
        </w:tc>
      </w:tr>
      <w:tr w:rsidR="00846BFC" w:rsidRPr="00CD5F94" w:rsidTr="00FB06B5">
        <w:trPr>
          <w:cantSplit/>
        </w:trPr>
        <w:tc>
          <w:tcPr>
            <w:tcW w:w="1843" w:type="dxa"/>
            <w:tcBorders>
              <w:top w:val="single" w:sz="4" w:space="0" w:color="auto"/>
              <w:bottom w:val="single" w:sz="12" w:space="0" w:color="auto"/>
            </w:tcBorders>
            <w:shd w:val="clear" w:color="auto" w:fill="auto"/>
          </w:tcPr>
          <w:p w:rsidR="00846BFC" w:rsidRPr="00CD5F94" w:rsidRDefault="00846BFC" w:rsidP="00C94E8A">
            <w:pPr>
              <w:pStyle w:val="Tabletext"/>
              <w:rPr>
                <w:sz w:val="16"/>
                <w:szCs w:val="16"/>
              </w:rPr>
            </w:pPr>
            <w:r w:rsidRPr="00846BFC">
              <w:rPr>
                <w:sz w:val="16"/>
                <w:szCs w:val="16"/>
              </w:rPr>
              <w:t>Treasury Laws Amendment (2021 Measures No. 6) Act 2021</w:t>
            </w:r>
          </w:p>
        </w:tc>
        <w:tc>
          <w:tcPr>
            <w:tcW w:w="929" w:type="dxa"/>
            <w:tcBorders>
              <w:top w:val="single" w:sz="4" w:space="0" w:color="auto"/>
              <w:bottom w:val="single" w:sz="12" w:space="0" w:color="auto"/>
            </w:tcBorders>
            <w:shd w:val="clear" w:color="auto" w:fill="auto"/>
          </w:tcPr>
          <w:p w:rsidR="00846BFC" w:rsidRPr="00CD5F94" w:rsidRDefault="00846BFC" w:rsidP="00C94E8A">
            <w:pPr>
              <w:pStyle w:val="Tabletext"/>
              <w:rPr>
                <w:sz w:val="16"/>
                <w:szCs w:val="16"/>
              </w:rPr>
            </w:pPr>
            <w:r>
              <w:rPr>
                <w:sz w:val="16"/>
                <w:szCs w:val="16"/>
              </w:rPr>
              <w:t>111, 2021</w:t>
            </w:r>
          </w:p>
        </w:tc>
        <w:tc>
          <w:tcPr>
            <w:tcW w:w="994" w:type="dxa"/>
            <w:tcBorders>
              <w:top w:val="single" w:sz="4" w:space="0" w:color="auto"/>
              <w:bottom w:val="single" w:sz="12" w:space="0" w:color="auto"/>
            </w:tcBorders>
            <w:shd w:val="clear" w:color="auto" w:fill="auto"/>
          </w:tcPr>
          <w:p w:rsidR="00846BFC" w:rsidRPr="00CD5F94" w:rsidRDefault="00846BFC" w:rsidP="00C94E8A">
            <w:pPr>
              <w:pStyle w:val="Tabletext"/>
              <w:rPr>
                <w:sz w:val="16"/>
                <w:szCs w:val="16"/>
              </w:rPr>
            </w:pPr>
            <w:r>
              <w:rPr>
                <w:sz w:val="16"/>
                <w:szCs w:val="16"/>
              </w:rPr>
              <w:t>13 Sept 2021</w:t>
            </w:r>
          </w:p>
        </w:tc>
        <w:tc>
          <w:tcPr>
            <w:tcW w:w="1907" w:type="dxa"/>
            <w:tcBorders>
              <w:top w:val="single" w:sz="4" w:space="0" w:color="auto"/>
              <w:bottom w:val="single" w:sz="12" w:space="0" w:color="auto"/>
            </w:tcBorders>
            <w:shd w:val="clear" w:color="auto" w:fill="auto"/>
          </w:tcPr>
          <w:p w:rsidR="00846BFC" w:rsidRPr="00CD5F94" w:rsidRDefault="00846BFC">
            <w:pPr>
              <w:pStyle w:val="Tabletext"/>
              <w:rPr>
                <w:sz w:val="16"/>
                <w:szCs w:val="16"/>
              </w:rPr>
            </w:pPr>
            <w:r>
              <w:rPr>
                <w:sz w:val="16"/>
                <w:szCs w:val="16"/>
              </w:rPr>
              <w:t>Sch 2</w:t>
            </w:r>
            <w:r w:rsidR="00DE5035">
              <w:rPr>
                <w:sz w:val="16"/>
                <w:szCs w:val="16"/>
              </w:rPr>
              <w:t xml:space="preserve"> and 4</w:t>
            </w:r>
            <w:r>
              <w:rPr>
                <w:sz w:val="16"/>
                <w:szCs w:val="16"/>
              </w:rPr>
              <w:t xml:space="preserve">: 14 Sept 2021 (s 2(1) </w:t>
            </w:r>
            <w:r w:rsidR="009D1395">
              <w:rPr>
                <w:sz w:val="16"/>
                <w:szCs w:val="16"/>
              </w:rPr>
              <w:t>items 3</w:t>
            </w:r>
            <w:r>
              <w:rPr>
                <w:sz w:val="16"/>
                <w:szCs w:val="16"/>
              </w:rPr>
              <w:t>, 5)</w:t>
            </w:r>
          </w:p>
        </w:tc>
        <w:tc>
          <w:tcPr>
            <w:tcW w:w="1415" w:type="dxa"/>
            <w:tcBorders>
              <w:top w:val="single" w:sz="4" w:space="0" w:color="auto"/>
              <w:bottom w:val="single" w:sz="12" w:space="0" w:color="auto"/>
            </w:tcBorders>
            <w:shd w:val="clear" w:color="auto" w:fill="auto"/>
          </w:tcPr>
          <w:p w:rsidR="00846BFC" w:rsidRPr="00CD5F94" w:rsidRDefault="00846BFC" w:rsidP="00531209">
            <w:pPr>
              <w:pStyle w:val="Tabletext"/>
              <w:rPr>
                <w:sz w:val="16"/>
                <w:szCs w:val="16"/>
              </w:rPr>
            </w:pPr>
            <w:r>
              <w:rPr>
                <w:sz w:val="16"/>
                <w:szCs w:val="16"/>
              </w:rPr>
              <w:t>Sch 2 (</w:t>
            </w:r>
            <w:r w:rsidR="009D1395">
              <w:rPr>
                <w:sz w:val="16"/>
                <w:szCs w:val="16"/>
              </w:rPr>
              <w:t>item 2</w:t>
            </w:r>
            <w:r>
              <w:rPr>
                <w:sz w:val="16"/>
                <w:szCs w:val="16"/>
              </w:rPr>
              <w:t>), Sch 4 (</w:t>
            </w:r>
            <w:r w:rsidR="009D1395">
              <w:rPr>
                <w:sz w:val="16"/>
                <w:szCs w:val="16"/>
              </w:rPr>
              <w:t>items 9</w:t>
            </w:r>
            <w:r>
              <w:rPr>
                <w:sz w:val="16"/>
                <w:szCs w:val="16"/>
              </w:rPr>
              <w:t>–11)</w:t>
            </w:r>
          </w:p>
        </w:tc>
      </w:tr>
    </w:tbl>
    <w:p w:rsidR="00910F9A" w:rsidRPr="00CD5F94" w:rsidRDefault="00910F9A" w:rsidP="00910F9A">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65"/>
      </w:tblGrid>
      <w:tr w:rsidR="00910F9A" w:rsidRPr="00CD5F94" w:rsidTr="00910F9A">
        <w:trPr>
          <w:cantSplit/>
          <w:tblHeader/>
        </w:trPr>
        <w:tc>
          <w:tcPr>
            <w:tcW w:w="1806" w:type="dxa"/>
            <w:tcBorders>
              <w:top w:val="single" w:sz="12" w:space="0" w:color="auto"/>
              <w:bottom w:val="single" w:sz="12" w:space="0" w:color="auto"/>
            </w:tcBorders>
            <w:shd w:val="clear" w:color="auto" w:fill="auto"/>
          </w:tcPr>
          <w:p w:rsidR="00910F9A" w:rsidRPr="00CD5F94" w:rsidRDefault="005A5B51" w:rsidP="001144C0">
            <w:pPr>
              <w:pStyle w:val="ENoteTableHeading"/>
            </w:pPr>
            <w:r w:rsidRPr="00CD5F94">
              <w:t>Name</w:t>
            </w:r>
          </w:p>
        </w:tc>
        <w:tc>
          <w:tcPr>
            <w:tcW w:w="1806" w:type="dxa"/>
            <w:tcBorders>
              <w:top w:val="single" w:sz="12" w:space="0" w:color="auto"/>
              <w:bottom w:val="single" w:sz="12" w:space="0" w:color="auto"/>
            </w:tcBorders>
            <w:shd w:val="clear" w:color="auto" w:fill="auto"/>
          </w:tcPr>
          <w:p w:rsidR="00910F9A" w:rsidRPr="00CD5F94" w:rsidRDefault="005A5B51" w:rsidP="001144C0">
            <w:pPr>
              <w:pStyle w:val="ENoteTableHeading"/>
            </w:pPr>
            <w:r w:rsidRPr="00CD5F94">
              <w:t>R</w:t>
            </w:r>
            <w:r w:rsidR="00910F9A" w:rsidRPr="00CD5F94">
              <w:t>egistration</w:t>
            </w:r>
          </w:p>
        </w:tc>
        <w:tc>
          <w:tcPr>
            <w:tcW w:w="1806" w:type="dxa"/>
            <w:tcBorders>
              <w:top w:val="single" w:sz="12" w:space="0" w:color="auto"/>
              <w:bottom w:val="single" w:sz="12" w:space="0" w:color="auto"/>
            </w:tcBorders>
            <w:shd w:val="clear" w:color="auto" w:fill="auto"/>
          </w:tcPr>
          <w:p w:rsidR="00910F9A" w:rsidRPr="00CD5F94" w:rsidRDefault="00910F9A" w:rsidP="001144C0">
            <w:pPr>
              <w:pStyle w:val="ENoteTableHeading"/>
            </w:pPr>
            <w:r w:rsidRPr="00CD5F94">
              <w:t>Commencement</w:t>
            </w:r>
          </w:p>
        </w:tc>
        <w:tc>
          <w:tcPr>
            <w:tcW w:w="1665" w:type="dxa"/>
            <w:tcBorders>
              <w:top w:val="single" w:sz="12" w:space="0" w:color="auto"/>
              <w:bottom w:val="single" w:sz="12" w:space="0" w:color="auto"/>
            </w:tcBorders>
            <w:shd w:val="clear" w:color="auto" w:fill="auto"/>
          </w:tcPr>
          <w:p w:rsidR="00910F9A" w:rsidRPr="00CD5F94" w:rsidRDefault="00910F9A" w:rsidP="001144C0">
            <w:pPr>
              <w:pStyle w:val="ENoteTableHeading"/>
            </w:pPr>
            <w:r w:rsidRPr="00CD5F94">
              <w:t>Application, saving and transitional provisions</w:t>
            </w:r>
          </w:p>
        </w:tc>
      </w:tr>
      <w:tr w:rsidR="00910F9A" w:rsidRPr="00CD5F94" w:rsidTr="00910F9A">
        <w:trPr>
          <w:cantSplit/>
        </w:trPr>
        <w:tc>
          <w:tcPr>
            <w:tcW w:w="1806" w:type="dxa"/>
            <w:tcBorders>
              <w:top w:val="single" w:sz="12" w:space="0" w:color="auto"/>
              <w:bottom w:val="single" w:sz="12" w:space="0" w:color="auto"/>
            </w:tcBorders>
            <w:shd w:val="clear" w:color="auto" w:fill="auto"/>
          </w:tcPr>
          <w:p w:rsidR="00910F9A" w:rsidRPr="00CD5F94" w:rsidRDefault="005A5B51" w:rsidP="001144C0">
            <w:pPr>
              <w:pStyle w:val="ENoteTableText"/>
            </w:pPr>
            <w:r w:rsidRPr="00CD5F94">
              <w:t>Workplace Relations Amendment (Work Choices) (Consequential Amendments) Regulations</w:t>
            </w:r>
            <w:r w:rsidR="004F31B3" w:rsidRPr="00CD5F94">
              <w:t> </w:t>
            </w:r>
            <w:r w:rsidRPr="00CD5F94">
              <w:t>2006 (No.</w:t>
            </w:r>
            <w:r w:rsidR="004F31B3" w:rsidRPr="00CD5F94">
              <w:t> </w:t>
            </w:r>
            <w:r w:rsidRPr="00CD5F94">
              <w:t>1) (SLI No.</w:t>
            </w:r>
            <w:r w:rsidR="004F31B3" w:rsidRPr="00CD5F94">
              <w:t> </w:t>
            </w:r>
            <w:r w:rsidR="00910F9A" w:rsidRPr="00CD5F94">
              <w:t>50</w:t>
            </w:r>
            <w:r w:rsidRPr="00CD5F94">
              <w:t>, 2006)</w:t>
            </w:r>
          </w:p>
        </w:tc>
        <w:tc>
          <w:tcPr>
            <w:tcW w:w="1806" w:type="dxa"/>
            <w:tcBorders>
              <w:top w:val="single" w:sz="12" w:space="0" w:color="auto"/>
              <w:bottom w:val="single" w:sz="12" w:space="0" w:color="auto"/>
            </w:tcBorders>
            <w:shd w:val="clear" w:color="auto" w:fill="auto"/>
          </w:tcPr>
          <w:p w:rsidR="00910F9A" w:rsidRPr="00CD5F94" w:rsidRDefault="00910F9A" w:rsidP="001144C0">
            <w:pPr>
              <w:pStyle w:val="ENoteTableText"/>
            </w:pPr>
            <w:r w:rsidRPr="00CD5F94">
              <w:t>17 Mar 2006 (F2006L00820)</w:t>
            </w:r>
          </w:p>
        </w:tc>
        <w:tc>
          <w:tcPr>
            <w:tcW w:w="1806" w:type="dxa"/>
            <w:tcBorders>
              <w:top w:val="single" w:sz="12" w:space="0" w:color="auto"/>
              <w:bottom w:val="single" w:sz="12" w:space="0" w:color="auto"/>
            </w:tcBorders>
            <w:shd w:val="clear" w:color="auto" w:fill="auto"/>
          </w:tcPr>
          <w:p w:rsidR="00910F9A" w:rsidRPr="00CD5F94" w:rsidRDefault="00910F9A" w:rsidP="001144C0">
            <w:pPr>
              <w:pStyle w:val="ENoteTableText"/>
            </w:pPr>
            <w:r w:rsidRPr="00CD5F94">
              <w:t>Sch</w:t>
            </w:r>
            <w:r w:rsidR="00FA09EE" w:rsidRPr="00CD5F94">
              <w:t> </w:t>
            </w:r>
            <w:r w:rsidRPr="00CD5F94">
              <w:t>15: 27 Mar 2006 (r</w:t>
            </w:r>
            <w:r w:rsidR="005A5B51" w:rsidRPr="00CD5F94">
              <w:t> </w:t>
            </w:r>
            <w:r w:rsidRPr="00CD5F94">
              <w:t>2(b))</w:t>
            </w:r>
          </w:p>
        </w:tc>
        <w:tc>
          <w:tcPr>
            <w:tcW w:w="1665" w:type="dxa"/>
            <w:tcBorders>
              <w:top w:val="single" w:sz="12" w:space="0" w:color="auto"/>
              <w:bottom w:val="single" w:sz="12" w:space="0" w:color="auto"/>
            </w:tcBorders>
            <w:shd w:val="clear" w:color="auto" w:fill="auto"/>
          </w:tcPr>
          <w:p w:rsidR="00910F9A" w:rsidRPr="00CD5F94" w:rsidRDefault="00910F9A" w:rsidP="001144C0">
            <w:pPr>
              <w:pStyle w:val="ENoteTableText"/>
            </w:pPr>
            <w:r w:rsidRPr="00CD5F94">
              <w:t>—</w:t>
            </w:r>
          </w:p>
        </w:tc>
      </w:tr>
    </w:tbl>
    <w:p w:rsidR="008213D6" w:rsidRPr="00CD5F94" w:rsidRDefault="008213D6" w:rsidP="008213D6">
      <w:pPr>
        <w:pStyle w:val="Tabletext"/>
      </w:pPr>
    </w:p>
    <w:p w:rsidR="00B13546" w:rsidRPr="00CD5F94" w:rsidRDefault="00B13546" w:rsidP="007C7025">
      <w:pPr>
        <w:pStyle w:val="ENotesHeading2"/>
        <w:pageBreakBefore/>
        <w:outlineLvl w:val="9"/>
      </w:pPr>
      <w:bookmarkStart w:id="474" w:name="_Toc83652738"/>
      <w:r w:rsidRPr="00CD5F94">
        <w:lastRenderedPageBreak/>
        <w:t>Endnote 4—Amendment history</w:t>
      </w:r>
      <w:bookmarkEnd w:id="474"/>
    </w:p>
    <w:p w:rsidR="00B13546" w:rsidRPr="00CD5F94" w:rsidRDefault="00B13546" w:rsidP="000A02D3">
      <w:pPr>
        <w:pStyle w:val="Tabletext"/>
      </w:pPr>
    </w:p>
    <w:tbl>
      <w:tblPr>
        <w:tblW w:w="7139" w:type="dxa"/>
        <w:tblInd w:w="108" w:type="dxa"/>
        <w:tblLayout w:type="fixed"/>
        <w:tblLook w:val="0000" w:firstRow="0" w:lastRow="0" w:firstColumn="0" w:lastColumn="0" w:noHBand="0" w:noVBand="0"/>
      </w:tblPr>
      <w:tblGrid>
        <w:gridCol w:w="2407"/>
        <w:gridCol w:w="4681"/>
        <w:gridCol w:w="37"/>
        <w:gridCol w:w="14"/>
      </w:tblGrid>
      <w:tr w:rsidR="00B13546" w:rsidRPr="00CD5F94" w:rsidTr="00027920">
        <w:trPr>
          <w:gridAfter w:val="2"/>
          <w:wAfter w:w="51" w:type="dxa"/>
          <w:cantSplit/>
          <w:tblHeader/>
        </w:trPr>
        <w:tc>
          <w:tcPr>
            <w:tcW w:w="2407" w:type="dxa"/>
            <w:tcBorders>
              <w:top w:val="single" w:sz="12" w:space="0" w:color="auto"/>
              <w:bottom w:val="single" w:sz="12" w:space="0" w:color="auto"/>
            </w:tcBorders>
            <w:shd w:val="clear" w:color="auto" w:fill="auto"/>
          </w:tcPr>
          <w:p w:rsidR="00B13546" w:rsidRPr="00CD5F94" w:rsidRDefault="00B13546" w:rsidP="000A02D3">
            <w:pPr>
              <w:pStyle w:val="ENoteTableHeading"/>
            </w:pPr>
            <w:r w:rsidRPr="00CD5F94">
              <w:t>Provision affected</w:t>
            </w:r>
          </w:p>
        </w:tc>
        <w:tc>
          <w:tcPr>
            <w:tcW w:w="4681" w:type="dxa"/>
            <w:tcBorders>
              <w:top w:val="single" w:sz="12" w:space="0" w:color="auto"/>
              <w:bottom w:val="single" w:sz="12" w:space="0" w:color="auto"/>
            </w:tcBorders>
            <w:shd w:val="clear" w:color="auto" w:fill="auto"/>
          </w:tcPr>
          <w:p w:rsidR="00B13546" w:rsidRPr="00CD5F94" w:rsidRDefault="00B13546" w:rsidP="000A02D3">
            <w:pPr>
              <w:pStyle w:val="ENoteTableHeading"/>
            </w:pPr>
            <w:r w:rsidRPr="00CD5F94">
              <w:t>How affected</w:t>
            </w:r>
          </w:p>
        </w:tc>
      </w:tr>
      <w:tr w:rsidR="0076723E" w:rsidRPr="00CD5F94" w:rsidTr="00027920">
        <w:trPr>
          <w:gridAfter w:val="2"/>
          <w:wAfter w:w="51" w:type="dxa"/>
          <w:cantSplit/>
        </w:trPr>
        <w:tc>
          <w:tcPr>
            <w:tcW w:w="2407" w:type="dxa"/>
            <w:tcBorders>
              <w:top w:val="single" w:sz="12" w:space="0" w:color="auto"/>
            </w:tcBorders>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Title</w:t>
            </w:r>
            <w:r w:rsidRPr="00CD5F94">
              <w:rPr>
                <w:sz w:val="16"/>
                <w:szCs w:val="16"/>
              </w:rPr>
              <w:tab/>
            </w:r>
          </w:p>
        </w:tc>
        <w:tc>
          <w:tcPr>
            <w:tcW w:w="4681" w:type="dxa"/>
            <w:tcBorders>
              <w:top w:val="single" w:sz="12" w:space="0" w:color="auto"/>
            </w:tcBorders>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103, 2010</w:t>
            </w:r>
          </w:p>
        </w:tc>
      </w:tr>
      <w:tr w:rsidR="0076723E" w:rsidRPr="00CD5F94" w:rsidTr="00027920">
        <w:trPr>
          <w:gridAfter w:val="2"/>
          <w:wAfter w:w="51" w:type="dxa"/>
          <w:cantSplit/>
        </w:trPr>
        <w:tc>
          <w:tcPr>
            <w:tcW w:w="2407" w:type="dxa"/>
            <w:shd w:val="clear" w:color="auto" w:fill="auto"/>
          </w:tcPr>
          <w:p w:rsidR="0076723E" w:rsidRPr="00CD5F94" w:rsidRDefault="00614A6B" w:rsidP="0076723E">
            <w:pPr>
              <w:pStyle w:val="Tabletext"/>
              <w:tabs>
                <w:tab w:val="center" w:leader="dot" w:pos="2268"/>
              </w:tabs>
              <w:rPr>
                <w:b/>
                <w:sz w:val="16"/>
                <w:szCs w:val="16"/>
              </w:rPr>
            </w:pPr>
            <w:r w:rsidRPr="00CD5F94">
              <w:rPr>
                <w:b/>
                <w:sz w:val="16"/>
                <w:szCs w:val="16"/>
              </w:rPr>
              <w:t>Part I</w:t>
            </w:r>
          </w:p>
        </w:tc>
        <w:tc>
          <w:tcPr>
            <w:tcW w:w="4681" w:type="dxa"/>
            <w:shd w:val="clear" w:color="auto" w:fill="auto"/>
          </w:tcPr>
          <w:p w:rsidR="0076723E" w:rsidRPr="00CD5F94" w:rsidRDefault="0076723E" w:rsidP="0076723E">
            <w:pPr>
              <w:pStyle w:val="Tabletext"/>
              <w:tabs>
                <w:tab w:val="center" w:leader="dot" w:pos="2268"/>
              </w:tabs>
              <w:rPr>
                <w:sz w:val="16"/>
                <w:szCs w:val="16"/>
              </w:rPr>
            </w:pP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103, 2010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34, 1989;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134, 2003; No</w:t>
            </w:r>
            <w:r w:rsidR="004F31B3" w:rsidRPr="00CD5F94">
              <w:rPr>
                <w:sz w:val="16"/>
                <w:szCs w:val="16"/>
              </w:rPr>
              <w:t> </w:t>
            </w:r>
            <w:r w:rsidRPr="00CD5F94">
              <w:rPr>
                <w:sz w:val="16"/>
                <w:szCs w:val="16"/>
              </w:rPr>
              <w:t>108, 2004</w:t>
            </w:r>
          </w:p>
        </w:tc>
      </w:tr>
      <w:tr w:rsidR="0076723E" w:rsidRPr="00CD5F94" w:rsidTr="00027920">
        <w:trPr>
          <w:gridAfter w:val="2"/>
          <w:wAfter w:w="51" w:type="dxa"/>
          <w:cantSplit/>
        </w:trPr>
        <w:tc>
          <w:tcPr>
            <w:tcW w:w="2407" w:type="dxa"/>
            <w:shd w:val="clear" w:color="auto" w:fill="auto"/>
          </w:tcPr>
          <w:p w:rsidR="0076723E" w:rsidRPr="00CD5F94" w:rsidRDefault="009C4F8D" w:rsidP="0076723E">
            <w:pPr>
              <w:pStyle w:val="Tabletext"/>
              <w:tabs>
                <w:tab w:val="center" w:leader="dot" w:pos="2268"/>
              </w:tabs>
              <w:rPr>
                <w:sz w:val="16"/>
                <w:szCs w:val="16"/>
              </w:rPr>
            </w:pPr>
            <w:r w:rsidRPr="00CD5F94">
              <w:rPr>
                <w:sz w:val="16"/>
                <w:szCs w:val="16"/>
              </w:rPr>
              <w:t>s</w:t>
            </w:r>
            <w:r w:rsidR="0076723E" w:rsidRPr="00CD5F94">
              <w:rPr>
                <w:sz w:val="16"/>
                <w:szCs w:val="16"/>
              </w:rPr>
              <w:t xml:space="preserve"> 2B</w:t>
            </w:r>
            <w:r w:rsidR="0076723E" w:rsidRPr="00CD5F94">
              <w:rPr>
                <w:sz w:val="16"/>
                <w:szCs w:val="16"/>
              </w:rPr>
              <w:tab/>
            </w:r>
          </w:p>
        </w:tc>
        <w:tc>
          <w:tcPr>
            <w:tcW w:w="4681" w:type="dxa"/>
            <w:shd w:val="clear" w:color="auto" w:fill="auto"/>
          </w:tcPr>
          <w:p w:rsidR="0076723E" w:rsidRPr="00CD5F94" w:rsidRDefault="0076723E" w:rsidP="009C4F8D">
            <w:pPr>
              <w:pStyle w:val="Tabletext"/>
              <w:tabs>
                <w:tab w:val="center" w:leader="dot" w:pos="2268"/>
              </w:tabs>
              <w:rPr>
                <w:sz w:val="16"/>
                <w:szCs w:val="16"/>
              </w:rPr>
            </w:pPr>
            <w:r w:rsidRPr="00CD5F94">
              <w:rPr>
                <w:sz w:val="16"/>
                <w:szCs w:val="16"/>
              </w:rPr>
              <w:t>ad No</w:t>
            </w:r>
            <w:r w:rsidR="00BD21E9"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9C4F8D">
            <w:pPr>
              <w:pStyle w:val="Tabletext"/>
              <w:tabs>
                <w:tab w:val="center" w:leader="dot" w:pos="2268"/>
              </w:tabs>
              <w:rPr>
                <w:sz w:val="16"/>
                <w:szCs w:val="16"/>
              </w:rPr>
            </w:pPr>
            <w:r w:rsidRPr="00CD5F94">
              <w:rPr>
                <w:sz w:val="16"/>
                <w:szCs w:val="16"/>
              </w:rPr>
              <w:t>am No</w:t>
            </w:r>
            <w:r w:rsidR="00BD21E9" w:rsidRPr="00CD5F94">
              <w:rPr>
                <w:sz w:val="16"/>
                <w:szCs w:val="16"/>
              </w:rPr>
              <w:t> </w:t>
            </w:r>
            <w:r w:rsidRPr="00CD5F94">
              <w:rPr>
                <w:sz w:val="16"/>
                <w:szCs w:val="16"/>
              </w:rPr>
              <w:t>58, 1997; No</w:t>
            </w:r>
            <w:r w:rsidR="00BD21E9" w:rsidRPr="00CD5F94">
              <w:rPr>
                <w:sz w:val="16"/>
                <w:szCs w:val="16"/>
              </w:rPr>
              <w:t> </w:t>
            </w:r>
            <w:r w:rsidRPr="00CD5F94">
              <w:rPr>
                <w:sz w:val="16"/>
                <w:szCs w:val="16"/>
              </w:rPr>
              <w:t>61, 1999; No</w:t>
            </w:r>
            <w:r w:rsidR="00BD21E9" w:rsidRPr="00CD5F94">
              <w:rPr>
                <w:sz w:val="16"/>
                <w:szCs w:val="16"/>
              </w:rPr>
              <w:t> </w:t>
            </w:r>
            <w:r w:rsidRPr="00CD5F94">
              <w:rPr>
                <w:sz w:val="16"/>
                <w:szCs w:val="16"/>
              </w:rPr>
              <w:t>111, 2009</w:t>
            </w:r>
            <w:r w:rsidR="00FD7D3E" w:rsidRPr="00CD5F94">
              <w:rPr>
                <w:sz w:val="16"/>
                <w:szCs w:val="16"/>
              </w:rPr>
              <w:t>; No 83, 2014</w:t>
            </w:r>
            <w:r w:rsidR="001D0C40" w:rsidRPr="00CD5F94">
              <w:rPr>
                <w:sz w:val="16"/>
                <w:szCs w:val="16"/>
              </w:rPr>
              <w:t>; No 115, 2019</w:t>
            </w:r>
            <w:r w:rsidR="00B3759B" w:rsidRPr="00CD5F94">
              <w:rPr>
                <w:sz w:val="16"/>
                <w:szCs w:val="16"/>
              </w:rPr>
              <w:t>; No 21, 2021</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2BA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131, 2006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2C</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131, 2006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2D</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131, 2006</w:t>
            </w:r>
          </w:p>
        </w:tc>
      </w:tr>
      <w:tr w:rsidR="0076723E" w:rsidRPr="00CD5F94" w:rsidTr="00027920">
        <w:trPr>
          <w:gridAfter w:val="2"/>
          <w:wAfter w:w="51" w:type="dxa"/>
          <w:cantSplit/>
        </w:trPr>
        <w:tc>
          <w:tcPr>
            <w:tcW w:w="2407" w:type="dxa"/>
            <w:shd w:val="clear" w:color="auto" w:fill="auto"/>
          </w:tcPr>
          <w:p w:rsidR="0076723E" w:rsidRPr="00CD5F94" w:rsidRDefault="0076723E" w:rsidP="00390D17">
            <w:pPr>
              <w:pStyle w:val="Tabletext"/>
              <w:tabs>
                <w:tab w:val="center" w:leader="dot" w:pos="2268"/>
              </w:tabs>
              <w:rPr>
                <w:sz w:val="16"/>
                <w:szCs w:val="16"/>
              </w:rPr>
            </w:pPr>
            <w:r w:rsidRPr="00CD5F94">
              <w:rPr>
                <w:sz w:val="16"/>
                <w:szCs w:val="16"/>
              </w:rPr>
              <w:t>s 4</w:t>
            </w:r>
            <w:r w:rsidRPr="00CD5F94">
              <w:rPr>
                <w:sz w:val="16"/>
                <w:szCs w:val="16"/>
              </w:rPr>
              <w:tab/>
            </w:r>
          </w:p>
        </w:tc>
        <w:tc>
          <w:tcPr>
            <w:tcW w:w="4681" w:type="dxa"/>
            <w:shd w:val="clear" w:color="auto" w:fill="auto"/>
          </w:tcPr>
          <w:p w:rsidR="0076723E" w:rsidRPr="00CD5F94" w:rsidRDefault="0076723E" w:rsidP="00390D17">
            <w:pPr>
              <w:pStyle w:val="Tabletext"/>
              <w:tabs>
                <w:tab w:val="center" w:leader="dot" w:pos="2268"/>
              </w:tabs>
              <w:rPr>
                <w:sz w:val="16"/>
                <w:szCs w:val="16"/>
                <w:u w:val="single"/>
              </w:rPr>
            </w:pPr>
            <w:r w:rsidRPr="00CD5F94">
              <w:rPr>
                <w:sz w:val="16"/>
                <w:szCs w:val="16"/>
              </w:rPr>
              <w:t>am No 88</w:t>
            </w:r>
            <w:r w:rsidR="00390D17" w:rsidRPr="00CD5F94">
              <w:rPr>
                <w:sz w:val="16"/>
                <w:szCs w:val="16"/>
              </w:rPr>
              <w:t>, 1976; No</w:t>
            </w:r>
            <w:r w:rsidRPr="00CD5F94">
              <w:rPr>
                <w:sz w:val="16"/>
                <w:szCs w:val="16"/>
              </w:rPr>
              <w:t xml:space="preserve"> 157, 1976; No</w:t>
            </w:r>
            <w:r w:rsidR="0053040C" w:rsidRPr="00CD5F94">
              <w:rPr>
                <w:sz w:val="16"/>
                <w:szCs w:val="16"/>
              </w:rPr>
              <w:t> </w:t>
            </w:r>
            <w:r w:rsidRPr="00CD5F94">
              <w:rPr>
                <w:sz w:val="16"/>
                <w:szCs w:val="16"/>
              </w:rPr>
              <w:t>81, 1977; No</w:t>
            </w:r>
            <w:r w:rsidR="0053040C" w:rsidRPr="00CD5F94">
              <w:rPr>
                <w:sz w:val="16"/>
                <w:szCs w:val="16"/>
              </w:rPr>
              <w:t> </w:t>
            </w:r>
            <w:r w:rsidRPr="00CD5F94">
              <w:rPr>
                <w:sz w:val="16"/>
                <w:szCs w:val="16"/>
              </w:rPr>
              <w:t>206, 1978; No</w:t>
            </w:r>
            <w:r w:rsidR="0053040C" w:rsidRPr="00CD5F94">
              <w:rPr>
                <w:sz w:val="16"/>
                <w:szCs w:val="16"/>
              </w:rPr>
              <w:t> </w:t>
            </w:r>
            <w:r w:rsidRPr="00CD5F94">
              <w:rPr>
                <w:sz w:val="16"/>
                <w:szCs w:val="16"/>
              </w:rPr>
              <w:t>17, 1986; No</w:t>
            </w:r>
            <w:r w:rsidR="0053040C" w:rsidRPr="00CD5F94">
              <w:rPr>
                <w:sz w:val="16"/>
                <w:szCs w:val="16"/>
              </w:rPr>
              <w:t> </w:t>
            </w:r>
            <w:r w:rsidRPr="00CD5F94">
              <w:rPr>
                <w:sz w:val="16"/>
                <w:szCs w:val="16"/>
              </w:rPr>
              <w:t>8, 1988; No</w:t>
            </w:r>
            <w:r w:rsidR="0053040C" w:rsidRPr="00CD5F94">
              <w:rPr>
                <w:sz w:val="16"/>
                <w:szCs w:val="16"/>
              </w:rPr>
              <w:t> </w:t>
            </w:r>
            <w:r w:rsidRPr="00CD5F94">
              <w:rPr>
                <w:sz w:val="16"/>
                <w:szCs w:val="16"/>
              </w:rPr>
              <w:t>70, 1990; No 104</w:t>
            </w:r>
            <w:r w:rsidR="00390D17" w:rsidRPr="00CD5F94">
              <w:rPr>
                <w:sz w:val="16"/>
                <w:szCs w:val="16"/>
              </w:rPr>
              <w:t>, 1992; No</w:t>
            </w:r>
            <w:r w:rsidRPr="00CD5F94">
              <w:rPr>
                <w:sz w:val="16"/>
                <w:szCs w:val="16"/>
              </w:rPr>
              <w:t xml:space="preserve"> 222, 1992; No</w:t>
            </w:r>
            <w:r w:rsidR="0053040C" w:rsidRPr="00CD5F94">
              <w:rPr>
                <w:sz w:val="16"/>
                <w:szCs w:val="16"/>
              </w:rPr>
              <w:t> </w:t>
            </w:r>
            <w:r w:rsidRPr="00CD5F94">
              <w:rPr>
                <w:sz w:val="16"/>
                <w:szCs w:val="16"/>
              </w:rPr>
              <w:t>88, 1995; No</w:t>
            </w:r>
            <w:r w:rsidR="0053040C" w:rsidRPr="00CD5F94">
              <w:rPr>
                <w:sz w:val="16"/>
                <w:szCs w:val="16"/>
              </w:rPr>
              <w:t> </w:t>
            </w:r>
            <w:r w:rsidRPr="00CD5F94">
              <w:rPr>
                <w:sz w:val="16"/>
                <w:szCs w:val="16"/>
              </w:rPr>
              <w:t>60, 1996; No</w:t>
            </w:r>
            <w:r w:rsidR="0053040C" w:rsidRPr="00CD5F94">
              <w:rPr>
                <w:sz w:val="16"/>
                <w:szCs w:val="16"/>
              </w:rPr>
              <w:t> </w:t>
            </w:r>
            <w:r w:rsidRPr="00CD5F94">
              <w:rPr>
                <w:sz w:val="16"/>
                <w:szCs w:val="16"/>
              </w:rPr>
              <w:t>48, 1998; No</w:t>
            </w:r>
            <w:r w:rsidR="0053040C" w:rsidRPr="00CD5F94">
              <w:rPr>
                <w:sz w:val="16"/>
                <w:szCs w:val="16"/>
              </w:rPr>
              <w:t> </w:t>
            </w:r>
            <w:r w:rsidRPr="00CD5F94">
              <w:rPr>
                <w:sz w:val="16"/>
                <w:szCs w:val="16"/>
              </w:rPr>
              <w:t>55, 2001; No 108</w:t>
            </w:r>
            <w:r w:rsidR="00390D17" w:rsidRPr="00CD5F94">
              <w:rPr>
                <w:sz w:val="16"/>
                <w:szCs w:val="16"/>
              </w:rPr>
              <w:t>, 2004; No</w:t>
            </w:r>
            <w:r w:rsidRPr="00CD5F94">
              <w:rPr>
                <w:sz w:val="16"/>
                <w:szCs w:val="16"/>
              </w:rPr>
              <w:t xml:space="preserve"> 113, 2004; No</w:t>
            </w:r>
            <w:r w:rsidR="0053040C" w:rsidRPr="00CD5F94">
              <w:rPr>
                <w:sz w:val="16"/>
                <w:szCs w:val="16"/>
              </w:rPr>
              <w:t> </w:t>
            </w:r>
            <w:r w:rsidRPr="00CD5F94">
              <w:rPr>
                <w:sz w:val="16"/>
                <w:szCs w:val="16"/>
              </w:rPr>
              <w:t>131, 2006; No 45</w:t>
            </w:r>
            <w:r w:rsidR="00390D17" w:rsidRPr="00CD5F94">
              <w:rPr>
                <w:sz w:val="16"/>
                <w:szCs w:val="16"/>
              </w:rPr>
              <w:t xml:space="preserve">, 2007; No </w:t>
            </w:r>
            <w:r w:rsidRPr="00CD5F94">
              <w:rPr>
                <w:sz w:val="16"/>
                <w:szCs w:val="16"/>
              </w:rPr>
              <w:t>159, 2007; No</w:t>
            </w:r>
            <w:r w:rsidR="0053040C" w:rsidRPr="00CD5F94">
              <w:rPr>
                <w:sz w:val="16"/>
                <w:szCs w:val="16"/>
              </w:rPr>
              <w:t> </w:t>
            </w:r>
            <w:r w:rsidRPr="00CD5F94">
              <w:rPr>
                <w:sz w:val="16"/>
                <w:szCs w:val="16"/>
              </w:rPr>
              <w:t>60, 2008; No 17</w:t>
            </w:r>
            <w:r w:rsidR="00390D17" w:rsidRPr="00CD5F94">
              <w:rPr>
                <w:sz w:val="16"/>
                <w:szCs w:val="16"/>
              </w:rPr>
              <w:t>, 2009; No</w:t>
            </w:r>
            <w:r w:rsidRPr="00CD5F94">
              <w:rPr>
                <w:sz w:val="16"/>
                <w:szCs w:val="16"/>
              </w:rPr>
              <w:t xml:space="preserve"> 59, 2009; No 44, </w:t>
            </w:r>
            <w:r w:rsidR="00390D17" w:rsidRPr="00CD5F94">
              <w:rPr>
                <w:sz w:val="16"/>
                <w:szCs w:val="16"/>
              </w:rPr>
              <w:t xml:space="preserve">2010; No </w:t>
            </w:r>
            <w:r w:rsidRPr="00CD5F94">
              <w:rPr>
                <w:sz w:val="16"/>
                <w:szCs w:val="16"/>
              </w:rPr>
              <w:t>103</w:t>
            </w:r>
            <w:r w:rsidR="00390D17" w:rsidRPr="00CD5F94">
              <w:rPr>
                <w:sz w:val="16"/>
                <w:szCs w:val="16"/>
              </w:rPr>
              <w:t>, 2010; No</w:t>
            </w:r>
            <w:r w:rsidRPr="00CD5F94">
              <w:rPr>
                <w:sz w:val="16"/>
                <w:szCs w:val="16"/>
              </w:rPr>
              <w:t xml:space="preserve"> 140, 2010; No 46</w:t>
            </w:r>
            <w:r w:rsidR="00390D17" w:rsidRPr="00CD5F94">
              <w:rPr>
                <w:sz w:val="16"/>
                <w:szCs w:val="16"/>
              </w:rPr>
              <w:t>, 2011; No</w:t>
            </w:r>
            <w:r w:rsidRPr="00CD5F94">
              <w:rPr>
                <w:sz w:val="16"/>
                <w:szCs w:val="16"/>
              </w:rPr>
              <w:t xml:space="preserve"> 119, 2011; No</w:t>
            </w:r>
            <w:r w:rsidR="0053040C" w:rsidRPr="00CD5F94">
              <w:rPr>
                <w:sz w:val="16"/>
                <w:szCs w:val="16"/>
              </w:rPr>
              <w:t> </w:t>
            </w:r>
            <w:r w:rsidRPr="00CD5F94">
              <w:rPr>
                <w:sz w:val="16"/>
                <w:szCs w:val="16"/>
              </w:rPr>
              <w:t>169, 2012; No</w:t>
            </w:r>
            <w:r w:rsidR="0053040C" w:rsidRPr="00CD5F94">
              <w:rPr>
                <w:sz w:val="16"/>
                <w:szCs w:val="16"/>
              </w:rPr>
              <w:t> </w:t>
            </w:r>
            <w:r w:rsidRPr="00CD5F94">
              <w:rPr>
                <w:sz w:val="16"/>
                <w:szCs w:val="16"/>
              </w:rPr>
              <w:t>13, 2013</w:t>
            </w:r>
            <w:r w:rsidR="00C94E8A" w:rsidRPr="00CD5F94">
              <w:rPr>
                <w:sz w:val="16"/>
                <w:szCs w:val="16"/>
              </w:rPr>
              <w:t>; No 9, 2016</w:t>
            </w:r>
            <w:r w:rsidR="001C2605" w:rsidRPr="00CD5F94">
              <w:rPr>
                <w:sz w:val="16"/>
                <w:szCs w:val="16"/>
              </w:rPr>
              <w:t>; No 114, 2017</w:t>
            </w:r>
            <w:r w:rsidR="00EC52BF" w:rsidRPr="00CD5F94">
              <w:rPr>
                <w:sz w:val="16"/>
                <w:szCs w:val="16"/>
              </w:rPr>
              <w:t>; No 63, 2019</w:t>
            </w:r>
            <w:r w:rsidR="003A6692" w:rsidRPr="00CD5F94">
              <w:rPr>
                <w:sz w:val="16"/>
                <w:szCs w:val="16"/>
              </w:rPr>
              <w:t>; No 94, 2019</w:t>
            </w:r>
            <w:r w:rsidR="00740209" w:rsidRPr="00CD5F94">
              <w:rPr>
                <w:sz w:val="16"/>
                <w:szCs w:val="16"/>
              </w:rPr>
              <w:t>; No 154, 2020</w:t>
            </w:r>
            <w:r w:rsidR="006E5C8F" w:rsidRPr="00CD5F94">
              <w:rPr>
                <w:sz w:val="16"/>
                <w:szCs w:val="16"/>
              </w:rPr>
              <w:t>; No 13, 2021</w:t>
            </w:r>
            <w:r w:rsidR="00882723" w:rsidRPr="00CD5F94">
              <w:rPr>
                <w:sz w:val="16"/>
                <w:szCs w:val="16"/>
              </w:rPr>
              <w:t xml:space="preserve">; </w:t>
            </w:r>
            <w:r w:rsidR="00882723" w:rsidRPr="00CD5F94">
              <w:rPr>
                <w:sz w:val="16"/>
                <w:szCs w:val="16"/>
                <w:u w:val="single"/>
              </w:rPr>
              <w:t>No 5</w:t>
            </w:r>
            <w:r w:rsidR="00423C97" w:rsidRPr="00CD5F94">
              <w:rPr>
                <w:sz w:val="16"/>
                <w:szCs w:val="16"/>
                <w:u w:val="single"/>
              </w:rPr>
              <w:t>4</w:t>
            </w:r>
            <w:r w:rsidR="00882723" w:rsidRPr="00CD5F94">
              <w:rPr>
                <w:sz w:val="16"/>
                <w:szCs w:val="16"/>
                <w:u w:val="single"/>
              </w:rPr>
              <w:t>, 2021</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131, 2006</w:t>
            </w:r>
          </w:p>
        </w:tc>
      </w:tr>
      <w:tr w:rsidR="0076723E" w:rsidRPr="00CD5F94" w:rsidTr="00027920">
        <w:trPr>
          <w:gridAfter w:val="2"/>
          <w:wAfter w:w="51" w:type="dxa"/>
          <w:cantSplit/>
        </w:trPr>
        <w:tc>
          <w:tcPr>
            <w:tcW w:w="2407" w:type="dxa"/>
            <w:shd w:val="clear" w:color="auto" w:fill="auto"/>
          </w:tcPr>
          <w:p w:rsidR="0076723E" w:rsidRPr="00CD5F94" w:rsidRDefault="0076723E">
            <w:pPr>
              <w:pStyle w:val="Tabletext"/>
              <w:tabs>
                <w:tab w:val="center" w:leader="dot" w:pos="2268"/>
              </w:tabs>
              <w:rPr>
                <w:sz w:val="16"/>
                <w:szCs w:val="16"/>
              </w:rPr>
            </w:pPr>
            <w:r w:rsidRPr="00CD5F94">
              <w:rPr>
                <w:sz w:val="16"/>
                <w:szCs w:val="16"/>
              </w:rPr>
              <w:t>s 4B</w:t>
            </w:r>
            <w:r w:rsidRPr="00CD5F94">
              <w:rPr>
                <w:sz w:val="16"/>
                <w:szCs w:val="16"/>
              </w:rPr>
              <w:tab/>
            </w:r>
          </w:p>
        </w:tc>
        <w:tc>
          <w:tcPr>
            <w:tcW w:w="4681" w:type="dxa"/>
            <w:shd w:val="clear" w:color="auto" w:fill="auto"/>
          </w:tcPr>
          <w:p w:rsidR="0076723E" w:rsidRPr="00CD5F94" w:rsidRDefault="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8F0D3B">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151, 1977; No</w:t>
            </w:r>
            <w:r w:rsidR="004F31B3" w:rsidRPr="00CD5F94">
              <w:rPr>
                <w:sz w:val="16"/>
                <w:szCs w:val="16"/>
              </w:rPr>
              <w:t> </w:t>
            </w:r>
            <w:r w:rsidRPr="00CD5F94">
              <w:rPr>
                <w:sz w:val="16"/>
                <w:szCs w:val="16"/>
              </w:rPr>
              <w:t>17, 1986; No</w:t>
            </w:r>
            <w:r w:rsidR="004F31B3" w:rsidRPr="00CD5F94">
              <w:rPr>
                <w:sz w:val="16"/>
                <w:szCs w:val="16"/>
              </w:rPr>
              <w:t> </w:t>
            </w:r>
            <w:r w:rsidRPr="00CD5F94">
              <w:rPr>
                <w:sz w:val="16"/>
                <w:szCs w:val="16"/>
              </w:rPr>
              <w:t>88, 1995</w:t>
            </w:r>
          </w:p>
        </w:tc>
      </w:tr>
      <w:tr w:rsidR="008F0D3B" w:rsidRPr="00CD5F94" w:rsidTr="00027920">
        <w:trPr>
          <w:gridAfter w:val="2"/>
          <w:wAfter w:w="51" w:type="dxa"/>
          <w:cantSplit/>
        </w:trPr>
        <w:tc>
          <w:tcPr>
            <w:tcW w:w="2407" w:type="dxa"/>
            <w:shd w:val="clear" w:color="auto" w:fill="auto"/>
          </w:tcPr>
          <w:p w:rsidR="008F0D3B" w:rsidRPr="00CD5F94" w:rsidRDefault="008F0D3B" w:rsidP="0076723E">
            <w:pPr>
              <w:pStyle w:val="Tabletext"/>
              <w:tabs>
                <w:tab w:val="center" w:leader="dot" w:pos="2268"/>
              </w:tabs>
              <w:rPr>
                <w:sz w:val="16"/>
                <w:szCs w:val="16"/>
              </w:rPr>
            </w:pPr>
          </w:p>
        </w:tc>
        <w:tc>
          <w:tcPr>
            <w:tcW w:w="4681" w:type="dxa"/>
            <w:shd w:val="clear" w:color="auto" w:fill="auto"/>
          </w:tcPr>
          <w:p w:rsidR="008F0D3B" w:rsidRPr="00CD5F94" w:rsidRDefault="008F0D3B">
            <w:pPr>
              <w:pStyle w:val="Tabletext"/>
              <w:tabs>
                <w:tab w:val="center" w:leader="dot" w:pos="2268"/>
              </w:tabs>
              <w:rPr>
                <w:sz w:val="16"/>
                <w:szCs w:val="16"/>
              </w:rPr>
            </w:pPr>
            <w:r w:rsidRPr="00CD5F94">
              <w:rPr>
                <w:sz w:val="16"/>
                <w:szCs w:val="16"/>
              </w:rPr>
              <w:t>rs No 141, 2020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4C</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lastRenderedPageBreak/>
              <w:t>s. 4D</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206, 1978; No.</w:t>
            </w:r>
            <w:r w:rsidR="004F31B3" w:rsidRPr="00CD5F94">
              <w:rPr>
                <w:sz w:val="16"/>
                <w:szCs w:val="16"/>
              </w:rPr>
              <w:t> </w:t>
            </w:r>
            <w:r w:rsidRPr="00CD5F94">
              <w:rPr>
                <w:sz w:val="16"/>
                <w:szCs w:val="16"/>
              </w:rPr>
              <w:t>17, 1986</w:t>
            </w:r>
          </w:p>
        </w:tc>
      </w:tr>
      <w:tr w:rsidR="00B3390A" w:rsidRPr="00CD5F94" w:rsidTr="00027920">
        <w:trPr>
          <w:gridAfter w:val="2"/>
          <w:wAfter w:w="51" w:type="dxa"/>
          <w:cantSplit/>
        </w:trPr>
        <w:tc>
          <w:tcPr>
            <w:tcW w:w="2407" w:type="dxa"/>
            <w:shd w:val="clear" w:color="auto" w:fill="auto"/>
          </w:tcPr>
          <w:p w:rsidR="00B3390A" w:rsidRPr="00CD5F94" w:rsidRDefault="00B3390A" w:rsidP="0076723E">
            <w:pPr>
              <w:pStyle w:val="Tabletext"/>
              <w:tabs>
                <w:tab w:val="center" w:leader="dot" w:pos="2268"/>
              </w:tabs>
              <w:rPr>
                <w:sz w:val="16"/>
                <w:szCs w:val="16"/>
              </w:rPr>
            </w:pPr>
          </w:p>
        </w:tc>
        <w:tc>
          <w:tcPr>
            <w:tcW w:w="4681" w:type="dxa"/>
            <w:shd w:val="clear" w:color="auto" w:fill="auto"/>
          </w:tcPr>
          <w:p w:rsidR="00B3390A" w:rsidRPr="00CD5F94" w:rsidRDefault="00B3390A" w:rsidP="0076723E">
            <w:pPr>
              <w:pStyle w:val="Tabletext"/>
              <w:tabs>
                <w:tab w:val="center" w:leader="dot" w:pos="2268"/>
              </w:tabs>
              <w:rPr>
                <w:sz w:val="16"/>
                <w:szCs w:val="16"/>
              </w:rPr>
            </w:pPr>
            <w:r w:rsidRPr="00CD5F94">
              <w:rPr>
                <w:sz w:val="16"/>
                <w:szCs w:val="16"/>
              </w:rPr>
              <w:t>rep No 114, 2017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4E</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70, 1990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4F</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60, 1996</w:t>
            </w:r>
            <w:r w:rsidR="00ED03BA" w:rsidRPr="00CD5F94">
              <w:rPr>
                <w:sz w:val="16"/>
                <w:szCs w:val="16"/>
              </w:rPr>
              <w:t>; No 114, 2017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4G, 4H</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4J, 4K</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4KA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113, 2004</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103, 2010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4KB, 4KC</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44, 2010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4L</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17, 1986; Nos. 44 and 103, 2010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4M</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882723" w:rsidRPr="00CD5F94" w:rsidTr="00027920">
        <w:trPr>
          <w:gridAfter w:val="2"/>
          <w:wAfter w:w="51" w:type="dxa"/>
          <w:cantSplit/>
        </w:trPr>
        <w:tc>
          <w:tcPr>
            <w:tcW w:w="2407" w:type="dxa"/>
            <w:shd w:val="clear" w:color="auto" w:fill="auto"/>
          </w:tcPr>
          <w:p w:rsidR="00882723" w:rsidRPr="00CD5F94" w:rsidRDefault="00882723" w:rsidP="0076723E">
            <w:pPr>
              <w:pStyle w:val="Tabletext"/>
              <w:tabs>
                <w:tab w:val="center" w:leader="dot" w:pos="2268"/>
              </w:tabs>
              <w:rPr>
                <w:sz w:val="16"/>
                <w:szCs w:val="16"/>
              </w:rPr>
            </w:pPr>
          </w:p>
        </w:tc>
        <w:tc>
          <w:tcPr>
            <w:tcW w:w="4681" w:type="dxa"/>
            <w:shd w:val="clear" w:color="auto" w:fill="auto"/>
          </w:tcPr>
          <w:p w:rsidR="00882723" w:rsidRPr="00CD5F94" w:rsidRDefault="00882723" w:rsidP="0076723E">
            <w:pPr>
              <w:pStyle w:val="Tabletext"/>
              <w:tabs>
                <w:tab w:val="center" w:leader="dot" w:pos="2268"/>
              </w:tabs>
              <w:rPr>
                <w:sz w:val="16"/>
                <w:szCs w:val="16"/>
              </w:rPr>
            </w:pPr>
            <w:r w:rsidRPr="00CD5F94">
              <w:rPr>
                <w:sz w:val="16"/>
                <w:szCs w:val="16"/>
              </w:rPr>
              <w:t xml:space="preserve">am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76723E" w:rsidRPr="00CD5F94" w:rsidTr="00027920">
        <w:trPr>
          <w:gridAfter w:val="2"/>
          <w:wAfter w:w="51" w:type="dxa"/>
          <w:cantSplit/>
        </w:trPr>
        <w:tc>
          <w:tcPr>
            <w:tcW w:w="2407" w:type="dxa"/>
            <w:shd w:val="clear" w:color="auto" w:fill="auto"/>
          </w:tcPr>
          <w:p w:rsidR="0076723E" w:rsidRPr="00CD5F94" w:rsidRDefault="0076723E">
            <w:pPr>
              <w:pStyle w:val="Tabletext"/>
              <w:tabs>
                <w:tab w:val="center" w:leader="dot" w:pos="2268"/>
              </w:tabs>
              <w:rPr>
                <w:sz w:val="16"/>
                <w:szCs w:val="16"/>
              </w:rPr>
            </w:pPr>
            <w:r w:rsidRPr="00CD5F94">
              <w:rPr>
                <w:sz w:val="16"/>
                <w:szCs w:val="16"/>
              </w:rPr>
              <w:t>s 4N</w:t>
            </w:r>
            <w:r w:rsidRPr="00CD5F94">
              <w:rPr>
                <w:sz w:val="16"/>
                <w:szCs w:val="16"/>
              </w:rPr>
              <w:tab/>
            </w:r>
          </w:p>
        </w:tc>
        <w:tc>
          <w:tcPr>
            <w:tcW w:w="4681" w:type="dxa"/>
            <w:shd w:val="clear" w:color="auto" w:fill="auto"/>
          </w:tcPr>
          <w:p w:rsidR="0076723E" w:rsidRPr="00CD5F94" w:rsidRDefault="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101, 1998</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pPr>
              <w:pStyle w:val="Tabletext"/>
              <w:tabs>
                <w:tab w:val="center" w:leader="dot" w:pos="2268"/>
              </w:tabs>
              <w:rPr>
                <w:sz w:val="16"/>
                <w:szCs w:val="16"/>
              </w:rPr>
            </w:pPr>
            <w:r w:rsidRPr="00CD5F94">
              <w:rPr>
                <w:sz w:val="16"/>
                <w:szCs w:val="16"/>
              </w:rPr>
              <w:t>am No 17</w:t>
            </w:r>
            <w:r w:rsidR="00740209" w:rsidRPr="00CD5F94">
              <w:rPr>
                <w:sz w:val="16"/>
                <w:szCs w:val="16"/>
              </w:rPr>
              <w:t>, 2006;</w:t>
            </w:r>
            <w:r w:rsidRPr="00CD5F94">
              <w:rPr>
                <w:sz w:val="16"/>
                <w:szCs w:val="16"/>
              </w:rPr>
              <w:t xml:space="preserve"> </w:t>
            </w:r>
            <w:r w:rsidR="00740209" w:rsidRPr="00CD5F94">
              <w:rPr>
                <w:sz w:val="16"/>
                <w:szCs w:val="16"/>
              </w:rPr>
              <w:t>No</w:t>
            </w:r>
            <w:r w:rsidRPr="00CD5F94">
              <w:rPr>
                <w:sz w:val="16"/>
                <w:szCs w:val="16"/>
              </w:rPr>
              <w:t xml:space="preserve"> 92, 2006; No</w:t>
            </w:r>
            <w:r w:rsidR="004F31B3" w:rsidRPr="00CD5F94">
              <w:rPr>
                <w:sz w:val="16"/>
                <w:szCs w:val="16"/>
              </w:rPr>
              <w:t> </w:t>
            </w:r>
            <w:r w:rsidRPr="00CD5F94">
              <w:rPr>
                <w:sz w:val="16"/>
                <w:szCs w:val="16"/>
              </w:rPr>
              <w:t>117, 2008</w:t>
            </w:r>
            <w:r w:rsidR="006C1EB1" w:rsidRPr="00CD5F94">
              <w:rPr>
                <w:sz w:val="16"/>
                <w:szCs w:val="16"/>
              </w:rPr>
              <w:t>; No 154, 2020</w:t>
            </w:r>
          </w:p>
        </w:tc>
      </w:tr>
      <w:tr w:rsidR="0076723E" w:rsidRPr="00CD5F94" w:rsidTr="00027920">
        <w:trPr>
          <w:gridAfter w:val="2"/>
          <w:wAfter w:w="51" w:type="dxa"/>
          <w:cantSplit/>
        </w:trPr>
        <w:tc>
          <w:tcPr>
            <w:tcW w:w="2407" w:type="dxa"/>
            <w:shd w:val="clear" w:color="auto" w:fill="auto"/>
          </w:tcPr>
          <w:p w:rsidR="0076723E" w:rsidRPr="00CD5F94" w:rsidRDefault="00EE5050" w:rsidP="0076723E">
            <w:pPr>
              <w:pStyle w:val="Tabletext"/>
              <w:tabs>
                <w:tab w:val="center" w:leader="dot" w:pos="2268"/>
              </w:tabs>
              <w:rPr>
                <w:sz w:val="16"/>
                <w:szCs w:val="16"/>
              </w:rPr>
            </w:pPr>
            <w:r w:rsidRPr="00CD5F94">
              <w:rPr>
                <w:sz w:val="16"/>
                <w:szCs w:val="16"/>
              </w:rPr>
              <w:t>s</w:t>
            </w:r>
            <w:r w:rsidR="0076723E" w:rsidRPr="00CD5F94">
              <w:rPr>
                <w:sz w:val="16"/>
                <w:szCs w:val="16"/>
              </w:rPr>
              <w:t xml:space="preserve"> 5</w:t>
            </w:r>
            <w:r w:rsidR="0076723E" w:rsidRPr="00CD5F94">
              <w:rPr>
                <w:sz w:val="16"/>
                <w:szCs w:val="16"/>
              </w:rPr>
              <w:tab/>
            </w:r>
          </w:p>
        </w:tc>
        <w:tc>
          <w:tcPr>
            <w:tcW w:w="4681" w:type="dxa"/>
            <w:shd w:val="clear" w:color="auto" w:fill="auto"/>
          </w:tcPr>
          <w:p w:rsidR="0076723E" w:rsidRPr="00CD5F94" w:rsidRDefault="0076723E" w:rsidP="00EE5050">
            <w:pPr>
              <w:pStyle w:val="Tabletext"/>
              <w:tabs>
                <w:tab w:val="center" w:leader="dot" w:pos="2268"/>
              </w:tabs>
              <w:rPr>
                <w:sz w:val="16"/>
                <w:szCs w:val="16"/>
              </w:rPr>
            </w:pPr>
            <w:r w:rsidRPr="00CD5F94">
              <w:rPr>
                <w:sz w:val="16"/>
                <w:szCs w:val="16"/>
              </w:rPr>
              <w:t>am No</w:t>
            </w:r>
            <w:r w:rsidR="00BD21E9" w:rsidRPr="00CD5F94">
              <w:rPr>
                <w:sz w:val="16"/>
                <w:szCs w:val="16"/>
              </w:rPr>
              <w:t> </w:t>
            </w:r>
            <w:r w:rsidRPr="00CD5F94">
              <w:rPr>
                <w:sz w:val="16"/>
                <w:szCs w:val="16"/>
              </w:rPr>
              <w:t>17, 1986; No</w:t>
            </w:r>
            <w:r w:rsidR="00BD21E9" w:rsidRPr="00CD5F94">
              <w:rPr>
                <w:sz w:val="16"/>
                <w:szCs w:val="16"/>
              </w:rPr>
              <w:t> </w:t>
            </w:r>
            <w:r w:rsidRPr="00CD5F94">
              <w:rPr>
                <w:sz w:val="16"/>
                <w:szCs w:val="16"/>
              </w:rPr>
              <w:t>70, 1990; No</w:t>
            </w:r>
            <w:r w:rsidR="00BD21E9" w:rsidRPr="00CD5F94">
              <w:rPr>
                <w:sz w:val="16"/>
                <w:szCs w:val="16"/>
              </w:rPr>
              <w:t> </w:t>
            </w:r>
            <w:r w:rsidRPr="00CD5F94">
              <w:rPr>
                <w:sz w:val="16"/>
                <w:szCs w:val="16"/>
              </w:rPr>
              <w:t>222, 1992; No</w:t>
            </w:r>
            <w:r w:rsidR="00BD21E9" w:rsidRPr="00CD5F94">
              <w:rPr>
                <w:sz w:val="16"/>
                <w:szCs w:val="16"/>
              </w:rPr>
              <w:t> </w:t>
            </w:r>
            <w:r w:rsidRPr="00CD5F94">
              <w:rPr>
                <w:sz w:val="16"/>
                <w:szCs w:val="16"/>
              </w:rPr>
              <w:t>106, 1998; No</w:t>
            </w:r>
            <w:r w:rsidR="00BD21E9" w:rsidRPr="00CD5F94">
              <w:rPr>
                <w:sz w:val="16"/>
                <w:szCs w:val="16"/>
              </w:rPr>
              <w:t> </w:t>
            </w:r>
            <w:r w:rsidRPr="00CD5F94">
              <w:rPr>
                <w:sz w:val="16"/>
                <w:szCs w:val="16"/>
              </w:rPr>
              <w:t>61, 1999; No</w:t>
            </w:r>
            <w:r w:rsidR="00BD21E9" w:rsidRPr="00CD5F94">
              <w:rPr>
                <w:sz w:val="16"/>
                <w:szCs w:val="16"/>
              </w:rPr>
              <w:t> </w:t>
            </w:r>
            <w:r w:rsidR="00EE5050" w:rsidRPr="00CD5F94">
              <w:rPr>
                <w:sz w:val="16"/>
                <w:szCs w:val="16"/>
              </w:rPr>
              <w:t>31, 2001; No</w:t>
            </w:r>
            <w:r w:rsidRPr="00CD5F94">
              <w:rPr>
                <w:sz w:val="16"/>
                <w:szCs w:val="16"/>
              </w:rPr>
              <w:t xml:space="preserve"> 59</w:t>
            </w:r>
            <w:r w:rsidR="00EE5050" w:rsidRPr="00CD5F94">
              <w:rPr>
                <w:sz w:val="16"/>
                <w:szCs w:val="16"/>
              </w:rPr>
              <w:t>, 2009;</w:t>
            </w:r>
            <w:r w:rsidRPr="00CD5F94">
              <w:rPr>
                <w:sz w:val="16"/>
                <w:szCs w:val="16"/>
              </w:rPr>
              <w:t xml:space="preserve"> </w:t>
            </w:r>
            <w:r w:rsidR="00EE5050" w:rsidRPr="00CD5F94">
              <w:rPr>
                <w:sz w:val="16"/>
                <w:szCs w:val="16"/>
              </w:rPr>
              <w:t>No</w:t>
            </w:r>
            <w:r w:rsidRPr="00CD5F94">
              <w:rPr>
                <w:sz w:val="16"/>
                <w:szCs w:val="16"/>
              </w:rPr>
              <w:t xml:space="preserve"> 111, 2009; No</w:t>
            </w:r>
            <w:r w:rsidR="00EE5050" w:rsidRPr="00CD5F94">
              <w:rPr>
                <w:sz w:val="16"/>
                <w:szCs w:val="16"/>
              </w:rPr>
              <w:t xml:space="preserve"> 44, 2010; No </w:t>
            </w:r>
            <w:r w:rsidRPr="00CD5F94">
              <w:rPr>
                <w:sz w:val="16"/>
                <w:szCs w:val="16"/>
              </w:rPr>
              <w:t>103, 2010</w:t>
            </w:r>
            <w:r w:rsidR="00E43B01" w:rsidRPr="00CD5F94">
              <w:rPr>
                <w:sz w:val="16"/>
                <w:szCs w:val="16"/>
              </w:rPr>
              <w:t>; No 114, 2017</w:t>
            </w:r>
            <w:r w:rsidR="001D0C40" w:rsidRPr="00CD5F94">
              <w:rPr>
                <w:sz w:val="16"/>
                <w:szCs w:val="16"/>
              </w:rPr>
              <w:t>; No 115, 2019</w:t>
            </w:r>
            <w:r w:rsidR="00B3759B" w:rsidRPr="00CD5F94">
              <w:rPr>
                <w:sz w:val="16"/>
                <w:szCs w:val="16"/>
              </w:rPr>
              <w:t>; No 21, 2021</w:t>
            </w:r>
            <w:r w:rsidR="00882723" w:rsidRPr="00CD5F94">
              <w:rPr>
                <w:sz w:val="16"/>
                <w:szCs w:val="16"/>
              </w:rPr>
              <w:t xml:space="preserve">; </w:t>
            </w:r>
            <w:r w:rsidR="00882723" w:rsidRPr="00CD5F94">
              <w:rPr>
                <w:sz w:val="16"/>
                <w:szCs w:val="16"/>
                <w:u w:val="single"/>
              </w:rPr>
              <w:t>No 5</w:t>
            </w:r>
            <w:r w:rsidR="00423C97" w:rsidRPr="00CD5F94">
              <w:rPr>
                <w:sz w:val="16"/>
                <w:szCs w:val="16"/>
                <w:u w:val="single"/>
              </w:rPr>
              <w:t>4</w:t>
            </w:r>
            <w:r w:rsidR="00882723" w:rsidRPr="00CD5F94">
              <w:rPr>
                <w:sz w:val="16"/>
                <w:szCs w:val="16"/>
                <w:u w:val="single"/>
              </w:rPr>
              <w:t>, 2021</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6</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1976; No.</w:t>
            </w:r>
            <w:r w:rsidR="004F31B3" w:rsidRPr="00CD5F94">
              <w:rPr>
                <w:sz w:val="16"/>
                <w:szCs w:val="16"/>
              </w:rPr>
              <w:t> </w:t>
            </w:r>
            <w:r w:rsidRPr="00CD5F94">
              <w:rPr>
                <w:sz w:val="16"/>
                <w:szCs w:val="16"/>
              </w:rPr>
              <w:t>81, 1977; Nos. 206 and 207, 1978; No.</w:t>
            </w:r>
            <w:r w:rsidR="004F31B3" w:rsidRPr="00CD5F94">
              <w:rPr>
                <w:sz w:val="16"/>
                <w:szCs w:val="16"/>
              </w:rPr>
              <w:t> </w:t>
            </w:r>
            <w:r w:rsidRPr="00CD5F94">
              <w:rPr>
                <w:sz w:val="16"/>
                <w:szCs w:val="16"/>
              </w:rPr>
              <w:t>73, 1980; No.</w:t>
            </w:r>
            <w:r w:rsidR="004F31B3" w:rsidRPr="00CD5F94">
              <w:rPr>
                <w:sz w:val="16"/>
                <w:szCs w:val="16"/>
              </w:rPr>
              <w:t> </w:t>
            </w:r>
            <w:r w:rsidRPr="00CD5F94">
              <w:rPr>
                <w:sz w:val="16"/>
                <w:szCs w:val="16"/>
              </w:rPr>
              <w:t>17, 1986; No.</w:t>
            </w:r>
            <w:r w:rsidR="004F31B3" w:rsidRPr="00CD5F94">
              <w:rPr>
                <w:sz w:val="16"/>
                <w:szCs w:val="16"/>
              </w:rPr>
              <w:t> </w:t>
            </w:r>
            <w:r w:rsidRPr="00CD5F94">
              <w:rPr>
                <w:sz w:val="16"/>
                <w:szCs w:val="16"/>
              </w:rPr>
              <w:t>70, 1990; Nos. 106 and 222, 1992; No.</w:t>
            </w:r>
            <w:r w:rsidR="004F31B3" w:rsidRPr="00CD5F94">
              <w:rPr>
                <w:sz w:val="16"/>
                <w:szCs w:val="16"/>
              </w:rPr>
              <w:t> </w:t>
            </w:r>
            <w:r w:rsidRPr="00CD5F94">
              <w:rPr>
                <w:sz w:val="16"/>
                <w:szCs w:val="16"/>
              </w:rPr>
              <w:t>98, 1993;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60, 1996; No.</w:t>
            </w:r>
            <w:r w:rsidR="004F31B3" w:rsidRPr="00CD5F94">
              <w:rPr>
                <w:sz w:val="16"/>
                <w:szCs w:val="16"/>
              </w:rPr>
              <w:t> </w:t>
            </w:r>
            <w:r w:rsidRPr="00CD5F94">
              <w:rPr>
                <w:sz w:val="16"/>
                <w:szCs w:val="16"/>
              </w:rPr>
              <w:t>58, 1997; No.</w:t>
            </w:r>
            <w:r w:rsidR="004F31B3" w:rsidRPr="00CD5F94">
              <w:rPr>
                <w:sz w:val="16"/>
                <w:szCs w:val="16"/>
              </w:rPr>
              <w:t> </w:t>
            </w:r>
            <w:r w:rsidRPr="00CD5F94">
              <w:rPr>
                <w:sz w:val="16"/>
                <w:szCs w:val="16"/>
              </w:rPr>
              <w:t>106, 1998; No.</w:t>
            </w:r>
            <w:r w:rsidR="004F31B3" w:rsidRPr="00CD5F94">
              <w:rPr>
                <w:sz w:val="16"/>
                <w:szCs w:val="16"/>
              </w:rPr>
              <w:t> </w:t>
            </w:r>
            <w:r w:rsidRPr="00CD5F94">
              <w:rPr>
                <w:sz w:val="16"/>
                <w:szCs w:val="16"/>
              </w:rPr>
              <w:t>61, 1999; No.</w:t>
            </w:r>
            <w:r w:rsidR="004F31B3" w:rsidRPr="00CD5F94">
              <w:rPr>
                <w:sz w:val="16"/>
                <w:szCs w:val="16"/>
              </w:rPr>
              <w:t> </w:t>
            </w:r>
            <w:r w:rsidRPr="00CD5F94">
              <w:rPr>
                <w:sz w:val="16"/>
                <w:szCs w:val="16"/>
              </w:rPr>
              <w:t>69, 2000; No.</w:t>
            </w:r>
            <w:r w:rsidR="004F31B3" w:rsidRPr="00CD5F94">
              <w:rPr>
                <w:sz w:val="16"/>
                <w:szCs w:val="16"/>
              </w:rPr>
              <w:t> </w:t>
            </w:r>
            <w:r w:rsidRPr="00CD5F94">
              <w:rPr>
                <w:sz w:val="16"/>
                <w:szCs w:val="16"/>
              </w:rPr>
              <w:t>31, 2001 (as am. by No.</w:t>
            </w:r>
            <w:r w:rsidR="004F31B3" w:rsidRPr="00CD5F94">
              <w:rPr>
                <w:sz w:val="16"/>
                <w:szCs w:val="16"/>
              </w:rPr>
              <w:t> </w:t>
            </w:r>
            <w:r w:rsidRPr="00CD5F94">
              <w:rPr>
                <w:sz w:val="16"/>
                <w:szCs w:val="16"/>
              </w:rPr>
              <w:t>63, 2002); No.</w:t>
            </w:r>
            <w:r w:rsidR="004F31B3" w:rsidRPr="00CD5F94">
              <w:rPr>
                <w:sz w:val="16"/>
                <w:szCs w:val="16"/>
              </w:rPr>
              <w:t> </w:t>
            </w:r>
            <w:r w:rsidRPr="00CD5F94">
              <w:rPr>
                <w:sz w:val="16"/>
                <w:szCs w:val="16"/>
              </w:rPr>
              <w:t>117, 2001; No.</w:t>
            </w:r>
            <w:r w:rsidR="004F31B3" w:rsidRPr="00CD5F94">
              <w:rPr>
                <w:sz w:val="16"/>
                <w:szCs w:val="16"/>
              </w:rPr>
              <w:t> </w:t>
            </w:r>
            <w:r w:rsidRPr="00CD5F94">
              <w:rPr>
                <w:sz w:val="16"/>
                <w:szCs w:val="16"/>
              </w:rPr>
              <w:t>134, 2003; No.</w:t>
            </w:r>
            <w:r w:rsidR="004F31B3" w:rsidRPr="00CD5F94">
              <w:rPr>
                <w:sz w:val="16"/>
                <w:szCs w:val="16"/>
              </w:rPr>
              <w:t> </w:t>
            </w:r>
            <w:r w:rsidRPr="00CD5F94">
              <w:rPr>
                <w:sz w:val="16"/>
                <w:szCs w:val="16"/>
              </w:rPr>
              <w:t>131, 2006; No.</w:t>
            </w:r>
            <w:r w:rsidR="004F31B3" w:rsidRPr="00CD5F94">
              <w:rPr>
                <w:sz w:val="16"/>
                <w:szCs w:val="16"/>
              </w:rPr>
              <w:t> </w:t>
            </w:r>
            <w:r w:rsidRPr="00CD5F94">
              <w:rPr>
                <w:sz w:val="16"/>
                <w:szCs w:val="16"/>
              </w:rPr>
              <w:t>126, 2008; Nos. 59 and 111, 2009; No.</w:t>
            </w:r>
            <w:r w:rsidR="004F31B3" w:rsidRPr="00CD5F94">
              <w:rPr>
                <w:sz w:val="16"/>
                <w:szCs w:val="16"/>
              </w:rPr>
              <w:t> </w:t>
            </w:r>
            <w:r w:rsidRPr="00CD5F94">
              <w:rPr>
                <w:sz w:val="16"/>
                <w:szCs w:val="16"/>
              </w:rPr>
              <w:t>44, 2010; No.</w:t>
            </w:r>
            <w:r w:rsidR="004F31B3" w:rsidRPr="00CD5F94">
              <w:rPr>
                <w:sz w:val="16"/>
                <w:szCs w:val="16"/>
              </w:rPr>
              <w:t> </w:t>
            </w:r>
            <w:r w:rsidRPr="00CD5F94">
              <w:rPr>
                <w:sz w:val="16"/>
                <w:szCs w:val="16"/>
              </w:rPr>
              <w:t>103, 2010 (as am. by No.</w:t>
            </w:r>
            <w:r w:rsidR="004F31B3" w:rsidRPr="00CD5F94">
              <w:rPr>
                <w:sz w:val="16"/>
                <w:szCs w:val="16"/>
              </w:rPr>
              <w:t> </w:t>
            </w:r>
            <w:r w:rsidRPr="00CD5F94">
              <w:rPr>
                <w:sz w:val="16"/>
                <w:szCs w:val="16"/>
              </w:rPr>
              <w:t>184, 2011); No.</w:t>
            </w:r>
            <w:r w:rsidR="004F31B3" w:rsidRPr="00CD5F94">
              <w:rPr>
                <w:sz w:val="16"/>
                <w:szCs w:val="16"/>
              </w:rPr>
              <w:t> </w:t>
            </w:r>
            <w:r w:rsidRPr="00CD5F94">
              <w:rPr>
                <w:sz w:val="16"/>
                <w:szCs w:val="16"/>
              </w:rPr>
              <w:t>185, 2011; No.</w:t>
            </w:r>
            <w:r w:rsidR="004F31B3" w:rsidRPr="00CD5F94">
              <w:rPr>
                <w:sz w:val="16"/>
                <w:szCs w:val="16"/>
              </w:rPr>
              <w:t> </w:t>
            </w:r>
            <w:r w:rsidRPr="00CD5F94">
              <w:rPr>
                <w:sz w:val="16"/>
                <w:szCs w:val="16"/>
              </w:rPr>
              <w:t>103, 2013</w:t>
            </w:r>
            <w:r w:rsidR="00FD7D3E" w:rsidRPr="00CD5F94">
              <w:rPr>
                <w:sz w:val="16"/>
                <w:szCs w:val="16"/>
              </w:rPr>
              <w:t>; No 83, 2014</w:t>
            </w:r>
            <w:r w:rsidR="00C94E8A" w:rsidRPr="00CD5F94">
              <w:rPr>
                <w:sz w:val="16"/>
                <w:szCs w:val="16"/>
              </w:rPr>
              <w:t>; No 9, 2016</w:t>
            </w:r>
            <w:r w:rsidR="001C2605" w:rsidRPr="00CD5F94">
              <w:rPr>
                <w:sz w:val="16"/>
                <w:szCs w:val="16"/>
              </w:rPr>
              <w:t>; No 114, 2017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6AA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146, 2001</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59, 2009; No.</w:t>
            </w:r>
            <w:r w:rsidR="004F31B3" w:rsidRPr="00CD5F94">
              <w:rPr>
                <w:sz w:val="16"/>
                <w:szCs w:val="16"/>
              </w:rPr>
              <w:t> </w:t>
            </w:r>
            <w:r w:rsidRPr="00CD5F94">
              <w:rPr>
                <w:sz w:val="16"/>
                <w:szCs w:val="16"/>
              </w:rPr>
              <w:t>103, 2010</w:t>
            </w:r>
          </w:p>
        </w:tc>
      </w:tr>
      <w:tr w:rsidR="0076723E" w:rsidRPr="00CD5F94" w:rsidTr="00027920">
        <w:trPr>
          <w:gridAfter w:val="2"/>
          <w:wAfter w:w="51" w:type="dxa"/>
          <w:cantSplit/>
        </w:trPr>
        <w:tc>
          <w:tcPr>
            <w:tcW w:w="2407" w:type="dxa"/>
            <w:shd w:val="clear" w:color="auto" w:fill="auto"/>
          </w:tcPr>
          <w:p w:rsidR="0076723E" w:rsidRPr="00CD5F94" w:rsidRDefault="00614A6B" w:rsidP="00C40131">
            <w:pPr>
              <w:pStyle w:val="Tabletext"/>
              <w:keepNext/>
              <w:tabs>
                <w:tab w:val="center" w:leader="dot" w:pos="2268"/>
              </w:tabs>
              <w:rPr>
                <w:sz w:val="16"/>
                <w:szCs w:val="16"/>
              </w:rPr>
            </w:pPr>
            <w:r w:rsidRPr="00CD5F94">
              <w:rPr>
                <w:b/>
                <w:sz w:val="16"/>
                <w:szCs w:val="16"/>
              </w:rPr>
              <w:lastRenderedPageBreak/>
              <w:t>Part I</w:t>
            </w:r>
            <w:r w:rsidR="0076723E" w:rsidRPr="00CD5F94">
              <w:rPr>
                <w:b/>
                <w:sz w:val="16"/>
                <w:szCs w:val="16"/>
              </w:rPr>
              <w:t>I</w:t>
            </w:r>
          </w:p>
        </w:tc>
        <w:tc>
          <w:tcPr>
            <w:tcW w:w="4681" w:type="dxa"/>
            <w:shd w:val="clear" w:color="auto" w:fill="auto"/>
          </w:tcPr>
          <w:p w:rsidR="0076723E" w:rsidRPr="00CD5F94" w:rsidRDefault="0076723E" w:rsidP="0076723E">
            <w:pPr>
              <w:pStyle w:val="Tabletext"/>
              <w:tabs>
                <w:tab w:val="center" w:leader="dot" w:pos="2268"/>
              </w:tabs>
              <w:rPr>
                <w:sz w:val="16"/>
                <w:szCs w:val="16"/>
              </w:rPr>
            </w:pP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 xml:space="preserve">Heading to </w:t>
            </w:r>
            <w:r w:rsidR="00614A6B" w:rsidRPr="00CD5F94">
              <w:rPr>
                <w:sz w:val="16"/>
                <w:szCs w:val="16"/>
              </w:rPr>
              <w:t>Part I</w:t>
            </w:r>
            <w:r w:rsidRPr="00CD5F94">
              <w:rPr>
                <w:sz w:val="16"/>
                <w:szCs w:val="16"/>
              </w:rPr>
              <w:t>I</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6A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148, 2010</w:t>
            </w:r>
            <w:r w:rsidR="00D65020" w:rsidRPr="00CD5F94">
              <w:rPr>
                <w:sz w:val="16"/>
                <w:szCs w:val="16"/>
              </w:rPr>
              <w:t>; No 62, 2014</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7</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2F2D17"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2F2D17" w:rsidRPr="00CD5F94">
              <w:rPr>
                <w:sz w:val="16"/>
                <w:szCs w:val="16"/>
              </w:rPr>
              <w:t> </w:t>
            </w:r>
            <w:r w:rsidRPr="00CD5F94">
              <w:rPr>
                <w:sz w:val="16"/>
                <w:szCs w:val="16"/>
              </w:rPr>
              <w:t>88, 1995; No</w:t>
            </w:r>
            <w:r w:rsidR="002F2D17" w:rsidRPr="00CD5F94">
              <w:rPr>
                <w:sz w:val="16"/>
                <w:szCs w:val="16"/>
              </w:rPr>
              <w:t> </w:t>
            </w:r>
            <w:r w:rsidRPr="00CD5F94">
              <w:rPr>
                <w:sz w:val="16"/>
                <w:szCs w:val="16"/>
              </w:rPr>
              <w:t>106, 1998</w:t>
            </w:r>
            <w:r w:rsidR="00656622" w:rsidRPr="00CD5F94">
              <w:rPr>
                <w:sz w:val="16"/>
                <w:szCs w:val="16"/>
              </w:rPr>
              <w:t>; No</w:t>
            </w:r>
            <w:r w:rsidR="002F2D17" w:rsidRPr="00CD5F94">
              <w:rPr>
                <w:sz w:val="16"/>
                <w:szCs w:val="16"/>
              </w:rPr>
              <w:t> </w:t>
            </w:r>
            <w:r w:rsidR="00656622" w:rsidRPr="00CD5F94">
              <w:rPr>
                <w:sz w:val="16"/>
                <w:szCs w:val="16"/>
              </w:rPr>
              <w:t>108, 2004</w:t>
            </w:r>
          </w:p>
        </w:tc>
      </w:tr>
      <w:tr w:rsidR="00D6380F" w:rsidRPr="00CD5F94" w:rsidTr="00027920">
        <w:trPr>
          <w:gridAfter w:val="2"/>
          <w:wAfter w:w="51" w:type="dxa"/>
          <w:cantSplit/>
        </w:trPr>
        <w:tc>
          <w:tcPr>
            <w:tcW w:w="2407" w:type="dxa"/>
            <w:shd w:val="clear" w:color="auto" w:fill="auto"/>
          </w:tcPr>
          <w:p w:rsidR="00D6380F" w:rsidRPr="00CD5F94" w:rsidRDefault="00D6380F" w:rsidP="0076723E">
            <w:pPr>
              <w:pStyle w:val="Tabletext"/>
              <w:tabs>
                <w:tab w:val="center" w:leader="dot" w:pos="2268"/>
              </w:tabs>
              <w:rPr>
                <w:sz w:val="16"/>
                <w:szCs w:val="16"/>
              </w:rPr>
            </w:pPr>
          </w:p>
        </w:tc>
        <w:tc>
          <w:tcPr>
            <w:tcW w:w="4681" w:type="dxa"/>
            <w:shd w:val="clear" w:color="auto" w:fill="auto"/>
          </w:tcPr>
          <w:p w:rsidR="00D6380F" w:rsidRPr="00CD5F94" w:rsidRDefault="00D6380F" w:rsidP="0076723E">
            <w:pPr>
              <w:pStyle w:val="Tabletext"/>
              <w:tabs>
                <w:tab w:val="center" w:leader="dot" w:pos="2268"/>
              </w:tabs>
              <w:rPr>
                <w:sz w:val="16"/>
                <w:szCs w:val="16"/>
              </w:rPr>
            </w:pPr>
            <w:r w:rsidRPr="00CD5F94">
              <w:rPr>
                <w:sz w:val="16"/>
                <w:szCs w:val="16"/>
              </w:rPr>
              <w:t>am No 92, 2017</w:t>
            </w:r>
            <w:r w:rsidR="003A6692" w:rsidRPr="00CD5F94">
              <w:rPr>
                <w:sz w:val="16"/>
                <w:szCs w:val="16"/>
              </w:rPr>
              <w:t>; No 94, 2019</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8</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8A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2F2D17"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E211EF">
            <w:pPr>
              <w:pStyle w:val="Tabletext"/>
              <w:tabs>
                <w:tab w:val="center" w:leader="dot" w:pos="2268"/>
              </w:tabs>
              <w:rPr>
                <w:sz w:val="16"/>
                <w:szCs w:val="16"/>
              </w:rPr>
            </w:pPr>
            <w:r w:rsidRPr="00CD5F94">
              <w:rPr>
                <w:sz w:val="16"/>
                <w:szCs w:val="16"/>
              </w:rPr>
              <w:t>am No</w:t>
            </w:r>
            <w:r w:rsidR="002F2D17" w:rsidRPr="00CD5F94">
              <w:rPr>
                <w:sz w:val="16"/>
                <w:szCs w:val="16"/>
              </w:rPr>
              <w:t> </w:t>
            </w:r>
            <w:r w:rsidRPr="00CD5F94">
              <w:rPr>
                <w:sz w:val="16"/>
                <w:szCs w:val="16"/>
              </w:rPr>
              <w:t>88, 1995; No</w:t>
            </w:r>
            <w:r w:rsidR="002F2D17" w:rsidRPr="00CD5F94">
              <w:rPr>
                <w:sz w:val="16"/>
                <w:szCs w:val="16"/>
              </w:rPr>
              <w:t> </w:t>
            </w:r>
            <w:r w:rsidRPr="00CD5F94">
              <w:rPr>
                <w:sz w:val="16"/>
                <w:szCs w:val="16"/>
              </w:rPr>
              <w:t>131, 2006</w:t>
            </w:r>
            <w:r w:rsidR="00D6380F" w:rsidRPr="00CD5F94">
              <w:rPr>
                <w:sz w:val="16"/>
                <w:szCs w:val="16"/>
              </w:rPr>
              <w:t>; No 92, 2017</w:t>
            </w:r>
            <w:r w:rsidR="00FE7D2C" w:rsidRPr="00CD5F94">
              <w:rPr>
                <w:sz w:val="16"/>
                <w:szCs w:val="16"/>
              </w:rPr>
              <w:t>; No 114, 2017</w:t>
            </w:r>
            <w:r w:rsidR="00EC52BF" w:rsidRPr="00CD5F94">
              <w:rPr>
                <w:sz w:val="16"/>
                <w:szCs w:val="16"/>
              </w:rPr>
              <w:t>; No 63, 2019</w:t>
            </w:r>
            <w:r w:rsidR="00E211EF" w:rsidRPr="00CD5F94">
              <w:rPr>
                <w:sz w:val="16"/>
                <w:szCs w:val="16"/>
              </w:rPr>
              <w:t>;</w:t>
            </w:r>
            <w:r w:rsidR="00A45D7E" w:rsidRPr="00CD5F94">
              <w:rPr>
                <w:sz w:val="16"/>
                <w:szCs w:val="16"/>
              </w:rPr>
              <w:t xml:space="preserve"> No 64, 2020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8AB</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2F2D17" w:rsidRPr="00CD5F94">
              <w:rPr>
                <w:sz w:val="16"/>
                <w:szCs w:val="16"/>
              </w:rPr>
              <w:t> </w:t>
            </w:r>
            <w:r w:rsidRPr="00CD5F94">
              <w:rPr>
                <w:sz w:val="16"/>
                <w:szCs w:val="16"/>
              </w:rPr>
              <w:t>108, 2004</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am No 92, 2017</w:t>
            </w:r>
            <w:r w:rsidR="003A6692" w:rsidRPr="00CD5F94">
              <w:rPr>
                <w:sz w:val="16"/>
                <w:szCs w:val="16"/>
              </w:rPr>
              <w:t>; No 94, 2019</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9</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10</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159, 2007; No.</w:t>
            </w:r>
            <w:r w:rsidR="004F31B3" w:rsidRPr="00CD5F94">
              <w:rPr>
                <w:sz w:val="16"/>
                <w:szCs w:val="16"/>
              </w:rPr>
              <w:t> </w:t>
            </w:r>
            <w:r w:rsidRPr="00CD5F94">
              <w:rPr>
                <w:sz w:val="16"/>
                <w:szCs w:val="16"/>
              </w:rPr>
              <w:t>116, 2008</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11</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1976; No.</w:t>
            </w:r>
            <w:r w:rsidR="004F31B3" w:rsidRPr="00CD5F94">
              <w:rPr>
                <w:sz w:val="16"/>
                <w:szCs w:val="16"/>
              </w:rPr>
              <w:t> </w:t>
            </w:r>
            <w:r w:rsidRPr="00CD5F94">
              <w:rPr>
                <w:sz w:val="16"/>
                <w:szCs w:val="16"/>
              </w:rPr>
              <w:t>17, 1986;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159, 2007; No.</w:t>
            </w:r>
            <w:r w:rsidR="004F31B3" w:rsidRPr="00CD5F94">
              <w:rPr>
                <w:sz w:val="16"/>
                <w:szCs w:val="16"/>
              </w:rPr>
              <w:t> </w:t>
            </w:r>
            <w:r w:rsidRPr="00CD5F94">
              <w:rPr>
                <w:sz w:val="16"/>
                <w:szCs w:val="16"/>
              </w:rPr>
              <w:t>46, 2011</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12</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1976;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122, 1991</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146, 1999</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13</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2F2D17" w:rsidRPr="00CD5F94">
              <w:rPr>
                <w:sz w:val="16"/>
                <w:szCs w:val="16"/>
              </w:rPr>
              <w:t> </w:t>
            </w:r>
            <w:r w:rsidRPr="00CD5F94">
              <w:rPr>
                <w:sz w:val="16"/>
                <w:szCs w:val="16"/>
              </w:rPr>
              <w:t>88, 1976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2F2D17"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2F2D17" w:rsidRPr="00CD5F94">
              <w:rPr>
                <w:sz w:val="16"/>
                <w:szCs w:val="16"/>
              </w:rPr>
              <w:t> </w:t>
            </w:r>
            <w:r w:rsidRPr="00CD5F94">
              <w:rPr>
                <w:sz w:val="16"/>
                <w:szCs w:val="16"/>
              </w:rPr>
              <w:t>206, 1978; No</w:t>
            </w:r>
            <w:r w:rsidR="002F2D17" w:rsidRPr="00CD5F94">
              <w:rPr>
                <w:sz w:val="16"/>
                <w:szCs w:val="16"/>
              </w:rPr>
              <w:t> </w:t>
            </w:r>
            <w:r w:rsidRPr="00CD5F94">
              <w:rPr>
                <w:sz w:val="16"/>
                <w:szCs w:val="16"/>
              </w:rPr>
              <w:t>88, 1995</w:t>
            </w:r>
            <w:r w:rsidR="009C037E" w:rsidRPr="00CD5F94">
              <w:rPr>
                <w:sz w:val="16"/>
                <w:szCs w:val="16"/>
              </w:rPr>
              <w:t>; No 92, 2017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14</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2F2D17"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2F2D17" w:rsidRPr="00CD5F94">
              <w:rPr>
                <w:sz w:val="16"/>
                <w:szCs w:val="16"/>
              </w:rPr>
              <w:t> </w:t>
            </w:r>
            <w:r w:rsidRPr="00CD5F94">
              <w:rPr>
                <w:sz w:val="16"/>
                <w:szCs w:val="16"/>
              </w:rPr>
              <w:t>88, 1995</w:t>
            </w:r>
            <w:r w:rsidR="009C037E" w:rsidRPr="00CD5F94">
              <w:rPr>
                <w:sz w:val="16"/>
                <w:szCs w:val="16"/>
              </w:rPr>
              <w:t>; No 92, 2017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15</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16</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17</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2F2D17" w:rsidRPr="00CD5F94">
              <w:rPr>
                <w:sz w:val="16"/>
                <w:szCs w:val="16"/>
              </w:rPr>
              <w:t> </w:t>
            </w:r>
            <w:r w:rsidRPr="00CD5F94">
              <w:rPr>
                <w:sz w:val="16"/>
                <w:szCs w:val="16"/>
              </w:rPr>
              <w:t>88, 1976; No</w:t>
            </w:r>
            <w:r w:rsidR="002F2D17"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2F2D17" w:rsidRPr="00CD5F94">
              <w:rPr>
                <w:sz w:val="16"/>
                <w:szCs w:val="16"/>
              </w:rPr>
              <w:t> </w:t>
            </w:r>
            <w:r w:rsidRPr="00CD5F94">
              <w:rPr>
                <w:sz w:val="16"/>
                <w:szCs w:val="16"/>
              </w:rPr>
              <w:t>17, 1986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2F2D17" w:rsidRPr="00CD5F94">
              <w:rPr>
                <w:sz w:val="16"/>
                <w:szCs w:val="16"/>
              </w:rPr>
              <w:t> </w:t>
            </w:r>
            <w:r w:rsidRPr="00CD5F94">
              <w:rPr>
                <w:sz w:val="16"/>
                <w:szCs w:val="16"/>
              </w:rPr>
              <w:t>88, 1995</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rs No 92, 2017</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s 17A</w:t>
            </w:r>
            <w:r w:rsidRPr="00CD5F94">
              <w:rPr>
                <w:sz w:val="16"/>
                <w:szCs w:val="16"/>
              </w:rPr>
              <w:tab/>
            </w: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ad No 92, 2017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18</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17, 1986;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159, 2007</w:t>
            </w:r>
          </w:p>
        </w:tc>
      </w:tr>
      <w:tr w:rsidR="0076723E" w:rsidRPr="00CD5F94" w:rsidTr="00027920">
        <w:trPr>
          <w:gridAfter w:val="2"/>
          <w:wAfter w:w="51" w:type="dxa"/>
          <w:cantSplit/>
        </w:trPr>
        <w:tc>
          <w:tcPr>
            <w:tcW w:w="2407" w:type="dxa"/>
            <w:shd w:val="clear" w:color="auto" w:fill="auto"/>
          </w:tcPr>
          <w:p w:rsidR="0076723E" w:rsidRPr="00CD5F94" w:rsidRDefault="0076723E" w:rsidP="00EC59A6">
            <w:pPr>
              <w:pStyle w:val="Tabletext"/>
              <w:tabs>
                <w:tab w:val="center" w:leader="dot" w:pos="2268"/>
              </w:tabs>
              <w:rPr>
                <w:sz w:val="16"/>
                <w:szCs w:val="16"/>
              </w:rPr>
            </w:pPr>
            <w:r w:rsidRPr="00CD5F94">
              <w:rPr>
                <w:sz w:val="16"/>
                <w:szCs w:val="16"/>
              </w:rPr>
              <w:t>s 19</w:t>
            </w:r>
            <w:r w:rsidRPr="00CD5F94">
              <w:rPr>
                <w:sz w:val="16"/>
                <w:szCs w:val="16"/>
              </w:rPr>
              <w:tab/>
            </w:r>
          </w:p>
        </w:tc>
        <w:tc>
          <w:tcPr>
            <w:tcW w:w="4681" w:type="dxa"/>
            <w:shd w:val="clear" w:color="auto" w:fill="auto"/>
          </w:tcPr>
          <w:p w:rsidR="0076723E" w:rsidRPr="00CD5F94" w:rsidRDefault="0076723E" w:rsidP="00EC59A6">
            <w:pPr>
              <w:pStyle w:val="Tabletext"/>
              <w:tabs>
                <w:tab w:val="center" w:leader="dot" w:pos="2268"/>
              </w:tabs>
              <w:rPr>
                <w:sz w:val="16"/>
                <w:szCs w:val="16"/>
              </w:rPr>
            </w:pPr>
            <w:r w:rsidRPr="00CD5F94">
              <w:rPr>
                <w:sz w:val="16"/>
                <w:szCs w:val="16"/>
              </w:rPr>
              <w:t>am No</w:t>
            </w:r>
            <w:r w:rsidR="0053040C" w:rsidRPr="00CD5F94">
              <w:rPr>
                <w:sz w:val="16"/>
                <w:szCs w:val="16"/>
              </w:rPr>
              <w:t> </w:t>
            </w:r>
            <w:r w:rsidRPr="00CD5F94">
              <w:rPr>
                <w:sz w:val="16"/>
                <w:szCs w:val="16"/>
              </w:rPr>
              <w:t>88, 1995; No</w:t>
            </w:r>
            <w:r w:rsidR="0053040C" w:rsidRPr="00CD5F94">
              <w:rPr>
                <w:sz w:val="16"/>
                <w:szCs w:val="16"/>
              </w:rPr>
              <w:t> </w:t>
            </w:r>
            <w:r w:rsidRPr="00CD5F94">
              <w:rPr>
                <w:sz w:val="16"/>
                <w:szCs w:val="16"/>
              </w:rPr>
              <w:t>159, 2007</w:t>
            </w:r>
            <w:r w:rsidR="00EC52BF" w:rsidRPr="00CD5F94">
              <w:rPr>
                <w:sz w:val="16"/>
                <w:szCs w:val="16"/>
              </w:rPr>
              <w:t>; No 63, 2019</w:t>
            </w:r>
            <w:r w:rsidR="00A45D7E" w:rsidRPr="00CD5F94">
              <w:rPr>
                <w:sz w:val="16"/>
                <w:szCs w:val="16"/>
              </w:rPr>
              <w:t>; No 64, 2020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20</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D21AA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152, 1997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21–23</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24</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88, 1976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D2667D">
            <w:pPr>
              <w:pStyle w:val="Tabletext"/>
              <w:tabs>
                <w:tab w:val="center" w:leader="dot" w:pos="2268"/>
              </w:tabs>
              <w:rPr>
                <w:sz w:val="16"/>
                <w:szCs w:val="16"/>
              </w:rPr>
            </w:pPr>
            <w:r w:rsidRPr="00CD5F94">
              <w:rPr>
                <w:sz w:val="16"/>
                <w:szCs w:val="16"/>
              </w:rPr>
              <w:t>s 25</w:t>
            </w:r>
            <w:r w:rsidRPr="00CD5F94">
              <w:rPr>
                <w:sz w:val="16"/>
                <w:szCs w:val="16"/>
              </w:rPr>
              <w:tab/>
            </w:r>
          </w:p>
        </w:tc>
        <w:tc>
          <w:tcPr>
            <w:tcW w:w="4681" w:type="dxa"/>
            <w:shd w:val="clear" w:color="auto" w:fill="auto"/>
          </w:tcPr>
          <w:p w:rsidR="0076723E" w:rsidRPr="00CD5F94" w:rsidRDefault="0076723E" w:rsidP="00D2667D">
            <w:pPr>
              <w:pStyle w:val="Tabletext"/>
              <w:tabs>
                <w:tab w:val="center" w:leader="dot" w:pos="2268"/>
              </w:tabs>
              <w:rPr>
                <w:sz w:val="16"/>
                <w:szCs w:val="16"/>
              </w:rPr>
            </w:pPr>
            <w:r w:rsidRPr="00CD5F94">
              <w:rPr>
                <w:sz w:val="16"/>
                <w:szCs w:val="16"/>
              </w:rPr>
              <w:t>am No</w:t>
            </w:r>
            <w:r w:rsidR="0053040C" w:rsidRPr="00CD5F94">
              <w:rPr>
                <w:sz w:val="16"/>
                <w:szCs w:val="16"/>
              </w:rPr>
              <w:t> </w:t>
            </w:r>
            <w:r w:rsidRPr="00CD5F94">
              <w:rPr>
                <w:sz w:val="16"/>
                <w:szCs w:val="16"/>
              </w:rPr>
              <w:t>58, 1997; No</w:t>
            </w:r>
            <w:r w:rsidR="0053040C" w:rsidRPr="00CD5F94">
              <w:rPr>
                <w:sz w:val="16"/>
                <w:szCs w:val="16"/>
              </w:rPr>
              <w:t> </w:t>
            </w:r>
            <w:r w:rsidRPr="00CD5F94">
              <w:rPr>
                <w:sz w:val="16"/>
                <w:szCs w:val="16"/>
              </w:rPr>
              <w:t>52, 1999; No</w:t>
            </w:r>
            <w:r w:rsidR="0053040C" w:rsidRPr="00CD5F94">
              <w:rPr>
                <w:sz w:val="16"/>
                <w:szCs w:val="16"/>
              </w:rPr>
              <w:t> </w:t>
            </w:r>
            <w:r w:rsidRPr="00CD5F94">
              <w:rPr>
                <w:sz w:val="16"/>
                <w:szCs w:val="16"/>
              </w:rPr>
              <w:t>134, 2003; No</w:t>
            </w:r>
            <w:r w:rsidR="0053040C" w:rsidRPr="00CD5F94">
              <w:rPr>
                <w:sz w:val="16"/>
                <w:szCs w:val="16"/>
              </w:rPr>
              <w:t> </w:t>
            </w:r>
            <w:r w:rsidRPr="00CD5F94">
              <w:rPr>
                <w:sz w:val="16"/>
                <w:szCs w:val="16"/>
              </w:rPr>
              <w:t>69, 2004; No</w:t>
            </w:r>
            <w:r w:rsidR="0053040C" w:rsidRPr="00CD5F94">
              <w:rPr>
                <w:sz w:val="16"/>
                <w:szCs w:val="16"/>
              </w:rPr>
              <w:t> </w:t>
            </w:r>
            <w:r w:rsidRPr="00CD5F94">
              <w:rPr>
                <w:sz w:val="16"/>
                <w:szCs w:val="16"/>
              </w:rPr>
              <w:t>119, 2005; No</w:t>
            </w:r>
            <w:r w:rsidR="0053040C" w:rsidRPr="00CD5F94">
              <w:rPr>
                <w:sz w:val="16"/>
                <w:szCs w:val="16"/>
              </w:rPr>
              <w:t> </w:t>
            </w:r>
            <w:r w:rsidRPr="00CD5F94">
              <w:rPr>
                <w:sz w:val="16"/>
                <w:szCs w:val="16"/>
              </w:rPr>
              <w:t>131, 2006; No</w:t>
            </w:r>
            <w:r w:rsidR="0053040C" w:rsidRPr="00CD5F94">
              <w:rPr>
                <w:sz w:val="16"/>
                <w:szCs w:val="16"/>
              </w:rPr>
              <w:t> </w:t>
            </w:r>
            <w:r w:rsidRPr="00CD5F94">
              <w:rPr>
                <w:sz w:val="16"/>
                <w:szCs w:val="16"/>
              </w:rPr>
              <w:t>138, 2007; No</w:t>
            </w:r>
            <w:r w:rsidR="0053040C" w:rsidRPr="00CD5F94">
              <w:rPr>
                <w:sz w:val="16"/>
                <w:szCs w:val="16"/>
              </w:rPr>
              <w:t> </w:t>
            </w:r>
            <w:r w:rsidRPr="00CD5F94">
              <w:rPr>
                <w:sz w:val="16"/>
                <w:szCs w:val="16"/>
              </w:rPr>
              <w:t>23, 2011</w:t>
            </w:r>
            <w:r w:rsidR="00FE7D2C" w:rsidRPr="00CD5F94">
              <w:rPr>
                <w:sz w:val="16"/>
                <w:szCs w:val="16"/>
              </w:rPr>
              <w:t>; No 114, 2017</w:t>
            </w:r>
            <w:r w:rsidR="00EC52BF" w:rsidRPr="00CD5F94">
              <w:rPr>
                <w:sz w:val="16"/>
                <w:szCs w:val="16"/>
              </w:rPr>
              <w:t>; No 63, 2019</w:t>
            </w:r>
          </w:p>
        </w:tc>
      </w:tr>
      <w:tr w:rsidR="0076723E" w:rsidRPr="00CD5F94" w:rsidTr="00027920">
        <w:trPr>
          <w:gridAfter w:val="2"/>
          <w:wAfter w:w="51" w:type="dxa"/>
          <w:cantSplit/>
        </w:trPr>
        <w:tc>
          <w:tcPr>
            <w:tcW w:w="2407" w:type="dxa"/>
            <w:shd w:val="clear" w:color="auto" w:fill="auto"/>
          </w:tcPr>
          <w:p w:rsidR="0076723E" w:rsidRPr="00CD5F94" w:rsidRDefault="0076723E" w:rsidP="00216D74">
            <w:pPr>
              <w:pStyle w:val="Tabletext"/>
              <w:tabs>
                <w:tab w:val="center" w:leader="dot" w:pos="2268"/>
              </w:tabs>
              <w:rPr>
                <w:sz w:val="16"/>
                <w:szCs w:val="16"/>
              </w:rPr>
            </w:pPr>
            <w:r w:rsidRPr="00CD5F94">
              <w:rPr>
                <w:sz w:val="16"/>
                <w:szCs w:val="16"/>
              </w:rPr>
              <w:t>s 26</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65, 1985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48, 1998</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216D74">
            <w:pPr>
              <w:pStyle w:val="Tabletext"/>
              <w:tabs>
                <w:tab w:val="center" w:leader="dot" w:pos="2268"/>
              </w:tabs>
              <w:rPr>
                <w:sz w:val="16"/>
                <w:szCs w:val="16"/>
              </w:rPr>
            </w:pPr>
            <w:r w:rsidRPr="00CD5F94">
              <w:rPr>
                <w:sz w:val="16"/>
                <w:szCs w:val="16"/>
              </w:rPr>
              <w:t>am No 31</w:t>
            </w:r>
            <w:r w:rsidR="00216D74" w:rsidRPr="00CD5F94">
              <w:rPr>
                <w:sz w:val="16"/>
                <w:szCs w:val="16"/>
              </w:rPr>
              <w:t>, 2001; No</w:t>
            </w:r>
            <w:r w:rsidRPr="00CD5F94">
              <w:rPr>
                <w:sz w:val="16"/>
                <w:szCs w:val="16"/>
              </w:rPr>
              <w:t xml:space="preserve"> 55, 2001; No</w:t>
            </w:r>
            <w:r w:rsidR="0053040C" w:rsidRPr="00CD5F94">
              <w:rPr>
                <w:sz w:val="16"/>
                <w:szCs w:val="16"/>
              </w:rPr>
              <w:t> </w:t>
            </w:r>
            <w:r w:rsidRPr="00CD5F94">
              <w:rPr>
                <w:sz w:val="16"/>
                <w:szCs w:val="16"/>
              </w:rPr>
              <w:t>103, 2010</w:t>
            </w:r>
            <w:r w:rsidR="00EC52BF" w:rsidRPr="00CD5F94">
              <w:rPr>
                <w:sz w:val="16"/>
                <w:szCs w:val="16"/>
              </w:rPr>
              <w:t>; No 63, 2019</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27</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63, 1984;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146, 1999</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27A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28</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1976;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EE5050">
            <w:pPr>
              <w:pStyle w:val="Tabletext"/>
              <w:tabs>
                <w:tab w:val="center" w:leader="dot" w:pos="2268"/>
              </w:tabs>
              <w:rPr>
                <w:sz w:val="16"/>
                <w:szCs w:val="16"/>
              </w:rPr>
            </w:pPr>
            <w:r w:rsidRPr="00CD5F94">
              <w:rPr>
                <w:sz w:val="16"/>
                <w:szCs w:val="16"/>
              </w:rPr>
              <w:t>s 29</w:t>
            </w:r>
            <w:r w:rsidRPr="00CD5F94">
              <w:rPr>
                <w:sz w:val="16"/>
                <w:szCs w:val="16"/>
              </w:rPr>
              <w:tab/>
            </w:r>
          </w:p>
        </w:tc>
        <w:tc>
          <w:tcPr>
            <w:tcW w:w="4681" w:type="dxa"/>
            <w:shd w:val="clear" w:color="auto" w:fill="auto"/>
          </w:tcPr>
          <w:p w:rsidR="0076723E" w:rsidRPr="00CD5F94" w:rsidRDefault="0009440C" w:rsidP="0076723E">
            <w:pPr>
              <w:pStyle w:val="Tabletext"/>
              <w:tabs>
                <w:tab w:val="center" w:leader="dot" w:pos="2268"/>
              </w:tabs>
              <w:rPr>
                <w:sz w:val="16"/>
                <w:szCs w:val="16"/>
              </w:rPr>
            </w:pPr>
            <w:r w:rsidRPr="00CD5F94">
              <w:rPr>
                <w:sz w:val="16"/>
                <w:szCs w:val="16"/>
              </w:rPr>
              <w:t>am No</w:t>
            </w:r>
            <w:r w:rsidR="00BD21E9" w:rsidRPr="00CD5F94">
              <w:rPr>
                <w:sz w:val="16"/>
                <w:szCs w:val="16"/>
              </w:rPr>
              <w:t> </w:t>
            </w:r>
            <w:r w:rsidRPr="00CD5F94">
              <w:rPr>
                <w:sz w:val="16"/>
                <w:szCs w:val="16"/>
              </w:rPr>
              <w:t>88, 1976; No</w:t>
            </w:r>
            <w:r w:rsidR="00BD21E9" w:rsidRPr="00CD5F94">
              <w:rPr>
                <w:sz w:val="16"/>
                <w:szCs w:val="16"/>
              </w:rPr>
              <w:t> </w:t>
            </w:r>
            <w:r w:rsidRPr="00CD5F94">
              <w:rPr>
                <w:sz w:val="16"/>
                <w:szCs w:val="16"/>
              </w:rPr>
              <w:t>81, 1977; No</w:t>
            </w:r>
            <w:r w:rsidR="00BD21E9" w:rsidRPr="00CD5F94">
              <w:rPr>
                <w:sz w:val="16"/>
                <w:szCs w:val="16"/>
              </w:rPr>
              <w:t> </w:t>
            </w:r>
            <w:r w:rsidRPr="00CD5F94">
              <w:rPr>
                <w:sz w:val="16"/>
                <w:szCs w:val="16"/>
              </w:rPr>
              <w:t>17, 1986; No</w:t>
            </w:r>
            <w:r w:rsidR="00BD21E9" w:rsidRPr="00CD5F94">
              <w:rPr>
                <w:sz w:val="16"/>
                <w:szCs w:val="16"/>
              </w:rPr>
              <w:t> </w:t>
            </w:r>
            <w:r w:rsidRPr="00CD5F94">
              <w:rPr>
                <w:sz w:val="16"/>
                <w:szCs w:val="16"/>
              </w:rPr>
              <w:t>88, 1995; No</w:t>
            </w:r>
            <w:r w:rsidR="00BD21E9" w:rsidRPr="00CD5F94">
              <w:rPr>
                <w:sz w:val="16"/>
                <w:szCs w:val="16"/>
              </w:rPr>
              <w:t> </w:t>
            </w:r>
            <w:r w:rsidRPr="00CD5F94">
              <w:rPr>
                <w:sz w:val="16"/>
                <w:szCs w:val="16"/>
              </w:rPr>
              <w:t>58, 1997; No</w:t>
            </w:r>
            <w:r w:rsidR="00BD21E9" w:rsidRPr="00CD5F94">
              <w:rPr>
                <w:sz w:val="16"/>
                <w:szCs w:val="16"/>
              </w:rPr>
              <w:t> </w:t>
            </w:r>
            <w:r w:rsidRPr="00CD5F94">
              <w:rPr>
                <w:sz w:val="16"/>
                <w:szCs w:val="16"/>
              </w:rPr>
              <w:t>123, 2000; No</w:t>
            </w:r>
            <w:r w:rsidR="00BD21E9" w:rsidRPr="00CD5F94">
              <w:rPr>
                <w:sz w:val="16"/>
                <w:szCs w:val="16"/>
              </w:rPr>
              <w:t> </w:t>
            </w:r>
            <w:r w:rsidRPr="00CD5F94">
              <w:rPr>
                <w:sz w:val="16"/>
                <w:szCs w:val="16"/>
              </w:rPr>
              <w:t>134, 2003; No</w:t>
            </w:r>
            <w:r w:rsidR="00BD21E9" w:rsidRPr="00CD5F94">
              <w:rPr>
                <w:sz w:val="16"/>
                <w:szCs w:val="16"/>
              </w:rPr>
              <w:t> </w:t>
            </w:r>
            <w:r w:rsidR="0076723E" w:rsidRPr="00CD5F94">
              <w:rPr>
                <w:sz w:val="16"/>
                <w:szCs w:val="16"/>
              </w:rPr>
              <w:t>103, 2010</w:t>
            </w:r>
            <w:r w:rsidR="001D0C40" w:rsidRPr="00CD5F94">
              <w:rPr>
                <w:sz w:val="16"/>
                <w:szCs w:val="16"/>
              </w:rPr>
              <w:t>; No 115, 2019</w:t>
            </w:r>
            <w:r w:rsidR="00B3759B" w:rsidRPr="00CD5F94">
              <w:rPr>
                <w:sz w:val="16"/>
                <w:szCs w:val="16"/>
              </w:rPr>
              <w:t>; No 21, 2021</w:t>
            </w:r>
            <w:r w:rsidR="00882723" w:rsidRPr="00CD5F94">
              <w:rPr>
                <w:sz w:val="16"/>
                <w:szCs w:val="16"/>
              </w:rPr>
              <w:t xml:space="preserve">; </w:t>
            </w:r>
            <w:r w:rsidR="00882723" w:rsidRPr="00CD5F94">
              <w:rPr>
                <w:sz w:val="16"/>
                <w:szCs w:val="16"/>
                <w:u w:val="single"/>
              </w:rPr>
              <w:t>No 5</w:t>
            </w:r>
            <w:r w:rsidR="00423C97" w:rsidRPr="00CD5F94">
              <w:rPr>
                <w:sz w:val="16"/>
                <w:szCs w:val="16"/>
                <w:u w:val="single"/>
              </w:rPr>
              <w:t>4</w:t>
            </w:r>
            <w:r w:rsidR="00882723" w:rsidRPr="00CD5F94">
              <w:rPr>
                <w:sz w:val="16"/>
                <w:szCs w:val="16"/>
                <w:u w:val="single"/>
              </w:rPr>
              <w:t>, 2021</w:t>
            </w:r>
          </w:p>
        </w:tc>
      </w:tr>
      <w:tr w:rsidR="0076723E" w:rsidRPr="00CD5F94" w:rsidTr="00027920">
        <w:trPr>
          <w:gridAfter w:val="2"/>
          <w:wAfter w:w="51" w:type="dxa"/>
          <w:cantSplit/>
        </w:trPr>
        <w:tc>
          <w:tcPr>
            <w:tcW w:w="2407" w:type="dxa"/>
            <w:shd w:val="clear" w:color="auto" w:fill="auto"/>
          </w:tcPr>
          <w:p w:rsidR="0076723E" w:rsidRPr="00CD5F94" w:rsidRDefault="00614A6B" w:rsidP="0076723E">
            <w:pPr>
              <w:pStyle w:val="Tabletext"/>
              <w:tabs>
                <w:tab w:val="center" w:leader="dot" w:pos="2268"/>
              </w:tabs>
              <w:rPr>
                <w:sz w:val="16"/>
                <w:szCs w:val="16"/>
              </w:rPr>
            </w:pPr>
            <w:r w:rsidRPr="00CD5F94">
              <w:rPr>
                <w:b/>
                <w:sz w:val="16"/>
                <w:szCs w:val="16"/>
              </w:rPr>
              <w:t>Part I</w:t>
            </w:r>
            <w:r w:rsidR="0076723E" w:rsidRPr="00CD5F94">
              <w:rPr>
                <w:b/>
                <w:sz w:val="16"/>
                <w:szCs w:val="16"/>
              </w:rPr>
              <w:t>IA</w:t>
            </w:r>
          </w:p>
        </w:tc>
        <w:tc>
          <w:tcPr>
            <w:tcW w:w="4681" w:type="dxa"/>
            <w:shd w:val="clear" w:color="auto" w:fill="auto"/>
          </w:tcPr>
          <w:p w:rsidR="0076723E" w:rsidRPr="00CD5F94" w:rsidRDefault="0076723E" w:rsidP="0076723E">
            <w:pPr>
              <w:pStyle w:val="Tabletext"/>
              <w:tabs>
                <w:tab w:val="center" w:leader="dot" w:pos="2268"/>
              </w:tabs>
              <w:rPr>
                <w:sz w:val="16"/>
                <w:szCs w:val="16"/>
              </w:rPr>
            </w:pPr>
          </w:p>
        </w:tc>
      </w:tr>
      <w:tr w:rsidR="0076723E" w:rsidRPr="00CD5F94" w:rsidTr="00027920">
        <w:trPr>
          <w:gridAfter w:val="2"/>
          <w:wAfter w:w="51" w:type="dxa"/>
          <w:cantSplit/>
        </w:trPr>
        <w:tc>
          <w:tcPr>
            <w:tcW w:w="2407" w:type="dxa"/>
            <w:shd w:val="clear" w:color="auto" w:fill="auto"/>
          </w:tcPr>
          <w:p w:rsidR="0076723E" w:rsidRPr="00CD5F94" w:rsidRDefault="00614A6B" w:rsidP="0076723E">
            <w:pPr>
              <w:pStyle w:val="Tabletext"/>
              <w:tabs>
                <w:tab w:val="center" w:leader="dot" w:pos="2268"/>
              </w:tabs>
              <w:rPr>
                <w:sz w:val="16"/>
                <w:szCs w:val="16"/>
              </w:rPr>
            </w:pPr>
            <w:r w:rsidRPr="00CD5F94">
              <w:rPr>
                <w:sz w:val="16"/>
                <w:szCs w:val="16"/>
              </w:rPr>
              <w:t>Part I</w:t>
            </w:r>
            <w:r w:rsidR="0076723E" w:rsidRPr="00CD5F94">
              <w:rPr>
                <w:sz w:val="16"/>
                <w:szCs w:val="16"/>
              </w:rPr>
              <w:t>IA</w:t>
            </w:r>
            <w:r w:rsidR="0076723E"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29AA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60, 2006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45, 2007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2F2D17" w:rsidRPr="00CD5F94">
              <w:rPr>
                <w:sz w:val="16"/>
                <w:szCs w:val="16"/>
              </w:rPr>
              <w:t> </w:t>
            </w:r>
            <w:r w:rsidRPr="00CD5F94">
              <w:rPr>
                <w:sz w:val="16"/>
                <w:szCs w:val="16"/>
              </w:rPr>
              <w:t>88, 1995</w:t>
            </w:r>
          </w:p>
        </w:tc>
      </w:tr>
      <w:tr w:rsidR="00D6380F" w:rsidRPr="00CD5F94" w:rsidTr="00027920">
        <w:trPr>
          <w:gridAfter w:val="2"/>
          <w:wAfter w:w="51" w:type="dxa"/>
          <w:cantSplit/>
        </w:trPr>
        <w:tc>
          <w:tcPr>
            <w:tcW w:w="2407" w:type="dxa"/>
            <w:shd w:val="clear" w:color="auto" w:fill="auto"/>
          </w:tcPr>
          <w:p w:rsidR="00D6380F" w:rsidRPr="00CD5F94" w:rsidRDefault="00D6380F" w:rsidP="0076723E">
            <w:pPr>
              <w:pStyle w:val="Tabletext"/>
              <w:tabs>
                <w:tab w:val="center" w:leader="dot" w:pos="2268"/>
              </w:tabs>
              <w:rPr>
                <w:sz w:val="16"/>
                <w:szCs w:val="16"/>
              </w:rPr>
            </w:pPr>
          </w:p>
        </w:tc>
        <w:tc>
          <w:tcPr>
            <w:tcW w:w="4681" w:type="dxa"/>
            <w:shd w:val="clear" w:color="auto" w:fill="auto"/>
          </w:tcPr>
          <w:p w:rsidR="00D6380F" w:rsidRPr="00CD5F94" w:rsidRDefault="00D6380F" w:rsidP="0076723E">
            <w:pPr>
              <w:pStyle w:val="Tabletext"/>
              <w:tabs>
                <w:tab w:val="center" w:leader="dot" w:pos="2268"/>
              </w:tabs>
              <w:rPr>
                <w:sz w:val="16"/>
                <w:szCs w:val="16"/>
              </w:rPr>
            </w:pPr>
            <w:r w:rsidRPr="00CD5F94">
              <w:rPr>
                <w:sz w:val="16"/>
                <w:szCs w:val="16"/>
              </w:rPr>
              <w:t>am No 92, 2017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29B</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101, 1998; No.</w:t>
            </w:r>
            <w:r w:rsidR="004F31B3" w:rsidRPr="00CD5F94">
              <w:rPr>
                <w:sz w:val="16"/>
                <w:szCs w:val="16"/>
              </w:rPr>
              <w:t> </w:t>
            </w:r>
            <w:r w:rsidRPr="00CD5F94">
              <w:rPr>
                <w:sz w:val="16"/>
                <w:szCs w:val="16"/>
              </w:rPr>
              <w:t>60, 2006; No.</w:t>
            </w:r>
            <w:r w:rsidR="004F31B3" w:rsidRPr="00CD5F94">
              <w:rPr>
                <w:sz w:val="16"/>
                <w:szCs w:val="16"/>
              </w:rPr>
              <w:t> </w:t>
            </w:r>
            <w:r w:rsidRPr="00CD5F94">
              <w:rPr>
                <w:sz w:val="16"/>
                <w:szCs w:val="16"/>
              </w:rPr>
              <w:t>45, 2007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29BA, 29BB</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60, 2006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45, 2007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29BC</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60, 2006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45, 2007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29C, 29D</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29E</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46, 2011</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29F</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29G</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146, 1999</w:t>
            </w:r>
          </w:p>
        </w:tc>
      </w:tr>
      <w:tr w:rsidR="0076723E" w:rsidRPr="00CD5F94" w:rsidTr="00027920">
        <w:trPr>
          <w:gridAfter w:val="2"/>
          <w:wAfter w:w="51" w:type="dxa"/>
          <w:cantSplit/>
        </w:trPr>
        <w:tc>
          <w:tcPr>
            <w:tcW w:w="2407" w:type="dxa"/>
            <w:shd w:val="clear" w:color="auto" w:fill="auto"/>
          </w:tcPr>
          <w:p w:rsidR="0076723E" w:rsidRPr="00CD5F94" w:rsidRDefault="0076723E" w:rsidP="00BC309B">
            <w:pPr>
              <w:pStyle w:val="Tabletext"/>
              <w:tabs>
                <w:tab w:val="center" w:leader="dot" w:pos="2268"/>
              </w:tabs>
              <w:rPr>
                <w:sz w:val="16"/>
                <w:szCs w:val="16"/>
              </w:rPr>
            </w:pPr>
            <w:r w:rsidRPr="00CD5F94">
              <w:rPr>
                <w:sz w:val="16"/>
                <w:szCs w:val="16"/>
              </w:rPr>
              <w:t>s</w:t>
            </w:r>
            <w:r w:rsidR="002F2D17" w:rsidRPr="00CD5F94">
              <w:rPr>
                <w:sz w:val="16"/>
                <w:szCs w:val="16"/>
              </w:rPr>
              <w:t> </w:t>
            </w:r>
            <w:r w:rsidRPr="00CD5F94">
              <w:rPr>
                <w:sz w:val="16"/>
                <w:szCs w:val="16"/>
              </w:rPr>
              <w:t>29H</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2F2D17" w:rsidRPr="00CD5F94">
              <w:rPr>
                <w:sz w:val="16"/>
                <w:szCs w:val="16"/>
              </w:rPr>
              <w:t> </w:t>
            </w:r>
            <w:r w:rsidRPr="00CD5F94">
              <w:rPr>
                <w:sz w:val="16"/>
                <w:szCs w:val="16"/>
              </w:rPr>
              <w:t>88, 1995</w:t>
            </w:r>
          </w:p>
        </w:tc>
      </w:tr>
      <w:tr w:rsidR="009C037E" w:rsidRPr="00CD5F94" w:rsidTr="00027920">
        <w:trPr>
          <w:gridAfter w:val="2"/>
          <w:wAfter w:w="51" w:type="dxa"/>
          <w:cantSplit/>
        </w:trPr>
        <w:tc>
          <w:tcPr>
            <w:tcW w:w="2407" w:type="dxa"/>
            <w:shd w:val="clear" w:color="auto" w:fill="auto"/>
          </w:tcPr>
          <w:p w:rsidR="009C037E" w:rsidRPr="00CD5F94" w:rsidDel="009C037E" w:rsidRDefault="009C037E" w:rsidP="009C037E">
            <w:pPr>
              <w:pStyle w:val="Tabletext"/>
              <w:tabs>
                <w:tab w:val="center" w:leader="dot" w:pos="2268"/>
              </w:tabs>
              <w:rPr>
                <w:sz w:val="16"/>
                <w:szCs w:val="16"/>
              </w:rPr>
            </w:pP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am No 92, 2017</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s 29I</w:t>
            </w:r>
            <w:r w:rsidRPr="00CD5F94">
              <w:rPr>
                <w:sz w:val="16"/>
                <w:szCs w:val="16"/>
              </w:rPr>
              <w:tab/>
            </w: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ad No 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29J</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134, 2003</w:t>
            </w:r>
          </w:p>
        </w:tc>
      </w:tr>
      <w:tr w:rsidR="0076723E" w:rsidRPr="00CD5F94" w:rsidTr="00027920">
        <w:trPr>
          <w:gridAfter w:val="2"/>
          <w:wAfter w:w="51" w:type="dxa"/>
          <w:cantSplit/>
        </w:trPr>
        <w:tc>
          <w:tcPr>
            <w:tcW w:w="2407" w:type="dxa"/>
            <w:shd w:val="clear" w:color="auto" w:fill="auto"/>
          </w:tcPr>
          <w:p w:rsidR="0076723E" w:rsidRPr="00CD5F94" w:rsidRDefault="0076723E" w:rsidP="00BC309B">
            <w:pPr>
              <w:pStyle w:val="Tabletext"/>
              <w:tabs>
                <w:tab w:val="center" w:leader="dot" w:pos="2268"/>
              </w:tabs>
              <w:rPr>
                <w:sz w:val="16"/>
                <w:szCs w:val="16"/>
              </w:rPr>
            </w:pPr>
            <w:r w:rsidRPr="00CD5F94">
              <w:rPr>
                <w:sz w:val="16"/>
                <w:szCs w:val="16"/>
              </w:rPr>
              <w:t>s</w:t>
            </w:r>
            <w:r w:rsidR="002F2D17" w:rsidRPr="00CD5F94">
              <w:rPr>
                <w:sz w:val="16"/>
                <w:szCs w:val="16"/>
              </w:rPr>
              <w:t> </w:t>
            </w:r>
            <w:r w:rsidRPr="00CD5F94">
              <w:rPr>
                <w:sz w:val="16"/>
                <w:szCs w:val="16"/>
              </w:rPr>
              <w:t>29K</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2F2D17" w:rsidRPr="00CD5F94">
              <w:rPr>
                <w:sz w:val="16"/>
                <w:szCs w:val="16"/>
              </w:rPr>
              <w:t> </w:t>
            </w:r>
            <w:r w:rsidRPr="00CD5F94">
              <w:rPr>
                <w:sz w:val="16"/>
                <w:szCs w:val="16"/>
              </w:rPr>
              <w:t>88, 1995</w:t>
            </w:r>
          </w:p>
        </w:tc>
      </w:tr>
      <w:tr w:rsidR="009C037E" w:rsidRPr="00CD5F94" w:rsidTr="00027920">
        <w:trPr>
          <w:gridAfter w:val="2"/>
          <w:wAfter w:w="51" w:type="dxa"/>
          <w:cantSplit/>
        </w:trPr>
        <w:tc>
          <w:tcPr>
            <w:tcW w:w="2407" w:type="dxa"/>
            <w:shd w:val="clear" w:color="auto" w:fill="auto"/>
          </w:tcPr>
          <w:p w:rsidR="009C037E" w:rsidRPr="00CD5F94" w:rsidRDefault="009C037E" w:rsidP="009C037E">
            <w:pPr>
              <w:pStyle w:val="Tabletext"/>
              <w:tabs>
                <w:tab w:val="center" w:leader="dot" w:pos="2268"/>
              </w:tabs>
              <w:rPr>
                <w:sz w:val="16"/>
                <w:szCs w:val="16"/>
              </w:rPr>
            </w:pP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rep No 92, 2017</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s 29L</w:t>
            </w:r>
            <w:r w:rsidRPr="00CD5F94">
              <w:rPr>
                <w:sz w:val="16"/>
                <w:szCs w:val="16"/>
              </w:rPr>
              <w:tab/>
            </w: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ad No 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29LA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29M</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146, 1999</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29N</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29O</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2F2D17"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2F2D17" w:rsidRPr="00CD5F94">
              <w:rPr>
                <w:sz w:val="16"/>
                <w:szCs w:val="16"/>
              </w:rPr>
              <w:t> </w:t>
            </w:r>
            <w:r w:rsidRPr="00CD5F94">
              <w:rPr>
                <w:sz w:val="16"/>
                <w:szCs w:val="16"/>
              </w:rPr>
              <w:t>92, 2006</w:t>
            </w:r>
            <w:r w:rsidR="009C037E" w:rsidRPr="00CD5F94">
              <w:rPr>
                <w:sz w:val="16"/>
                <w:szCs w:val="16"/>
              </w:rPr>
              <w:t>; No 92, 2017</w:t>
            </w:r>
            <w:r w:rsidR="0077016C" w:rsidRPr="00CD5F94">
              <w:rPr>
                <w:sz w:val="16"/>
                <w:szCs w:val="16"/>
              </w:rPr>
              <w:t>; No 114, 2017</w:t>
            </w:r>
          </w:p>
        </w:tc>
      </w:tr>
      <w:tr w:rsidR="0076723E" w:rsidRPr="00CD5F94" w:rsidTr="00027920">
        <w:trPr>
          <w:gridAfter w:val="2"/>
          <w:wAfter w:w="51" w:type="dxa"/>
          <w:cantSplit/>
        </w:trPr>
        <w:tc>
          <w:tcPr>
            <w:tcW w:w="2407" w:type="dxa"/>
            <w:shd w:val="clear" w:color="auto" w:fill="auto"/>
          </w:tcPr>
          <w:p w:rsidR="0076723E" w:rsidRPr="00CD5F94" w:rsidRDefault="00614A6B" w:rsidP="0076723E">
            <w:pPr>
              <w:pStyle w:val="Tabletext"/>
              <w:tabs>
                <w:tab w:val="center" w:leader="dot" w:pos="2268"/>
              </w:tabs>
              <w:rPr>
                <w:sz w:val="16"/>
                <w:szCs w:val="16"/>
              </w:rPr>
            </w:pPr>
            <w:r w:rsidRPr="00CD5F94">
              <w:rPr>
                <w:b/>
                <w:sz w:val="16"/>
                <w:szCs w:val="16"/>
              </w:rPr>
              <w:t>Part I</w:t>
            </w:r>
            <w:r w:rsidR="0076723E" w:rsidRPr="00CD5F94">
              <w:rPr>
                <w:b/>
                <w:sz w:val="16"/>
                <w:szCs w:val="16"/>
              </w:rPr>
              <w:t>II</w:t>
            </w:r>
          </w:p>
        </w:tc>
        <w:tc>
          <w:tcPr>
            <w:tcW w:w="4681" w:type="dxa"/>
            <w:shd w:val="clear" w:color="auto" w:fill="auto"/>
          </w:tcPr>
          <w:p w:rsidR="0076723E" w:rsidRPr="00CD5F94" w:rsidRDefault="0076723E" w:rsidP="0076723E">
            <w:pPr>
              <w:pStyle w:val="Tabletext"/>
              <w:tabs>
                <w:tab w:val="center" w:leader="dot" w:pos="2268"/>
              </w:tabs>
              <w:rPr>
                <w:sz w:val="16"/>
                <w:szCs w:val="16"/>
              </w:rPr>
            </w:pP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 xml:space="preserve">Heading to </w:t>
            </w:r>
            <w:r w:rsidR="00614A6B" w:rsidRPr="00CD5F94">
              <w:rPr>
                <w:sz w:val="16"/>
                <w:szCs w:val="16"/>
              </w:rPr>
              <w:t>Part I</w:t>
            </w:r>
            <w:r w:rsidRPr="00CD5F94">
              <w:rPr>
                <w:sz w:val="16"/>
                <w:szCs w:val="16"/>
              </w:rPr>
              <w:t>II</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29P</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131, 2006</w:t>
            </w:r>
          </w:p>
        </w:tc>
      </w:tr>
      <w:tr w:rsidR="00FE7D2C" w:rsidRPr="00CD5F94" w:rsidTr="00027920">
        <w:trPr>
          <w:gridAfter w:val="2"/>
          <w:wAfter w:w="51" w:type="dxa"/>
          <w:cantSplit/>
        </w:trPr>
        <w:tc>
          <w:tcPr>
            <w:tcW w:w="2407" w:type="dxa"/>
            <w:shd w:val="clear" w:color="auto" w:fill="auto"/>
          </w:tcPr>
          <w:p w:rsidR="00FE7D2C" w:rsidRPr="00CD5F94" w:rsidRDefault="00FE7D2C" w:rsidP="0076723E">
            <w:pPr>
              <w:pStyle w:val="Tabletext"/>
              <w:tabs>
                <w:tab w:val="center" w:leader="dot" w:pos="2268"/>
              </w:tabs>
              <w:rPr>
                <w:sz w:val="16"/>
                <w:szCs w:val="16"/>
              </w:rPr>
            </w:pPr>
          </w:p>
        </w:tc>
        <w:tc>
          <w:tcPr>
            <w:tcW w:w="4681" w:type="dxa"/>
            <w:shd w:val="clear" w:color="auto" w:fill="auto"/>
          </w:tcPr>
          <w:p w:rsidR="00FE7D2C" w:rsidRPr="00CD5F94" w:rsidRDefault="00FE7D2C" w:rsidP="0076723E">
            <w:pPr>
              <w:pStyle w:val="Tabletext"/>
              <w:tabs>
                <w:tab w:val="center" w:leader="dot" w:pos="2268"/>
              </w:tabs>
              <w:rPr>
                <w:sz w:val="16"/>
                <w:szCs w:val="16"/>
              </w:rPr>
            </w:pPr>
            <w:r w:rsidRPr="00CD5F94">
              <w:rPr>
                <w:sz w:val="16"/>
                <w:szCs w:val="16"/>
              </w:rPr>
              <w:t>rep No 114, 2017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30</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31</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31A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111, 1977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32</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33</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88, 1976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111, 1977</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 xml:space="preserve">73, 1984; </w:t>
            </w:r>
            <w:r w:rsidR="00656622" w:rsidRPr="00CD5F94">
              <w:rPr>
                <w:sz w:val="16"/>
                <w:szCs w:val="16"/>
              </w:rPr>
              <w:t>No.</w:t>
            </w:r>
            <w:r w:rsidR="004F31B3" w:rsidRPr="00CD5F94">
              <w:rPr>
                <w:sz w:val="16"/>
                <w:szCs w:val="16"/>
              </w:rPr>
              <w:t> </w:t>
            </w:r>
            <w:r w:rsidR="00656622" w:rsidRPr="00CD5F94">
              <w:rPr>
                <w:sz w:val="16"/>
                <w:szCs w:val="16"/>
              </w:rPr>
              <w:t xml:space="preserve">88, 1995; </w:t>
            </w:r>
            <w:r w:rsidRPr="00CD5F94">
              <w:rPr>
                <w:sz w:val="16"/>
                <w:szCs w:val="16"/>
              </w:rPr>
              <w:t>No.</w:t>
            </w:r>
            <w:r w:rsidR="004F31B3" w:rsidRPr="00CD5F94">
              <w:rPr>
                <w:sz w:val="16"/>
                <w:szCs w:val="16"/>
              </w:rPr>
              <w:t> </w:t>
            </w:r>
            <w:r w:rsidRPr="00CD5F94">
              <w:rPr>
                <w:sz w:val="16"/>
                <w:szCs w:val="16"/>
              </w:rPr>
              <w:t>43, 1996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34</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80, 1982; No.</w:t>
            </w:r>
            <w:r w:rsidR="004F31B3" w:rsidRPr="00CD5F94">
              <w:rPr>
                <w:sz w:val="16"/>
                <w:szCs w:val="16"/>
              </w:rPr>
              <w:t> </w:t>
            </w:r>
            <w:r w:rsidRPr="00CD5F94">
              <w:rPr>
                <w:sz w:val="16"/>
                <w:szCs w:val="16"/>
              </w:rPr>
              <w:t>106, 1998</w:t>
            </w:r>
            <w:r w:rsidR="00656622" w:rsidRPr="00CD5F94">
              <w:rPr>
                <w:sz w:val="16"/>
                <w:szCs w:val="16"/>
              </w:rPr>
              <w:t>; No.</w:t>
            </w:r>
            <w:r w:rsidR="004F31B3" w:rsidRPr="00CD5F94">
              <w:rPr>
                <w:sz w:val="16"/>
                <w:szCs w:val="16"/>
              </w:rPr>
              <w:t> </w:t>
            </w:r>
            <w:r w:rsidR="00656622" w:rsidRPr="00CD5F94">
              <w:rPr>
                <w:sz w:val="16"/>
                <w:szCs w:val="16"/>
              </w:rPr>
              <w:t>46, 2011</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35</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61, 1981;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36</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39</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131, 2006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40</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17, 1986</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123, 2000</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43</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43A, 43B</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44</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146, 1999</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 44A</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206, 1978</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146, 1999; No.</w:t>
            </w:r>
            <w:r w:rsidR="004F31B3" w:rsidRPr="00CD5F94">
              <w:rPr>
                <w:sz w:val="16"/>
                <w:szCs w:val="16"/>
              </w:rPr>
              <w:t> </w:t>
            </w:r>
            <w:r w:rsidRPr="00CD5F94">
              <w:rPr>
                <w:sz w:val="16"/>
                <w:szCs w:val="16"/>
              </w:rPr>
              <w:t>46, 2011</w:t>
            </w:r>
          </w:p>
        </w:tc>
      </w:tr>
      <w:tr w:rsidR="0076723E" w:rsidRPr="00CD5F94" w:rsidTr="00027920">
        <w:trPr>
          <w:gridAfter w:val="2"/>
          <w:wAfter w:w="51" w:type="dxa"/>
          <w:cantSplit/>
        </w:trPr>
        <w:tc>
          <w:tcPr>
            <w:tcW w:w="2407" w:type="dxa"/>
            <w:shd w:val="clear" w:color="auto" w:fill="auto"/>
          </w:tcPr>
          <w:p w:rsidR="0076723E" w:rsidRPr="00CD5F94" w:rsidRDefault="00614A6B" w:rsidP="0076723E">
            <w:pPr>
              <w:pStyle w:val="Tabletext"/>
              <w:tabs>
                <w:tab w:val="center" w:leader="dot" w:pos="2268"/>
              </w:tabs>
              <w:rPr>
                <w:sz w:val="16"/>
                <w:szCs w:val="16"/>
              </w:rPr>
            </w:pPr>
            <w:r w:rsidRPr="00CD5F94">
              <w:rPr>
                <w:b/>
                <w:sz w:val="16"/>
                <w:szCs w:val="16"/>
              </w:rPr>
              <w:t>Part I</w:t>
            </w:r>
            <w:r w:rsidR="0076723E" w:rsidRPr="00CD5F94">
              <w:rPr>
                <w:b/>
                <w:sz w:val="16"/>
                <w:szCs w:val="16"/>
              </w:rPr>
              <w:t>IIAA</w:t>
            </w:r>
          </w:p>
        </w:tc>
        <w:tc>
          <w:tcPr>
            <w:tcW w:w="4681" w:type="dxa"/>
            <w:shd w:val="clear" w:color="auto" w:fill="auto"/>
          </w:tcPr>
          <w:p w:rsidR="0076723E" w:rsidRPr="00CD5F94" w:rsidRDefault="0076723E" w:rsidP="0076723E">
            <w:pPr>
              <w:pStyle w:val="Tabletext"/>
              <w:tabs>
                <w:tab w:val="center" w:leader="dot" w:pos="2268"/>
              </w:tabs>
              <w:rPr>
                <w:sz w:val="16"/>
                <w:szCs w:val="16"/>
              </w:rPr>
            </w:pPr>
          </w:p>
        </w:tc>
      </w:tr>
      <w:tr w:rsidR="0076723E" w:rsidRPr="00CD5F94" w:rsidTr="00027920">
        <w:trPr>
          <w:gridAfter w:val="2"/>
          <w:wAfter w:w="51" w:type="dxa"/>
          <w:cantSplit/>
        </w:trPr>
        <w:tc>
          <w:tcPr>
            <w:tcW w:w="2407" w:type="dxa"/>
            <w:shd w:val="clear" w:color="auto" w:fill="auto"/>
          </w:tcPr>
          <w:p w:rsidR="0076723E" w:rsidRPr="00CD5F94" w:rsidRDefault="00614A6B" w:rsidP="0076723E">
            <w:pPr>
              <w:pStyle w:val="Tabletext"/>
              <w:tabs>
                <w:tab w:val="center" w:leader="dot" w:pos="2268"/>
              </w:tabs>
              <w:rPr>
                <w:sz w:val="16"/>
                <w:szCs w:val="16"/>
              </w:rPr>
            </w:pPr>
            <w:r w:rsidRPr="00CD5F94">
              <w:rPr>
                <w:sz w:val="16"/>
                <w:szCs w:val="16"/>
              </w:rPr>
              <w:t>Part I</w:t>
            </w:r>
            <w:r w:rsidR="0076723E" w:rsidRPr="00CD5F94">
              <w:rPr>
                <w:sz w:val="16"/>
                <w:szCs w:val="16"/>
              </w:rPr>
              <w:t>IIAA</w:t>
            </w:r>
            <w:r w:rsidR="0076723E"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76723E" w:rsidRPr="00CD5F94" w:rsidTr="00027920">
        <w:trPr>
          <w:gridAfter w:val="2"/>
          <w:wAfter w:w="51" w:type="dxa"/>
          <w:cantSplit/>
        </w:trPr>
        <w:tc>
          <w:tcPr>
            <w:tcW w:w="2407" w:type="dxa"/>
            <w:shd w:val="clear" w:color="auto" w:fill="auto"/>
          </w:tcPr>
          <w:p w:rsidR="0076723E" w:rsidRPr="00CD5F94" w:rsidRDefault="00614A6B" w:rsidP="00E52706">
            <w:pPr>
              <w:pStyle w:val="Tabletext"/>
              <w:tabs>
                <w:tab w:val="center" w:leader="dot" w:pos="2268"/>
              </w:tabs>
              <w:rPr>
                <w:sz w:val="16"/>
                <w:szCs w:val="16"/>
              </w:rPr>
            </w:pPr>
            <w:r w:rsidRPr="00CD5F94">
              <w:rPr>
                <w:b/>
                <w:sz w:val="16"/>
                <w:szCs w:val="16"/>
              </w:rPr>
              <w:t>Division 1</w:t>
            </w:r>
          </w:p>
        </w:tc>
        <w:tc>
          <w:tcPr>
            <w:tcW w:w="4681" w:type="dxa"/>
            <w:shd w:val="clear" w:color="auto" w:fill="auto"/>
          </w:tcPr>
          <w:p w:rsidR="0076723E" w:rsidRPr="00CD5F94" w:rsidRDefault="0076723E" w:rsidP="00E52706">
            <w:pPr>
              <w:pStyle w:val="Tabletext"/>
              <w:tabs>
                <w:tab w:val="center" w:leader="dot" w:pos="2268"/>
              </w:tabs>
              <w:rPr>
                <w:sz w:val="16"/>
                <w:szCs w:val="16"/>
              </w:rPr>
            </w:pPr>
          </w:p>
        </w:tc>
      </w:tr>
      <w:tr w:rsidR="0076723E" w:rsidRPr="00CD5F94" w:rsidTr="00027920">
        <w:trPr>
          <w:gridAfter w:val="2"/>
          <w:wAfter w:w="51" w:type="dxa"/>
          <w:cantSplit/>
        </w:trPr>
        <w:tc>
          <w:tcPr>
            <w:tcW w:w="2407" w:type="dxa"/>
            <w:shd w:val="clear" w:color="auto" w:fill="auto"/>
          </w:tcPr>
          <w:p w:rsidR="0076723E" w:rsidRPr="00CD5F94" w:rsidRDefault="0076723E" w:rsidP="00810014">
            <w:pPr>
              <w:pStyle w:val="Tabletext"/>
              <w:tabs>
                <w:tab w:val="center" w:leader="dot" w:pos="2268"/>
              </w:tabs>
              <w:rPr>
                <w:sz w:val="16"/>
                <w:szCs w:val="16"/>
              </w:rPr>
            </w:pPr>
            <w:r w:rsidRPr="00CD5F94">
              <w:rPr>
                <w:sz w:val="16"/>
                <w:szCs w:val="16"/>
              </w:rPr>
              <w:t>s 44AB</w:t>
            </w:r>
            <w:r w:rsidRPr="00CD5F94">
              <w:rPr>
                <w:sz w:val="16"/>
                <w:szCs w:val="16"/>
              </w:rPr>
              <w:tab/>
            </w:r>
          </w:p>
        </w:tc>
        <w:tc>
          <w:tcPr>
            <w:tcW w:w="4681" w:type="dxa"/>
            <w:shd w:val="clear" w:color="auto" w:fill="auto"/>
          </w:tcPr>
          <w:p w:rsidR="0076723E" w:rsidRPr="00CD5F94" w:rsidRDefault="0076723E" w:rsidP="00B43647">
            <w:pPr>
              <w:pStyle w:val="Tabletext"/>
              <w:tabs>
                <w:tab w:val="center" w:leader="dot" w:pos="2268"/>
              </w:tabs>
              <w:rPr>
                <w:sz w:val="16"/>
                <w:szCs w:val="16"/>
              </w:rPr>
            </w:pPr>
            <w:r w:rsidRPr="00CD5F94">
              <w:rPr>
                <w:sz w:val="16"/>
                <w:szCs w:val="16"/>
              </w:rPr>
              <w:t>ad No</w:t>
            </w:r>
            <w:r w:rsidR="00AA0080" w:rsidRPr="00CD5F94">
              <w:rPr>
                <w:sz w:val="16"/>
                <w:szCs w:val="16"/>
              </w:rPr>
              <w:t> </w:t>
            </w:r>
            <w:r w:rsidRPr="00CD5F94">
              <w:rPr>
                <w:sz w:val="16"/>
                <w:szCs w:val="16"/>
              </w:rPr>
              <w:t>108, 2004</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p>
        </w:tc>
        <w:tc>
          <w:tcPr>
            <w:tcW w:w="4681" w:type="dxa"/>
            <w:shd w:val="clear" w:color="auto" w:fill="auto"/>
          </w:tcPr>
          <w:p w:rsidR="0076723E" w:rsidRPr="00CD5F94" w:rsidRDefault="0076723E" w:rsidP="00B43647">
            <w:pPr>
              <w:pStyle w:val="Tabletext"/>
              <w:tabs>
                <w:tab w:val="center" w:leader="dot" w:pos="2268"/>
              </w:tabs>
              <w:rPr>
                <w:sz w:val="16"/>
                <w:szCs w:val="16"/>
              </w:rPr>
            </w:pPr>
            <w:r w:rsidRPr="00CD5F94">
              <w:rPr>
                <w:sz w:val="16"/>
                <w:szCs w:val="16"/>
              </w:rPr>
              <w:t>am No</w:t>
            </w:r>
            <w:r w:rsidR="00AA0080" w:rsidRPr="00CD5F94">
              <w:rPr>
                <w:sz w:val="16"/>
                <w:szCs w:val="16"/>
              </w:rPr>
              <w:t> </w:t>
            </w:r>
            <w:r w:rsidRPr="00CD5F94">
              <w:rPr>
                <w:sz w:val="16"/>
                <w:szCs w:val="16"/>
              </w:rPr>
              <w:t>60, 2006; No</w:t>
            </w:r>
            <w:r w:rsidR="00AA0080" w:rsidRPr="00CD5F94">
              <w:rPr>
                <w:sz w:val="16"/>
                <w:szCs w:val="16"/>
              </w:rPr>
              <w:t> </w:t>
            </w:r>
            <w:r w:rsidRPr="00CD5F94">
              <w:rPr>
                <w:sz w:val="16"/>
                <w:szCs w:val="16"/>
              </w:rPr>
              <w:t>45, 2007</w:t>
            </w:r>
            <w:r w:rsidR="003A6692" w:rsidRPr="00CD5F94">
              <w:rPr>
                <w:sz w:val="16"/>
                <w:szCs w:val="16"/>
              </w:rPr>
              <w:t>; No 94, 2019</w:t>
            </w:r>
          </w:p>
        </w:tc>
      </w:tr>
      <w:tr w:rsidR="0076723E" w:rsidRPr="00CD5F94" w:rsidTr="00027920">
        <w:trPr>
          <w:gridAfter w:val="2"/>
          <w:wAfter w:w="51" w:type="dxa"/>
          <w:cantSplit/>
        </w:trPr>
        <w:tc>
          <w:tcPr>
            <w:tcW w:w="2407"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44AC, 44AD</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76723E" w:rsidRPr="00CD5F94" w:rsidTr="00027920">
        <w:trPr>
          <w:gridAfter w:val="2"/>
          <w:wAfter w:w="51" w:type="dxa"/>
          <w:cantSplit/>
        </w:trPr>
        <w:tc>
          <w:tcPr>
            <w:tcW w:w="2407" w:type="dxa"/>
            <w:shd w:val="clear" w:color="auto" w:fill="auto"/>
          </w:tcPr>
          <w:p w:rsidR="0076723E" w:rsidRPr="00CD5F94" w:rsidRDefault="00614A6B" w:rsidP="0076723E">
            <w:pPr>
              <w:pStyle w:val="Tabletext"/>
              <w:tabs>
                <w:tab w:val="center" w:leader="dot" w:pos="2268"/>
              </w:tabs>
              <w:rPr>
                <w:sz w:val="16"/>
                <w:szCs w:val="16"/>
              </w:rPr>
            </w:pPr>
            <w:r w:rsidRPr="00CD5F94">
              <w:rPr>
                <w:b/>
                <w:sz w:val="16"/>
                <w:szCs w:val="16"/>
              </w:rPr>
              <w:t>Division 2</w:t>
            </w:r>
          </w:p>
        </w:tc>
        <w:tc>
          <w:tcPr>
            <w:tcW w:w="4681" w:type="dxa"/>
            <w:shd w:val="clear" w:color="auto" w:fill="auto"/>
          </w:tcPr>
          <w:p w:rsidR="0076723E" w:rsidRPr="00CD5F94" w:rsidRDefault="0076723E" w:rsidP="0076723E">
            <w:pPr>
              <w:pStyle w:val="Tabletext"/>
              <w:tabs>
                <w:tab w:val="center" w:leader="dot" w:pos="2268"/>
              </w:tabs>
              <w:rPr>
                <w:sz w:val="16"/>
                <w:szCs w:val="16"/>
              </w:rPr>
            </w:pPr>
          </w:p>
        </w:tc>
      </w:tr>
      <w:tr w:rsidR="0076723E" w:rsidRPr="00CD5F94" w:rsidTr="00027920">
        <w:trPr>
          <w:gridAfter w:val="2"/>
          <w:wAfter w:w="51" w:type="dxa"/>
          <w:cantSplit/>
        </w:trPr>
        <w:tc>
          <w:tcPr>
            <w:tcW w:w="2407" w:type="dxa"/>
            <w:shd w:val="clear" w:color="auto" w:fill="auto"/>
          </w:tcPr>
          <w:p w:rsidR="0076723E" w:rsidRPr="00CD5F94" w:rsidRDefault="0076723E" w:rsidP="00BC1980">
            <w:pPr>
              <w:pStyle w:val="Tabletext"/>
              <w:tabs>
                <w:tab w:val="center" w:leader="dot" w:pos="2268"/>
              </w:tabs>
              <w:rPr>
                <w:kern w:val="28"/>
                <w:sz w:val="16"/>
                <w:szCs w:val="16"/>
              </w:rPr>
            </w:pPr>
            <w:r w:rsidRPr="00CD5F94">
              <w:rPr>
                <w:sz w:val="16"/>
                <w:szCs w:val="16"/>
              </w:rPr>
              <w:t>s</w:t>
            </w:r>
            <w:r w:rsidR="00BC1980" w:rsidRPr="00CD5F94">
              <w:rPr>
                <w:sz w:val="16"/>
                <w:szCs w:val="16"/>
              </w:rPr>
              <w:t xml:space="preserve">. </w:t>
            </w:r>
            <w:r w:rsidRPr="00CD5F94">
              <w:rPr>
                <w:sz w:val="16"/>
                <w:szCs w:val="16"/>
              </w:rPr>
              <w:t>44AE</w:t>
            </w:r>
            <w:r w:rsidRPr="00CD5F94">
              <w:rPr>
                <w:sz w:val="16"/>
                <w:szCs w:val="16"/>
              </w:rPr>
              <w:tab/>
            </w:r>
          </w:p>
        </w:tc>
        <w:tc>
          <w:tcPr>
            <w:tcW w:w="4681" w:type="dxa"/>
            <w:shd w:val="clear" w:color="auto" w:fill="auto"/>
          </w:tcPr>
          <w:p w:rsidR="0076723E" w:rsidRPr="00CD5F94" w:rsidRDefault="0076723E"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572613">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 62, 2014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w:t>
            </w:r>
            <w:r w:rsidR="00BC1980" w:rsidRPr="00CD5F94">
              <w:rPr>
                <w:sz w:val="16"/>
                <w:szCs w:val="16"/>
              </w:rPr>
              <w:t>.</w:t>
            </w:r>
            <w:r w:rsidRPr="00CD5F94">
              <w:rPr>
                <w:sz w:val="16"/>
                <w:szCs w:val="16"/>
              </w:rPr>
              <w:t xml:space="preserve"> 44AF</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s 44AG</w:t>
            </w:r>
            <w:r w:rsidRPr="00CD5F94">
              <w:rPr>
                <w:sz w:val="16"/>
                <w:szCs w:val="16"/>
              </w:rPr>
              <w:tab/>
            </w:r>
          </w:p>
        </w:tc>
        <w:tc>
          <w:tcPr>
            <w:tcW w:w="4681" w:type="dxa"/>
            <w:shd w:val="clear" w:color="auto" w:fill="auto"/>
          </w:tcPr>
          <w:p w:rsidR="00572613" w:rsidRPr="00CD5F94" w:rsidRDefault="00572613" w:rsidP="00B43647">
            <w:pPr>
              <w:pStyle w:val="Tabletext"/>
              <w:tabs>
                <w:tab w:val="center" w:leader="dot" w:pos="2268"/>
              </w:tabs>
              <w:rPr>
                <w:sz w:val="16"/>
                <w:szCs w:val="16"/>
              </w:rPr>
            </w:pPr>
            <w:r w:rsidRPr="00CD5F94">
              <w:rPr>
                <w:sz w:val="16"/>
                <w:szCs w:val="16"/>
              </w:rPr>
              <w:t>ad No</w:t>
            </w:r>
            <w:r w:rsidR="00AA0080" w:rsidRPr="00CD5F94">
              <w:rPr>
                <w:sz w:val="16"/>
                <w:szCs w:val="16"/>
              </w:rPr>
              <w:t> </w:t>
            </w:r>
            <w:r w:rsidRPr="00CD5F94">
              <w:rPr>
                <w:sz w:val="16"/>
                <w:szCs w:val="16"/>
              </w:rPr>
              <w:t>108, 2004</w:t>
            </w:r>
          </w:p>
        </w:tc>
      </w:tr>
      <w:tr w:rsidR="003A6692" w:rsidRPr="00CD5F94" w:rsidTr="00027920">
        <w:trPr>
          <w:gridAfter w:val="2"/>
          <w:wAfter w:w="51" w:type="dxa"/>
          <w:cantSplit/>
        </w:trPr>
        <w:tc>
          <w:tcPr>
            <w:tcW w:w="2407" w:type="dxa"/>
            <w:shd w:val="clear" w:color="auto" w:fill="auto"/>
          </w:tcPr>
          <w:p w:rsidR="003A6692" w:rsidRPr="00CD5F94" w:rsidRDefault="003A6692" w:rsidP="0076723E">
            <w:pPr>
              <w:pStyle w:val="Tabletext"/>
              <w:tabs>
                <w:tab w:val="center" w:leader="dot" w:pos="2268"/>
              </w:tabs>
              <w:rPr>
                <w:sz w:val="16"/>
                <w:szCs w:val="16"/>
              </w:rPr>
            </w:pP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am No 94, 2019</w:t>
            </w:r>
          </w:p>
        </w:tc>
      </w:tr>
      <w:tr w:rsidR="00572613" w:rsidRPr="00CD5F94" w:rsidTr="00027920">
        <w:trPr>
          <w:gridAfter w:val="2"/>
          <w:wAfter w:w="51" w:type="dxa"/>
          <w:cantSplit/>
        </w:trPr>
        <w:tc>
          <w:tcPr>
            <w:tcW w:w="2407" w:type="dxa"/>
            <w:shd w:val="clear" w:color="auto" w:fill="auto"/>
          </w:tcPr>
          <w:p w:rsidR="00572613" w:rsidRPr="00CD5F94" w:rsidRDefault="00614A6B" w:rsidP="0076723E">
            <w:pPr>
              <w:pStyle w:val="Tabletext"/>
              <w:tabs>
                <w:tab w:val="center" w:leader="dot" w:pos="2268"/>
              </w:tabs>
              <w:rPr>
                <w:sz w:val="16"/>
                <w:szCs w:val="16"/>
              </w:rPr>
            </w:pPr>
            <w:r w:rsidRPr="00CD5F94">
              <w:rPr>
                <w:b/>
                <w:sz w:val="16"/>
                <w:szCs w:val="16"/>
              </w:rPr>
              <w:t>Division 3</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44AH</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614EFB">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45, 2007</w:t>
            </w:r>
            <w:r w:rsidR="00023851" w:rsidRPr="00CD5F94">
              <w:rPr>
                <w:sz w:val="16"/>
                <w:szCs w:val="16"/>
              </w:rPr>
              <w:t xml:space="preserve">; </w:t>
            </w:r>
            <w:r w:rsidR="00CE38BC" w:rsidRPr="00CD5F94">
              <w:rPr>
                <w:sz w:val="16"/>
                <w:szCs w:val="16"/>
              </w:rPr>
              <w:t>No</w:t>
            </w:r>
            <w:r w:rsidR="00023851" w:rsidRPr="00CD5F94">
              <w:rPr>
                <w:sz w:val="16"/>
                <w:szCs w:val="16"/>
              </w:rPr>
              <w:t> 115, 2019</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44AI</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119, 2011</w:t>
            </w:r>
            <w:r w:rsidR="003E71B9" w:rsidRPr="00CD5F94">
              <w:rPr>
                <w:sz w:val="16"/>
                <w:szCs w:val="16"/>
              </w:rPr>
              <w:t>; No 116, 2017</w:t>
            </w:r>
          </w:p>
        </w:tc>
      </w:tr>
      <w:tr w:rsidR="003E71B9" w:rsidRPr="00CD5F94" w:rsidTr="00027920">
        <w:trPr>
          <w:gridAfter w:val="2"/>
          <w:wAfter w:w="51" w:type="dxa"/>
          <w:cantSplit/>
        </w:trPr>
        <w:tc>
          <w:tcPr>
            <w:tcW w:w="2407" w:type="dxa"/>
            <w:shd w:val="clear" w:color="auto" w:fill="auto"/>
          </w:tcPr>
          <w:p w:rsidR="003E71B9" w:rsidRPr="00CD5F94" w:rsidRDefault="003E71B9" w:rsidP="0076723E">
            <w:pPr>
              <w:pStyle w:val="Tabletext"/>
              <w:tabs>
                <w:tab w:val="center" w:leader="dot" w:pos="2268"/>
              </w:tabs>
              <w:rPr>
                <w:sz w:val="16"/>
                <w:szCs w:val="16"/>
              </w:rPr>
            </w:pPr>
            <w:r w:rsidRPr="00CD5F94">
              <w:rPr>
                <w:sz w:val="16"/>
                <w:szCs w:val="16"/>
              </w:rPr>
              <w:t>s 44AIA</w:t>
            </w:r>
            <w:r w:rsidRPr="00CD5F94">
              <w:rPr>
                <w:sz w:val="16"/>
                <w:szCs w:val="16"/>
              </w:rPr>
              <w:tab/>
            </w:r>
          </w:p>
        </w:tc>
        <w:tc>
          <w:tcPr>
            <w:tcW w:w="4681" w:type="dxa"/>
            <w:shd w:val="clear" w:color="auto" w:fill="auto"/>
          </w:tcPr>
          <w:p w:rsidR="003E71B9" w:rsidRPr="00CD5F94" w:rsidRDefault="003E71B9" w:rsidP="0076723E">
            <w:pPr>
              <w:pStyle w:val="Tabletext"/>
              <w:tabs>
                <w:tab w:val="center" w:leader="dot" w:pos="2268"/>
              </w:tabs>
              <w:rPr>
                <w:sz w:val="16"/>
                <w:szCs w:val="16"/>
              </w:rPr>
            </w:pPr>
            <w:r w:rsidRPr="00CD5F94">
              <w:rPr>
                <w:sz w:val="16"/>
                <w:szCs w:val="16"/>
              </w:rPr>
              <w:t>ad No 116, 2017</w:t>
            </w:r>
          </w:p>
        </w:tc>
      </w:tr>
      <w:tr w:rsidR="00572613" w:rsidRPr="00CD5F94" w:rsidTr="00027920">
        <w:trPr>
          <w:gridAfter w:val="2"/>
          <w:wAfter w:w="51" w:type="dxa"/>
          <w:cantSplit/>
        </w:trPr>
        <w:tc>
          <w:tcPr>
            <w:tcW w:w="2407" w:type="dxa"/>
            <w:shd w:val="clear" w:color="auto" w:fill="auto"/>
          </w:tcPr>
          <w:p w:rsidR="00572613" w:rsidRPr="00CD5F94" w:rsidRDefault="00572613" w:rsidP="00936C62">
            <w:pPr>
              <w:pStyle w:val="Tabletext"/>
              <w:tabs>
                <w:tab w:val="center" w:leader="dot" w:pos="2268"/>
              </w:tabs>
              <w:rPr>
                <w:sz w:val="16"/>
                <w:szCs w:val="16"/>
              </w:rPr>
            </w:pPr>
            <w:r w:rsidRPr="00CD5F94">
              <w:rPr>
                <w:sz w:val="16"/>
                <w:szCs w:val="16"/>
              </w:rPr>
              <w:t>s 44AJ</w:t>
            </w:r>
            <w:r w:rsidRPr="00CD5F94">
              <w:rPr>
                <w:sz w:val="16"/>
                <w:szCs w:val="16"/>
              </w:rPr>
              <w:tab/>
            </w:r>
          </w:p>
        </w:tc>
        <w:tc>
          <w:tcPr>
            <w:tcW w:w="4681" w:type="dxa"/>
            <w:shd w:val="clear" w:color="auto" w:fill="auto"/>
          </w:tcPr>
          <w:p w:rsidR="00572613" w:rsidRPr="00CD5F94" w:rsidRDefault="00572613" w:rsidP="00936C62">
            <w:pPr>
              <w:pStyle w:val="Tabletext"/>
              <w:tabs>
                <w:tab w:val="center" w:leader="dot" w:pos="2268"/>
              </w:tabs>
              <w:rPr>
                <w:sz w:val="16"/>
                <w:szCs w:val="16"/>
              </w:rPr>
            </w:pPr>
            <w:r w:rsidRPr="00CD5F94">
              <w:rPr>
                <w:sz w:val="16"/>
                <w:szCs w:val="16"/>
              </w:rPr>
              <w:t>ad No</w:t>
            </w:r>
            <w:r w:rsidR="00207598"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936C62">
            <w:pPr>
              <w:pStyle w:val="Tabletext"/>
              <w:tabs>
                <w:tab w:val="center" w:leader="dot" w:pos="2268"/>
              </w:tabs>
              <w:rPr>
                <w:sz w:val="16"/>
                <w:szCs w:val="16"/>
                <w:u w:val="single"/>
              </w:rPr>
            </w:pPr>
            <w:r w:rsidRPr="00CD5F94">
              <w:rPr>
                <w:sz w:val="16"/>
                <w:szCs w:val="16"/>
              </w:rPr>
              <w:t>am No</w:t>
            </w:r>
            <w:r w:rsidR="00207598" w:rsidRPr="00CD5F94">
              <w:rPr>
                <w:sz w:val="16"/>
                <w:szCs w:val="16"/>
              </w:rPr>
              <w:t> </w:t>
            </w:r>
            <w:r w:rsidRPr="00CD5F94">
              <w:rPr>
                <w:sz w:val="16"/>
                <w:szCs w:val="16"/>
              </w:rPr>
              <w:t>119, 2011</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44AK</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119, 2011</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44AL</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119, 2011</w:t>
            </w:r>
          </w:p>
        </w:tc>
      </w:tr>
      <w:tr w:rsidR="00572613" w:rsidRPr="00CD5F94" w:rsidTr="00027920">
        <w:trPr>
          <w:gridAfter w:val="2"/>
          <w:wAfter w:w="51" w:type="dxa"/>
          <w:cantSplit/>
        </w:trPr>
        <w:tc>
          <w:tcPr>
            <w:tcW w:w="2407" w:type="dxa"/>
            <w:shd w:val="clear" w:color="auto" w:fill="auto"/>
          </w:tcPr>
          <w:p w:rsidR="00572613" w:rsidRPr="00CD5F94" w:rsidRDefault="00614A6B" w:rsidP="0076723E">
            <w:pPr>
              <w:pStyle w:val="Tabletext"/>
              <w:tabs>
                <w:tab w:val="center" w:leader="dot" w:pos="2268"/>
              </w:tabs>
              <w:rPr>
                <w:sz w:val="16"/>
                <w:szCs w:val="16"/>
              </w:rPr>
            </w:pPr>
            <w:r w:rsidRPr="00CD5F94">
              <w:rPr>
                <w:b/>
                <w:sz w:val="16"/>
                <w:szCs w:val="16"/>
              </w:rPr>
              <w:t>Division 4</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b/>
                <w:sz w:val="16"/>
                <w:szCs w:val="16"/>
              </w:rPr>
              <w:t>Subdivision A</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s</w:t>
            </w:r>
            <w:r w:rsidR="006D3A82" w:rsidRPr="00CD5F94">
              <w:rPr>
                <w:sz w:val="16"/>
                <w:szCs w:val="16"/>
              </w:rPr>
              <w:t> </w:t>
            </w:r>
            <w:r w:rsidRPr="00CD5F94">
              <w:rPr>
                <w:sz w:val="16"/>
                <w:szCs w:val="16"/>
              </w:rPr>
              <w:t>44AM</w:t>
            </w:r>
            <w:r w:rsidRPr="00CD5F94">
              <w:rPr>
                <w:sz w:val="16"/>
                <w:szCs w:val="16"/>
              </w:rPr>
              <w:tab/>
            </w:r>
          </w:p>
        </w:tc>
        <w:tc>
          <w:tcPr>
            <w:tcW w:w="4681"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ad No</w:t>
            </w:r>
            <w:r w:rsidR="006D3A82" w:rsidRPr="00CD5F94">
              <w:rPr>
                <w:sz w:val="16"/>
                <w:szCs w:val="16"/>
              </w:rPr>
              <w:t> </w:t>
            </w:r>
            <w:r w:rsidRPr="00CD5F94">
              <w:rPr>
                <w:sz w:val="16"/>
                <w:szCs w:val="16"/>
              </w:rPr>
              <w:t>108, 2004</w:t>
            </w:r>
          </w:p>
        </w:tc>
      </w:tr>
      <w:tr w:rsidR="003A6692" w:rsidRPr="00CD5F94" w:rsidTr="00027920">
        <w:trPr>
          <w:gridAfter w:val="2"/>
          <w:wAfter w:w="51" w:type="dxa"/>
          <w:cantSplit/>
        </w:trPr>
        <w:tc>
          <w:tcPr>
            <w:tcW w:w="2407" w:type="dxa"/>
            <w:shd w:val="clear" w:color="auto" w:fill="auto"/>
          </w:tcPr>
          <w:p w:rsidR="003A6692" w:rsidRPr="00CD5F94" w:rsidRDefault="003A6692" w:rsidP="00A339C2">
            <w:pPr>
              <w:pStyle w:val="Tabletext"/>
              <w:tabs>
                <w:tab w:val="center" w:leader="dot" w:pos="2268"/>
              </w:tabs>
              <w:rPr>
                <w:sz w:val="16"/>
                <w:szCs w:val="16"/>
              </w:rPr>
            </w:pPr>
          </w:p>
        </w:tc>
        <w:tc>
          <w:tcPr>
            <w:tcW w:w="4681" w:type="dxa"/>
            <w:shd w:val="clear" w:color="auto" w:fill="auto"/>
          </w:tcPr>
          <w:p w:rsidR="003A6692" w:rsidRPr="00CD5F94" w:rsidRDefault="003A6692" w:rsidP="00810014">
            <w:pPr>
              <w:pStyle w:val="Tabletext"/>
              <w:tabs>
                <w:tab w:val="center" w:leader="dot" w:pos="2268"/>
              </w:tabs>
              <w:rPr>
                <w:sz w:val="16"/>
                <w:szCs w:val="16"/>
              </w:rPr>
            </w:pPr>
            <w:r w:rsidRPr="00CD5F94">
              <w:rPr>
                <w:sz w:val="16"/>
                <w:szCs w:val="16"/>
              </w:rPr>
              <w:t>am No 94, 2019</w:t>
            </w:r>
          </w:p>
        </w:tc>
      </w:tr>
      <w:tr w:rsidR="003A6692" w:rsidRPr="00CD5F94" w:rsidTr="00027920">
        <w:trPr>
          <w:gridAfter w:val="2"/>
          <w:wAfter w:w="51" w:type="dxa"/>
          <w:cantSplit/>
        </w:trPr>
        <w:tc>
          <w:tcPr>
            <w:tcW w:w="2407"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s 44AN</w:t>
            </w:r>
            <w:r w:rsidRPr="00CD5F94">
              <w:rPr>
                <w:sz w:val="16"/>
                <w:szCs w:val="16"/>
              </w:rPr>
              <w:tab/>
            </w: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ad No 108, 2004</w:t>
            </w:r>
          </w:p>
        </w:tc>
      </w:tr>
      <w:tr w:rsidR="003A6692" w:rsidRPr="00CD5F94" w:rsidTr="00027920">
        <w:trPr>
          <w:gridAfter w:val="2"/>
          <w:wAfter w:w="51" w:type="dxa"/>
          <w:cantSplit/>
        </w:trPr>
        <w:tc>
          <w:tcPr>
            <w:tcW w:w="2407" w:type="dxa"/>
            <w:shd w:val="clear" w:color="auto" w:fill="auto"/>
          </w:tcPr>
          <w:p w:rsidR="003A6692" w:rsidRPr="00CD5F94" w:rsidRDefault="003A6692" w:rsidP="0076723E">
            <w:pPr>
              <w:pStyle w:val="Tabletext"/>
              <w:tabs>
                <w:tab w:val="center" w:leader="dot" w:pos="2268"/>
              </w:tabs>
              <w:rPr>
                <w:sz w:val="16"/>
                <w:szCs w:val="16"/>
              </w:rPr>
            </w:pP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rep No 94, 2019</w:t>
            </w:r>
          </w:p>
        </w:tc>
      </w:tr>
      <w:tr w:rsidR="00572613" w:rsidRPr="00CD5F94" w:rsidTr="00027920">
        <w:trPr>
          <w:gridAfter w:val="2"/>
          <w:wAfter w:w="51" w:type="dxa"/>
          <w:cantSplit/>
        </w:trPr>
        <w:tc>
          <w:tcPr>
            <w:tcW w:w="2407"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s 44AO</w:t>
            </w:r>
            <w:r w:rsidRPr="00CD5F94">
              <w:rPr>
                <w:sz w:val="16"/>
                <w:szCs w:val="16"/>
              </w:rPr>
              <w:tab/>
            </w:r>
          </w:p>
        </w:tc>
        <w:tc>
          <w:tcPr>
            <w:tcW w:w="4681"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ad No</w:t>
            </w:r>
            <w:r w:rsidR="006D3A82"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am No</w:t>
            </w:r>
            <w:r w:rsidR="006D3A82" w:rsidRPr="00CD5F94">
              <w:rPr>
                <w:sz w:val="16"/>
                <w:szCs w:val="16"/>
              </w:rPr>
              <w:t> </w:t>
            </w:r>
            <w:r w:rsidRPr="00CD5F94">
              <w:rPr>
                <w:sz w:val="16"/>
                <w:szCs w:val="16"/>
              </w:rPr>
              <w:t>46, 2011</w:t>
            </w:r>
          </w:p>
        </w:tc>
      </w:tr>
      <w:tr w:rsidR="003A6692" w:rsidRPr="00CD5F94" w:rsidTr="00027920">
        <w:trPr>
          <w:gridAfter w:val="2"/>
          <w:wAfter w:w="51" w:type="dxa"/>
          <w:cantSplit/>
        </w:trPr>
        <w:tc>
          <w:tcPr>
            <w:tcW w:w="2407" w:type="dxa"/>
            <w:shd w:val="clear" w:color="auto" w:fill="auto"/>
          </w:tcPr>
          <w:p w:rsidR="003A6692" w:rsidRPr="00CD5F94" w:rsidRDefault="003A6692" w:rsidP="0076723E">
            <w:pPr>
              <w:pStyle w:val="Tabletext"/>
              <w:tabs>
                <w:tab w:val="center" w:leader="dot" w:pos="2268"/>
              </w:tabs>
              <w:rPr>
                <w:sz w:val="16"/>
                <w:szCs w:val="16"/>
              </w:rPr>
            </w:pP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rs No 94, 2019</w:t>
            </w:r>
          </w:p>
        </w:tc>
      </w:tr>
      <w:tr w:rsidR="00572613" w:rsidRPr="00CD5F94" w:rsidTr="00027920">
        <w:trPr>
          <w:gridAfter w:val="2"/>
          <w:wAfter w:w="51" w:type="dxa"/>
          <w:cantSplit/>
        </w:trPr>
        <w:tc>
          <w:tcPr>
            <w:tcW w:w="2407"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s</w:t>
            </w:r>
            <w:r w:rsidR="00FA09EE" w:rsidRPr="00CD5F94">
              <w:rPr>
                <w:sz w:val="16"/>
                <w:szCs w:val="16"/>
              </w:rPr>
              <w:t> </w:t>
            </w:r>
            <w:r w:rsidRPr="00CD5F94">
              <w:rPr>
                <w:sz w:val="16"/>
                <w:szCs w:val="16"/>
              </w:rPr>
              <w:t>44AP</w:t>
            </w:r>
            <w:r w:rsidRPr="00CD5F94">
              <w:rPr>
                <w:sz w:val="16"/>
                <w:szCs w:val="16"/>
              </w:rPr>
              <w:tab/>
            </w:r>
          </w:p>
        </w:tc>
        <w:tc>
          <w:tcPr>
            <w:tcW w:w="4681"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ad No</w:t>
            </w:r>
            <w:r w:rsidR="006D3A82" w:rsidRPr="00CD5F94">
              <w:rPr>
                <w:sz w:val="16"/>
                <w:szCs w:val="16"/>
              </w:rPr>
              <w:t> </w:t>
            </w:r>
            <w:r w:rsidRPr="00CD5F94">
              <w:rPr>
                <w:sz w:val="16"/>
                <w:szCs w:val="16"/>
              </w:rPr>
              <w:t>108, 2004</w:t>
            </w:r>
          </w:p>
        </w:tc>
      </w:tr>
      <w:tr w:rsidR="003A6692" w:rsidRPr="00CD5F94" w:rsidTr="00027920">
        <w:trPr>
          <w:gridAfter w:val="2"/>
          <w:wAfter w:w="51" w:type="dxa"/>
          <w:cantSplit/>
        </w:trPr>
        <w:tc>
          <w:tcPr>
            <w:tcW w:w="2407" w:type="dxa"/>
            <w:shd w:val="clear" w:color="auto" w:fill="auto"/>
          </w:tcPr>
          <w:p w:rsidR="003A6692" w:rsidRPr="00CD5F94" w:rsidRDefault="003A6692" w:rsidP="00656622">
            <w:pPr>
              <w:pStyle w:val="Tabletext"/>
              <w:tabs>
                <w:tab w:val="center" w:leader="dot" w:pos="2268"/>
              </w:tabs>
              <w:rPr>
                <w:sz w:val="16"/>
                <w:szCs w:val="16"/>
              </w:rPr>
            </w:pP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am No 94, 2019</w:t>
            </w:r>
          </w:p>
        </w:tc>
      </w:tr>
      <w:tr w:rsidR="00656622" w:rsidRPr="00CD5F94" w:rsidTr="00027920">
        <w:trPr>
          <w:gridAfter w:val="2"/>
          <w:wAfter w:w="51" w:type="dxa"/>
          <w:cantSplit/>
        </w:trPr>
        <w:tc>
          <w:tcPr>
            <w:tcW w:w="2407" w:type="dxa"/>
            <w:shd w:val="clear" w:color="auto" w:fill="auto"/>
          </w:tcPr>
          <w:p w:rsidR="00656622" w:rsidRPr="00CD5F94" w:rsidRDefault="00656622" w:rsidP="0076723E">
            <w:pPr>
              <w:pStyle w:val="Tabletext"/>
              <w:tabs>
                <w:tab w:val="center" w:leader="dot" w:pos="2268"/>
              </w:tabs>
              <w:rPr>
                <w:sz w:val="16"/>
                <w:szCs w:val="16"/>
              </w:rPr>
            </w:pPr>
            <w:r w:rsidRPr="00CD5F94">
              <w:rPr>
                <w:sz w:val="16"/>
                <w:szCs w:val="16"/>
              </w:rPr>
              <w:t>s 44AQ</w:t>
            </w:r>
            <w:r w:rsidRPr="00CD5F94">
              <w:rPr>
                <w:sz w:val="16"/>
                <w:szCs w:val="16"/>
              </w:rPr>
              <w:tab/>
            </w:r>
          </w:p>
        </w:tc>
        <w:tc>
          <w:tcPr>
            <w:tcW w:w="4681" w:type="dxa"/>
            <w:shd w:val="clear" w:color="auto" w:fill="auto"/>
          </w:tcPr>
          <w:p w:rsidR="00656622" w:rsidRPr="00CD5F94" w:rsidRDefault="00656622" w:rsidP="00810014">
            <w:pPr>
              <w:pStyle w:val="Tabletext"/>
              <w:tabs>
                <w:tab w:val="center" w:leader="dot" w:pos="2268"/>
              </w:tabs>
              <w:rPr>
                <w:sz w:val="16"/>
                <w:szCs w:val="16"/>
              </w:rPr>
            </w:pPr>
            <w:r w:rsidRPr="00CD5F94">
              <w:rPr>
                <w:sz w:val="16"/>
                <w:szCs w:val="16"/>
              </w:rPr>
              <w:t>ad No</w:t>
            </w:r>
            <w:r w:rsidR="006D3A82"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656622" w:rsidP="00810014">
            <w:pPr>
              <w:pStyle w:val="Tabletext"/>
              <w:tabs>
                <w:tab w:val="center" w:leader="dot" w:pos="2268"/>
              </w:tabs>
              <w:rPr>
                <w:sz w:val="16"/>
                <w:szCs w:val="16"/>
              </w:rPr>
            </w:pPr>
            <w:r w:rsidRPr="00CD5F94">
              <w:rPr>
                <w:sz w:val="16"/>
                <w:szCs w:val="16"/>
              </w:rPr>
              <w:t>am</w:t>
            </w:r>
            <w:r w:rsidR="00572613" w:rsidRPr="00CD5F94">
              <w:rPr>
                <w:sz w:val="16"/>
                <w:szCs w:val="16"/>
              </w:rPr>
              <w:t xml:space="preserve"> No</w:t>
            </w:r>
            <w:r w:rsidR="006D3A82" w:rsidRPr="00CD5F94">
              <w:rPr>
                <w:sz w:val="16"/>
                <w:szCs w:val="16"/>
              </w:rPr>
              <w:t> </w:t>
            </w:r>
            <w:r w:rsidR="00572613" w:rsidRPr="00CD5F94">
              <w:rPr>
                <w:sz w:val="16"/>
                <w:szCs w:val="16"/>
              </w:rPr>
              <w:t>46, 2011</w:t>
            </w:r>
          </w:p>
        </w:tc>
      </w:tr>
      <w:tr w:rsidR="003A6692" w:rsidRPr="00CD5F94" w:rsidTr="00027920">
        <w:trPr>
          <w:gridAfter w:val="2"/>
          <w:wAfter w:w="51" w:type="dxa"/>
          <w:cantSplit/>
        </w:trPr>
        <w:tc>
          <w:tcPr>
            <w:tcW w:w="2407" w:type="dxa"/>
            <w:shd w:val="clear" w:color="auto" w:fill="auto"/>
          </w:tcPr>
          <w:p w:rsidR="003A6692" w:rsidRPr="00CD5F94" w:rsidRDefault="003A6692" w:rsidP="0076723E">
            <w:pPr>
              <w:pStyle w:val="Tabletext"/>
              <w:tabs>
                <w:tab w:val="center" w:leader="dot" w:pos="2268"/>
              </w:tabs>
              <w:rPr>
                <w:sz w:val="16"/>
                <w:szCs w:val="16"/>
              </w:rPr>
            </w:pP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rs No 94, 2019</w:t>
            </w:r>
          </w:p>
        </w:tc>
      </w:tr>
      <w:tr w:rsidR="00572613" w:rsidRPr="00CD5F94" w:rsidTr="00027920">
        <w:trPr>
          <w:gridAfter w:val="2"/>
          <w:wAfter w:w="51" w:type="dxa"/>
          <w:cantSplit/>
        </w:trPr>
        <w:tc>
          <w:tcPr>
            <w:tcW w:w="2407"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s 44AR</w:t>
            </w:r>
            <w:r w:rsidRPr="00CD5F94">
              <w:rPr>
                <w:sz w:val="16"/>
                <w:szCs w:val="16"/>
              </w:rPr>
              <w:tab/>
            </w:r>
          </w:p>
        </w:tc>
        <w:tc>
          <w:tcPr>
            <w:tcW w:w="4681"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ad No</w:t>
            </w:r>
            <w:r w:rsidR="006D3A82" w:rsidRPr="00CD5F94">
              <w:rPr>
                <w:sz w:val="16"/>
                <w:szCs w:val="16"/>
              </w:rPr>
              <w:t> </w:t>
            </w:r>
            <w:r w:rsidRPr="00CD5F94">
              <w:rPr>
                <w:sz w:val="16"/>
                <w:szCs w:val="16"/>
              </w:rPr>
              <w:t>108, 2004</w:t>
            </w:r>
          </w:p>
        </w:tc>
      </w:tr>
      <w:tr w:rsidR="003A6692" w:rsidRPr="00CD5F94" w:rsidTr="00027920">
        <w:trPr>
          <w:gridAfter w:val="2"/>
          <w:wAfter w:w="51" w:type="dxa"/>
          <w:cantSplit/>
        </w:trPr>
        <w:tc>
          <w:tcPr>
            <w:tcW w:w="2407" w:type="dxa"/>
            <w:shd w:val="clear" w:color="auto" w:fill="auto"/>
          </w:tcPr>
          <w:p w:rsidR="003A6692" w:rsidRPr="00CD5F94" w:rsidRDefault="003A6692" w:rsidP="00A339C2">
            <w:pPr>
              <w:pStyle w:val="Tabletext"/>
              <w:tabs>
                <w:tab w:val="center" w:leader="dot" w:pos="2268"/>
              </w:tabs>
              <w:rPr>
                <w:sz w:val="16"/>
                <w:szCs w:val="16"/>
              </w:rPr>
            </w:pPr>
          </w:p>
        </w:tc>
        <w:tc>
          <w:tcPr>
            <w:tcW w:w="4681" w:type="dxa"/>
            <w:shd w:val="clear" w:color="auto" w:fill="auto"/>
          </w:tcPr>
          <w:p w:rsidR="003A6692" w:rsidRPr="00CD5F94" w:rsidRDefault="003A6692" w:rsidP="00A339C2">
            <w:pPr>
              <w:pStyle w:val="Tabletext"/>
              <w:tabs>
                <w:tab w:val="center" w:leader="dot" w:pos="2268"/>
              </w:tabs>
              <w:rPr>
                <w:sz w:val="16"/>
                <w:szCs w:val="16"/>
              </w:rPr>
            </w:pPr>
            <w:r w:rsidRPr="00CD5F94">
              <w:rPr>
                <w:sz w:val="16"/>
                <w:szCs w:val="16"/>
              </w:rPr>
              <w:t>am No 94, 2019</w:t>
            </w:r>
          </w:p>
        </w:tc>
      </w:tr>
      <w:tr w:rsidR="003A6692" w:rsidRPr="00CD5F94" w:rsidTr="00027920">
        <w:trPr>
          <w:gridAfter w:val="2"/>
          <w:wAfter w:w="51" w:type="dxa"/>
          <w:cantSplit/>
        </w:trPr>
        <w:tc>
          <w:tcPr>
            <w:tcW w:w="2407" w:type="dxa"/>
            <w:shd w:val="clear" w:color="auto" w:fill="auto"/>
          </w:tcPr>
          <w:p w:rsidR="003A6692" w:rsidRPr="00CD5F94" w:rsidRDefault="003A6692" w:rsidP="00A339C2">
            <w:pPr>
              <w:pStyle w:val="Tabletext"/>
              <w:tabs>
                <w:tab w:val="center" w:leader="dot" w:pos="2268"/>
              </w:tabs>
              <w:rPr>
                <w:sz w:val="16"/>
                <w:szCs w:val="16"/>
              </w:rPr>
            </w:pPr>
            <w:r w:rsidRPr="00CD5F94">
              <w:rPr>
                <w:sz w:val="16"/>
                <w:szCs w:val="16"/>
              </w:rPr>
              <w:t>s 44ARA</w:t>
            </w:r>
            <w:r w:rsidRPr="00CD5F94">
              <w:rPr>
                <w:sz w:val="16"/>
                <w:szCs w:val="16"/>
              </w:rPr>
              <w:tab/>
            </w:r>
          </w:p>
        </w:tc>
        <w:tc>
          <w:tcPr>
            <w:tcW w:w="4681" w:type="dxa"/>
            <w:shd w:val="clear" w:color="auto" w:fill="auto"/>
          </w:tcPr>
          <w:p w:rsidR="003A6692" w:rsidRPr="00CD5F94" w:rsidRDefault="003A6692" w:rsidP="00A339C2">
            <w:pPr>
              <w:pStyle w:val="Tabletext"/>
              <w:tabs>
                <w:tab w:val="center" w:leader="dot" w:pos="2268"/>
              </w:tabs>
              <w:rPr>
                <w:sz w:val="16"/>
                <w:szCs w:val="16"/>
              </w:rPr>
            </w:pPr>
            <w:r w:rsidRPr="00CD5F94">
              <w:rPr>
                <w:sz w:val="16"/>
                <w:szCs w:val="16"/>
              </w:rPr>
              <w:t>ad No 94, 2019</w:t>
            </w:r>
          </w:p>
        </w:tc>
      </w:tr>
      <w:tr w:rsidR="003A6692" w:rsidRPr="00CD5F94" w:rsidTr="00027920">
        <w:trPr>
          <w:gridAfter w:val="2"/>
          <w:wAfter w:w="51" w:type="dxa"/>
          <w:cantSplit/>
        </w:trPr>
        <w:tc>
          <w:tcPr>
            <w:tcW w:w="2407" w:type="dxa"/>
            <w:shd w:val="clear" w:color="auto" w:fill="auto"/>
          </w:tcPr>
          <w:p w:rsidR="003A6692" w:rsidRPr="00CD5F94" w:rsidRDefault="003A6692" w:rsidP="00A339C2">
            <w:pPr>
              <w:pStyle w:val="Tabletext"/>
              <w:tabs>
                <w:tab w:val="center" w:leader="dot" w:pos="2268"/>
              </w:tabs>
              <w:rPr>
                <w:sz w:val="16"/>
                <w:szCs w:val="16"/>
              </w:rPr>
            </w:pPr>
            <w:r w:rsidRPr="00CD5F94">
              <w:rPr>
                <w:sz w:val="16"/>
                <w:szCs w:val="16"/>
              </w:rPr>
              <w:t>s 44ARB</w:t>
            </w:r>
            <w:r w:rsidRPr="00CD5F94">
              <w:rPr>
                <w:sz w:val="16"/>
                <w:szCs w:val="16"/>
              </w:rPr>
              <w:tab/>
            </w:r>
          </w:p>
        </w:tc>
        <w:tc>
          <w:tcPr>
            <w:tcW w:w="4681" w:type="dxa"/>
            <w:shd w:val="clear" w:color="auto" w:fill="auto"/>
          </w:tcPr>
          <w:p w:rsidR="003A6692" w:rsidRPr="00CD5F94" w:rsidRDefault="003A6692" w:rsidP="00810014">
            <w:pPr>
              <w:pStyle w:val="Tabletext"/>
              <w:tabs>
                <w:tab w:val="center" w:leader="dot" w:pos="2268"/>
              </w:tabs>
              <w:rPr>
                <w:sz w:val="16"/>
                <w:szCs w:val="16"/>
              </w:rPr>
            </w:pPr>
            <w:r w:rsidRPr="00CD5F94">
              <w:rPr>
                <w:sz w:val="16"/>
                <w:szCs w:val="16"/>
              </w:rPr>
              <w:t>ad No 94, 2019</w:t>
            </w:r>
          </w:p>
        </w:tc>
      </w:tr>
      <w:tr w:rsidR="00572613" w:rsidRPr="00CD5F94" w:rsidTr="00027920">
        <w:trPr>
          <w:gridAfter w:val="2"/>
          <w:wAfter w:w="51" w:type="dxa"/>
          <w:cantSplit/>
        </w:trPr>
        <w:tc>
          <w:tcPr>
            <w:tcW w:w="2407"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s 44AS</w:t>
            </w:r>
            <w:r w:rsidRPr="00CD5F94">
              <w:rPr>
                <w:sz w:val="16"/>
                <w:szCs w:val="16"/>
              </w:rPr>
              <w:tab/>
            </w:r>
          </w:p>
        </w:tc>
        <w:tc>
          <w:tcPr>
            <w:tcW w:w="4681"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ad No</w:t>
            </w:r>
            <w:r w:rsidR="006D3A82"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am No</w:t>
            </w:r>
            <w:r w:rsidR="006D3A82" w:rsidRPr="00CD5F94">
              <w:rPr>
                <w:sz w:val="16"/>
                <w:szCs w:val="16"/>
              </w:rPr>
              <w:t> </w:t>
            </w:r>
            <w:r w:rsidRPr="00CD5F94">
              <w:rPr>
                <w:sz w:val="16"/>
                <w:szCs w:val="16"/>
              </w:rPr>
              <w:t>46, 2011</w:t>
            </w:r>
          </w:p>
        </w:tc>
      </w:tr>
      <w:tr w:rsidR="003A6692" w:rsidRPr="00CD5F94" w:rsidTr="00027920">
        <w:trPr>
          <w:gridAfter w:val="2"/>
          <w:wAfter w:w="51" w:type="dxa"/>
          <w:cantSplit/>
        </w:trPr>
        <w:tc>
          <w:tcPr>
            <w:tcW w:w="2407" w:type="dxa"/>
            <w:shd w:val="clear" w:color="auto" w:fill="auto"/>
          </w:tcPr>
          <w:p w:rsidR="003A6692" w:rsidRPr="00CD5F94" w:rsidRDefault="003A6692" w:rsidP="0076723E">
            <w:pPr>
              <w:pStyle w:val="Tabletext"/>
              <w:tabs>
                <w:tab w:val="center" w:leader="dot" w:pos="2268"/>
              </w:tabs>
              <w:rPr>
                <w:sz w:val="16"/>
                <w:szCs w:val="16"/>
              </w:rPr>
            </w:pP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rs No 94, 2019</w:t>
            </w:r>
          </w:p>
        </w:tc>
      </w:tr>
      <w:tr w:rsidR="00572613" w:rsidRPr="00CD5F94" w:rsidTr="00027920">
        <w:trPr>
          <w:gridAfter w:val="2"/>
          <w:wAfter w:w="51" w:type="dxa"/>
          <w:cantSplit/>
        </w:trPr>
        <w:tc>
          <w:tcPr>
            <w:tcW w:w="2407" w:type="dxa"/>
            <w:shd w:val="clear" w:color="auto" w:fill="auto"/>
          </w:tcPr>
          <w:p w:rsidR="00572613" w:rsidRPr="00CD5F94" w:rsidRDefault="00572613" w:rsidP="00BC309B">
            <w:pPr>
              <w:pStyle w:val="Tabletext"/>
              <w:tabs>
                <w:tab w:val="center" w:leader="dot" w:pos="2268"/>
              </w:tabs>
              <w:rPr>
                <w:sz w:val="16"/>
                <w:szCs w:val="16"/>
              </w:rPr>
            </w:pPr>
            <w:r w:rsidRPr="00CD5F94">
              <w:rPr>
                <w:sz w:val="16"/>
                <w:szCs w:val="16"/>
              </w:rPr>
              <w:t>s</w:t>
            </w:r>
            <w:r w:rsidR="002F2D17" w:rsidRPr="00CD5F94">
              <w:rPr>
                <w:sz w:val="16"/>
                <w:szCs w:val="16"/>
              </w:rPr>
              <w:t> </w:t>
            </w:r>
            <w:r w:rsidRPr="00CD5F94">
              <w:rPr>
                <w:sz w:val="16"/>
                <w:szCs w:val="16"/>
              </w:rPr>
              <w:t>44AT</w:t>
            </w:r>
            <w:r w:rsidRPr="00CD5F94">
              <w:rPr>
                <w:sz w:val="16"/>
                <w:szCs w:val="16"/>
              </w:rPr>
              <w:tab/>
            </w:r>
          </w:p>
        </w:tc>
        <w:tc>
          <w:tcPr>
            <w:tcW w:w="4681" w:type="dxa"/>
            <w:shd w:val="clear" w:color="auto" w:fill="auto"/>
          </w:tcPr>
          <w:p w:rsidR="00572613" w:rsidRPr="00CD5F94" w:rsidRDefault="00572613" w:rsidP="00C25702">
            <w:pPr>
              <w:pStyle w:val="Tabletext"/>
              <w:tabs>
                <w:tab w:val="center" w:leader="dot" w:pos="2268"/>
              </w:tabs>
              <w:rPr>
                <w:sz w:val="16"/>
                <w:szCs w:val="16"/>
              </w:rPr>
            </w:pPr>
            <w:r w:rsidRPr="00CD5F94">
              <w:rPr>
                <w:sz w:val="16"/>
                <w:szCs w:val="16"/>
              </w:rPr>
              <w:t>ad No</w:t>
            </w:r>
            <w:r w:rsidR="002F2D17" w:rsidRPr="00CD5F94">
              <w:rPr>
                <w:sz w:val="16"/>
                <w:szCs w:val="16"/>
              </w:rPr>
              <w:t> </w:t>
            </w:r>
            <w:r w:rsidRPr="00CD5F94">
              <w:rPr>
                <w:sz w:val="16"/>
                <w:szCs w:val="16"/>
              </w:rPr>
              <w:t>108, 2004</w:t>
            </w:r>
          </w:p>
        </w:tc>
      </w:tr>
      <w:tr w:rsidR="003A6692" w:rsidRPr="00CD5F94" w:rsidTr="00027920">
        <w:trPr>
          <w:gridAfter w:val="2"/>
          <w:wAfter w:w="51" w:type="dxa"/>
          <w:cantSplit/>
        </w:trPr>
        <w:tc>
          <w:tcPr>
            <w:tcW w:w="2407" w:type="dxa"/>
            <w:shd w:val="clear" w:color="auto" w:fill="auto"/>
          </w:tcPr>
          <w:p w:rsidR="003A6692" w:rsidRPr="00CD5F94" w:rsidRDefault="003A6692" w:rsidP="00BC309B">
            <w:pPr>
              <w:pStyle w:val="Tabletext"/>
              <w:tabs>
                <w:tab w:val="center" w:leader="dot" w:pos="2268"/>
              </w:tabs>
              <w:rPr>
                <w:sz w:val="16"/>
                <w:szCs w:val="16"/>
              </w:rPr>
            </w:pPr>
          </w:p>
        </w:tc>
        <w:tc>
          <w:tcPr>
            <w:tcW w:w="4681" w:type="dxa"/>
            <w:shd w:val="clear" w:color="auto" w:fill="auto"/>
          </w:tcPr>
          <w:p w:rsidR="003A6692" w:rsidRPr="00CD5F94" w:rsidRDefault="003A6692" w:rsidP="00C25702">
            <w:pPr>
              <w:pStyle w:val="Tabletext"/>
              <w:tabs>
                <w:tab w:val="center" w:leader="dot" w:pos="2268"/>
              </w:tabs>
              <w:rPr>
                <w:sz w:val="16"/>
                <w:szCs w:val="16"/>
              </w:rPr>
            </w:pPr>
            <w:r w:rsidRPr="00CD5F94">
              <w:rPr>
                <w:sz w:val="16"/>
                <w:szCs w:val="16"/>
              </w:rPr>
              <w:t>am No 94, 2019</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s 44AU</w:t>
            </w:r>
            <w:r w:rsidRPr="00CD5F94">
              <w:rPr>
                <w:sz w:val="16"/>
                <w:szCs w:val="16"/>
              </w:rPr>
              <w:tab/>
            </w: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ad No 108, 2004</w:t>
            </w:r>
          </w:p>
        </w:tc>
      </w:tr>
      <w:tr w:rsidR="003A6692" w:rsidRPr="00CD5F94" w:rsidTr="00027920">
        <w:trPr>
          <w:gridAfter w:val="2"/>
          <w:wAfter w:w="51" w:type="dxa"/>
          <w:cantSplit/>
        </w:trPr>
        <w:tc>
          <w:tcPr>
            <w:tcW w:w="2407" w:type="dxa"/>
            <w:shd w:val="clear" w:color="auto" w:fill="auto"/>
          </w:tcPr>
          <w:p w:rsidR="003A6692" w:rsidRPr="00CD5F94" w:rsidRDefault="003A6692" w:rsidP="0076723E">
            <w:pPr>
              <w:pStyle w:val="Tabletext"/>
              <w:tabs>
                <w:tab w:val="center" w:leader="dot" w:pos="2268"/>
              </w:tabs>
              <w:rPr>
                <w:sz w:val="16"/>
                <w:szCs w:val="16"/>
              </w:rPr>
            </w:pP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am No 94, 2019</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s 44AV</w:t>
            </w:r>
            <w:r w:rsidRPr="00CD5F94">
              <w:rPr>
                <w:sz w:val="16"/>
                <w:szCs w:val="16"/>
              </w:rPr>
              <w:tab/>
            </w: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ad No 108, 2004</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s 44AW</w:t>
            </w:r>
            <w:r w:rsidRPr="00CD5F94">
              <w:rPr>
                <w:sz w:val="16"/>
                <w:szCs w:val="16"/>
              </w:rPr>
              <w:tab/>
            </w: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ad No 108, 2004</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s 44AX</w:t>
            </w:r>
            <w:r w:rsidRPr="00CD5F94">
              <w:rPr>
                <w:sz w:val="16"/>
                <w:szCs w:val="16"/>
              </w:rPr>
              <w:tab/>
            </w: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ad No 108, 2004</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s 44AY</w:t>
            </w:r>
            <w:r w:rsidRPr="00CD5F94">
              <w:rPr>
                <w:sz w:val="16"/>
                <w:szCs w:val="16"/>
              </w:rPr>
              <w:tab/>
            </w: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ad No 108, 2004</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am No 92, 2017</w:t>
            </w:r>
          </w:p>
        </w:tc>
      </w:tr>
      <w:tr w:rsidR="009C037E" w:rsidRPr="00CD5F94" w:rsidTr="00027920">
        <w:trPr>
          <w:gridAfter w:val="2"/>
          <w:wAfter w:w="51" w:type="dxa"/>
          <w:cantSplit/>
        </w:trPr>
        <w:tc>
          <w:tcPr>
            <w:tcW w:w="2407"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s 44AZ</w:t>
            </w:r>
            <w:r w:rsidRPr="00CD5F94">
              <w:rPr>
                <w:sz w:val="16"/>
                <w:szCs w:val="16"/>
              </w:rPr>
              <w:tab/>
            </w:r>
          </w:p>
        </w:tc>
        <w:tc>
          <w:tcPr>
            <w:tcW w:w="4681" w:type="dxa"/>
            <w:shd w:val="clear" w:color="auto" w:fill="auto"/>
          </w:tcPr>
          <w:p w:rsidR="009C037E" w:rsidRPr="00CD5F94" w:rsidRDefault="009C037E" w:rsidP="0076723E">
            <w:pPr>
              <w:pStyle w:val="Tabletext"/>
              <w:tabs>
                <w:tab w:val="center" w:leader="dot" w:pos="2268"/>
              </w:tabs>
              <w:rPr>
                <w:sz w:val="16"/>
                <w:szCs w:val="16"/>
              </w:rPr>
            </w:pPr>
            <w:r w:rsidRPr="00CD5F94">
              <w:rPr>
                <w:sz w:val="16"/>
                <w:szCs w:val="16"/>
              </w:rPr>
              <w:t>ad No 108, 2004</w:t>
            </w:r>
          </w:p>
        </w:tc>
      </w:tr>
      <w:tr w:rsidR="003A6692" w:rsidRPr="00CD5F94" w:rsidTr="00027920">
        <w:trPr>
          <w:gridAfter w:val="2"/>
          <w:wAfter w:w="51" w:type="dxa"/>
          <w:cantSplit/>
        </w:trPr>
        <w:tc>
          <w:tcPr>
            <w:tcW w:w="2407" w:type="dxa"/>
            <w:shd w:val="clear" w:color="auto" w:fill="auto"/>
          </w:tcPr>
          <w:p w:rsidR="003A6692" w:rsidRPr="00CD5F94" w:rsidRDefault="003A6692" w:rsidP="0076723E">
            <w:pPr>
              <w:pStyle w:val="Tabletext"/>
              <w:tabs>
                <w:tab w:val="center" w:leader="dot" w:pos="2268"/>
              </w:tabs>
              <w:rPr>
                <w:sz w:val="16"/>
                <w:szCs w:val="16"/>
              </w:rPr>
            </w:pP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am No 94, 2019</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44AAB</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b/>
                <w:sz w:val="16"/>
                <w:szCs w:val="16"/>
              </w:rPr>
            </w:pPr>
            <w:r w:rsidRPr="00CD5F94">
              <w:rPr>
                <w:b/>
                <w:sz w:val="16"/>
                <w:szCs w:val="16"/>
              </w:rPr>
              <w:t>Subdivision B</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44AAC</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b/>
                <w:sz w:val="16"/>
                <w:szCs w:val="16"/>
              </w:rPr>
              <w:t>Subdivision C</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s</w:t>
            </w:r>
            <w:r w:rsidR="006D3A82" w:rsidRPr="00CD5F94">
              <w:rPr>
                <w:sz w:val="16"/>
                <w:szCs w:val="16"/>
              </w:rPr>
              <w:t> </w:t>
            </w:r>
            <w:r w:rsidRPr="00CD5F94">
              <w:rPr>
                <w:sz w:val="16"/>
                <w:szCs w:val="16"/>
              </w:rPr>
              <w:t>44AAD</w:t>
            </w:r>
            <w:r w:rsidRPr="00CD5F94">
              <w:rPr>
                <w:sz w:val="16"/>
                <w:szCs w:val="16"/>
              </w:rPr>
              <w:tab/>
            </w:r>
          </w:p>
        </w:tc>
        <w:tc>
          <w:tcPr>
            <w:tcW w:w="4681" w:type="dxa"/>
            <w:shd w:val="clear" w:color="auto" w:fill="auto"/>
          </w:tcPr>
          <w:p w:rsidR="00572613" w:rsidRPr="00CD5F94" w:rsidRDefault="00572613" w:rsidP="00810014">
            <w:pPr>
              <w:pStyle w:val="Tabletext"/>
              <w:tabs>
                <w:tab w:val="center" w:leader="dot" w:pos="2268"/>
              </w:tabs>
              <w:rPr>
                <w:sz w:val="16"/>
                <w:szCs w:val="16"/>
              </w:rPr>
            </w:pPr>
            <w:r w:rsidRPr="00CD5F94">
              <w:rPr>
                <w:sz w:val="16"/>
                <w:szCs w:val="16"/>
              </w:rPr>
              <w:t>ad No</w:t>
            </w:r>
            <w:r w:rsidR="006D3A82" w:rsidRPr="00CD5F94">
              <w:rPr>
                <w:sz w:val="16"/>
                <w:szCs w:val="16"/>
              </w:rPr>
              <w:t> </w:t>
            </w:r>
            <w:r w:rsidRPr="00CD5F94">
              <w:rPr>
                <w:sz w:val="16"/>
                <w:szCs w:val="16"/>
              </w:rPr>
              <w:t>108, 2004</w:t>
            </w:r>
          </w:p>
        </w:tc>
      </w:tr>
      <w:tr w:rsidR="00A339C2" w:rsidRPr="00CD5F94" w:rsidTr="00027920">
        <w:trPr>
          <w:gridAfter w:val="2"/>
          <w:wAfter w:w="51" w:type="dxa"/>
          <w:cantSplit/>
        </w:trPr>
        <w:tc>
          <w:tcPr>
            <w:tcW w:w="2407" w:type="dxa"/>
            <w:shd w:val="clear" w:color="auto" w:fill="auto"/>
          </w:tcPr>
          <w:p w:rsidR="00A339C2" w:rsidRPr="00CD5F94" w:rsidRDefault="00A339C2" w:rsidP="00A339C2">
            <w:pPr>
              <w:pStyle w:val="Tabletext"/>
              <w:tabs>
                <w:tab w:val="center" w:leader="dot" w:pos="2268"/>
              </w:tabs>
              <w:rPr>
                <w:sz w:val="16"/>
                <w:szCs w:val="16"/>
              </w:rPr>
            </w:pPr>
          </w:p>
        </w:tc>
        <w:tc>
          <w:tcPr>
            <w:tcW w:w="4681" w:type="dxa"/>
            <w:shd w:val="clear" w:color="auto" w:fill="auto"/>
          </w:tcPr>
          <w:p w:rsidR="00A339C2" w:rsidRPr="00CD5F94" w:rsidRDefault="00A339C2" w:rsidP="00A339C2">
            <w:pPr>
              <w:pStyle w:val="Tabletext"/>
              <w:tabs>
                <w:tab w:val="center" w:leader="dot" w:pos="2268"/>
              </w:tabs>
              <w:rPr>
                <w:sz w:val="16"/>
                <w:szCs w:val="16"/>
              </w:rPr>
            </w:pPr>
            <w:r w:rsidRPr="00CD5F94">
              <w:rPr>
                <w:sz w:val="16"/>
                <w:szCs w:val="16"/>
              </w:rPr>
              <w:t>am No 94, 2019</w:t>
            </w:r>
          </w:p>
        </w:tc>
      </w:tr>
      <w:tr w:rsidR="003A6692" w:rsidRPr="00CD5F94" w:rsidTr="00027920">
        <w:trPr>
          <w:gridAfter w:val="2"/>
          <w:wAfter w:w="51" w:type="dxa"/>
          <w:cantSplit/>
        </w:trPr>
        <w:tc>
          <w:tcPr>
            <w:tcW w:w="2407" w:type="dxa"/>
            <w:shd w:val="clear" w:color="auto" w:fill="auto"/>
          </w:tcPr>
          <w:p w:rsidR="003A6692" w:rsidRPr="00CD5F94" w:rsidRDefault="003A6692" w:rsidP="00A339C2">
            <w:pPr>
              <w:pStyle w:val="Tabletext"/>
              <w:tabs>
                <w:tab w:val="center" w:leader="dot" w:pos="2268"/>
              </w:tabs>
              <w:rPr>
                <w:sz w:val="16"/>
                <w:szCs w:val="16"/>
              </w:rPr>
            </w:pPr>
            <w:r w:rsidRPr="00CD5F94">
              <w:rPr>
                <w:sz w:val="16"/>
                <w:szCs w:val="16"/>
              </w:rPr>
              <w:t>s 44A</w:t>
            </w:r>
            <w:r w:rsidR="00A339C2" w:rsidRPr="00CD5F94">
              <w:rPr>
                <w:sz w:val="16"/>
                <w:szCs w:val="16"/>
              </w:rPr>
              <w:t>A</w:t>
            </w:r>
            <w:r w:rsidRPr="00CD5F94">
              <w:rPr>
                <w:sz w:val="16"/>
                <w:szCs w:val="16"/>
              </w:rPr>
              <w:t>E</w:t>
            </w:r>
            <w:r w:rsidRPr="00CD5F94">
              <w:rPr>
                <w:sz w:val="16"/>
                <w:szCs w:val="16"/>
              </w:rPr>
              <w:tab/>
            </w:r>
          </w:p>
        </w:tc>
        <w:tc>
          <w:tcPr>
            <w:tcW w:w="4681" w:type="dxa"/>
            <w:shd w:val="clear" w:color="auto" w:fill="auto"/>
          </w:tcPr>
          <w:p w:rsidR="003A6692" w:rsidRPr="00CD5F94" w:rsidRDefault="003A6692" w:rsidP="0076723E">
            <w:pPr>
              <w:pStyle w:val="Tabletext"/>
              <w:tabs>
                <w:tab w:val="center" w:leader="dot" w:pos="2268"/>
              </w:tabs>
              <w:rPr>
                <w:sz w:val="16"/>
                <w:szCs w:val="16"/>
              </w:rPr>
            </w:pPr>
            <w:r w:rsidRPr="00CD5F94">
              <w:rPr>
                <w:sz w:val="16"/>
                <w:szCs w:val="16"/>
              </w:rPr>
              <w:t>ad No 108, 2004</w:t>
            </w:r>
          </w:p>
        </w:tc>
      </w:tr>
      <w:tr w:rsidR="00A339C2" w:rsidRPr="00CD5F94" w:rsidTr="00027920">
        <w:trPr>
          <w:gridAfter w:val="2"/>
          <w:wAfter w:w="51" w:type="dxa"/>
          <w:cantSplit/>
        </w:trPr>
        <w:tc>
          <w:tcPr>
            <w:tcW w:w="2407" w:type="dxa"/>
            <w:shd w:val="clear" w:color="auto" w:fill="auto"/>
          </w:tcPr>
          <w:p w:rsidR="00A339C2" w:rsidRPr="00CD5F94" w:rsidRDefault="00A339C2" w:rsidP="00A339C2">
            <w:pPr>
              <w:pStyle w:val="Tabletext"/>
              <w:tabs>
                <w:tab w:val="center" w:leader="dot" w:pos="2268"/>
              </w:tabs>
              <w:rPr>
                <w:sz w:val="16"/>
                <w:szCs w:val="16"/>
              </w:rPr>
            </w:pPr>
          </w:p>
        </w:tc>
        <w:tc>
          <w:tcPr>
            <w:tcW w:w="4681" w:type="dxa"/>
            <w:shd w:val="clear" w:color="auto" w:fill="auto"/>
          </w:tcPr>
          <w:p w:rsidR="00A339C2" w:rsidRPr="00CD5F94" w:rsidRDefault="00A339C2" w:rsidP="0076723E">
            <w:pPr>
              <w:pStyle w:val="Tabletext"/>
              <w:tabs>
                <w:tab w:val="center" w:leader="dot" w:pos="2268"/>
              </w:tabs>
              <w:rPr>
                <w:sz w:val="16"/>
                <w:szCs w:val="16"/>
              </w:rPr>
            </w:pPr>
            <w:r w:rsidRPr="00CD5F94">
              <w:rPr>
                <w:sz w:val="16"/>
                <w:szCs w:val="16"/>
              </w:rPr>
              <w:t>am No 94, 2019</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44AAEA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45, 2007</w:t>
            </w:r>
          </w:p>
        </w:tc>
      </w:tr>
      <w:tr w:rsidR="00A339C2" w:rsidRPr="00CD5F94" w:rsidTr="00027920">
        <w:trPr>
          <w:gridAfter w:val="2"/>
          <w:wAfter w:w="51" w:type="dxa"/>
          <w:cantSplit/>
        </w:trPr>
        <w:tc>
          <w:tcPr>
            <w:tcW w:w="2407" w:type="dxa"/>
            <w:shd w:val="clear" w:color="auto" w:fill="auto"/>
          </w:tcPr>
          <w:p w:rsidR="00A339C2" w:rsidRPr="00CD5F94" w:rsidRDefault="00A339C2" w:rsidP="0076723E">
            <w:pPr>
              <w:pStyle w:val="Tabletext"/>
              <w:tabs>
                <w:tab w:val="center" w:leader="dot" w:pos="2268"/>
              </w:tabs>
              <w:rPr>
                <w:b/>
                <w:sz w:val="16"/>
                <w:szCs w:val="16"/>
              </w:rPr>
            </w:pPr>
            <w:r w:rsidRPr="00CD5F94">
              <w:rPr>
                <w:b/>
                <w:sz w:val="16"/>
                <w:szCs w:val="16"/>
              </w:rPr>
              <w:t>Subdivision CA</w:t>
            </w:r>
          </w:p>
        </w:tc>
        <w:tc>
          <w:tcPr>
            <w:tcW w:w="4681" w:type="dxa"/>
            <w:shd w:val="clear" w:color="auto" w:fill="auto"/>
          </w:tcPr>
          <w:p w:rsidR="00A339C2" w:rsidRPr="00CD5F94" w:rsidRDefault="00A339C2" w:rsidP="0076723E">
            <w:pPr>
              <w:pStyle w:val="Tabletext"/>
              <w:tabs>
                <w:tab w:val="center" w:leader="dot" w:pos="2268"/>
              </w:tabs>
              <w:rPr>
                <w:sz w:val="16"/>
                <w:szCs w:val="16"/>
              </w:rPr>
            </w:pPr>
          </w:p>
        </w:tc>
      </w:tr>
      <w:tr w:rsidR="00A339C2" w:rsidRPr="00CD5F94" w:rsidTr="00027920">
        <w:trPr>
          <w:gridAfter w:val="2"/>
          <w:wAfter w:w="51" w:type="dxa"/>
          <w:cantSplit/>
        </w:trPr>
        <w:tc>
          <w:tcPr>
            <w:tcW w:w="2407" w:type="dxa"/>
            <w:shd w:val="clear" w:color="auto" w:fill="auto"/>
          </w:tcPr>
          <w:p w:rsidR="00A339C2" w:rsidRPr="00CD5F94" w:rsidRDefault="00A339C2" w:rsidP="0076723E">
            <w:pPr>
              <w:pStyle w:val="Tabletext"/>
              <w:tabs>
                <w:tab w:val="center" w:leader="dot" w:pos="2268"/>
              </w:tabs>
              <w:rPr>
                <w:sz w:val="16"/>
                <w:szCs w:val="16"/>
              </w:rPr>
            </w:pPr>
            <w:r w:rsidRPr="00CD5F94">
              <w:rPr>
                <w:sz w:val="16"/>
                <w:szCs w:val="16"/>
              </w:rPr>
              <w:t>Subdivision CA</w:t>
            </w:r>
            <w:r w:rsidRPr="00CD5F94">
              <w:rPr>
                <w:sz w:val="16"/>
                <w:szCs w:val="16"/>
              </w:rPr>
              <w:tab/>
            </w:r>
          </w:p>
        </w:tc>
        <w:tc>
          <w:tcPr>
            <w:tcW w:w="4681" w:type="dxa"/>
            <w:shd w:val="clear" w:color="auto" w:fill="auto"/>
          </w:tcPr>
          <w:p w:rsidR="00A339C2" w:rsidRPr="00CD5F94" w:rsidRDefault="00A339C2" w:rsidP="0076723E">
            <w:pPr>
              <w:pStyle w:val="Tabletext"/>
              <w:tabs>
                <w:tab w:val="center" w:leader="dot" w:pos="2268"/>
              </w:tabs>
              <w:rPr>
                <w:sz w:val="16"/>
                <w:szCs w:val="16"/>
              </w:rPr>
            </w:pPr>
            <w:r w:rsidRPr="00CD5F94">
              <w:rPr>
                <w:sz w:val="16"/>
                <w:szCs w:val="16"/>
              </w:rPr>
              <w:t>ad No 94, 2019</w:t>
            </w:r>
          </w:p>
        </w:tc>
      </w:tr>
      <w:tr w:rsidR="00A339C2" w:rsidRPr="00CD5F94" w:rsidTr="00027920">
        <w:trPr>
          <w:gridAfter w:val="2"/>
          <w:wAfter w:w="51" w:type="dxa"/>
          <w:cantSplit/>
        </w:trPr>
        <w:tc>
          <w:tcPr>
            <w:tcW w:w="2407" w:type="dxa"/>
            <w:shd w:val="clear" w:color="auto" w:fill="auto"/>
          </w:tcPr>
          <w:p w:rsidR="00A339C2" w:rsidRPr="00CD5F94" w:rsidRDefault="00A339C2" w:rsidP="0076723E">
            <w:pPr>
              <w:pStyle w:val="Tabletext"/>
              <w:tabs>
                <w:tab w:val="center" w:leader="dot" w:pos="2268"/>
              </w:tabs>
              <w:rPr>
                <w:sz w:val="16"/>
                <w:szCs w:val="16"/>
              </w:rPr>
            </w:pPr>
            <w:r w:rsidRPr="00CD5F94">
              <w:rPr>
                <w:sz w:val="16"/>
                <w:szCs w:val="16"/>
              </w:rPr>
              <w:t>s 44AAEB</w:t>
            </w:r>
            <w:r w:rsidRPr="00CD5F94">
              <w:rPr>
                <w:sz w:val="16"/>
                <w:szCs w:val="16"/>
              </w:rPr>
              <w:tab/>
            </w:r>
          </w:p>
        </w:tc>
        <w:tc>
          <w:tcPr>
            <w:tcW w:w="4681" w:type="dxa"/>
            <w:shd w:val="clear" w:color="auto" w:fill="auto"/>
          </w:tcPr>
          <w:p w:rsidR="00A339C2" w:rsidRPr="00CD5F94" w:rsidRDefault="00A339C2" w:rsidP="0076723E">
            <w:pPr>
              <w:pStyle w:val="Tabletext"/>
              <w:tabs>
                <w:tab w:val="center" w:leader="dot" w:pos="2268"/>
              </w:tabs>
              <w:rPr>
                <w:sz w:val="16"/>
                <w:szCs w:val="16"/>
              </w:rPr>
            </w:pPr>
            <w:r w:rsidRPr="00CD5F94">
              <w:rPr>
                <w:sz w:val="16"/>
                <w:szCs w:val="16"/>
              </w:rPr>
              <w:t>ad No 94, 2019</w:t>
            </w:r>
          </w:p>
        </w:tc>
      </w:tr>
      <w:tr w:rsidR="00A339C2" w:rsidRPr="00CD5F94" w:rsidTr="00027920">
        <w:trPr>
          <w:gridAfter w:val="2"/>
          <w:wAfter w:w="51" w:type="dxa"/>
          <w:cantSplit/>
        </w:trPr>
        <w:tc>
          <w:tcPr>
            <w:tcW w:w="2407" w:type="dxa"/>
            <w:shd w:val="clear" w:color="auto" w:fill="auto"/>
          </w:tcPr>
          <w:p w:rsidR="00A339C2" w:rsidRPr="00CD5F94" w:rsidRDefault="00A339C2" w:rsidP="0076723E">
            <w:pPr>
              <w:pStyle w:val="Tabletext"/>
              <w:tabs>
                <w:tab w:val="center" w:leader="dot" w:pos="2268"/>
              </w:tabs>
              <w:rPr>
                <w:sz w:val="16"/>
                <w:szCs w:val="16"/>
              </w:rPr>
            </w:pPr>
            <w:r w:rsidRPr="00CD5F94">
              <w:rPr>
                <w:sz w:val="16"/>
                <w:szCs w:val="16"/>
              </w:rPr>
              <w:t>s 44AAEC</w:t>
            </w:r>
            <w:r w:rsidRPr="00CD5F94">
              <w:rPr>
                <w:sz w:val="16"/>
                <w:szCs w:val="16"/>
              </w:rPr>
              <w:tab/>
            </w:r>
          </w:p>
        </w:tc>
        <w:tc>
          <w:tcPr>
            <w:tcW w:w="4681" w:type="dxa"/>
            <w:shd w:val="clear" w:color="auto" w:fill="auto"/>
          </w:tcPr>
          <w:p w:rsidR="00A339C2" w:rsidRPr="00CD5F94" w:rsidRDefault="00A339C2" w:rsidP="0076723E">
            <w:pPr>
              <w:pStyle w:val="Tabletext"/>
              <w:tabs>
                <w:tab w:val="center" w:leader="dot" w:pos="2268"/>
              </w:tabs>
              <w:rPr>
                <w:sz w:val="16"/>
                <w:szCs w:val="16"/>
              </w:rPr>
            </w:pPr>
            <w:r w:rsidRPr="00CD5F94">
              <w:rPr>
                <w:sz w:val="16"/>
                <w:szCs w:val="16"/>
              </w:rPr>
              <w:t>ad No 94, 2019</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b/>
                <w:sz w:val="16"/>
                <w:szCs w:val="16"/>
              </w:rPr>
              <w:t>Subdivision D</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44AAF</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17, 2009; No.</w:t>
            </w:r>
            <w:r w:rsidR="004F31B3" w:rsidRPr="00CD5F94">
              <w:rPr>
                <w:sz w:val="16"/>
                <w:szCs w:val="16"/>
              </w:rPr>
              <w:t> </w:t>
            </w:r>
            <w:r w:rsidRPr="00CD5F94">
              <w:rPr>
                <w:sz w:val="16"/>
                <w:szCs w:val="16"/>
              </w:rPr>
              <w:t>132, 2011</w:t>
            </w:r>
            <w:r w:rsidR="00A840A4" w:rsidRPr="00CD5F94">
              <w:rPr>
                <w:sz w:val="16"/>
                <w:szCs w:val="16"/>
              </w:rPr>
              <w:t>; No 93, 2018</w:t>
            </w:r>
            <w:r w:rsidR="00023851" w:rsidRPr="00CD5F94">
              <w:rPr>
                <w:sz w:val="16"/>
                <w:szCs w:val="16"/>
              </w:rPr>
              <w:t xml:space="preserve">; </w:t>
            </w:r>
            <w:r w:rsidR="00CE38BC" w:rsidRPr="00CD5F94">
              <w:rPr>
                <w:sz w:val="16"/>
                <w:szCs w:val="16"/>
              </w:rPr>
              <w:t>No</w:t>
            </w:r>
            <w:r w:rsidR="00023851" w:rsidRPr="00CD5F94">
              <w:rPr>
                <w:sz w:val="16"/>
                <w:szCs w:val="16"/>
              </w:rPr>
              <w:t> 115, 2019</w:t>
            </w:r>
          </w:p>
        </w:tc>
      </w:tr>
      <w:tr w:rsidR="00023851" w:rsidRPr="00CD5F94" w:rsidTr="00027920">
        <w:trPr>
          <w:gridAfter w:val="2"/>
          <w:wAfter w:w="51" w:type="dxa"/>
          <w:cantSplit/>
        </w:trPr>
        <w:tc>
          <w:tcPr>
            <w:tcW w:w="2407" w:type="dxa"/>
            <w:shd w:val="clear" w:color="auto" w:fill="auto"/>
          </w:tcPr>
          <w:p w:rsidR="00023851" w:rsidRPr="00CD5F94" w:rsidRDefault="00023851" w:rsidP="0076723E">
            <w:pPr>
              <w:pStyle w:val="Tabletext"/>
              <w:tabs>
                <w:tab w:val="center" w:leader="dot" w:pos="2268"/>
              </w:tabs>
              <w:rPr>
                <w:sz w:val="16"/>
                <w:szCs w:val="16"/>
              </w:rPr>
            </w:pPr>
            <w:r w:rsidRPr="00CD5F94">
              <w:rPr>
                <w:sz w:val="16"/>
                <w:szCs w:val="16"/>
              </w:rPr>
              <w:t>s 44AAFA</w:t>
            </w:r>
            <w:r w:rsidRPr="00CD5F94">
              <w:rPr>
                <w:sz w:val="16"/>
                <w:szCs w:val="16"/>
              </w:rPr>
              <w:tab/>
            </w:r>
          </w:p>
        </w:tc>
        <w:tc>
          <w:tcPr>
            <w:tcW w:w="4681" w:type="dxa"/>
            <w:shd w:val="clear" w:color="auto" w:fill="auto"/>
          </w:tcPr>
          <w:p w:rsidR="00023851" w:rsidRPr="00CD5F94" w:rsidRDefault="00023851" w:rsidP="0076723E">
            <w:pPr>
              <w:pStyle w:val="Tabletext"/>
              <w:tabs>
                <w:tab w:val="center" w:leader="dot" w:pos="2268"/>
              </w:tabs>
              <w:rPr>
                <w:sz w:val="16"/>
                <w:szCs w:val="16"/>
              </w:rPr>
            </w:pPr>
            <w:r w:rsidRPr="00CD5F94">
              <w:rPr>
                <w:sz w:val="16"/>
                <w:szCs w:val="16"/>
              </w:rPr>
              <w:t>ad No 115, 2019</w:t>
            </w:r>
          </w:p>
        </w:tc>
      </w:tr>
      <w:tr w:rsidR="00997C35" w:rsidRPr="00CD5F94" w:rsidTr="00027920">
        <w:trPr>
          <w:gridAfter w:val="2"/>
          <w:wAfter w:w="51" w:type="dxa"/>
          <w:cantSplit/>
        </w:trPr>
        <w:tc>
          <w:tcPr>
            <w:tcW w:w="2407" w:type="dxa"/>
            <w:shd w:val="clear" w:color="auto" w:fill="auto"/>
          </w:tcPr>
          <w:p w:rsidR="00997C35" w:rsidRPr="00CD5F94" w:rsidRDefault="00997C35" w:rsidP="0076723E">
            <w:pPr>
              <w:pStyle w:val="Tabletext"/>
              <w:tabs>
                <w:tab w:val="center" w:leader="dot" w:pos="2268"/>
              </w:tabs>
              <w:rPr>
                <w:sz w:val="16"/>
                <w:szCs w:val="16"/>
              </w:rPr>
            </w:pPr>
            <w:r w:rsidRPr="00CD5F94">
              <w:rPr>
                <w:sz w:val="16"/>
                <w:szCs w:val="16"/>
              </w:rPr>
              <w:t>s 44AAFB</w:t>
            </w:r>
            <w:r w:rsidRPr="00CD5F94">
              <w:rPr>
                <w:sz w:val="16"/>
                <w:szCs w:val="16"/>
              </w:rPr>
              <w:tab/>
            </w:r>
          </w:p>
        </w:tc>
        <w:tc>
          <w:tcPr>
            <w:tcW w:w="4681" w:type="dxa"/>
            <w:shd w:val="clear" w:color="auto" w:fill="auto"/>
          </w:tcPr>
          <w:p w:rsidR="00997C35" w:rsidRPr="00CD5F94" w:rsidRDefault="00997C35" w:rsidP="0076723E">
            <w:pPr>
              <w:pStyle w:val="Tabletext"/>
              <w:tabs>
                <w:tab w:val="center" w:leader="dot" w:pos="2268"/>
              </w:tabs>
              <w:rPr>
                <w:sz w:val="16"/>
                <w:szCs w:val="16"/>
              </w:rPr>
            </w:pPr>
            <w:r w:rsidRPr="00CD5F94">
              <w:rPr>
                <w:sz w:val="16"/>
                <w:szCs w:val="16"/>
              </w:rPr>
              <w:t>ad No 115, 2019</w:t>
            </w:r>
          </w:p>
        </w:tc>
      </w:tr>
      <w:tr w:rsidR="00997C35" w:rsidRPr="00CD5F94" w:rsidTr="00027920">
        <w:trPr>
          <w:gridAfter w:val="2"/>
          <w:wAfter w:w="51" w:type="dxa"/>
          <w:cantSplit/>
        </w:trPr>
        <w:tc>
          <w:tcPr>
            <w:tcW w:w="2407" w:type="dxa"/>
            <w:shd w:val="clear" w:color="auto" w:fill="auto"/>
          </w:tcPr>
          <w:p w:rsidR="00997C35" w:rsidRPr="00CD5F94" w:rsidRDefault="00997C35" w:rsidP="0076723E">
            <w:pPr>
              <w:pStyle w:val="Tabletext"/>
              <w:tabs>
                <w:tab w:val="center" w:leader="dot" w:pos="2268"/>
              </w:tabs>
              <w:rPr>
                <w:sz w:val="16"/>
                <w:szCs w:val="16"/>
              </w:rPr>
            </w:pPr>
            <w:r w:rsidRPr="00CD5F94">
              <w:rPr>
                <w:sz w:val="16"/>
                <w:szCs w:val="16"/>
              </w:rPr>
              <w:t>s 44AAFC</w:t>
            </w:r>
            <w:r w:rsidRPr="00CD5F94">
              <w:rPr>
                <w:sz w:val="16"/>
                <w:szCs w:val="16"/>
              </w:rPr>
              <w:tab/>
            </w:r>
          </w:p>
        </w:tc>
        <w:tc>
          <w:tcPr>
            <w:tcW w:w="4681" w:type="dxa"/>
            <w:shd w:val="clear" w:color="auto" w:fill="auto"/>
          </w:tcPr>
          <w:p w:rsidR="00997C35" w:rsidRPr="00CD5F94" w:rsidRDefault="00997C35" w:rsidP="0076723E">
            <w:pPr>
              <w:pStyle w:val="Tabletext"/>
              <w:tabs>
                <w:tab w:val="center" w:leader="dot" w:pos="2268"/>
              </w:tabs>
              <w:rPr>
                <w:sz w:val="16"/>
                <w:szCs w:val="16"/>
              </w:rPr>
            </w:pPr>
            <w:r w:rsidRPr="00CD5F94">
              <w:rPr>
                <w:sz w:val="16"/>
                <w:szCs w:val="16"/>
              </w:rPr>
              <w:t>ad No 115, 2019</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44AAG</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44AAGA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60, 2006</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44AAH</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46, 2011</w:t>
            </w:r>
          </w:p>
        </w:tc>
      </w:tr>
      <w:tr w:rsidR="00572613" w:rsidRPr="00CD5F94" w:rsidTr="00027920">
        <w:trPr>
          <w:gridAfter w:val="2"/>
          <w:wAfter w:w="51" w:type="dxa"/>
          <w:cantSplit/>
        </w:trPr>
        <w:tc>
          <w:tcPr>
            <w:tcW w:w="2407" w:type="dxa"/>
            <w:shd w:val="clear" w:color="auto" w:fill="auto"/>
          </w:tcPr>
          <w:p w:rsidR="00572613" w:rsidRPr="00CD5F94" w:rsidRDefault="00FC6E22" w:rsidP="00FC6E22">
            <w:pPr>
              <w:pStyle w:val="Tabletext"/>
              <w:tabs>
                <w:tab w:val="center" w:leader="dot" w:pos="2268"/>
              </w:tabs>
              <w:rPr>
                <w:sz w:val="16"/>
                <w:szCs w:val="16"/>
              </w:rPr>
            </w:pPr>
            <w:r w:rsidRPr="00CD5F94">
              <w:rPr>
                <w:sz w:val="16"/>
                <w:szCs w:val="16"/>
              </w:rPr>
              <w:t>s</w:t>
            </w:r>
            <w:r w:rsidR="00207598" w:rsidRPr="00CD5F94">
              <w:rPr>
                <w:sz w:val="16"/>
                <w:szCs w:val="16"/>
              </w:rPr>
              <w:t> </w:t>
            </w:r>
            <w:r w:rsidR="00572613" w:rsidRPr="00CD5F94">
              <w:rPr>
                <w:sz w:val="16"/>
                <w:szCs w:val="16"/>
              </w:rPr>
              <w:t>44AAI</w:t>
            </w:r>
            <w:r w:rsidR="00572613" w:rsidRPr="00CD5F94">
              <w:rPr>
                <w:sz w:val="16"/>
                <w:szCs w:val="16"/>
              </w:rPr>
              <w:tab/>
            </w:r>
          </w:p>
        </w:tc>
        <w:tc>
          <w:tcPr>
            <w:tcW w:w="4681" w:type="dxa"/>
            <w:shd w:val="clear" w:color="auto" w:fill="auto"/>
          </w:tcPr>
          <w:p w:rsidR="00572613" w:rsidRPr="00CD5F94" w:rsidRDefault="00FC6E22" w:rsidP="0076723E">
            <w:pPr>
              <w:pStyle w:val="Tabletext"/>
              <w:tabs>
                <w:tab w:val="center" w:leader="dot" w:pos="2268"/>
              </w:tabs>
              <w:rPr>
                <w:sz w:val="16"/>
                <w:szCs w:val="16"/>
              </w:rPr>
            </w:pPr>
            <w:r w:rsidRPr="00CD5F94">
              <w:rPr>
                <w:sz w:val="16"/>
                <w:szCs w:val="16"/>
              </w:rPr>
              <w:t>ad No</w:t>
            </w:r>
            <w:r w:rsidR="00207598" w:rsidRPr="00CD5F94">
              <w:rPr>
                <w:sz w:val="16"/>
                <w:szCs w:val="16"/>
              </w:rPr>
              <w:t> </w:t>
            </w:r>
            <w:r w:rsidR="00572613" w:rsidRPr="00CD5F94">
              <w:rPr>
                <w:sz w:val="16"/>
                <w:szCs w:val="16"/>
              </w:rPr>
              <w:t>108, 2004</w:t>
            </w:r>
          </w:p>
        </w:tc>
      </w:tr>
      <w:tr w:rsidR="00FC6E22" w:rsidRPr="00CD5F94" w:rsidTr="00027920">
        <w:trPr>
          <w:gridAfter w:val="2"/>
          <w:wAfter w:w="51" w:type="dxa"/>
          <w:cantSplit/>
        </w:trPr>
        <w:tc>
          <w:tcPr>
            <w:tcW w:w="2407" w:type="dxa"/>
            <w:shd w:val="clear" w:color="auto" w:fill="auto"/>
          </w:tcPr>
          <w:p w:rsidR="00FC6E22" w:rsidRPr="00CD5F94" w:rsidRDefault="00FC6E22" w:rsidP="0076723E">
            <w:pPr>
              <w:pStyle w:val="Tabletext"/>
              <w:tabs>
                <w:tab w:val="center" w:leader="dot" w:pos="2268"/>
              </w:tabs>
              <w:rPr>
                <w:sz w:val="16"/>
                <w:szCs w:val="16"/>
              </w:rPr>
            </w:pPr>
            <w:r w:rsidRPr="00CD5F94">
              <w:rPr>
                <w:sz w:val="16"/>
                <w:szCs w:val="16"/>
              </w:rPr>
              <w:t>s 44AAJ</w:t>
            </w:r>
            <w:r w:rsidRPr="00CD5F94">
              <w:rPr>
                <w:sz w:val="16"/>
                <w:szCs w:val="16"/>
              </w:rPr>
              <w:tab/>
            </w:r>
          </w:p>
        </w:tc>
        <w:tc>
          <w:tcPr>
            <w:tcW w:w="4681" w:type="dxa"/>
            <w:shd w:val="clear" w:color="auto" w:fill="auto"/>
          </w:tcPr>
          <w:p w:rsidR="00FC6E22" w:rsidRPr="00CD5F94" w:rsidRDefault="00FC6E22" w:rsidP="0076723E">
            <w:pPr>
              <w:pStyle w:val="Tabletext"/>
              <w:tabs>
                <w:tab w:val="center" w:leader="dot" w:pos="2268"/>
              </w:tabs>
              <w:rPr>
                <w:sz w:val="16"/>
                <w:szCs w:val="16"/>
              </w:rPr>
            </w:pPr>
            <w:r w:rsidRPr="00CD5F94">
              <w:rPr>
                <w:sz w:val="16"/>
                <w:szCs w:val="16"/>
              </w:rPr>
              <w:t>ad No 108, 2004</w:t>
            </w:r>
          </w:p>
        </w:tc>
      </w:tr>
      <w:tr w:rsidR="00FC6E22" w:rsidRPr="00CD5F94" w:rsidTr="00027920">
        <w:trPr>
          <w:gridAfter w:val="2"/>
          <w:wAfter w:w="51" w:type="dxa"/>
          <w:cantSplit/>
        </w:trPr>
        <w:tc>
          <w:tcPr>
            <w:tcW w:w="2407" w:type="dxa"/>
            <w:shd w:val="clear" w:color="auto" w:fill="auto"/>
          </w:tcPr>
          <w:p w:rsidR="00FC6E22" w:rsidRPr="00CD5F94" w:rsidRDefault="00FC6E22" w:rsidP="0076723E">
            <w:pPr>
              <w:pStyle w:val="Tabletext"/>
              <w:tabs>
                <w:tab w:val="center" w:leader="dot" w:pos="2268"/>
              </w:tabs>
              <w:rPr>
                <w:sz w:val="16"/>
                <w:szCs w:val="16"/>
              </w:rPr>
            </w:pPr>
          </w:p>
        </w:tc>
        <w:tc>
          <w:tcPr>
            <w:tcW w:w="4681" w:type="dxa"/>
            <w:shd w:val="clear" w:color="auto" w:fill="auto"/>
          </w:tcPr>
          <w:p w:rsidR="00FC6E22" w:rsidRPr="00CD5F94" w:rsidRDefault="00FC6E22" w:rsidP="0076723E">
            <w:pPr>
              <w:pStyle w:val="Tabletext"/>
              <w:tabs>
                <w:tab w:val="center" w:leader="dot" w:pos="2268"/>
              </w:tabs>
              <w:rPr>
                <w:sz w:val="16"/>
                <w:szCs w:val="16"/>
              </w:rPr>
            </w:pPr>
            <w:r w:rsidRPr="00CD5F94">
              <w:rPr>
                <w:sz w:val="16"/>
                <w:szCs w:val="16"/>
              </w:rPr>
              <w:t>rep No 8, 2019</w:t>
            </w:r>
          </w:p>
        </w:tc>
      </w:tr>
      <w:tr w:rsidR="00FC6E22" w:rsidRPr="00CD5F94" w:rsidTr="00027920">
        <w:trPr>
          <w:gridAfter w:val="2"/>
          <w:wAfter w:w="51" w:type="dxa"/>
          <w:cantSplit/>
        </w:trPr>
        <w:tc>
          <w:tcPr>
            <w:tcW w:w="2407" w:type="dxa"/>
            <w:shd w:val="clear" w:color="auto" w:fill="auto"/>
          </w:tcPr>
          <w:p w:rsidR="00FC6E22" w:rsidRPr="00CD5F94" w:rsidRDefault="00FC6E22" w:rsidP="0076723E">
            <w:pPr>
              <w:pStyle w:val="Tabletext"/>
              <w:tabs>
                <w:tab w:val="center" w:leader="dot" w:pos="2268"/>
              </w:tabs>
              <w:rPr>
                <w:sz w:val="16"/>
                <w:szCs w:val="16"/>
              </w:rPr>
            </w:pPr>
            <w:r w:rsidRPr="00CD5F94">
              <w:rPr>
                <w:sz w:val="16"/>
                <w:szCs w:val="16"/>
              </w:rPr>
              <w:t>s 44AAK</w:t>
            </w:r>
            <w:r w:rsidRPr="00CD5F94">
              <w:rPr>
                <w:sz w:val="16"/>
                <w:szCs w:val="16"/>
              </w:rPr>
              <w:tab/>
            </w:r>
          </w:p>
        </w:tc>
        <w:tc>
          <w:tcPr>
            <w:tcW w:w="4681" w:type="dxa"/>
            <w:shd w:val="clear" w:color="auto" w:fill="auto"/>
          </w:tcPr>
          <w:p w:rsidR="00FC6E22" w:rsidRPr="00CD5F94" w:rsidRDefault="00FC6E22" w:rsidP="0076723E">
            <w:pPr>
              <w:pStyle w:val="Tabletext"/>
              <w:tabs>
                <w:tab w:val="center" w:leader="dot" w:pos="2268"/>
              </w:tabs>
              <w:rPr>
                <w:sz w:val="16"/>
                <w:szCs w:val="16"/>
              </w:rPr>
            </w:pPr>
            <w:r w:rsidRPr="00CD5F94">
              <w:rPr>
                <w:sz w:val="16"/>
                <w:szCs w:val="16"/>
              </w:rPr>
              <w:t>ad No 108, 2004</w:t>
            </w:r>
          </w:p>
        </w:tc>
      </w:tr>
      <w:tr w:rsidR="00BC1980" w:rsidRPr="00CD5F94" w:rsidTr="00027920">
        <w:trPr>
          <w:gridAfter w:val="2"/>
          <w:wAfter w:w="51" w:type="dxa"/>
          <w:cantSplit/>
        </w:trPr>
        <w:tc>
          <w:tcPr>
            <w:tcW w:w="2407" w:type="dxa"/>
            <w:shd w:val="clear" w:color="auto" w:fill="auto"/>
          </w:tcPr>
          <w:p w:rsidR="00BC1980" w:rsidRPr="00CD5F94" w:rsidRDefault="00614A6B" w:rsidP="00E52706">
            <w:pPr>
              <w:pStyle w:val="Tabletext"/>
              <w:tabs>
                <w:tab w:val="center" w:leader="dot" w:pos="2268"/>
              </w:tabs>
              <w:rPr>
                <w:b/>
                <w:sz w:val="16"/>
                <w:szCs w:val="16"/>
              </w:rPr>
            </w:pPr>
            <w:r w:rsidRPr="00CD5F94">
              <w:rPr>
                <w:b/>
                <w:sz w:val="16"/>
                <w:szCs w:val="16"/>
              </w:rPr>
              <w:t>Part I</w:t>
            </w:r>
            <w:r w:rsidR="00BC1980" w:rsidRPr="00CD5F94">
              <w:rPr>
                <w:b/>
                <w:sz w:val="16"/>
                <w:szCs w:val="16"/>
              </w:rPr>
              <w:t>IIAB</w:t>
            </w:r>
          </w:p>
        </w:tc>
        <w:tc>
          <w:tcPr>
            <w:tcW w:w="4681" w:type="dxa"/>
            <w:shd w:val="clear" w:color="auto" w:fill="auto"/>
          </w:tcPr>
          <w:p w:rsidR="00BC1980" w:rsidRPr="00CD5F94" w:rsidRDefault="00BC1980" w:rsidP="00E52706">
            <w:pPr>
              <w:pStyle w:val="Tabletext"/>
              <w:tabs>
                <w:tab w:val="center" w:leader="dot" w:pos="2268"/>
              </w:tabs>
              <w:rPr>
                <w:sz w:val="16"/>
                <w:szCs w:val="16"/>
              </w:rPr>
            </w:pPr>
          </w:p>
        </w:tc>
      </w:tr>
      <w:tr w:rsidR="00BC1980" w:rsidRPr="00CD5F94" w:rsidTr="00027920">
        <w:trPr>
          <w:gridAfter w:val="2"/>
          <w:wAfter w:w="51" w:type="dxa"/>
          <w:cantSplit/>
        </w:trPr>
        <w:tc>
          <w:tcPr>
            <w:tcW w:w="2407" w:type="dxa"/>
            <w:shd w:val="clear" w:color="auto" w:fill="auto"/>
          </w:tcPr>
          <w:p w:rsidR="00BC1980" w:rsidRPr="00CD5F94" w:rsidRDefault="00614A6B" w:rsidP="0076723E">
            <w:pPr>
              <w:pStyle w:val="Tabletext"/>
              <w:tabs>
                <w:tab w:val="center" w:leader="dot" w:pos="2268"/>
              </w:tabs>
              <w:rPr>
                <w:sz w:val="16"/>
                <w:szCs w:val="16"/>
              </w:rPr>
            </w:pPr>
            <w:r w:rsidRPr="00CD5F94">
              <w:rPr>
                <w:sz w:val="16"/>
                <w:szCs w:val="16"/>
              </w:rPr>
              <w:t>Part I</w:t>
            </w:r>
            <w:r w:rsidR="00BC1980" w:rsidRPr="00CD5F94">
              <w:rPr>
                <w:sz w:val="16"/>
                <w:szCs w:val="16"/>
              </w:rPr>
              <w:t>IIAB</w:t>
            </w:r>
            <w:r w:rsidR="00BC1980" w:rsidRPr="00CD5F94">
              <w:rPr>
                <w:sz w:val="16"/>
                <w:szCs w:val="16"/>
              </w:rPr>
              <w:tab/>
            </w:r>
          </w:p>
        </w:tc>
        <w:tc>
          <w:tcPr>
            <w:tcW w:w="4681" w:type="dxa"/>
            <w:shd w:val="clear" w:color="auto" w:fill="auto"/>
          </w:tcPr>
          <w:p w:rsidR="00BC1980" w:rsidRPr="00CD5F94" w:rsidRDefault="00BC1980" w:rsidP="0076723E">
            <w:pPr>
              <w:pStyle w:val="Tabletext"/>
              <w:tabs>
                <w:tab w:val="center" w:leader="dot" w:pos="2268"/>
              </w:tabs>
              <w:rPr>
                <w:sz w:val="16"/>
                <w:szCs w:val="16"/>
              </w:rPr>
            </w:pPr>
            <w:r w:rsidRPr="00CD5F94">
              <w:rPr>
                <w:sz w:val="16"/>
                <w:szCs w:val="16"/>
              </w:rPr>
              <w:t>ad No 62, 2014</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44AAL</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 62, 2014</w:t>
            </w:r>
          </w:p>
        </w:tc>
      </w:tr>
      <w:tr w:rsidR="00572613" w:rsidRPr="00CD5F94" w:rsidTr="00027920">
        <w:trPr>
          <w:gridAfter w:val="2"/>
          <w:wAfter w:w="51" w:type="dxa"/>
          <w:cantSplit/>
        </w:trPr>
        <w:tc>
          <w:tcPr>
            <w:tcW w:w="2407" w:type="dxa"/>
            <w:shd w:val="clear" w:color="auto" w:fill="auto"/>
          </w:tcPr>
          <w:p w:rsidR="00572613" w:rsidRPr="00CD5F94" w:rsidRDefault="00614A6B" w:rsidP="0076723E">
            <w:pPr>
              <w:pStyle w:val="Tabletext"/>
              <w:tabs>
                <w:tab w:val="center" w:leader="dot" w:pos="2268"/>
              </w:tabs>
              <w:rPr>
                <w:sz w:val="16"/>
                <w:szCs w:val="16"/>
              </w:rPr>
            </w:pPr>
            <w:r w:rsidRPr="00CD5F94">
              <w:rPr>
                <w:b/>
                <w:sz w:val="16"/>
                <w:szCs w:val="16"/>
              </w:rPr>
              <w:t>Part I</w:t>
            </w:r>
            <w:r w:rsidR="00572613" w:rsidRPr="00CD5F94">
              <w:rPr>
                <w:b/>
                <w:sz w:val="16"/>
                <w:szCs w:val="16"/>
              </w:rPr>
              <w:t>IIA</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614A6B" w:rsidP="0076723E">
            <w:pPr>
              <w:pStyle w:val="Tabletext"/>
              <w:tabs>
                <w:tab w:val="center" w:leader="dot" w:pos="2268"/>
              </w:tabs>
              <w:rPr>
                <w:sz w:val="16"/>
                <w:szCs w:val="16"/>
              </w:rPr>
            </w:pPr>
            <w:r w:rsidRPr="00CD5F94">
              <w:rPr>
                <w:sz w:val="16"/>
                <w:szCs w:val="16"/>
              </w:rPr>
              <w:t>Part I</w:t>
            </w:r>
            <w:r w:rsidR="00572613" w:rsidRPr="00CD5F94">
              <w:rPr>
                <w:sz w:val="16"/>
                <w:szCs w:val="16"/>
              </w:rPr>
              <w:t>IIA</w:t>
            </w:r>
            <w:r w:rsidR="00572613"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614A6B" w:rsidP="0076723E">
            <w:pPr>
              <w:pStyle w:val="Tabletext"/>
              <w:tabs>
                <w:tab w:val="center" w:leader="dot" w:pos="2268"/>
              </w:tabs>
              <w:rPr>
                <w:sz w:val="16"/>
                <w:szCs w:val="16"/>
              </w:rPr>
            </w:pPr>
            <w:r w:rsidRPr="00CD5F94">
              <w:rPr>
                <w:b/>
                <w:sz w:val="16"/>
                <w:szCs w:val="16"/>
              </w:rPr>
              <w:t>Division 1</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44AA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44B</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28, 1997; No.</w:t>
            </w:r>
            <w:r w:rsidR="004F31B3" w:rsidRPr="00CD5F94">
              <w:rPr>
                <w:sz w:val="16"/>
                <w:szCs w:val="16"/>
              </w:rPr>
              <w:t> </w:t>
            </w:r>
            <w:r w:rsidRPr="00CD5F94">
              <w:rPr>
                <w:sz w:val="16"/>
                <w:szCs w:val="16"/>
              </w:rPr>
              <w:t>55, 2001; No.</w:t>
            </w:r>
            <w:r w:rsidR="004F31B3" w:rsidRPr="00CD5F94">
              <w:rPr>
                <w:sz w:val="16"/>
                <w:szCs w:val="16"/>
              </w:rPr>
              <w:t> </w:t>
            </w:r>
            <w:r w:rsidRPr="00CD5F94">
              <w:rPr>
                <w:sz w:val="16"/>
                <w:szCs w:val="16"/>
              </w:rPr>
              <w:t>134, 2003;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45, 2007; No.</w:t>
            </w:r>
            <w:r w:rsidR="004F31B3" w:rsidRPr="00CD5F94">
              <w:rPr>
                <w:sz w:val="16"/>
                <w:szCs w:val="16"/>
              </w:rPr>
              <w:t> </w:t>
            </w:r>
            <w:r w:rsidRPr="00CD5F94">
              <w:rPr>
                <w:sz w:val="16"/>
                <w:szCs w:val="16"/>
              </w:rPr>
              <w:t>60, 2008; No.</w:t>
            </w:r>
            <w:r w:rsidR="004F31B3" w:rsidRPr="00CD5F94">
              <w:rPr>
                <w:sz w:val="16"/>
                <w:szCs w:val="16"/>
              </w:rPr>
              <w:t> </w:t>
            </w:r>
            <w:r w:rsidRPr="00CD5F94">
              <w:rPr>
                <w:sz w:val="16"/>
                <w:szCs w:val="16"/>
              </w:rPr>
              <w:t>17, 2009; No.</w:t>
            </w:r>
            <w:r w:rsidR="004F31B3" w:rsidRPr="00CD5F94">
              <w:rPr>
                <w:sz w:val="16"/>
                <w:szCs w:val="16"/>
              </w:rPr>
              <w:t> </w:t>
            </w:r>
            <w:r w:rsidRPr="00CD5F94">
              <w:rPr>
                <w:sz w:val="16"/>
                <w:szCs w:val="16"/>
              </w:rPr>
              <w:t>102, 2010</w:t>
            </w:r>
            <w:r w:rsidR="009F2513" w:rsidRPr="00CD5F94">
              <w:rPr>
                <w:sz w:val="16"/>
                <w:szCs w:val="16"/>
              </w:rPr>
              <w:t>; No 114, 2017</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44C</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9F2513" w:rsidRPr="00CD5F94" w:rsidTr="00027920">
        <w:trPr>
          <w:gridAfter w:val="2"/>
          <w:wAfter w:w="51" w:type="dxa"/>
          <w:cantSplit/>
        </w:trPr>
        <w:tc>
          <w:tcPr>
            <w:tcW w:w="2407" w:type="dxa"/>
            <w:shd w:val="clear" w:color="auto" w:fill="auto"/>
          </w:tcPr>
          <w:p w:rsidR="009F2513" w:rsidRPr="00CD5F94" w:rsidRDefault="009F2513" w:rsidP="0076723E">
            <w:pPr>
              <w:pStyle w:val="Tabletext"/>
              <w:tabs>
                <w:tab w:val="center" w:leader="dot" w:pos="2268"/>
              </w:tabs>
              <w:rPr>
                <w:sz w:val="16"/>
                <w:szCs w:val="16"/>
              </w:rPr>
            </w:pPr>
            <w:r w:rsidRPr="00CD5F94">
              <w:rPr>
                <w:sz w:val="16"/>
                <w:szCs w:val="16"/>
              </w:rPr>
              <w:t>s 44CA</w:t>
            </w:r>
            <w:r w:rsidRPr="00CD5F94">
              <w:rPr>
                <w:sz w:val="16"/>
                <w:szCs w:val="16"/>
              </w:rPr>
              <w:tab/>
            </w:r>
          </w:p>
        </w:tc>
        <w:tc>
          <w:tcPr>
            <w:tcW w:w="4681" w:type="dxa"/>
            <w:shd w:val="clear" w:color="auto" w:fill="auto"/>
          </w:tcPr>
          <w:p w:rsidR="009F2513" w:rsidRPr="00CD5F94" w:rsidRDefault="009F2513" w:rsidP="0076723E">
            <w:pPr>
              <w:pStyle w:val="Tabletext"/>
              <w:tabs>
                <w:tab w:val="center" w:leader="dot" w:pos="2268"/>
              </w:tabs>
              <w:rPr>
                <w:sz w:val="16"/>
                <w:szCs w:val="16"/>
              </w:rPr>
            </w:pPr>
            <w:r w:rsidRPr="00CD5F94">
              <w:rPr>
                <w:sz w:val="16"/>
                <w:szCs w:val="16"/>
              </w:rPr>
              <w:t>ad No 114, 2017</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44D</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r w:rsidR="009F2513" w:rsidRPr="00CD5F94">
              <w:rPr>
                <w:sz w:val="16"/>
                <w:szCs w:val="16"/>
              </w:rPr>
              <w:t>; No 114, 2017</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44DA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101, 1998</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44E</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614A6B" w:rsidP="0076723E">
            <w:pPr>
              <w:pStyle w:val="Tabletext"/>
              <w:tabs>
                <w:tab w:val="center" w:leader="dot" w:pos="2268"/>
              </w:tabs>
              <w:rPr>
                <w:sz w:val="16"/>
                <w:szCs w:val="16"/>
              </w:rPr>
            </w:pPr>
            <w:r w:rsidRPr="00CD5F94">
              <w:rPr>
                <w:b/>
                <w:sz w:val="16"/>
                <w:szCs w:val="16"/>
              </w:rPr>
              <w:t>Division 2</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b/>
                <w:sz w:val="16"/>
                <w:szCs w:val="16"/>
              </w:rPr>
              <w:t>Subdivision A</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44F</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w:t>
            </w:r>
            <w:r w:rsidR="009F2513" w:rsidRPr="00CD5F94">
              <w:rPr>
                <w:sz w:val="16"/>
                <w:szCs w:val="16"/>
              </w:rPr>
              <w:t>; No 114, 2017</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44FA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9F2513" w:rsidRPr="00CD5F94" w:rsidTr="00027920">
        <w:trPr>
          <w:gridAfter w:val="2"/>
          <w:wAfter w:w="51" w:type="dxa"/>
          <w:cantSplit/>
        </w:trPr>
        <w:tc>
          <w:tcPr>
            <w:tcW w:w="2407" w:type="dxa"/>
            <w:shd w:val="clear" w:color="auto" w:fill="auto"/>
          </w:tcPr>
          <w:p w:rsidR="009F2513" w:rsidRPr="00CD5F94" w:rsidRDefault="009F2513" w:rsidP="0076723E">
            <w:pPr>
              <w:pStyle w:val="Tabletext"/>
              <w:tabs>
                <w:tab w:val="center" w:leader="dot" w:pos="2268"/>
              </w:tabs>
              <w:rPr>
                <w:sz w:val="16"/>
                <w:szCs w:val="16"/>
              </w:rPr>
            </w:pPr>
          </w:p>
        </w:tc>
        <w:tc>
          <w:tcPr>
            <w:tcW w:w="4681" w:type="dxa"/>
            <w:shd w:val="clear" w:color="auto" w:fill="auto"/>
          </w:tcPr>
          <w:p w:rsidR="009F2513" w:rsidRPr="00CD5F94" w:rsidRDefault="009F2513" w:rsidP="0076723E">
            <w:pPr>
              <w:pStyle w:val="Tabletext"/>
              <w:tabs>
                <w:tab w:val="center" w:leader="dot" w:pos="2268"/>
              </w:tabs>
              <w:rPr>
                <w:sz w:val="16"/>
                <w:szCs w:val="16"/>
              </w:rPr>
            </w:pPr>
            <w:r w:rsidRPr="00CD5F94">
              <w:rPr>
                <w:sz w:val="16"/>
                <w:szCs w:val="16"/>
              </w:rPr>
              <w:t>am No 114, 2017</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44G</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101, 1998; Nos. 60 and 92, 2006; No.</w:t>
            </w:r>
            <w:r w:rsidR="004F31B3" w:rsidRPr="00CD5F94">
              <w:rPr>
                <w:sz w:val="16"/>
                <w:szCs w:val="16"/>
              </w:rPr>
              <w:t> </w:t>
            </w:r>
            <w:r w:rsidRPr="00CD5F94">
              <w:rPr>
                <w:sz w:val="16"/>
                <w:szCs w:val="16"/>
              </w:rPr>
              <w:t>45, 2007;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rs No 114, 2017</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44GA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44GB</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44GC</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b/>
                <w:sz w:val="16"/>
                <w:szCs w:val="16"/>
              </w:rPr>
              <w:t>Subdivision B</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44H</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101, 1998; Nos. 60 and 92, 2006; No.</w:t>
            </w:r>
            <w:r w:rsidR="004F31B3" w:rsidRPr="00CD5F94">
              <w:rPr>
                <w:sz w:val="16"/>
                <w:szCs w:val="16"/>
              </w:rPr>
              <w:t> </w:t>
            </w:r>
            <w:r w:rsidRPr="00CD5F94">
              <w:rPr>
                <w:sz w:val="16"/>
                <w:szCs w:val="16"/>
              </w:rPr>
              <w:t>45, 2007; No.</w:t>
            </w:r>
            <w:r w:rsidR="004F31B3" w:rsidRPr="00CD5F94">
              <w:rPr>
                <w:sz w:val="16"/>
                <w:szCs w:val="16"/>
              </w:rPr>
              <w:t> </w:t>
            </w:r>
            <w:r w:rsidRPr="00CD5F94">
              <w:rPr>
                <w:sz w:val="16"/>
                <w:szCs w:val="16"/>
              </w:rPr>
              <w:t>102, 2010</w:t>
            </w:r>
            <w:r w:rsidR="00C07A44" w:rsidRPr="00CD5F94">
              <w:rPr>
                <w:sz w:val="16"/>
                <w:szCs w:val="16"/>
              </w:rPr>
              <w:t>; No 114, 2017</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44HA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44I</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44J</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w:t>
            </w:r>
            <w:r w:rsidR="00C07A44" w:rsidRPr="00CD5F94">
              <w:rPr>
                <w:sz w:val="16"/>
                <w:szCs w:val="16"/>
              </w:rPr>
              <w:t>; No 114, 2017</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44JA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44K</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 xml:space="preserve">am. </w:t>
            </w:r>
            <w:r w:rsidR="00656622" w:rsidRPr="00CD5F94">
              <w:rPr>
                <w:sz w:val="16"/>
                <w:szCs w:val="16"/>
              </w:rPr>
              <w:t>No.</w:t>
            </w:r>
            <w:r w:rsidR="004F31B3" w:rsidRPr="00CD5F94">
              <w:rPr>
                <w:sz w:val="16"/>
                <w:szCs w:val="16"/>
              </w:rPr>
              <w:t> </w:t>
            </w:r>
            <w:r w:rsidR="00656622" w:rsidRPr="00CD5F94">
              <w:rPr>
                <w:sz w:val="16"/>
                <w:szCs w:val="16"/>
              </w:rPr>
              <w:t xml:space="preserve">92, 2006; </w:t>
            </w:r>
            <w:r w:rsidRPr="00CD5F94">
              <w:rPr>
                <w:sz w:val="16"/>
                <w:szCs w:val="16"/>
              </w:rPr>
              <w:t>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44KA, 44KB</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44L</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 xml:space="preserve">am. </w:t>
            </w:r>
            <w:r w:rsidR="00656622" w:rsidRPr="00CD5F94">
              <w:rPr>
                <w:sz w:val="16"/>
                <w:szCs w:val="16"/>
              </w:rPr>
              <w:t>No.</w:t>
            </w:r>
            <w:r w:rsidR="004F31B3" w:rsidRPr="00CD5F94">
              <w:rPr>
                <w:sz w:val="16"/>
                <w:szCs w:val="16"/>
              </w:rPr>
              <w:t> </w:t>
            </w:r>
            <w:r w:rsidR="00656622" w:rsidRPr="00CD5F94">
              <w:rPr>
                <w:sz w:val="16"/>
                <w:szCs w:val="16"/>
              </w:rPr>
              <w:t xml:space="preserve">92, 2006; </w:t>
            </w:r>
            <w:r w:rsidRPr="00CD5F94">
              <w:rPr>
                <w:sz w:val="16"/>
                <w:szCs w:val="16"/>
              </w:rPr>
              <w:t>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Heading to Subdiv. C of</w:t>
            </w:r>
            <w:r w:rsidRPr="00CD5F94">
              <w:rPr>
                <w:sz w:val="16"/>
                <w:szCs w:val="16"/>
              </w:rPr>
              <w:tab/>
            </w:r>
            <w:r w:rsidRPr="00CD5F94">
              <w:rPr>
                <w:sz w:val="16"/>
                <w:szCs w:val="16"/>
              </w:rPr>
              <w:br/>
              <w:t xml:space="preserve">Div. 2 of </w:t>
            </w:r>
            <w:r w:rsidR="00614A6B" w:rsidRPr="00CD5F94">
              <w:rPr>
                <w:sz w:val="16"/>
                <w:szCs w:val="16"/>
              </w:rPr>
              <w:t>Part I</w:t>
            </w:r>
            <w:r w:rsidRPr="00CD5F94">
              <w:rPr>
                <w:sz w:val="16"/>
                <w:szCs w:val="16"/>
              </w:rPr>
              <w:t>IIA</w:t>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92, 2006</w:t>
            </w:r>
          </w:p>
        </w:tc>
      </w:tr>
      <w:tr w:rsidR="00572613" w:rsidRPr="00CD5F94" w:rsidTr="00027920">
        <w:trPr>
          <w:gridAfter w:val="2"/>
          <w:wAfter w:w="51" w:type="dxa"/>
          <w:cantSplit/>
        </w:trPr>
        <w:tc>
          <w:tcPr>
            <w:tcW w:w="2407" w:type="dxa"/>
            <w:shd w:val="clear" w:color="auto" w:fill="auto"/>
          </w:tcPr>
          <w:p w:rsidR="00572613" w:rsidRPr="00CD5F94" w:rsidRDefault="00614A6B" w:rsidP="0076723E">
            <w:pPr>
              <w:pStyle w:val="Tabletext"/>
              <w:tabs>
                <w:tab w:val="center" w:leader="dot" w:pos="2268"/>
              </w:tabs>
              <w:rPr>
                <w:sz w:val="16"/>
                <w:szCs w:val="16"/>
              </w:rPr>
            </w:pPr>
            <w:r w:rsidRPr="00CD5F94">
              <w:rPr>
                <w:b/>
                <w:sz w:val="16"/>
                <w:szCs w:val="16"/>
              </w:rPr>
              <w:t>Division 2</w:t>
            </w:r>
            <w:r w:rsidR="00572613" w:rsidRPr="00CD5F94">
              <w:rPr>
                <w:b/>
                <w:sz w:val="16"/>
                <w:szCs w:val="16"/>
              </w:rPr>
              <w:t>AA</w:t>
            </w:r>
          </w:p>
        </w:tc>
        <w:tc>
          <w:tcPr>
            <w:tcW w:w="4681" w:type="dxa"/>
            <w:shd w:val="clear" w:color="auto" w:fill="auto"/>
          </w:tcPr>
          <w:p w:rsidR="00572613" w:rsidRPr="00CD5F94" w:rsidRDefault="00572613" w:rsidP="0076723E">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 xml:space="preserve">Div. 2AA of </w:t>
            </w:r>
            <w:r w:rsidR="00614A6B" w:rsidRPr="00CD5F94">
              <w:rPr>
                <w:sz w:val="16"/>
                <w:szCs w:val="16"/>
              </w:rPr>
              <w:t>Part I</w:t>
            </w:r>
            <w:r w:rsidRPr="00CD5F94">
              <w:rPr>
                <w:sz w:val="16"/>
                <w:szCs w:val="16"/>
              </w:rPr>
              <w:t>IIA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8213D6">
            <w:pPr>
              <w:pStyle w:val="Tabletext"/>
              <w:keepNext/>
              <w:tabs>
                <w:tab w:val="center" w:leader="dot" w:pos="2268"/>
              </w:tabs>
              <w:rPr>
                <w:sz w:val="16"/>
                <w:szCs w:val="16"/>
              </w:rPr>
            </w:pPr>
            <w:r w:rsidRPr="00CD5F94">
              <w:rPr>
                <w:b/>
                <w:sz w:val="16"/>
                <w:szCs w:val="16"/>
              </w:rPr>
              <w:t>Subdivision A</w:t>
            </w:r>
          </w:p>
        </w:tc>
        <w:tc>
          <w:tcPr>
            <w:tcW w:w="4681" w:type="dxa"/>
            <w:shd w:val="clear" w:color="auto" w:fill="auto"/>
          </w:tcPr>
          <w:p w:rsidR="00572613" w:rsidRPr="00CD5F94" w:rsidRDefault="00572613" w:rsidP="008213D6">
            <w:pPr>
              <w:pStyle w:val="Tabletext"/>
              <w:keepN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 44LA</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572613" w:rsidRPr="00CD5F94" w:rsidTr="00027920">
        <w:trPr>
          <w:gridAfter w:val="2"/>
          <w:wAfter w:w="51" w:type="dxa"/>
          <w:cantSplit/>
        </w:trPr>
        <w:tc>
          <w:tcPr>
            <w:tcW w:w="2407" w:type="dxa"/>
            <w:shd w:val="clear" w:color="auto" w:fill="auto"/>
          </w:tcPr>
          <w:p w:rsidR="00572613" w:rsidRPr="00CD5F94" w:rsidRDefault="00572613" w:rsidP="00C40131">
            <w:pPr>
              <w:pStyle w:val="Tabletext"/>
              <w:keepNext/>
              <w:tabs>
                <w:tab w:val="center" w:leader="dot" w:pos="2268"/>
              </w:tabs>
              <w:rPr>
                <w:sz w:val="16"/>
                <w:szCs w:val="16"/>
              </w:rPr>
            </w:pPr>
            <w:r w:rsidRPr="00CD5F94">
              <w:rPr>
                <w:b/>
                <w:sz w:val="16"/>
                <w:szCs w:val="16"/>
              </w:rPr>
              <w:t>Subdivision B</w:t>
            </w:r>
          </w:p>
        </w:tc>
        <w:tc>
          <w:tcPr>
            <w:tcW w:w="4681" w:type="dxa"/>
            <w:shd w:val="clear" w:color="auto" w:fill="auto"/>
          </w:tcPr>
          <w:p w:rsidR="00572613" w:rsidRPr="00CD5F94" w:rsidRDefault="00572613" w:rsidP="008213D6">
            <w:pPr>
              <w:pStyle w:val="Tabletext"/>
              <w:tabs>
                <w:tab w:val="center" w:leader="dot" w:pos="2268"/>
              </w:tabs>
              <w:rPr>
                <w:sz w:val="16"/>
                <w:szCs w:val="16"/>
              </w:rPr>
            </w:pPr>
          </w:p>
        </w:tc>
      </w:tr>
      <w:tr w:rsidR="00572613" w:rsidRPr="00CD5F94" w:rsidTr="00027920">
        <w:trPr>
          <w:gridAfter w:val="2"/>
          <w:wAfter w:w="51" w:type="dxa"/>
          <w:cantSplit/>
        </w:trPr>
        <w:tc>
          <w:tcPr>
            <w:tcW w:w="2407"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s</w:t>
            </w:r>
            <w:r w:rsidR="00E23BA0" w:rsidRPr="00CD5F94">
              <w:rPr>
                <w:sz w:val="16"/>
                <w:szCs w:val="16"/>
              </w:rPr>
              <w:t xml:space="preserve"> </w:t>
            </w:r>
            <w:r w:rsidRPr="00CD5F94">
              <w:rPr>
                <w:sz w:val="16"/>
                <w:szCs w:val="16"/>
              </w:rPr>
              <w:t>44LB</w:t>
            </w:r>
            <w:r w:rsidRPr="00CD5F94">
              <w:rPr>
                <w:sz w:val="16"/>
                <w:szCs w:val="16"/>
              </w:rPr>
              <w:tab/>
            </w:r>
          </w:p>
        </w:tc>
        <w:tc>
          <w:tcPr>
            <w:tcW w:w="4681" w:type="dxa"/>
            <w:shd w:val="clear" w:color="auto" w:fill="auto"/>
          </w:tcPr>
          <w:p w:rsidR="00572613" w:rsidRPr="00CD5F94" w:rsidRDefault="00572613" w:rsidP="0076723E">
            <w:pPr>
              <w:pStyle w:val="Tabletext"/>
              <w:tabs>
                <w:tab w:val="center" w:leader="dot" w:pos="2268"/>
              </w:tabs>
              <w:rPr>
                <w:sz w:val="16"/>
                <w:szCs w:val="16"/>
              </w:rPr>
            </w:pPr>
            <w:r w:rsidRPr="00CD5F94">
              <w:rPr>
                <w:sz w:val="16"/>
                <w:szCs w:val="16"/>
              </w:rPr>
              <w:t>ad No</w:t>
            </w:r>
            <w:r w:rsidR="00132B2B"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am No 114, 2017</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w:t>
            </w:r>
            <w:r w:rsidR="00E23BA0" w:rsidRPr="00CD5F94">
              <w:rPr>
                <w:sz w:val="16"/>
                <w:szCs w:val="16"/>
              </w:rPr>
              <w:t xml:space="preserve"> </w:t>
            </w:r>
            <w:r w:rsidRPr="00CD5F94">
              <w:rPr>
                <w:sz w:val="16"/>
                <w:szCs w:val="16"/>
              </w:rPr>
              <w:t>44LC</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w:t>
            </w:r>
            <w:r w:rsidR="00E23BA0" w:rsidRPr="00CD5F94">
              <w:rPr>
                <w:sz w:val="16"/>
                <w:szCs w:val="16"/>
              </w:rPr>
              <w:t xml:space="preserve"> </w:t>
            </w:r>
            <w:r w:rsidRPr="00CD5F94">
              <w:rPr>
                <w:sz w:val="16"/>
                <w:szCs w:val="16"/>
              </w:rPr>
              <w:t>44LD</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w:t>
            </w:r>
            <w:r w:rsidR="00E23BA0" w:rsidRPr="00CD5F94">
              <w:rPr>
                <w:sz w:val="16"/>
                <w:szCs w:val="16"/>
              </w:rPr>
              <w:t xml:space="preserve"> </w:t>
            </w:r>
            <w:r w:rsidRPr="00CD5F94">
              <w:rPr>
                <w:sz w:val="16"/>
                <w:szCs w:val="16"/>
              </w:rPr>
              <w:t>44LE</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w:t>
            </w:r>
            <w:r w:rsidR="00E23BA0" w:rsidRPr="00CD5F94">
              <w:rPr>
                <w:sz w:val="16"/>
                <w:szCs w:val="16"/>
              </w:rPr>
              <w:t xml:space="preserve"> </w:t>
            </w:r>
            <w:r w:rsidRPr="00CD5F94">
              <w:rPr>
                <w:sz w:val="16"/>
                <w:szCs w:val="16"/>
              </w:rPr>
              <w:t>44LF</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b/>
                <w:sz w:val="16"/>
                <w:szCs w:val="16"/>
              </w:rPr>
              <w:t>Subdivision C</w:t>
            </w:r>
          </w:p>
        </w:tc>
        <w:tc>
          <w:tcPr>
            <w:tcW w:w="4681" w:type="dxa"/>
            <w:shd w:val="clear" w:color="auto" w:fill="auto"/>
          </w:tcPr>
          <w:p w:rsidR="00C07A44" w:rsidRPr="00CD5F94" w:rsidRDefault="00C07A44" w:rsidP="0076723E">
            <w:pPr>
              <w:pStyle w:val="Tablet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w:t>
            </w:r>
            <w:r w:rsidR="002E5B34" w:rsidRPr="00CD5F94">
              <w:rPr>
                <w:sz w:val="16"/>
                <w:szCs w:val="16"/>
              </w:rPr>
              <w:t xml:space="preserve"> </w:t>
            </w:r>
            <w:r w:rsidRPr="00CD5F94">
              <w:rPr>
                <w:sz w:val="16"/>
                <w:szCs w:val="16"/>
              </w:rPr>
              <w:t>44LG</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am No 114, 2017</w:t>
            </w:r>
          </w:p>
        </w:tc>
      </w:tr>
      <w:tr w:rsidR="00C07A44" w:rsidRPr="00CD5F94" w:rsidTr="00027920">
        <w:trPr>
          <w:gridAfter w:val="2"/>
          <w:wAfter w:w="51" w:type="dxa"/>
          <w:cantSplit/>
        </w:trPr>
        <w:tc>
          <w:tcPr>
            <w:tcW w:w="2407" w:type="dxa"/>
            <w:shd w:val="clear" w:color="auto" w:fill="auto"/>
          </w:tcPr>
          <w:p w:rsidR="00C07A44" w:rsidRPr="00CD5F94" w:rsidRDefault="00C07A44" w:rsidP="002E5B34">
            <w:pPr>
              <w:pStyle w:val="Tabletext"/>
              <w:tabs>
                <w:tab w:val="center" w:leader="dot" w:pos="2268"/>
              </w:tabs>
              <w:rPr>
                <w:sz w:val="16"/>
                <w:szCs w:val="16"/>
              </w:rPr>
            </w:pPr>
            <w:r w:rsidRPr="00CD5F94">
              <w:rPr>
                <w:sz w:val="16"/>
                <w:szCs w:val="16"/>
              </w:rPr>
              <w:t>s</w:t>
            </w:r>
            <w:r w:rsidR="002E5B34" w:rsidRPr="00CD5F94">
              <w:rPr>
                <w:sz w:val="16"/>
                <w:szCs w:val="16"/>
              </w:rPr>
              <w:t xml:space="preserve"> </w:t>
            </w:r>
            <w:r w:rsidRPr="00CD5F94">
              <w:rPr>
                <w:sz w:val="16"/>
                <w:szCs w:val="16"/>
              </w:rPr>
              <w:t>44LH</w:t>
            </w:r>
            <w:r w:rsidR="002E5B34"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b/>
                <w:sz w:val="16"/>
                <w:szCs w:val="16"/>
              </w:rPr>
              <w:t>Subdivision D</w:t>
            </w:r>
          </w:p>
        </w:tc>
        <w:tc>
          <w:tcPr>
            <w:tcW w:w="4681" w:type="dxa"/>
            <w:shd w:val="clear" w:color="auto" w:fill="auto"/>
          </w:tcPr>
          <w:p w:rsidR="00C07A44" w:rsidRPr="00CD5F94" w:rsidRDefault="00C07A44" w:rsidP="0076723E">
            <w:pPr>
              <w:pStyle w:val="Tablet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44LI</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am No 114, 2017</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b/>
                <w:sz w:val="16"/>
                <w:szCs w:val="16"/>
              </w:rPr>
              <w:t>Subdivision E</w:t>
            </w:r>
          </w:p>
        </w:tc>
        <w:tc>
          <w:tcPr>
            <w:tcW w:w="4681" w:type="dxa"/>
            <w:shd w:val="clear" w:color="auto" w:fill="auto"/>
          </w:tcPr>
          <w:p w:rsidR="00C07A44" w:rsidRPr="00CD5F94" w:rsidRDefault="00C07A44" w:rsidP="0076723E">
            <w:pPr>
              <w:pStyle w:val="Tablet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44LJ, 44LK</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b/>
                <w:sz w:val="16"/>
                <w:szCs w:val="16"/>
              </w:rPr>
              <w:t>Subdivision F</w:t>
            </w:r>
          </w:p>
        </w:tc>
        <w:tc>
          <w:tcPr>
            <w:tcW w:w="4681" w:type="dxa"/>
            <w:shd w:val="clear" w:color="auto" w:fill="auto"/>
          </w:tcPr>
          <w:p w:rsidR="00C07A44" w:rsidRPr="00CD5F94" w:rsidRDefault="00C07A44" w:rsidP="0076723E">
            <w:pPr>
              <w:pStyle w:val="Tablet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44LL</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614A6B" w:rsidP="00E52706">
            <w:pPr>
              <w:pStyle w:val="Tabletext"/>
              <w:tabs>
                <w:tab w:val="center" w:leader="dot" w:pos="2268"/>
              </w:tabs>
              <w:rPr>
                <w:sz w:val="16"/>
                <w:szCs w:val="16"/>
              </w:rPr>
            </w:pPr>
            <w:r w:rsidRPr="00CD5F94">
              <w:rPr>
                <w:b/>
                <w:sz w:val="16"/>
                <w:szCs w:val="16"/>
              </w:rPr>
              <w:t>Division 2</w:t>
            </w:r>
            <w:r w:rsidR="00C07A44" w:rsidRPr="00CD5F94">
              <w:rPr>
                <w:b/>
                <w:sz w:val="16"/>
                <w:szCs w:val="16"/>
              </w:rPr>
              <w:t>A</w:t>
            </w:r>
          </w:p>
        </w:tc>
        <w:tc>
          <w:tcPr>
            <w:tcW w:w="4681" w:type="dxa"/>
            <w:shd w:val="clear" w:color="auto" w:fill="auto"/>
          </w:tcPr>
          <w:p w:rsidR="00C07A44" w:rsidRPr="00CD5F94" w:rsidRDefault="00C07A44" w:rsidP="00E52706">
            <w:pPr>
              <w:pStyle w:val="Tablet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Heading to Div. 2A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Del="0033694C" w:rsidRDefault="00C07A44" w:rsidP="0076723E">
            <w:pPr>
              <w:pStyle w:val="Tabletext"/>
              <w:tabs>
                <w:tab w:val="center" w:leader="dot" w:pos="2268"/>
              </w:tabs>
              <w:rPr>
                <w:sz w:val="16"/>
                <w:szCs w:val="16"/>
              </w:rPr>
            </w:pPr>
            <w:r w:rsidRPr="00CD5F94">
              <w:rPr>
                <w:b/>
                <w:sz w:val="16"/>
                <w:szCs w:val="16"/>
              </w:rPr>
              <w:t>Subdivision A</w:t>
            </w:r>
          </w:p>
        </w:tc>
        <w:tc>
          <w:tcPr>
            <w:tcW w:w="4681" w:type="dxa"/>
            <w:shd w:val="clear" w:color="auto" w:fill="auto"/>
          </w:tcPr>
          <w:p w:rsidR="00C07A44" w:rsidRPr="00CD5F94" w:rsidRDefault="00C07A44" w:rsidP="0076723E">
            <w:pPr>
              <w:pStyle w:val="Tablet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Heading to Subdiv. A of</w:t>
            </w:r>
            <w:r w:rsidRPr="00CD5F94">
              <w:rPr>
                <w:sz w:val="16"/>
                <w:szCs w:val="16"/>
              </w:rPr>
              <w:tab/>
            </w:r>
            <w:r w:rsidRPr="00CD5F94">
              <w:rPr>
                <w:sz w:val="16"/>
                <w:szCs w:val="16"/>
              </w:rPr>
              <w:br/>
              <w:t xml:space="preserve">Div. 2A of </w:t>
            </w:r>
            <w:r w:rsidR="00614A6B" w:rsidRPr="00CD5F94">
              <w:rPr>
                <w:sz w:val="16"/>
                <w:szCs w:val="16"/>
              </w:rPr>
              <w:t>Part I</w:t>
            </w:r>
            <w:r w:rsidRPr="00CD5F94">
              <w:rPr>
                <w:sz w:val="16"/>
                <w:szCs w:val="16"/>
              </w:rPr>
              <w:t>IIA</w:t>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44M</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101, 1998; Nos. 60 and 92, 2006; No.</w:t>
            </w:r>
            <w:r w:rsidR="004F31B3" w:rsidRPr="00CD5F94">
              <w:rPr>
                <w:sz w:val="16"/>
                <w:szCs w:val="16"/>
              </w:rPr>
              <w:t> </w:t>
            </w:r>
            <w:r w:rsidRPr="00CD5F94">
              <w:rPr>
                <w:sz w:val="16"/>
                <w:szCs w:val="16"/>
              </w:rPr>
              <w:t>45, 2007;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44MA</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Del="0033694C" w:rsidRDefault="00C07A44" w:rsidP="008213D6">
            <w:pPr>
              <w:pStyle w:val="Tabletext"/>
              <w:keepNext/>
              <w:tabs>
                <w:tab w:val="center" w:leader="dot" w:pos="2268"/>
              </w:tabs>
              <w:rPr>
                <w:sz w:val="16"/>
                <w:szCs w:val="16"/>
              </w:rPr>
            </w:pPr>
            <w:r w:rsidRPr="00CD5F94">
              <w:rPr>
                <w:b/>
                <w:sz w:val="16"/>
                <w:szCs w:val="16"/>
              </w:rPr>
              <w:t>Subdivision B</w:t>
            </w:r>
          </w:p>
        </w:tc>
        <w:tc>
          <w:tcPr>
            <w:tcW w:w="4681" w:type="dxa"/>
            <w:shd w:val="clear" w:color="auto" w:fill="auto"/>
          </w:tcPr>
          <w:p w:rsidR="00C07A44" w:rsidRPr="00CD5F94" w:rsidRDefault="00C07A44" w:rsidP="008213D6">
            <w:pPr>
              <w:pStyle w:val="Tabletext"/>
              <w:keepN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Heading to Subdiv. B of</w:t>
            </w:r>
            <w:r w:rsidRPr="00CD5F94">
              <w:rPr>
                <w:sz w:val="16"/>
                <w:szCs w:val="16"/>
              </w:rPr>
              <w:tab/>
            </w:r>
            <w:r w:rsidRPr="00CD5F94">
              <w:rPr>
                <w:sz w:val="16"/>
                <w:szCs w:val="16"/>
              </w:rPr>
              <w:br/>
              <w:t xml:space="preserve">Div. 2A of </w:t>
            </w:r>
            <w:r w:rsidR="00614A6B" w:rsidRPr="00CD5F94">
              <w:rPr>
                <w:sz w:val="16"/>
                <w:szCs w:val="16"/>
              </w:rPr>
              <w:t>Part I</w:t>
            </w:r>
            <w:r w:rsidRPr="00CD5F94">
              <w:rPr>
                <w:sz w:val="16"/>
                <w:szCs w:val="16"/>
              </w:rPr>
              <w:t>IIA</w:t>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44N</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101, 1998; Nos. 60 and 92, 2006; No.</w:t>
            </w:r>
            <w:r w:rsidR="004F31B3" w:rsidRPr="00CD5F94">
              <w:rPr>
                <w:sz w:val="16"/>
                <w:szCs w:val="16"/>
              </w:rPr>
              <w:t> </w:t>
            </w:r>
            <w:r w:rsidRPr="00CD5F94">
              <w:rPr>
                <w:sz w:val="16"/>
                <w:szCs w:val="16"/>
              </w:rPr>
              <w:t>45, 2007;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Del="0033694C" w:rsidRDefault="00C07A44" w:rsidP="004A0306">
            <w:pPr>
              <w:pStyle w:val="Tabletext"/>
              <w:keepNext/>
              <w:tabs>
                <w:tab w:val="center" w:leader="dot" w:pos="2268"/>
              </w:tabs>
              <w:rPr>
                <w:sz w:val="16"/>
                <w:szCs w:val="16"/>
              </w:rPr>
            </w:pPr>
            <w:r w:rsidRPr="00CD5F94">
              <w:rPr>
                <w:b/>
                <w:sz w:val="16"/>
                <w:szCs w:val="16"/>
              </w:rPr>
              <w:t>Subdivision C</w:t>
            </w:r>
          </w:p>
        </w:tc>
        <w:tc>
          <w:tcPr>
            <w:tcW w:w="4681" w:type="dxa"/>
            <w:shd w:val="clear" w:color="auto" w:fill="auto"/>
          </w:tcPr>
          <w:p w:rsidR="00C07A44" w:rsidRPr="00CD5F94" w:rsidRDefault="00C07A44" w:rsidP="00E52706">
            <w:pPr>
              <w:pStyle w:val="Tablet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Subdiv. C of Div. 2A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44NA</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44NAA</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44NB</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b/>
                <w:sz w:val="16"/>
                <w:szCs w:val="16"/>
              </w:rPr>
            </w:pPr>
            <w:r w:rsidRPr="00CD5F94">
              <w:rPr>
                <w:b/>
                <w:sz w:val="16"/>
                <w:szCs w:val="16"/>
              </w:rPr>
              <w:t>Subdivision CA</w:t>
            </w:r>
          </w:p>
        </w:tc>
        <w:tc>
          <w:tcPr>
            <w:tcW w:w="4681" w:type="dxa"/>
            <w:shd w:val="clear" w:color="auto" w:fill="auto"/>
          </w:tcPr>
          <w:p w:rsidR="00C07A44" w:rsidRPr="00CD5F94" w:rsidRDefault="00C07A44" w:rsidP="0076723E">
            <w:pPr>
              <w:pStyle w:val="Tablet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2E5B34">
            <w:pPr>
              <w:pStyle w:val="Tabletext"/>
              <w:tabs>
                <w:tab w:val="center" w:leader="dot" w:pos="2268"/>
              </w:tabs>
              <w:rPr>
                <w:sz w:val="16"/>
                <w:szCs w:val="16"/>
              </w:rPr>
            </w:pPr>
            <w:r w:rsidRPr="00CD5F94">
              <w:rPr>
                <w:sz w:val="16"/>
                <w:szCs w:val="16"/>
              </w:rPr>
              <w:t>Subdivision CA</w:t>
            </w:r>
            <w:r w:rsidR="002E5B34"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114, 2017</w:t>
            </w:r>
          </w:p>
        </w:tc>
      </w:tr>
      <w:tr w:rsidR="00C07A44" w:rsidRPr="00CD5F94" w:rsidTr="00027920">
        <w:trPr>
          <w:gridAfter w:val="2"/>
          <w:wAfter w:w="51" w:type="dxa"/>
          <w:cantSplit/>
        </w:trPr>
        <w:tc>
          <w:tcPr>
            <w:tcW w:w="2407" w:type="dxa"/>
            <w:shd w:val="clear" w:color="auto" w:fill="auto"/>
          </w:tcPr>
          <w:p w:rsidR="00C07A44" w:rsidRPr="00CD5F94" w:rsidRDefault="00C07A44" w:rsidP="002E5B34">
            <w:pPr>
              <w:pStyle w:val="Tabletext"/>
              <w:tabs>
                <w:tab w:val="center" w:leader="dot" w:pos="2268"/>
              </w:tabs>
              <w:rPr>
                <w:sz w:val="16"/>
                <w:szCs w:val="16"/>
              </w:rPr>
            </w:pPr>
            <w:r w:rsidRPr="00CD5F94">
              <w:rPr>
                <w:sz w:val="16"/>
                <w:szCs w:val="16"/>
              </w:rPr>
              <w:t>s 44NBA</w:t>
            </w:r>
            <w:r w:rsidR="002E5B34"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114, 2017</w:t>
            </w:r>
          </w:p>
        </w:tc>
      </w:tr>
      <w:tr w:rsidR="00C07A44" w:rsidRPr="00CD5F94" w:rsidTr="00027920">
        <w:trPr>
          <w:gridAfter w:val="2"/>
          <w:wAfter w:w="51" w:type="dxa"/>
          <w:cantSplit/>
        </w:trPr>
        <w:tc>
          <w:tcPr>
            <w:tcW w:w="2407" w:type="dxa"/>
            <w:shd w:val="clear" w:color="auto" w:fill="auto"/>
          </w:tcPr>
          <w:p w:rsidR="00C07A44" w:rsidRPr="00CD5F94" w:rsidRDefault="00C07A44" w:rsidP="002E5B34">
            <w:pPr>
              <w:pStyle w:val="Tabletext"/>
              <w:tabs>
                <w:tab w:val="center" w:leader="dot" w:pos="2268"/>
              </w:tabs>
              <w:rPr>
                <w:sz w:val="16"/>
                <w:szCs w:val="16"/>
              </w:rPr>
            </w:pPr>
            <w:r w:rsidRPr="00CD5F94">
              <w:rPr>
                <w:sz w:val="16"/>
                <w:szCs w:val="16"/>
              </w:rPr>
              <w:t>s 44NBB</w:t>
            </w:r>
            <w:r w:rsidR="002E5B34"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114, 2017</w:t>
            </w:r>
          </w:p>
        </w:tc>
      </w:tr>
      <w:tr w:rsidR="00C07A44" w:rsidRPr="00CD5F94" w:rsidTr="00027920">
        <w:trPr>
          <w:gridAfter w:val="2"/>
          <w:wAfter w:w="51" w:type="dxa"/>
          <w:cantSplit/>
        </w:trPr>
        <w:tc>
          <w:tcPr>
            <w:tcW w:w="2407" w:type="dxa"/>
            <w:shd w:val="clear" w:color="auto" w:fill="auto"/>
          </w:tcPr>
          <w:p w:rsidR="00C07A44" w:rsidRPr="00CD5F94" w:rsidRDefault="00C07A44" w:rsidP="002E5B34">
            <w:pPr>
              <w:pStyle w:val="Tabletext"/>
              <w:tabs>
                <w:tab w:val="center" w:leader="dot" w:pos="2268"/>
              </w:tabs>
              <w:rPr>
                <w:sz w:val="16"/>
                <w:szCs w:val="16"/>
              </w:rPr>
            </w:pPr>
            <w:r w:rsidRPr="00CD5F94">
              <w:rPr>
                <w:sz w:val="16"/>
                <w:szCs w:val="16"/>
              </w:rPr>
              <w:t>s 44NBC</w:t>
            </w:r>
            <w:r w:rsidR="002E5B34"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114, 2017</w:t>
            </w:r>
          </w:p>
        </w:tc>
      </w:tr>
      <w:tr w:rsidR="00C07A44" w:rsidRPr="00CD5F94" w:rsidTr="00027920">
        <w:trPr>
          <w:gridAfter w:val="2"/>
          <w:wAfter w:w="51" w:type="dxa"/>
          <w:cantSplit/>
        </w:trPr>
        <w:tc>
          <w:tcPr>
            <w:tcW w:w="2407" w:type="dxa"/>
            <w:shd w:val="clear" w:color="auto" w:fill="auto"/>
          </w:tcPr>
          <w:p w:rsidR="00C07A44" w:rsidRPr="00CD5F94" w:rsidDel="0033694C" w:rsidRDefault="00C07A44" w:rsidP="0076723E">
            <w:pPr>
              <w:pStyle w:val="Tabletext"/>
              <w:tabs>
                <w:tab w:val="center" w:leader="dot" w:pos="2268"/>
              </w:tabs>
              <w:rPr>
                <w:sz w:val="16"/>
                <w:szCs w:val="16"/>
              </w:rPr>
            </w:pPr>
            <w:r w:rsidRPr="00CD5F94">
              <w:rPr>
                <w:b/>
                <w:sz w:val="16"/>
                <w:szCs w:val="16"/>
              </w:rPr>
              <w:t>Subdivision D</w:t>
            </w:r>
          </w:p>
        </w:tc>
        <w:tc>
          <w:tcPr>
            <w:tcW w:w="4681" w:type="dxa"/>
            <w:shd w:val="clear" w:color="auto" w:fill="auto"/>
          </w:tcPr>
          <w:p w:rsidR="00C07A44" w:rsidRPr="00CD5F94" w:rsidRDefault="00C07A44" w:rsidP="0076723E">
            <w:pPr>
              <w:pStyle w:val="Tabletext"/>
              <w:tabs>
                <w:tab w:val="center" w:leader="dot" w:pos="2268"/>
              </w:tabs>
              <w:rPr>
                <w:sz w:val="16"/>
                <w:szCs w:val="16"/>
              </w:rPr>
            </w:pP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Subdiv. D of Div. 2A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44NC</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44ND</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102, 2010</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s. 44NE</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C07A44" w:rsidRPr="00CD5F94" w:rsidTr="00027920">
        <w:trPr>
          <w:gridAfter w:val="2"/>
          <w:wAfter w:w="51" w:type="dxa"/>
          <w:cantSplit/>
        </w:trPr>
        <w:tc>
          <w:tcPr>
            <w:tcW w:w="2407" w:type="dxa"/>
            <w:shd w:val="clear" w:color="auto" w:fill="auto"/>
          </w:tcPr>
          <w:p w:rsidR="00C07A44" w:rsidRPr="00CD5F94" w:rsidRDefault="00C07A44" w:rsidP="0076723E">
            <w:pPr>
              <w:pStyle w:val="Tabletext"/>
              <w:tabs>
                <w:tab w:val="center" w:leader="dot" w:pos="2268"/>
              </w:tabs>
              <w:rPr>
                <w:sz w:val="16"/>
                <w:szCs w:val="16"/>
              </w:rPr>
            </w:pP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r w:rsidR="0077016C" w:rsidRPr="00CD5F94">
              <w:rPr>
                <w:sz w:val="16"/>
                <w:szCs w:val="16"/>
              </w:rPr>
              <w:t>; No 114, 2017</w:t>
            </w:r>
          </w:p>
        </w:tc>
      </w:tr>
      <w:tr w:rsidR="00C07A44" w:rsidRPr="00CD5F94" w:rsidTr="00027920">
        <w:trPr>
          <w:gridAfter w:val="2"/>
          <w:wAfter w:w="51" w:type="dxa"/>
          <w:cantSplit/>
        </w:trPr>
        <w:tc>
          <w:tcPr>
            <w:tcW w:w="2407" w:type="dxa"/>
            <w:shd w:val="clear" w:color="auto" w:fill="auto"/>
          </w:tcPr>
          <w:p w:rsidR="00C07A44" w:rsidRPr="00CD5F94" w:rsidRDefault="00C07A44" w:rsidP="00451F4A">
            <w:pPr>
              <w:pStyle w:val="Tabletext"/>
              <w:tabs>
                <w:tab w:val="center" w:leader="dot" w:pos="2268"/>
              </w:tabs>
              <w:rPr>
                <w:sz w:val="16"/>
                <w:szCs w:val="16"/>
              </w:rPr>
            </w:pPr>
            <w:r w:rsidRPr="00CD5F94">
              <w:rPr>
                <w:sz w:val="16"/>
                <w:szCs w:val="16"/>
              </w:rPr>
              <w:t>s</w:t>
            </w:r>
            <w:r w:rsidR="00451F4A" w:rsidRPr="00CD5F94">
              <w:rPr>
                <w:sz w:val="16"/>
                <w:szCs w:val="16"/>
              </w:rPr>
              <w:t xml:space="preserve"> </w:t>
            </w:r>
            <w:r w:rsidRPr="00CD5F94">
              <w:rPr>
                <w:sz w:val="16"/>
                <w:szCs w:val="16"/>
              </w:rPr>
              <w:t>44NF</w:t>
            </w:r>
            <w:r w:rsidRPr="00CD5F94">
              <w:rPr>
                <w:sz w:val="16"/>
                <w:szCs w:val="16"/>
              </w:rPr>
              <w:tab/>
            </w:r>
          </w:p>
        </w:tc>
        <w:tc>
          <w:tcPr>
            <w:tcW w:w="4681" w:type="dxa"/>
            <w:shd w:val="clear" w:color="auto" w:fill="auto"/>
          </w:tcPr>
          <w:p w:rsidR="00C07A44" w:rsidRPr="00CD5F94" w:rsidRDefault="00C07A44" w:rsidP="0076723E">
            <w:pPr>
              <w:pStyle w:val="Tabletext"/>
              <w:tabs>
                <w:tab w:val="center" w:leader="dot" w:pos="2268"/>
              </w:tabs>
              <w:rPr>
                <w:sz w:val="16"/>
                <w:szCs w:val="16"/>
              </w:rPr>
            </w:pPr>
            <w:r w:rsidRPr="00CD5F94">
              <w:rPr>
                <w:sz w:val="16"/>
                <w:szCs w:val="16"/>
              </w:rPr>
              <w:t>ad No 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451F4A">
            <w:pPr>
              <w:pStyle w:val="Tabletext"/>
              <w:tabs>
                <w:tab w:val="center" w:leader="dot" w:pos="2268"/>
              </w:tabs>
              <w:rPr>
                <w:sz w:val="16"/>
                <w:szCs w:val="16"/>
              </w:rPr>
            </w:pPr>
            <w:r w:rsidRPr="00CD5F94">
              <w:rPr>
                <w:sz w:val="16"/>
                <w:szCs w:val="16"/>
              </w:rPr>
              <w:t>s</w:t>
            </w:r>
            <w:r w:rsidR="00451F4A" w:rsidRPr="00CD5F94">
              <w:rPr>
                <w:sz w:val="16"/>
                <w:szCs w:val="16"/>
              </w:rPr>
              <w:t xml:space="preserve"> </w:t>
            </w:r>
            <w:r w:rsidRPr="00CD5F94">
              <w:rPr>
                <w:sz w:val="16"/>
                <w:szCs w:val="16"/>
              </w:rPr>
              <w:t>44NG</w:t>
            </w:r>
            <w:r w:rsidR="00451F4A"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Del="0033694C" w:rsidRDefault="0077016C" w:rsidP="0076723E">
            <w:pPr>
              <w:pStyle w:val="Tabletext"/>
              <w:tabs>
                <w:tab w:val="center" w:leader="dot" w:pos="2268"/>
              </w:tabs>
              <w:rPr>
                <w:sz w:val="16"/>
                <w:szCs w:val="16"/>
              </w:rPr>
            </w:pPr>
            <w:r w:rsidRPr="00CD5F94">
              <w:rPr>
                <w:b/>
                <w:sz w:val="16"/>
                <w:szCs w:val="16"/>
              </w:rPr>
              <w:t>Subdivision E</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Subdiv. E of</w:t>
            </w:r>
            <w:r w:rsidRPr="00CD5F94">
              <w:rPr>
                <w:sz w:val="16"/>
                <w:szCs w:val="16"/>
              </w:rPr>
              <w:tab/>
            </w:r>
            <w:r w:rsidRPr="00CD5F94">
              <w:rPr>
                <w:sz w:val="16"/>
                <w:szCs w:val="16"/>
              </w:rPr>
              <w:br/>
              <w:t xml:space="preserve">Div. 2A of </w:t>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44O</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 No 114, 2017</w:t>
            </w:r>
          </w:p>
        </w:tc>
      </w:tr>
      <w:tr w:rsidR="0077016C" w:rsidRPr="00CD5F94" w:rsidTr="00027920">
        <w:trPr>
          <w:gridAfter w:val="2"/>
          <w:wAfter w:w="51" w:type="dxa"/>
          <w:cantSplit/>
        </w:trPr>
        <w:tc>
          <w:tcPr>
            <w:tcW w:w="2407" w:type="dxa"/>
            <w:shd w:val="clear" w:color="auto" w:fill="auto"/>
          </w:tcPr>
          <w:p w:rsidR="0077016C" w:rsidRPr="00CD5F94" w:rsidDel="0033694C" w:rsidRDefault="0077016C" w:rsidP="00B108C6">
            <w:pPr>
              <w:pStyle w:val="Tabletext"/>
              <w:keepNext/>
              <w:tabs>
                <w:tab w:val="center" w:leader="dot" w:pos="2268"/>
              </w:tabs>
              <w:rPr>
                <w:sz w:val="16"/>
                <w:szCs w:val="16"/>
              </w:rPr>
            </w:pPr>
            <w:r w:rsidRPr="00CD5F94">
              <w:rPr>
                <w:b/>
                <w:sz w:val="16"/>
                <w:szCs w:val="16"/>
              </w:rPr>
              <w:t>Subdivision F</w:t>
            </w:r>
          </w:p>
        </w:tc>
        <w:tc>
          <w:tcPr>
            <w:tcW w:w="4681" w:type="dxa"/>
            <w:shd w:val="clear" w:color="auto" w:fill="auto"/>
          </w:tcPr>
          <w:p w:rsidR="0077016C" w:rsidRPr="00CD5F94" w:rsidRDefault="0077016C" w:rsidP="00E5270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Subdiv. F of</w:t>
            </w:r>
            <w:r w:rsidRPr="00CD5F94">
              <w:rPr>
                <w:sz w:val="16"/>
                <w:szCs w:val="16"/>
              </w:rPr>
              <w:tab/>
            </w:r>
            <w:r w:rsidRPr="00CD5F94">
              <w:rPr>
                <w:sz w:val="16"/>
                <w:szCs w:val="16"/>
              </w:rPr>
              <w:br/>
              <w:t xml:space="preserve">Div. 2A of </w:t>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44P</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101, 1998</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2</w:t>
            </w:r>
            <w:r w:rsidR="0077016C" w:rsidRPr="00CD5F94">
              <w:rPr>
                <w:b/>
                <w:sz w:val="16"/>
                <w:szCs w:val="16"/>
              </w:rPr>
              <w:t>B</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 xml:space="preserve">Div. 2B of </w:t>
            </w:r>
            <w:r w:rsidR="00614A6B" w:rsidRPr="00CD5F94">
              <w:rPr>
                <w:sz w:val="16"/>
                <w:szCs w:val="16"/>
              </w:rPr>
              <w:t>Part I</w:t>
            </w:r>
            <w:r w:rsidRPr="00CD5F94">
              <w:rPr>
                <w:sz w:val="16"/>
                <w:szCs w:val="16"/>
              </w:rPr>
              <w:t>IIA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44PA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u w:val="single"/>
              </w:rPr>
            </w:pPr>
            <w:r w:rsidRPr="00CD5F94">
              <w:rPr>
                <w:sz w:val="16"/>
                <w:szCs w:val="16"/>
              </w:rPr>
              <w:t>am No 102, 2010; No 126, 2015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44PAA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975E41">
            <w:pPr>
              <w:pStyle w:val="Tabletext"/>
              <w:tabs>
                <w:tab w:val="center" w:leader="dot" w:pos="2268"/>
              </w:tabs>
              <w:rPr>
                <w:sz w:val="16"/>
                <w:szCs w:val="16"/>
              </w:rPr>
            </w:pPr>
            <w:r w:rsidRPr="00CD5F94">
              <w:rPr>
                <w:sz w:val="16"/>
                <w:szCs w:val="16"/>
              </w:rPr>
              <w:t>s 44PB</w:t>
            </w:r>
            <w:r w:rsidRPr="00CD5F94">
              <w:rPr>
                <w:sz w:val="16"/>
                <w:szCs w:val="16"/>
              </w:rPr>
              <w:tab/>
            </w:r>
          </w:p>
        </w:tc>
        <w:tc>
          <w:tcPr>
            <w:tcW w:w="4681" w:type="dxa"/>
            <w:shd w:val="clear" w:color="auto" w:fill="auto"/>
          </w:tcPr>
          <w:p w:rsidR="0077016C" w:rsidRPr="00CD5F94" w:rsidRDefault="0077016C" w:rsidP="00975E41">
            <w:pPr>
              <w:pStyle w:val="Tabletext"/>
              <w:tabs>
                <w:tab w:val="center" w:leader="dot" w:pos="2268"/>
              </w:tabs>
              <w:rPr>
                <w:sz w:val="16"/>
                <w:szCs w:val="16"/>
              </w:rPr>
            </w:pPr>
            <w:r w:rsidRPr="00CD5F94">
              <w:rPr>
                <w:sz w:val="16"/>
                <w:szCs w:val="16"/>
              </w:rPr>
              <w:t>ad No 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u w:val="single"/>
              </w:rPr>
            </w:pPr>
            <w:r w:rsidRPr="00CD5F94">
              <w:rPr>
                <w:sz w:val="16"/>
                <w:szCs w:val="16"/>
              </w:rPr>
              <w:t>am No 126, 2015</w:t>
            </w:r>
          </w:p>
        </w:tc>
      </w:tr>
      <w:tr w:rsidR="0077016C" w:rsidRPr="00CD5F94" w:rsidTr="00027920">
        <w:trPr>
          <w:gridAfter w:val="2"/>
          <w:wAfter w:w="51" w:type="dxa"/>
          <w:cantSplit/>
        </w:trPr>
        <w:tc>
          <w:tcPr>
            <w:tcW w:w="2407" w:type="dxa"/>
            <w:shd w:val="clear" w:color="auto" w:fill="auto"/>
          </w:tcPr>
          <w:p w:rsidR="0077016C" w:rsidRPr="00CD5F94" w:rsidRDefault="0077016C" w:rsidP="00975E41">
            <w:pPr>
              <w:pStyle w:val="Tabletext"/>
              <w:tabs>
                <w:tab w:val="center" w:leader="dot" w:pos="2268"/>
              </w:tabs>
              <w:rPr>
                <w:sz w:val="16"/>
                <w:szCs w:val="16"/>
              </w:rPr>
            </w:pPr>
            <w:r w:rsidRPr="00CD5F94">
              <w:rPr>
                <w:sz w:val="16"/>
                <w:szCs w:val="16"/>
              </w:rPr>
              <w:t>s 44PC</w:t>
            </w:r>
            <w:r w:rsidRPr="00CD5F94">
              <w:rPr>
                <w:sz w:val="16"/>
                <w:szCs w:val="16"/>
              </w:rPr>
              <w:tab/>
            </w:r>
          </w:p>
        </w:tc>
        <w:tc>
          <w:tcPr>
            <w:tcW w:w="4681" w:type="dxa"/>
            <w:shd w:val="clear" w:color="auto" w:fill="auto"/>
          </w:tcPr>
          <w:p w:rsidR="0077016C" w:rsidRPr="00CD5F94" w:rsidRDefault="0077016C" w:rsidP="00BA05CE">
            <w:pPr>
              <w:pStyle w:val="Tabletext"/>
              <w:tabs>
                <w:tab w:val="center" w:leader="dot" w:pos="2268"/>
              </w:tabs>
              <w:rPr>
                <w:sz w:val="16"/>
                <w:szCs w:val="16"/>
              </w:rPr>
            </w:pPr>
            <w:r w:rsidRPr="00CD5F94">
              <w:rPr>
                <w:sz w:val="16"/>
                <w:szCs w:val="16"/>
              </w:rPr>
              <w:t>ad No 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44PD</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44PE</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44PF</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44PG</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44PH</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614A6B" w:rsidP="00E52706">
            <w:pPr>
              <w:pStyle w:val="Tabletext"/>
              <w:tabs>
                <w:tab w:val="center" w:leader="dot" w:pos="2268"/>
              </w:tabs>
              <w:rPr>
                <w:sz w:val="16"/>
                <w:szCs w:val="16"/>
              </w:rPr>
            </w:pPr>
            <w:r w:rsidRPr="00CD5F94">
              <w:rPr>
                <w:b/>
                <w:sz w:val="16"/>
                <w:szCs w:val="16"/>
              </w:rPr>
              <w:t>Division 2</w:t>
            </w:r>
            <w:r w:rsidR="0077016C" w:rsidRPr="00CD5F94">
              <w:rPr>
                <w:b/>
                <w:sz w:val="16"/>
                <w:szCs w:val="16"/>
              </w:rPr>
              <w:t>C</w:t>
            </w:r>
          </w:p>
        </w:tc>
        <w:tc>
          <w:tcPr>
            <w:tcW w:w="4681" w:type="dxa"/>
            <w:shd w:val="clear" w:color="auto" w:fill="auto"/>
          </w:tcPr>
          <w:p w:rsidR="0077016C" w:rsidRPr="00CD5F94" w:rsidRDefault="0077016C" w:rsidP="00E5270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Div. 2C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44Q</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101, 1998;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614A6B" w:rsidP="00E52706">
            <w:pPr>
              <w:pStyle w:val="Tabletext"/>
              <w:tabs>
                <w:tab w:val="center" w:leader="dot" w:pos="2268"/>
              </w:tabs>
              <w:rPr>
                <w:sz w:val="16"/>
                <w:szCs w:val="16"/>
              </w:rPr>
            </w:pPr>
            <w:r w:rsidRPr="00CD5F94">
              <w:rPr>
                <w:b/>
                <w:sz w:val="16"/>
                <w:szCs w:val="16"/>
              </w:rPr>
              <w:t>Division 3</w:t>
            </w:r>
          </w:p>
        </w:tc>
        <w:tc>
          <w:tcPr>
            <w:tcW w:w="4681" w:type="dxa"/>
            <w:shd w:val="clear" w:color="auto" w:fill="auto"/>
          </w:tcPr>
          <w:p w:rsidR="0077016C" w:rsidRPr="00CD5F94" w:rsidRDefault="0077016C" w:rsidP="00E5270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E52706">
            <w:pPr>
              <w:pStyle w:val="Tabletext"/>
              <w:tabs>
                <w:tab w:val="center" w:leader="dot" w:pos="2268"/>
              </w:tabs>
              <w:rPr>
                <w:sz w:val="16"/>
                <w:szCs w:val="16"/>
              </w:rPr>
            </w:pPr>
            <w:r w:rsidRPr="00CD5F94">
              <w:rPr>
                <w:b/>
                <w:sz w:val="16"/>
                <w:szCs w:val="16"/>
              </w:rPr>
              <w:t>Subdivision A</w:t>
            </w:r>
          </w:p>
        </w:tc>
        <w:tc>
          <w:tcPr>
            <w:tcW w:w="4681" w:type="dxa"/>
            <w:shd w:val="clear" w:color="auto" w:fill="auto"/>
          </w:tcPr>
          <w:p w:rsidR="0077016C" w:rsidRPr="00CD5F94" w:rsidRDefault="0077016C" w:rsidP="00E5270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E52706">
            <w:pPr>
              <w:pStyle w:val="Tabletext"/>
              <w:tabs>
                <w:tab w:val="center" w:leader="dot" w:pos="2268"/>
              </w:tabs>
              <w:rPr>
                <w:sz w:val="16"/>
                <w:szCs w:val="16"/>
              </w:rPr>
            </w:pPr>
            <w:r w:rsidRPr="00CD5F94">
              <w:rPr>
                <w:sz w:val="16"/>
                <w:szCs w:val="16"/>
              </w:rPr>
              <w:t>s. 44R</w:t>
            </w:r>
            <w:r w:rsidRPr="00CD5F94">
              <w:rPr>
                <w:sz w:val="16"/>
                <w:szCs w:val="16"/>
              </w:rPr>
              <w:tab/>
            </w:r>
          </w:p>
        </w:tc>
        <w:tc>
          <w:tcPr>
            <w:tcW w:w="4681" w:type="dxa"/>
            <w:shd w:val="clear" w:color="auto" w:fill="auto"/>
          </w:tcPr>
          <w:p w:rsidR="0077016C" w:rsidRPr="00CD5F94" w:rsidRDefault="0077016C" w:rsidP="00E52706">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B108C6">
            <w:pPr>
              <w:pStyle w:val="Tabletext"/>
              <w:keepNext/>
              <w:tabs>
                <w:tab w:val="center" w:leader="dot" w:pos="2268"/>
              </w:tabs>
              <w:rPr>
                <w:sz w:val="16"/>
                <w:szCs w:val="16"/>
              </w:rPr>
            </w:pPr>
            <w:r w:rsidRPr="00CD5F94">
              <w:rPr>
                <w:b/>
                <w:sz w:val="16"/>
                <w:szCs w:val="16"/>
              </w:rPr>
              <w:t>Subdivision B</w:t>
            </w:r>
          </w:p>
        </w:tc>
        <w:tc>
          <w:tcPr>
            <w:tcW w:w="4681" w:type="dxa"/>
            <w:shd w:val="clear" w:color="auto" w:fill="auto"/>
          </w:tcPr>
          <w:p w:rsidR="0077016C" w:rsidRPr="00CD5F94" w:rsidRDefault="0077016C" w:rsidP="00E5270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A06A5D" w:rsidP="00A06A5D">
            <w:pPr>
              <w:pStyle w:val="Tabletext"/>
              <w:tabs>
                <w:tab w:val="center" w:leader="dot" w:pos="2268"/>
              </w:tabs>
              <w:rPr>
                <w:sz w:val="16"/>
                <w:szCs w:val="16"/>
              </w:rPr>
            </w:pPr>
            <w:r w:rsidRPr="00CD5F94">
              <w:rPr>
                <w:sz w:val="16"/>
                <w:szCs w:val="16"/>
              </w:rPr>
              <w:t>s</w:t>
            </w:r>
            <w:r w:rsidR="00BD21E9" w:rsidRPr="00CD5F94">
              <w:rPr>
                <w:sz w:val="16"/>
                <w:szCs w:val="16"/>
              </w:rPr>
              <w:t> </w:t>
            </w:r>
            <w:r w:rsidRPr="00CD5F94">
              <w:rPr>
                <w:sz w:val="16"/>
                <w:szCs w:val="16"/>
              </w:rPr>
              <w:t>44S</w:t>
            </w:r>
            <w:r w:rsidR="0077016C" w:rsidRPr="00CD5F94">
              <w:rPr>
                <w:sz w:val="16"/>
                <w:szCs w:val="16"/>
              </w:rPr>
              <w:tab/>
            </w:r>
          </w:p>
        </w:tc>
        <w:tc>
          <w:tcPr>
            <w:tcW w:w="4681" w:type="dxa"/>
            <w:shd w:val="clear" w:color="auto" w:fill="auto"/>
          </w:tcPr>
          <w:p w:rsidR="0077016C" w:rsidRPr="00CD5F94" w:rsidRDefault="0077016C" w:rsidP="00A06A5D">
            <w:pPr>
              <w:pStyle w:val="Tabletext"/>
              <w:tabs>
                <w:tab w:val="center" w:leader="dot" w:pos="2268"/>
              </w:tabs>
              <w:rPr>
                <w:sz w:val="16"/>
                <w:szCs w:val="16"/>
              </w:rPr>
            </w:pPr>
            <w:r w:rsidRPr="00CD5F94">
              <w:rPr>
                <w:sz w:val="16"/>
                <w:szCs w:val="16"/>
              </w:rPr>
              <w:t>ad No</w:t>
            </w:r>
            <w:r w:rsidR="00BD21E9" w:rsidRPr="00CD5F94">
              <w:rPr>
                <w:sz w:val="16"/>
                <w:szCs w:val="16"/>
              </w:rPr>
              <w:t> </w:t>
            </w:r>
            <w:r w:rsidRPr="00CD5F94">
              <w:rPr>
                <w:sz w:val="16"/>
                <w:szCs w:val="16"/>
              </w:rPr>
              <w:t>88, 1995</w:t>
            </w:r>
          </w:p>
        </w:tc>
      </w:tr>
      <w:tr w:rsidR="00A06A5D" w:rsidRPr="00CD5F94" w:rsidTr="00027920">
        <w:trPr>
          <w:gridAfter w:val="2"/>
          <w:wAfter w:w="51" w:type="dxa"/>
          <w:cantSplit/>
        </w:trPr>
        <w:tc>
          <w:tcPr>
            <w:tcW w:w="2407" w:type="dxa"/>
            <w:shd w:val="clear" w:color="auto" w:fill="auto"/>
          </w:tcPr>
          <w:p w:rsidR="00A06A5D" w:rsidRPr="00CD5F94" w:rsidRDefault="00A06A5D" w:rsidP="0076723E">
            <w:pPr>
              <w:pStyle w:val="Tabletext"/>
              <w:tabs>
                <w:tab w:val="center" w:leader="dot" w:pos="2268"/>
              </w:tabs>
              <w:rPr>
                <w:sz w:val="16"/>
                <w:szCs w:val="16"/>
              </w:rPr>
            </w:pPr>
            <w:r w:rsidRPr="00CD5F94">
              <w:rPr>
                <w:sz w:val="16"/>
                <w:szCs w:val="16"/>
              </w:rPr>
              <w:t>s 44T</w:t>
            </w:r>
            <w:r w:rsidRPr="00CD5F94">
              <w:rPr>
                <w:sz w:val="16"/>
                <w:szCs w:val="16"/>
              </w:rPr>
              <w:tab/>
            </w:r>
          </w:p>
        </w:tc>
        <w:tc>
          <w:tcPr>
            <w:tcW w:w="4681" w:type="dxa"/>
            <w:shd w:val="clear" w:color="auto" w:fill="auto"/>
          </w:tcPr>
          <w:p w:rsidR="00A06A5D" w:rsidRPr="00CD5F94" w:rsidRDefault="00A06A5D" w:rsidP="00A06A5D">
            <w:pPr>
              <w:pStyle w:val="Tabletext"/>
              <w:tabs>
                <w:tab w:val="center" w:leader="dot" w:pos="2268"/>
              </w:tabs>
              <w:rPr>
                <w:sz w:val="16"/>
                <w:szCs w:val="16"/>
              </w:rPr>
            </w:pPr>
            <w:r w:rsidRPr="00CD5F94">
              <w:rPr>
                <w:sz w:val="16"/>
                <w:szCs w:val="16"/>
              </w:rPr>
              <w:t>ad No 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3801C1">
            <w:pPr>
              <w:pStyle w:val="Tabletext"/>
              <w:keepNext/>
              <w:tabs>
                <w:tab w:val="center" w:leader="dot" w:pos="2268"/>
              </w:tabs>
              <w:rPr>
                <w:sz w:val="16"/>
                <w:szCs w:val="16"/>
              </w:rPr>
            </w:pPr>
            <w:r w:rsidRPr="00CD5F94">
              <w:rPr>
                <w:b/>
                <w:sz w:val="16"/>
                <w:szCs w:val="16"/>
              </w:rPr>
              <w:t>Subdivision C</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44U</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44V</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 No 126, 2015;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44W</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44X</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44XA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44Y</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44YA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D</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44ZA–44ZN</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 xml:space="preserve">88, 1995 </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44ZNA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b/>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u w:val="single"/>
              </w:rPr>
            </w:pPr>
            <w:r w:rsidRPr="00CD5F94">
              <w:rPr>
                <w:sz w:val="16"/>
                <w:szCs w:val="16"/>
              </w:rPr>
              <w:t>am No 126, 2015</w:t>
            </w:r>
          </w:p>
        </w:tc>
      </w:tr>
      <w:tr w:rsidR="0077016C" w:rsidRPr="00CD5F94" w:rsidTr="00027920">
        <w:trPr>
          <w:gridAfter w:val="2"/>
          <w:wAfter w:w="51" w:type="dxa"/>
          <w:cantSplit/>
        </w:trPr>
        <w:tc>
          <w:tcPr>
            <w:tcW w:w="2407" w:type="dxa"/>
            <w:shd w:val="clear" w:color="auto" w:fill="auto"/>
          </w:tcPr>
          <w:p w:rsidR="0077016C" w:rsidRPr="00CD5F94" w:rsidRDefault="0077016C" w:rsidP="00E52706">
            <w:pPr>
              <w:pStyle w:val="Tabletext"/>
              <w:tabs>
                <w:tab w:val="center" w:leader="dot" w:pos="2268"/>
              </w:tabs>
              <w:rPr>
                <w:sz w:val="16"/>
                <w:szCs w:val="16"/>
              </w:rPr>
            </w:pPr>
            <w:r w:rsidRPr="00CD5F94">
              <w:rPr>
                <w:b/>
                <w:sz w:val="16"/>
                <w:szCs w:val="16"/>
              </w:rPr>
              <w:t>Subdivision DA</w:t>
            </w:r>
          </w:p>
        </w:tc>
        <w:tc>
          <w:tcPr>
            <w:tcW w:w="4681" w:type="dxa"/>
            <w:shd w:val="clear" w:color="auto" w:fill="auto"/>
          </w:tcPr>
          <w:p w:rsidR="0077016C" w:rsidRPr="00CD5F94" w:rsidRDefault="0077016C" w:rsidP="00E5270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Subdiv. DA of Div. 3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975E41">
            <w:pPr>
              <w:pStyle w:val="Tabletext"/>
              <w:tabs>
                <w:tab w:val="center" w:leader="dot" w:pos="2268"/>
              </w:tabs>
              <w:rPr>
                <w:sz w:val="16"/>
                <w:szCs w:val="16"/>
              </w:rPr>
            </w:pPr>
            <w:r w:rsidRPr="00CD5F94">
              <w:rPr>
                <w:sz w:val="16"/>
                <w:szCs w:val="16"/>
              </w:rPr>
              <w:t>s. 44ZNB</w:t>
            </w:r>
            <w:r w:rsidRPr="00CD5F94">
              <w:rPr>
                <w:sz w:val="16"/>
                <w:szCs w:val="16"/>
              </w:rPr>
              <w:tab/>
            </w:r>
          </w:p>
        </w:tc>
        <w:tc>
          <w:tcPr>
            <w:tcW w:w="4681" w:type="dxa"/>
            <w:shd w:val="clear" w:color="auto" w:fill="auto"/>
          </w:tcPr>
          <w:p w:rsidR="0077016C" w:rsidRPr="00CD5F94" w:rsidRDefault="0077016C" w:rsidP="00975E41">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BA05CE">
            <w:pPr>
              <w:pStyle w:val="Tabletext"/>
              <w:tabs>
                <w:tab w:val="center" w:leader="dot" w:pos="2268"/>
              </w:tabs>
              <w:rPr>
                <w:b/>
                <w:sz w:val="16"/>
                <w:szCs w:val="16"/>
              </w:rPr>
            </w:pPr>
          </w:p>
        </w:tc>
        <w:tc>
          <w:tcPr>
            <w:tcW w:w="4681" w:type="dxa"/>
            <w:shd w:val="clear" w:color="auto" w:fill="auto"/>
          </w:tcPr>
          <w:p w:rsidR="0077016C" w:rsidRPr="00CD5F94" w:rsidRDefault="0077016C" w:rsidP="00BA05CE">
            <w:pPr>
              <w:pStyle w:val="Tabletext"/>
              <w:tabs>
                <w:tab w:val="center" w:leader="dot" w:pos="2268"/>
              </w:tabs>
              <w:rPr>
                <w:sz w:val="16"/>
                <w:szCs w:val="16"/>
                <w:u w:val="single"/>
              </w:rPr>
            </w:pPr>
            <w:r w:rsidRPr="00CD5F94">
              <w:rPr>
                <w:sz w:val="16"/>
                <w:szCs w:val="16"/>
              </w:rPr>
              <w:t>am No 126, 2015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E</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44ZO</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44ZOA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8213D6">
            <w:pPr>
              <w:pStyle w:val="Tabletext"/>
              <w:tabs>
                <w:tab w:val="center" w:leader="dot" w:pos="2268"/>
              </w:tabs>
              <w:rPr>
                <w:sz w:val="16"/>
                <w:szCs w:val="16"/>
              </w:rPr>
            </w:pPr>
            <w:r w:rsidRPr="00CD5F94">
              <w:rPr>
                <w:b/>
                <w:sz w:val="16"/>
                <w:szCs w:val="16"/>
              </w:rPr>
              <w:t>Subdivision F</w:t>
            </w:r>
          </w:p>
        </w:tc>
        <w:tc>
          <w:tcPr>
            <w:tcW w:w="4681" w:type="dxa"/>
            <w:shd w:val="clear" w:color="auto" w:fill="auto"/>
          </w:tcPr>
          <w:p w:rsidR="0077016C" w:rsidRPr="00CD5F94" w:rsidRDefault="0077016C" w:rsidP="008213D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Subdiv. F of</w:t>
            </w:r>
            <w:r w:rsidRPr="00CD5F94">
              <w:rPr>
                <w:sz w:val="16"/>
                <w:szCs w:val="16"/>
              </w:rPr>
              <w:tab/>
            </w:r>
            <w:r w:rsidRPr="00CD5F94">
              <w:rPr>
                <w:sz w:val="16"/>
                <w:szCs w:val="16"/>
              </w:rPr>
              <w:br/>
              <w:t xml:space="preserve">Div. 3 of </w:t>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44ZP</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44ZQ</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44ZR–44ZT</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G</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Subdiv. G of</w:t>
            </w:r>
            <w:r w:rsidRPr="00CD5F94">
              <w:rPr>
                <w:sz w:val="16"/>
                <w:szCs w:val="16"/>
              </w:rPr>
              <w:tab/>
            </w:r>
            <w:r w:rsidRPr="00CD5F94">
              <w:rPr>
                <w:sz w:val="16"/>
                <w:szCs w:val="16"/>
              </w:rPr>
              <w:br/>
              <w:t xml:space="preserve">Div. 3 of </w:t>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44ZU</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44ZUA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4</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44ZV</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44ZW</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44ZX</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44ZY</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614A6B" w:rsidP="008213D6">
            <w:pPr>
              <w:pStyle w:val="Tabletext"/>
              <w:tabs>
                <w:tab w:val="center" w:leader="dot" w:pos="2268"/>
              </w:tabs>
              <w:rPr>
                <w:sz w:val="16"/>
                <w:szCs w:val="16"/>
              </w:rPr>
            </w:pPr>
            <w:r w:rsidRPr="00CD5F94">
              <w:rPr>
                <w:b/>
                <w:sz w:val="16"/>
                <w:szCs w:val="16"/>
              </w:rPr>
              <w:t>Division 5</w:t>
            </w:r>
          </w:p>
        </w:tc>
        <w:tc>
          <w:tcPr>
            <w:tcW w:w="4681" w:type="dxa"/>
            <w:shd w:val="clear" w:color="auto" w:fill="auto"/>
          </w:tcPr>
          <w:p w:rsidR="0077016C" w:rsidRPr="00CD5F94" w:rsidRDefault="0077016C" w:rsidP="008213D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6</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Div. 6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8213D6">
            <w:pPr>
              <w:pStyle w:val="Tabletext"/>
              <w:keepNext/>
              <w:tabs>
                <w:tab w:val="center" w:leader="dot" w:pos="2268"/>
              </w:tabs>
              <w:rPr>
                <w:sz w:val="16"/>
                <w:szCs w:val="16"/>
              </w:rPr>
            </w:pPr>
            <w:r w:rsidRPr="00CD5F94">
              <w:rPr>
                <w:b/>
                <w:sz w:val="16"/>
                <w:szCs w:val="16"/>
              </w:rPr>
              <w:t>Subdivision A</w:t>
            </w:r>
          </w:p>
        </w:tc>
        <w:tc>
          <w:tcPr>
            <w:tcW w:w="4681" w:type="dxa"/>
            <w:shd w:val="clear" w:color="auto" w:fill="auto"/>
          </w:tcPr>
          <w:p w:rsidR="0077016C" w:rsidRPr="00CD5F94" w:rsidRDefault="0077016C" w:rsidP="008213D6">
            <w:pPr>
              <w:pStyle w:val="Tabletext"/>
              <w:keepN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Subdiv. A of</w:t>
            </w:r>
            <w:r w:rsidRPr="00CD5F94">
              <w:rPr>
                <w:sz w:val="16"/>
                <w:szCs w:val="16"/>
              </w:rPr>
              <w:tab/>
            </w:r>
            <w:r w:rsidRPr="00CD5F94">
              <w:rPr>
                <w:sz w:val="16"/>
                <w:szCs w:val="16"/>
              </w:rPr>
              <w:br/>
              <w:t xml:space="preserve">Div. 6 of </w:t>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28, 1997; No.</w:t>
            </w:r>
            <w:r w:rsidR="004F31B3" w:rsidRPr="00CD5F94">
              <w:rPr>
                <w:sz w:val="16"/>
                <w:szCs w:val="16"/>
              </w:rPr>
              <w:t> </w:t>
            </w:r>
            <w:r w:rsidRPr="00CD5F94">
              <w:rPr>
                <w:sz w:val="16"/>
                <w:szCs w:val="16"/>
              </w:rPr>
              <w:t>69, 2000;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4A0306">
            <w:pPr>
              <w:pStyle w:val="Tabletext"/>
              <w:keepN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44ZZAAA, 44ZZAAB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44ZZAA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28, 1997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108, 2004;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44ZZAB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108, 2004</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 xml:space="preserve">88, 1995 </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B</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Subdiv. B of Div. 6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44ZZBA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C</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Subdiv. C of Div. 6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44ZZBB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D</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Subdiv. D of Div. 6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44ZZBC</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44ZZBCA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44ZZBD</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44ZZBE</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8213D6">
            <w:pPr>
              <w:pStyle w:val="Tabletext"/>
              <w:keepNext/>
              <w:tabs>
                <w:tab w:val="center" w:leader="dot" w:pos="2268"/>
              </w:tabs>
              <w:rPr>
                <w:sz w:val="16"/>
                <w:szCs w:val="16"/>
              </w:rPr>
            </w:pPr>
            <w:r w:rsidRPr="00CD5F94">
              <w:rPr>
                <w:b/>
                <w:sz w:val="16"/>
                <w:szCs w:val="16"/>
              </w:rPr>
              <w:t>Subdivision E</w:t>
            </w:r>
          </w:p>
        </w:tc>
        <w:tc>
          <w:tcPr>
            <w:tcW w:w="4681" w:type="dxa"/>
            <w:shd w:val="clear" w:color="auto" w:fill="auto"/>
          </w:tcPr>
          <w:p w:rsidR="0077016C" w:rsidRPr="00CD5F94" w:rsidRDefault="0077016C" w:rsidP="008213D6">
            <w:pPr>
              <w:pStyle w:val="Tabletext"/>
              <w:keepN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Subdiv. E of Div. 6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44ZZBF</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B108C6">
            <w:pPr>
              <w:pStyle w:val="Tabletext"/>
              <w:keepNext/>
              <w:tabs>
                <w:tab w:val="center" w:leader="dot" w:pos="2268"/>
              </w:tabs>
              <w:rPr>
                <w:sz w:val="16"/>
                <w:szCs w:val="16"/>
              </w:rPr>
            </w:pPr>
            <w:r w:rsidRPr="00CD5F94">
              <w:rPr>
                <w:b/>
                <w:sz w:val="16"/>
                <w:szCs w:val="16"/>
              </w:rPr>
              <w:t>Subdivision F</w:t>
            </w:r>
          </w:p>
        </w:tc>
        <w:tc>
          <w:tcPr>
            <w:tcW w:w="4681" w:type="dxa"/>
            <w:shd w:val="clear" w:color="auto" w:fill="auto"/>
          </w:tcPr>
          <w:p w:rsidR="0077016C" w:rsidRPr="00CD5F94" w:rsidRDefault="0077016C" w:rsidP="008213D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Subdiv. F of</w:t>
            </w:r>
            <w:r w:rsidRPr="00CD5F94">
              <w:rPr>
                <w:sz w:val="16"/>
                <w:szCs w:val="16"/>
              </w:rPr>
              <w:tab/>
            </w:r>
            <w:r w:rsidRPr="00CD5F94">
              <w:rPr>
                <w:sz w:val="16"/>
                <w:szCs w:val="16"/>
              </w:rPr>
              <w:br/>
              <w:t xml:space="preserve">Div. 6 of </w:t>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44ZZC</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28, 1997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92, 2006;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6</w:t>
            </w:r>
            <w:r w:rsidR="0077016C" w:rsidRPr="00CD5F94">
              <w:rPr>
                <w:b/>
                <w:sz w:val="16"/>
                <w:szCs w:val="16"/>
              </w:rPr>
              <w:t>A</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 xml:space="preserve">Div. 6A of </w:t>
            </w:r>
            <w:r w:rsidR="00614A6B" w:rsidRPr="00CD5F94">
              <w:rPr>
                <w:sz w:val="16"/>
                <w:szCs w:val="16"/>
              </w:rPr>
              <w:t>Part I</w:t>
            </w:r>
            <w:r w:rsidRPr="00CD5F94">
              <w:rPr>
                <w:sz w:val="16"/>
                <w:szCs w:val="16"/>
              </w:rPr>
              <w:t>IIA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44ZZCA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6</w:t>
            </w:r>
            <w:r w:rsidR="0077016C" w:rsidRPr="00CD5F94">
              <w:rPr>
                <w:b/>
                <w:sz w:val="16"/>
                <w:szCs w:val="16"/>
              </w:rPr>
              <w:t>B</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Div. 6B of</w:t>
            </w:r>
            <w:r w:rsidRPr="00CD5F94">
              <w:rPr>
                <w:sz w:val="16"/>
                <w:szCs w:val="16"/>
              </w:rPr>
              <w:tab/>
            </w:r>
            <w:r w:rsidRPr="00CD5F94">
              <w:rPr>
                <w:sz w:val="16"/>
                <w:szCs w:val="16"/>
              </w:rPr>
              <w:br/>
            </w:r>
            <w:r w:rsidR="00614A6B" w:rsidRPr="00CD5F94">
              <w:rPr>
                <w:sz w:val="16"/>
                <w:szCs w:val="16"/>
              </w:rPr>
              <w:t>Part I</w:t>
            </w:r>
            <w:r w:rsidRPr="00CD5F94">
              <w:rPr>
                <w:sz w:val="16"/>
                <w:szCs w:val="16"/>
              </w:rPr>
              <w:t>IIA</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 xml:space="preserve">Div. 6B of </w:t>
            </w:r>
            <w:r w:rsidR="00614A6B" w:rsidRPr="00CD5F94">
              <w:rPr>
                <w:sz w:val="16"/>
                <w:szCs w:val="16"/>
              </w:rPr>
              <w:t>Part I</w:t>
            </w:r>
            <w:r w:rsidRPr="00CD5F94">
              <w:rPr>
                <w:sz w:val="16"/>
                <w:szCs w:val="16"/>
              </w:rPr>
              <w:t>IIA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44ZZCB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BA05CE">
            <w:pPr>
              <w:pStyle w:val="Tabletext"/>
              <w:tabs>
                <w:tab w:val="center" w:leader="dot" w:pos="2268"/>
              </w:tabs>
              <w:rPr>
                <w:b/>
                <w:sz w:val="16"/>
                <w:szCs w:val="16"/>
              </w:rPr>
            </w:pPr>
          </w:p>
        </w:tc>
        <w:tc>
          <w:tcPr>
            <w:tcW w:w="4681" w:type="dxa"/>
            <w:shd w:val="clear" w:color="auto" w:fill="auto"/>
          </w:tcPr>
          <w:p w:rsidR="0077016C" w:rsidRPr="00CD5F94" w:rsidRDefault="0077016C" w:rsidP="00BA05CE">
            <w:pPr>
              <w:pStyle w:val="Tabletext"/>
              <w:tabs>
                <w:tab w:val="center" w:leader="dot" w:pos="2268"/>
              </w:tabs>
              <w:rPr>
                <w:sz w:val="16"/>
                <w:szCs w:val="16"/>
                <w:u w:val="single"/>
              </w:rPr>
            </w:pPr>
            <w:r w:rsidRPr="00CD5F94">
              <w:rPr>
                <w:sz w:val="16"/>
                <w:szCs w:val="16"/>
              </w:rPr>
              <w:t>am No 126, 2015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44ZZCBA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44ZZCC, 44ZZCD</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7</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44ZZD–44ZZI</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44ZZJ</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69, 2000;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44ZZK</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8</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44ZZL</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44ZZM</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101, 1998; No.</w:t>
            </w:r>
            <w:r w:rsidR="004F31B3" w:rsidRPr="00CD5F94">
              <w:rPr>
                <w:sz w:val="16"/>
                <w:szCs w:val="16"/>
              </w:rPr>
              <w:t> </w:t>
            </w:r>
            <w:r w:rsidRPr="00CD5F94">
              <w:rPr>
                <w:sz w:val="16"/>
                <w:szCs w:val="16"/>
              </w:rPr>
              <w:t>134, 2003</w:t>
            </w:r>
          </w:p>
        </w:tc>
      </w:tr>
      <w:tr w:rsidR="00DF4E56" w:rsidRPr="00CD5F94" w:rsidTr="00027920">
        <w:trPr>
          <w:gridAfter w:val="2"/>
          <w:wAfter w:w="51" w:type="dxa"/>
          <w:cantSplit/>
        </w:trPr>
        <w:tc>
          <w:tcPr>
            <w:tcW w:w="2407" w:type="dxa"/>
            <w:shd w:val="clear" w:color="auto" w:fill="auto"/>
          </w:tcPr>
          <w:p w:rsidR="00DF4E56" w:rsidRPr="00CD5F94" w:rsidRDefault="00DF4E56" w:rsidP="0076723E">
            <w:pPr>
              <w:pStyle w:val="Tabletext"/>
              <w:tabs>
                <w:tab w:val="center" w:leader="dot" w:pos="2268"/>
              </w:tabs>
              <w:rPr>
                <w:sz w:val="16"/>
                <w:szCs w:val="16"/>
              </w:rPr>
            </w:pPr>
          </w:p>
        </w:tc>
        <w:tc>
          <w:tcPr>
            <w:tcW w:w="4681" w:type="dxa"/>
            <w:shd w:val="clear" w:color="auto" w:fill="auto"/>
          </w:tcPr>
          <w:p w:rsidR="00DF4E56" w:rsidRPr="00CD5F94" w:rsidRDefault="00DF4E56" w:rsidP="0076723E">
            <w:pPr>
              <w:pStyle w:val="Tabletext"/>
              <w:tabs>
                <w:tab w:val="center" w:leader="dot" w:pos="2268"/>
              </w:tabs>
              <w:rPr>
                <w:sz w:val="16"/>
                <w:szCs w:val="16"/>
              </w:rPr>
            </w:pPr>
            <w:r w:rsidRPr="00CD5F94">
              <w:rPr>
                <w:sz w:val="16"/>
                <w:szCs w:val="16"/>
              </w:rPr>
              <w:t>am No 116, 2017</w:t>
            </w:r>
          </w:p>
        </w:tc>
      </w:tr>
      <w:tr w:rsidR="00DF4E56" w:rsidRPr="00CD5F94" w:rsidTr="00027920">
        <w:trPr>
          <w:gridAfter w:val="2"/>
          <w:wAfter w:w="51" w:type="dxa"/>
          <w:cantSplit/>
        </w:trPr>
        <w:tc>
          <w:tcPr>
            <w:tcW w:w="2407" w:type="dxa"/>
            <w:shd w:val="clear" w:color="auto" w:fill="auto"/>
          </w:tcPr>
          <w:p w:rsidR="00DF4E56" w:rsidRPr="00CD5F94" w:rsidRDefault="00DF4E56" w:rsidP="0076723E">
            <w:pPr>
              <w:pStyle w:val="Tabletext"/>
              <w:tabs>
                <w:tab w:val="center" w:leader="dot" w:pos="2268"/>
              </w:tabs>
              <w:rPr>
                <w:sz w:val="16"/>
                <w:szCs w:val="16"/>
              </w:rPr>
            </w:pPr>
            <w:r w:rsidRPr="00CD5F94">
              <w:rPr>
                <w:sz w:val="16"/>
                <w:szCs w:val="16"/>
              </w:rPr>
              <w:t>s 44ZZMAA</w:t>
            </w:r>
            <w:r w:rsidRPr="00CD5F94">
              <w:rPr>
                <w:sz w:val="16"/>
                <w:szCs w:val="16"/>
              </w:rPr>
              <w:tab/>
            </w:r>
          </w:p>
        </w:tc>
        <w:tc>
          <w:tcPr>
            <w:tcW w:w="4681" w:type="dxa"/>
            <w:shd w:val="clear" w:color="auto" w:fill="auto"/>
          </w:tcPr>
          <w:p w:rsidR="00DF4E56" w:rsidRPr="00CD5F94" w:rsidRDefault="00DF4E56" w:rsidP="0076723E">
            <w:pPr>
              <w:pStyle w:val="Tabletext"/>
              <w:tabs>
                <w:tab w:val="center" w:leader="dot" w:pos="2268"/>
              </w:tabs>
              <w:rPr>
                <w:sz w:val="16"/>
                <w:szCs w:val="16"/>
              </w:rPr>
            </w:pPr>
            <w:r w:rsidRPr="00CD5F94">
              <w:rPr>
                <w:sz w:val="16"/>
                <w:szCs w:val="16"/>
              </w:rPr>
              <w:t>ad No 116,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44ZZMA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134, 2003</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119, 2011</w:t>
            </w:r>
          </w:p>
        </w:tc>
      </w:tr>
      <w:tr w:rsidR="0077016C" w:rsidRPr="00CD5F94" w:rsidTr="00027920">
        <w:trPr>
          <w:gridAfter w:val="2"/>
          <w:wAfter w:w="51" w:type="dxa"/>
          <w:cantSplit/>
        </w:trPr>
        <w:tc>
          <w:tcPr>
            <w:tcW w:w="2407" w:type="dxa"/>
            <w:shd w:val="clear" w:color="auto" w:fill="auto"/>
          </w:tcPr>
          <w:p w:rsidR="0077016C" w:rsidRPr="00CD5F94" w:rsidRDefault="0077016C" w:rsidP="004A0306">
            <w:pPr>
              <w:pStyle w:val="Tabletext"/>
              <w:tabs>
                <w:tab w:val="center" w:leader="dot" w:pos="2268"/>
              </w:tabs>
              <w:rPr>
                <w:sz w:val="16"/>
                <w:szCs w:val="16"/>
              </w:rPr>
            </w:pPr>
            <w:r w:rsidRPr="00CD5F94">
              <w:rPr>
                <w:sz w:val="16"/>
                <w:szCs w:val="16"/>
              </w:rPr>
              <w:t>s. 44ZZMB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134, 2003</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44ZZN</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44ZZNA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28, 1997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44ZZO</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44ZZOAAA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44ZZOAA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44ZZOA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101, 1998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134, 2003</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92, 2006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102, 2010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44ZZP</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45, 2007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44ZZQ</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44ZZR</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45, 2007</w:t>
            </w:r>
          </w:p>
        </w:tc>
      </w:tr>
      <w:tr w:rsidR="0077016C" w:rsidRPr="00CD5F94" w:rsidTr="00027920">
        <w:trPr>
          <w:gridAfter w:val="2"/>
          <w:wAfter w:w="51" w:type="dxa"/>
          <w:cantSplit/>
        </w:trPr>
        <w:tc>
          <w:tcPr>
            <w:tcW w:w="2407" w:type="dxa"/>
            <w:shd w:val="clear" w:color="auto" w:fill="auto"/>
          </w:tcPr>
          <w:p w:rsidR="0077016C" w:rsidRPr="00CD5F94" w:rsidRDefault="00614A6B" w:rsidP="00E52706">
            <w:pPr>
              <w:pStyle w:val="Tabletext"/>
              <w:tabs>
                <w:tab w:val="center" w:leader="dot" w:pos="2268"/>
              </w:tabs>
              <w:rPr>
                <w:sz w:val="16"/>
                <w:szCs w:val="16"/>
              </w:rPr>
            </w:pPr>
            <w:r w:rsidRPr="00CD5F94">
              <w:rPr>
                <w:b/>
                <w:sz w:val="16"/>
                <w:szCs w:val="16"/>
              </w:rPr>
              <w:t>Part I</w:t>
            </w:r>
            <w:r w:rsidR="0077016C" w:rsidRPr="00CD5F94">
              <w:rPr>
                <w:b/>
                <w:sz w:val="16"/>
                <w:szCs w:val="16"/>
              </w:rPr>
              <w:t>V</w:t>
            </w:r>
          </w:p>
        </w:tc>
        <w:tc>
          <w:tcPr>
            <w:tcW w:w="4681" w:type="dxa"/>
            <w:shd w:val="clear" w:color="auto" w:fill="auto"/>
          </w:tcPr>
          <w:p w:rsidR="0077016C" w:rsidRPr="00CD5F94" w:rsidRDefault="0077016C" w:rsidP="00E5270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1</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614A6B" w:rsidP="00F00CAF">
            <w:pPr>
              <w:pStyle w:val="Tabletext"/>
              <w:tabs>
                <w:tab w:val="center" w:leader="dot" w:pos="2268"/>
              </w:tabs>
              <w:rPr>
                <w:sz w:val="16"/>
                <w:szCs w:val="16"/>
              </w:rPr>
            </w:pPr>
            <w:r w:rsidRPr="00CD5F94">
              <w:rPr>
                <w:sz w:val="16"/>
                <w:szCs w:val="16"/>
              </w:rPr>
              <w:t>Division 1</w:t>
            </w:r>
            <w:r w:rsidR="0077016C"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A</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w:t>
            </w:r>
            <w:r w:rsidR="00A86ED7" w:rsidRPr="00CD5F94">
              <w:rPr>
                <w:sz w:val="16"/>
                <w:szCs w:val="16"/>
              </w:rPr>
              <w:t xml:space="preserve"> </w:t>
            </w:r>
            <w:r w:rsidRPr="00CD5F94">
              <w:rPr>
                <w:sz w:val="16"/>
                <w:szCs w:val="16"/>
              </w:rPr>
              <w:t>44ZZRA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 45AA (prev s 44ZZRA)</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w:t>
            </w:r>
            <w:r w:rsidR="00A86ED7" w:rsidRPr="00CD5F94">
              <w:rPr>
                <w:sz w:val="16"/>
                <w:szCs w:val="16"/>
              </w:rPr>
              <w:t xml:space="preserve"> </w:t>
            </w:r>
            <w:r w:rsidRPr="00CD5F94">
              <w:rPr>
                <w:sz w:val="16"/>
                <w:szCs w:val="16"/>
              </w:rPr>
              <w:t>44ZZRB</w:t>
            </w:r>
            <w:r w:rsidR="00A86ED7"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 45AB (prev s 44ZZRB)</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w:t>
            </w:r>
            <w:r w:rsidR="00A86ED7" w:rsidRPr="00CD5F94">
              <w:rPr>
                <w:sz w:val="16"/>
                <w:szCs w:val="16"/>
              </w:rPr>
              <w:t xml:space="preserve"> </w:t>
            </w:r>
            <w:r w:rsidRPr="00CD5F94">
              <w:rPr>
                <w:sz w:val="16"/>
                <w:szCs w:val="16"/>
              </w:rPr>
              <w:t>44ZZRC</w:t>
            </w:r>
            <w:r w:rsidR="00A86ED7"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 45AC (prev s 44ZZRC)</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w:t>
            </w:r>
            <w:r w:rsidR="00A86ED7" w:rsidRPr="00CD5F94">
              <w:rPr>
                <w:sz w:val="16"/>
                <w:szCs w:val="16"/>
              </w:rPr>
              <w:t xml:space="preserve"> </w:t>
            </w:r>
            <w:r w:rsidRPr="00CD5F94">
              <w:rPr>
                <w:sz w:val="16"/>
                <w:szCs w:val="16"/>
              </w:rPr>
              <w:t>44ZZRD</w:t>
            </w:r>
            <w:r w:rsidR="00A86ED7"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 45AD (prev s 44ZZRD)</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w:t>
            </w:r>
            <w:r w:rsidR="00A86ED7" w:rsidRPr="00CD5F94">
              <w:rPr>
                <w:sz w:val="16"/>
                <w:szCs w:val="16"/>
              </w:rPr>
              <w:t xml:space="preserve"> </w:t>
            </w:r>
            <w:r w:rsidRPr="00CD5F94">
              <w:rPr>
                <w:sz w:val="16"/>
                <w:szCs w:val="16"/>
              </w:rPr>
              <w:t>44ZZRE</w:t>
            </w:r>
            <w:r w:rsidR="00A86ED7"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A86ED7">
            <w:pPr>
              <w:pStyle w:val="Tabletext"/>
              <w:tabs>
                <w:tab w:val="center" w:leader="dot" w:pos="2268"/>
              </w:tabs>
              <w:rPr>
                <w:sz w:val="16"/>
                <w:szCs w:val="16"/>
              </w:rPr>
            </w:pPr>
            <w:r w:rsidRPr="00CD5F94">
              <w:rPr>
                <w:sz w:val="16"/>
                <w:szCs w:val="16"/>
              </w:rPr>
              <w:t>s 45AE (prev s 44ZZRE)</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B</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AB281D">
            <w:pPr>
              <w:pStyle w:val="Tabletext"/>
              <w:tabs>
                <w:tab w:val="center" w:leader="dot" w:pos="2268"/>
              </w:tabs>
              <w:rPr>
                <w:sz w:val="16"/>
                <w:szCs w:val="16"/>
              </w:rPr>
            </w:pPr>
            <w:r w:rsidRPr="00CD5F94">
              <w:rPr>
                <w:sz w:val="16"/>
                <w:szCs w:val="16"/>
              </w:rPr>
              <w:t>s</w:t>
            </w:r>
            <w:r w:rsidR="00AB281D" w:rsidRPr="00CD5F94">
              <w:rPr>
                <w:sz w:val="16"/>
                <w:szCs w:val="16"/>
              </w:rPr>
              <w:t xml:space="preserve"> </w:t>
            </w:r>
            <w:r w:rsidRPr="00CD5F94">
              <w:rPr>
                <w:sz w:val="16"/>
                <w:szCs w:val="16"/>
              </w:rPr>
              <w:t>44ZZRF</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AB281D">
            <w:pPr>
              <w:pStyle w:val="Tabletext"/>
              <w:tabs>
                <w:tab w:val="center" w:leader="dot" w:pos="2268"/>
              </w:tabs>
              <w:rPr>
                <w:sz w:val="16"/>
                <w:szCs w:val="16"/>
              </w:rPr>
            </w:pPr>
            <w:r w:rsidRPr="00CD5F94">
              <w:rPr>
                <w:sz w:val="16"/>
                <w:szCs w:val="16"/>
              </w:rPr>
              <w:t>s 45AF (prev s 44ZZRF)</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AB281D">
            <w:pPr>
              <w:pStyle w:val="Tabletext"/>
              <w:tabs>
                <w:tab w:val="center" w:leader="dot" w:pos="2268"/>
              </w:tabs>
              <w:rPr>
                <w:sz w:val="16"/>
                <w:szCs w:val="16"/>
              </w:rPr>
            </w:pPr>
            <w:r w:rsidRPr="00CD5F94">
              <w:rPr>
                <w:sz w:val="16"/>
                <w:szCs w:val="16"/>
              </w:rPr>
              <w:t>s</w:t>
            </w:r>
            <w:r w:rsidR="00AB281D" w:rsidRPr="00CD5F94">
              <w:rPr>
                <w:sz w:val="16"/>
                <w:szCs w:val="16"/>
              </w:rPr>
              <w:t xml:space="preserve"> </w:t>
            </w:r>
            <w:r w:rsidRPr="00CD5F94">
              <w:rPr>
                <w:sz w:val="16"/>
                <w:szCs w:val="16"/>
              </w:rPr>
              <w:t>44ZZRG</w:t>
            </w:r>
            <w:r w:rsidR="00AB281D"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AB281D">
            <w:pPr>
              <w:pStyle w:val="Tabletext"/>
              <w:tabs>
                <w:tab w:val="center" w:leader="dot" w:pos="2268"/>
              </w:tabs>
              <w:rPr>
                <w:sz w:val="16"/>
                <w:szCs w:val="16"/>
              </w:rPr>
            </w:pPr>
            <w:r w:rsidRPr="00CD5F94">
              <w:rPr>
                <w:sz w:val="16"/>
                <w:szCs w:val="16"/>
              </w:rPr>
              <w:t>s 45AG (prev s 44ZZRG)</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AB281D">
            <w:pPr>
              <w:pStyle w:val="Tabletext"/>
              <w:tabs>
                <w:tab w:val="center" w:leader="dot" w:pos="2268"/>
              </w:tabs>
              <w:rPr>
                <w:sz w:val="16"/>
                <w:szCs w:val="16"/>
              </w:rPr>
            </w:pPr>
            <w:r w:rsidRPr="00CD5F94">
              <w:rPr>
                <w:sz w:val="16"/>
                <w:szCs w:val="16"/>
              </w:rPr>
              <w:t>s</w:t>
            </w:r>
            <w:r w:rsidR="00AB281D" w:rsidRPr="00CD5F94">
              <w:rPr>
                <w:sz w:val="16"/>
                <w:szCs w:val="16"/>
              </w:rPr>
              <w:t xml:space="preserve"> </w:t>
            </w:r>
            <w:r w:rsidRPr="00CD5F94">
              <w:rPr>
                <w:sz w:val="16"/>
                <w:szCs w:val="16"/>
              </w:rPr>
              <w:t>44ZZRH</w:t>
            </w:r>
            <w:r w:rsidR="00AB281D"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AB281D">
            <w:pPr>
              <w:pStyle w:val="Tabletext"/>
              <w:tabs>
                <w:tab w:val="center" w:leader="dot" w:pos="2268"/>
              </w:tabs>
              <w:rPr>
                <w:sz w:val="16"/>
                <w:szCs w:val="16"/>
              </w:rPr>
            </w:pPr>
            <w:r w:rsidRPr="00CD5F94">
              <w:rPr>
                <w:sz w:val="16"/>
                <w:szCs w:val="16"/>
              </w:rPr>
              <w:t>s 45AH (prev s 44ZZRH)</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AB281D">
            <w:pPr>
              <w:pStyle w:val="Tabletext"/>
              <w:tabs>
                <w:tab w:val="center" w:leader="dot" w:pos="2268"/>
              </w:tabs>
              <w:rPr>
                <w:sz w:val="16"/>
                <w:szCs w:val="16"/>
              </w:rPr>
            </w:pPr>
            <w:r w:rsidRPr="00CD5F94">
              <w:rPr>
                <w:sz w:val="16"/>
                <w:szCs w:val="16"/>
              </w:rPr>
              <w:t>s</w:t>
            </w:r>
            <w:r w:rsidR="00AB281D" w:rsidRPr="00CD5F94">
              <w:rPr>
                <w:sz w:val="16"/>
                <w:szCs w:val="16"/>
              </w:rPr>
              <w:t xml:space="preserve"> </w:t>
            </w:r>
            <w:r w:rsidRPr="00CD5F94">
              <w:rPr>
                <w:sz w:val="16"/>
                <w:szCs w:val="16"/>
              </w:rPr>
              <w:t>44ZZRI</w:t>
            </w:r>
            <w:r w:rsidR="00AB281D"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AB281D">
            <w:pPr>
              <w:pStyle w:val="Tabletext"/>
              <w:tabs>
                <w:tab w:val="center" w:leader="dot" w:pos="2268"/>
              </w:tabs>
              <w:rPr>
                <w:sz w:val="16"/>
                <w:szCs w:val="16"/>
              </w:rPr>
            </w:pPr>
            <w:r w:rsidRPr="00CD5F94">
              <w:rPr>
                <w:sz w:val="16"/>
                <w:szCs w:val="16"/>
              </w:rPr>
              <w:t>s 45AI (prev s 44ZZRI)</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C</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523974">
            <w:pPr>
              <w:pStyle w:val="Tabletext"/>
              <w:tabs>
                <w:tab w:val="center" w:leader="dot" w:pos="2268"/>
              </w:tabs>
              <w:rPr>
                <w:sz w:val="16"/>
                <w:szCs w:val="16"/>
              </w:rPr>
            </w:pPr>
            <w:r w:rsidRPr="00CD5F94">
              <w:rPr>
                <w:sz w:val="16"/>
                <w:szCs w:val="16"/>
              </w:rPr>
              <w:t>s</w:t>
            </w:r>
            <w:r w:rsidR="00523974" w:rsidRPr="00CD5F94">
              <w:rPr>
                <w:sz w:val="16"/>
                <w:szCs w:val="16"/>
              </w:rPr>
              <w:t xml:space="preserve"> </w:t>
            </w:r>
            <w:r w:rsidRPr="00CD5F94">
              <w:rPr>
                <w:sz w:val="16"/>
                <w:szCs w:val="16"/>
              </w:rPr>
              <w:t>44ZZRJ</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523974">
            <w:pPr>
              <w:pStyle w:val="Tabletext"/>
              <w:tabs>
                <w:tab w:val="center" w:leader="dot" w:pos="2268"/>
              </w:tabs>
              <w:rPr>
                <w:sz w:val="16"/>
                <w:szCs w:val="16"/>
              </w:rPr>
            </w:pPr>
            <w:r w:rsidRPr="00CD5F94">
              <w:rPr>
                <w:sz w:val="16"/>
                <w:szCs w:val="16"/>
              </w:rPr>
              <w:t>s 45AJ (prev s 44ZZRJ)</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523974">
            <w:pPr>
              <w:pStyle w:val="Tabletext"/>
              <w:tabs>
                <w:tab w:val="center" w:leader="dot" w:pos="2268"/>
              </w:tabs>
              <w:rPr>
                <w:sz w:val="16"/>
                <w:szCs w:val="16"/>
              </w:rPr>
            </w:pPr>
            <w:r w:rsidRPr="00CD5F94">
              <w:rPr>
                <w:sz w:val="16"/>
                <w:szCs w:val="16"/>
              </w:rPr>
              <w:t>s</w:t>
            </w:r>
            <w:r w:rsidR="00523974" w:rsidRPr="00CD5F94">
              <w:rPr>
                <w:sz w:val="16"/>
                <w:szCs w:val="16"/>
              </w:rPr>
              <w:t xml:space="preserve"> </w:t>
            </w:r>
            <w:r w:rsidRPr="00CD5F94">
              <w:rPr>
                <w:sz w:val="16"/>
                <w:szCs w:val="16"/>
              </w:rPr>
              <w:t>44ZZRK</w:t>
            </w:r>
            <w:r w:rsidR="00523974"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523974">
            <w:pPr>
              <w:pStyle w:val="Tabletext"/>
              <w:tabs>
                <w:tab w:val="center" w:leader="dot" w:pos="2268"/>
              </w:tabs>
              <w:rPr>
                <w:sz w:val="16"/>
                <w:szCs w:val="16"/>
              </w:rPr>
            </w:pPr>
            <w:r w:rsidRPr="00CD5F94">
              <w:rPr>
                <w:sz w:val="16"/>
                <w:szCs w:val="16"/>
              </w:rPr>
              <w:t>s 45AK (prev s 44ZZRK)</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b/>
                <w:sz w:val="16"/>
                <w:szCs w:val="16"/>
              </w:rPr>
              <w:t>Subdivision D</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583411">
            <w:pPr>
              <w:pStyle w:val="Tabletext"/>
              <w:tabs>
                <w:tab w:val="center" w:leader="dot" w:pos="2268"/>
              </w:tabs>
              <w:rPr>
                <w:sz w:val="16"/>
                <w:szCs w:val="16"/>
              </w:rPr>
            </w:pPr>
            <w:r w:rsidRPr="00CD5F94">
              <w:rPr>
                <w:sz w:val="16"/>
                <w:szCs w:val="16"/>
              </w:rPr>
              <w:t>s</w:t>
            </w:r>
            <w:r w:rsidR="00583411" w:rsidRPr="00CD5F94">
              <w:rPr>
                <w:sz w:val="16"/>
                <w:szCs w:val="16"/>
              </w:rPr>
              <w:t xml:space="preserve"> </w:t>
            </w:r>
            <w:r w:rsidRPr="00CD5F94">
              <w:rPr>
                <w:sz w:val="16"/>
                <w:szCs w:val="16"/>
              </w:rPr>
              <w:t>44ZZRL</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583411">
            <w:pPr>
              <w:pStyle w:val="Tabletext"/>
              <w:tabs>
                <w:tab w:val="center" w:leader="dot" w:pos="2268"/>
              </w:tabs>
              <w:rPr>
                <w:sz w:val="16"/>
                <w:szCs w:val="16"/>
              </w:rPr>
            </w:pPr>
            <w:r w:rsidRPr="00CD5F94">
              <w:rPr>
                <w:sz w:val="16"/>
                <w:szCs w:val="16"/>
              </w:rPr>
              <w:t>s 45AL (prev s 44ZZRL)</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583411">
            <w:pPr>
              <w:pStyle w:val="Tabletext"/>
              <w:tabs>
                <w:tab w:val="center" w:leader="dot" w:pos="2268"/>
              </w:tabs>
              <w:rPr>
                <w:sz w:val="16"/>
                <w:szCs w:val="16"/>
              </w:rPr>
            </w:pPr>
            <w:r w:rsidRPr="00CD5F94">
              <w:rPr>
                <w:sz w:val="16"/>
                <w:szCs w:val="16"/>
              </w:rPr>
              <w:t>s</w:t>
            </w:r>
            <w:r w:rsidR="00583411" w:rsidRPr="00CD5F94">
              <w:rPr>
                <w:sz w:val="16"/>
                <w:szCs w:val="16"/>
              </w:rPr>
              <w:t xml:space="preserve"> </w:t>
            </w:r>
            <w:r w:rsidRPr="00CD5F94">
              <w:rPr>
                <w:sz w:val="16"/>
                <w:szCs w:val="16"/>
              </w:rPr>
              <w:t>44ZZRM</w:t>
            </w:r>
            <w:r w:rsidR="00583411"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583411">
            <w:pPr>
              <w:pStyle w:val="Tabletext"/>
              <w:tabs>
                <w:tab w:val="center" w:leader="dot" w:pos="2268"/>
              </w:tabs>
              <w:rPr>
                <w:sz w:val="16"/>
                <w:szCs w:val="16"/>
              </w:rPr>
            </w:pPr>
            <w:r w:rsidRPr="00CD5F94">
              <w:rPr>
                <w:sz w:val="16"/>
                <w:szCs w:val="16"/>
              </w:rPr>
              <w:t>s 45AM (prev s 44ZZRM)</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583411">
            <w:pPr>
              <w:pStyle w:val="Tabletext"/>
              <w:tabs>
                <w:tab w:val="center" w:leader="dot" w:pos="2268"/>
              </w:tabs>
              <w:rPr>
                <w:sz w:val="16"/>
                <w:szCs w:val="16"/>
              </w:rPr>
            </w:pPr>
            <w:r w:rsidRPr="00CD5F94">
              <w:rPr>
                <w:sz w:val="16"/>
                <w:szCs w:val="16"/>
              </w:rPr>
              <w:t>s</w:t>
            </w:r>
            <w:r w:rsidR="00E470A6" w:rsidRPr="00CD5F94">
              <w:rPr>
                <w:sz w:val="16"/>
                <w:szCs w:val="16"/>
              </w:rPr>
              <w:t xml:space="preserve"> </w:t>
            </w:r>
            <w:r w:rsidRPr="00CD5F94">
              <w:rPr>
                <w:sz w:val="16"/>
                <w:szCs w:val="16"/>
              </w:rPr>
              <w:t>44ZZRN</w:t>
            </w:r>
            <w:r w:rsidR="00583411"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583411">
            <w:pPr>
              <w:pStyle w:val="Tabletext"/>
              <w:tabs>
                <w:tab w:val="center" w:leader="dot" w:pos="2268"/>
              </w:tabs>
              <w:rPr>
                <w:sz w:val="16"/>
                <w:szCs w:val="16"/>
              </w:rPr>
            </w:pPr>
            <w:r w:rsidRPr="00CD5F94">
              <w:rPr>
                <w:sz w:val="16"/>
                <w:szCs w:val="16"/>
              </w:rPr>
              <w:t>s 45AN (prev s 44ZZRN)</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583411">
            <w:pPr>
              <w:pStyle w:val="Tabletext"/>
              <w:tabs>
                <w:tab w:val="center" w:leader="dot" w:pos="2268"/>
              </w:tabs>
              <w:rPr>
                <w:sz w:val="16"/>
                <w:szCs w:val="16"/>
              </w:rPr>
            </w:pPr>
            <w:r w:rsidRPr="00CD5F94">
              <w:rPr>
                <w:sz w:val="16"/>
                <w:szCs w:val="16"/>
              </w:rPr>
              <w:t>s</w:t>
            </w:r>
            <w:r w:rsidR="00583411" w:rsidRPr="00CD5F94">
              <w:rPr>
                <w:sz w:val="16"/>
                <w:szCs w:val="16"/>
              </w:rPr>
              <w:t xml:space="preserve"> </w:t>
            </w:r>
            <w:r w:rsidRPr="00CD5F94">
              <w:rPr>
                <w:sz w:val="16"/>
                <w:szCs w:val="16"/>
              </w:rPr>
              <w:t>44ZZRO</w:t>
            </w:r>
            <w:r w:rsidR="00583411"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034B27">
            <w:pPr>
              <w:pStyle w:val="Tabletext"/>
              <w:tabs>
                <w:tab w:val="center" w:leader="dot" w:pos="2268"/>
              </w:tabs>
              <w:rPr>
                <w:sz w:val="16"/>
                <w:szCs w:val="16"/>
              </w:rPr>
            </w:pPr>
            <w:r w:rsidRPr="00CD5F94">
              <w:rPr>
                <w:sz w:val="16"/>
                <w:szCs w:val="16"/>
              </w:rPr>
              <w:t>s 45AO (prev s 44ZZRO)</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w:t>
            </w:r>
            <w:r w:rsidR="001069E4" w:rsidRPr="00CD5F94">
              <w:rPr>
                <w:sz w:val="16"/>
                <w:szCs w:val="16"/>
              </w:rPr>
              <w:t xml:space="preserve"> </w:t>
            </w:r>
            <w:r w:rsidRPr="00CD5F94">
              <w:rPr>
                <w:sz w:val="16"/>
                <w:szCs w:val="16"/>
              </w:rPr>
              <w:t>44ZZRP</w:t>
            </w:r>
            <w:r w:rsidR="001069E4"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 45AP (prev s 44ZZRP)</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w:t>
            </w:r>
            <w:r w:rsidR="001069E4" w:rsidRPr="00CD5F94">
              <w:rPr>
                <w:sz w:val="16"/>
                <w:szCs w:val="16"/>
              </w:rPr>
              <w:t xml:space="preserve"> </w:t>
            </w:r>
            <w:r w:rsidRPr="00CD5F94">
              <w:rPr>
                <w:sz w:val="16"/>
                <w:szCs w:val="16"/>
              </w:rPr>
              <w:t>44ZZRQ</w:t>
            </w:r>
            <w:r w:rsidR="001069E4"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w:t>
            </w:r>
            <w:r w:rsidR="001069E4" w:rsidRPr="00CD5F94">
              <w:rPr>
                <w:sz w:val="16"/>
                <w:szCs w:val="16"/>
              </w:rPr>
              <w:t xml:space="preserve"> </w:t>
            </w:r>
            <w:r w:rsidRPr="00CD5F94">
              <w:rPr>
                <w:sz w:val="16"/>
                <w:szCs w:val="16"/>
              </w:rPr>
              <w:t>44ZZRR</w:t>
            </w:r>
            <w:r w:rsidR="001069E4"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 45AQ (prev s 44ZZRR)</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w:t>
            </w:r>
            <w:r w:rsidR="001069E4" w:rsidRPr="00CD5F94">
              <w:rPr>
                <w:sz w:val="16"/>
                <w:szCs w:val="16"/>
              </w:rPr>
              <w:t xml:space="preserve"> </w:t>
            </w:r>
            <w:r w:rsidRPr="00CD5F94">
              <w:rPr>
                <w:sz w:val="16"/>
                <w:szCs w:val="16"/>
              </w:rPr>
              <w:t>44ZZRS</w:t>
            </w:r>
            <w:r w:rsidR="001069E4"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 45AR (prev s 44ZZRS)</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w:t>
            </w:r>
            <w:r w:rsidR="001069E4" w:rsidRPr="00CD5F94">
              <w:rPr>
                <w:sz w:val="16"/>
                <w:szCs w:val="16"/>
              </w:rPr>
              <w:t xml:space="preserve"> </w:t>
            </w:r>
            <w:r w:rsidRPr="00CD5F94">
              <w:rPr>
                <w:sz w:val="16"/>
                <w:szCs w:val="16"/>
              </w:rPr>
              <w:t>44ZZRT</w:t>
            </w:r>
            <w:r w:rsidR="001069E4"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1069E4" w:rsidP="0076723E">
            <w:pPr>
              <w:pStyle w:val="Tabletext"/>
              <w:tabs>
                <w:tab w:val="center" w:leader="dot" w:pos="2268"/>
              </w:tabs>
              <w:rPr>
                <w:sz w:val="16"/>
                <w:szCs w:val="16"/>
              </w:rPr>
            </w:pPr>
            <w:r w:rsidRPr="00CD5F94">
              <w:rPr>
                <w:sz w:val="16"/>
                <w:szCs w:val="16"/>
              </w:rPr>
              <w:t xml:space="preserve">am </w:t>
            </w:r>
            <w:r w:rsidR="0077016C" w:rsidRPr="00CD5F94">
              <w:rPr>
                <w:sz w:val="16"/>
                <w:szCs w:val="16"/>
              </w:rPr>
              <w:t>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 45AS (prev s 44ZZRT)</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w:t>
            </w:r>
            <w:r w:rsidR="001069E4" w:rsidRPr="00CD5F94">
              <w:rPr>
                <w:sz w:val="16"/>
                <w:szCs w:val="16"/>
              </w:rPr>
              <w:t xml:space="preserve"> </w:t>
            </w:r>
            <w:r w:rsidRPr="00CD5F94">
              <w:rPr>
                <w:sz w:val="16"/>
                <w:szCs w:val="16"/>
              </w:rPr>
              <w:t>44ZZRU</w:t>
            </w:r>
            <w:r w:rsidR="001069E4"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 45AT (prev s 44ZZRU)</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w:t>
            </w:r>
            <w:r w:rsidR="001069E4" w:rsidRPr="00CD5F94">
              <w:rPr>
                <w:sz w:val="16"/>
                <w:szCs w:val="16"/>
              </w:rPr>
              <w:t xml:space="preserve"> </w:t>
            </w:r>
            <w:r w:rsidRPr="00CD5F94">
              <w:rPr>
                <w:sz w:val="16"/>
                <w:szCs w:val="16"/>
              </w:rPr>
              <w:t>44ZZRV</w:t>
            </w:r>
            <w:r w:rsidR="001069E4"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1069E4">
            <w:pPr>
              <w:pStyle w:val="Tabletext"/>
              <w:tabs>
                <w:tab w:val="center" w:leader="dot" w:pos="2268"/>
              </w:tabs>
              <w:rPr>
                <w:sz w:val="16"/>
                <w:szCs w:val="16"/>
              </w:rPr>
            </w:pPr>
            <w:r w:rsidRPr="00CD5F94">
              <w:rPr>
                <w:sz w:val="16"/>
                <w:szCs w:val="16"/>
              </w:rPr>
              <w:t>s 45AU (prev s 44ZZRV)</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614A6B" w:rsidP="005153F8">
            <w:pPr>
              <w:pStyle w:val="Tabletext"/>
              <w:tabs>
                <w:tab w:val="center" w:leader="dot" w:pos="2268"/>
              </w:tabs>
              <w:rPr>
                <w:sz w:val="16"/>
                <w:szCs w:val="16"/>
              </w:rPr>
            </w:pPr>
            <w:r w:rsidRPr="00CD5F94">
              <w:rPr>
                <w:sz w:val="16"/>
                <w:szCs w:val="16"/>
              </w:rPr>
              <w:t>Division 1</w:t>
            </w:r>
            <w:r w:rsidR="0077016C" w:rsidRPr="00CD5F94">
              <w:rPr>
                <w:sz w:val="16"/>
                <w:szCs w:val="16"/>
              </w:rPr>
              <w:t>A</w:t>
            </w:r>
            <w:r w:rsidR="0077016C"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44ZZS</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44ZZT</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44ZZU</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44ZZV</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44ZZW</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44ZZX</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44ZZY</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44ZZZ</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44ZZZA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44ZZZB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185, 2011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2</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 xml:space="preserve">Heading to Div. 2 of </w:t>
            </w:r>
            <w:r w:rsidR="00614A6B" w:rsidRPr="00CD5F94">
              <w:rPr>
                <w:sz w:val="16"/>
                <w:szCs w:val="16"/>
              </w:rPr>
              <w:t>Part I</w:t>
            </w:r>
            <w:r w:rsidRPr="00CD5F94">
              <w:rPr>
                <w:sz w:val="16"/>
                <w:szCs w:val="16"/>
              </w:rPr>
              <w:t>V</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45</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17, 1986; No.</w:t>
            </w:r>
            <w:r w:rsidR="004F31B3" w:rsidRPr="00CD5F94">
              <w:rPr>
                <w:sz w:val="16"/>
                <w:szCs w:val="16"/>
              </w:rPr>
              <w:t> </w:t>
            </w:r>
            <w:r w:rsidRPr="00CD5F94">
              <w:rPr>
                <w:sz w:val="16"/>
                <w:szCs w:val="16"/>
              </w:rPr>
              <w:t>222, 1992;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131, 2006; No.</w:t>
            </w:r>
            <w:r w:rsidR="004F31B3" w:rsidRPr="00CD5F94">
              <w:rPr>
                <w:sz w:val="16"/>
                <w:szCs w:val="16"/>
              </w:rPr>
              <w:t> </w:t>
            </w:r>
            <w:r w:rsidRPr="00CD5F94">
              <w:rPr>
                <w:sz w:val="16"/>
                <w:szCs w:val="16"/>
              </w:rPr>
              <w:t>59, 2009;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45A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206, 1978;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131, 2006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59, 2009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45B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169, 2012</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45C</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17, 1986;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45D</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207, 1978; No.</w:t>
            </w:r>
            <w:r w:rsidR="004F31B3" w:rsidRPr="00CD5F94">
              <w:rPr>
                <w:sz w:val="16"/>
                <w:szCs w:val="16"/>
              </w:rPr>
              <w:t> </w:t>
            </w:r>
            <w:r w:rsidRPr="00CD5F94">
              <w:rPr>
                <w:sz w:val="16"/>
                <w:szCs w:val="16"/>
              </w:rPr>
              <w:t>73, 1980; No.</w:t>
            </w:r>
            <w:r w:rsidR="004F31B3" w:rsidRPr="00CD5F94">
              <w:rPr>
                <w:sz w:val="16"/>
                <w:szCs w:val="16"/>
              </w:rPr>
              <w:t> </w:t>
            </w:r>
            <w:r w:rsidRPr="00CD5F94">
              <w:rPr>
                <w:sz w:val="16"/>
                <w:szCs w:val="16"/>
              </w:rPr>
              <w:t>176, 1981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98, 1993; No.</w:t>
            </w:r>
            <w:r w:rsidR="004F31B3" w:rsidRPr="00CD5F94">
              <w:rPr>
                <w:sz w:val="16"/>
                <w:szCs w:val="16"/>
              </w:rPr>
              <w:t> </w:t>
            </w:r>
            <w:r w:rsidRPr="00CD5F94">
              <w:rPr>
                <w:sz w:val="16"/>
                <w:szCs w:val="16"/>
              </w:rPr>
              <w:t>60, 1996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424148">
            <w:pPr>
              <w:pStyle w:val="Tabletext"/>
              <w:tabs>
                <w:tab w:val="center" w:leader="dot" w:pos="2268"/>
              </w:tabs>
              <w:rPr>
                <w:sz w:val="16"/>
                <w:szCs w:val="16"/>
              </w:rPr>
            </w:pPr>
            <w:r w:rsidRPr="00CD5F94">
              <w:rPr>
                <w:sz w:val="16"/>
                <w:szCs w:val="16"/>
              </w:rPr>
              <w:t>s</w:t>
            </w:r>
            <w:r w:rsidR="00424148" w:rsidRPr="00CD5F94">
              <w:rPr>
                <w:sz w:val="16"/>
                <w:szCs w:val="16"/>
              </w:rPr>
              <w:t xml:space="preserve"> </w:t>
            </w:r>
            <w:r w:rsidRPr="00CD5F94">
              <w:rPr>
                <w:sz w:val="16"/>
                <w:szCs w:val="16"/>
              </w:rPr>
              <w:t>45DA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60, 1996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424148">
            <w:pPr>
              <w:pStyle w:val="Tabletext"/>
              <w:tabs>
                <w:tab w:val="center" w:leader="dot" w:pos="2268"/>
              </w:tabs>
              <w:rPr>
                <w:sz w:val="16"/>
                <w:szCs w:val="16"/>
              </w:rPr>
            </w:pPr>
            <w:r w:rsidRPr="00CD5F94">
              <w:rPr>
                <w:sz w:val="16"/>
                <w:szCs w:val="16"/>
              </w:rPr>
              <w:t>s</w:t>
            </w:r>
            <w:r w:rsidR="00424148" w:rsidRPr="00CD5F94">
              <w:rPr>
                <w:sz w:val="16"/>
                <w:szCs w:val="16"/>
              </w:rPr>
              <w:t xml:space="preserve"> </w:t>
            </w:r>
            <w:r w:rsidRPr="00CD5F94">
              <w:rPr>
                <w:sz w:val="16"/>
                <w:szCs w:val="16"/>
              </w:rPr>
              <w:t>45DB</w:t>
            </w:r>
            <w:r w:rsidR="00424148"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60, 1996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424148">
            <w:pPr>
              <w:pStyle w:val="Tabletext"/>
              <w:tabs>
                <w:tab w:val="center" w:leader="dot" w:pos="2268"/>
              </w:tabs>
              <w:rPr>
                <w:sz w:val="16"/>
                <w:szCs w:val="16"/>
              </w:rPr>
            </w:pPr>
            <w:r w:rsidRPr="00CD5F94">
              <w:rPr>
                <w:sz w:val="16"/>
                <w:szCs w:val="16"/>
              </w:rPr>
              <w:t>s</w:t>
            </w:r>
            <w:r w:rsidR="00424148" w:rsidRPr="00CD5F94">
              <w:rPr>
                <w:sz w:val="16"/>
                <w:szCs w:val="16"/>
              </w:rPr>
              <w:t xml:space="preserve"> </w:t>
            </w:r>
            <w:r w:rsidRPr="00CD5F94">
              <w:rPr>
                <w:sz w:val="16"/>
                <w:szCs w:val="16"/>
              </w:rPr>
              <w:t>45DC</w:t>
            </w:r>
            <w:r w:rsidR="00424148"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60, 1996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45DD</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60, 1996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SLI</w:t>
            </w:r>
            <w:r w:rsidR="004F31B3" w:rsidRPr="00CD5F94">
              <w:rPr>
                <w:sz w:val="16"/>
                <w:szCs w:val="16"/>
              </w:rPr>
              <w:t> </w:t>
            </w:r>
            <w:r w:rsidRPr="00CD5F94">
              <w:rPr>
                <w:sz w:val="16"/>
                <w:szCs w:val="16"/>
              </w:rPr>
              <w:t>2006 No.</w:t>
            </w:r>
            <w:r w:rsidR="004F31B3" w:rsidRPr="00CD5F94">
              <w:rPr>
                <w:sz w:val="16"/>
                <w:szCs w:val="16"/>
              </w:rPr>
              <w:t> </w:t>
            </w:r>
            <w:r w:rsidRPr="00CD5F94">
              <w:rPr>
                <w:sz w:val="16"/>
                <w:szCs w:val="16"/>
              </w:rPr>
              <w:t>50; No.</w:t>
            </w:r>
            <w:r w:rsidR="004F31B3" w:rsidRPr="00CD5F94">
              <w:rPr>
                <w:sz w:val="16"/>
                <w:szCs w:val="16"/>
              </w:rPr>
              <w:t> </w:t>
            </w:r>
            <w:r w:rsidRPr="00CD5F94">
              <w:rPr>
                <w:sz w:val="16"/>
                <w:szCs w:val="16"/>
              </w:rPr>
              <w:t>54, 2009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45E</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73, 1980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98, 1993</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60, 1996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626D21">
            <w:pPr>
              <w:pStyle w:val="Tabletext"/>
              <w:tabs>
                <w:tab w:val="center" w:leader="dot" w:pos="2268"/>
              </w:tabs>
              <w:rPr>
                <w:sz w:val="16"/>
                <w:szCs w:val="16"/>
              </w:rPr>
            </w:pPr>
            <w:r w:rsidRPr="00CD5F94">
              <w:rPr>
                <w:sz w:val="16"/>
                <w:szCs w:val="16"/>
              </w:rPr>
              <w:t>s</w:t>
            </w:r>
            <w:r w:rsidR="00626D21" w:rsidRPr="00CD5F94">
              <w:rPr>
                <w:sz w:val="16"/>
                <w:szCs w:val="16"/>
              </w:rPr>
              <w:t xml:space="preserve"> </w:t>
            </w:r>
            <w:r w:rsidRPr="00CD5F94">
              <w:rPr>
                <w:sz w:val="16"/>
                <w:szCs w:val="16"/>
              </w:rPr>
              <w:t>45EA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60, 1996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626D21">
            <w:pPr>
              <w:pStyle w:val="Tabletext"/>
              <w:tabs>
                <w:tab w:val="center" w:leader="dot" w:pos="2268"/>
              </w:tabs>
              <w:rPr>
                <w:sz w:val="16"/>
                <w:szCs w:val="16"/>
              </w:rPr>
            </w:pPr>
            <w:r w:rsidRPr="00CD5F94">
              <w:rPr>
                <w:sz w:val="16"/>
                <w:szCs w:val="16"/>
              </w:rPr>
              <w:t>s</w:t>
            </w:r>
            <w:r w:rsidR="00626D21" w:rsidRPr="00CD5F94">
              <w:rPr>
                <w:sz w:val="16"/>
                <w:szCs w:val="16"/>
              </w:rPr>
              <w:t xml:space="preserve"> </w:t>
            </w:r>
            <w:r w:rsidRPr="00CD5F94">
              <w:rPr>
                <w:sz w:val="16"/>
                <w:szCs w:val="16"/>
              </w:rPr>
              <w:t>45EB</w:t>
            </w:r>
            <w:r w:rsidR="00626D21"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60, 1996</w:t>
            </w:r>
          </w:p>
        </w:tc>
      </w:tr>
      <w:tr w:rsidR="0077016C" w:rsidRPr="00CD5F94" w:rsidTr="00027920">
        <w:trPr>
          <w:gridAfter w:val="2"/>
          <w:wAfter w:w="51" w:type="dxa"/>
          <w:cantSplit/>
        </w:trPr>
        <w:tc>
          <w:tcPr>
            <w:tcW w:w="2407" w:type="dxa"/>
            <w:shd w:val="clear" w:color="auto" w:fill="auto"/>
          </w:tcPr>
          <w:p w:rsidR="0077016C" w:rsidRPr="00CD5F94" w:rsidRDefault="0077016C" w:rsidP="00626D21">
            <w:pPr>
              <w:pStyle w:val="Tabletext"/>
              <w:tabs>
                <w:tab w:val="center" w:leader="dot" w:pos="2268"/>
              </w:tabs>
              <w:rPr>
                <w:sz w:val="16"/>
                <w:szCs w:val="16"/>
              </w:rPr>
            </w:pPr>
            <w:r w:rsidRPr="00CD5F94">
              <w:rPr>
                <w:sz w:val="16"/>
                <w:szCs w:val="16"/>
              </w:rPr>
              <w:t>s 46</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 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BC309B">
            <w:pPr>
              <w:pStyle w:val="Tabletext"/>
              <w:tabs>
                <w:tab w:val="center" w:leader="dot" w:pos="2268"/>
              </w:tabs>
              <w:rPr>
                <w:sz w:val="16"/>
                <w:szCs w:val="16"/>
                <w:u w:val="single"/>
              </w:rPr>
            </w:pPr>
            <w:r w:rsidRPr="00CD5F94">
              <w:rPr>
                <w:sz w:val="16"/>
                <w:szCs w:val="16"/>
              </w:rPr>
              <w:t>am No 17, 1986; No 222, 1992; No 131, 2006; No 159, 2007; No 116, 2008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825724">
            <w:pPr>
              <w:pStyle w:val="Tabletext"/>
              <w:tabs>
                <w:tab w:val="center" w:leader="dot" w:pos="2268"/>
              </w:tabs>
              <w:rPr>
                <w:sz w:val="16"/>
                <w:szCs w:val="16"/>
              </w:rPr>
            </w:pPr>
            <w:r w:rsidRPr="00CD5F94">
              <w:rPr>
                <w:sz w:val="16"/>
                <w:szCs w:val="16"/>
              </w:rPr>
              <w:t>rs No 87,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46A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70, 1990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222, 1992; No.</w:t>
            </w:r>
            <w:r w:rsidR="004F31B3" w:rsidRPr="00CD5F94">
              <w:rPr>
                <w:sz w:val="16"/>
                <w:szCs w:val="16"/>
              </w:rPr>
              <w:t> </w:t>
            </w:r>
            <w:r w:rsidRPr="00CD5F94">
              <w:rPr>
                <w:sz w:val="16"/>
                <w:szCs w:val="16"/>
              </w:rPr>
              <w:t>131, 2006;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46B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70, 1990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47</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88, 1976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206, 1978; No.</w:t>
            </w:r>
            <w:r w:rsidR="004F31B3" w:rsidRPr="00CD5F94">
              <w:rPr>
                <w:sz w:val="16"/>
                <w:szCs w:val="16"/>
              </w:rPr>
              <w:t> </w:t>
            </w:r>
            <w:r w:rsidRPr="00CD5F94">
              <w:rPr>
                <w:sz w:val="16"/>
                <w:szCs w:val="16"/>
              </w:rPr>
              <w:t>88, 1995; No.</w:t>
            </w:r>
            <w:r w:rsidR="004F31B3" w:rsidRPr="00CD5F94">
              <w:rPr>
                <w:sz w:val="16"/>
                <w:szCs w:val="16"/>
              </w:rPr>
              <w:t> </w:t>
            </w:r>
            <w:r w:rsidRPr="00CD5F94">
              <w:rPr>
                <w:sz w:val="16"/>
                <w:szCs w:val="16"/>
              </w:rPr>
              <w:t>131, 2006; No.</w:t>
            </w:r>
            <w:r w:rsidR="004F31B3" w:rsidRPr="00CD5F94">
              <w:rPr>
                <w:sz w:val="16"/>
                <w:szCs w:val="16"/>
              </w:rPr>
              <w:t> </w:t>
            </w:r>
            <w:r w:rsidRPr="00CD5F94">
              <w:rPr>
                <w:sz w:val="16"/>
                <w:szCs w:val="16"/>
              </w:rPr>
              <w:t>169, 2012;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626D21">
            <w:pPr>
              <w:pStyle w:val="Tabletext"/>
              <w:tabs>
                <w:tab w:val="center" w:leader="dot" w:pos="2268"/>
              </w:tabs>
              <w:rPr>
                <w:sz w:val="16"/>
                <w:szCs w:val="16"/>
              </w:rPr>
            </w:pPr>
            <w:r w:rsidRPr="00CD5F94">
              <w:rPr>
                <w:sz w:val="16"/>
                <w:szCs w:val="16"/>
              </w:rPr>
              <w:t>s 48</w:t>
            </w:r>
            <w:r w:rsidR="00626D21"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49</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131, 2006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50</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Nos. 8, 17 and 168, 1986; No.</w:t>
            </w:r>
            <w:r w:rsidR="004F31B3" w:rsidRPr="00CD5F94">
              <w:rPr>
                <w:sz w:val="16"/>
                <w:szCs w:val="16"/>
              </w:rPr>
              <w:t> </w:t>
            </w:r>
            <w:r w:rsidRPr="00CD5F94">
              <w:rPr>
                <w:sz w:val="16"/>
                <w:szCs w:val="16"/>
              </w:rPr>
              <w:t>49, 1991; No.</w:t>
            </w:r>
            <w:r w:rsidR="004F31B3" w:rsidRPr="00CD5F94">
              <w:rPr>
                <w:sz w:val="16"/>
                <w:szCs w:val="16"/>
              </w:rPr>
              <w:t> </w:t>
            </w:r>
            <w:r w:rsidRPr="00CD5F94">
              <w:rPr>
                <w:sz w:val="16"/>
                <w:szCs w:val="16"/>
              </w:rPr>
              <w:t>222, 1992; No.</w:t>
            </w:r>
            <w:r w:rsidR="004F31B3" w:rsidRPr="00CD5F94">
              <w:rPr>
                <w:sz w:val="16"/>
                <w:szCs w:val="16"/>
              </w:rPr>
              <w:t> </w:t>
            </w:r>
            <w:r w:rsidRPr="00CD5F94">
              <w:rPr>
                <w:sz w:val="16"/>
                <w:szCs w:val="16"/>
              </w:rPr>
              <w:t>63, 2001; No.</w:t>
            </w:r>
            <w:r w:rsidR="004F31B3" w:rsidRPr="00CD5F94">
              <w:rPr>
                <w:sz w:val="16"/>
                <w:szCs w:val="16"/>
              </w:rPr>
              <w:t> </w:t>
            </w:r>
            <w:r w:rsidRPr="00CD5F94">
              <w:rPr>
                <w:sz w:val="16"/>
                <w:szCs w:val="16"/>
              </w:rPr>
              <w:t>131, 2006; No.</w:t>
            </w:r>
            <w:r w:rsidR="004F31B3" w:rsidRPr="00CD5F94">
              <w:rPr>
                <w:sz w:val="16"/>
                <w:szCs w:val="16"/>
              </w:rPr>
              <w:t> </w:t>
            </w:r>
            <w:r w:rsidRPr="00CD5F94">
              <w:rPr>
                <w:sz w:val="16"/>
                <w:szCs w:val="16"/>
              </w:rPr>
              <w:t>184, 2011; No 114, 2017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50A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17, 1986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Nos. 22 and 222, 1992</w:t>
            </w:r>
          </w:p>
        </w:tc>
      </w:tr>
      <w:tr w:rsidR="0077016C" w:rsidRPr="00CD5F94" w:rsidTr="00027920">
        <w:trPr>
          <w:gridAfter w:val="2"/>
          <w:wAfter w:w="51" w:type="dxa"/>
          <w:cantSplit/>
        </w:trPr>
        <w:tc>
          <w:tcPr>
            <w:tcW w:w="2407" w:type="dxa"/>
            <w:shd w:val="clear" w:color="auto" w:fill="auto"/>
          </w:tcPr>
          <w:p w:rsidR="0077016C" w:rsidRPr="00CD5F94" w:rsidRDefault="00D176B7" w:rsidP="0076723E">
            <w:pPr>
              <w:pStyle w:val="Tabletext"/>
              <w:tabs>
                <w:tab w:val="center" w:leader="dot" w:pos="2268"/>
              </w:tabs>
              <w:rPr>
                <w:sz w:val="16"/>
                <w:szCs w:val="16"/>
              </w:rPr>
            </w:pPr>
            <w:r w:rsidRPr="00CD5F94">
              <w:rPr>
                <w:sz w:val="16"/>
                <w:szCs w:val="16"/>
              </w:rPr>
              <w:t>s</w:t>
            </w:r>
            <w:r w:rsidR="0077016C" w:rsidRPr="00CD5F94">
              <w:rPr>
                <w:sz w:val="16"/>
                <w:szCs w:val="16"/>
              </w:rPr>
              <w:t xml:space="preserve"> 51</w:t>
            </w:r>
            <w:r w:rsidR="0077016C" w:rsidRPr="00CD5F94">
              <w:rPr>
                <w:sz w:val="16"/>
                <w:szCs w:val="16"/>
              </w:rPr>
              <w:tab/>
            </w:r>
          </w:p>
        </w:tc>
        <w:tc>
          <w:tcPr>
            <w:tcW w:w="4681" w:type="dxa"/>
            <w:shd w:val="clear" w:color="auto" w:fill="auto"/>
          </w:tcPr>
          <w:p w:rsidR="0077016C" w:rsidRPr="00CD5F94" w:rsidRDefault="00D176B7" w:rsidP="00936C62">
            <w:pPr>
              <w:pStyle w:val="Tabletext"/>
              <w:tabs>
                <w:tab w:val="center" w:leader="dot" w:pos="2268"/>
              </w:tabs>
              <w:rPr>
                <w:sz w:val="16"/>
                <w:szCs w:val="16"/>
                <w:u w:val="single"/>
              </w:rPr>
            </w:pPr>
            <w:r w:rsidRPr="00CD5F94">
              <w:rPr>
                <w:sz w:val="16"/>
                <w:szCs w:val="16"/>
              </w:rPr>
              <w:t>am No</w:t>
            </w:r>
            <w:r w:rsidR="00207598" w:rsidRPr="00CD5F94">
              <w:rPr>
                <w:sz w:val="16"/>
                <w:szCs w:val="16"/>
              </w:rPr>
              <w:t> </w:t>
            </w:r>
            <w:r w:rsidRPr="00CD5F94">
              <w:rPr>
                <w:sz w:val="16"/>
                <w:szCs w:val="16"/>
              </w:rPr>
              <w:t>63, 1975; No</w:t>
            </w:r>
            <w:r w:rsidR="00207598" w:rsidRPr="00CD5F94">
              <w:rPr>
                <w:sz w:val="16"/>
                <w:szCs w:val="16"/>
              </w:rPr>
              <w:t> </w:t>
            </w:r>
            <w:r w:rsidRPr="00CD5F94">
              <w:rPr>
                <w:sz w:val="16"/>
                <w:szCs w:val="16"/>
              </w:rPr>
              <w:t>88, 1976; No</w:t>
            </w:r>
            <w:r w:rsidR="00207598" w:rsidRPr="00CD5F94">
              <w:rPr>
                <w:sz w:val="16"/>
                <w:szCs w:val="16"/>
              </w:rPr>
              <w:t> </w:t>
            </w:r>
            <w:r w:rsidRPr="00CD5F94">
              <w:rPr>
                <w:sz w:val="16"/>
                <w:szCs w:val="16"/>
              </w:rPr>
              <w:t>81, 1977; No</w:t>
            </w:r>
            <w:r w:rsidR="00207598" w:rsidRPr="00CD5F94">
              <w:rPr>
                <w:sz w:val="16"/>
                <w:szCs w:val="16"/>
              </w:rPr>
              <w:t> </w:t>
            </w:r>
            <w:r w:rsidRPr="00CD5F94">
              <w:rPr>
                <w:sz w:val="16"/>
                <w:szCs w:val="16"/>
              </w:rPr>
              <w:t>73, 1980; No</w:t>
            </w:r>
            <w:r w:rsidR="00207598" w:rsidRPr="00CD5F94">
              <w:rPr>
                <w:sz w:val="16"/>
                <w:szCs w:val="16"/>
              </w:rPr>
              <w:t> </w:t>
            </w:r>
            <w:r w:rsidRPr="00CD5F94">
              <w:rPr>
                <w:sz w:val="16"/>
                <w:szCs w:val="16"/>
              </w:rPr>
              <w:t>17, 1986; No</w:t>
            </w:r>
            <w:r w:rsidR="00207598" w:rsidRPr="00CD5F94">
              <w:rPr>
                <w:sz w:val="16"/>
                <w:szCs w:val="16"/>
              </w:rPr>
              <w:t> </w:t>
            </w:r>
            <w:r w:rsidRPr="00CD5F94">
              <w:rPr>
                <w:sz w:val="16"/>
                <w:szCs w:val="16"/>
              </w:rPr>
              <w:t>28, 1989; No</w:t>
            </w:r>
            <w:r w:rsidR="00207598" w:rsidRPr="00CD5F94">
              <w:rPr>
                <w:sz w:val="16"/>
                <w:szCs w:val="16"/>
              </w:rPr>
              <w:t> </w:t>
            </w:r>
            <w:r w:rsidR="0077016C" w:rsidRPr="00CD5F94">
              <w:rPr>
                <w:sz w:val="16"/>
                <w:szCs w:val="16"/>
              </w:rPr>
              <w:t>70, 1</w:t>
            </w:r>
            <w:r w:rsidRPr="00CD5F94">
              <w:rPr>
                <w:sz w:val="16"/>
                <w:szCs w:val="16"/>
              </w:rPr>
              <w:t>990; No</w:t>
            </w:r>
            <w:r w:rsidR="00207598" w:rsidRPr="00CD5F94">
              <w:rPr>
                <w:sz w:val="16"/>
                <w:szCs w:val="16"/>
              </w:rPr>
              <w:t> </w:t>
            </w:r>
            <w:r w:rsidRPr="00CD5F94">
              <w:rPr>
                <w:sz w:val="16"/>
                <w:szCs w:val="16"/>
              </w:rPr>
              <w:t>98, 1993; No</w:t>
            </w:r>
            <w:r w:rsidR="00207598" w:rsidRPr="00CD5F94">
              <w:rPr>
                <w:sz w:val="16"/>
                <w:szCs w:val="16"/>
              </w:rPr>
              <w:t> </w:t>
            </w:r>
            <w:r w:rsidRPr="00CD5F94">
              <w:rPr>
                <w:sz w:val="16"/>
                <w:szCs w:val="16"/>
              </w:rPr>
              <w:t>88, 1995; No</w:t>
            </w:r>
            <w:r w:rsidR="00207598" w:rsidRPr="00CD5F94">
              <w:rPr>
                <w:sz w:val="16"/>
                <w:szCs w:val="16"/>
              </w:rPr>
              <w:t> </w:t>
            </w:r>
            <w:r w:rsidRPr="00CD5F94">
              <w:rPr>
                <w:sz w:val="16"/>
                <w:szCs w:val="16"/>
              </w:rPr>
              <w:t>60, 1996; No</w:t>
            </w:r>
            <w:r w:rsidR="00207598" w:rsidRPr="00CD5F94">
              <w:rPr>
                <w:sz w:val="16"/>
                <w:szCs w:val="16"/>
              </w:rPr>
              <w:t> </w:t>
            </w:r>
            <w:r w:rsidRPr="00CD5F94">
              <w:rPr>
                <w:sz w:val="16"/>
                <w:szCs w:val="16"/>
              </w:rPr>
              <w:t>63, 2002; No</w:t>
            </w:r>
            <w:r w:rsidR="00207598" w:rsidRPr="00CD5F94">
              <w:rPr>
                <w:sz w:val="16"/>
                <w:szCs w:val="16"/>
              </w:rPr>
              <w:t> </w:t>
            </w:r>
            <w:r w:rsidR="0077016C" w:rsidRPr="00CD5F94">
              <w:rPr>
                <w:sz w:val="16"/>
                <w:szCs w:val="16"/>
              </w:rPr>
              <w:t>46, 2011; No 114, 2017</w:t>
            </w:r>
            <w:r w:rsidR="00002DF2" w:rsidRPr="00CD5F94">
              <w:rPr>
                <w:sz w:val="16"/>
                <w:szCs w:val="16"/>
              </w:rPr>
              <w:t>; No </w:t>
            </w:r>
            <w:r w:rsidR="00A74DBB" w:rsidRPr="00CD5F94">
              <w:rPr>
                <w:sz w:val="16"/>
                <w:szCs w:val="16"/>
              </w:rPr>
              <w:t>15, 2019</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51AAA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88, 1995</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sz w:val="16"/>
                <w:szCs w:val="16"/>
              </w:rPr>
              <w:t>Part I</w:t>
            </w:r>
            <w:r w:rsidR="0077016C" w:rsidRPr="00CD5F94">
              <w:rPr>
                <w:sz w:val="16"/>
                <w:szCs w:val="16"/>
              </w:rPr>
              <w:t>VA</w:t>
            </w:r>
            <w:r w:rsidR="0077016C"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222, 1992</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51AAB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48, 1998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222, 1992</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36, 1998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51AB (formerly s. 52A)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No.</w:t>
            </w:r>
            <w:r w:rsidR="004F31B3" w:rsidRPr="00CD5F94">
              <w:rPr>
                <w:sz w:val="16"/>
                <w:szCs w:val="16"/>
              </w:rPr>
              <w:t> </w:t>
            </w:r>
            <w:r w:rsidRPr="00CD5F94">
              <w:rPr>
                <w:sz w:val="16"/>
                <w:szCs w:val="16"/>
              </w:rPr>
              <w:t>222, 1992</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116, 2008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51AC</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36, 1998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63, 2001; No.</w:t>
            </w:r>
            <w:r w:rsidR="004F31B3" w:rsidRPr="00CD5F94">
              <w:rPr>
                <w:sz w:val="16"/>
                <w:szCs w:val="16"/>
              </w:rPr>
              <w:t> </w:t>
            </w:r>
            <w:r w:rsidRPr="00CD5F94">
              <w:rPr>
                <w:sz w:val="16"/>
                <w:szCs w:val="16"/>
              </w:rPr>
              <w:t>159, 2007; No.</w:t>
            </w:r>
            <w:r w:rsidR="004F31B3" w:rsidRPr="00CD5F94">
              <w:rPr>
                <w:sz w:val="16"/>
                <w:szCs w:val="16"/>
              </w:rPr>
              <w:t> </w:t>
            </w:r>
            <w:r w:rsidRPr="00CD5F94">
              <w:rPr>
                <w:sz w:val="16"/>
                <w:szCs w:val="16"/>
              </w:rPr>
              <w:t>116, 2008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51ACAA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63, 2001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614A6B" w:rsidP="004A0306">
            <w:pPr>
              <w:pStyle w:val="Tabletext"/>
              <w:keepNext/>
              <w:tabs>
                <w:tab w:val="center" w:leader="dot" w:pos="2268"/>
              </w:tabs>
              <w:rPr>
                <w:sz w:val="16"/>
                <w:szCs w:val="16"/>
              </w:rPr>
            </w:pPr>
            <w:r w:rsidRPr="00CD5F94">
              <w:rPr>
                <w:b/>
                <w:sz w:val="16"/>
                <w:szCs w:val="16"/>
              </w:rPr>
              <w:t>Part I</w:t>
            </w:r>
            <w:r w:rsidR="0077016C" w:rsidRPr="00CD5F94">
              <w:rPr>
                <w:b/>
                <w:sz w:val="16"/>
                <w:szCs w:val="16"/>
              </w:rPr>
              <w:t>VB</w:t>
            </w:r>
          </w:p>
        </w:tc>
        <w:tc>
          <w:tcPr>
            <w:tcW w:w="4681" w:type="dxa"/>
            <w:shd w:val="clear" w:color="auto" w:fill="auto"/>
          </w:tcPr>
          <w:p w:rsidR="0077016C" w:rsidRPr="00CD5F94" w:rsidRDefault="0077016C" w:rsidP="00E5270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614A6B" w:rsidP="00B57973">
            <w:pPr>
              <w:pStyle w:val="Tabletext"/>
              <w:tabs>
                <w:tab w:val="center" w:leader="dot" w:pos="2268"/>
              </w:tabs>
              <w:rPr>
                <w:sz w:val="16"/>
                <w:szCs w:val="16"/>
              </w:rPr>
            </w:pPr>
            <w:r w:rsidRPr="00CD5F94">
              <w:rPr>
                <w:sz w:val="16"/>
                <w:szCs w:val="16"/>
              </w:rPr>
              <w:t>Part I</w:t>
            </w:r>
            <w:r w:rsidR="0077016C" w:rsidRPr="00CD5F94">
              <w:rPr>
                <w:sz w:val="16"/>
                <w:szCs w:val="16"/>
              </w:rPr>
              <w:t>VB</w:t>
            </w:r>
            <w:r w:rsidR="0077016C"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36, 1998</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1</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Div. 1 of</w:t>
            </w:r>
            <w:r w:rsidRPr="00CD5F94">
              <w:rPr>
                <w:sz w:val="16"/>
                <w:szCs w:val="16"/>
              </w:rPr>
              <w:tab/>
            </w:r>
            <w:r w:rsidRPr="00CD5F94">
              <w:rPr>
                <w:sz w:val="16"/>
                <w:szCs w:val="16"/>
              </w:rPr>
              <w:br/>
            </w:r>
            <w:r w:rsidR="00614A6B" w:rsidRPr="00CD5F94">
              <w:rPr>
                <w:sz w:val="16"/>
                <w:szCs w:val="16"/>
              </w:rPr>
              <w:t>Part I</w:t>
            </w:r>
            <w:r w:rsidRPr="00CD5F94">
              <w:rPr>
                <w:sz w:val="16"/>
                <w:szCs w:val="16"/>
              </w:rPr>
              <w:t>VB</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51ACA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36, 1998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103, 2010; No 107, 2014</w:t>
            </w:r>
            <w:r w:rsidR="00E27747">
              <w:rPr>
                <w:sz w:val="16"/>
                <w:szCs w:val="16"/>
              </w:rPr>
              <w:t>; No 111, 2021</w:t>
            </w:r>
          </w:p>
        </w:tc>
      </w:tr>
      <w:tr w:rsidR="00E27747" w:rsidRPr="00CD5F94" w:rsidTr="00027920">
        <w:trPr>
          <w:gridAfter w:val="2"/>
          <w:wAfter w:w="51" w:type="dxa"/>
          <w:cantSplit/>
        </w:trPr>
        <w:tc>
          <w:tcPr>
            <w:tcW w:w="2407" w:type="dxa"/>
            <w:shd w:val="clear" w:color="auto" w:fill="auto"/>
          </w:tcPr>
          <w:p w:rsidR="00E27747" w:rsidRPr="00CD5F94" w:rsidRDefault="00E27747" w:rsidP="0076723E">
            <w:pPr>
              <w:pStyle w:val="Tabletext"/>
              <w:tabs>
                <w:tab w:val="center" w:leader="dot" w:pos="2268"/>
              </w:tabs>
              <w:rPr>
                <w:sz w:val="16"/>
                <w:szCs w:val="16"/>
              </w:rPr>
            </w:pPr>
            <w:r>
              <w:rPr>
                <w:sz w:val="16"/>
                <w:szCs w:val="16"/>
              </w:rPr>
              <w:t>s 51ACAA</w:t>
            </w:r>
            <w:r>
              <w:rPr>
                <w:sz w:val="16"/>
                <w:szCs w:val="16"/>
              </w:rPr>
              <w:tab/>
            </w:r>
          </w:p>
        </w:tc>
        <w:tc>
          <w:tcPr>
            <w:tcW w:w="4681" w:type="dxa"/>
            <w:shd w:val="clear" w:color="auto" w:fill="auto"/>
          </w:tcPr>
          <w:p w:rsidR="00E27747" w:rsidRPr="00CD5F94" w:rsidRDefault="00E27747" w:rsidP="0076723E">
            <w:pPr>
              <w:pStyle w:val="Tabletext"/>
              <w:tabs>
                <w:tab w:val="center" w:leader="dot" w:pos="2268"/>
              </w:tabs>
              <w:rPr>
                <w:sz w:val="16"/>
                <w:szCs w:val="16"/>
              </w:rPr>
            </w:pPr>
            <w:r>
              <w:rPr>
                <w:sz w:val="16"/>
                <w:szCs w:val="16"/>
              </w:rPr>
              <w:t>ad No 111, 2021</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2</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Div. 2 of</w:t>
            </w:r>
            <w:r w:rsidRPr="00CD5F94">
              <w:rPr>
                <w:sz w:val="16"/>
                <w:szCs w:val="16"/>
              </w:rPr>
              <w:tab/>
            </w:r>
            <w:r w:rsidRPr="00CD5F94">
              <w:rPr>
                <w:sz w:val="16"/>
                <w:szCs w:val="16"/>
              </w:rPr>
              <w:br/>
            </w:r>
            <w:r w:rsidR="00614A6B" w:rsidRPr="00CD5F94">
              <w:rPr>
                <w:sz w:val="16"/>
                <w:szCs w:val="16"/>
              </w:rPr>
              <w:t>Part I</w:t>
            </w:r>
            <w:r w:rsidRPr="00CD5F94">
              <w:rPr>
                <w:sz w:val="16"/>
                <w:szCs w:val="16"/>
              </w:rPr>
              <w:t>VB</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FD5B64">
            <w:pPr>
              <w:pStyle w:val="Tabletext"/>
              <w:tabs>
                <w:tab w:val="center" w:leader="dot" w:pos="2268"/>
              </w:tabs>
              <w:rPr>
                <w:sz w:val="16"/>
                <w:szCs w:val="16"/>
              </w:rPr>
            </w:pPr>
            <w:r w:rsidRPr="00CD5F94">
              <w:rPr>
                <w:sz w:val="16"/>
                <w:szCs w:val="16"/>
              </w:rPr>
              <w:t>s. 51AD</w:t>
            </w:r>
            <w:r w:rsidRPr="00CD5F94">
              <w:rPr>
                <w:sz w:val="16"/>
                <w:szCs w:val="16"/>
              </w:rPr>
              <w:tab/>
            </w:r>
          </w:p>
        </w:tc>
        <w:tc>
          <w:tcPr>
            <w:tcW w:w="4681" w:type="dxa"/>
            <w:shd w:val="clear" w:color="auto" w:fill="auto"/>
          </w:tcPr>
          <w:p w:rsidR="0077016C" w:rsidRPr="00CD5F94" w:rsidRDefault="0077016C" w:rsidP="00BE25E4">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36, 1998</w:t>
            </w:r>
          </w:p>
        </w:tc>
      </w:tr>
      <w:tr w:rsidR="0077016C" w:rsidRPr="00CD5F94" w:rsidTr="00027920">
        <w:trPr>
          <w:gridAfter w:val="2"/>
          <w:wAfter w:w="51" w:type="dxa"/>
          <w:cantSplit/>
        </w:trPr>
        <w:tc>
          <w:tcPr>
            <w:tcW w:w="2407" w:type="dxa"/>
            <w:shd w:val="clear" w:color="auto" w:fill="auto"/>
          </w:tcPr>
          <w:p w:rsidR="0077016C" w:rsidRPr="00CD5F94" w:rsidRDefault="0077016C" w:rsidP="00BE25E4">
            <w:pPr>
              <w:pStyle w:val="Tabletext"/>
              <w:tabs>
                <w:tab w:val="center" w:leader="dot" w:pos="2268"/>
              </w:tabs>
              <w:rPr>
                <w:sz w:val="16"/>
                <w:szCs w:val="16"/>
              </w:rPr>
            </w:pPr>
          </w:p>
        </w:tc>
        <w:tc>
          <w:tcPr>
            <w:tcW w:w="4681" w:type="dxa"/>
            <w:shd w:val="clear" w:color="auto" w:fill="auto"/>
          </w:tcPr>
          <w:p w:rsidR="0077016C" w:rsidRPr="00CD5F94" w:rsidRDefault="0077016C" w:rsidP="00BE25E4">
            <w:pPr>
              <w:pStyle w:val="Tabletext"/>
              <w:tabs>
                <w:tab w:val="center" w:leader="dot" w:pos="2268"/>
              </w:tabs>
              <w:rPr>
                <w:sz w:val="16"/>
                <w:szCs w:val="16"/>
              </w:rPr>
            </w:pPr>
            <w:r w:rsidRPr="00CD5F94">
              <w:rPr>
                <w:sz w:val="16"/>
                <w:szCs w:val="16"/>
              </w:rPr>
              <w:t>renum No 107, 2014</w:t>
            </w:r>
          </w:p>
        </w:tc>
      </w:tr>
      <w:tr w:rsidR="0077016C" w:rsidRPr="00CD5F94" w:rsidTr="00027920">
        <w:trPr>
          <w:gridAfter w:val="2"/>
          <w:wAfter w:w="51" w:type="dxa"/>
          <w:cantSplit/>
        </w:trPr>
        <w:tc>
          <w:tcPr>
            <w:tcW w:w="2407" w:type="dxa"/>
            <w:shd w:val="clear" w:color="auto" w:fill="auto"/>
          </w:tcPr>
          <w:p w:rsidR="0077016C" w:rsidRPr="00CD5F94" w:rsidRDefault="0077016C" w:rsidP="00BE25E4">
            <w:pPr>
              <w:pStyle w:val="Tabletext"/>
              <w:tabs>
                <w:tab w:val="center" w:leader="dot" w:pos="2268"/>
              </w:tabs>
              <w:rPr>
                <w:sz w:val="16"/>
                <w:szCs w:val="16"/>
              </w:rPr>
            </w:pPr>
            <w:r w:rsidRPr="00CD5F94">
              <w:rPr>
                <w:sz w:val="16"/>
                <w:szCs w:val="16"/>
              </w:rPr>
              <w:t>s 51ACB (prev s 51AD)</w:t>
            </w:r>
          </w:p>
        </w:tc>
        <w:tc>
          <w:tcPr>
            <w:tcW w:w="4681" w:type="dxa"/>
            <w:shd w:val="clear" w:color="auto" w:fill="auto"/>
          </w:tcPr>
          <w:p w:rsidR="0077016C" w:rsidRPr="00CD5F94" w:rsidRDefault="0077016C" w:rsidP="00BE25E4">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614A6B" w:rsidP="008213D6">
            <w:pPr>
              <w:pStyle w:val="Tabletext"/>
              <w:tabs>
                <w:tab w:val="center" w:leader="dot" w:pos="2268"/>
              </w:tabs>
              <w:rPr>
                <w:sz w:val="16"/>
                <w:szCs w:val="16"/>
              </w:rPr>
            </w:pPr>
            <w:r w:rsidRPr="00CD5F94">
              <w:rPr>
                <w:b/>
                <w:sz w:val="16"/>
                <w:szCs w:val="16"/>
              </w:rPr>
              <w:t>Division 2</w:t>
            </w:r>
            <w:r w:rsidR="0077016C" w:rsidRPr="00CD5F94">
              <w:rPr>
                <w:b/>
                <w:sz w:val="16"/>
                <w:szCs w:val="16"/>
              </w:rPr>
              <w:t>A</w:t>
            </w:r>
          </w:p>
        </w:tc>
        <w:tc>
          <w:tcPr>
            <w:tcW w:w="4681" w:type="dxa"/>
            <w:shd w:val="clear" w:color="auto" w:fill="auto"/>
          </w:tcPr>
          <w:p w:rsidR="0077016C" w:rsidRPr="00CD5F94" w:rsidRDefault="0077016C" w:rsidP="008213D6">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614A6B" w:rsidP="00B57973">
            <w:pPr>
              <w:pStyle w:val="Tabletext"/>
              <w:tabs>
                <w:tab w:val="center" w:leader="dot" w:pos="2268"/>
              </w:tabs>
              <w:rPr>
                <w:sz w:val="16"/>
                <w:szCs w:val="16"/>
              </w:rPr>
            </w:pPr>
            <w:r w:rsidRPr="00CD5F94">
              <w:rPr>
                <w:sz w:val="16"/>
                <w:szCs w:val="16"/>
              </w:rPr>
              <w:t>Division 2</w:t>
            </w:r>
            <w:r w:rsidR="0077016C" w:rsidRPr="00CD5F94">
              <w:rPr>
                <w:sz w:val="16"/>
                <w:szCs w:val="16"/>
              </w:rPr>
              <w:t>A</w:t>
            </w:r>
            <w:r w:rsidR="0077016C" w:rsidRPr="00CD5F94">
              <w:rPr>
                <w:sz w:val="16"/>
                <w:szCs w:val="16"/>
              </w:rPr>
              <w:tab/>
            </w:r>
          </w:p>
        </w:tc>
        <w:tc>
          <w:tcPr>
            <w:tcW w:w="4681" w:type="dxa"/>
            <w:shd w:val="clear" w:color="auto" w:fill="auto"/>
          </w:tcPr>
          <w:p w:rsidR="0077016C" w:rsidRPr="00CD5F94" w:rsidRDefault="0077016C" w:rsidP="00955F59">
            <w:pPr>
              <w:pStyle w:val="Tabletext"/>
              <w:tabs>
                <w:tab w:val="center" w:leader="dot" w:pos="2268"/>
              </w:tabs>
              <w:rPr>
                <w:sz w:val="16"/>
                <w:szCs w:val="16"/>
              </w:rPr>
            </w:pPr>
            <w:r w:rsidRPr="00CD5F94">
              <w:rPr>
                <w:sz w:val="16"/>
                <w:szCs w:val="16"/>
              </w:rPr>
              <w:t>ad No 107, 2014</w:t>
            </w:r>
          </w:p>
        </w:tc>
      </w:tr>
      <w:tr w:rsidR="0077016C" w:rsidRPr="00CD5F94" w:rsidTr="00027920">
        <w:trPr>
          <w:gridAfter w:val="2"/>
          <w:wAfter w:w="51" w:type="dxa"/>
          <w:cantSplit/>
        </w:trPr>
        <w:tc>
          <w:tcPr>
            <w:tcW w:w="2407" w:type="dxa"/>
            <w:shd w:val="clear" w:color="auto" w:fill="auto"/>
          </w:tcPr>
          <w:p w:rsidR="0077016C" w:rsidRPr="00CD5F94" w:rsidRDefault="0077016C" w:rsidP="00B57973">
            <w:pPr>
              <w:pStyle w:val="Tabletext"/>
              <w:tabs>
                <w:tab w:val="center" w:leader="dot" w:pos="2268"/>
              </w:tabs>
              <w:rPr>
                <w:sz w:val="16"/>
                <w:szCs w:val="16"/>
              </w:rPr>
            </w:pPr>
            <w:r w:rsidRPr="00CD5F94">
              <w:rPr>
                <w:sz w:val="16"/>
                <w:szCs w:val="16"/>
              </w:rPr>
              <w:t>s 51ACC</w:t>
            </w:r>
            <w:r w:rsidRPr="00CD5F94">
              <w:rPr>
                <w:sz w:val="16"/>
                <w:szCs w:val="16"/>
              </w:rPr>
              <w:tab/>
            </w:r>
          </w:p>
        </w:tc>
        <w:tc>
          <w:tcPr>
            <w:tcW w:w="4681" w:type="dxa"/>
            <w:shd w:val="clear" w:color="auto" w:fill="auto"/>
          </w:tcPr>
          <w:p w:rsidR="0077016C" w:rsidRPr="00CD5F94" w:rsidRDefault="0077016C" w:rsidP="00955F59">
            <w:pPr>
              <w:pStyle w:val="Tabletext"/>
              <w:tabs>
                <w:tab w:val="center" w:leader="dot" w:pos="2268"/>
              </w:tabs>
              <w:rPr>
                <w:sz w:val="16"/>
                <w:szCs w:val="16"/>
              </w:rPr>
            </w:pPr>
            <w:r w:rsidRPr="00CD5F94">
              <w:rPr>
                <w:sz w:val="16"/>
                <w:szCs w:val="16"/>
              </w:rPr>
              <w:t>ad No 107, 2014</w:t>
            </w:r>
          </w:p>
        </w:tc>
      </w:tr>
      <w:tr w:rsidR="0077016C" w:rsidRPr="00CD5F94" w:rsidTr="00027920">
        <w:trPr>
          <w:gridAfter w:val="2"/>
          <w:wAfter w:w="51" w:type="dxa"/>
          <w:cantSplit/>
        </w:trPr>
        <w:tc>
          <w:tcPr>
            <w:tcW w:w="2407" w:type="dxa"/>
            <w:shd w:val="clear" w:color="auto" w:fill="auto"/>
          </w:tcPr>
          <w:p w:rsidR="0077016C" w:rsidRPr="00CD5F94" w:rsidRDefault="0077016C" w:rsidP="00955F59">
            <w:pPr>
              <w:pStyle w:val="Tabletext"/>
              <w:tabs>
                <w:tab w:val="center" w:leader="dot" w:pos="2268"/>
              </w:tabs>
              <w:rPr>
                <w:sz w:val="16"/>
                <w:szCs w:val="16"/>
              </w:rPr>
            </w:pPr>
            <w:r w:rsidRPr="00CD5F94">
              <w:rPr>
                <w:sz w:val="16"/>
                <w:szCs w:val="16"/>
              </w:rPr>
              <w:t>s 51ACD</w:t>
            </w:r>
            <w:r w:rsidRPr="00CD5F94">
              <w:rPr>
                <w:sz w:val="16"/>
                <w:szCs w:val="16"/>
              </w:rPr>
              <w:tab/>
            </w:r>
          </w:p>
        </w:tc>
        <w:tc>
          <w:tcPr>
            <w:tcW w:w="4681" w:type="dxa"/>
            <w:shd w:val="clear" w:color="auto" w:fill="auto"/>
          </w:tcPr>
          <w:p w:rsidR="0077016C" w:rsidRPr="00CD5F94" w:rsidRDefault="0077016C" w:rsidP="00A07950">
            <w:pPr>
              <w:pStyle w:val="Tabletext"/>
              <w:tabs>
                <w:tab w:val="center" w:leader="dot" w:pos="2268"/>
              </w:tabs>
              <w:rPr>
                <w:sz w:val="16"/>
                <w:szCs w:val="16"/>
              </w:rPr>
            </w:pPr>
            <w:r w:rsidRPr="00CD5F94">
              <w:rPr>
                <w:sz w:val="16"/>
                <w:szCs w:val="16"/>
              </w:rPr>
              <w:t>ad No 107, 2014</w:t>
            </w:r>
          </w:p>
        </w:tc>
      </w:tr>
      <w:tr w:rsidR="0077016C" w:rsidRPr="00CD5F94" w:rsidTr="00027920">
        <w:trPr>
          <w:gridAfter w:val="2"/>
          <w:wAfter w:w="51" w:type="dxa"/>
          <w:cantSplit/>
        </w:trPr>
        <w:tc>
          <w:tcPr>
            <w:tcW w:w="2407" w:type="dxa"/>
            <w:shd w:val="clear" w:color="auto" w:fill="auto"/>
          </w:tcPr>
          <w:p w:rsidR="0077016C" w:rsidRPr="00CD5F94" w:rsidRDefault="0077016C" w:rsidP="00955F59">
            <w:pPr>
              <w:pStyle w:val="Tabletext"/>
              <w:tabs>
                <w:tab w:val="center" w:leader="dot" w:pos="2268"/>
              </w:tabs>
              <w:rPr>
                <w:sz w:val="16"/>
                <w:szCs w:val="16"/>
              </w:rPr>
            </w:pPr>
            <w:r w:rsidRPr="00CD5F94">
              <w:rPr>
                <w:sz w:val="16"/>
                <w:szCs w:val="16"/>
              </w:rPr>
              <w:t>s 51ACE</w:t>
            </w:r>
            <w:r w:rsidRPr="00CD5F94">
              <w:rPr>
                <w:sz w:val="16"/>
                <w:szCs w:val="16"/>
              </w:rPr>
              <w:tab/>
            </w:r>
          </w:p>
        </w:tc>
        <w:tc>
          <w:tcPr>
            <w:tcW w:w="4681" w:type="dxa"/>
            <w:shd w:val="clear" w:color="auto" w:fill="auto"/>
          </w:tcPr>
          <w:p w:rsidR="0077016C" w:rsidRPr="00CD5F94" w:rsidRDefault="0077016C" w:rsidP="00A07950">
            <w:pPr>
              <w:pStyle w:val="Tabletext"/>
              <w:tabs>
                <w:tab w:val="center" w:leader="dot" w:pos="2268"/>
              </w:tabs>
              <w:rPr>
                <w:sz w:val="16"/>
                <w:szCs w:val="16"/>
              </w:rPr>
            </w:pPr>
            <w:r w:rsidRPr="00CD5F94">
              <w:rPr>
                <w:sz w:val="16"/>
                <w:szCs w:val="16"/>
              </w:rPr>
              <w:t>ad No 107, 2014</w:t>
            </w:r>
          </w:p>
        </w:tc>
      </w:tr>
      <w:tr w:rsidR="0077016C" w:rsidRPr="00CD5F94" w:rsidTr="00027920">
        <w:trPr>
          <w:gridAfter w:val="2"/>
          <w:wAfter w:w="51" w:type="dxa"/>
          <w:cantSplit/>
        </w:trPr>
        <w:tc>
          <w:tcPr>
            <w:tcW w:w="2407" w:type="dxa"/>
            <w:shd w:val="clear" w:color="auto" w:fill="auto"/>
          </w:tcPr>
          <w:p w:rsidR="0077016C" w:rsidRPr="00CD5F94" w:rsidRDefault="0077016C" w:rsidP="00955F59">
            <w:pPr>
              <w:pStyle w:val="Tabletext"/>
              <w:tabs>
                <w:tab w:val="center" w:leader="dot" w:pos="2268"/>
              </w:tabs>
              <w:rPr>
                <w:sz w:val="16"/>
                <w:szCs w:val="16"/>
              </w:rPr>
            </w:pPr>
            <w:r w:rsidRPr="00CD5F94">
              <w:rPr>
                <w:sz w:val="16"/>
                <w:szCs w:val="16"/>
              </w:rPr>
              <w:t>s 51ACF</w:t>
            </w:r>
            <w:r w:rsidRPr="00CD5F94">
              <w:rPr>
                <w:sz w:val="16"/>
                <w:szCs w:val="16"/>
              </w:rPr>
              <w:tab/>
            </w:r>
          </w:p>
        </w:tc>
        <w:tc>
          <w:tcPr>
            <w:tcW w:w="4681" w:type="dxa"/>
            <w:shd w:val="clear" w:color="auto" w:fill="auto"/>
          </w:tcPr>
          <w:p w:rsidR="0077016C" w:rsidRPr="00CD5F94" w:rsidRDefault="0077016C" w:rsidP="00A07950">
            <w:pPr>
              <w:pStyle w:val="Tabletext"/>
              <w:tabs>
                <w:tab w:val="center" w:leader="dot" w:pos="2268"/>
              </w:tabs>
              <w:rPr>
                <w:sz w:val="16"/>
                <w:szCs w:val="16"/>
              </w:rPr>
            </w:pPr>
            <w:r w:rsidRPr="00CD5F94">
              <w:rPr>
                <w:sz w:val="16"/>
                <w:szCs w:val="16"/>
              </w:rPr>
              <w:t>ad No 107, 2014</w:t>
            </w:r>
          </w:p>
        </w:tc>
      </w:tr>
      <w:tr w:rsidR="0077016C" w:rsidRPr="00CD5F94" w:rsidTr="00027920">
        <w:trPr>
          <w:gridAfter w:val="2"/>
          <w:wAfter w:w="51" w:type="dxa"/>
          <w:cantSplit/>
        </w:trPr>
        <w:tc>
          <w:tcPr>
            <w:tcW w:w="2407" w:type="dxa"/>
            <w:shd w:val="clear" w:color="auto" w:fill="auto"/>
          </w:tcPr>
          <w:p w:rsidR="0077016C" w:rsidRPr="00CD5F94" w:rsidRDefault="0077016C" w:rsidP="00955F59">
            <w:pPr>
              <w:pStyle w:val="Tabletext"/>
              <w:tabs>
                <w:tab w:val="center" w:leader="dot" w:pos="2268"/>
              </w:tabs>
              <w:rPr>
                <w:sz w:val="16"/>
                <w:szCs w:val="16"/>
              </w:rPr>
            </w:pPr>
            <w:r w:rsidRPr="00CD5F94">
              <w:rPr>
                <w:sz w:val="16"/>
                <w:szCs w:val="16"/>
              </w:rPr>
              <w:t>s 51ACG</w:t>
            </w:r>
            <w:r w:rsidRPr="00CD5F94">
              <w:rPr>
                <w:sz w:val="16"/>
                <w:szCs w:val="16"/>
              </w:rPr>
              <w:tab/>
            </w:r>
          </w:p>
        </w:tc>
        <w:tc>
          <w:tcPr>
            <w:tcW w:w="4681" w:type="dxa"/>
            <w:shd w:val="clear" w:color="auto" w:fill="auto"/>
          </w:tcPr>
          <w:p w:rsidR="0077016C" w:rsidRPr="00CD5F94" w:rsidRDefault="0077016C" w:rsidP="00A07950">
            <w:pPr>
              <w:pStyle w:val="Tabletext"/>
              <w:tabs>
                <w:tab w:val="center" w:leader="dot" w:pos="2268"/>
              </w:tabs>
              <w:rPr>
                <w:sz w:val="16"/>
                <w:szCs w:val="16"/>
              </w:rPr>
            </w:pPr>
            <w:r w:rsidRPr="00CD5F94">
              <w:rPr>
                <w:sz w:val="16"/>
                <w:szCs w:val="16"/>
              </w:rPr>
              <w:t>ad No 107, 2014</w:t>
            </w:r>
          </w:p>
        </w:tc>
      </w:tr>
      <w:tr w:rsidR="0077016C" w:rsidRPr="00CD5F94" w:rsidTr="00027920">
        <w:trPr>
          <w:gridAfter w:val="2"/>
          <w:wAfter w:w="51" w:type="dxa"/>
          <w:cantSplit/>
        </w:trPr>
        <w:tc>
          <w:tcPr>
            <w:tcW w:w="2407" w:type="dxa"/>
            <w:shd w:val="clear" w:color="auto" w:fill="auto"/>
          </w:tcPr>
          <w:p w:rsidR="0077016C" w:rsidRPr="00CD5F94" w:rsidRDefault="0077016C" w:rsidP="00955F59">
            <w:pPr>
              <w:pStyle w:val="Tabletext"/>
              <w:tabs>
                <w:tab w:val="center" w:leader="dot" w:pos="2268"/>
              </w:tabs>
              <w:rPr>
                <w:sz w:val="16"/>
                <w:szCs w:val="16"/>
              </w:rPr>
            </w:pPr>
            <w:r w:rsidRPr="00CD5F94">
              <w:rPr>
                <w:sz w:val="16"/>
                <w:szCs w:val="16"/>
              </w:rPr>
              <w:t>s 51ACH</w:t>
            </w:r>
            <w:r w:rsidRPr="00CD5F94">
              <w:rPr>
                <w:sz w:val="16"/>
                <w:szCs w:val="16"/>
              </w:rPr>
              <w:tab/>
            </w:r>
          </w:p>
        </w:tc>
        <w:tc>
          <w:tcPr>
            <w:tcW w:w="4681" w:type="dxa"/>
            <w:shd w:val="clear" w:color="auto" w:fill="auto"/>
          </w:tcPr>
          <w:p w:rsidR="0077016C" w:rsidRPr="00CD5F94" w:rsidRDefault="0077016C" w:rsidP="00A07950">
            <w:pPr>
              <w:pStyle w:val="Tabletext"/>
              <w:tabs>
                <w:tab w:val="center" w:leader="dot" w:pos="2268"/>
              </w:tabs>
              <w:rPr>
                <w:sz w:val="16"/>
                <w:szCs w:val="16"/>
              </w:rPr>
            </w:pPr>
            <w:r w:rsidRPr="00CD5F94">
              <w:rPr>
                <w:sz w:val="16"/>
                <w:szCs w:val="16"/>
              </w:rPr>
              <w:t>ad No 107, 2014</w:t>
            </w:r>
          </w:p>
        </w:tc>
      </w:tr>
      <w:tr w:rsidR="0077016C" w:rsidRPr="00CD5F94" w:rsidTr="00027920">
        <w:trPr>
          <w:gridAfter w:val="2"/>
          <w:wAfter w:w="51" w:type="dxa"/>
          <w:cantSplit/>
        </w:trPr>
        <w:tc>
          <w:tcPr>
            <w:tcW w:w="2407" w:type="dxa"/>
            <w:shd w:val="clear" w:color="auto" w:fill="auto"/>
          </w:tcPr>
          <w:p w:rsidR="0077016C" w:rsidRPr="00CD5F94" w:rsidRDefault="0077016C" w:rsidP="00955F59">
            <w:pPr>
              <w:pStyle w:val="Tabletext"/>
              <w:tabs>
                <w:tab w:val="center" w:leader="dot" w:pos="2268"/>
              </w:tabs>
              <w:rPr>
                <w:sz w:val="16"/>
                <w:szCs w:val="16"/>
              </w:rPr>
            </w:pPr>
            <w:r w:rsidRPr="00CD5F94">
              <w:rPr>
                <w:sz w:val="16"/>
                <w:szCs w:val="16"/>
              </w:rPr>
              <w:t>s 51ACI</w:t>
            </w:r>
            <w:r w:rsidRPr="00CD5F94">
              <w:rPr>
                <w:sz w:val="16"/>
                <w:szCs w:val="16"/>
              </w:rPr>
              <w:tab/>
            </w:r>
          </w:p>
        </w:tc>
        <w:tc>
          <w:tcPr>
            <w:tcW w:w="4681" w:type="dxa"/>
            <w:shd w:val="clear" w:color="auto" w:fill="auto"/>
          </w:tcPr>
          <w:p w:rsidR="0077016C" w:rsidRPr="00CD5F94" w:rsidRDefault="0077016C" w:rsidP="00A07950">
            <w:pPr>
              <w:pStyle w:val="Tabletext"/>
              <w:tabs>
                <w:tab w:val="center" w:leader="dot" w:pos="2268"/>
              </w:tabs>
              <w:rPr>
                <w:sz w:val="16"/>
                <w:szCs w:val="16"/>
              </w:rPr>
            </w:pPr>
            <w:r w:rsidRPr="00CD5F94">
              <w:rPr>
                <w:sz w:val="16"/>
                <w:szCs w:val="16"/>
              </w:rPr>
              <w:t>ad No 107, 2014</w:t>
            </w:r>
          </w:p>
        </w:tc>
      </w:tr>
      <w:tr w:rsidR="0077016C" w:rsidRPr="00CD5F94" w:rsidTr="00027920">
        <w:trPr>
          <w:gridAfter w:val="2"/>
          <w:wAfter w:w="51" w:type="dxa"/>
          <w:cantSplit/>
        </w:trPr>
        <w:tc>
          <w:tcPr>
            <w:tcW w:w="2407" w:type="dxa"/>
            <w:shd w:val="clear" w:color="auto" w:fill="auto"/>
          </w:tcPr>
          <w:p w:rsidR="0077016C" w:rsidRPr="00CD5F94" w:rsidRDefault="0077016C" w:rsidP="00955F59">
            <w:pPr>
              <w:pStyle w:val="Tabletext"/>
              <w:tabs>
                <w:tab w:val="center" w:leader="dot" w:pos="2268"/>
              </w:tabs>
              <w:rPr>
                <w:sz w:val="16"/>
                <w:szCs w:val="16"/>
              </w:rPr>
            </w:pPr>
            <w:r w:rsidRPr="00CD5F94">
              <w:rPr>
                <w:sz w:val="16"/>
                <w:szCs w:val="16"/>
              </w:rPr>
              <w:t>s 51ACJ</w:t>
            </w:r>
            <w:r w:rsidRPr="00CD5F94">
              <w:rPr>
                <w:sz w:val="16"/>
                <w:szCs w:val="16"/>
              </w:rPr>
              <w:tab/>
            </w:r>
          </w:p>
        </w:tc>
        <w:tc>
          <w:tcPr>
            <w:tcW w:w="4681" w:type="dxa"/>
            <w:shd w:val="clear" w:color="auto" w:fill="auto"/>
          </w:tcPr>
          <w:p w:rsidR="0077016C" w:rsidRPr="00CD5F94" w:rsidRDefault="0077016C" w:rsidP="00A07950">
            <w:pPr>
              <w:pStyle w:val="Tabletext"/>
              <w:tabs>
                <w:tab w:val="center" w:leader="dot" w:pos="2268"/>
              </w:tabs>
              <w:rPr>
                <w:sz w:val="16"/>
                <w:szCs w:val="16"/>
              </w:rPr>
            </w:pPr>
            <w:r w:rsidRPr="00CD5F94">
              <w:rPr>
                <w:sz w:val="16"/>
                <w:szCs w:val="16"/>
              </w:rPr>
              <w:t>ad No 107, 2014</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3</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 xml:space="preserve">Div. 3 of </w:t>
            </w:r>
            <w:r w:rsidR="00614A6B" w:rsidRPr="00CD5F94">
              <w:rPr>
                <w:sz w:val="16"/>
                <w:szCs w:val="16"/>
              </w:rPr>
              <w:t>Part I</w:t>
            </w:r>
            <w:r w:rsidRPr="00CD5F94">
              <w:rPr>
                <w:sz w:val="16"/>
                <w:szCs w:val="16"/>
              </w:rPr>
              <w:t>VB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51ADA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614A6B" w:rsidP="008213D6">
            <w:pPr>
              <w:pStyle w:val="Tabletext"/>
              <w:keepNext/>
              <w:tabs>
                <w:tab w:val="center" w:leader="dot" w:pos="2268"/>
              </w:tabs>
              <w:rPr>
                <w:sz w:val="16"/>
                <w:szCs w:val="16"/>
              </w:rPr>
            </w:pPr>
            <w:r w:rsidRPr="00CD5F94">
              <w:rPr>
                <w:b/>
                <w:sz w:val="16"/>
                <w:szCs w:val="16"/>
              </w:rPr>
              <w:t>Division 4</w:t>
            </w:r>
          </w:p>
        </w:tc>
        <w:tc>
          <w:tcPr>
            <w:tcW w:w="4681" w:type="dxa"/>
            <w:shd w:val="clear" w:color="auto" w:fill="auto"/>
          </w:tcPr>
          <w:p w:rsidR="0077016C" w:rsidRPr="00CD5F94" w:rsidRDefault="0077016C" w:rsidP="008213D6">
            <w:pPr>
              <w:pStyle w:val="Tabletext"/>
              <w:keepN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 xml:space="preserve">Div. 4 of </w:t>
            </w:r>
            <w:r w:rsidR="00614A6B" w:rsidRPr="00CD5F94">
              <w:rPr>
                <w:sz w:val="16"/>
                <w:szCs w:val="16"/>
              </w:rPr>
              <w:t>Part I</w:t>
            </w:r>
            <w:r w:rsidRPr="00CD5F94">
              <w:rPr>
                <w:sz w:val="16"/>
                <w:szCs w:val="16"/>
              </w:rPr>
              <w:t>VB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ss.</w:t>
            </w:r>
            <w:r w:rsidR="004F31B3" w:rsidRPr="00CD5F94">
              <w:rPr>
                <w:sz w:val="16"/>
                <w:szCs w:val="16"/>
              </w:rPr>
              <w:t> </w:t>
            </w:r>
            <w:r w:rsidRPr="00CD5F94">
              <w:rPr>
                <w:sz w:val="16"/>
                <w:szCs w:val="16"/>
              </w:rPr>
              <w:t>51ADB, 51ADC</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614A6B" w:rsidP="0076723E">
            <w:pPr>
              <w:pStyle w:val="Tabletext"/>
              <w:tabs>
                <w:tab w:val="center" w:leader="dot" w:pos="2268"/>
              </w:tabs>
              <w:rPr>
                <w:sz w:val="16"/>
                <w:szCs w:val="16"/>
              </w:rPr>
            </w:pPr>
            <w:r w:rsidRPr="00CD5F94">
              <w:rPr>
                <w:b/>
                <w:sz w:val="16"/>
                <w:szCs w:val="16"/>
              </w:rPr>
              <w:t>Division 5</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 xml:space="preserve">Div. 5 of </w:t>
            </w:r>
            <w:r w:rsidR="00614A6B" w:rsidRPr="00CD5F94">
              <w:rPr>
                <w:sz w:val="16"/>
                <w:szCs w:val="16"/>
              </w:rPr>
              <w:t>Part I</w:t>
            </w:r>
            <w:r w:rsidRPr="00CD5F94">
              <w:rPr>
                <w:sz w:val="16"/>
                <w:szCs w:val="16"/>
              </w:rPr>
              <w:t>VB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283B34">
            <w:pPr>
              <w:pStyle w:val="Tabletext"/>
              <w:tabs>
                <w:tab w:val="center" w:leader="dot" w:pos="2268"/>
              </w:tabs>
              <w:rPr>
                <w:sz w:val="16"/>
                <w:szCs w:val="16"/>
              </w:rPr>
            </w:pPr>
            <w:r w:rsidRPr="00CD5F94">
              <w:rPr>
                <w:sz w:val="16"/>
                <w:szCs w:val="16"/>
              </w:rPr>
              <w:t>s</w:t>
            </w:r>
            <w:r w:rsidR="0053040C" w:rsidRPr="00CD5F94">
              <w:rPr>
                <w:sz w:val="16"/>
                <w:szCs w:val="16"/>
              </w:rPr>
              <w:t> </w:t>
            </w:r>
            <w:r w:rsidRPr="00CD5F94">
              <w:rPr>
                <w:sz w:val="16"/>
                <w:szCs w:val="16"/>
              </w:rPr>
              <w:t>51ADD</w:t>
            </w:r>
            <w:r w:rsidRPr="00CD5F94">
              <w:rPr>
                <w:sz w:val="16"/>
                <w:szCs w:val="16"/>
              </w:rPr>
              <w:tab/>
            </w:r>
          </w:p>
        </w:tc>
        <w:tc>
          <w:tcPr>
            <w:tcW w:w="4681" w:type="dxa"/>
            <w:shd w:val="clear" w:color="auto" w:fill="auto"/>
          </w:tcPr>
          <w:p w:rsidR="0077016C" w:rsidRPr="00CD5F94" w:rsidRDefault="0077016C" w:rsidP="00283B34">
            <w:pPr>
              <w:pStyle w:val="Tabletext"/>
              <w:tabs>
                <w:tab w:val="center" w:leader="dot" w:pos="2268"/>
              </w:tabs>
              <w:rPr>
                <w:sz w:val="16"/>
                <w:szCs w:val="16"/>
              </w:rPr>
            </w:pPr>
            <w:r w:rsidRPr="00CD5F94">
              <w:rPr>
                <w:sz w:val="16"/>
                <w:szCs w:val="16"/>
              </w:rPr>
              <w:t>ad No</w:t>
            </w:r>
            <w:r w:rsidR="0053040C" w:rsidRPr="00CD5F94">
              <w:rPr>
                <w:sz w:val="16"/>
                <w:szCs w:val="16"/>
              </w:rPr>
              <w:t> </w:t>
            </w:r>
            <w:r w:rsidRPr="00CD5F94">
              <w:rPr>
                <w:sz w:val="16"/>
                <w:szCs w:val="16"/>
              </w:rPr>
              <w:t>103, 2010</w:t>
            </w:r>
          </w:p>
        </w:tc>
      </w:tr>
      <w:tr w:rsidR="00B8223E" w:rsidRPr="00CD5F94" w:rsidTr="00027920">
        <w:trPr>
          <w:gridAfter w:val="2"/>
          <w:wAfter w:w="51" w:type="dxa"/>
          <w:cantSplit/>
        </w:trPr>
        <w:tc>
          <w:tcPr>
            <w:tcW w:w="2407" w:type="dxa"/>
            <w:shd w:val="clear" w:color="auto" w:fill="auto"/>
          </w:tcPr>
          <w:p w:rsidR="00B8223E" w:rsidRPr="00CD5F94" w:rsidRDefault="00B8223E" w:rsidP="0076723E">
            <w:pPr>
              <w:pStyle w:val="Tabletext"/>
              <w:tabs>
                <w:tab w:val="center" w:leader="dot" w:pos="2268"/>
              </w:tabs>
              <w:rPr>
                <w:sz w:val="16"/>
                <w:szCs w:val="16"/>
              </w:rPr>
            </w:pPr>
            <w:r w:rsidRPr="00CD5F94">
              <w:rPr>
                <w:sz w:val="16"/>
                <w:szCs w:val="16"/>
              </w:rPr>
              <w:t>s 51ADE</w:t>
            </w:r>
            <w:r w:rsidRPr="00CD5F94">
              <w:rPr>
                <w:sz w:val="16"/>
                <w:szCs w:val="16"/>
              </w:rPr>
              <w:tab/>
            </w:r>
          </w:p>
        </w:tc>
        <w:tc>
          <w:tcPr>
            <w:tcW w:w="4681" w:type="dxa"/>
            <w:shd w:val="clear" w:color="auto" w:fill="auto"/>
          </w:tcPr>
          <w:p w:rsidR="00B8223E" w:rsidRPr="00CD5F94" w:rsidRDefault="00B8223E" w:rsidP="0076723E">
            <w:pPr>
              <w:pStyle w:val="Tabletext"/>
              <w:tabs>
                <w:tab w:val="center" w:leader="dot" w:pos="2268"/>
              </w:tabs>
              <w:rPr>
                <w:sz w:val="16"/>
                <w:szCs w:val="16"/>
              </w:rPr>
            </w:pPr>
            <w:r w:rsidRPr="00CD5F94">
              <w:rPr>
                <w:sz w:val="16"/>
                <w:szCs w:val="16"/>
              </w:rPr>
              <w:t>ad No 103, 2010</w:t>
            </w:r>
          </w:p>
        </w:tc>
      </w:tr>
      <w:tr w:rsidR="00B8223E" w:rsidRPr="00CD5F94" w:rsidTr="00027920">
        <w:trPr>
          <w:gridAfter w:val="2"/>
          <w:wAfter w:w="51" w:type="dxa"/>
          <w:cantSplit/>
        </w:trPr>
        <w:tc>
          <w:tcPr>
            <w:tcW w:w="2407" w:type="dxa"/>
            <w:shd w:val="clear" w:color="auto" w:fill="auto"/>
          </w:tcPr>
          <w:p w:rsidR="00B8223E" w:rsidRPr="00CD5F94" w:rsidRDefault="00B8223E" w:rsidP="0076723E">
            <w:pPr>
              <w:pStyle w:val="Tabletext"/>
              <w:tabs>
                <w:tab w:val="center" w:leader="dot" w:pos="2268"/>
              </w:tabs>
              <w:rPr>
                <w:sz w:val="16"/>
                <w:szCs w:val="16"/>
              </w:rPr>
            </w:pPr>
          </w:p>
        </w:tc>
        <w:tc>
          <w:tcPr>
            <w:tcW w:w="4681" w:type="dxa"/>
            <w:shd w:val="clear" w:color="auto" w:fill="auto"/>
          </w:tcPr>
          <w:p w:rsidR="00B8223E" w:rsidRPr="00CD5F94" w:rsidRDefault="00B8223E" w:rsidP="0076723E">
            <w:pPr>
              <w:pStyle w:val="Tabletext"/>
              <w:tabs>
                <w:tab w:val="center" w:leader="dot" w:pos="2268"/>
              </w:tabs>
              <w:rPr>
                <w:sz w:val="16"/>
                <w:szCs w:val="16"/>
              </w:rPr>
            </w:pPr>
            <w:r w:rsidRPr="00CD5F94">
              <w:rPr>
                <w:sz w:val="16"/>
                <w:szCs w:val="16"/>
              </w:rPr>
              <w:t>am No 49, 2019</w:t>
            </w:r>
            <w:r w:rsidR="00A45D7E" w:rsidRPr="00CD5F94">
              <w:rPr>
                <w:sz w:val="16"/>
                <w:szCs w:val="16"/>
              </w:rPr>
              <w:t>; No 64, 2020</w:t>
            </w:r>
          </w:p>
        </w:tc>
      </w:tr>
      <w:tr w:rsidR="00B8223E" w:rsidRPr="00CD5F94" w:rsidTr="00027920">
        <w:trPr>
          <w:gridAfter w:val="2"/>
          <w:wAfter w:w="51" w:type="dxa"/>
          <w:cantSplit/>
        </w:trPr>
        <w:tc>
          <w:tcPr>
            <w:tcW w:w="2407" w:type="dxa"/>
            <w:shd w:val="clear" w:color="auto" w:fill="auto"/>
          </w:tcPr>
          <w:p w:rsidR="00B8223E" w:rsidRPr="00CD5F94" w:rsidRDefault="00B8223E" w:rsidP="0076723E">
            <w:pPr>
              <w:pStyle w:val="Tabletext"/>
              <w:tabs>
                <w:tab w:val="center" w:leader="dot" w:pos="2268"/>
              </w:tabs>
              <w:rPr>
                <w:sz w:val="16"/>
                <w:szCs w:val="16"/>
              </w:rPr>
            </w:pPr>
            <w:r w:rsidRPr="00CD5F94">
              <w:rPr>
                <w:sz w:val="16"/>
                <w:szCs w:val="16"/>
              </w:rPr>
              <w:t>s 51ADF</w:t>
            </w:r>
            <w:r w:rsidRPr="00CD5F94">
              <w:rPr>
                <w:sz w:val="16"/>
                <w:szCs w:val="16"/>
              </w:rPr>
              <w:tab/>
            </w:r>
          </w:p>
        </w:tc>
        <w:tc>
          <w:tcPr>
            <w:tcW w:w="4681" w:type="dxa"/>
            <w:shd w:val="clear" w:color="auto" w:fill="auto"/>
          </w:tcPr>
          <w:p w:rsidR="00B8223E" w:rsidRPr="00CD5F94" w:rsidRDefault="00B8223E" w:rsidP="0076723E">
            <w:pPr>
              <w:pStyle w:val="Tabletext"/>
              <w:tabs>
                <w:tab w:val="center" w:leader="dot" w:pos="2268"/>
              </w:tabs>
              <w:rPr>
                <w:sz w:val="16"/>
                <w:szCs w:val="16"/>
              </w:rPr>
            </w:pPr>
            <w:r w:rsidRPr="00CD5F94">
              <w:rPr>
                <w:sz w:val="16"/>
                <w:szCs w:val="16"/>
              </w:rPr>
              <w:t>ad No 103, 2010</w:t>
            </w:r>
          </w:p>
        </w:tc>
      </w:tr>
      <w:tr w:rsidR="00B8223E" w:rsidRPr="00CD5F94" w:rsidTr="00027920">
        <w:trPr>
          <w:gridAfter w:val="2"/>
          <w:wAfter w:w="51" w:type="dxa"/>
          <w:cantSplit/>
        </w:trPr>
        <w:tc>
          <w:tcPr>
            <w:tcW w:w="2407" w:type="dxa"/>
            <w:shd w:val="clear" w:color="auto" w:fill="auto"/>
          </w:tcPr>
          <w:p w:rsidR="00B8223E" w:rsidRPr="00CD5F94" w:rsidRDefault="00B8223E" w:rsidP="0076723E">
            <w:pPr>
              <w:pStyle w:val="Tabletext"/>
              <w:tabs>
                <w:tab w:val="center" w:leader="dot" w:pos="2268"/>
              </w:tabs>
              <w:rPr>
                <w:sz w:val="16"/>
                <w:szCs w:val="16"/>
              </w:rPr>
            </w:pPr>
            <w:r w:rsidRPr="00CD5F94">
              <w:rPr>
                <w:sz w:val="16"/>
                <w:szCs w:val="16"/>
              </w:rPr>
              <w:t>s 51ADG</w:t>
            </w:r>
            <w:r w:rsidRPr="00CD5F94">
              <w:rPr>
                <w:sz w:val="16"/>
                <w:szCs w:val="16"/>
              </w:rPr>
              <w:tab/>
            </w:r>
          </w:p>
        </w:tc>
        <w:tc>
          <w:tcPr>
            <w:tcW w:w="4681" w:type="dxa"/>
            <w:shd w:val="clear" w:color="auto" w:fill="auto"/>
          </w:tcPr>
          <w:p w:rsidR="00B8223E" w:rsidRPr="00CD5F94" w:rsidRDefault="00B8223E" w:rsidP="0076723E">
            <w:pPr>
              <w:pStyle w:val="Tabletext"/>
              <w:tabs>
                <w:tab w:val="center" w:leader="dot" w:pos="2268"/>
              </w:tabs>
              <w:rPr>
                <w:sz w:val="16"/>
                <w:szCs w:val="16"/>
              </w:rPr>
            </w:pPr>
            <w:r w:rsidRPr="00CD5F94">
              <w:rPr>
                <w:sz w:val="16"/>
                <w:szCs w:val="16"/>
              </w:rPr>
              <w:t>ad No 103, 2010</w:t>
            </w:r>
          </w:p>
        </w:tc>
      </w:tr>
      <w:tr w:rsidR="0077016C" w:rsidRPr="00CD5F94" w:rsidTr="00027920">
        <w:trPr>
          <w:gridAfter w:val="2"/>
          <w:wAfter w:w="51" w:type="dxa"/>
          <w:cantSplit/>
        </w:trPr>
        <w:tc>
          <w:tcPr>
            <w:tcW w:w="2407" w:type="dxa"/>
            <w:shd w:val="clear" w:color="auto" w:fill="auto"/>
          </w:tcPr>
          <w:p w:rsidR="0077016C" w:rsidRPr="00CD5F94" w:rsidRDefault="00614A6B" w:rsidP="003801C1">
            <w:pPr>
              <w:pStyle w:val="Tabletext"/>
              <w:keepNext/>
              <w:tabs>
                <w:tab w:val="center" w:leader="dot" w:pos="2268"/>
              </w:tabs>
              <w:rPr>
                <w:sz w:val="16"/>
                <w:szCs w:val="16"/>
              </w:rPr>
            </w:pPr>
            <w:r w:rsidRPr="00CD5F94">
              <w:rPr>
                <w:b/>
                <w:sz w:val="16"/>
                <w:szCs w:val="16"/>
              </w:rPr>
              <w:t>Division 6</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Heading to Div. 6 of</w:t>
            </w:r>
            <w:r w:rsidRPr="00CD5F94">
              <w:rPr>
                <w:sz w:val="16"/>
                <w:szCs w:val="16"/>
              </w:rPr>
              <w:tab/>
            </w:r>
            <w:r w:rsidRPr="00CD5F94">
              <w:rPr>
                <w:sz w:val="16"/>
                <w:szCs w:val="16"/>
              </w:rPr>
              <w:br/>
            </w:r>
            <w:r w:rsidR="00614A6B" w:rsidRPr="00CD5F94">
              <w:rPr>
                <w:sz w:val="16"/>
                <w:szCs w:val="16"/>
              </w:rPr>
              <w:t>Part I</w:t>
            </w:r>
            <w:r w:rsidRPr="00CD5F94">
              <w:rPr>
                <w:sz w:val="16"/>
                <w:szCs w:val="16"/>
              </w:rPr>
              <w:t>VB</w:t>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51AE</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36, 1998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830D70">
            <w:pPr>
              <w:pStyle w:val="Tabletext"/>
              <w:tabs>
                <w:tab w:val="center" w:leader="dot" w:pos="2268"/>
              </w:tabs>
              <w:rPr>
                <w:sz w:val="16"/>
                <w:szCs w:val="16"/>
              </w:rPr>
            </w:pPr>
            <w:r w:rsidRPr="00CD5F94">
              <w:rPr>
                <w:sz w:val="16"/>
                <w:szCs w:val="16"/>
              </w:rPr>
              <w:t>am No 107, 2014</w:t>
            </w:r>
            <w:r w:rsidR="00BB3880" w:rsidRPr="00CD5F94">
              <w:rPr>
                <w:sz w:val="16"/>
                <w:szCs w:val="16"/>
              </w:rPr>
              <w:t>; No 115, 2019</w:t>
            </w:r>
            <w:r w:rsidR="00E27747">
              <w:rPr>
                <w:sz w:val="16"/>
                <w:szCs w:val="16"/>
              </w:rPr>
              <w:t>; No 111, 2021</w:t>
            </w:r>
          </w:p>
        </w:tc>
      </w:tr>
      <w:tr w:rsidR="00E27747" w:rsidRPr="00CD5F94" w:rsidTr="00027920">
        <w:trPr>
          <w:gridAfter w:val="2"/>
          <w:wAfter w:w="51" w:type="dxa"/>
          <w:cantSplit/>
        </w:trPr>
        <w:tc>
          <w:tcPr>
            <w:tcW w:w="2407" w:type="dxa"/>
            <w:shd w:val="clear" w:color="auto" w:fill="auto"/>
          </w:tcPr>
          <w:p w:rsidR="00E27747" w:rsidRPr="00CD5F94" w:rsidRDefault="00E27747" w:rsidP="0076723E">
            <w:pPr>
              <w:pStyle w:val="Tabletext"/>
              <w:tabs>
                <w:tab w:val="center" w:leader="dot" w:pos="2268"/>
              </w:tabs>
              <w:rPr>
                <w:sz w:val="16"/>
                <w:szCs w:val="16"/>
              </w:rPr>
            </w:pPr>
            <w:r>
              <w:rPr>
                <w:sz w:val="16"/>
                <w:szCs w:val="16"/>
              </w:rPr>
              <w:t>s 51AEAA</w:t>
            </w:r>
            <w:r>
              <w:rPr>
                <w:sz w:val="16"/>
                <w:szCs w:val="16"/>
              </w:rPr>
              <w:tab/>
            </w:r>
          </w:p>
        </w:tc>
        <w:tc>
          <w:tcPr>
            <w:tcW w:w="4681" w:type="dxa"/>
            <w:shd w:val="clear" w:color="auto" w:fill="auto"/>
          </w:tcPr>
          <w:p w:rsidR="00E27747" w:rsidRPr="00CD5F94" w:rsidRDefault="00E27747" w:rsidP="00830D70">
            <w:pPr>
              <w:pStyle w:val="Tabletext"/>
              <w:tabs>
                <w:tab w:val="center" w:leader="dot" w:pos="2268"/>
              </w:tabs>
              <w:rPr>
                <w:sz w:val="16"/>
                <w:szCs w:val="16"/>
              </w:rPr>
            </w:pPr>
            <w:r>
              <w:rPr>
                <w:sz w:val="16"/>
                <w:szCs w:val="16"/>
              </w:rPr>
              <w:t>ad No 111, 2021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51AEA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63, 2001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51AF</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48, 1998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 55</w:t>
            </w:r>
            <w:r w:rsidR="00E27747">
              <w:rPr>
                <w:sz w:val="16"/>
                <w:szCs w:val="16"/>
              </w:rPr>
              <w:t>, 2001;</w:t>
            </w:r>
            <w:r w:rsidRPr="00CD5F94">
              <w:rPr>
                <w:sz w:val="16"/>
                <w:szCs w:val="16"/>
              </w:rPr>
              <w:t xml:space="preserve"> </w:t>
            </w:r>
            <w:r w:rsidR="00E27747">
              <w:rPr>
                <w:sz w:val="16"/>
                <w:szCs w:val="16"/>
              </w:rPr>
              <w:t>No</w:t>
            </w:r>
            <w:r w:rsidR="00E27747" w:rsidRPr="00CD5F94">
              <w:rPr>
                <w:sz w:val="16"/>
                <w:szCs w:val="16"/>
              </w:rPr>
              <w:t xml:space="preserve"> </w:t>
            </w:r>
            <w:r w:rsidRPr="00CD5F94">
              <w:rPr>
                <w:sz w:val="16"/>
                <w:szCs w:val="16"/>
              </w:rPr>
              <w:t>123, 2001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E27747" w:rsidRPr="00CD5F94" w:rsidTr="00027920">
        <w:trPr>
          <w:gridAfter w:val="2"/>
          <w:wAfter w:w="51" w:type="dxa"/>
          <w:cantSplit/>
        </w:trPr>
        <w:tc>
          <w:tcPr>
            <w:tcW w:w="2407" w:type="dxa"/>
            <w:shd w:val="clear" w:color="auto" w:fill="auto"/>
          </w:tcPr>
          <w:p w:rsidR="00E27747" w:rsidRPr="00CD5F94" w:rsidRDefault="00E27747" w:rsidP="0076723E">
            <w:pPr>
              <w:pStyle w:val="Tabletext"/>
              <w:tabs>
                <w:tab w:val="center" w:leader="dot" w:pos="2268"/>
              </w:tabs>
              <w:rPr>
                <w:sz w:val="16"/>
                <w:szCs w:val="16"/>
              </w:rPr>
            </w:pPr>
          </w:p>
        </w:tc>
        <w:tc>
          <w:tcPr>
            <w:tcW w:w="4681" w:type="dxa"/>
            <w:shd w:val="clear" w:color="auto" w:fill="auto"/>
          </w:tcPr>
          <w:p w:rsidR="00E27747" w:rsidRPr="00CD5F94" w:rsidRDefault="00E27747" w:rsidP="0076723E">
            <w:pPr>
              <w:pStyle w:val="Tabletext"/>
              <w:tabs>
                <w:tab w:val="center" w:leader="dot" w:pos="2268"/>
              </w:tabs>
              <w:rPr>
                <w:sz w:val="16"/>
                <w:szCs w:val="16"/>
              </w:rPr>
            </w:pPr>
            <w:r>
              <w:rPr>
                <w:sz w:val="16"/>
                <w:szCs w:val="16"/>
              </w:rPr>
              <w:t>ad No 111, 2021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51A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17, 1986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52</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106, 1998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52A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17, 1986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222, 1992</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Renumbered s. 51AB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No.</w:t>
            </w:r>
            <w:r w:rsidR="004F31B3" w:rsidRPr="00CD5F94">
              <w:rPr>
                <w:sz w:val="16"/>
                <w:szCs w:val="16"/>
              </w:rPr>
              <w:t> </w:t>
            </w:r>
            <w:r w:rsidRPr="00CD5F94">
              <w:rPr>
                <w:sz w:val="16"/>
                <w:szCs w:val="16"/>
              </w:rPr>
              <w:t>222, 1992</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53</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17, 1986; No.</w:t>
            </w:r>
            <w:r w:rsidR="004F31B3" w:rsidRPr="00CD5F94">
              <w:rPr>
                <w:sz w:val="16"/>
                <w:szCs w:val="16"/>
              </w:rPr>
              <w:t> </w:t>
            </w:r>
            <w:r w:rsidRPr="00CD5F94">
              <w:rPr>
                <w:sz w:val="16"/>
                <w:szCs w:val="16"/>
              </w:rPr>
              <w:t>20, 1988; No.</w:t>
            </w:r>
            <w:r w:rsidR="004F31B3" w:rsidRPr="00CD5F94">
              <w:rPr>
                <w:sz w:val="16"/>
                <w:szCs w:val="16"/>
              </w:rPr>
              <w:t> </w:t>
            </w:r>
            <w:r w:rsidRPr="00CD5F94">
              <w:rPr>
                <w:sz w:val="16"/>
                <w:szCs w:val="16"/>
              </w:rPr>
              <w:t>106, 1998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53A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206, 1978; No.</w:t>
            </w:r>
            <w:r w:rsidR="004F31B3" w:rsidRPr="00CD5F94">
              <w:rPr>
                <w:sz w:val="16"/>
                <w:szCs w:val="16"/>
              </w:rPr>
              <w:t> </w:t>
            </w:r>
            <w:r w:rsidRPr="00CD5F94">
              <w:rPr>
                <w:sz w:val="16"/>
                <w:szCs w:val="16"/>
              </w:rPr>
              <w:t>17, 1986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53B</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206, 1978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17, 1986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53C</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17, 1986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rs. No.</w:t>
            </w:r>
            <w:r w:rsidR="004F31B3" w:rsidRPr="00CD5F94">
              <w:rPr>
                <w:sz w:val="16"/>
                <w:szCs w:val="16"/>
              </w:rPr>
              <w:t> </w:t>
            </w:r>
            <w:r w:rsidRPr="00CD5F94">
              <w:rPr>
                <w:sz w:val="16"/>
                <w:szCs w:val="16"/>
              </w:rPr>
              <w:t>126, 2008</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54</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013367" w:rsidRPr="00CD5F94" w:rsidTr="00027920">
        <w:trPr>
          <w:gridAfter w:val="2"/>
          <w:wAfter w:w="51" w:type="dxa"/>
          <w:cantSplit/>
        </w:trPr>
        <w:tc>
          <w:tcPr>
            <w:tcW w:w="2407" w:type="dxa"/>
            <w:shd w:val="clear" w:color="auto" w:fill="auto"/>
          </w:tcPr>
          <w:p w:rsidR="00013367" w:rsidRPr="00CD5F94" w:rsidRDefault="00614A6B" w:rsidP="0076723E">
            <w:pPr>
              <w:pStyle w:val="Tabletext"/>
              <w:tabs>
                <w:tab w:val="center" w:leader="dot" w:pos="2268"/>
              </w:tabs>
              <w:rPr>
                <w:b/>
                <w:sz w:val="16"/>
                <w:szCs w:val="16"/>
              </w:rPr>
            </w:pPr>
            <w:r w:rsidRPr="00CD5F94">
              <w:rPr>
                <w:b/>
                <w:sz w:val="16"/>
                <w:szCs w:val="16"/>
              </w:rPr>
              <w:t>Part I</w:t>
            </w:r>
            <w:r w:rsidR="00013367" w:rsidRPr="00CD5F94">
              <w:rPr>
                <w:b/>
                <w:sz w:val="16"/>
                <w:szCs w:val="16"/>
              </w:rPr>
              <w:t>VBA</w:t>
            </w:r>
          </w:p>
        </w:tc>
        <w:tc>
          <w:tcPr>
            <w:tcW w:w="4681" w:type="dxa"/>
            <w:shd w:val="clear" w:color="auto" w:fill="auto"/>
          </w:tcPr>
          <w:p w:rsidR="00013367" w:rsidRPr="00CD5F94" w:rsidRDefault="00013367" w:rsidP="0076723E">
            <w:pPr>
              <w:pStyle w:val="Tabletext"/>
              <w:tabs>
                <w:tab w:val="center" w:leader="dot" w:pos="2268"/>
              </w:tabs>
              <w:rPr>
                <w:sz w:val="16"/>
                <w:szCs w:val="16"/>
              </w:rPr>
            </w:pPr>
          </w:p>
        </w:tc>
      </w:tr>
      <w:tr w:rsidR="00013367" w:rsidRPr="00CD5F94" w:rsidTr="00027920">
        <w:trPr>
          <w:gridAfter w:val="2"/>
          <w:wAfter w:w="51" w:type="dxa"/>
          <w:cantSplit/>
        </w:trPr>
        <w:tc>
          <w:tcPr>
            <w:tcW w:w="2407" w:type="dxa"/>
            <w:shd w:val="clear" w:color="auto" w:fill="auto"/>
          </w:tcPr>
          <w:p w:rsidR="00013367" w:rsidRPr="00CD5F94" w:rsidRDefault="00614A6B" w:rsidP="0076723E">
            <w:pPr>
              <w:pStyle w:val="Tabletext"/>
              <w:tabs>
                <w:tab w:val="center" w:leader="dot" w:pos="2268"/>
              </w:tabs>
              <w:rPr>
                <w:sz w:val="16"/>
                <w:szCs w:val="16"/>
              </w:rPr>
            </w:pPr>
            <w:r w:rsidRPr="00CD5F94">
              <w:rPr>
                <w:sz w:val="16"/>
                <w:szCs w:val="16"/>
              </w:rPr>
              <w:t>Part I</w:t>
            </w:r>
            <w:r w:rsidR="00013367" w:rsidRPr="00CD5F94">
              <w:rPr>
                <w:sz w:val="16"/>
                <w:szCs w:val="16"/>
              </w:rPr>
              <w:t>VBA</w:t>
            </w:r>
            <w:r w:rsidR="00013367"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614A6B" w:rsidP="0076723E">
            <w:pPr>
              <w:pStyle w:val="Tabletext"/>
              <w:tabs>
                <w:tab w:val="center" w:leader="dot" w:pos="2268"/>
              </w:tabs>
              <w:rPr>
                <w:b/>
                <w:sz w:val="16"/>
                <w:szCs w:val="16"/>
              </w:rPr>
            </w:pPr>
            <w:r w:rsidRPr="00CD5F94">
              <w:rPr>
                <w:b/>
                <w:sz w:val="16"/>
                <w:szCs w:val="16"/>
              </w:rPr>
              <w:t>Division 1</w:t>
            </w:r>
          </w:p>
        </w:tc>
        <w:tc>
          <w:tcPr>
            <w:tcW w:w="4681" w:type="dxa"/>
            <w:shd w:val="clear" w:color="auto" w:fill="auto"/>
          </w:tcPr>
          <w:p w:rsidR="00013367" w:rsidRPr="00CD5F94" w:rsidRDefault="00013367" w:rsidP="0076723E">
            <w:pPr>
              <w:pStyle w:val="Tabletext"/>
              <w:tabs>
                <w:tab w:val="center" w:leader="dot" w:pos="2268"/>
              </w:tabs>
              <w:rPr>
                <w:sz w:val="16"/>
                <w:szCs w:val="16"/>
              </w:rPr>
            </w:pP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52A</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52B</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52C</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52D</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614A6B" w:rsidP="0076723E">
            <w:pPr>
              <w:pStyle w:val="Tabletext"/>
              <w:tabs>
                <w:tab w:val="center" w:leader="dot" w:pos="2268"/>
              </w:tabs>
              <w:rPr>
                <w:b/>
                <w:sz w:val="16"/>
                <w:szCs w:val="16"/>
              </w:rPr>
            </w:pPr>
            <w:r w:rsidRPr="00CD5F94">
              <w:rPr>
                <w:b/>
                <w:sz w:val="16"/>
                <w:szCs w:val="16"/>
              </w:rPr>
              <w:t>Division 2</w:t>
            </w:r>
          </w:p>
        </w:tc>
        <w:tc>
          <w:tcPr>
            <w:tcW w:w="4681" w:type="dxa"/>
            <w:shd w:val="clear" w:color="auto" w:fill="auto"/>
          </w:tcPr>
          <w:p w:rsidR="00013367" w:rsidRPr="00CD5F94" w:rsidRDefault="00013367" w:rsidP="0076723E">
            <w:pPr>
              <w:pStyle w:val="Tabletext"/>
              <w:tabs>
                <w:tab w:val="center" w:leader="dot" w:pos="2268"/>
              </w:tabs>
              <w:rPr>
                <w:sz w:val="16"/>
                <w:szCs w:val="16"/>
              </w:rPr>
            </w:pP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52E</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614A6B" w:rsidP="0076723E">
            <w:pPr>
              <w:pStyle w:val="Tabletext"/>
              <w:tabs>
                <w:tab w:val="center" w:leader="dot" w:pos="2268"/>
              </w:tabs>
              <w:rPr>
                <w:b/>
                <w:sz w:val="16"/>
                <w:szCs w:val="16"/>
              </w:rPr>
            </w:pPr>
            <w:r w:rsidRPr="00CD5F94">
              <w:rPr>
                <w:b/>
                <w:sz w:val="16"/>
                <w:szCs w:val="16"/>
              </w:rPr>
              <w:t>Division 3</w:t>
            </w:r>
          </w:p>
        </w:tc>
        <w:tc>
          <w:tcPr>
            <w:tcW w:w="4681" w:type="dxa"/>
            <w:shd w:val="clear" w:color="auto" w:fill="auto"/>
          </w:tcPr>
          <w:p w:rsidR="00013367" w:rsidRPr="00CD5F94" w:rsidRDefault="00013367" w:rsidP="0076723E">
            <w:pPr>
              <w:pStyle w:val="Tabletext"/>
              <w:tabs>
                <w:tab w:val="center" w:leader="dot" w:pos="2268"/>
              </w:tabs>
              <w:rPr>
                <w:sz w:val="16"/>
                <w:szCs w:val="16"/>
              </w:rPr>
            </w:pP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52F</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52G</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52H</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52I</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52J</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52K</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52L</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52M</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52N</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52O</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52P</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614A6B" w:rsidP="0076723E">
            <w:pPr>
              <w:pStyle w:val="Tabletext"/>
              <w:tabs>
                <w:tab w:val="center" w:leader="dot" w:pos="2268"/>
              </w:tabs>
              <w:rPr>
                <w:b/>
                <w:sz w:val="16"/>
                <w:szCs w:val="16"/>
              </w:rPr>
            </w:pPr>
            <w:r w:rsidRPr="00CD5F94">
              <w:rPr>
                <w:b/>
                <w:sz w:val="16"/>
                <w:szCs w:val="16"/>
              </w:rPr>
              <w:t>Division 4</w:t>
            </w:r>
          </w:p>
        </w:tc>
        <w:tc>
          <w:tcPr>
            <w:tcW w:w="4681" w:type="dxa"/>
            <w:shd w:val="clear" w:color="auto" w:fill="auto"/>
          </w:tcPr>
          <w:p w:rsidR="00013367" w:rsidRPr="00CD5F94" w:rsidRDefault="00013367" w:rsidP="0076723E">
            <w:pPr>
              <w:pStyle w:val="Tabletext"/>
              <w:tabs>
                <w:tab w:val="center" w:leader="dot" w:pos="2268"/>
              </w:tabs>
              <w:rPr>
                <w:sz w:val="16"/>
                <w:szCs w:val="16"/>
              </w:rPr>
            </w:pP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b/>
                <w:sz w:val="16"/>
                <w:szCs w:val="16"/>
              </w:rPr>
            </w:pPr>
            <w:r w:rsidRPr="00CD5F94">
              <w:rPr>
                <w:b/>
                <w:sz w:val="16"/>
                <w:szCs w:val="16"/>
              </w:rPr>
              <w:t>Subdivision A</w:t>
            </w:r>
          </w:p>
        </w:tc>
        <w:tc>
          <w:tcPr>
            <w:tcW w:w="4681" w:type="dxa"/>
            <w:shd w:val="clear" w:color="auto" w:fill="auto"/>
          </w:tcPr>
          <w:p w:rsidR="00013367" w:rsidRPr="00CD5F94" w:rsidRDefault="00013367" w:rsidP="0076723E">
            <w:pPr>
              <w:pStyle w:val="Tabletext"/>
              <w:tabs>
                <w:tab w:val="center" w:leader="dot" w:pos="2268"/>
              </w:tabs>
              <w:rPr>
                <w:sz w:val="16"/>
                <w:szCs w:val="16"/>
              </w:rPr>
            </w:pP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52Q</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b/>
                <w:sz w:val="16"/>
                <w:szCs w:val="16"/>
              </w:rPr>
            </w:pPr>
            <w:r w:rsidRPr="00CD5F94">
              <w:rPr>
                <w:b/>
                <w:sz w:val="16"/>
                <w:szCs w:val="16"/>
              </w:rPr>
              <w:t>Subdivision B</w:t>
            </w:r>
          </w:p>
        </w:tc>
        <w:tc>
          <w:tcPr>
            <w:tcW w:w="4681" w:type="dxa"/>
            <w:shd w:val="clear" w:color="auto" w:fill="auto"/>
          </w:tcPr>
          <w:p w:rsidR="00013367" w:rsidRPr="00CD5F94" w:rsidRDefault="00013367" w:rsidP="0076723E">
            <w:pPr>
              <w:pStyle w:val="Tabletext"/>
              <w:tabs>
                <w:tab w:val="center" w:leader="dot" w:pos="2268"/>
              </w:tabs>
              <w:rPr>
                <w:sz w:val="16"/>
                <w:szCs w:val="16"/>
              </w:rPr>
            </w:pP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52R</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52S</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52V</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52W</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b/>
                <w:sz w:val="16"/>
                <w:szCs w:val="16"/>
              </w:rPr>
            </w:pPr>
            <w:r w:rsidRPr="00CD5F94">
              <w:rPr>
                <w:b/>
                <w:sz w:val="16"/>
                <w:szCs w:val="16"/>
              </w:rPr>
              <w:t>Subdivision C</w:t>
            </w:r>
          </w:p>
        </w:tc>
        <w:tc>
          <w:tcPr>
            <w:tcW w:w="4681" w:type="dxa"/>
            <w:shd w:val="clear" w:color="auto" w:fill="auto"/>
          </w:tcPr>
          <w:p w:rsidR="00013367" w:rsidRPr="00CD5F94" w:rsidRDefault="00013367" w:rsidP="0076723E">
            <w:pPr>
              <w:pStyle w:val="Tabletext"/>
              <w:tabs>
                <w:tab w:val="center" w:leader="dot" w:pos="2268"/>
              </w:tabs>
              <w:rPr>
                <w:sz w:val="16"/>
                <w:szCs w:val="16"/>
              </w:rPr>
            </w:pP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s 52X</w:t>
            </w:r>
            <w:r w:rsidRPr="00CD5F94">
              <w:rPr>
                <w:sz w:val="16"/>
                <w:szCs w:val="16"/>
              </w:rPr>
              <w:tab/>
            </w:r>
          </w:p>
        </w:tc>
        <w:tc>
          <w:tcPr>
            <w:tcW w:w="4681" w:type="dxa"/>
            <w:shd w:val="clear" w:color="auto" w:fill="auto"/>
          </w:tcPr>
          <w:p w:rsidR="00013367" w:rsidRPr="00CD5F94" w:rsidRDefault="00013367" w:rsidP="0076723E">
            <w:pPr>
              <w:pStyle w:val="Tabletext"/>
              <w:tabs>
                <w:tab w:val="center" w:leader="dot" w:pos="2268"/>
              </w:tabs>
              <w:rPr>
                <w:sz w:val="16"/>
                <w:szCs w:val="16"/>
              </w:rPr>
            </w:pPr>
            <w:r w:rsidRPr="00CD5F94">
              <w:rPr>
                <w:sz w:val="16"/>
                <w:szCs w:val="16"/>
              </w:rPr>
              <w:t>ad No 21, 2021</w:t>
            </w:r>
          </w:p>
        </w:tc>
      </w:tr>
      <w:tr w:rsidR="00013367" w:rsidRPr="00CD5F94" w:rsidTr="00027920">
        <w:trPr>
          <w:gridAfter w:val="2"/>
          <w:wAfter w:w="51" w:type="dxa"/>
          <w:cantSplit/>
        </w:trPr>
        <w:tc>
          <w:tcPr>
            <w:tcW w:w="2407" w:type="dxa"/>
            <w:shd w:val="clear" w:color="auto" w:fill="auto"/>
          </w:tcPr>
          <w:p w:rsidR="00013367" w:rsidRPr="00CD5F94" w:rsidRDefault="00013367" w:rsidP="0076723E">
            <w:pPr>
              <w:pStyle w:val="Tabletext"/>
              <w:tabs>
                <w:tab w:val="center" w:leader="dot" w:pos="2268"/>
              </w:tabs>
              <w:rPr>
                <w:b/>
                <w:sz w:val="16"/>
                <w:szCs w:val="16"/>
              </w:rPr>
            </w:pPr>
            <w:r w:rsidRPr="00CD5F94">
              <w:rPr>
                <w:b/>
                <w:sz w:val="16"/>
                <w:szCs w:val="16"/>
              </w:rPr>
              <w:t>Subdivision D</w:t>
            </w:r>
          </w:p>
        </w:tc>
        <w:tc>
          <w:tcPr>
            <w:tcW w:w="4681" w:type="dxa"/>
            <w:shd w:val="clear" w:color="auto" w:fill="auto"/>
          </w:tcPr>
          <w:p w:rsidR="00013367" w:rsidRPr="00CD5F94" w:rsidRDefault="00013367" w:rsidP="0076723E">
            <w:pPr>
              <w:pStyle w:val="Tabletext"/>
              <w:tabs>
                <w:tab w:val="center" w:leader="dot" w:pos="2268"/>
              </w:tabs>
              <w:rPr>
                <w:sz w:val="16"/>
                <w:szCs w:val="16"/>
              </w:rPr>
            </w:pPr>
          </w:p>
        </w:tc>
      </w:tr>
      <w:tr w:rsidR="00013367" w:rsidRPr="00CD5F94" w:rsidTr="00027920">
        <w:trPr>
          <w:gridAfter w:val="2"/>
          <w:wAfter w:w="51" w:type="dxa"/>
          <w:cantSplit/>
        </w:trPr>
        <w:tc>
          <w:tcPr>
            <w:tcW w:w="2407" w:type="dxa"/>
            <w:shd w:val="clear" w:color="auto" w:fill="auto"/>
          </w:tcPr>
          <w:p w:rsidR="00013367" w:rsidRPr="00CD5F94" w:rsidRDefault="009B4681" w:rsidP="0076723E">
            <w:pPr>
              <w:pStyle w:val="Tabletext"/>
              <w:tabs>
                <w:tab w:val="center" w:leader="dot" w:pos="2268"/>
              </w:tabs>
              <w:rPr>
                <w:sz w:val="16"/>
                <w:szCs w:val="16"/>
              </w:rPr>
            </w:pPr>
            <w:r w:rsidRPr="00CD5F94">
              <w:rPr>
                <w:sz w:val="16"/>
                <w:szCs w:val="16"/>
              </w:rPr>
              <w:t>s 52Y</w:t>
            </w:r>
            <w:r w:rsidRPr="00CD5F94">
              <w:rPr>
                <w:sz w:val="16"/>
                <w:szCs w:val="16"/>
              </w:rPr>
              <w:tab/>
            </w:r>
          </w:p>
        </w:tc>
        <w:tc>
          <w:tcPr>
            <w:tcW w:w="4681" w:type="dxa"/>
            <w:shd w:val="clear" w:color="auto" w:fill="auto"/>
          </w:tcPr>
          <w:p w:rsidR="00013367"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b/>
                <w:sz w:val="16"/>
                <w:szCs w:val="16"/>
              </w:rPr>
            </w:pPr>
            <w:r w:rsidRPr="00CD5F94">
              <w:rPr>
                <w:b/>
                <w:sz w:val="16"/>
                <w:szCs w:val="16"/>
              </w:rPr>
              <w:t>Subdivision E</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52ZA</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52ZB</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614A6B" w:rsidP="0076723E">
            <w:pPr>
              <w:pStyle w:val="Tabletext"/>
              <w:tabs>
                <w:tab w:val="center" w:leader="dot" w:pos="2268"/>
              </w:tabs>
              <w:rPr>
                <w:b/>
                <w:sz w:val="16"/>
                <w:szCs w:val="16"/>
              </w:rPr>
            </w:pPr>
            <w:r w:rsidRPr="00CD5F94">
              <w:rPr>
                <w:b/>
                <w:sz w:val="16"/>
                <w:szCs w:val="16"/>
              </w:rPr>
              <w:t>Division 5</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52ZC</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614A6B" w:rsidP="0076723E">
            <w:pPr>
              <w:pStyle w:val="Tabletext"/>
              <w:tabs>
                <w:tab w:val="center" w:leader="dot" w:pos="2268"/>
              </w:tabs>
              <w:rPr>
                <w:b/>
                <w:sz w:val="16"/>
                <w:szCs w:val="16"/>
              </w:rPr>
            </w:pPr>
            <w:r w:rsidRPr="00CD5F94">
              <w:rPr>
                <w:b/>
                <w:sz w:val="16"/>
                <w:szCs w:val="16"/>
              </w:rPr>
              <w:t>Division 6</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b/>
                <w:sz w:val="16"/>
                <w:szCs w:val="16"/>
              </w:rPr>
            </w:pPr>
            <w:r w:rsidRPr="00CD5F94">
              <w:rPr>
                <w:b/>
                <w:sz w:val="16"/>
                <w:szCs w:val="16"/>
              </w:rPr>
              <w:t>Subdivision A</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52ZD</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52ZE</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b/>
                <w:sz w:val="16"/>
                <w:szCs w:val="16"/>
              </w:rPr>
            </w:pPr>
            <w:r w:rsidRPr="00CD5F94">
              <w:rPr>
                <w:b/>
                <w:sz w:val="16"/>
                <w:szCs w:val="16"/>
              </w:rPr>
              <w:t>Subdivision B</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52ZF</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52ZG</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52ZH</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52ZI</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b/>
                <w:sz w:val="16"/>
                <w:szCs w:val="16"/>
              </w:rPr>
            </w:pPr>
            <w:r w:rsidRPr="00CD5F94">
              <w:rPr>
                <w:b/>
                <w:sz w:val="16"/>
                <w:szCs w:val="16"/>
              </w:rPr>
              <w:t>Subdivision BA</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52ZIA</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52ZIB</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52ZIC</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b/>
                <w:sz w:val="16"/>
                <w:szCs w:val="16"/>
              </w:rPr>
            </w:pPr>
            <w:r w:rsidRPr="00CD5F94">
              <w:rPr>
                <w:b/>
                <w:sz w:val="16"/>
                <w:szCs w:val="16"/>
              </w:rPr>
              <w:t>Subdivision C</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52ZJ</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614A6B" w:rsidP="0076723E">
            <w:pPr>
              <w:pStyle w:val="Tabletext"/>
              <w:tabs>
                <w:tab w:val="center" w:leader="dot" w:pos="2268"/>
              </w:tabs>
              <w:rPr>
                <w:b/>
                <w:sz w:val="16"/>
                <w:szCs w:val="16"/>
              </w:rPr>
            </w:pPr>
            <w:r w:rsidRPr="00CD5F94">
              <w:rPr>
                <w:b/>
                <w:sz w:val="16"/>
                <w:szCs w:val="16"/>
              </w:rPr>
              <w:t>Division 7</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b/>
                <w:sz w:val="16"/>
                <w:szCs w:val="16"/>
              </w:rPr>
            </w:pPr>
            <w:r w:rsidRPr="00CD5F94">
              <w:rPr>
                <w:b/>
                <w:sz w:val="16"/>
                <w:szCs w:val="16"/>
              </w:rPr>
              <w:t>Subdivision A</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B3759B" w:rsidP="0076723E">
            <w:pPr>
              <w:pStyle w:val="Tabletext"/>
              <w:tabs>
                <w:tab w:val="center" w:leader="dot" w:pos="2268"/>
              </w:tabs>
              <w:rPr>
                <w:sz w:val="16"/>
                <w:szCs w:val="16"/>
              </w:rPr>
            </w:pPr>
            <w:r w:rsidRPr="00CD5F94">
              <w:rPr>
                <w:sz w:val="16"/>
                <w:szCs w:val="16"/>
              </w:rPr>
              <w:t xml:space="preserve">s </w:t>
            </w:r>
            <w:r w:rsidR="009B4681" w:rsidRPr="00CD5F94">
              <w:rPr>
                <w:sz w:val="16"/>
                <w:szCs w:val="16"/>
              </w:rPr>
              <w:t>52ZK</w:t>
            </w:r>
            <w:r w:rsidR="009B4681"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b/>
                <w:sz w:val="16"/>
                <w:szCs w:val="16"/>
              </w:rPr>
            </w:pPr>
            <w:r w:rsidRPr="00CD5F94">
              <w:rPr>
                <w:b/>
                <w:sz w:val="16"/>
                <w:szCs w:val="16"/>
              </w:rPr>
              <w:t>Subdivision B</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52ZL</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52ZM</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52ZN</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52ZO</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52ZP</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52ZQ</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b/>
                <w:sz w:val="16"/>
                <w:szCs w:val="16"/>
              </w:rPr>
            </w:pPr>
            <w:r w:rsidRPr="00CD5F94">
              <w:rPr>
                <w:b/>
                <w:sz w:val="16"/>
                <w:szCs w:val="16"/>
              </w:rPr>
              <w:t>Subdivision C</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52ZR</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52ZS</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52ZT</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52ZU</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52ZV</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52ZW</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52ZX</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52ZXA</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52ZY</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52ZZ</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52ZZA</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52ZZB</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52ZZC</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s 52ZZD</w:t>
            </w:r>
            <w:r w:rsidRPr="00CD5F94">
              <w:rPr>
                <w:sz w:val="16"/>
                <w:szCs w:val="16"/>
              </w:rPr>
              <w:tab/>
            </w:r>
          </w:p>
        </w:tc>
        <w:tc>
          <w:tcPr>
            <w:tcW w:w="4681" w:type="dxa"/>
            <w:shd w:val="clear" w:color="auto" w:fill="auto"/>
          </w:tcPr>
          <w:p w:rsidR="009B4681" w:rsidRPr="00CD5F94" w:rsidRDefault="009B4681" w:rsidP="0076723E">
            <w:pPr>
              <w:pStyle w:val="Tabletext"/>
              <w:tabs>
                <w:tab w:val="center" w:leader="dot" w:pos="2268"/>
              </w:tabs>
              <w:rPr>
                <w:sz w:val="16"/>
                <w:szCs w:val="16"/>
              </w:rPr>
            </w:pPr>
            <w:r w:rsidRPr="00CD5F94">
              <w:rPr>
                <w:sz w:val="16"/>
                <w:szCs w:val="16"/>
              </w:rPr>
              <w:t>ad No 21, 2021</w:t>
            </w:r>
          </w:p>
        </w:tc>
      </w:tr>
      <w:tr w:rsidR="009B4681" w:rsidRPr="00CD5F94" w:rsidTr="00027920">
        <w:trPr>
          <w:gridAfter w:val="2"/>
          <w:wAfter w:w="51" w:type="dxa"/>
          <w:cantSplit/>
        </w:trPr>
        <w:tc>
          <w:tcPr>
            <w:tcW w:w="2407" w:type="dxa"/>
            <w:shd w:val="clear" w:color="auto" w:fill="auto"/>
          </w:tcPr>
          <w:p w:rsidR="009B4681" w:rsidRPr="00CD5F94" w:rsidRDefault="009B4681" w:rsidP="0076723E">
            <w:pPr>
              <w:pStyle w:val="Tabletext"/>
              <w:tabs>
                <w:tab w:val="center" w:leader="dot" w:pos="2268"/>
              </w:tabs>
              <w:rPr>
                <w:b/>
                <w:sz w:val="16"/>
                <w:szCs w:val="16"/>
              </w:rPr>
            </w:pPr>
            <w:r w:rsidRPr="00CD5F94">
              <w:rPr>
                <w:b/>
                <w:sz w:val="16"/>
                <w:szCs w:val="16"/>
              </w:rPr>
              <w:t>Subdivision D</w:t>
            </w:r>
          </w:p>
        </w:tc>
        <w:tc>
          <w:tcPr>
            <w:tcW w:w="4681" w:type="dxa"/>
            <w:shd w:val="clear" w:color="auto" w:fill="auto"/>
          </w:tcPr>
          <w:p w:rsidR="009B4681" w:rsidRPr="00CD5F94" w:rsidRDefault="009B4681" w:rsidP="0076723E">
            <w:pPr>
              <w:pStyle w:val="Tabletext"/>
              <w:tabs>
                <w:tab w:val="center" w:leader="dot" w:pos="2268"/>
              </w:tabs>
              <w:rPr>
                <w:sz w:val="16"/>
                <w:szCs w:val="16"/>
              </w:rPr>
            </w:pPr>
          </w:p>
        </w:tc>
      </w:tr>
      <w:tr w:rsidR="009B4681" w:rsidRPr="00CD5F94" w:rsidTr="00027920">
        <w:trPr>
          <w:gridAfter w:val="2"/>
          <w:wAfter w:w="51" w:type="dxa"/>
          <w:cantSplit/>
        </w:trPr>
        <w:tc>
          <w:tcPr>
            <w:tcW w:w="2407" w:type="dxa"/>
            <w:shd w:val="clear" w:color="auto" w:fill="auto"/>
          </w:tcPr>
          <w:p w:rsidR="009B4681" w:rsidRPr="00CD5F94" w:rsidRDefault="00124A7C" w:rsidP="0076723E">
            <w:pPr>
              <w:pStyle w:val="Tabletext"/>
              <w:tabs>
                <w:tab w:val="center" w:leader="dot" w:pos="2268"/>
              </w:tabs>
              <w:rPr>
                <w:sz w:val="16"/>
                <w:szCs w:val="16"/>
              </w:rPr>
            </w:pPr>
            <w:r w:rsidRPr="00CD5F94">
              <w:rPr>
                <w:sz w:val="16"/>
                <w:szCs w:val="16"/>
              </w:rPr>
              <w:t>s 52ZZE</w:t>
            </w:r>
            <w:r w:rsidRPr="00CD5F94">
              <w:rPr>
                <w:sz w:val="16"/>
                <w:szCs w:val="16"/>
              </w:rPr>
              <w:tab/>
            </w:r>
          </w:p>
        </w:tc>
        <w:tc>
          <w:tcPr>
            <w:tcW w:w="4681" w:type="dxa"/>
            <w:shd w:val="clear" w:color="auto" w:fill="auto"/>
          </w:tcPr>
          <w:p w:rsidR="009B4681" w:rsidRPr="00CD5F94" w:rsidRDefault="00124A7C" w:rsidP="0076723E">
            <w:pPr>
              <w:pStyle w:val="Tabletext"/>
              <w:tabs>
                <w:tab w:val="center" w:leader="dot" w:pos="2268"/>
              </w:tabs>
              <w:rPr>
                <w:b/>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614A6B" w:rsidP="0076723E">
            <w:pPr>
              <w:pStyle w:val="Tabletext"/>
              <w:tabs>
                <w:tab w:val="center" w:leader="dot" w:pos="2268"/>
              </w:tabs>
              <w:rPr>
                <w:b/>
                <w:sz w:val="16"/>
                <w:szCs w:val="16"/>
              </w:rPr>
            </w:pPr>
            <w:r w:rsidRPr="00CD5F94">
              <w:rPr>
                <w:b/>
                <w:sz w:val="16"/>
                <w:szCs w:val="16"/>
              </w:rPr>
              <w:t>Division 8</w:t>
            </w:r>
          </w:p>
        </w:tc>
        <w:tc>
          <w:tcPr>
            <w:tcW w:w="4681" w:type="dxa"/>
            <w:shd w:val="clear" w:color="auto" w:fill="auto"/>
          </w:tcPr>
          <w:p w:rsidR="00B3759B" w:rsidRPr="00CD5F94" w:rsidRDefault="00B3759B" w:rsidP="0076723E">
            <w:pPr>
              <w:pStyle w:val="Tabletext"/>
              <w:tabs>
                <w:tab w:val="center" w:leader="dot" w:pos="2268"/>
              </w:tabs>
              <w:rPr>
                <w:sz w:val="16"/>
                <w:szCs w:val="16"/>
              </w:rPr>
            </w:pP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52ZZF</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52ZZG</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52ZZH</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614A6B" w:rsidP="0076723E">
            <w:pPr>
              <w:pStyle w:val="Tabletext"/>
              <w:tabs>
                <w:tab w:val="center" w:leader="dot" w:pos="2268"/>
              </w:tabs>
              <w:rPr>
                <w:b/>
                <w:sz w:val="16"/>
                <w:szCs w:val="16"/>
              </w:rPr>
            </w:pPr>
            <w:r w:rsidRPr="00CD5F94">
              <w:rPr>
                <w:b/>
                <w:sz w:val="16"/>
                <w:szCs w:val="16"/>
              </w:rPr>
              <w:t>Division 9</w:t>
            </w:r>
          </w:p>
        </w:tc>
        <w:tc>
          <w:tcPr>
            <w:tcW w:w="4681" w:type="dxa"/>
            <w:shd w:val="clear" w:color="auto" w:fill="auto"/>
          </w:tcPr>
          <w:p w:rsidR="00B3759B" w:rsidRPr="00CD5F94" w:rsidRDefault="00B3759B" w:rsidP="0076723E">
            <w:pPr>
              <w:pStyle w:val="Tabletext"/>
              <w:tabs>
                <w:tab w:val="center" w:leader="dot" w:pos="2268"/>
              </w:tabs>
              <w:rPr>
                <w:sz w:val="16"/>
                <w:szCs w:val="16"/>
              </w:rPr>
            </w:pP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52ZZI</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52ZZJ</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52ZZK</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52ZZL</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52ZZM</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614A6B" w:rsidP="0076723E">
            <w:pPr>
              <w:pStyle w:val="Tabletext"/>
              <w:tabs>
                <w:tab w:val="center" w:leader="dot" w:pos="2268"/>
              </w:tabs>
              <w:rPr>
                <w:b/>
                <w:sz w:val="16"/>
                <w:szCs w:val="16"/>
              </w:rPr>
            </w:pPr>
            <w:r w:rsidRPr="00CD5F94">
              <w:rPr>
                <w:b/>
                <w:sz w:val="16"/>
                <w:szCs w:val="16"/>
              </w:rPr>
              <w:t>Division 1</w:t>
            </w:r>
            <w:r w:rsidR="00B3759B" w:rsidRPr="00CD5F94">
              <w:rPr>
                <w:b/>
                <w:sz w:val="16"/>
                <w:szCs w:val="16"/>
              </w:rPr>
              <w:t>0</w:t>
            </w:r>
          </w:p>
        </w:tc>
        <w:tc>
          <w:tcPr>
            <w:tcW w:w="4681" w:type="dxa"/>
            <w:shd w:val="clear" w:color="auto" w:fill="auto"/>
          </w:tcPr>
          <w:p w:rsidR="00B3759B" w:rsidRPr="00CD5F94" w:rsidRDefault="00B3759B" w:rsidP="0076723E">
            <w:pPr>
              <w:pStyle w:val="Tabletext"/>
              <w:tabs>
                <w:tab w:val="center" w:leader="dot" w:pos="2268"/>
              </w:tabs>
              <w:rPr>
                <w:sz w:val="16"/>
                <w:szCs w:val="16"/>
              </w:rPr>
            </w:pP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52ZZN</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52ZZO</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614A6B" w:rsidP="0076723E">
            <w:pPr>
              <w:pStyle w:val="Tabletext"/>
              <w:tabs>
                <w:tab w:val="center" w:leader="dot" w:pos="2268"/>
              </w:tabs>
              <w:rPr>
                <w:b/>
                <w:sz w:val="16"/>
                <w:szCs w:val="16"/>
              </w:rPr>
            </w:pPr>
            <w:r w:rsidRPr="00CD5F94">
              <w:rPr>
                <w:b/>
                <w:sz w:val="16"/>
                <w:szCs w:val="16"/>
              </w:rPr>
              <w:t>Division 1</w:t>
            </w:r>
            <w:r w:rsidR="00B3759B" w:rsidRPr="00CD5F94">
              <w:rPr>
                <w:b/>
                <w:sz w:val="16"/>
                <w:szCs w:val="16"/>
              </w:rPr>
              <w:t>1</w:t>
            </w:r>
          </w:p>
        </w:tc>
        <w:tc>
          <w:tcPr>
            <w:tcW w:w="4681" w:type="dxa"/>
            <w:shd w:val="clear" w:color="auto" w:fill="auto"/>
          </w:tcPr>
          <w:p w:rsidR="00B3759B" w:rsidRPr="00CD5F94" w:rsidRDefault="00B3759B" w:rsidP="0076723E">
            <w:pPr>
              <w:pStyle w:val="Tabletext"/>
              <w:tabs>
                <w:tab w:val="center" w:leader="dot" w:pos="2268"/>
              </w:tabs>
              <w:rPr>
                <w:sz w:val="16"/>
                <w:szCs w:val="16"/>
              </w:rPr>
            </w:pP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52ZZP</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52ZZQ</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52ZZR</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B3759B" w:rsidRPr="00CD5F94" w:rsidTr="00027920">
        <w:trPr>
          <w:gridAfter w:val="2"/>
          <w:wAfter w:w="51" w:type="dxa"/>
          <w:cantSplit/>
        </w:trPr>
        <w:tc>
          <w:tcPr>
            <w:tcW w:w="2407"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s 52ZZS</w:t>
            </w:r>
            <w:r w:rsidRPr="00CD5F94">
              <w:rPr>
                <w:sz w:val="16"/>
                <w:szCs w:val="16"/>
              </w:rPr>
              <w:tab/>
            </w:r>
          </w:p>
        </w:tc>
        <w:tc>
          <w:tcPr>
            <w:tcW w:w="4681" w:type="dxa"/>
            <w:shd w:val="clear" w:color="auto" w:fill="auto"/>
          </w:tcPr>
          <w:p w:rsidR="00B3759B" w:rsidRPr="00CD5F94" w:rsidRDefault="00B3759B" w:rsidP="0076723E">
            <w:pPr>
              <w:pStyle w:val="Tabletext"/>
              <w:tabs>
                <w:tab w:val="center" w:leader="dot" w:pos="2268"/>
              </w:tabs>
              <w:rPr>
                <w:sz w:val="16"/>
                <w:szCs w:val="16"/>
              </w:rPr>
            </w:pPr>
            <w:r w:rsidRPr="00CD5F94">
              <w:rPr>
                <w:sz w:val="16"/>
                <w:szCs w:val="16"/>
              </w:rPr>
              <w:t>ad No 21, 2021</w:t>
            </w:r>
          </w:p>
        </w:tc>
      </w:tr>
      <w:tr w:rsidR="0077016C" w:rsidRPr="00CD5F94" w:rsidTr="00027920">
        <w:trPr>
          <w:gridAfter w:val="2"/>
          <w:wAfter w:w="51" w:type="dxa"/>
          <w:cantSplit/>
        </w:trPr>
        <w:tc>
          <w:tcPr>
            <w:tcW w:w="2407" w:type="dxa"/>
            <w:shd w:val="clear" w:color="auto" w:fill="auto"/>
          </w:tcPr>
          <w:p w:rsidR="0077016C" w:rsidRPr="00CD5F94" w:rsidRDefault="00614A6B" w:rsidP="00E52706">
            <w:pPr>
              <w:pStyle w:val="Tabletext"/>
              <w:tabs>
                <w:tab w:val="center" w:leader="dot" w:pos="2268"/>
              </w:tabs>
              <w:rPr>
                <w:b/>
                <w:sz w:val="16"/>
                <w:szCs w:val="16"/>
              </w:rPr>
            </w:pPr>
            <w:r w:rsidRPr="00CD5F94">
              <w:rPr>
                <w:b/>
                <w:sz w:val="16"/>
                <w:szCs w:val="16"/>
              </w:rPr>
              <w:t>Part I</w:t>
            </w:r>
            <w:r w:rsidR="0077016C" w:rsidRPr="00CD5F94">
              <w:rPr>
                <w:b/>
                <w:sz w:val="16"/>
                <w:szCs w:val="16"/>
              </w:rPr>
              <w:t>VC</w:t>
            </w:r>
          </w:p>
        </w:tc>
        <w:tc>
          <w:tcPr>
            <w:tcW w:w="4681" w:type="dxa"/>
            <w:shd w:val="clear" w:color="auto" w:fill="auto"/>
          </w:tcPr>
          <w:p w:rsidR="0077016C" w:rsidRPr="00CD5F94" w:rsidRDefault="0077016C" w:rsidP="00E52706">
            <w:pPr>
              <w:pStyle w:val="Tabletext"/>
              <w:tabs>
                <w:tab w:val="center" w:leader="dot" w:pos="2268"/>
              </w:tabs>
              <w:rPr>
                <w:b/>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614A6B" w:rsidP="001049B0">
            <w:pPr>
              <w:pStyle w:val="Tabletext"/>
              <w:tabs>
                <w:tab w:val="center" w:leader="dot" w:pos="2268"/>
              </w:tabs>
              <w:rPr>
                <w:sz w:val="16"/>
                <w:szCs w:val="16"/>
              </w:rPr>
            </w:pPr>
            <w:r w:rsidRPr="00CD5F94">
              <w:rPr>
                <w:sz w:val="16"/>
                <w:szCs w:val="16"/>
              </w:rPr>
              <w:t>Part I</w:t>
            </w:r>
            <w:r w:rsidR="0077016C" w:rsidRPr="00CD5F94">
              <w:rPr>
                <w:sz w:val="16"/>
                <w:szCs w:val="16"/>
              </w:rPr>
              <w:t>VC</w:t>
            </w:r>
            <w:r w:rsidR="0077016C" w:rsidRPr="00CD5F94">
              <w:rPr>
                <w:sz w:val="16"/>
                <w:szCs w:val="16"/>
              </w:rPr>
              <w:tab/>
            </w:r>
          </w:p>
        </w:tc>
        <w:tc>
          <w:tcPr>
            <w:tcW w:w="4681" w:type="dxa"/>
            <w:shd w:val="clear" w:color="auto" w:fill="auto"/>
          </w:tcPr>
          <w:p w:rsidR="0077016C" w:rsidRPr="00CD5F94" w:rsidRDefault="0077016C" w:rsidP="001049B0">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614A6B" w:rsidP="001049B0">
            <w:pPr>
              <w:pStyle w:val="Tabletext"/>
              <w:tabs>
                <w:tab w:val="center" w:leader="dot" w:pos="2268"/>
              </w:tabs>
              <w:rPr>
                <w:b/>
                <w:sz w:val="16"/>
                <w:szCs w:val="16"/>
              </w:rPr>
            </w:pPr>
            <w:r w:rsidRPr="00CD5F94">
              <w:rPr>
                <w:b/>
                <w:sz w:val="16"/>
                <w:szCs w:val="16"/>
              </w:rPr>
              <w:t>Division 1</w:t>
            </w:r>
          </w:p>
        </w:tc>
        <w:tc>
          <w:tcPr>
            <w:tcW w:w="4681" w:type="dxa"/>
            <w:shd w:val="clear" w:color="auto" w:fill="auto"/>
          </w:tcPr>
          <w:p w:rsidR="0077016C" w:rsidRPr="00CD5F94" w:rsidRDefault="0077016C" w:rsidP="001049B0">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55</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55A</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w:t>
            </w:r>
            <w:r w:rsidR="004F31B3" w:rsidRPr="00CD5F94">
              <w:rPr>
                <w:sz w:val="16"/>
                <w:szCs w:val="16"/>
              </w:rPr>
              <w:t> </w:t>
            </w:r>
            <w:r w:rsidRPr="00CD5F94">
              <w:rPr>
                <w:sz w:val="16"/>
                <w:szCs w:val="16"/>
              </w:rPr>
              <w:t>81, 1977</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614A6B" w:rsidP="00B02C81">
            <w:pPr>
              <w:pStyle w:val="Tabletext"/>
              <w:tabs>
                <w:tab w:val="center" w:leader="dot" w:pos="2268"/>
              </w:tabs>
              <w:rPr>
                <w:sz w:val="16"/>
                <w:szCs w:val="16"/>
              </w:rPr>
            </w:pPr>
            <w:r w:rsidRPr="00CD5F94">
              <w:rPr>
                <w:b/>
                <w:sz w:val="16"/>
                <w:szCs w:val="16"/>
              </w:rPr>
              <w:t>Division 2</w:t>
            </w:r>
          </w:p>
        </w:tc>
        <w:tc>
          <w:tcPr>
            <w:tcW w:w="4681" w:type="dxa"/>
            <w:shd w:val="clear" w:color="auto" w:fill="auto"/>
          </w:tcPr>
          <w:p w:rsidR="0077016C" w:rsidRPr="00CD5F94" w:rsidRDefault="0077016C" w:rsidP="00B02C81">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55B</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614A6B" w:rsidP="00B02C81">
            <w:pPr>
              <w:pStyle w:val="Tabletext"/>
              <w:tabs>
                <w:tab w:val="center" w:leader="dot" w:pos="2268"/>
              </w:tabs>
              <w:rPr>
                <w:sz w:val="16"/>
                <w:szCs w:val="16"/>
              </w:rPr>
            </w:pPr>
            <w:r w:rsidRPr="00CD5F94">
              <w:rPr>
                <w:b/>
                <w:sz w:val="16"/>
                <w:szCs w:val="16"/>
              </w:rPr>
              <w:t>Division 3</w:t>
            </w:r>
          </w:p>
        </w:tc>
        <w:tc>
          <w:tcPr>
            <w:tcW w:w="4681" w:type="dxa"/>
            <w:shd w:val="clear" w:color="auto" w:fill="auto"/>
          </w:tcPr>
          <w:p w:rsidR="0077016C" w:rsidRPr="00CD5F94" w:rsidRDefault="0077016C" w:rsidP="00B02C81">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55C</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55D</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55E</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614A6B" w:rsidP="00B02C81">
            <w:pPr>
              <w:pStyle w:val="Tabletext"/>
              <w:tabs>
                <w:tab w:val="center" w:leader="dot" w:pos="2268"/>
              </w:tabs>
              <w:rPr>
                <w:b/>
                <w:sz w:val="16"/>
                <w:szCs w:val="16"/>
              </w:rPr>
            </w:pPr>
            <w:r w:rsidRPr="00CD5F94">
              <w:rPr>
                <w:b/>
                <w:sz w:val="16"/>
                <w:szCs w:val="16"/>
              </w:rPr>
              <w:t>Division 4</w:t>
            </w:r>
          </w:p>
        </w:tc>
        <w:tc>
          <w:tcPr>
            <w:tcW w:w="4681" w:type="dxa"/>
            <w:shd w:val="clear" w:color="auto" w:fill="auto"/>
          </w:tcPr>
          <w:p w:rsidR="0077016C" w:rsidRPr="00CD5F94" w:rsidRDefault="0077016C" w:rsidP="00B02C81">
            <w:pPr>
              <w:pStyle w:val="Tabletext"/>
              <w:tabs>
                <w:tab w:val="center" w:leader="dot" w:pos="2268"/>
              </w:tabs>
              <w:rPr>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55F</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55G</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55H</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55J</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55K</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55L</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55M</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s 55N</w:t>
            </w:r>
            <w:r w:rsidRPr="00CD5F94">
              <w:rPr>
                <w:sz w:val="16"/>
                <w:szCs w:val="16"/>
              </w:rPr>
              <w:tab/>
            </w:r>
          </w:p>
        </w:tc>
        <w:tc>
          <w:tcPr>
            <w:tcW w:w="4681" w:type="dxa"/>
            <w:shd w:val="clear" w:color="auto" w:fill="auto"/>
          </w:tcPr>
          <w:p w:rsidR="0077016C" w:rsidRPr="00CD5F94" w:rsidRDefault="0077016C" w:rsidP="00B02C81">
            <w:pPr>
              <w:pStyle w:val="Tabletext"/>
              <w:tabs>
                <w:tab w:val="center" w:leader="dot" w:pos="2268"/>
              </w:tabs>
              <w:rPr>
                <w:sz w:val="16"/>
                <w:szCs w:val="16"/>
              </w:rPr>
            </w:pPr>
            <w:r w:rsidRPr="00CD5F94">
              <w:rPr>
                <w:sz w:val="16"/>
                <w:szCs w:val="16"/>
              </w:rPr>
              <w:t>ad No 9, 2016</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s. 56</w:t>
            </w:r>
            <w:r w:rsidRPr="00CD5F94">
              <w:rPr>
                <w:sz w:val="16"/>
                <w:szCs w:val="16"/>
              </w:rPr>
              <w:tab/>
            </w: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am. No.</w:t>
            </w:r>
            <w:r w:rsidR="004F31B3" w:rsidRPr="00CD5F94">
              <w:rPr>
                <w:sz w:val="16"/>
                <w:szCs w:val="16"/>
              </w:rPr>
              <w:t> </w:t>
            </w:r>
            <w:r w:rsidRPr="00CD5F94">
              <w:rPr>
                <w:sz w:val="16"/>
                <w:szCs w:val="16"/>
              </w:rPr>
              <w:t>81, 1977; No.</w:t>
            </w:r>
            <w:r w:rsidR="004F31B3" w:rsidRPr="00CD5F94">
              <w:rPr>
                <w:sz w:val="16"/>
                <w:szCs w:val="16"/>
              </w:rPr>
              <w:t> </w:t>
            </w:r>
            <w:r w:rsidRPr="00CD5F94">
              <w:rPr>
                <w:sz w:val="16"/>
                <w:szCs w:val="16"/>
              </w:rPr>
              <w:t>17, 1986; No.</w:t>
            </w:r>
            <w:r w:rsidR="004F31B3" w:rsidRPr="00CD5F94">
              <w:rPr>
                <w:sz w:val="16"/>
                <w:szCs w:val="16"/>
              </w:rPr>
              <w:t> </w:t>
            </w:r>
            <w:r w:rsidRPr="00CD5F94">
              <w:rPr>
                <w:sz w:val="16"/>
                <w:szCs w:val="16"/>
              </w:rPr>
              <w:t>31, 2001</w:t>
            </w:r>
          </w:p>
        </w:tc>
      </w:tr>
      <w:tr w:rsidR="0077016C" w:rsidRPr="00CD5F94" w:rsidTr="00027920">
        <w:trPr>
          <w:gridAfter w:val="2"/>
          <w:wAfter w:w="51" w:type="dxa"/>
          <w:cantSplit/>
        </w:trPr>
        <w:tc>
          <w:tcPr>
            <w:tcW w:w="2407" w:type="dxa"/>
            <w:shd w:val="clear" w:color="auto" w:fill="auto"/>
          </w:tcPr>
          <w:p w:rsidR="0077016C" w:rsidRPr="00CD5F94" w:rsidRDefault="0077016C" w:rsidP="0076723E">
            <w:pPr>
              <w:pStyle w:val="Tabletext"/>
              <w:tabs>
                <w:tab w:val="center" w:leader="dot" w:pos="2268"/>
              </w:tabs>
              <w:rPr>
                <w:sz w:val="16"/>
                <w:szCs w:val="16"/>
              </w:rPr>
            </w:pPr>
          </w:p>
        </w:tc>
        <w:tc>
          <w:tcPr>
            <w:tcW w:w="4681" w:type="dxa"/>
            <w:shd w:val="clear" w:color="auto" w:fill="auto"/>
          </w:tcPr>
          <w:p w:rsidR="0077016C" w:rsidRPr="00CD5F94" w:rsidRDefault="0077016C" w:rsidP="0076723E">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0322AF" w:rsidRPr="00CD5F94" w:rsidTr="00027920">
        <w:trPr>
          <w:gridAfter w:val="2"/>
          <w:wAfter w:w="51" w:type="dxa"/>
          <w:cantSplit/>
        </w:trPr>
        <w:tc>
          <w:tcPr>
            <w:tcW w:w="2407" w:type="dxa"/>
            <w:shd w:val="clear" w:color="auto" w:fill="auto"/>
          </w:tcPr>
          <w:p w:rsidR="000322AF" w:rsidRPr="00CD5F94" w:rsidRDefault="00614A6B" w:rsidP="0076723E">
            <w:pPr>
              <w:pStyle w:val="Tabletext"/>
              <w:tabs>
                <w:tab w:val="center" w:leader="dot" w:pos="2268"/>
              </w:tabs>
              <w:rPr>
                <w:b/>
                <w:sz w:val="16"/>
                <w:szCs w:val="16"/>
              </w:rPr>
            </w:pPr>
            <w:r w:rsidRPr="00CD5F94">
              <w:rPr>
                <w:b/>
                <w:sz w:val="16"/>
                <w:szCs w:val="16"/>
              </w:rPr>
              <w:t>Part I</w:t>
            </w:r>
            <w:r w:rsidR="000322AF" w:rsidRPr="00CD5F94">
              <w:rPr>
                <w:b/>
                <w:sz w:val="16"/>
                <w:szCs w:val="16"/>
              </w:rPr>
              <w:t>VD</w:t>
            </w:r>
          </w:p>
        </w:tc>
        <w:tc>
          <w:tcPr>
            <w:tcW w:w="4681" w:type="dxa"/>
            <w:shd w:val="clear" w:color="auto" w:fill="auto"/>
          </w:tcPr>
          <w:p w:rsidR="000322AF" w:rsidRPr="00CD5F94" w:rsidRDefault="000322AF" w:rsidP="0076723E">
            <w:pPr>
              <w:pStyle w:val="Tabletext"/>
              <w:tabs>
                <w:tab w:val="center" w:leader="dot" w:pos="2268"/>
              </w:tabs>
              <w:rPr>
                <w:sz w:val="16"/>
                <w:szCs w:val="16"/>
              </w:rPr>
            </w:pPr>
          </w:p>
        </w:tc>
      </w:tr>
      <w:tr w:rsidR="000322AF" w:rsidRPr="00CD5F94" w:rsidTr="00027920">
        <w:trPr>
          <w:gridAfter w:val="2"/>
          <w:wAfter w:w="51" w:type="dxa"/>
          <w:cantSplit/>
        </w:trPr>
        <w:tc>
          <w:tcPr>
            <w:tcW w:w="2407" w:type="dxa"/>
            <w:shd w:val="clear" w:color="auto" w:fill="auto"/>
          </w:tcPr>
          <w:p w:rsidR="000322AF" w:rsidRPr="00CD5F94" w:rsidRDefault="00614A6B" w:rsidP="0076723E">
            <w:pPr>
              <w:pStyle w:val="Tabletext"/>
              <w:tabs>
                <w:tab w:val="center" w:leader="dot" w:pos="2268"/>
              </w:tabs>
              <w:rPr>
                <w:sz w:val="16"/>
                <w:szCs w:val="16"/>
              </w:rPr>
            </w:pPr>
            <w:r w:rsidRPr="00CD5F94">
              <w:rPr>
                <w:sz w:val="16"/>
                <w:szCs w:val="16"/>
              </w:rPr>
              <w:t>Part I</w:t>
            </w:r>
            <w:r w:rsidR="000322AF" w:rsidRPr="00CD5F94">
              <w:rPr>
                <w:sz w:val="16"/>
                <w:szCs w:val="16"/>
              </w:rPr>
              <w:t>VD</w:t>
            </w:r>
            <w:r w:rsidR="000322AF" w:rsidRPr="00CD5F94">
              <w:rPr>
                <w:sz w:val="16"/>
                <w:szCs w:val="16"/>
              </w:rPr>
              <w:tab/>
            </w:r>
          </w:p>
        </w:tc>
        <w:tc>
          <w:tcPr>
            <w:tcW w:w="4681"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ad No 63, 2019</w:t>
            </w:r>
          </w:p>
        </w:tc>
      </w:tr>
      <w:tr w:rsidR="000322AF" w:rsidRPr="00CD5F94" w:rsidTr="00027920">
        <w:trPr>
          <w:gridAfter w:val="2"/>
          <w:wAfter w:w="51" w:type="dxa"/>
          <w:cantSplit/>
        </w:trPr>
        <w:tc>
          <w:tcPr>
            <w:tcW w:w="2407" w:type="dxa"/>
            <w:shd w:val="clear" w:color="auto" w:fill="auto"/>
          </w:tcPr>
          <w:p w:rsidR="000322AF" w:rsidRPr="00CD5F94" w:rsidRDefault="00614A6B" w:rsidP="00B108C6">
            <w:pPr>
              <w:pStyle w:val="Tabletext"/>
              <w:keepNext/>
              <w:tabs>
                <w:tab w:val="center" w:leader="dot" w:pos="2268"/>
              </w:tabs>
              <w:rPr>
                <w:b/>
                <w:sz w:val="16"/>
                <w:szCs w:val="16"/>
              </w:rPr>
            </w:pPr>
            <w:r w:rsidRPr="00CD5F94">
              <w:rPr>
                <w:b/>
                <w:sz w:val="16"/>
                <w:szCs w:val="16"/>
              </w:rPr>
              <w:t>Division 1</w:t>
            </w:r>
          </w:p>
        </w:tc>
        <w:tc>
          <w:tcPr>
            <w:tcW w:w="4681" w:type="dxa"/>
            <w:shd w:val="clear" w:color="auto" w:fill="auto"/>
          </w:tcPr>
          <w:p w:rsidR="000322AF" w:rsidRPr="00CD5F94" w:rsidRDefault="000322AF" w:rsidP="0076723E">
            <w:pPr>
              <w:pStyle w:val="Tabletext"/>
              <w:tabs>
                <w:tab w:val="center" w:leader="dot" w:pos="2268"/>
              </w:tabs>
              <w:rPr>
                <w:sz w:val="16"/>
                <w:szCs w:val="16"/>
              </w:rPr>
            </w:pPr>
          </w:p>
        </w:tc>
      </w:tr>
      <w:tr w:rsidR="000322AF" w:rsidRPr="00CD5F94" w:rsidTr="00027920">
        <w:trPr>
          <w:gridAfter w:val="2"/>
          <w:wAfter w:w="51" w:type="dxa"/>
          <w:cantSplit/>
        </w:trPr>
        <w:tc>
          <w:tcPr>
            <w:tcW w:w="2407" w:type="dxa"/>
            <w:shd w:val="clear" w:color="auto" w:fill="auto"/>
          </w:tcPr>
          <w:p w:rsidR="000322AF" w:rsidRPr="00CD5F94" w:rsidRDefault="000322AF">
            <w:pPr>
              <w:pStyle w:val="Tabletext"/>
              <w:tabs>
                <w:tab w:val="center" w:leader="dot" w:pos="2268"/>
              </w:tabs>
              <w:rPr>
                <w:b/>
                <w:sz w:val="16"/>
                <w:szCs w:val="16"/>
              </w:rPr>
            </w:pPr>
            <w:r w:rsidRPr="00CD5F94">
              <w:rPr>
                <w:b/>
                <w:sz w:val="16"/>
                <w:szCs w:val="16"/>
              </w:rPr>
              <w:t>Subdivision A</w:t>
            </w:r>
          </w:p>
        </w:tc>
        <w:tc>
          <w:tcPr>
            <w:tcW w:w="4681" w:type="dxa"/>
            <w:shd w:val="clear" w:color="auto" w:fill="auto"/>
          </w:tcPr>
          <w:p w:rsidR="000322AF" w:rsidRPr="00CD5F94" w:rsidRDefault="000322AF" w:rsidP="0076723E">
            <w:pPr>
              <w:pStyle w:val="Tabletext"/>
              <w:tabs>
                <w:tab w:val="center" w:leader="dot" w:pos="2268"/>
              </w:tabs>
              <w:rPr>
                <w:sz w:val="16"/>
                <w:szCs w:val="16"/>
              </w:rPr>
            </w:pPr>
          </w:p>
        </w:tc>
      </w:tr>
      <w:tr w:rsidR="000322AF" w:rsidRPr="00CD5F94" w:rsidTr="00027920">
        <w:trPr>
          <w:gridAfter w:val="2"/>
          <w:wAfter w:w="51" w:type="dxa"/>
          <w:cantSplit/>
        </w:trPr>
        <w:tc>
          <w:tcPr>
            <w:tcW w:w="2407"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s 56AA</w:t>
            </w:r>
            <w:r w:rsidRPr="00CD5F94">
              <w:rPr>
                <w:sz w:val="16"/>
                <w:szCs w:val="16"/>
              </w:rPr>
              <w:tab/>
            </w:r>
          </w:p>
        </w:tc>
        <w:tc>
          <w:tcPr>
            <w:tcW w:w="4681"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ad No 63, 2019</w:t>
            </w:r>
          </w:p>
        </w:tc>
      </w:tr>
      <w:tr w:rsidR="000322AF" w:rsidRPr="00CD5F94" w:rsidTr="00027920">
        <w:trPr>
          <w:gridAfter w:val="2"/>
          <w:wAfter w:w="51" w:type="dxa"/>
          <w:cantSplit/>
        </w:trPr>
        <w:tc>
          <w:tcPr>
            <w:tcW w:w="2407"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s 56AB</w:t>
            </w:r>
            <w:r w:rsidRPr="00CD5F94">
              <w:rPr>
                <w:sz w:val="16"/>
                <w:szCs w:val="16"/>
              </w:rPr>
              <w:tab/>
            </w:r>
          </w:p>
        </w:tc>
        <w:tc>
          <w:tcPr>
            <w:tcW w:w="4681"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ad No 63, 2019</w:t>
            </w:r>
          </w:p>
        </w:tc>
      </w:tr>
      <w:tr w:rsidR="000322AF" w:rsidRPr="00CD5F94" w:rsidTr="00027920">
        <w:trPr>
          <w:gridAfter w:val="2"/>
          <w:wAfter w:w="51" w:type="dxa"/>
          <w:cantSplit/>
        </w:trPr>
        <w:tc>
          <w:tcPr>
            <w:tcW w:w="2407" w:type="dxa"/>
            <w:shd w:val="clear" w:color="auto" w:fill="auto"/>
          </w:tcPr>
          <w:p w:rsidR="000322AF" w:rsidRPr="00CD5F94" w:rsidRDefault="000322AF" w:rsidP="0076723E">
            <w:pPr>
              <w:pStyle w:val="Tabletext"/>
              <w:tabs>
                <w:tab w:val="center" w:leader="dot" w:pos="2268"/>
              </w:tabs>
              <w:rPr>
                <w:b/>
                <w:sz w:val="16"/>
                <w:szCs w:val="16"/>
              </w:rPr>
            </w:pPr>
            <w:r w:rsidRPr="00CD5F94">
              <w:rPr>
                <w:b/>
                <w:sz w:val="16"/>
                <w:szCs w:val="16"/>
              </w:rPr>
              <w:t>Subdivision B</w:t>
            </w:r>
          </w:p>
        </w:tc>
        <w:tc>
          <w:tcPr>
            <w:tcW w:w="4681" w:type="dxa"/>
            <w:shd w:val="clear" w:color="auto" w:fill="auto"/>
          </w:tcPr>
          <w:p w:rsidR="000322AF" w:rsidRPr="00CD5F94" w:rsidRDefault="000322AF" w:rsidP="0076723E">
            <w:pPr>
              <w:pStyle w:val="Tabletext"/>
              <w:tabs>
                <w:tab w:val="center" w:leader="dot" w:pos="2268"/>
              </w:tabs>
              <w:rPr>
                <w:sz w:val="16"/>
                <w:szCs w:val="16"/>
              </w:rPr>
            </w:pPr>
          </w:p>
        </w:tc>
      </w:tr>
      <w:tr w:rsidR="000322AF" w:rsidRPr="00CD5F94" w:rsidTr="00027920">
        <w:trPr>
          <w:gridAfter w:val="2"/>
          <w:wAfter w:w="51" w:type="dxa"/>
          <w:cantSplit/>
        </w:trPr>
        <w:tc>
          <w:tcPr>
            <w:tcW w:w="2407"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s 56AC</w:t>
            </w:r>
            <w:r w:rsidRPr="00CD5F94">
              <w:rPr>
                <w:sz w:val="16"/>
                <w:szCs w:val="16"/>
              </w:rPr>
              <w:tab/>
            </w:r>
          </w:p>
        </w:tc>
        <w:tc>
          <w:tcPr>
            <w:tcW w:w="4681"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0322AF" w:rsidRPr="00CD5F94" w:rsidTr="00027920">
        <w:trPr>
          <w:gridAfter w:val="2"/>
          <w:wAfter w:w="51" w:type="dxa"/>
          <w:cantSplit/>
        </w:trPr>
        <w:tc>
          <w:tcPr>
            <w:tcW w:w="2407"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s 56AD</w:t>
            </w:r>
            <w:r w:rsidRPr="00CD5F94">
              <w:rPr>
                <w:sz w:val="16"/>
                <w:szCs w:val="16"/>
              </w:rPr>
              <w:tab/>
            </w:r>
          </w:p>
        </w:tc>
        <w:tc>
          <w:tcPr>
            <w:tcW w:w="4681"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ad No 63, 2019</w:t>
            </w:r>
          </w:p>
        </w:tc>
      </w:tr>
      <w:tr w:rsidR="007244B6" w:rsidRPr="00CD5F94" w:rsidTr="00027920">
        <w:trPr>
          <w:gridAfter w:val="2"/>
          <w:wAfter w:w="51" w:type="dxa"/>
          <w:cantSplit/>
        </w:trPr>
        <w:tc>
          <w:tcPr>
            <w:tcW w:w="2407" w:type="dxa"/>
            <w:shd w:val="clear" w:color="auto" w:fill="auto"/>
          </w:tcPr>
          <w:p w:rsidR="007244B6" w:rsidRPr="00CD5F94" w:rsidRDefault="007244B6" w:rsidP="0076723E">
            <w:pPr>
              <w:pStyle w:val="Tabletext"/>
              <w:tabs>
                <w:tab w:val="center" w:leader="dot" w:pos="2268"/>
              </w:tabs>
              <w:rPr>
                <w:sz w:val="16"/>
                <w:szCs w:val="16"/>
              </w:rPr>
            </w:pPr>
          </w:p>
        </w:tc>
        <w:tc>
          <w:tcPr>
            <w:tcW w:w="4681" w:type="dxa"/>
            <w:shd w:val="clear" w:color="auto" w:fill="auto"/>
          </w:tcPr>
          <w:p w:rsidR="007244B6" w:rsidRPr="00CD5F94" w:rsidRDefault="007244B6" w:rsidP="0076723E">
            <w:pPr>
              <w:pStyle w:val="Tabletext"/>
              <w:tabs>
                <w:tab w:val="center" w:leader="dot" w:pos="2268"/>
              </w:tabs>
              <w:rPr>
                <w:sz w:val="16"/>
                <w:szCs w:val="16"/>
              </w:rPr>
            </w:pPr>
            <w:r w:rsidRPr="00CD5F94">
              <w:rPr>
                <w:sz w:val="16"/>
                <w:szCs w:val="16"/>
              </w:rPr>
              <w:t>am No 141, 2020</w:t>
            </w:r>
          </w:p>
        </w:tc>
      </w:tr>
      <w:tr w:rsidR="000322AF" w:rsidRPr="00CD5F94" w:rsidTr="00027920">
        <w:trPr>
          <w:gridAfter w:val="2"/>
          <w:wAfter w:w="51" w:type="dxa"/>
          <w:cantSplit/>
        </w:trPr>
        <w:tc>
          <w:tcPr>
            <w:tcW w:w="2407"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s 56AE</w:t>
            </w:r>
            <w:r w:rsidRPr="00CD5F94">
              <w:rPr>
                <w:sz w:val="16"/>
                <w:szCs w:val="16"/>
              </w:rPr>
              <w:tab/>
            </w:r>
          </w:p>
        </w:tc>
        <w:tc>
          <w:tcPr>
            <w:tcW w:w="4681"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ad No 63, 2019</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p>
        </w:tc>
        <w:tc>
          <w:tcPr>
            <w:tcW w:w="4681" w:type="dxa"/>
            <w:shd w:val="clear" w:color="auto" w:fill="auto"/>
          </w:tcPr>
          <w:p w:rsidR="002152EE" w:rsidRPr="00CD5F94" w:rsidRDefault="002152EE">
            <w:pPr>
              <w:pStyle w:val="Tabletext"/>
              <w:tabs>
                <w:tab w:val="center" w:leader="dot" w:pos="2268"/>
              </w:tabs>
              <w:rPr>
                <w:sz w:val="16"/>
                <w:szCs w:val="16"/>
              </w:rPr>
            </w:pPr>
            <w:r w:rsidRPr="00CD5F94">
              <w:rPr>
                <w:sz w:val="16"/>
                <w:szCs w:val="16"/>
              </w:rPr>
              <w:t>rs No 141, 2020</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s 56AEA</w:t>
            </w:r>
            <w:r w:rsidRPr="00CD5F94">
              <w:rPr>
                <w:sz w:val="16"/>
                <w:szCs w:val="16"/>
              </w:rPr>
              <w:tab/>
            </w:r>
          </w:p>
        </w:tc>
        <w:tc>
          <w:tcPr>
            <w:tcW w:w="4681" w:type="dxa"/>
            <w:shd w:val="clear" w:color="auto" w:fill="auto"/>
          </w:tcPr>
          <w:p w:rsidR="002152EE" w:rsidRPr="00CD5F94" w:rsidRDefault="002152EE" w:rsidP="0017282B">
            <w:pPr>
              <w:pStyle w:val="Tabletext"/>
              <w:tabs>
                <w:tab w:val="center" w:leader="dot" w:pos="2268"/>
              </w:tabs>
              <w:rPr>
                <w:sz w:val="16"/>
                <w:szCs w:val="16"/>
              </w:rPr>
            </w:pPr>
            <w:r w:rsidRPr="00CD5F94">
              <w:rPr>
                <w:sz w:val="16"/>
                <w:szCs w:val="16"/>
              </w:rPr>
              <w:t>ad No 141, 2020</w:t>
            </w:r>
          </w:p>
        </w:tc>
      </w:tr>
      <w:tr w:rsidR="000322AF" w:rsidRPr="00CD5F94" w:rsidTr="00027920">
        <w:trPr>
          <w:gridAfter w:val="2"/>
          <w:wAfter w:w="51" w:type="dxa"/>
          <w:cantSplit/>
        </w:trPr>
        <w:tc>
          <w:tcPr>
            <w:tcW w:w="2407"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s 56AF</w:t>
            </w:r>
            <w:r w:rsidRPr="00CD5F94">
              <w:rPr>
                <w:sz w:val="16"/>
                <w:szCs w:val="16"/>
              </w:rPr>
              <w:tab/>
            </w:r>
          </w:p>
        </w:tc>
        <w:tc>
          <w:tcPr>
            <w:tcW w:w="4681"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ad No 63, 2019</w:t>
            </w:r>
          </w:p>
        </w:tc>
      </w:tr>
      <w:tr w:rsidR="000322AF" w:rsidRPr="00CD5F94" w:rsidTr="00027920">
        <w:trPr>
          <w:gridAfter w:val="2"/>
          <w:wAfter w:w="51" w:type="dxa"/>
          <w:cantSplit/>
        </w:trPr>
        <w:tc>
          <w:tcPr>
            <w:tcW w:w="2407"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s 56AG</w:t>
            </w:r>
            <w:r w:rsidRPr="00CD5F94">
              <w:rPr>
                <w:sz w:val="16"/>
                <w:szCs w:val="16"/>
              </w:rPr>
              <w:tab/>
            </w:r>
          </w:p>
        </w:tc>
        <w:tc>
          <w:tcPr>
            <w:tcW w:w="4681" w:type="dxa"/>
            <w:shd w:val="clear" w:color="auto" w:fill="auto"/>
          </w:tcPr>
          <w:p w:rsidR="000322AF" w:rsidRPr="00CD5F94" w:rsidRDefault="000322AF" w:rsidP="0076723E">
            <w:pPr>
              <w:pStyle w:val="Tabletext"/>
              <w:tabs>
                <w:tab w:val="center" w:leader="dot" w:pos="2268"/>
              </w:tabs>
              <w:rPr>
                <w:sz w:val="16"/>
                <w:szCs w:val="16"/>
              </w:rPr>
            </w:pPr>
            <w:r w:rsidRPr="00CD5F94">
              <w:rPr>
                <w:sz w:val="16"/>
                <w:szCs w:val="16"/>
              </w:rPr>
              <w:t>ad No 63, 2019</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rep No 141, 2020</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56AH</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am No 141, 2020</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b/>
                <w:sz w:val="16"/>
                <w:szCs w:val="16"/>
              </w:rPr>
            </w:pPr>
            <w:r w:rsidRPr="00CD5F94">
              <w:rPr>
                <w:b/>
                <w:sz w:val="16"/>
                <w:szCs w:val="16"/>
              </w:rPr>
              <w:t>Subdivision C</w:t>
            </w:r>
          </w:p>
        </w:tc>
        <w:tc>
          <w:tcPr>
            <w:tcW w:w="4681" w:type="dxa"/>
            <w:shd w:val="clear" w:color="auto" w:fill="auto"/>
          </w:tcPr>
          <w:p w:rsidR="00FC31FD" w:rsidRPr="00CD5F94" w:rsidRDefault="00FC31FD" w:rsidP="0076723E">
            <w:pPr>
              <w:pStyle w:val="Tabletext"/>
              <w:tabs>
                <w:tab w:val="center" w:leader="dot" w:pos="2268"/>
              </w:tabs>
              <w:rPr>
                <w:sz w:val="16"/>
                <w:szCs w:val="16"/>
              </w:rPr>
            </w:pP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56AI</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8D341F" w:rsidRPr="00CD5F94" w:rsidTr="00027920">
        <w:trPr>
          <w:gridAfter w:val="2"/>
          <w:wAfter w:w="51" w:type="dxa"/>
          <w:cantSplit/>
        </w:trPr>
        <w:tc>
          <w:tcPr>
            <w:tcW w:w="2407" w:type="dxa"/>
            <w:shd w:val="clear" w:color="auto" w:fill="auto"/>
          </w:tcPr>
          <w:p w:rsidR="008D341F" w:rsidRPr="00CD5F94" w:rsidRDefault="008D341F" w:rsidP="0076723E">
            <w:pPr>
              <w:pStyle w:val="Tabletext"/>
              <w:tabs>
                <w:tab w:val="center" w:leader="dot" w:pos="2268"/>
              </w:tabs>
              <w:rPr>
                <w:sz w:val="16"/>
                <w:szCs w:val="16"/>
              </w:rPr>
            </w:pPr>
          </w:p>
        </w:tc>
        <w:tc>
          <w:tcPr>
            <w:tcW w:w="4681" w:type="dxa"/>
            <w:shd w:val="clear" w:color="auto" w:fill="auto"/>
          </w:tcPr>
          <w:p w:rsidR="008D341F" w:rsidRPr="00CD5F94" w:rsidRDefault="008D341F" w:rsidP="0076723E">
            <w:pPr>
              <w:pStyle w:val="Tabletext"/>
              <w:tabs>
                <w:tab w:val="center" w:leader="dot" w:pos="2268"/>
              </w:tabs>
              <w:rPr>
                <w:sz w:val="16"/>
                <w:szCs w:val="16"/>
              </w:rPr>
            </w:pPr>
            <w:r w:rsidRPr="00CD5F94">
              <w:rPr>
                <w:sz w:val="16"/>
                <w:szCs w:val="16"/>
              </w:rPr>
              <w:t>am No 141, 2020</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56AJ</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56AK</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56AL</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56AM</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b/>
                <w:sz w:val="16"/>
                <w:szCs w:val="16"/>
              </w:rPr>
            </w:pPr>
            <w:r w:rsidRPr="00CD5F94">
              <w:rPr>
                <w:b/>
                <w:sz w:val="16"/>
                <w:szCs w:val="16"/>
              </w:rPr>
              <w:t>Subdivision D</w:t>
            </w:r>
          </w:p>
        </w:tc>
        <w:tc>
          <w:tcPr>
            <w:tcW w:w="4681" w:type="dxa"/>
            <w:shd w:val="clear" w:color="auto" w:fill="auto"/>
          </w:tcPr>
          <w:p w:rsidR="00FC31FD" w:rsidRPr="00CD5F94" w:rsidRDefault="00FC31FD" w:rsidP="0076723E">
            <w:pPr>
              <w:pStyle w:val="Tabletext"/>
              <w:tabs>
                <w:tab w:val="center" w:leader="dot" w:pos="2268"/>
              </w:tabs>
              <w:rPr>
                <w:sz w:val="16"/>
                <w:szCs w:val="16"/>
              </w:rPr>
            </w:pP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56AN</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56AO</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56AP</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FC31FD" w:rsidRPr="00CD5F94" w:rsidTr="00027920">
        <w:trPr>
          <w:gridAfter w:val="2"/>
          <w:wAfter w:w="51" w:type="dxa"/>
          <w:cantSplit/>
        </w:trPr>
        <w:tc>
          <w:tcPr>
            <w:tcW w:w="2407" w:type="dxa"/>
            <w:shd w:val="clear" w:color="auto" w:fill="auto"/>
          </w:tcPr>
          <w:p w:rsidR="00FC31FD" w:rsidRPr="00CD5F94" w:rsidRDefault="00FC31FD" w:rsidP="00B108C6">
            <w:pPr>
              <w:pStyle w:val="Tabletext"/>
              <w:keepNext/>
              <w:tabs>
                <w:tab w:val="center" w:leader="dot" w:pos="2268"/>
              </w:tabs>
              <w:rPr>
                <w:b/>
                <w:sz w:val="16"/>
                <w:szCs w:val="16"/>
              </w:rPr>
            </w:pPr>
            <w:r w:rsidRPr="00CD5F94">
              <w:rPr>
                <w:b/>
                <w:sz w:val="16"/>
                <w:szCs w:val="16"/>
              </w:rPr>
              <w:t>Subdivision E</w:t>
            </w:r>
          </w:p>
        </w:tc>
        <w:tc>
          <w:tcPr>
            <w:tcW w:w="4681" w:type="dxa"/>
            <w:shd w:val="clear" w:color="auto" w:fill="auto"/>
          </w:tcPr>
          <w:p w:rsidR="00FC31FD" w:rsidRPr="00CD5F94" w:rsidRDefault="00FC31FD" w:rsidP="0076723E">
            <w:pPr>
              <w:pStyle w:val="Tabletext"/>
              <w:tabs>
                <w:tab w:val="center" w:leader="dot" w:pos="2268"/>
              </w:tabs>
              <w:rPr>
                <w:sz w:val="16"/>
                <w:szCs w:val="16"/>
              </w:rPr>
            </w:pP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56AQ</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56AR</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56AS</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56AT</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r w:rsidRPr="00CD5F94">
              <w:rPr>
                <w:b/>
                <w:sz w:val="16"/>
                <w:szCs w:val="16"/>
              </w:rPr>
              <w:t>Subdivision F</w:t>
            </w:r>
          </w:p>
        </w:tc>
        <w:tc>
          <w:tcPr>
            <w:tcW w:w="4681" w:type="dxa"/>
            <w:shd w:val="clear" w:color="auto" w:fill="auto"/>
          </w:tcPr>
          <w:p w:rsidR="009B732E" w:rsidRPr="00CD5F94" w:rsidRDefault="009B732E" w:rsidP="0076723E">
            <w:pPr>
              <w:pStyle w:val="Tabletext"/>
              <w:tabs>
                <w:tab w:val="center" w:leader="dot" w:pos="2268"/>
              </w:tabs>
              <w:rPr>
                <w:sz w:val="16"/>
                <w:szCs w:val="16"/>
              </w:rPr>
            </w:pP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Subdivision F</w:t>
            </w:r>
            <w:r w:rsidRPr="00CD5F94">
              <w:rPr>
                <w:sz w:val="16"/>
                <w:szCs w:val="16"/>
              </w:rPr>
              <w:tab/>
            </w: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ad No 141, 2020</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s 56AU</w:t>
            </w:r>
            <w:r w:rsidRPr="00CD5F94">
              <w:rPr>
                <w:sz w:val="16"/>
                <w:szCs w:val="16"/>
              </w:rPr>
              <w:tab/>
            </w: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ad No 141, 2020</w:t>
            </w:r>
          </w:p>
        </w:tc>
      </w:tr>
      <w:tr w:rsidR="00FC31FD" w:rsidRPr="00CD5F94" w:rsidTr="00027920">
        <w:trPr>
          <w:gridAfter w:val="2"/>
          <w:wAfter w:w="51" w:type="dxa"/>
          <w:cantSplit/>
        </w:trPr>
        <w:tc>
          <w:tcPr>
            <w:tcW w:w="2407" w:type="dxa"/>
            <w:shd w:val="clear" w:color="auto" w:fill="auto"/>
          </w:tcPr>
          <w:p w:rsidR="00FC31FD" w:rsidRPr="00CD5F94" w:rsidRDefault="00614A6B" w:rsidP="008213D6">
            <w:pPr>
              <w:pStyle w:val="Tabletext"/>
              <w:keepNext/>
              <w:tabs>
                <w:tab w:val="center" w:leader="dot" w:pos="2268"/>
              </w:tabs>
              <w:rPr>
                <w:b/>
                <w:sz w:val="16"/>
                <w:szCs w:val="16"/>
              </w:rPr>
            </w:pPr>
            <w:r w:rsidRPr="00CD5F94">
              <w:rPr>
                <w:b/>
                <w:sz w:val="16"/>
                <w:szCs w:val="16"/>
              </w:rPr>
              <w:t>Division 2</w:t>
            </w:r>
          </w:p>
        </w:tc>
        <w:tc>
          <w:tcPr>
            <w:tcW w:w="4681" w:type="dxa"/>
            <w:shd w:val="clear" w:color="auto" w:fill="auto"/>
          </w:tcPr>
          <w:p w:rsidR="00FC31FD" w:rsidRPr="00CD5F94" w:rsidRDefault="00FC31FD" w:rsidP="008213D6">
            <w:pPr>
              <w:pStyle w:val="Tabletext"/>
              <w:keepNext/>
              <w:tabs>
                <w:tab w:val="center" w:leader="dot" w:pos="2268"/>
              </w:tabs>
              <w:rPr>
                <w:sz w:val="16"/>
                <w:szCs w:val="16"/>
              </w:rPr>
            </w:pP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b/>
                <w:sz w:val="16"/>
                <w:szCs w:val="16"/>
              </w:rPr>
            </w:pPr>
            <w:r w:rsidRPr="00CD5F94">
              <w:rPr>
                <w:b/>
                <w:sz w:val="16"/>
                <w:szCs w:val="16"/>
              </w:rPr>
              <w:t>Subdivision A</w:t>
            </w:r>
          </w:p>
        </w:tc>
        <w:tc>
          <w:tcPr>
            <w:tcW w:w="4681" w:type="dxa"/>
            <w:shd w:val="clear" w:color="auto" w:fill="auto"/>
          </w:tcPr>
          <w:p w:rsidR="00FC31FD" w:rsidRPr="00CD5F94" w:rsidRDefault="00FC31FD" w:rsidP="0076723E">
            <w:pPr>
              <w:pStyle w:val="Tabletext"/>
              <w:tabs>
                <w:tab w:val="center" w:leader="dot" w:pos="2268"/>
              </w:tabs>
              <w:rPr>
                <w:sz w:val="16"/>
                <w:szCs w:val="16"/>
              </w:rPr>
            </w:pPr>
          </w:p>
        </w:tc>
      </w:tr>
      <w:tr w:rsidR="00FC31FD" w:rsidRPr="00CD5F94" w:rsidTr="00027920">
        <w:trPr>
          <w:gridAfter w:val="2"/>
          <w:wAfter w:w="51" w:type="dxa"/>
          <w:cantSplit/>
        </w:trPr>
        <w:tc>
          <w:tcPr>
            <w:tcW w:w="2407"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s 56BA</w:t>
            </w:r>
            <w:r w:rsidRPr="00CD5F94">
              <w:rPr>
                <w:sz w:val="16"/>
                <w:szCs w:val="16"/>
              </w:rPr>
              <w:tab/>
            </w:r>
          </w:p>
        </w:tc>
        <w:tc>
          <w:tcPr>
            <w:tcW w:w="4681" w:type="dxa"/>
            <w:shd w:val="clear" w:color="auto" w:fill="auto"/>
          </w:tcPr>
          <w:p w:rsidR="00FC31FD" w:rsidRPr="00CD5F94" w:rsidRDefault="00FC31FD" w:rsidP="0076723E">
            <w:pPr>
              <w:pStyle w:val="Tabletext"/>
              <w:tabs>
                <w:tab w:val="center" w:leader="dot" w:pos="2268"/>
              </w:tabs>
              <w:rPr>
                <w:sz w:val="16"/>
                <w:szCs w:val="16"/>
              </w:rPr>
            </w:pPr>
            <w:r w:rsidRPr="00CD5F94">
              <w:rPr>
                <w:sz w:val="16"/>
                <w:szCs w:val="16"/>
              </w:rPr>
              <w:t>ad No 63, 2019</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am No 141, 2020</w:t>
            </w:r>
          </w:p>
        </w:tc>
      </w:tr>
      <w:tr w:rsidR="00FD2896" w:rsidRPr="00CD5F94" w:rsidTr="00027920">
        <w:trPr>
          <w:gridAfter w:val="2"/>
          <w:wAfter w:w="51" w:type="dxa"/>
          <w:cantSplit/>
        </w:trPr>
        <w:tc>
          <w:tcPr>
            <w:tcW w:w="2407" w:type="dxa"/>
            <w:shd w:val="clear" w:color="auto" w:fill="auto"/>
          </w:tcPr>
          <w:p w:rsidR="00FD2896" w:rsidRPr="00CD5F94" w:rsidRDefault="00FD2896" w:rsidP="0076723E">
            <w:pPr>
              <w:pStyle w:val="Tabletext"/>
              <w:tabs>
                <w:tab w:val="center" w:leader="dot" w:pos="2268"/>
              </w:tabs>
              <w:rPr>
                <w:sz w:val="16"/>
                <w:szCs w:val="16"/>
              </w:rPr>
            </w:pPr>
            <w:r w:rsidRPr="00CD5F94">
              <w:rPr>
                <w:sz w:val="16"/>
                <w:szCs w:val="16"/>
              </w:rPr>
              <w:t>s 56BAA</w:t>
            </w:r>
            <w:r w:rsidRPr="00CD5F94">
              <w:rPr>
                <w:sz w:val="16"/>
                <w:szCs w:val="16"/>
              </w:rPr>
              <w:tab/>
            </w:r>
          </w:p>
        </w:tc>
        <w:tc>
          <w:tcPr>
            <w:tcW w:w="4681" w:type="dxa"/>
            <w:shd w:val="clear" w:color="auto" w:fill="auto"/>
          </w:tcPr>
          <w:p w:rsidR="00FD2896" w:rsidRPr="00CD5F94" w:rsidRDefault="00FD2896" w:rsidP="0076723E">
            <w:pPr>
              <w:pStyle w:val="Tabletext"/>
              <w:tabs>
                <w:tab w:val="center" w:leader="dot" w:pos="2268"/>
              </w:tabs>
              <w:rPr>
                <w:sz w:val="16"/>
                <w:szCs w:val="16"/>
              </w:rPr>
            </w:pPr>
            <w:r w:rsidRPr="00CD5F94">
              <w:rPr>
                <w:sz w:val="16"/>
                <w:szCs w:val="16"/>
              </w:rPr>
              <w:t>ad No 94, 2019</w:t>
            </w:r>
          </w:p>
        </w:tc>
      </w:tr>
      <w:tr w:rsidR="002730C4" w:rsidRPr="00CD5F94" w:rsidTr="00027920">
        <w:trPr>
          <w:gridAfter w:val="2"/>
          <w:wAfter w:w="51" w:type="dxa"/>
          <w:cantSplit/>
        </w:trPr>
        <w:tc>
          <w:tcPr>
            <w:tcW w:w="2407" w:type="dxa"/>
            <w:shd w:val="clear" w:color="auto" w:fill="auto"/>
          </w:tcPr>
          <w:p w:rsidR="002730C4" w:rsidRPr="00CD5F94" w:rsidRDefault="002730C4" w:rsidP="0076723E">
            <w:pPr>
              <w:pStyle w:val="Tabletext"/>
              <w:tabs>
                <w:tab w:val="center" w:leader="dot" w:pos="2268"/>
              </w:tabs>
              <w:rPr>
                <w:sz w:val="16"/>
                <w:szCs w:val="16"/>
              </w:rPr>
            </w:pPr>
            <w:r w:rsidRPr="00CD5F94">
              <w:rPr>
                <w:sz w:val="16"/>
                <w:szCs w:val="16"/>
              </w:rPr>
              <w:t>s 56BB</w:t>
            </w:r>
            <w:r w:rsidRPr="00CD5F94">
              <w:rPr>
                <w:sz w:val="16"/>
                <w:szCs w:val="16"/>
              </w:rPr>
              <w:tab/>
            </w:r>
          </w:p>
        </w:tc>
        <w:tc>
          <w:tcPr>
            <w:tcW w:w="4681" w:type="dxa"/>
            <w:shd w:val="clear" w:color="auto" w:fill="auto"/>
          </w:tcPr>
          <w:p w:rsidR="002730C4" w:rsidRPr="00CD5F94" w:rsidRDefault="002730C4"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56BC</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FD2896" w:rsidRPr="00CD5F94" w:rsidTr="00027920">
        <w:trPr>
          <w:gridAfter w:val="2"/>
          <w:wAfter w:w="51" w:type="dxa"/>
          <w:cantSplit/>
        </w:trPr>
        <w:tc>
          <w:tcPr>
            <w:tcW w:w="2407" w:type="dxa"/>
            <w:shd w:val="clear" w:color="auto" w:fill="auto"/>
          </w:tcPr>
          <w:p w:rsidR="00FD2896" w:rsidRPr="00CD5F94" w:rsidRDefault="00FD2896" w:rsidP="0076723E">
            <w:pPr>
              <w:pStyle w:val="Tabletext"/>
              <w:tabs>
                <w:tab w:val="center" w:leader="dot" w:pos="2268"/>
              </w:tabs>
              <w:rPr>
                <w:sz w:val="16"/>
                <w:szCs w:val="16"/>
              </w:rPr>
            </w:pPr>
          </w:p>
        </w:tc>
        <w:tc>
          <w:tcPr>
            <w:tcW w:w="4681" w:type="dxa"/>
            <w:shd w:val="clear" w:color="auto" w:fill="auto"/>
          </w:tcPr>
          <w:p w:rsidR="00FD2896" w:rsidRPr="00CD5F94" w:rsidRDefault="00FD2896" w:rsidP="0076723E">
            <w:pPr>
              <w:pStyle w:val="Tabletext"/>
              <w:tabs>
                <w:tab w:val="center" w:leader="dot" w:pos="2268"/>
              </w:tabs>
              <w:rPr>
                <w:sz w:val="16"/>
                <w:szCs w:val="16"/>
              </w:rPr>
            </w:pPr>
            <w:r w:rsidRPr="00CD5F94">
              <w:rPr>
                <w:sz w:val="16"/>
                <w:szCs w:val="16"/>
              </w:rPr>
              <w:t>am No 94,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56BD</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56BE</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56BF</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56BG</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56BH</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56BI</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56BJ</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FD2896" w:rsidRPr="00CD5F94" w:rsidTr="00027920">
        <w:trPr>
          <w:gridAfter w:val="2"/>
          <w:wAfter w:w="51" w:type="dxa"/>
          <w:cantSplit/>
        </w:trPr>
        <w:tc>
          <w:tcPr>
            <w:tcW w:w="2407" w:type="dxa"/>
            <w:shd w:val="clear" w:color="auto" w:fill="auto"/>
          </w:tcPr>
          <w:p w:rsidR="00FD2896" w:rsidRPr="00CD5F94" w:rsidRDefault="00FD2896" w:rsidP="0076723E">
            <w:pPr>
              <w:pStyle w:val="Tabletext"/>
              <w:tabs>
                <w:tab w:val="center" w:leader="dot" w:pos="2268"/>
              </w:tabs>
              <w:rPr>
                <w:sz w:val="16"/>
                <w:szCs w:val="16"/>
              </w:rPr>
            </w:pPr>
          </w:p>
        </w:tc>
        <w:tc>
          <w:tcPr>
            <w:tcW w:w="4681" w:type="dxa"/>
            <w:shd w:val="clear" w:color="auto" w:fill="auto"/>
          </w:tcPr>
          <w:p w:rsidR="00FD2896" w:rsidRPr="00CD5F94" w:rsidRDefault="00FD2896" w:rsidP="0076723E">
            <w:pPr>
              <w:pStyle w:val="Tabletext"/>
              <w:tabs>
                <w:tab w:val="center" w:leader="dot" w:pos="2268"/>
              </w:tabs>
              <w:rPr>
                <w:sz w:val="16"/>
                <w:szCs w:val="16"/>
              </w:rPr>
            </w:pPr>
            <w:r w:rsidRPr="00CD5F94">
              <w:rPr>
                <w:sz w:val="16"/>
                <w:szCs w:val="16"/>
              </w:rPr>
              <w:t>am No 94, 2019</w:t>
            </w:r>
            <w:r w:rsidR="009B732E" w:rsidRPr="00CD5F94">
              <w:rPr>
                <w:sz w:val="16"/>
                <w:szCs w:val="16"/>
              </w:rPr>
              <w:t>; No 141, 2020</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56BK</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b/>
                <w:sz w:val="16"/>
                <w:szCs w:val="16"/>
              </w:rPr>
            </w:pPr>
            <w:r w:rsidRPr="00CD5F94">
              <w:rPr>
                <w:b/>
                <w:sz w:val="16"/>
                <w:szCs w:val="16"/>
              </w:rPr>
              <w:t>Subdivision B</w:t>
            </w:r>
          </w:p>
        </w:tc>
        <w:tc>
          <w:tcPr>
            <w:tcW w:w="4681" w:type="dxa"/>
            <w:shd w:val="clear" w:color="auto" w:fill="auto"/>
          </w:tcPr>
          <w:p w:rsidR="00A16B42" w:rsidRPr="00CD5F94" w:rsidRDefault="00A16B42" w:rsidP="0076723E">
            <w:pPr>
              <w:pStyle w:val="Tabletext"/>
              <w:tabs>
                <w:tab w:val="center" w:leader="dot" w:pos="2268"/>
              </w:tabs>
              <w:rPr>
                <w:sz w:val="16"/>
                <w:szCs w:val="16"/>
              </w:rPr>
            </w:pP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56BL</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56BM</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56BN</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56BO</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b/>
                <w:sz w:val="16"/>
                <w:szCs w:val="16"/>
              </w:rPr>
            </w:pPr>
            <w:r w:rsidRPr="00CD5F94">
              <w:rPr>
                <w:b/>
                <w:sz w:val="16"/>
                <w:szCs w:val="16"/>
              </w:rPr>
              <w:t>Subdivision C</w:t>
            </w:r>
          </w:p>
        </w:tc>
        <w:tc>
          <w:tcPr>
            <w:tcW w:w="4681" w:type="dxa"/>
            <w:shd w:val="clear" w:color="auto" w:fill="auto"/>
          </w:tcPr>
          <w:p w:rsidR="00A16B42" w:rsidRPr="00CD5F94" w:rsidRDefault="00A16B42" w:rsidP="0076723E">
            <w:pPr>
              <w:pStyle w:val="Tabletext"/>
              <w:tabs>
                <w:tab w:val="center" w:leader="dot" w:pos="2268"/>
              </w:tabs>
              <w:rPr>
                <w:sz w:val="16"/>
                <w:szCs w:val="16"/>
              </w:rPr>
            </w:pP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Subdivision C</w:t>
            </w:r>
            <w:r w:rsidRPr="00CD5F94">
              <w:rPr>
                <w:sz w:val="16"/>
                <w:szCs w:val="16"/>
              </w:rPr>
              <w:tab/>
            </w: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rs No 141, 2020</w:t>
            </w:r>
          </w:p>
        </w:tc>
      </w:tr>
      <w:tr w:rsidR="00A16B42" w:rsidRPr="00CD5F94" w:rsidTr="00027920">
        <w:trPr>
          <w:gridAfter w:val="2"/>
          <w:wAfter w:w="51" w:type="dxa"/>
          <w:cantSplit/>
        </w:trPr>
        <w:tc>
          <w:tcPr>
            <w:tcW w:w="2407"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s 56BP</w:t>
            </w:r>
            <w:r w:rsidRPr="00CD5F94">
              <w:rPr>
                <w:sz w:val="16"/>
                <w:szCs w:val="16"/>
              </w:rPr>
              <w:tab/>
            </w:r>
          </w:p>
        </w:tc>
        <w:tc>
          <w:tcPr>
            <w:tcW w:w="4681" w:type="dxa"/>
            <w:shd w:val="clear" w:color="auto" w:fill="auto"/>
          </w:tcPr>
          <w:p w:rsidR="00A16B42" w:rsidRPr="00CD5F94" w:rsidRDefault="00A16B42" w:rsidP="0076723E">
            <w:pPr>
              <w:pStyle w:val="Tabletext"/>
              <w:tabs>
                <w:tab w:val="center" w:leader="dot" w:pos="2268"/>
              </w:tabs>
              <w:rPr>
                <w:sz w:val="16"/>
                <w:szCs w:val="16"/>
              </w:rPr>
            </w:pPr>
            <w:r w:rsidRPr="00CD5F94">
              <w:rPr>
                <w:sz w:val="16"/>
                <w:szCs w:val="16"/>
              </w:rPr>
              <w:t>ad No 63, 2019</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rs No 141, 2020</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56BQ</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rs No 141, 2020</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56BR</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rs No 141, 2020</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56BS</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b/>
                <w:sz w:val="16"/>
                <w:szCs w:val="16"/>
              </w:rPr>
            </w:pPr>
            <w:r w:rsidRPr="00CD5F94">
              <w:rPr>
                <w:sz w:val="16"/>
                <w:szCs w:val="16"/>
              </w:rPr>
              <w:t>ad No 63, 2019</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rs No 141, 2020</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56BT</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rs No 141, 2020</w:t>
            </w:r>
          </w:p>
        </w:tc>
      </w:tr>
      <w:tr w:rsidR="002152EE" w:rsidRPr="00CD5F94" w:rsidTr="00027920">
        <w:trPr>
          <w:gridAfter w:val="2"/>
          <w:wAfter w:w="51" w:type="dxa"/>
          <w:cantSplit/>
        </w:trPr>
        <w:tc>
          <w:tcPr>
            <w:tcW w:w="2407"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s 56BTA</w:t>
            </w:r>
            <w:r w:rsidRPr="00CD5F94">
              <w:rPr>
                <w:sz w:val="16"/>
                <w:szCs w:val="16"/>
              </w:rPr>
              <w:tab/>
            </w:r>
          </w:p>
        </w:tc>
        <w:tc>
          <w:tcPr>
            <w:tcW w:w="4681" w:type="dxa"/>
            <w:shd w:val="clear" w:color="auto" w:fill="auto"/>
          </w:tcPr>
          <w:p w:rsidR="002152EE" w:rsidRPr="00CD5F94" w:rsidRDefault="002152EE" w:rsidP="0076723E">
            <w:pPr>
              <w:pStyle w:val="Tabletext"/>
              <w:tabs>
                <w:tab w:val="center" w:leader="dot" w:pos="2268"/>
              </w:tabs>
              <w:rPr>
                <w:sz w:val="16"/>
                <w:szCs w:val="16"/>
              </w:rPr>
            </w:pPr>
            <w:r w:rsidRPr="00CD5F94">
              <w:rPr>
                <w:sz w:val="16"/>
                <w:szCs w:val="16"/>
              </w:rPr>
              <w:t>ad No 141, 2020</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b/>
                <w:sz w:val="16"/>
                <w:szCs w:val="16"/>
              </w:rPr>
            </w:pPr>
            <w:r w:rsidRPr="00CD5F94">
              <w:rPr>
                <w:b/>
                <w:sz w:val="16"/>
                <w:szCs w:val="16"/>
              </w:rPr>
              <w:t>Subdivision D</w:t>
            </w:r>
          </w:p>
        </w:tc>
        <w:tc>
          <w:tcPr>
            <w:tcW w:w="4681" w:type="dxa"/>
            <w:shd w:val="clear" w:color="auto" w:fill="auto"/>
          </w:tcPr>
          <w:p w:rsidR="00B64F18" w:rsidRPr="00CD5F94" w:rsidRDefault="00B64F18" w:rsidP="0076723E">
            <w:pPr>
              <w:pStyle w:val="Tabletext"/>
              <w:tabs>
                <w:tab w:val="center" w:leader="dot" w:pos="2268"/>
              </w:tabs>
              <w:rPr>
                <w:sz w:val="16"/>
                <w:szCs w:val="16"/>
              </w:rPr>
            </w:pP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56BU</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56BV</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56BW</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56BX</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56BY</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614A6B" w:rsidP="008213D6">
            <w:pPr>
              <w:pStyle w:val="Tabletext"/>
              <w:keepNext/>
              <w:tabs>
                <w:tab w:val="center" w:leader="dot" w:pos="2268"/>
              </w:tabs>
              <w:rPr>
                <w:b/>
                <w:sz w:val="16"/>
                <w:szCs w:val="16"/>
              </w:rPr>
            </w:pPr>
            <w:r w:rsidRPr="00CD5F94">
              <w:rPr>
                <w:b/>
                <w:sz w:val="16"/>
                <w:szCs w:val="16"/>
              </w:rPr>
              <w:t>Division 3</w:t>
            </w:r>
          </w:p>
        </w:tc>
        <w:tc>
          <w:tcPr>
            <w:tcW w:w="4681" w:type="dxa"/>
            <w:shd w:val="clear" w:color="auto" w:fill="auto"/>
          </w:tcPr>
          <w:p w:rsidR="00B64F18" w:rsidRPr="00CD5F94" w:rsidRDefault="00B64F18" w:rsidP="008213D6">
            <w:pPr>
              <w:pStyle w:val="Tabletext"/>
              <w:keepNext/>
              <w:tabs>
                <w:tab w:val="center" w:leader="dot" w:pos="2268"/>
              </w:tabs>
              <w:rPr>
                <w:sz w:val="16"/>
                <w:szCs w:val="16"/>
              </w:rPr>
            </w:pP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b/>
                <w:sz w:val="16"/>
                <w:szCs w:val="16"/>
              </w:rPr>
            </w:pPr>
            <w:r w:rsidRPr="00CD5F94">
              <w:rPr>
                <w:b/>
                <w:sz w:val="16"/>
                <w:szCs w:val="16"/>
              </w:rPr>
              <w:t>Subdivision A</w:t>
            </w:r>
          </w:p>
        </w:tc>
        <w:tc>
          <w:tcPr>
            <w:tcW w:w="4681" w:type="dxa"/>
            <w:shd w:val="clear" w:color="auto" w:fill="auto"/>
          </w:tcPr>
          <w:p w:rsidR="00B64F18" w:rsidRPr="00CD5F94" w:rsidRDefault="00B64F18" w:rsidP="0076723E">
            <w:pPr>
              <w:pStyle w:val="Tabletext"/>
              <w:tabs>
                <w:tab w:val="center" w:leader="dot" w:pos="2268"/>
              </w:tabs>
              <w:rPr>
                <w:sz w:val="16"/>
                <w:szCs w:val="16"/>
              </w:rPr>
            </w:pP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56CA</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56CB</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56CC</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56CD</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4A0306">
            <w:pPr>
              <w:pStyle w:val="Tabletext"/>
              <w:keepNext/>
              <w:tabs>
                <w:tab w:val="center" w:leader="dot" w:pos="2268"/>
              </w:tabs>
              <w:rPr>
                <w:b/>
                <w:sz w:val="16"/>
                <w:szCs w:val="16"/>
              </w:rPr>
            </w:pPr>
            <w:r w:rsidRPr="00CD5F94">
              <w:rPr>
                <w:b/>
                <w:sz w:val="16"/>
                <w:szCs w:val="16"/>
              </w:rPr>
              <w:t>Subdivision B</w:t>
            </w:r>
          </w:p>
        </w:tc>
        <w:tc>
          <w:tcPr>
            <w:tcW w:w="4681" w:type="dxa"/>
            <w:shd w:val="clear" w:color="auto" w:fill="auto"/>
          </w:tcPr>
          <w:p w:rsidR="00B64F18" w:rsidRPr="00CD5F94" w:rsidRDefault="00B64F18" w:rsidP="0076723E">
            <w:pPr>
              <w:pStyle w:val="Tabletext"/>
              <w:tabs>
                <w:tab w:val="center" w:leader="dot" w:pos="2268"/>
              </w:tabs>
              <w:rPr>
                <w:sz w:val="16"/>
                <w:szCs w:val="16"/>
              </w:rPr>
            </w:pP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56CE</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56CF</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b/>
                <w:sz w:val="16"/>
                <w:szCs w:val="16"/>
              </w:rPr>
            </w:pPr>
            <w:r w:rsidRPr="00CD5F94">
              <w:rPr>
                <w:b/>
                <w:sz w:val="16"/>
                <w:szCs w:val="16"/>
              </w:rPr>
              <w:t>Subdivision C</w:t>
            </w:r>
          </w:p>
        </w:tc>
        <w:tc>
          <w:tcPr>
            <w:tcW w:w="4681" w:type="dxa"/>
            <w:shd w:val="clear" w:color="auto" w:fill="auto"/>
          </w:tcPr>
          <w:p w:rsidR="00B64F18" w:rsidRPr="00CD5F94" w:rsidRDefault="00B64F18" w:rsidP="0076723E">
            <w:pPr>
              <w:pStyle w:val="Tabletext"/>
              <w:tabs>
                <w:tab w:val="center" w:leader="dot" w:pos="2268"/>
              </w:tabs>
              <w:rPr>
                <w:sz w:val="16"/>
                <w:szCs w:val="16"/>
              </w:rPr>
            </w:pP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56CG</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56CH</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56CI</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56CJ</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b/>
                <w:sz w:val="16"/>
                <w:szCs w:val="16"/>
              </w:rPr>
            </w:pPr>
            <w:r w:rsidRPr="00CD5F94">
              <w:rPr>
                <w:b/>
                <w:sz w:val="16"/>
                <w:szCs w:val="16"/>
              </w:rPr>
              <w:t>Subdivision D</w:t>
            </w:r>
          </w:p>
        </w:tc>
        <w:tc>
          <w:tcPr>
            <w:tcW w:w="4681" w:type="dxa"/>
            <w:shd w:val="clear" w:color="auto" w:fill="auto"/>
          </w:tcPr>
          <w:p w:rsidR="00B64F18" w:rsidRPr="00CD5F94" w:rsidRDefault="00B64F18" w:rsidP="0076723E">
            <w:pPr>
              <w:pStyle w:val="Tabletext"/>
              <w:tabs>
                <w:tab w:val="center" w:leader="dot" w:pos="2268"/>
              </w:tabs>
              <w:rPr>
                <w:sz w:val="16"/>
                <w:szCs w:val="16"/>
              </w:rPr>
            </w:pP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56CK</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56CL</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56CM</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56CN</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614A6B" w:rsidP="0076723E">
            <w:pPr>
              <w:pStyle w:val="Tabletext"/>
              <w:tabs>
                <w:tab w:val="center" w:leader="dot" w:pos="2268"/>
              </w:tabs>
              <w:rPr>
                <w:b/>
                <w:sz w:val="16"/>
                <w:szCs w:val="16"/>
              </w:rPr>
            </w:pPr>
            <w:r w:rsidRPr="00CD5F94">
              <w:rPr>
                <w:b/>
                <w:sz w:val="16"/>
                <w:szCs w:val="16"/>
              </w:rPr>
              <w:t>Division 4</w:t>
            </w:r>
          </w:p>
        </w:tc>
        <w:tc>
          <w:tcPr>
            <w:tcW w:w="4681" w:type="dxa"/>
            <w:shd w:val="clear" w:color="auto" w:fill="auto"/>
          </w:tcPr>
          <w:p w:rsidR="00B64F18" w:rsidRPr="00CD5F94" w:rsidRDefault="00B64F18" w:rsidP="0076723E">
            <w:pPr>
              <w:pStyle w:val="Tabletext"/>
              <w:tabs>
                <w:tab w:val="center" w:leader="dot" w:pos="2268"/>
              </w:tabs>
              <w:rPr>
                <w:sz w:val="16"/>
                <w:szCs w:val="16"/>
              </w:rPr>
            </w:pP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56DA</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17282B" w:rsidRPr="00CD5F94" w:rsidTr="00027920">
        <w:trPr>
          <w:gridAfter w:val="2"/>
          <w:wAfter w:w="51" w:type="dxa"/>
          <w:cantSplit/>
        </w:trPr>
        <w:tc>
          <w:tcPr>
            <w:tcW w:w="2407" w:type="dxa"/>
            <w:shd w:val="clear" w:color="auto" w:fill="auto"/>
          </w:tcPr>
          <w:p w:rsidR="0017282B" w:rsidRPr="00CD5F94" w:rsidRDefault="0017282B" w:rsidP="0076723E">
            <w:pPr>
              <w:pStyle w:val="Tabletext"/>
              <w:tabs>
                <w:tab w:val="center" w:leader="dot" w:pos="2268"/>
              </w:tabs>
              <w:rPr>
                <w:sz w:val="16"/>
                <w:szCs w:val="16"/>
              </w:rPr>
            </w:pPr>
          </w:p>
        </w:tc>
        <w:tc>
          <w:tcPr>
            <w:tcW w:w="4681" w:type="dxa"/>
            <w:shd w:val="clear" w:color="auto" w:fill="auto"/>
          </w:tcPr>
          <w:p w:rsidR="0017282B" w:rsidRPr="00CD5F94" w:rsidRDefault="0017282B" w:rsidP="0076723E">
            <w:pPr>
              <w:pStyle w:val="Tabletext"/>
              <w:tabs>
                <w:tab w:val="center" w:leader="dot" w:pos="2268"/>
              </w:tabs>
              <w:rPr>
                <w:sz w:val="16"/>
                <w:szCs w:val="16"/>
              </w:rPr>
            </w:pPr>
            <w:r w:rsidRPr="00CD5F94">
              <w:rPr>
                <w:sz w:val="16"/>
                <w:szCs w:val="16"/>
              </w:rPr>
              <w:t>am No 141, 2020</w:t>
            </w:r>
          </w:p>
        </w:tc>
      </w:tr>
      <w:tr w:rsidR="00B64F18" w:rsidRPr="00CD5F94" w:rsidTr="00027920">
        <w:trPr>
          <w:gridAfter w:val="2"/>
          <w:wAfter w:w="51" w:type="dxa"/>
          <w:cantSplit/>
        </w:trPr>
        <w:tc>
          <w:tcPr>
            <w:tcW w:w="2407" w:type="dxa"/>
            <w:shd w:val="clear" w:color="auto" w:fill="auto"/>
          </w:tcPr>
          <w:p w:rsidR="00B64F18" w:rsidRPr="00CD5F94" w:rsidRDefault="00614A6B" w:rsidP="0076723E">
            <w:pPr>
              <w:pStyle w:val="Tabletext"/>
              <w:tabs>
                <w:tab w:val="center" w:leader="dot" w:pos="2268"/>
              </w:tabs>
              <w:rPr>
                <w:b/>
                <w:sz w:val="16"/>
                <w:szCs w:val="16"/>
              </w:rPr>
            </w:pPr>
            <w:r w:rsidRPr="00CD5F94">
              <w:rPr>
                <w:b/>
                <w:sz w:val="16"/>
                <w:szCs w:val="16"/>
              </w:rPr>
              <w:t>Division 5</w:t>
            </w:r>
          </w:p>
        </w:tc>
        <w:tc>
          <w:tcPr>
            <w:tcW w:w="4681" w:type="dxa"/>
            <w:shd w:val="clear" w:color="auto" w:fill="auto"/>
          </w:tcPr>
          <w:p w:rsidR="00B64F18" w:rsidRPr="00CD5F94" w:rsidRDefault="00B64F18" w:rsidP="0076723E">
            <w:pPr>
              <w:pStyle w:val="Tabletext"/>
              <w:tabs>
                <w:tab w:val="center" w:leader="dot" w:pos="2268"/>
              </w:tabs>
              <w:rPr>
                <w:sz w:val="16"/>
                <w:szCs w:val="16"/>
              </w:rPr>
            </w:pP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b/>
                <w:sz w:val="16"/>
                <w:szCs w:val="16"/>
              </w:rPr>
            </w:pPr>
            <w:r w:rsidRPr="00CD5F94">
              <w:rPr>
                <w:b/>
                <w:sz w:val="16"/>
                <w:szCs w:val="16"/>
              </w:rPr>
              <w:t>Subdivision A</w:t>
            </w:r>
          </w:p>
        </w:tc>
        <w:tc>
          <w:tcPr>
            <w:tcW w:w="4681" w:type="dxa"/>
            <w:shd w:val="clear" w:color="auto" w:fill="auto"/>
          </w:tcPr>
          <w:p w:rsidR="00B64F18" w:rsidRPr="00CD5F94" w:rsidRDefault="00B64F18" w:rsidP="0076723E">
            <w:pPr>
              <w:pStyle w:val="Tabletext"/>
              <w:tabs>
                <w:tab w:val="center" w:leader="dot" w:pos="2268"/>
              </w:tabs>
              <w:rPr>
                <w:sz w:val="16"/>
                <w:szCs w:val="16"/>
              </w:rPr>
            </w:pP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56EA</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56EB</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B64F18" w:rsidRPr="00CD5F94" w:rsidTr="00027920">
        <w:trPr>
          <w:gridAfter w:val="2"/>
          <w:wAfter w:w="51" w:type="dxa"/>
          <w:cantSplit/>
        </w:trPr>
        <w:tc>
          <w:tcPr>
            <w:tcW w:w="2407"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s 56EC</w:t>
            </w:r>
            <w:r w:rsidRPr="00CD5F94">
              <w:rPr>
                <w:sz w:val="16"/>
                <w:szCs w:val="16"/>
              </w:rPr>
              <w:tab/>
            </w:r>
          </w:p>
        </w:tc>
        <w:tc>
          <w:tcPr>
            <w:tcW w:w="4681" w:type="dxa"/>
            <w:shd w:val="clear" w:color="auto" w:fill="auto"/>
          </w:tcPr>
          <w:p w:rsidR="00B64F18" w:rsidRPr="00CD5F94" w:rsidRDefault="00B64F18"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2F6CEC" w:rsidRPr="00CD5F94" w:rsidTr="00027920">
        <w:trPr>
          <w:gridAfter w:val="2"/>
          <w:wAfter w:w="51" w:type="dxa"/>
          <w:cantSplit/>
        </w:trPr>
        <w:tc>
          <w:tcPr>
            <w:tcW w:w="2407" w:type="dxa"/>
            <w:shd w:val="clear" w:color="auto" w:fill="auto"/>
          </w:tcPr>
          <w:p w:rsidR="002F6CEC" w:rsidRPr="00CD5F94" w:rsidRDefault="002F6CEC" w:rsidP="0076723E">
            <w:pPr>
              <w:pStyle w:val="Tabletext"/>
              <w:tabs>
                <w:tab w:val="center" w:leader="dot" w:pos="2268"/>
              </w:tabs>
              <w:rPr>
                <w:b/>
                <w:sz w:val="16"/>
                <w:szCs w:val="16"/>
              </w:rPr>
            </w:pPr>
            <w:r w:rsidRPr="00CD5F94">
              <w:rPr>
                <w:b/>
                <w:sz w:val="16"/>
                <w:szCs w:val="16"/>
              </w:rPr>
              <w:t>Subdivision B</w:t>
            </w:r>
          </w:p>
        </w:tc>
        <w:tc>
          <w:tcPr>
            <w:tcW w:w="4681" w:type="dxa"/>
            <w:shd w:val="clear" w:color="auto" w:fill="auto"/>
          </w:tcPr>
          <w:p w:rsidR="002F6CEC" w:rsidRPr="00CD5F94" w:rsidRDefault="002F6CEC" w:rsidP="0076723E">
            <w:pPr>
              <w:pStyle w:val="Tabletext"/>
              <w:tabs>
                <w:tab w:val="center" w:leader="dot" w:pos="2268"/>
              </w:tabs>
              <w:rPr>
                <w:sz w:val="16"/>
                <w:szCs w:val="16"/>
              </w:rPr>
            </w:pPr>
          </w:p>
        </w:tc>
      </w:tr>
      <w:tr w:rsidR="002F6CEC" w:rsidRPr="00CD5F94" w:rsidTr="00027920">
        <w:trPr>
          <w:gridAfter w:val="2"/>
          <w:wAfter w:w="51" w:type="dxa"/>
          <w:cantSplit/>
        </w:trPr>
        <w:tc>
          <w:tcPr>
            <w:tcW w:w="2407" w:type="dxa"/>
            <w:shd w:val="clear" w:color="auto" w:fill="auto"/>
          </w:tcPr>
          <w:p w:rsidR="002F6CEC" w:rsidRPr="00CD5F94" w:rsidRDefault="002F6CEC" w:rsidP="0076723E">
            <w:pPr>
              <w:pStyle w:val="Tabletext"/>
              <w:tabs>
                <w:tab w:val="center" w:leader="dot" w:pos="2268"/>
              </w:tabs>
              <w:rPr>
                <w:sz w:val="16"/>
                <w:szCs w:val="16"/>
              </w:rPr>
            </w:pPr>
            <w:r w:rsidRPr="00CD5F94">
              <w:rPr>
                <w:sz w:val="16"/>
                <w:szCs w:val="16"/>
              </w:rPr>
              <w:t>s 56ED</w:t>
            </w:r>
            <w:r w:rsidRPr="00CD5F94">
              <w:rPr>
                <w:sz w:val="16"/>
                <w:szCs w:val="16"/>
              </w:rPr>
              <w:tab/>
            </w:r>
          </w:p>
        </w:tc>
        <w:tc>
          <w:tcPr>
            <w:tcW w:w="4681" w:type="dxa"/>
            <w:shd w:val="clear" w:color="auto" w:fill="auto"/>
          </w:tcPr>
          <w:p w:rsidR="002F6CEC" w:rsidRPr="00CD5F94" w:rsidRDefault="002F6CEC" w:rsidP="0076723E">
            <w:pPr>
              <w:pStyle w:val="Tabletext"/>
              <w:tabs>
                <w:tab w:val="center" w:leader="dot" w:pos="2268"/>
              </w:tabs>
              <w:rPr>
                <w:b/>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2F6CEC" w:rsidRPr="00CD5F94" w:rsidTr="00027920">
        <w:trPr>
          <w:gridAfter w:val="2"/>
          <w:wAfter w:w="51" w:type="dxa"/>
          <w:cantSplit/>
        </w:trPr>
        <w:tc>
          <w:tcPr>
            <w:tcW w:w="2407" w:type="dxa"/>
            <w:shd w:val="clear" w:color="auto" w:fill="auto"/>
          </w:tcPr>
          <w:p w:rsidR="002F6CEC" w:rsidRPr="00CD5F94" w:rsidRDefault="002F6CEC" w:rsidP="0076723E">
            <w:pPr>
              <w:pStyle w:val="Tabletext"/>
              <w:tabs>
                <w:tab w:val="center" w:leader="dot" w:pos="2268"/>
              </w:tabs>
              <w:rPr>
                <w:sz w:val="16"/>
                <w:szCs w:val="16"/>
              </w:rPr>
            </w:pPr>
            <w:r w:rsidRPr="00CD5F94">
              <w:rPr>
                <w:sz w:val="16"/>
                <w:szCs w:val="16"/>
              </w:rPr>
              <w:t>s 56EE</w:t>
            </w:r>
            <w:r w:rsidRPr="00CD5F94">
              <w:rPr>
                <w:sz w:val="16"/>
                <w:szCs w:val="16"/>
              </w:rPr>
              <w:tab/>
            </w:r>
          </w:p>
        </w:tc>
        <w:tc>
          <w:tcPr>
            <w:tcW w:w="4681" w:type="dxa"/>
            <w:shd w:val="clear" w:color="auto" w:fill="auto"/>
          </w:tcPr>
          <w:p w:rsidR="002F6CEC" w:rsidRPr="00CD5F94" w:rsidRDefault="002F6CEC"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2F6CEC" w:rsidRPr="00CD5F94" w:rsidTr="00027920">
        <w:trPr>
          <w:gridAfter w:val="2"/>
          <w:wAfter w:w="51" w:type="dxa"/>
          <w:cantSplit/>
        </w:trPr>
        <w:tc>
          <w:tcPr>
            <w:tcW w:w="2407" w:type="dxa"/>
            <w:shd w:val="clear" w:color="auto" w:fill="auto"/>
          </w:tcPr>
          <w:p w:rsidR="002F6CEC" w:rsidRPr="00CD5F94" w:rsidRDefault="002F6CEC" w:rsidP="0076723E">
            <w:pPr>
              <w:pStyle w:val="Tabletext"/>
              <w:tabs>
                <w:tab w:val="center" w:leader="dot" w:pos="2268"/>
              </w:tabs>
              <w:rPr>
                <w:b/>
                <w:sz w:val="16"/>
                <w:szCs w:val="16"/>
              </w:rPr>
            </w:pPr>
            <w:r w:rsidRPr="00CD5F94">
              <w:rPr>
                <w:b/>
                <w:sz w:val="16"/>
                <w:szCs w:val="16"/>
              </w:rPr>
              <w:t>Subdivision C</w:t>
            </w:r>
          </w:p>
        </w:tc>
        <w:tc>
          <w:tcPr>
            <w:tcW w:w="4681" w:type="dxa"/>
            <w:shd w:val="clear" w:color="auto" w:fill="auto"/>
          </w:tcPr>
          <w:p w:rsidR="002F6CEC" w:rsidRPr="00CD5F94" w:rsidRDefault="002F6CEC" w:rsidP="0076723E">
            <w:pPr>
              <w:pStyle w:val="Tabletext"/>
              <w:tabs>
                <w:tab w:val="center" w:leader="dot" w:pos="2268"/>
              </w:tabs>
              <w:rPr>
                <w:sz w:val="16"/>
                <w:szCs w:val="16"/>
              </w:rPr>
            </w:pPr>
          </w:p>
        </w:tc>
      </w:tr>
      <w:tr w:rsidR="002F6CEC" w:rsidRPr="00CD5F94" w:rsidTr="00027920">
        <w:trPr>
          <w:gridAfter w:val="2"/>
          <w:wAfter w:w="51" w:type="dxa"/>
          <w:cantSplit/>
        </w:trPr>
        <w:tc>
          <w:tcPr>
            <w:tcW w:w="2407" w:type="dxa"/>
            <w:shd w:val="clear" w:color="auto" w:fill="auto"/>
          </w:tcPr>
          <w:p w:rsidR="002F6CEC" w:rsidRPr="00CD5F94" w:rsidRDefault="002F6CEC" w:rsidP="0076723E">
            <w:pPr>
              <w:pStyle w:val="Tabletext"/>
              <w:tabs>
                <w:tab w:val="center" w:leader="dot" w:pos="2268"/>
              </w:tabs>
              <w:rPr>
                <w:sz w:val="16"/>
                <w:szCs w:val="16"/>
              </w:rPr>
            </w:pPr>
            <w:r w:rsidRPr="00CD5F94">
              <w:rPr>
                <w:sz w:val="16"/>
                <w:szCs w:val="16"/>
              </w:rPr>
              <w:t>s 56EF</w:t>
            </w:r>
            <w:r w:rsidRPr="00CD5F94">
              <w:rPr>
                <w:sz w:val="16"/>
                <w:szCs w:val="16"/>
              </w:rPr>
              <w:tab/>
            </w:r>
          </w:p>
        </w:tc>
        <w:tc>
          <w:tcPr>
            <w:tcW w:w="4681" w:type="dxa"/>
            <w:shd w:val="clear" w:color="auto" w:fill="auto"/>
          </w:tcPr>
          <w:p w:rsidR="002F6CEC" w:rsidRPr="00CD5F94" w:rsidRDefault="002F6CEC" w:rsidP="0076723E">
            <w:pPr>
              <w:pStyle w:val="Tabletext"/>
              <w:tabs>
                <w:tab w:val="center" w:leader="dot" w:pos="2268"/>
              </w:tabs>
              <w:rPr>
                <w:sz w:val="16"/>
                <w:szCs w:val="16"/>
              </w:rPr>
            </w:pPr>
            <w:r w:rsidRPr="00CD5F94">
              <w:rPr>
                <w:sz w:val="16"/>
                <w:szCs w:val="16"/>
              </w:rPr>
              <w:t>ad No 63, 2019</w:t>
            </w:r>
          </w:p>
        </w:tc>
      </w:tr>
      <w:tr w:rsidR="002F6CEC" w:rsidRPr="00CD5F94" w:rsidTr="00027920">
        <w:trPr>
          <w:gridAfter w:val="2"/>
          <w:wAfter w:w="51" w:type="dxa"/>
          <w:cantSplit/>
        </w:trPr>
        <w:tc>
          <w:tcPr>
            <w:tcW w:w="2407" w:type="dxa"/>
            <w:shd w:val="clear" w:color="auto" w:fill="auto"/>
          </w:tcPr>
          <w:p w:rsidR="002F6CEC" w:rsidRPr="00CD5F94" w:rsidRDefault="002F6CEC" w:rsidP="0076723E">
            <w:pPr>
              <w:pStyle w:val="Tabletext"/>
              <w:tabs>
                <w:tab w:val="center" w:leader="dot" w:pos="2268"/>
              </w:tabs>
              <w:rPr>
                <w:sz w:val="16"/>
                <w:szCs w:val="16"/>
              </w:rPr>
            </w:pPr>
            <w:r w:rsidRPr="00CD5F94">
              <w:rPr>
                <w:sz w:val="16"/>
                <w:szCs w:val="16"/>
              </w:rPr>
              <w:t>s 56EG</w:t>
            </w:r>
            <w:r w:rsidRPr="00CD5F94">
              <w:rPr>
                <w:sz w:val="16"/>
                <w:szCs w:val="16"/>
              </w:rPr>
              <w:tab/>
            </w:r>
          </w:p>
        </w:tc>
        <w:tc>
          <w:tcPr>
            <w:tcW w:w="4681" w:type="dxa"/>
            <w:shd w:val="clear" w:color="auto" w:fill="auto"/>
          </w:tcPr>
          <w:p w:rsidR="002F6CEC" w:rsidRPr="00CD5F94" w:rsidRDefault="002F6CEC" w:rsidP="0076723E">
            <w:pPr>
              <w:pStyle w:val="Tabletext"/>
              <w:tabs>
                <w:tab w:val="center" w:leader="dot" w:pos="2268"/>
              </w:tabs>
              <w:rPr>
                <w:sz w:val="16"/>
                <w:szCs w:val="16"/>
              </w:rPr>
            </w:pPr>
            <w:r w:rsidRPr="00CD5F94">
              <w:rPr>
                <w:sz w:val="16"/>
                <w:szCs w:val="16"/>
              </w:rPr>
              <w:t>ad No 63, 2019</w:t>
            </w:r>
          </w:p>
        </w:tc>
      </w:tr>
      <w:tr w:rsidR="002F6CEC" w:rsidRPr="00CD5F94" w:rsidTr="00027920">
        <w:trPr>
          <w:gridAfter w:val="2"/>
          <w:wAfter w:w="51" w:type="dxa"/>
          <w:cantSplit/>
        </w:trPr>
        <w:tc>
          <w:tcPr>
            <w:tcW w:w="2407" w:type="dxa"/>
            <w:shd w:val="clear" w:color="auto" w:fill="auto"/>
          </w:tcPr>
          <w:p w:rsidR="002F6CEC" w:rsidRPr="00CD5F94" w:rsidRDefault="002F6CEC" w:rsidP="0076723E">
            <w:pPr>
              <w:pStyle w:val="Tabletext"/>
              <w:tabs>
                <w:tab w:val="center" w:leader="dot" w:pos="2268"/>
              </w:tabs>
              <w:rPr>
                <w:sz w:val="16"/>
                <w:szCs w:val="16"/>
              </w:rPr>
            </w:pPr>
            <w:r w:rsidRPr="00CD5F94">
              <w:rPr>
                <w:sz w:val="16"/>
                <w:szCs w:val="16"/>
              </w:rPr>
              <w:t>s 56EH</w:t>
            </w:r>
            <w:r w:rsidRPr="00CD5F94">
              <w:rPr>
                <w:sz w:val="16"/>
                <w:szCs w:val="16"/>
              </w:rPr>
              <w:tab/>
            </w:r>
          </w:p>
        </w:tc>
        <w:tc>
          <w:tcPr>
            <w:tcW w:w="4681" w:type="dxa"/>
            <w:shd w:val="clear" w:color="auto" w:fill="auto"/>
          </w:tcPr>
          <w:p w:rsidR="002F6CEC" w:rsidRPr="00CD5F94" w:rsidRDefault="002F6CEC"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2F6CEC" w:rsidRPr="00CD5F94" w:rsidTr="00027920">
        <w:trPr>
          <w:gridAfter w:val="2"/>
          <w:wAfter w:w="51" w:type="dxa"/>
          <w:cantSplit/>
        </w:trPr>
        <w:tc>
          <w:tcPr>
            <w:tcW w:w="2407" w:type="dxa"/>
            <w:shd w:val="clear" w:color="auto" w:fill="auto"/>
          </w:tcPr>
          <w:p w:rsidR="002F6CEC" w:rsidRPr="00CD5F94" w:rsidRDefault="00094C6A" w:rsidP="0076723E">
            <w:pPr>
              <w:pStyle w:val="Tabletext"/>
              <w:tabs>
                <w:tab w:val="center" w:leader="dot" w:pos="2268"/>
              </w:tabs>
              <w:rPr>
                <w:b/>
                <w:sz w:val="16"/>
                <w:szCs w:val="16"/>
              </w:rPr>
            </w:pPr>
            <w:r w:rsidRPr="00CD5F94">
              <w:rPr>
                <w:b/>
                <w:sz w:val="16"/>
                <w:szCs w:val="16"/>
              </w:rPr>
              <w:t>Subdivision D</w:t>
            </w:r>
          </w:p>
        </w:tc>
        <w:tc>
          <w:tcPr>
            <w:tcW w:w="4681" w:type="dxa"/>
            <w:shd w:val="clear" w:color="auto" w:fill="auto"/>
          </w:tcPr>
          <w:p w:rsidR="002F6CEC" w:rsidRPr="00CD5F94" w:rsidRDefault="002F6CEC" w:rsidP="0076723E">
            <w:pPr>
              <w:pStyle w:val="Tabletext"/>
              <w:tabs>
                <w:tab w:val="center" w:leader="dot" w:pos="2268"/>
              </w:tabs>
              <w:rPr>
                <w:sz w:val="16"/>
                <w:szCs w:val="16"/>
              </w:rPr>
            </w:pPr>
          </w:p>
        </w:tc>
      </w:tr>
      <w:tr w:rsidR="00094C6A" w:rsidRPr="00CD5F94" w:rsidTr="00027920">
        <w:trPr>
          <w:gridAfter w:val="2"/>
          <w:wAfter w:w="51" w:type="dxa"/>
          <w:cantSplit/>
        </w:trPr>
        <w:tc>
          <w:tcPr>
            <w:tcW w:w="2407" w:type="dxa"/>
            <w:shd w:val="clear" w:color="auto" w:fill="auto"/>
          </w:tcPr>
          <w:p w:rsidR="00094C6A" w:rsidRPr="00CD5F94" w:rsidRDefault="00094C6A" w:rsidP="0076723E">
            <w:pPr>
              <w:pStyle w:val="Tabletext"/>
              <w:tabs>
                <w:tab w:val="center" w:leader="dot" w:pos="2268"/>
              </w:tabs>
              <w:rPr>
                <w:sz w:val="16"/>
                <w:szCs w:val="16"/>
              </w:rPr>
            </w:pPr>
            <w:r w:rsidRPr="00CD5F94">
              <w:rPr>
                <w:sz w:val="16"/>
                <w:szCs w:val="16"/>
              </w:rPr>
              <w:t>s 56EI</w:t>
            </w:r>
            <w:r w:rsidRPr="00CD5F94">
              <w:rPr>
                <w:sz w:val="16"/>
                <w:szCs w:val="16"/>
              </w:rPr>
              <w:tab/>
            </w:r>
          </w:p>
        </w:tc>
        <w:tc>
          <w:tcPr>
            <w:tcW w:w="4681" w:type="dxa"/>
            <w:shd w:val="clear" w:color="auto" w:fill="auto"/>
          </w:tcPr>
          <w:p w:rsidR="00094C6A" w:rsidRPr="00CD5F94" w:rsidRDefault="00094C6A" w:rsidP="0076723E">
            <w:pPr>
              <w:pStyle w:val="Tabletext"/>
              <w:tabs>
                <w:tab w:val="center" w:leader="dot" w:pos="2268"/>
              </w:tabs>
              <w:rPr>
                <w:sz w:val="16"/>
                <w:szCs w:val="16"/>
              </w:rPr>
            </w:pPr>
            <w:r w:rsidRPr="00CD5F94">
              <w:rPr>
                <w:sz w:val="16"/>
                <w:szCs w:val="16"/>
              </w:rPr>
              <w:t>ad No 63, 2019</w:t>
            </w:r>
          </w:p>
        </w:tc>
      </w:tr>
      <w:tr w:rsidR="00094C6A" w:rsidRPr="00CD5F94" w:rsidTr="00027920">
        <w:trPr>
          <w:gridAfter w:val="2"/>
          <w:wAfter w:w="51" w:type="dxa"/>
          <w:cantSplit/>
        </w:trPr>
        <w:tc>
          <w:tcPr>
            <w:tcW w:w="2407" w:type="dxa"/>
            <w:shd w:val="clear" w:color="auto" w:fill="auto"/>
          </w:tcPr>
          <w:p w:rsidR="00094C6A" w:rsidRPr="00CD5F94" w:rsidRDefault="00094C6A" w:rsidP="0076723E">
            <w:pPr>
              <w:pStyle w:val="Tabletext"/>
              <w:tabs>
                <w:tab w:val="center" w:leader="dot" w:pos="2268"/>
              </w:tabs>
              <w:rPr>
                <w:sz w:val="16"/>
                <w:szCs w:val="16"/>
              </w:rPr>
            </w:pPr>
            <w:r w:rsidRPr="00CD5F94">
              <w:rPr>
                <w:sz w:val="16"/>
                <w:szCs w:val="16"/>
              </w:rPr>
              <w:t>s 56EJ</w:t>
            </w:r>
            <w:r w:rsidRPr="00CD5F94">
              <w:rPr>
                <w:sz w:val="16"/>
                <w:szCs w:val="16"/>
              </w:rPr>
              <w:tab/>
            </w:r>
          </w:p>
        </w:tc>
        <w:tc>
          <w:tcPr>
            <w:tcW w:w="4681" w:type="dxa"/>
            <w:shd w:val="clear" w:color="auto" w:fill="auto"/>
          </w:tcPr>
          <w:p w:rsidR="00094C6A" w:rsidRPr="00CD5F94" w:rsidRDefault="00094C6A" w:rsidP="0076723E">
            <w:pPr>
              <w:pStyle w:val="Tabletext"/>
              <w:tabs>
                <w:tab w:val="center" w:leader="dot" w:pos="2268"/>
              </w:tabs>
              <w:rPr>
                <w:sz w:val="16"/>
                <w:szCs w:val="16"/>
              </w:rPr>
            </w:pPr>
            <w:r w:rsidRPr="00CD5F94">
              <w:rPr>
                <w:sz w:val="16"/>
                <w:szCs w:val="16"/>
              </w:rPr>
              <w:t>ad No 63, 2019</w:t>
            </w:r>
          </w:p>
        </w:tc>
      </w:tr>
      <w:tr w:rsidR="00094C6A" w:rsidRPr="00CD5F94" w:rsidTr="00027920">
        <w:trPr>
          <w:gridAfter w:val="2"/>
          <w:wAfter w:w="51" w:type="dxa"/>
          <w:cantSplit/>
        </w:trPr>
        <w:tc>
          <w:tcPr>
            <w:tcW w:w="2407" w:type="dxa"/>
            <w:shd w:val="clear" w:color="auto" w:fill="auto"/>
          </w:tcPr>
          <w:p w:rsidR="00094C6A" w:rsidRPr="00CD5F94" w:rsidRDefault="00094C6A" w:rsidP="0076723E">
            <w:pPr>
              <w:pStyle w:val="Tabletext"/>
              <w:tabs>
                <w:tab w:val="center" w:leader="dot" w:pos="2268"/>
              </w:tabs>
              <w:rPr>
                <w:sz w:val="16"/>
                <w:szCs w:val="16"/>
              </w:rPr>
            </w:pPr>
            <w:r w:rsidRPr="00CD5F94">
              <w:rPr>
                <w:sz w:val="16"/>
                <w:szCs w:val="16"/>
              </w:rPr>
              <w:t>s 56EK</w:t>
            </w:r>
            <w:r w:rsidRPr="00CD5F94">
              <w:rPr>
                <w:sz w:val="16"/>
                <w:szCs w:val="16"/>
              </w:rPr>
              <w:tab/>
            </w:r>
          </w:p>
        </w:tc>
        <w:tc>
          <w:tcPr>
            <w:tcW w:w="4681" w:type="dxa"/>
            <w:shd w:val="clear" w:color="auto" w:fill="auto"/>
          </w:tcPr>
          <w:p w:rsidR="00094C6A" w:rsidRPr="00CD5F94" w:rsidRDefault="00094C6A" w:rsidP="0076723E">
            <w:pPr>
              <w:pStyle w:val="Tabletext"/>
              <w:tabs>
                <w:tab w:val="center" w:leader="dot" w:pos="2268"/>
              </w:tabs>
              <w:rPr>
                <w:sz w:val="16"/>
                <w:szCs w:val="16"/>
              </w:rPr>
            </w:pPr>
            <w:r w:rsidRPr="00CD5F94">
              <w:rPr>
                <w:sz w:val="16"/>
                <w:szCs w:val="16"/>
              </w:rPr>
              <w:t>ad No 63, 2019</w:t>
            </w:r>
          </w:p>
        </w:tc>
      </w:tr>
      <w:tr w:rsidR="00094C6A" w:rsidRPr="00CD5F94" w:rsidTr="00027920">
        <w:trPr>
          <w:gridAfter w:val="2"/>
          <w:wAfter w:w="51" w:type="dxa"/>
          <w:cantSplit/>
        </w:trPr>
        <w:tc>
          <w:tcPr>
            <w:tcW w:w="2407" w:type="dxa"/>
            <w:shd w:val="clear" w:color="auto" w:fill="auto"/>
          </w:tcPr>
          <w:p w:rsidR="00094C6A" w:rsidRPr="00CD5F94" w:rsidRDefault="00094C6A" w:rsidP="0076723E">
            <w:pPr>
              <w:pStyle w:val="Tabletext"/>
              <w:tabs>
                <w:tab w:val="center" w:leader="dot" w:pos="2268"/>
              </w:tabs>
              <w:rPr>
                <w:sz w:val="16"/>
                <w:szCs w:val="16"/>
              </w:rPr>
            </w:pPr>
            <w:r w:rsidRPr="00CD5F94">
              <w:rPr>
                <w:sz w:val="16"/>
                <w:szCs w:val="16"/>
              </w:rPr>
              <w:t>s 56EL</w:t>
            </w:r>
            <w:r w:rsidRPr="00CD5F94">
              <w:rPr>
                <w:sz w:val="16"/>
                <w:szCs w:val="16"/>
              </w:rPr>
              <w:tab/>
            </w:r>
          </w:p>
        </w:tc>
        <w:tc>
          <w:tcPr>
            <w:tcW w:w="4681" w:type="dxa"/>
            <w:shd w:val="clear" w:color="auto" w:fill="auto"/>
          </w:tcPr>
          <w:p w:rsidR="00094C6A"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56EM</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3801C1">
            <w:pPr>
              <w:pStyle w:val="Tabletext"/>
              <w:keepNext/>
              <w:tabs>
                <w:tab w:val="center" w:leader="dot" w:pos="2268"/>
              </w:tabs>
              <w:rPr>
                <w:b/>
                <w:sz w:val="16"/>
                <w:szCs w:val="16"/>
              </w:rPr>
            </w:pPr>
            <w:r w:rsidRPr="00CD5F94">
              <w:rPr>
                <w:b/>
                <w:sz w:val="16"/>
                <w:szCs w:val="16"/>
              </w:rPr>
              <w:t>Subdivision E</w:t>
            </w:r>
          </w:p>
        </w:tc>
        <w:tc>
          <w:tcPr>
            <w:tcW w:w="4681" w:type="dxa"/>
            <w:shd w:val="clear" w:color="auto" w:fill="auto"/>
          </w:tcPr>
          <w:p w:rsidR="00013499" w:rsidRPr="00CD5F94" w:rsidRDefault="00013499" w:rsidP="0076723E">
            <w:pPr>
              <w:pStyle w:val="Tabletext"/>
              <w:tabs>
                <w:tab w:val="center" w:leader="dot" w:pos="2268"/>
              </w:tabs>
              <w:rPr>
                <w:sz w:val="16"/>
                <w:szCs w:val="16"/>
              </w:rPr>
            </w:pP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56EN</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9B732E" w:rsidRPr="00CD5F94" w:rsidTr="00027920">
        <w:trPr>
          <w:gridAfter w:val="2"/>
          <w:wAfter w:w="51" w:type="dxa"/>
          <w:cantSplit/>
        </w:trPr>
        <w:tc>
          <w:tcPr>
            <w:tcW w:w="2407" w:type="dxa"/>
            <w:shd w:val="clear" w:color="auto" w:fill="auto"/>
          </w:tcPr>
          <w:p w:rsidR="009B732E" w:rsidRPr="00CD5F94" w:rsidRDefault="009B732E" w:rsidP="0076723E">
            <w:pPr>
              <w:pStyle w:val="Tabletext"/>
              <w:tabs>
                <w:tab w:val="center" w:leader="dot" w:pos="2268"/>
              </w:tabs>
              <w:rPr>
                <w:sz w:val="16"/>
                <w:szCs w:val="16"/>
              </w:rPr>
            </w:pPr>
          </w:p>
        </w:tc>
        <w:tc>
          <w:tcPr>
            <w:tcW w:w="4681" w:type="dxa"/>
            <w:shd w:val="clear" w:color="auto" w:fill="auto"/>
          </w:tcPr>
          <w:p w:rsidR="009B732E" w:rsidRPr="00CD5F94" w:rsidRDefault="009B732E" w:rsidP="0076723E">
            <w:pPr>
              <w:pStyle w:val="Tabletext"/>
              <w:tabs>
                <w:tab w:val="center" w:leader="dot" w:pos="2268"/>
              </w:tabs>
              <w:rPr>
                <w:sz w:val="16"/>
                <w:szCs w:val="16"/>
              </w:rPr>
            </w:pPr>
            <w:r w:rsidRPr="00CD5F94">
              <w:rPr>
                <w:sz w:val="16"/>
                <w:szCs w:val="16"/>
              </w:rPr>
              <w:t>am No 141, 2020</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56EO</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b/>
                <w:sz w:val="16"/>
                <w:szCs w:val="16"/>
              </w:rPr>
            </w:pPr>
            <w:r w:rsidRPr="00CD5F94">
              <w:rPr>
                <w:b/>
                <w:sz w:val="16"/>
                <w:szCs w:val="16"/>
              </w:rPr>
              <w:t>Subdivision F</w:t>
            </w:r>
          </w:p>
        </w:tc>
        <w:tc>
          <w:tcPr>
            <w:tcW w:w="4681" w:type="dxa"/>
            <w:shd w:val="clear" w:color="auto" w:fill="auto"/>
          </w:tcPr>
          <w:p w:rsidR="00013499" w:rsidRPr="00CD5F94" w:rsidRDefault="00013499" w:rsidP="0076723E">
            <w:pPr>
              <w:pStyle w:val="Tabletext"/>
              <w:tabs>
                <w:tab w:val="center" w:leader="dot" w:pos="2268"/>
              </w:tabs>
              <w:rPr>
                <w:sz w:val="16"/>
                <w:szCs w:val="16"/>
              </w:rPr>
            </w:pP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56EP</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b/>
                <w:sz w:val="16"/>
                <w:szCs w:val="16"/>
              </w:rPr>
            </w:pPr>
            <w:r w:rsidRPr="00CD5F94">
              <w:rPr>
                <w:b/>
                <w:sz w:val="16"/>
                <w:szCs w:val="16"/>
              </w:rPr>
              <w:t>Subdivision G</w:t>
            </w:r>
          </w:p>
        </w:tc>
        <w:tc>
          <w:tcPr>
            <w:tcW w:w="4681" w:type="dxa"/>
            <w:shd w:val="clear" w:color="auto" w:fill="auto"/>
          </w:tcPr>
          <w:p w:rsidR="00013499" w:rsidRPr="00CD5F94" w:rsidRDefault="00013499" w:rsidP="0076723E">
            <w:pPr>
              <w:pStyle w:val="Tabletext"/>
              <w:tabs>
                <w:tab w:val="center" w:leader="dot" w:pos="2268"/>
              </w:tabs>
              <w:rPr>
                <w:sz w:val="16"/>
                <w:szCs w:val="16"/>
              </w:rPr>
            </w:pP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56EQ</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56ER</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7A6258" w:rsidRPr="00CD5F94" w:rsidTr="00027920">
        <w:trPr>
          <w:gridAfter w:val="2"/>
          <w:wAfter w:w="51" w:type="dxa"/>
          <w:cantSplit/>
        </w:trPr>
        <w:tc>
          <w:tcPr>
            <w:tcW w:w="2407" w:type="dxa"/>
            <w:shd w:val="clear" w:color="auto" w:fill="auto"/>
          </w:tcPr>
          <w:p w:rsidR="007A6258" w:rsidRPr="00CD5F94" w:rsidRDefault="007A6258" w:rsidP="0076723E">
            <w:pPr>
              <w:pStyle w:val="Tabletext"/>
              <w:tabs>
                <w:tab w:val="center" w:leader="dot" w:pos="2268"/>
              </w:tabs>
              <w:rPr>
                <w:sz w:val="16"/>
                <w:szCs w:val="16"/>
              </w:rPr>
            </w:pPr>
          </w:p>
        </w:tc>
        <w:tc>
          <w:tcPr>
            <w:tcW w:w="4681" w:type="dxa"/>
            <w:shd w:val="clear" w:color="auto" w:fill="auto"/>
          </w:tcPr>
          <w:p w:rsidR="007A6258" w:rsidRPr="00CD5F94" w:rsidRDefault="007A6258" w:rsidP="0076723E">
            <w:pPr>
              <w:pStyle w:val="Tabletext"/>
              <w:tabs>
                <w:tab w:val="center" w:leader="dot" w:pos="2268"/>
              </w:tabs>
              <w:rPr>
                <w:sz w:val="16"/>
                <w:szCs w:val="16"/>
              </w:rPr>
            </w:pPr>
            <w:r w:rsidRPr="00CD5F94">
              <w:rPr>
                <w:sz w:val="16"/>
                <w:szCs w:val="16"/>
              </w:rPr>
              <w:t>am No 141, 2020</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56ES</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56ET</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7A6258" w:rsidRPr="00CD5F94" w:rsidTr="00027920">
        <w:trPr>
          <w:gridAfter w:val="2"/>
          <w:wAfter w:w="51" w:type="dxa"/>
          <w:cantSplit/>
        </w:trPr>
        <w:tc>
          <w:tcPr>
            <w:tcW w:w="2407" w:type="dxa"/>
            <w:shd w:val="clear" w:color="auto" w:fill="auto"/>
          </w:tcPr>
          <w:p w:rsidR="007A6258" w:rsidRPr="00CD5F94" w:rsidRDefault="007A6258" w:rsidP="0076723E">
            <w:pPr>
              <w:pStyle w:val="Tabletext"/>
              <w:tabs>
                <w:tab w:val="center" w:leader="dot" w:pos="2268"/>
              </w:tabs>
              <w:rPr>
                <w:sz w:val="16"/>
                <w:szCs w:val="16"/>
              </w:rPr>
            </w:pPr>
          </w:p>
        </w:tc>
        <w:tc>
          <w:tcPr>
            <w:tcW w:w="4681" w:type="dxa"/>
            <w:shd w:val="clear" w:color="auto" w:fill="auto"/>
          </w:tcPr>
          <w:p w:rsidR="007A6258" w:rsidRPr="00CD5F94" w:rsidRDefault="007A6258" w:rsidP="0076723E">
            <w:pPr>
              <w:pStyle w:val="Tabletext"/>
              <w:tabs>
                <w:tab w:val="center" w:leader="dot" w:pos="2268"/>
              </w:tabs>
              <w:rPr>
                <w:sz w:val="16"/>
                <w:szCs w:val="16"/>
              </w:rPr>
            </w:pPr>
            <w:r w:rsidRPr="00CD5F94">
              <w:rPr>
                <w:sz w:val="16"/>
                <w:szCs w:val="16"/>
              </w:rPr>
              <w:t>am No 141, 2020</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56EU</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6E5C8F" w:rsidRPr="00CD5F94" w:rsidTr="00027920">
        <w:trPr>
          <w:gridAfter w:val="2"/>
          <w:wAfter w:w="51" w:type="dxa"/>
          <w:cantSplit/>
        </w:trPr>
        <w:tc>
          <w:tcPr>
            <w:tcW w:w="2407" w:type="dxa"/>
            <w:shd w:val="clear" w:color="auto" w:fill="auto"/>
          </w:tcPr>
          <w:p w:rsidR="006E5C8F" w:rsidRPr="00CD5F94" w:rsidRDefault="006E5C8F" w:rsidP="0076723E">
            <w:pPr>
              <w:pStyle w:val="Tabletext"/>
              <w:tabs>
                <w:tab w:val="center" w:leader="dot" w:pos="2268"/>
              </w:tabs>
              <w:rPr>
                <w:sz w:val="16"/>
                <w:szCs w:val="16"/>
              </w:rPr>
            </w:pPr>
          </w:p>
        </w:tc>
        <w:tc>
          <w:tcPr>
            <w:tcW w:w="4681" w:type="dxa"/>
            <w:shd w:val="clear" w:color="auto" w:fill="auto"/>
          </w:tcPr>
          <w:p w:rsidR="006E5C8F" w:rsidRPr="00CD5F94" w:rsidRDefault="006E5C8F" w:rsidP="0076723E">
            <w:pPr>
              <w:pStyle w:val="Tabletext"/>
              <w:tabs>
                <w:tab w:val="center" w:leader="dot" w:pos="2268"/>
              </w:tabs>
              <w:rPr>
                <w:sz w:val="16"/>
                <w:szCs w:val="16"/>
              </w:rPr>
            </w:pPr>
            <w:r w:rsidRPr="00CD5F94">
              <w:rPr>
                <w:sz w:val="16"/>
                <w:szCs w:val="16"/>
              </w:rPr>
              <w:t>am No 13, 2021</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56EV</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56EW</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6E5C8F" w:rsidRPr="00CD5F94" w:rsidTr="00027920">
        <w:trPr>
          <w:gridAfter w:val="2"/>
          <w:wAfter w:w="51" w:type="dxa"/>
          <w:cantSplit/>
        </w:trPr>
        <w:tc>
          <w:tcPr>
            <w:tcW w:w="2407" w:type="dxa"/>
            <w:shd w:val="clear" w:color="auto" w:fill="auto"/>
          </w:tcPr>
          <w:p w:rsidR="006E5C8F" w:rsidRPr="00CD5F94" w:rsidRDefault="006E5C8F" w:rsidP="0076723E">
            <w:pPr>
              <w:pStyle w:val="Tabletext"/>
              <w:tabs>
                <w:tab w:val="center" w:leader="dot" w:pos="2268"/>
              </w:tabs>
              <w:rPr>
                <w:sz w:val="16"/>
                <w:szCs w:val="16"/>
              </w:rPr>
            </w:pPr>
          </w:p>
        </w:tc>
        <w:tc>
          <w:tcPr>
            <w:tcW w:w="4681" w:type="dxa"/>
            <w:shd w:val="clear" w:color="auto" w:fill="auto"/>
          </w:tcPr>
          <w:p w:rsidR="006E5C8F" w:rsidRPr="00CD5F94" w:rsidRDefault="006E5C8F" w:rsidP="0076723E">
            <w:pPr>
              <w:pStyle w:val="Tabletext"/>
              <w:tabs>
                <w:tab w:val="center" w:leader="dot" w:pos="2268"/>
              </w:tabs>
              <w:rPr>
                <w:sz w:val="16"/>
                <w:szCs w:val="16"/>
              </w:rPr>
            </w:pPr>
            <w:r w:rsidRPr="00CD5F94">
              <w:rPr>
                <w:sz w:val="16"/>
                <w:szCs w:val="16"/>
              </w:rPr>
              <w:t>am No 13, 2021</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56EX</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6E5C8F" w:rsidRPr="00CD5F94" w:rsidTr="00027920">
        <w:trPr>
          <w:gridAfter w:val="2"/>
          <w:wAfter w:w="51" w:type="dxa"/>
          <w:cantSplit/>
        </w:trPr>
        <w:tc>
          <w:tcPr>
            <w:tcW w:w="2407" w:type="dxa"/>
            <w:shd w:val="clear" w:color="auto" w:fill="auto"/>
          </w:tcPr>
          <w:p w:rsidR="006E5C8F" w:rsidRPr="00CD5F94" w:rsidRDefault="006E5C8F" w:rsidP="0076723E">
            <w:pPr>
              <w:pStyle w:val="Tabletext"/>
              <w:tabs>
                <w:tab w:val="center" w:leader="dot" w:pos="2268"/>
              </w:tabs>
              <w:rPr>
                <w:sz w:val="16"/>
                <w:szCs w:val="16"/>
              </w:rPr>
            </w:pPr>
          </w:p>
        </w:tc>
        <w:tc>
          <w:tcPr>
            <w:tcW w:w="4681" w:type="dxa"/>
            <w:shd w:val="clear" w:color="auto" w:fill="auto"/>
          </w:tcPr>
          <w:p w:rsidR="006E5C8F" w:rsidRPr="00CD5F94" w:rsidRDefault="006E5C8F" w:rsidP="0076723E">
            <w:pPr>
              <w:pStyle w:val="Tabletext"/>
              <w:tabs>
                <w:tab w:val="center" w:leader="dot" w:pos="2268"/>
              </w:tabs>
              <w:rPr>
                <w:sz w:val="16"/>
                <w:szCs w:val="16"/>
              </w:rPr>
            </w:pPr>
            <w:r w:rsidRPr="00CD5F94">
              <w:rPr>
                <w:sz w:val="16"/>
                <w:szCs w:val="16"/>
              </w:rPr>
              <w:t>am No 13, 2021</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56EY</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6E5C8F" w:rsidRPr="00CD5F94" w:rsidTr="00027920">
        <w:trPr>
          <w:gridAfter w:val="2"/>
          <w:wAfter w:w="51" w:type="dxa"/>
          <w:cantSplit/>
        </w:trPr>
        <w:tc>
          <w:tcPr>
            <w:tcW w:w="2407" w:type="dxa"/>
            <w:shd w:val="clear" w:color="auto" w:fill="auto"/>
          </w:tcPr>
          <w:p w:rsidR="006E5C8F" w:rsidRPr="00CD5F94" w:rsidRDefault="006E5C8F" w:rsidP="0076723E">
            <w:pPr>
              <w:pStyle w:val="Tabletext"/>
              <w:tabs>
                <w:tab w:val="center" w:leader="dot" w:pos="2268"/>
              </w:tabs>
              <w:rPr>
                <w:sz w:val="16"/>
                <w:szCs w:val="16"/>
              </w:rPr>
            </w:pPr>
          </w:p>
        </w:tc>
        <w:tc>
          <w:tcPr>
            <w:tcW w:w="4681" w:type="dxa"/>
            <w:shd w:val="clear" w:color="auto" w:fill="auto"/>
          </w:tcPr>
          <w:p w:rsidR="006E5C8F" w:rsidRPr="00CD5F94" w:rsidRDefault="006E5C8F" w:rsidP="0076723E">
            <w:pPr>
              <w:pStyle w:val="Tabletext"/>
              <w:tabs>
                <w:tab w:val="center" w:leader="dot" w:pos="2268"/>
              </w:tabs>
              <w:rPr>
                <w:sz w:val="16"/>
                <w:szCs w:val="16"/>
              </w:rPr>
            </w:pPr>
            <w:r w:rsidRPr="00CD5F94">
              <w:rPr>
                <w:sz w:val="16"/>
                <w:szCs w:val="16"/>
              </w:rPr>
              <w:t>am No 13, 2021</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56EZ</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614A6B" w:rsidP="0076723E">
            <w:pPr>
              <w:pStyle w:val="Tabletext"/>
              <w:tabs>
                <w:tab w:val="center" w:leader="dot" w:pos="2268"/>
              </w:tabs>
              <w:rPr>
                <w:b/>
                <w:sz w:val="16"/>
                <w:szCs w:val="16"/>
              </w:rPr>
            </w:pPr>
            <w:r w:rsidRPr="00CD5F94">
              <w:rPr>
                <w:b/>
                <w:sz w:val="16"/>
                <w:szCs w:val="16"/>
              </w:rPr>
              <w:t>Division 6</w:t>
            </w:r>
          </w:p>
        </w:tc>
        <w:tc>
          <w:tcPr>
            <w:tcW w:w="4681" w:type="dxa"/>
            <w:shd w:val="clear" w:color="auto" w:fill="auto"/>
          </w:tcPr>
          <w:p w:rsidR="00013499" w:rsidRPr="00CD5F94" w:rsidRDefault="00013499" w:rsidP="0076723E">
            <w:pPr>
              <w:pStyle w:val="Tabletext"/>
              <w:tabs>
                <w:tab w:val="center" w:leader="dot" w:pos="2268"/>
              </w:tabs>
              <w:rPr>
                <w:sz w:val="16"/>
                <w:szCs w:val="16"/>
              </w:rPr>
            </w:pP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b/>
                <w:sz w:val="16"/>
                <w:szCs w:val="16"/>
              </w:rPr>
            </w:pPr>
            <w:r w:rsidRPr="00CD5F94">
              <w:rPr>
                <w:b/>
                <w:sz w:val="16"/>
                <w:szCs w:val="16"/>
              </w:rPr>
              <w:t>Subdivision A</w:t>
            </w:r>
          </w:p>
        </w:tc>
        <w:tc>
          <w:tcPr>
            <w:tcW w:w="4681" w:type="dxa"/>
            <w:shd w:val="clear" w:color="auto" w:fill="auto"/>
          </w:tcPr>
          <w:p w:rsidR="00013499" w:rsidRPr="00CD5F94" w:rsidRDefault="00013499" w:rsidP="0076723E">
            <w:pPr>
              <w:pStyle w:val="Tabletext"/>
              <w:tabs>
                <w:tab w:val="center" w:leader="dot" w:pos="2268"/>
              </w:tabs>
              <w:rPr>
                <w:sz w:val="16"/>
                <w:szCs w:val="16"/>
              </w:rPr>
            </w:pP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56FA</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56FB</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56FC</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56FD</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56FE</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8213D6">
            <w:pPr>
              <w:pStyle w:val="Tabletext"/>
              <w:keepNext/>
              <w:tabs>
                <w:tab w:val="center" w:leader="dot" w:pos="2268"/>
              </w:tabs>
              <w:rPr>
                <w:b/>
                <w:sz w:val="16"/>
                <w:szCs w:val="16"/>
              </w:rPr>
            </w:pPr>
            <w:r w:rsidRPr="00CD5F94">
              <w:rPr>
                <w:b/>
                <w:sz w:val="16"/>
                <w:szCs w:val="16"/>
              </w:rPr>
              <w:t>Subdivision B</w:t>
            </w:r>
          </w:p>
        </w:tc>
        <w:tc>
          <w:tcPr>
            <w:tcW w:w="4681" w:type="dxa"/>
            <w:shd w:val="clear" w:color="auto" w:fill="auto"/>
          </w:tcPr>
          <w:p w:rsidR="00013499" w:rsidRPr="00CD5F94" w:rsidRDefault="00013499" w:rsidP="008213D6">
            <w:pPr>
              <w:pStyle w:val="Tabletext"/>
              <w:keepNext/>
              <w:tabs>
                <w:tab w:val="center" w:leader="dot" w:pos="2268"/>
              </w:tabs>
              <w:rPr>
                <w:sz w:val="16"/>
                <w:szCs w:val="16"/>
              </w:rPr>
            </w:pPr>
          </w:p>
        </w:tc>
      </w:tr>
      <w:tr w:rsidR="00013499" w:rsidRPr="00CD5F94" w:rsidTr="00027920">
        <w:trPr>
          <w:gridAfter w:val="2"/>
          <w:wAfter w:w="51" w:type="dxa"/>
          <w:cantSplit/>
        </w:trPr>
        <w:tc>
          <w:tcPr>
            <w:tcW w:w="2407" w:type="dxa"/>
            <w:shd w:val="clear" w:color="auto" w:fill="auto"/>
          </w:tcPr>
          <w:p w:rsidR="00013499" w:rsidRPr="00CD5F94" w:rsidRDefault="00845599" w:rsidP="0076723E">
            <w:pPr>
              <w:pStyle w:val="Tabletext"/>
              <w:tabs>
                <w:tab w:val="center" w:leader="dot" w:pos="2268"/>
              </w:tabs>
              <w:rPr>
                <w:sz w:val="16"/>
                <w:szCs w:val="16"/>
              </w:rPr>
            </w:pPr>
            <w:r w:rsidRPr="00CD5F94">
              <w:rPr>
                <w:sz w:val="16"/>
                <w:szCs w:val="16"/>
              </w:rPr>
              <w:t>s</w:t>
            </w:r>
            <w:r w:rsidR="00013499" w:rsidRPr="00CD5F94">
              <w:rPr>
                <w:sz w:val="16"/>
                <w:szCs w:val="16"/>
              </w:rPr>
              <w:t xml:space="preserve"> 56FF</w:t>
            </w:r>
            <w:r w:rsidR="00013499"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56FG</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56FH</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56FI</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b/>
                <w:sz w:val="16"/>
                <w:szCs w:val="16"/>
              </w:rPr>
            </w:pPr>
            <w:r w:rsidRPr="00CD5F94">
              <w:rPr>
                <w:b/>
                <w:sz w:val="16"/>
                <w:szCs w:val="16"/>
              </w:rPr>
              <w:t>Subdivision C</w:t>
            </w:r>
          </w:p>
        </w:tc>
        <w:tc>
          <w:tcPr>
            <w:tcW w:w="4681" w:type="dxa"/>
            <w:shd w:val="clear" w:color="auto" w:fill="auto"/>
          </w:tcPr>
          <w:p w:rsidR="00013499" w:rsidRPr="00CD5F94" w:rsidRDefault="00013499" w:rsidP="0076723E">
            <w:pPr>
              <w:pStyle w:val="Tabletext"/>
              <w:tabs>
                <w:tab w:val="center" w:leader="dot" w:pos="2268"/>
              </w:tabs>
              <w:rPr>
                <w:sz w:val="16"/>
                <w:szCs w:val="16"/>
              </w:rPr>
            </w:pP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56FJ</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56FK</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b/>
                <w:sz w:val="16"/>
                <w:szCs w:val="16"/>
              </w:rPr>
            </w:pPr>
            <w:r w:rsidRPr="00CD5F94">
              <w:rPr>
                <w:b/>
                <w:sz w:val="16"/>
                <w:szCs w:val="16"/>
              </w:rPr>
              <w:t>Subdivision D</w:t>
            </w:r>
          </w:p>
        </w:tc>
        <w:tc>
          <w:tcPr>
            <w:tcW w:w="4681" w:type="dxa"/>
            <w:shd w:val="clear" w:color="auto" w:fill="auto"/>
          </w:tcPr>
          <w:p w:rsidR="00013499" w:rsidRPr="00CD5F94" w:rsidRDefault="00013499" w:rsidP="0076723E">
            <w:pPr>
              <w:pStyle w:val="Tabletext"/>
              <w:tabs>
                <w:tab w:val="center" w:leader="dot" w:pos="2268"/>
              </w:tabs>
              <w:rPr>
                <w:sz w:val="16"/>
                <w:szCs w:val="16"/>
              </w:rPr>
            </w:pP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56FL</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56FM</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56FN</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56FO</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56FP</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56FQ</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56FR</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56FS</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614A6B" w:rsidP="0076723E">
            <w:pPr>
              <w:pStyle w:val="Tabletext"/>
              <w:tabs>
                <w:tab w:val="center" w:leader="dot" w:pos="2268"/>
              </w:tabs>
              <w:rPr>
                <w:b/>
                <w:sz w:val="16"/>
                <w:szCs w:val="16"/>
              </w:rPr>
            </w:pPr>
            <w:r w:rsidRPr="00CD5F94">
              <w:rPr>
                <w:b/>
                <w:sz w:val="16"/>
                <w:szCs w:val="16"/>
              </w:rPr>
              <w:t>Division 7</w:t>
            </w:r>
          </w:p>
        </w:tc>
        <w:tc>
          <w:tcPr>
            <w:tcW w:w="4681" w:type="dxa"/>
            <w:shd w:val="clear" w:color="auto" w:fill="auto"/>
          </w:tcPr>
          <w:p w:rsidR="00013499" w:rsidRPr="00CD5F94" w:rsidRDefault="00013499" w:rsidP="0076723E">
            <w:pPr>
              <w:pStyle w:val="Tabletext"/>
              <w:tabs>
                <w:tab w:val="center" w:leader="dot" w:pos="2268"/>
              </w:tabs>
              <w:rPr>
                <w:sz w:val="16"/>
                <w:szCs w:val="16"/>
              </w:rPr>
            </w:pP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56GA</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17282B" w:rsidRPr="00CD5F94" w:rsidTr="00027920">
        <w:trPr>
          <w:gridAfter w:val="2"/>
          <w:wAfter w:w="51" w:type="dxa"/>
          <w:cantSplit/>
        </w:trPr>
        <w:tc>
          <w:tcPr>
            <w:tcW w:w="2407" w:type="dxa"/>
            <w:shd w:val="clear" w:color="auto" w:fill="auto"/>
          </w:tcPr>
          <w:p w:rsidR="0017282B" w:rsidRPr="00CD5F94" w:rsidRDefault="0017282B" w:rsidP="0076723E">
            <w:pPr>
              <w:pStyle w:val="Tabletext"/>
              <w:tabs>
                <w:tab w:val="center" w:leader="dot" w:pos="2268"/>
              </w:tabs>
              <w:rPr>
                <w:sz w:val="16"/>
                <w:szCs w:val="16"/>
              </w:rPr>
            </w:pPr>
          </w:p>
        </w:tc>
        <w:tc>
          <w:tcPr>
            <w:tcW w:w="4681" w:type="dxa"/>
            <w:shd w:val="clear" w:color="auto" w:fill="auto"/>
          </w:tcPr>
          <w:p w:rsidR="0017282B" w:rsidRPr="00CD5F94" w:rsidRDefault="0017282B" w:rsidP="0076723E">
            <w:pPr>
              <w:pStyle w:val="Tabletext"/>
              <w:tabs>
                <w:tab w:val="center" w:leader="dot" w:pos="2268"/>
              </w:tabs>
              <w:rPr>
                <w:sz w:val="16"/>
                <w:szCs w:val="16"/>
              </w:rPr>
            </w:pPr>
            <w:r w:rsidRPr="00CD5F94">
              <w:rPr>
                <w:sz w:val="16"/>
                <w:szCs w:val="16"/>
              </w:rPr>
              <w:t>am No 141, 2020</w:t>
            </w:r>
          </w:p>
        </w:tc>
      </w:tr>
      <w:tr w:rsidR="0017282B" w:rsidRPr="00CD5F94" w:rsidTr="00027920">
        <w:trPr>
          <w:gridAfter w:val="2"/>
          <w:wAfter w:w="51" w:type="dxa"/>
          <w:cantSplit/>
        </w:trPr>
        <w:tc>
          <w:tcPr>
            <w:tcW w:w="2407" w:type="dxa"/>
            <w:shd w:val="clear" w:color="auto" w:fill="auto"/>
          </w:tcPr>
          <w:p w:rsidR="0017282B" w:rsidRPr="00CD5F94" w:rsidRDefault="0017282B" w:rsidP="0076723E">
            <w:pPr>
              <w:pStyle w:val="Tabletext"/>
              <w:tabs>
                <w:tab w:val="center" w:leader="dot" w:pos="2268"/>
              </w:tabs>
              <w:rPr>
                <w:sz w:val="16"/>
                <w:szCs w:val="16"/>
              </w:rPr>
            </w:pPr>
            <w:r w:rsidRPr="00CD5F94">
              <w:rPr>
                <w:sz w:val="16"/>
                <w:szCs w:val="16"/>
              </w:rPr>
              <w:t>s 56GAA</w:t>
            </w:r>
            <w:r w:rsidRPr="00CD5F94">
              <w:rPr>
                <w:sz w:val="16"/>
                <w:szCs w:val="16"/>
              </w:rPr>
              <w:tab/>
            </w:r>
          </w:p>
        </w:tc>
        <w:tc>
          <w:tcPr>
            <w:tcW w:w="4681" w:type="dxa"/>
            <w:shd w:val="clear" w:color="auto" w:fill="auto"/>
          </w:tcPr>
          <w:p w:rsidR="0017282B" w:rsidRPr="00CD5F94" w:rsidRDefault="0017282B" w:rsidP="0076723E">
            <w:pPr>
              <w:pStyle w:val="Tabletext"/>
              <w:tabs>
                <w:tab w:val="center" w:leader="dot" w:pos="2268"/>
              </w:tabs>
              <w:rPr>
                <w:sz w:val="16"/>
                <w:szCs w:val="16"/>
              </w:rPr>
            </w:pPr>
            <w:r w:rsidRPr="00CD5F94">
              <w:rPr>
                <w:sz w:val="16"/>
                <w:szCs w:val="16"/>
              </w:rPr>
              <w:t>ad No 141, 2020</w:t>
            </w:r>
          </w:p>
        </w:tc>
      </w:tr>
      <w:tr w:rsidR="0017282B" w:rsidRPr="00CD5F94" w:rsidTr="00027920">
        <w:trPr>
          <w:gridAfter w:val="2"/>
          <w:wAfter w:w="51" w:type="dxa"/>
          <w:cantSplit/>
        </w:trPr>
        <w:tc>
          <w:tcPr>
            <w:tcW w:w="2407" w:type="dxa"/>
            <w:shd w:val="clear" w:color="auto" w:fill="auto"/>
          </w:tcPr>
          <w:p w:rsidR="0017282B" w:rsidRPr="00CD5F94" w:rsidRDefault="0017282B" w:rsidP="0076723E">
            <w:pPr>
              <w:pStyle w:val="Tabletext"/>
              <w:tabs>
                <w:tab w:val="center" w:leader="dot" w:pos="2268"/>
              </w:tabs>
              <w:rPr>
                <w:sz w:val="16"/>
                <w:szCs w:val="16"/>
              </w:rPr>
            </w:pPr>
            <w:r w:rsidRPr="00CD5F94">
              <w:rPr>
                <w:sz w:val="16"/>
                <w:szCs w:val="16"/>
              </w:rPr>
              <w:t>s 56GAB</w:t>
            </w:r>
            <w:r w:rsidRPr="00CD5F94">
              <w:rPr>
                <w:sz w:val="16"/>
                <w:szCs w:val="16"/>
              </w:rPr>
              <w:tab/>
            </w:r>
          </w:p>
        </w:tc>
        <w:tc>
          <w:tcPr>
            <w:tcW w:w="4681" w:type="dxa"/>
            <w:shd w:val="clear" w:color="auto" w:fill="auto"/>
          </w:tcPr>
          <w:p w:rsidR="0017282B" w:rsidRPr="00CD5F94" w:rsidRDefault="0017282B" w:rsidP="0076723E">
            <w:pPr>
              <w:pStyle w:val="Tabletext"/>
              <w:tabs>
                <w:tab w:val="center" w:leader="dot" w:pos="2268"/>
              </w:tabs>
              <w:rPr>
                <w:sz w:val="16"/>
                <w:szCs w:val="16"/>
              </w:rPr>
            </w:pPr>
            <w:r w:rsidRPr="00CD5F94">
              <w:rPr>
                <w:sz w:val="16"/>
                <w:szCs w:val="16"/>
              </w:rPr>
              <w:t>ad No 141, 2020</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56GB</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56GC</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56GD</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56GE</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56GF</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56GG</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013499" w:rsidRPr="00CD5F94" w:rsidTr="00027920">
        <w:trPr>
          <w:gridAfter w:val="2"/>
          <w:wAfter w:w="51" w:type="dxa"/>
          <w:cantSplit/>
        </w:trPr>
        <w:tc>
          <w:tcPr>
            <w:tcW w:w="2407"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s 56GH</w:t>
            </w:r>
            <w:r w:rsidRPr="00CD5F94">
              <w:rPr>
                <w:sz w:val="16"/>
                <w:szCs w:val="16"/>
              </w:rPr>
              <w:tab/>
            </w:r>
          </w:p>
        </w:tc>
        <w:tc>
          <w:tcPr>
            <w:tcW w:w="4681" w:type="dxa"/>
            <w:shd w:val="clear" w:color="auto" w:fill="auto"/>
          </w:tcPr>
          <w:p w:rsidR="00013499" w:rsidRPr="00CD5F94" w:rsidRDefault="00013499" w:rsidP="0076723E">
            <w:pPr>
              <w:pStyle w:val="Tabletext"/>
              <w:tabs>
                <w:tab w:val="center" w:leader="dot" w:pos="2268"/>
              </w:tabs>
              <w:rPr>
                <w:sz w:val="16"/>
                <w:szCs w:val="16"/>
              </w:rPr>
            </w:pPr>
            <w:r w:rsidRPr="00CD5F94">
              <w:rPr>
                <w:sz w:val="16"/>
                <w:szCs w:val="16"/>
              </w:rPr>
              <w:t>ad No 63, 2019</w:t>
            </w:r>
          </w:p>
        </w:tc>
      </w:tr>
      <w:tr w:rsidR="001D0EFD" w:rsidRPr="00CD5F94" w:rsidTr="00D95226">
        <w:trPr>
          <w:gridAfter w:val="2"/>
          <w:wAfter w:w="51" w:type="dxa"/>
          <w:cantSplit/>
        </w:trPr>
        <w:tc>
          <w:tcPr>
            <w:tcW w:w="2407" w:type="dxa"/>
            <w:shd w:val="clear" w:color="auto" w:fill="auto"/>
          </w:tcPr>
          <w:p w:rsidR="001D0EFD" w:rsidRPr="00CD5F94" w:rsidRDefault="00614A6B" w:rsidP="00D95226">
            <w:pPr>
              <w:pStyle w:val="Tabletext"/>
              <w:tabs>
                <w:tab w:val="center" w:leader="dot" w:pos="2268"/>
              </w:tabs>
              <w:rPr>
                <w:b/>
                <w:sz w:val="16"/>
                <w:szCs w:val="16"/>
              </w:rPr>
            </w:pPr>
            <w:r w:rsidRPr="00CD5F94">
              <w:rPr>
                <w:b/>
                <w:sz w:val="16"/>
                <w:szCs w:val="16"/>
              </w:rPr>
              <w:t>Part I</w:t>
            </w:r>
            <w:r w:rsidR="001D0EFD" w:rsidRPr="00CD5F94">
              <w:rPr>
                <w:b/>
                <w:sz w:val="16"/>
                <w:szCs w:val="16"/>
              </w:rPr>
              <w:t>V</w:t>
            </w:r>
            <w:r w:rsidR="00882723" w:rsidRPr="00CD5F94">
              <w:rPr>
                <w:b/>
                <w:sz w:val="16"/>
                <w:szCs w:val="16"/>
              </w:rPr>
              <w:t>E</w:t>
            </w:r>
          </w:p>
        </w:tc>
        <w:tc>
          <w:tcPr>
            <w:tcW w:w="4681" w:type="dxa"/>
            <w:shd w:val="clear" w:color="auto" w:fill="auto"/>
          </w:tcPr>
          <w:p w:rsidR="001D0EFD" w:rsidRPr="00CD5F94" w:rsidRDefault="001D0EFD" w:rsidP="00D95226">
            <w:pPr>
              <w:pStyle w:val="Tabletext"/>
              <w:tabs>
                <w:tab w:val="center" w:leader="dot" w:pos="2268"/>
              </w:tabs>
              <w:rPr>
                <w:sz w:val="16"/>
                <w:szCs w:val="16"/>
              </w:rPr>
            </w:pPr>
          </w:p>
        </w:tc>
      </w:tr>
      <w:tr w:rsidR="001D0EFD" w:rsidRPr="00CD5F94" w:rsidTr="00D95226">
        <w:trPr>
          <w:gridAfter w:val="2"/>
          <w:wAfter w:w="51" w:type="dxa"/>
          <w:cantSplit/>
        </w:trPr>
        <w:tc>
          <w:tcPr>
            <w:tcW w:w="2407" w:type="dxa"/>
            <w:shd w:val="clear" w:color="auto" w:fill="auto"/>
          </w:tcPr>
          <w:p w:rsidR="001D0EFD" w:rsidRPr="00CD5F94" w:rsidRDefault="00614A6B" w:rsidP="00D95226">
            <w:pPr>
              <w:pStyle w:val="Tabletext"/>
              <w:tabs>
                <w:tab w:val="center" w:leader="dot" w:pos="2268"/>
              </w:tabs>
              <w:rPr>
                <w:sz w:val="16"/>
                <w:szCs w:val="16"/>
              </w:rPr>
            </w:pPr>
            <w:r w:rsidRPr="00CD5F94">
              <w:rPr>
                <w:sz w:val="16"/>
                <w:szCs w:val="16"/>
              </w:rPr>
              <w:t>Part I</w:t>
            </w:r>
            <w:r w:rsidR="001D0EFD" w:rsidRPr="00CD5F94">
              <w:rPr>
                <w:sz w:val="16"/>
                <w:szCs w:val="16"/>
              </w:rPr>
              <w:t>V</w:t>
            </w:r>
            <w:r w:rsidR="00882723" w:rsidRPr="00CD5F94">
              <w:rPr>
                <w:sz w:val="16"/>
                <w:szCs w:val="16"/>
              </w:rPr>
              <w:t>E</w:t>
            </w:r>
            <w:r w:rsidR="001D0EFD"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614A6B" w:rsidP="00D95226">
            <w:pPr>
              <w:pStyle w:val="Tabletext"/>
              <w:tabs>
                <w:tab w:val="center" w:leader="dot" w:pos="2268"/>
              </w:tabs>
              <w:rPr>
                <w:b/>
                <w:sz w:val="16"/>
                <w:szCs w:val="16"/>
              </w:rPr>
            </w:pPr>
            <w:r w:rsidRPr="00CD5F94">
              <w:rPr>
                <w:b/>
                <w:sz w:val="16"/>
                <w:szCs w:val="16"/>
              </w:rPr>
              <w:t>Division 1</w:t>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57AA</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57AB</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614A6B" w:rsidP="00D95226">
            <w:pPr>
              <w:pStyle w:val="Tabletext"/>
              <w:tabs>
                <w:tab w:val="center" w:leader="dot" w:pos="2268"/>
              </w:tabs>
              <w:rPr>
                <w:b/>
                <w:sz w:val="16"/>
                <w:szCs w:val="16"/>
              </w:rPr>
            </w:pPr>
            <w:r w:rsidRPr="00CD5F94">
              <w:rPr>
                <w:b/>
                <w:sz w:val="16"/>
                <w:szCs w:val="16"/>
              </w:rPr>
              <w:t>Division 2</w:t>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57BA</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57BB</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57BC</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57BD</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57BE</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57BF</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57BG</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614A6B" w:rsidP="00D95226">
            <w:pPr>
              <w:pStyle w:val="Tabletext"/>
              <w:tabs>
                <w:tab w:val="center" w:leader="dot" w:pos="2268"/>
              </w:tabs>
              <w:rPr>
                <w:b/>
                <w:sz w:val="16"/>
                <w:szCs w:val="16"/>
              </w:rPr>
            </w:pPr>
            <w:r w:rsidRPr="00CD5F94">
              <w:rPr>
                <w:b/>
                <w:sz w:val="16"/>
                <w:szCs w:val="16"/>
              </w:rPr>
              <w:t>Division 3</w:t>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57CA</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57CB</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57CC</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u w:val="single"/>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57CD</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614A6B" w:rsidP="00D95226">
            <w:pPr>
              <w:pStyle w:val="Tabletext"/>
              <w:tabs>
                <w:tab w:val="center" w:leader="dot" w:pos="2268"/>
              </w:tabs>
              <w:rPr>
                <w:b/>
                <w:sz w:val="16"/>
                <w:szCs w:val="16"/>
              </w:rPr>
            </w:pPr>
            <w:r w:rsidRPr="00CD5F94">
              <w:rPr>
                <w:b/>
                <w:sz w:val="16"/>
                <w:szCs w:val="16"/>
              </w:rPr>
              <w:t>Division 4</w:t>
            </w:r>
          </w:p>
        </w:tc>
        <w:tc>
          <w:tcPr>
            <w:tcW w:w="4681" w:type="dxa"/>
            <w:shd w:val="clear" w:color="auto" w:fill="auto"/>
          </w:tcPr>
          <w:p w:rsidR="001D0EFD" w:rsidRPr="00CD5F94" w:rsidRDefault="001D0EFD" w:rsidP="00D95226">
            <w:pPr>
              <w:pStyle w:val="Tabletext"/>
              <w:tabs>
                <w:tab w:val="center" w:leader="dot" w:pos="2268"/>
              </w:tabs>
              <w:rPr>
                <w:sz w:val="16"/>
                <w:szCs w:val="16"/>
              </w:rPr>
            </w:pP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57DA</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57DB</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57DC</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57DD</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57DE</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614A6B" w:rsidP="00D95226">
            <w:pPr>
              <w:pStyle w:val="Tabletext"/>
              <w:tabs>
                <w:tab w:val="center" w:leader="dot" w:pos="2268"/>
              </w:tabs>
              <w:rPr>
                <w:b/>
                <w:sz w:val="16"/>
                <w:szCs w:val="16"/>
              </w:rPr>
            </w:pPr>
            <w:r w:rsidRPr="00CD5F94">
              <w:rPr>
                <w:b/>
                <w:sz w:val="16"/>
                <w:szCs w:val="16"/>
              </w:rPr>
              <w:t>Division 5</w:t>
            </w:r>
          </w:p>
        </w:tc>
        <w:tc>
          <w:tcPr>
            <w:tcW w:w="4681" w:type="dxa"/>
            <w:shd w:val="clear" w:color="auto" w:fill="auto"/>
          </w:tcPr>
          <w:p w:rsidR="001D0EFD" w:rsidRPr="00CD5F94" w:rsidRDefault="001D0EFD" w:rsidP="00D95226">
            <w:pPr>
              <w:pStyle w:val="Tabletext"/>
              <w:tabs>
                <w:tab w:val="center" w:leader="dot" w:pos="2268"/>
              </w:tabs>
              <w:rPr>
                <w:sz w:val="16"/>
                <w:szCs w:val="16"/>
              </w:rPr>
            </w:pP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57EA</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57EB</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57EC</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57ED</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57EE</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57EF</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57EG</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57EH</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1D0EFD" w:rsidRPr="00CD5F94" w:rsidTr="00D95226">
        <w:trPr>
          <w:gridAfter w:val="2"/>
          <w:wAfter w:w="51" w:type="dxa"/>
          <w:cantSplit/>
        </w:trPr>
        <w:tc>
          <w:tcPr>
            <w:tcW w:w="2407" w:type="dxa"/>
            <w:shd w:val="clear" w:color="auto" w:fill="auto"/>
          </w:tcPr>
          <w:p w:rsidR="001D0EFD" w:rsidRPr="00CD5F94" w:rsidRDefault="00614A6B" w:rsidP="00D95226">
            <w:pPr>
              <w:pStyle w:val="Tabletext"/>
              <w:tabs>
                <w:tab w:val="center" w:leader="dot" w:pos="2268"/>
              </w:tabs>
              <w:rPr>
                <w:b/>
                <w:sz w:val="16"/>
                <w:szCs w:val="16"/>
              </w:rPr>
            </w:pPr>
            <w:r w:rsidRPr="00CD5F94">
              <w:rPr>
                <w:b/>
                <w:sz w:val="16"/>
                <w:szCs w:val="16"/>
              </w:rPr>
              <w:t>Division 6</w:t>
            </w:r>
          </w:p>
        </w:tc>
        <w:tc>
          <w:tcPr>
            <w:tcW w:w="4681" w:type="dxa"/>
            <w:shd w:val="clear" w:color="auto" w:fill="auto"/>
          </w:tcPr>
          <w:p w:rsidR="001D0EFD" w:rsidRPr="00CD5F94" w:rsidRDefault="001D0EFD" w:rsidP="00D95226">
            <w:pPr>
              <w:pStyle w:val="Tabletext"/>
              <w:tabs>
                <w:tab w:val="center" w:leader="dot" w:pos="2268"/>
              </w:tabs>
              <w:rPr>
                <w:sz w:val="16"/>
                <w:szCs w:val="16"/>
              </w:rPr>
            </w:pPr>
          </w:p>
        </w:tc>
      </w:tr>
      <w:tr w:rsidR="001D0EFD" w:rsidRPr="00CD5F94" w:rsidTr="00D95226">
        <w:trPr>
          <w:gridAfter w:val="2"/>
          <w:wAfter w:w="51" w:type="dxa"/>
          <w:cantSplit/>
        </w:trPr>
        <w:tc>
          <w:tcPr>
            <w:tcW w:w="2407"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s 57FA</w:t>
            </w:r>
            <w:r w:rsidRPr="00CD5F94">
              <w:rPr>
                <w:sz w:val="16"/>
                <w:szCs w:val="16"/>
              </w:rPr>
              <w:tab/>
            </w:r>
          </w:p>
        </w:tc>
        <w:tc>
          <w:tcPr>
            <w:tcW w:w="4681" w:type="dxa"/>
            <w:shd w:val="clear" w:color="auto" w:fill="auto"/>
          </w:tcPr>
          <w:p w:rsidR="001D0EFD" w:rsidRPr="00CD5F94" w:rsidRDefault="001D0EFD"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057DA6" w:rsidRPr="00CD5F94" w:rsidTr="00D95226">
        <w:trPr>
          <w:gridAfter w:val="2"/>
          <w:wAfter w:w="51" w:type="dxa"/>
          <w:cantSplit/>
        </w:trPr>
        <w:tc>
          <w:tcPr>
            <w:tcW w:w="2407"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s 57FB</w:t>
            </w:r>
            <w:r w:rsidRPr="00CD5F94">
              <w:rPr>
                <w:sz w:val="16"/>
                <w:szCs w:val="16"/>
              </w:rPr>
              <w:tab/>
            </w:r>
          </w:p>
        </w:tc>
        <w:tc>
          <w:tcPr>
            <w:tcW w:w="4681"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057DA6" w:rsidRPr="00CD5F94" w:rsidTr="00D95226">
        <w:trPr>
          <w:gridAfter w:val="2"/>
          <w:wAfter w:w="51" w:type="dxa"/>
          <w:cantSplit/>
        </w:trPr>
        <w:tc>
          <w:tcPr>
            <w:tcW w:w="2407" w:type="dxa"/>
            <w:shd w:val="clear" w:color="auto" w:fill="auto"/>
          </w:tcPr>
          <w:p w:rsidR="00057DA6" w:rsidRPr="00CD5F94" w:rsidRDefault="00614A6B" w:rsidP="00D95226">
            <w:pPr>
              <w:pStyle w:val="Tabletext"/>
              <w:tabs>
                <w:tab w:val="center" w:leader="dot" w:pos="2268"/>
              </w:tabs>
              <w:rPr>
                <w:b/>
                <w:sz w:val="16"/>
                <w:szCs w:val="16"/>
              </w:rPr>
            </w:pPr>
            <w:r w:rsidRPr="00CD5F94">
              <w:rPr>
                <w:b/>
                <w:sz w:val="16"/>
                <w:szCs w:val="16"/>
              </w:rPr>
              <w:t>Division 7</w:t>
            </w:r>
          </w:p>
        </w:tc>
        <w:tc>
          <w:tcPr>
            <w:tcW w:w="4681" w:type="dxa"/>
            <w:shd w:val="clear" w:color="auto" w:fill="auto"/>
          </w:tcPr>
          <w:p w:rsidR="00057DA6" w:rsidRPr="00CD5F94" w:rsidRDefault="00057DA6" w:rsidP="00D95226">
            <w:pPr>
              <w:pStyle w:val="Tabletext"/>
              <w:tabs>
                <w:tab w:val="center" w:leader="dot" w:pos="2268"/>
              </w:tabs>
              <w:rPr>
                <w:sz w:val="16"/>
                <w:szCs w:val="16"/>
              </w:rPr>
            </w:pPr>
          </w:p>
        </w:tc>
      </w:tr>
      <w:tr w:rsidR="00057DA6" w:rsidRPr="00CD5F94" w:rsidTr="00D95226">
        <w:trPr>
          <w:gridAfter w:val="2"/>
          <w:wAfter w:w="51" w:type="dxa"/>
          <w:cantSplit/>
        </w:trPr>
        <w:tc>
          <w:tcPr>
            <w:tcW w:w="2407"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s 57GA</w:t>
            </w:r>
            <w:r w:rsidRPr="00CD5F94">
              <w:rPr>
                <w:sz w:val="16"/>
                <w:szCs w:val="16"/>
              </w:rPr>
              <w:tab/>
            </w:r>
          </w:p>
        </w:tc>
        <w:tc>
          <w:tcPr>
            <w:tcW w:w="4681"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057DA6" w:rsidRPr="00CD5F94" w:rsidTr="00D95226">
        <w:trPr>
          <w:gridAfter w:val="2"/>
          <w:wAfter w:w="51" w:type="dxa"/>
          <w:cantSplit/>
        </w:trPr>
        <w:tc>
          <w:tcPr>
            <w:tcW w:w="2407"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s 57GB</w:t>
            </w:r>
            <w:r w:rsidRPr="00CD5F94">
              <w:rPr>
                <w:sz w:val="16"/>
                <w:szCs w:val="16"/>
              </w:rPr>
              <w:tab/>
            </w:r>
          </w:p>
        </w:tc>
        <w:tc>
          <w:tcPr>
            <w:tcW w:w="4681"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057DA6" w:rsidRPr="00CD5F94" w:rsidTr="00D95226">
        <w:trPr>
          <w:gridAfter w:val="2"/>
          <w:wAfter w:w="51" w:type="dxa"/>
          <w:cantSplit/>
        </w:trPr>
        <w:tc>
          <w:tcPr>
            <w:tcW w:w="2407"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s 57GC</w:t>
            </w:r>
            <w:r w:rsidRPr="00CD5F94">
              <w:rPr>
                <w:sz w:val="16"/>
                <w:szCs w:val="16"/>
              </w:rPr>
              <w:tab/>
            </w:r>
          </w:p>
        </w:tc>
        <w:tc>
          <w:tcPr>
            <w:tcW w:w="4681"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057DA6" w:rsidRPr="00CD5F94" w:rsidTr="00D95226">
        <w:trPr>
          <w:gridAfter w:val="2"/>
          <w:wAfter w:w="51" w:type="dxa"/>
          <w:cantSplit/>
        </w:trPr>
        <w:tc>
          <w:tcPr>
            <w:tcW w:w="2407"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s 57GD</w:t>
            </w:r>
            <w:r w:rsidRPr="00CD5F94">
              <w:rPr>
                <w:sz w:val="16"/>
                <w:szCs w:val="16"/>
              </w:rPr>
              <w:tab/>
            </w:r>
          </w:p>
        </w:tc>
        <w:tc>
          <w:tcPr>
            <w:tcW w:w="4681"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057DA6" w:rsidRPr="00CD5F94" w:rsidTr="00D95226">
        <w:trPr>
          <w:gridAfter w:val="2"/>
          <w:wAfter w:w="51" w:type="dxa"/>
          <w:cantSplit/>
        </w:trPr>
        <w:tc>
          <w:tcPr>
            <w:tcW w:w="2407"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s 57GE</w:t>
            </w:r>
            <w:r w:rsidRPr="00CD5F94">
              <w:rPr>
                <w:sz w:val="16"/>
                <w:szCs w:val="16"/>
              </w:rPr>
              <w:tab/>
            </w:r>
          </w:p>
        </w:tc>
        <w:tc>
          <w:tcPr>
            <w:tcW w:w="4681" w:type="dxa"/>
            <w:shd w:val="clear" w:color="auto" w:fill="auto"/>
          </w:tcPr>
          <w:p w:rsidR="00057DA6" w:rsidRPr="00CD5F94" w:rsidRDefault="00057DA6" w:rsidP="00D95226">
            <w:pPr>
              <w:pStyle w:val="Tabletext"/>
              <w:tabs>
                <w:tab w:val="center" w:leader="dot" w:pos="2268"/>
              </w:tabs>
              <w:rPr>
                <w:sz w:val="16"/>
                <w:szCs w:val="16"/>
              </w:rPr>
            </w:pPr>
            <w:r w:rsidRPr="00CD5F94">
              <w:rPr>
                <w:sz w:val="16"/>
                <w:szCs w:val="16"/>
              </w:rPr>
              <w:t xml:space="preserve">ad </w:t>
            </w:r>
            <w:r w:rsidRPr="00CD5F94">
              <w:rPr>
                <w:sz w:val="16"/>
                <w:szCs w:val="16"/>
                <w:u w:val="single"/>
              </w:rPr>
              <w:t>No 5</w:t>
            </w:r>
            <w:r w:rsidR="00423C97" w:rsidRPr="00CD5F94">
              <w:rPr>
                <w:sz w:val="16"/>
                <w:szCs w:val="16"/>
                <w:u w:val="single"/>
              </w:rPr>
              <w:t>4</w:t>
            </w:r>
            <w:r w:rsidRPr="00CD5F94">
              <w:rPr>
                <w:sz w:val="16"/>
                <w:szCs w:val="16"/>
                <w:u w:val="single"/>
              </w:rPr>
              <w:t>, 2021</w:t>
            </w:r>
          </w:p>
        </w:tc>
      </w:tr>
      <w:tr w:rsidR="0077016C" w:rsidRPr="00CD5F94" w:rsidTr="00027920">
        <w:trPr>
          <w:gridAfter w:val="2"/>
          <w:wAfter w:w="51" w:type="dxa"/>
          <w:cantSplit/>
        </w:trPr>
        <w:tc>
          <w:tcPr>
            <w:tcW w:w="2407" w:type="dxa"/>
            <w:shd w:val="clear" w:color="auto" w:fill="auto"/>
          </w:tcPr>
          <w:p w:rsidR="0077016C" w:rsidRPr="00CD5F94" w:rsidRDefault="0077016C" w:rsidP="005153F8">
            <w:pPr>
              <w:pStyle w:val="Tabletext"/>
              <w:keepNext/>
              <w:tabs>
                <w:tab w:val="center" w:leader="dot" w:pos="2268"/>
              </w:tabs>
              <w:rPr>
                <w:b/>
                <w:sz w:val="16"/>
                <w:szCs w:val="16"/>
              </w:rPr>
            </w:pPr>
            <w:r w:rsidRPr="00CD5F94">
              <w:rPr>
                <w:b/>
                <w:sz w:val="16"/>
                <w:szCs w:val="16"/>
              </w:rPr>
              <w:t>Part V</w:t>
            </w:r>
          </w:p>
        </w:tc>
        <w:tc>
          <w:tcPr>
            <w:tcW w:w="4681" w:type="dxa"/>
            <w:shd w:val="clear" w:color="auto" w:fill="auto"/>
          </w:tcPr>
          <w:p w:rsidR="0077016C" w:rsidRPr="00CD5F94" w:rsidRDefault="0077016C" w:rsidP="001049B0">
            <w:pPr>
              <w:pStyle w:val="Tabletext"/>
              <w:tabs>
                <w:tab w:val="center" w:leader="dot" w:pos="2268"/>
              </w:tabs>
              <w:rPr>
                <w:b/>
                <w:sz w:val="16"/>
                <w:szCs w:val="16"/>
              </w:rPr>
            </w:pPr>
          </w:p>
        </w:tc>
      </w:tr>
      <w:tr w:rsidR="0077016C" w:rsidRPr="00CD5F94" w:rsidTr="00027920">
        <w:trPr>
          <w:gridAfter w:val="2"/>
          <w:wAfter w:w="51" w:type="dxa"/>
          <w:cantSplit/>
        </w:trPr>
        <w:tc>
          <w:tcPr>
            <w:tcW w:w="2407" w:type="dxa"/>
            <w:shd w:val="clear" w:color="auto" w:fill="auto"/>
          </w:tcPr>
          <w:p w:rsidR="0077016C" w:rsidRPr="00CD5F94" w:rsidRDefault="0077016C" w:rsidP="001049B0">
            <w:pPr>
              <w:pStyle w:val="Tabletext"/>
              <w:tabs>
                <w:tab w:val="center" w:leader="dot" w:pos="2268"/>
              </w:tabs>
              <w:rPr>
                <w:sz w:val="16"/>
                <w:szCs w:val="16"/>
              </w:rPr>
            </w:pPr>
            <w:r w:rsidRPr="00CD5F94">
              <w:rPr>
                <w:sz w:val="16"/>
                <w:szCs w:val="16"/>
              </w:rPr>
              <w:t>Part V</w:t>
            </w:r>
            <w:r w:rsidRPr="00CD5F94">
              <w:rPr>
                <w:sz w:val="16"/>
                <w:szCs w:val="16"/>
              </w:rPr>
              <w:tab/>
            </w:r>
          </w:p>
        </w:tc>
        <w:tc>
          <w:tcPr>
            <w:tcW w:w="4681" w:type="dxa"/>
            <w:shd w:val="clear" w:color="auto" w:fill="auto"/>
          </w:tcPr>
          <w:p w:rsidR="0077016C" w:rsidRPr="00CD5F94" w:rsidRDefault="0077016C" w:rsidP="001049B0">
            <w:pPr>
              <w:pStyle w:val="Tabletext"/>
              <w:tabs>
                <w:tab w:val="center" w:leader="dot" w:pos="2268"/>
              </w:tabs>
              <w:rPr>
                <w:sz w:val="16"/>
                <w:szCs w:val="16"/>
              </w:rPr>
            </w:pPr>
            <w:r w:rsidRPr="00CD5F94">
              <w:rPr>
                <w:sz w:val="16"/>
                <w:szCs w:val="16"/>
              </w:rPr>
              <w:t>rep. No.</w:t>
            </w:r>
            <w:r w:rsidR="004F31B3" w:rsidRPr="00CD5F94">
              <w:rPr>
                <w:sz w:val="16"/>
                <w:szCs w:val="16"/>
              </w:rPr>
              <w:t> </w:t>
            </w:r>
            <w:r w:rsidRPr="00CD5F94">
              <w:rPr>
                <w:sz w:val="16"/>
                <w:szCs w:val="16"/>
              </w:rPr>
              <w:t>103, 2010</w:t>
            </w:r>
          </w:p>
        </w:tc>
      </w:tr>
      <w:tr w:rsidR="0077016C" w:rsidRPr="00CD5F94" w:rsidTr="00027920">
        <w:trPr>
          <w:gridAfter w:val="2"/>
          <w:wAfter w:w="51" w:type="dxa"/>
          <w:cantSplit/>
        </w:trPr>
        <w:tc>
          <w:tcPr>
            <w:tcW w:w="2407" w:type="dxa"/>
            <w:shd w:val="clear" w:color="auto" w:fill="auto"/>
          </w:tcPr>
          <w:p w:rsidR="0077016C" w:rsidRPr="00CD5F94" w:rsidRDefault="0077016C" w:rsidP="001049B0">
            <w:pPr>
              <w:pStyle w:val="Tabletext"/>
              <w:tabs>
                <w:tab w:val="center" w:leader="dot" w:pos="2268"/>
              </w:tabs>
              <w:rPr>
                <w:sz w:val="16"/>
                <w:szCs w:val="16"/>
              </w:rPr>
            </w:pPr>
          </w:p>
        </w:tc>
        <w:tc>
          <w:tcPr>
            <w:tcW w:w="4681" w:type="dxa"/>
            <w:shd w:val="clear" w:color="auto" w:fill="auto"/>
          </w:tcPr>
          <w:p w:rsidR="0077016C" w:rsidRPr="00CD5F94" w:rsidRDefault="0077016C" w:rsidP="001049B0">
            <w:pPr>
              <w:pStyle w:val="Tabletext"/>
              <w:tabs>
                <w:tab w:val="center" w:leader="dot" w:pos="2268"/>
              </w:tabs>
              <w:rPr>
                <w:sz w:val="16"/>
                <w:szCs w:val="16"/>
              </w:rPr>
            </w:pPr>
            <w:r w:rsidRPr="00CD5F94">
              <w:rPr>
                <w:sz w:val="16"/>
                <w:szCs w:val="16"/>
              </w:rPr>
              <w:t>ad No 83, 2014</w:t>
            </w:r>
          </w:p>
        </w:tc>
      </w:tr>
      <w:tr w:rsidR="0077016C" w:rsidRPr="00CD5F94" w:rsidTr="00027920">
        <w:trPr>
          <w:gridAfter w:val="2"/>
          <w:wAfter w:w="51" w:type="dxa"/>
          <w:cantSplit/>
        </w:trPr>
        <w:tc>
          <w:tcPr>
            <w:tcW w:w="2407" w:type="dxa"/>
            <w:shd w:val="clear" w:color="auto" w:fill="auto"/>
          </w:tcPr>
          <w:p w:rsidR="0077016C" w:rsidRPr="00CD5F94" w:rsidRDefault="00614A6B" w:rsidP="007B5167">
            <w:pPr>
              <w:pStyle w:val="Tabletext"/>
              <w:tabs>
                <w:tab w:val="center" w:leader="dot" w:pos="2268"/>
              </w:tabs>
              <w:rPr>
                <w:b/>
                <w:sz w:val="16"/>
                <w:szCs w:val="16"/>
              </w:rPr>
            </w:pPr>
            <w:r w:rsidRPr="00CD5F94">
              <w:rPr>
                <w:b/>
                <w:sz w:val="16"/>
                <w:szCs w:val="16"/>
              </w:rPr>
              <w:t>Division 1</w:t>
            </w:r>
          </w:p>
        </w:tc>
        <w:tc>
          <w:tcPr>
            <w:tcW w:w="4681" w:type="dxa"/>
            <w:shd w:val="clear" w:color="auto" w:fill="auto"/>
          </w:tcPr>
          <w:p w:rsidR="0077016C" w:rsidRPr="00CD5F94" w:rsidRDefault="0077016C" w:rsidP="0076723E">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sz w:val="16"/>
                <w:szCs w:val="16"/>
              </w:rPr>
              <w:t>s 57</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58</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59</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60AA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2</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60CA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60D</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60E</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60F</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2</w:t>
            </w:r>
            <w:r w:rsidR="00985450" w:rsidRPr="00CD5F94">
              <w:rPr>
                <w:b/>
                <w:sz w:val="16"/>
                <w:szCs w:val="16"/>
              </w:rPr>
              <w:t>A</w:t>
            </w:r>
          </w:p>
        </w:tc>
        <w:tc>
          <w:tcPr>
            <w:tcW w:w="4681" w:type="dxa"/>
            <w:shd w:val="clear" w:color="auto" w:fill="auto"/>
          </w:tcPr>
          <w:p w:rsidR="00985450" w:rsidRPr="00CD5F94" w:rsidRDefault="00985450" w:rsidP="00985450">
            <w:pPr>
              <w:pStyle w:val="Tabletext"/>
              <w:tabs>
                <w:tab w:val="center" w:leader="dot" w:pos="2268"/>
              </w:tabs>
              <w:rPr>
                <w:b/>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60FA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60FB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60FC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keepNext/>
              <w:tabs>
                <w:tab w:val="center" w:leader="dot" w:pos="2268"/>
              </w:tabs>
              <w:rPr>
                <w:b/>
                <w:sz w:val="16"/>
                <w:szCs w:val="16"/>
              </w:rPr>
            </w:pPr>
            <w:r w:rsidRPr="00CD5F94">
              <w:rPr>
                <w:b/>
                <w:sz w:val="16"/>
                <w:szCs w:val="16"/>
              </w:rPr>
              <w:t>Division 2</w:t>
            </w:r>
            <w:r w:rsidR="00985450" w:rsidRPr="00CD5F94">
              <w:rPr>
                <w:b/>
                <w:sz w:val="16"/>
                <w:szCs w:val="16"/>
              </w:rPr>
              <w:t>B</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60FD</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2</w:t>
            </w:r>
            <w:r w:rsidR="00985450" w:rsidRPr="00CD5F94">
              <w:rPr>
                <w:b/>
                <w:sz w:val="16"/>
                <w:szCs w:val="16"/>
              </w:rPr>
              <w:t>C</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60FE</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3</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60G</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60H</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60J</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4</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60K</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keepNext/>
              <w:tabs>
                <w:tab w:val="center" w:leader="dot" w:pos="2268"/>
              </w:tabs>
              <w:rPr>
                <w:b/>
                <w:sz w:val="16"/>
                <w:szCs w:val="16"/>
              </w:rPr>
            </w:pPr>
            <w:r w:rsidRPr="00CD5F94">
              <w:rPr>
                <w:b/>
                <w:sz w:val="16"/>
                <w:szCs w:val="16"/>
              </w:rPr>
              <w:t>Division 5</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60L</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60M</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60N</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60P</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60Q</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92, 2017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60R</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61</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128, 2002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62</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63, 1975; No. 81, 1977;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63</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63, 1975; No. 81,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63AA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151,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63A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63, 1975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Nos. 17 and 168, 1986; No. 123,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64</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56, 1975; No. 81, 1977; No. 17, 1986;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165, 1984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180, 1991; No. 105, 1992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1AAA of Part V</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128, 2002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65AAA–65AAE</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128, 2002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1AA of Part V</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65AA–65AD</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31, 2001; No. 21, 2003</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65AE–65AH</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65AJ–65AM</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65AN</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31, 2001; No. 21, 2003</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1A of Part V</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65B–65D</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65E</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63, 2002; No. 126, 2008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65F</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141, 1994; Nos. 31 and 63, 2001; No. 63, 2002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65G, 65H</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65J</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65K–65N</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65P</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65Q</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168, 1986; No. 141, 1994;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65R</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141, 1994; Nos. 31 and 63, 2001; No. 63, 2002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65S</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65T</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146,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65U</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20, 1988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66</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66A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141, 1987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67</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68</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206, 1978;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68A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151,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68B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146, 2002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69</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70</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71</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72</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73</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48, 1998; No. 55,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73A, 73B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74</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17, 1986; No. 88, 1995; No. 118,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2A of Part V</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74A–74C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74D</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Nos. 17 and 168,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74E</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74F</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74G</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74H</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74J</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 No. 11, 1990; No. 113,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74K, 74L</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206, 1978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74M</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VA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75AA–75AN</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75AO</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75AP</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75AQ, 75AR</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75AS</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106, 1998; No. 194,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VB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75AT</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176, 1999; No. 101, 2006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75AU</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176,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75AV–75AX</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75AY</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146,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75AYA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69, 2000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VC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Nos. 55 and 123,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75AZAA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126, 2008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75AZC, 75AZD</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75AZE</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75AZF</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 No. 126, 2008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75AZG</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75AZH–75AZL</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75AZM, 75AZN</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75AZO</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128, 2002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75AZP, 75AZQ</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75AZR</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75AZS</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 No. 126, 2008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75AZT</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 No. 126, 2008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75AZU</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31,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117,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VI</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23, 1987; No 222, 1992; No 36, 1998; No 61, 1999; No 69, 2000; No 31, 2001; No 131, 2006; No 111, 2009; No 103, 2010 (as am by No 184, 2011); No 83, 2014; No 9, 2016; No 114, 2017; No 63, 2019; No 21, 2021;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76</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88, 1976; No 81, 1977; No 207, 1978; No 73, 1980; No 222, 1992; No 98, 1993; No 60, 1996; No 58, 1997; No 61, 1999; No 69, 2000; No 131, 2006; No 59, 2009; No 111, 2009; No 44, 2010; No 103, 2010; No 83, 2014; No 107, 2014; No 9, 2016; No 114, 2017; No 63, 2019; No 115, 2019; No 21, 2021;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76A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69, 2000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 No. 111, 2009; No 114, 2017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76B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69, 2000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 No 59, 2009; No 111, 2009; No 114, 2017; No 63, 2019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76C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76D</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59,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76E, 76F</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77</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88, 1995; Nos. 44 and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77A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Nos. 44 and 103, 2010;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77B, 77C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78</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61, 1999; No. 69, 2000; No. 31, 2001; Nos. 59 and 111, 2009; No. 103, 2010 (as am. by No. 184, 2011)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79</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am. No. 81, 1977; No. 17, 1986; No. 222, 1992; Nos. 31 and 63, 2001; No. 59, 2009; Nos. 4 and 103, 2010; No 114, 2017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79A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31, 2001; No 131, 2006; No 59, 2009; No 103, 2010; No 63, 2019; No 115, 2019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79B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63,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63, 2001 (as am by No 63, 2002); No 59, 2009; No 44, 2010; No 103, 2010; No 63, 2019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80</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88, 1976; No 81, 1977; No 39, 1983; No 17, 1986; No 222, 1992; No 88, 1995; No 60, 1996; No 36, 1998; No 61, 1999; No 69, 2000; No 31, 2001; No 59, 2009; No 111, 2009; No 44, 2010; No 103, 2010; No 83, 2014; No 9, 2016; No 63, 2019; No 115, 2019; No 21, 2021;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80A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39, 1983; No. 17, 1986; No. 222, 1992; No. 88, 1995; No. 36, 1998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63,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80AA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73, 1980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39, 1983; No. 87, 1988 (as am. by No. 108, 1990)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98, 1993</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60, 1996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SLI 2006 No. 50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80AB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60, 1996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SLI 2006 No. 50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80AC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80B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81</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88, 1976 </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 No. 222, 1992; No. 88, 1995; No. 131, 2006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81A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82</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17, 1986; No 222, 1992; No 36, 1998; No 63, 2001; No 103, 2004; No 113, 2004; No 118, 2004; No 11, 2006; No 103, 2010 (as am by No 184, 2011); No 83, 2014; No 9, 2016; No 15, 2019; No 63, 2019; No 21, 2021;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83</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81, 1977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222, 1992; No 36, 1998; No 31, 2001; No 63, 2001; No 59, 2009; No 44, 2010; No 103, 2010 (as am by No 184, 2011); No 83, 2014; No 9, 2016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ed C105</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114, 2017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63, 2019; No 21, 2021;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84</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70, 1990; No 222, 1992; No 36, 1998; No 61, 1999; No 31, 2001; No 146, 2001; No 59, 2009; No 111, 2009; No 44, 2010; No 103, 2010; No 185, 2011; No 83, 2014; No 9, 2016; No 114, 2017; No 63, 2019; No 115, 2019; No 21, 2021;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85</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17, 1986; No. 88, 1995; No. 31, 2001; No. 128, 2002; No. 44,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83, 2014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86</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23, 1987</w:t>
            </w:r>
          </w:p>
        </w:tc>
      </w:tr>
      <w:tr w:rsidR="00985450" w:rsidRPr="00CD5F94" w:rsidTr="0042414C">
        <w:trPr>
          <w:gridAfter w:val="2"/>
          <w:wAfter w:w="51" w:type="dxa"/>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222, 1992; No 36, 1998; No 106, 1998; No 194, 1999; No 57, 2000; No 23, 2006; No 116, 2008; No 59, 2009; No 44, 2010; No 103, 2010 (as am by No 184, 2011); No 13, 2013; No 9, 2016; No 63, 2019; No 13, 2021;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86AA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194, 1999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161, 2000; No 23, 2006; No 103, 2010; No 13, 2013; No 13,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86A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1987</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222, 1992; No 36, 1998; No 106, 1998; No 44, 2010; No 103, 2010; No 9, 2016; No 63, 2019;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86B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 1988</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222, 1992; No. 106, 1998; No. 44,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86C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63,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63, 2001; No 131, 2006; No 59, 2009; No 111, 2009; No 103, 2010; No 83, 2014; No 9, 2016; No 114, 2017; No 63, 2019; No 21, 2021;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86D</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63,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am No 63, 2001; No 59, 2009; No 44, 2010; No 103, 2010; No 63, 2019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86DA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86E</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59, 2009; No 44, 2010; No 103, 2010; No 63, 2019;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sz w:val="16"/>
                <w:szCs w:val="16"/>
              </w:rPr>
              <w:t>s 86F</w:t>
            </w:r>
            <w:r w:rsidRPr="00CD5F94">
              <w:rPr>
                <w:sz w:val="16"/>
                <w:szCs w:val="16"/>
              </w:rPr>
              <w:tab/>
            </w:r>
          </w:p>
        </w:tc>
        <w:tc>
          <w:tcPr>
            <w:tcW w:w="4681" w:type="dxa"/>
            <w:shd w:val="clear" w:color="auto" w:fill="auto"/>
          </w:tcPr>
          <w:p w:rsidR="00985450" w:rsidRPr="00CD5F94" w:rsidRDefault="00985450" w:rsidP="00985450">
            <w:pPr>
              <w:pStyle w:val="Tabletext"/>
              <w:keepNext/>
              <w:tabs>
                <w:tab w:val="center" w:leader="dot" w:pos="2268"/>
              </w:tabs>
              <w:rPr>
                <w:sz w:val="16"/>
                <w:szCs w:val="16"/>
              </w:rPr>
            </w:pPr>
            <w:r w:rsidRPr="00CD5F94">
              <w:rPr>
                <w:sz w:val="16"/>
                <w:szCs w:val="16"/>
              </w:rPr>
              <w:t>ad. No. 59,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p>
        </w:tc>
        <w:tc>
          <w:tcPr>
            <w:tcW w:w="4681" w:type="dxa"/>
            <w:shd w:val="clear" w:color="auto" w:fill="auto"/>
          </w:tcPr>
          <w:p w:rsidR="00985450" w:rsidRPr="00CD5F94" w:rsidRDefault="00985450" w:rsidP="00985450">
            <w:pPr>
              <w:pStyle w:val="Tabletext"/>
              <w:keepNext/>
              <w:tabs>
                <w:tab w:val="center" w:leader="dot" w:pos="2268"/>
              </w:tabs>
              <w:rPr>
                <w:sz w:val="16"/>
                <w:szCs w:val="16"/>
              </w:rPr>
            </w:pPr>
            <w:r w:rsidRPr="00CD5F94">
              <w:rPr>
                <w:sz w:val="16"/>
                <w:szCs w:val="16"/>
              </w:rPr>
              <w:t>am No 63, 2019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81, 1977; No 39, 1983; No 17, 1986; No 168, 1986; No 222, 1992; No 49, 1994; No 88, 1995; No 36, 1998; No 31, 2001; No 63, 2001; No 113, 2004; No 118, 2004; No 11, 2006; No 59, 2009; No 44, 2010; No 103, 2010 (as am by No 184, 2011; No 136, 2012); No 83, 2014; No 9, 2016; No 114, 2017; No 63, 2019; No 21, 2021; </w:t>
            </w:r>
            <w:r w:rsidRPr="00CD5F94">
              <w:rPr>
                <w:sz w:val="16"/>
                <w:szCs w:val="16"/>
                <w:u w:val="single"/>
              </w:rPr>
              <w:t>No 54, 2021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87AAA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44,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87AAB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 1986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222, 1992; Nos. 31 and 146, 2001; No. 44,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87AA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60, 1996</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SLI 2006 No. 50; No. 54, 2009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87AB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118,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87AC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222, 1992</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 No 114, 2017; No 63, 2019</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87C</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141, 1994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 2011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87CA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63, 2001</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87CAA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VIA</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VIA</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87CB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87CC–87CI</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VIB</w:t>
            </w:r>
          </w:p>
        </w:tc>
        <w:tc>
          <w:tcPr>
            <w:tcW w:w="4681" w:type="dxa"/>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VIB</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87D</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 No. 103, 2010</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87E</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103, 2010</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87F–87H</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87J</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2"/>
          <w:wAfter w:w="51"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87K</w:t>
            </w:r>
            <w:r w:rsidRPr="00CD5F94">
              <w:rPr>
                <w:sz w:val="16"/>
                <w:szCs w:val="16"/>
              </w:rPr>
              <w:tab/>
            </w:r>
          </w:p>
        </w:tc>
        <w:tc>
          <w:tcPr>
            <w:tcW w:w="4681"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2"/>
          <w:wAfter w:w="51"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3</w:t>
            </w:r>
          </w:p>
        </w:tc>
        <w:tc>
          <w:tcPr>
            <w:tcW w:w="4681" w:type="dxa"/>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87L</w:t>
            </w:r>
            <w:r w:rsidRPr="00CD5F94">
              <w:rPr>
                <w:sz w:val="16"/>
                <w:szCs w:val="16"/>
              </w:rPr>
              <w:tab/>
            </w:r>
          </w:p>
        </w:tc>
        <w:tc>
          <w:tcPr>
            <w:tcW w:w="4732" w:type="dxa"/>
            <w:gridSpan w:val="3"/>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87P–87T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87U, 87V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87W, 87X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103, 2013; No 126,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87ZA, 87ZB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7</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87ZC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113,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VIC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87ZD–87ZK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VID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87ZL–87ZO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VII</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VII heading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81, 1977; No. 206, 1978 </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131, 2006; No 114, 2017</w:t>
            </w:r>
          </w:p>
        </w:tc>
      </w:tr>
      <w:tr w:rsidR="00985450" w:rsidRPr="00CD5F94" w:rsidTr="00027920">
        <w:trPr>
          <w:gridAfter w:val="1"/>
          <w:wAfter w:w="14" w:type="dxa"/>
          <w:cantSplit/>
        </w:trPr>
        <w:tc>
          <w:tcPr>
            <w:tcW w:w="2407" w:type="dxa"/>
            <w:shd w:val="clear" w:color="auto" w:fill="auto"/>
          </w:tcPr>
          <w:p w:rsidR="00985450" w:rsidRPr="00CD5F94" w:rsidRDefault="00614A6B" w:rsidP="00C40131">
            <w:pPr>
              <w:pStyle w:val="Tabletext"/>
              <w:keepN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1</w:t>
            </w:r>
            <w:r w:rsidR="00985450" w:rsidRPr="00CD5F94">
              <w:rPr>
                <w:sz w:val="16"/>
                <w:szCs w:val="16"/>
              </w:rPr>
              <w:t xml:space="preserve"> heading</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131, 2006;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101, 1998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113,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87ZD (prev s 87D)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87ZP (prev s 87ZD)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Nos. 206 and 207, 1978; No. 73, 1980; No. 17, 1986; No. 222, 1992; No. 98, 1993; No. 88, 1995; No. 60, 1996; No. 101, 1998; No. 131, 2006; No. 59, 2009;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81, 1977; No. 17, 1986; No. 222, 1992; No. 88, 1995; No. 101, 1998; No. 131, 2006; No. 103, 2010;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81, 1977; No 206, 1978; No 73, 1980; No 17, 1986; No 11, 1990; No 222, 1992; No 98, 1993; No 88, 1995; No 60, 1996; No 108, 2004; No 131, 2006; No 59, 2009; No 185, 2011; No 114, 2017; No 49, 2019; No 129, 2020; No 141,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90A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ad. No. 81, 1977 </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 No. 88, 1995; No 61, 2016;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90B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108,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60, 2006;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17, 1986; No 101, 1998; No 114, 2017; No 49,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91A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101, 1998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108, 2004; No. 131, 2006; No. 59, 2009; No. 185, 2011;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91B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101, 1998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108, 2004; No. 131, 2006; No. 59, 2009; No. 185, 2011;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91C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101, 1998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108, 2004; No. 131, 2006; No. 59, 2009; No. 185, 2011;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2</w:t>
            </w:r>
            <w:r w:rsidR="00985450" w:rsidRPr="00CD5F94">
              <w:rPr>
                <w:sz w:val="16"/>
                <w:szCs w:val="16"/>
              </w:rPr>
              <w:t xml:space="preserve"> heading</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206, 1978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Subdivision A heading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185, 2011;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206, 1978; No. 17, 1986; No. 88, 1995; No. 131, 2006; No. 185, 2011;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Subdivision 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54, 2009; No 59, 2009; No 114, 2017; No 64,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93ACA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93AEA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C40131">
            <w:pPr>
              <w:pStyle w:val="Tabletext"/>
              <w:keepN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Subdivision C heading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 No. 131, 2006; No. 59, 2009; No 61, 2016;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Subdivision D heading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rs. No. 81, 1977 </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 No. 222, 1992; No. 88, 1995; No. 36, 1998; No. 131, 2006; No. 103, 2010; No 114, 2017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3</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49,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sz w:val="16"/>
                <w:szCs w:val="16"/>
              </w:rPr>
              <w:t>s 95AD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95AS</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95AW</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95AZEA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95AZFA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sz w:val="16"/>
                <w:szCs w:val="16"/>
              </w:rPr>
              <w:t>s 95AZI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95AZN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VIIA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VIIA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154,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154,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49,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4,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4,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95R</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95S</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4,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95W</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95X</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95Y</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4,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95ZA–95ZD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95ZE–95ZG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95ZH</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95ZI</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95ZJ</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95ZK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4, 2016; No 64, 2020</w:t>
            </w: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95ZL</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95ZM</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95ZN</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95ZO</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95ZP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4, 2016</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r w:rsidRPr="00CD5F94">
              <w:rPr>
                <w:sz w:val="16"/>
                <w:szCs w:val="16"/>
              </w:rPr>
              <w:t>s 95ZPA</w:t>
            </w:r>
            <w:r w:rsidRPr="00CD5F94">
              <w:rPr>
                <w:sz w:val="16"/>
                <w:szCs w:val="16"/>
              </w:rPr>
              <w:tab/>
            </w:r>
          </w:p>
        </w:tc>
        <w:tc>
          <w:tcPr>
            <w:tcW w:w="4718" w:type="dxa"/>
            <w:gridSpan w:val="2"/>
          </w:tcPr>
          <w:p w:rsidR="00985450" w:rsidRPr="00CD5F94" w:rsidRDefault="00985450" w:rsidP="00985450">
            <w:pPr>
              <w:pStyle w:val="Tabletext"/>
              <w:tabs>
                <w:tab w:val="center" w:leader="dot" w:pos="2268"/>
              </w:tabs>
              <w:rPr>
                <w:sz w:val="16"/>
                <w:szCs w:val="16"/>
                <w:u w:val="single"/>
              </w:rPr>
            </w:pPr>
            <w:r w:rsidRPr="00CD5F94">
              <w:rPr>
                <w:sz w:val="16"/>
                <w:szCs w:val="16"/>
              </w:rPr>
              <w:t>ad No 91, 2017</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tcPr>
          <w:p w:rsidR="00985450" w:rsidRPr="00CD5F94" w:rsidRDefault="00985450" w:rsidP="00985450">
            <w:pPr>
              <w:pStyle w:val="Tabletext"/>
              <w:tabs>
                <w:tab w:val="center" w:leader="dot" w:pos="2268"/>
              </w:tabs>
              <w:rPr>
                <w:sz w:val="16"/>
                <w:szCs w:val="16"/>
              </w:rPr>
            </w:pPr>
            <w:r w:rsidRPr="00CD5F94">
              <w:rPr>
                <w:sz w:val="16"/>
                <w:szCs w:val="16"/>
              </w:rPr>
              <w:t>am No 66, 2021</w:t>
            </w:r>
          </w:p>
        </w:tc>
      </w:tr>
      <w:tr w:rsidR="00985450" w:rsidRPr="00CD5F94" w:rsidTr="00027920">
        <w:tblPrEx>
          <w:tblLook w:val="04A0" w:firstRow="1" w:lastRow="0" w:firstColumn="1" w:lastColumn="0" w:noHBand="0" w:noVBand="1"/>
        </w:tblPrEx>
        <w:trPr>
          <w:gridAfter w:val="1"/>
          <w:wAfter w:w="14" w:type="dxa"/>
          <w:cantSplit/>
        </w:trPr>
        <w:tc>
          <w:tcPr>
            <w:tcW w:w="2407" w:type="dxa"/>
            <w:hideMark/>
          </w:tcPr>
          <w:p w:rsidR="00985450" w:rsidRPr="00CD5F94" w:rsidRDefault="00985450" w:rsidP="00985450">
            <w:pPr>
              <w:pStyle w:val="Tabletext"/>
              <w:tabs>
                <w:tab w:val="center" w:leader="dot" w:pos="2268"/>
              </w:tabs>
              <w:rPr>
                <w:sz w:val="16"/>
                <w:szCs w:val="16"/>
              </w:rPr>
            </w:pPr>
            <w:r w:rsidRPr="00CD5F94">
              <w:rPr>
                <w:sz w:val="16"/>
                <w:szCs w:val="16"/>
              </w:rPr>
              <w:t>s 95ZQ</w:t>
            </w:r>
            <w:r w:rsidRPr="00CD5F94">
              <w:rPr>
                <w:sz w:val="16"/>
                <w:szCs w:val="16"/>
              </w:rPr>
              <w:tab/>
            </w: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ad No 134, 2003</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4,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VIII</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96A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88, 1995</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Part I</w:t>
            </w:r>
            <w:r w:rsidR="00985450" w:rsidRPr="00CD5F94">
              <w:rPr>
                <w:b/>
                <w:sz w:val="16"/>
                <w:szCs w:val="16"/>
              </w:rPr>
              <w:t>X</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1</w:t>
            </w:r>
            <w:r w:rsidR="00985450" w:rsidRPr="00CD5F94">
              <w:rPr>
                <w:sz w:val="16"/>
                <w:szCs w:val="16"/>
              </w:rPr>
              <w:t xml:space="preserve"> heading</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131, 2006;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81, 1977; No. 17, 1986; No. 88, 1995; No. 101, 1998; No. 131, 2006; No. 59, 2009; No. 185, 2011;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 No. 131, 2006;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222, 1992; No. 88, 1995; No. 101, 1998; No. 131, 2006; No 114, 2017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88, 1995; No. 131, 2006;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3</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119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C40131">
            <w:pPr>
              <w:pStyle w:val="Tabletext"/>
              <w:keepNext/>
              <w:tabs>
                <w:tab w:val="center" w:leader="dot" w:pos="2268"/>
              </w:tabs>
              <w:rPr>
                <w:sz w:val="16"/>
                <w:szCs w:val="16"/>
              </w:rPr>
            </w:pPr>
            <w:r w:rsidRPr="00CD5F94">
              <w:rPr>
                <w:b/>
                <w:sz w:val="16"/>
                <w:szCs w:val="16"/>
              </w:rPr>
              <w:t>Part X</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34, 1989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10.01A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173, 1991;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10.02A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109,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ad. No. 34, 1989 </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 No. 109, 2006</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10.06, 10.07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 No. 59, 2009;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C40131">
            <w:pPr>
              <w:pStyle w:val="Tabletext"/>
              <w:keepN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10.15A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10.17A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173,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ad. No. 34, 1989 </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10.18A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173,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10.19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10.21A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 C of Div. 5 of</w:t>
            </w:r>
            <w:r w:rsidRPr="00CD5F94">
              <w:rPr>
                <w:sz w:val="16"/>
                <w:szCs w:val="16"/>
              </w:rPr>
              <w:tab/>
            </w:r>
            <w:r w:rsidRPr="00CD5F94">
              <w:rPr>
                <w:sz w:val="16"/>
                <w:szCs w:val="16"/>
              </w:rPr>
              <w:br/>
              <w:t>Part X</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10.22, 10.23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10.24A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7, 2003; No. 59, 2009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6</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10.25, 10.26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173, 1991;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10.27A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10.28, 10.29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10.30, 10.31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10.32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173,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10.33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10.34–10.36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10.37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10.38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10.39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ad. No. 34, 1989 </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173,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7</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173,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8</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10.46, 10.47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10.49A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9</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10.50–10.53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0</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10.54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10.55, 10.56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10.57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10.58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10.59, 10.60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10.61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10.62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10.63, 10.64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10.65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10.66, 10.67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1</w:t>
            </w:r>
            <w:r w:rsidR="00985450" w:rsidRPr="00CD5F94">
              <w:rPr>
                <w:b/>
                <w:sz w:val="16"/>
                <w:szCs w:val="16"/>
              </w:rPr>
              <w:t>2</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10.68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blPrEx>
          <w:tblLook w:val="04A0" w:firstRow="1" w:lastRow="0" w:firstColumn="1" w:lastColumn="0" w:noHBand="0" w:noVBand="1"/>
        </w:tblPrEx>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4, 2016; No 61,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10.69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10.70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10.71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10.72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1</w:t>
            </w:r>
            <w:r w:rsidR="00985450" w:rsidRPr="00CD5F94">
              <w:rPr>
                <w:b/>
                <w:sz w:val="16"/>
                <w:szCs w:val="16"/>
              </w:rPr>
              <w:t>2A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12A of Part 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10.72A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 No. 109, 2006; No 126,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10.72B–10.72D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10.73–10.76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10.77–10.79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10.80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146,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10.81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10.82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4A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14A of Part 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10.82A–10.82C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4B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14B of Part 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10.82D–10.82G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123, 2000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10.83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10.84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10.85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10.86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ed C105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10.87, 10.88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10.89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10.90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173, 1991;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10.91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10.92, 10.93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123,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120–129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XI</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XI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24, 2016; No 13, 2021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130A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184, 2011; No 114, 2017; No 132,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131A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131B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131C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131D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131E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126,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131F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131G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132A–132D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132E–132G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132H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132J, 132K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133A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C40131">
            <w:pPr>
              <w:pStyle w:val="Tabletext"/>
              <w:keepN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133B, 133C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133D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132,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133E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133F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133G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133H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133J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134A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134B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134C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134D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134E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134F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134G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135A–135G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C40131">
            <w:pPr>
              <w:pStyle w:val="Tabletext"/>
              <w:keepN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135H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135J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135K–135N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135P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135Q, 135R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E</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135S–135Y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F</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135Z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136A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G</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136B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7</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154,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sz w:val="16"/>
                <w:szCs w:val="16"/>
              </w:rPr>
              <w:t>s 137A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137B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137C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137D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137E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137F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137G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137H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132, 2018</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8</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 2013; No 13, 2021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138A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 2013; No 13, 2021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138B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138C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138D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138E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 No 13, 2021</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9</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139A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139B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139C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136,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139D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139DA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139E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139F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139G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147, 2015 </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XIAA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XIAA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140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140A–140H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140J, 140K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141–143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144–146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147, 148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149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173,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XIA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XIA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61, 1999; No. 131, 2006;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150B, 150C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57,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150FA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150FB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150G–150I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150L–150N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57, 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150P–150T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173,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XIB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XIB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140, 2002;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140, 2002; No 45, 2005; No 23, 2011;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33, 2016</w:t>
            </w:r>
          </w:p>
        </w:tc>
      </w:tr>
      <w:tr w:rsidR="00985450" w:rsidRPr="00CD5F94" w:rsidTr="00776192">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776192">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159, 2007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200, 1997; No. 52, 1999; No. 131, 2006; No. 159, 2007; No. 59, 2009; No. 140, 2010; No. 23, 2011; No 87,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151AKA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200, 1997;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200,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200, 1997;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151AOA, 151AOB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Del="000420B6"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151AQA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194, 1999; No 13, 2013; No 13, 2021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151AQB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46, 2001;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151AS, 151AT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151AV–151AX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151AZ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169, 2012; No 87,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146,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4</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151BS</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146,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5</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151BTA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146, 2001;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Heading to Div. 6 of</w:t>
            </w:r>
            <w:r w:rsidRPr="00CD5F94">
              <w:rPr>
                <w:sz w:val="16"/>
                <w:szCs w:val="16"/>
              </w:rPr>
              <w:tab/>
            </w:r>
            <w:r w:rsidRPr="00CD5F94">
              <w:rPr>
                <w:sz w:val="16"/>
                <w:szCs w:val="16"/>
              </w:rPr>
              <w:br/>
              <w:t>Part XIB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23, 2011; No 120, 2019;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46, 2011; No 10, 2015; No 126,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151BUAAA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151BUAB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am No 52, 1999; No 146, 2001; No 23, 2011; No 46, 2011; No 4, 2016;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146, 2001; No 23, 2011; No 46, 2011; No 4, 2016;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146, 2001; No 23, 2011; No 46, 2011; No 4, 2016;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46, 2011; No 103, 2013; No 126,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151BUDA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46, 2011; No 4,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151BUDB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46, 2011; No 4,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151BUDC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46, 2011; No 4,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151BUF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146, 2001; No 4, 2016</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7</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7</w:t>
            </w:r>
            <w:r w:rsidR="00985450" w:rsidRPr="00CD5F94">
              <w:rPr>
                <w:sz w:val="16"/>
                <w:szCs w:val="16"/>
              </w:rPr>
              <w:t xml:space="preserve"> heading</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52, 1999;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151BW</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119, 2005;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151BZ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146, 2001; No 59, 2009;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C40131">
            <w:pPr>
              <w:pStyle w:val="Tabletext"/>
              <w:keepNext/>
              <w:tabs>
                <w:tab w:val="center" w:leader="dot" w:pos="2268"/>
              </w:tabs>
              <w:rPr>
                <w:sz w:val="16"/>
                <w:szCs w:val="16"/>
              </w:rPr>
            </w:pPr>
            <w:r w:rsidRPr="00CD5F94">
              <w:rPr>
                <w:b/>
                <w:sz w:val="16"/>
                <w:szCs w:val="16"/>
              </w:rPr>
              <w:t>Division 8</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9</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0</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Del="0052545A"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120, 2019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1</w:t>
            </w:r>
            <w:r w:rsidR="00985450" w:rsidRPr="00CD5F94">
              <w:rPr>
                <w:b/>
                <w:sz w:val="16"/>
                <w:szCs w:val="16"/>
              </w:rPr>
              <w:t>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46, 2001; No 111, 2009; No 38, 2015; No 120, 2019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2A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12A of Part XIB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151CMA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151CMB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151CMC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 2015</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1</w:t>
            </w:r>
            <w:r w:rsidR="00985450" w:rsidRPr="00CD5F94">
              <w:rPr>
                <w:sz w:val="16"/>
                <w:szCs w:val="16"/>
              </w:rPr>
              <w:t>3</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109, 2014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109, 2014</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1</w:t>
            </w:r>
            <w:r w:rsidR="00985450" w:rsidRPr="00CD5F94">
              <w:rPr>
                <w:sz w:val="16"/>
                <w:szCs w:val="16"/>
              </w:rPr>
              <w:t>4</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 xml:space="preserve">rs </w:t>
            </w:r>
            <w:r w:rsidRPr="00CD5F94">
              <w:rPr>
                <w:sz w:val="16"/>
                <w:szCs w:val="16"/>
                <w:u w:val="single"/>
              </w:rPr>
              <w:t>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 xml:space="preserve">rs </w:t>
            </w:r>
            <w:r w:rsidRPr="00CD5F94">
              <w:rPr>
                <w:sz w:val="16"/>
                <w:szCs w:val="16"/>
                <w:u w:val="single"/>
              </w:rPr>
              <w:t>No 140,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15 of Part XIB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151CQ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16 of Part XIB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151DA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151DB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u w:val="single"/>
              </w:rPr>
              <w:t>(2A) exp (s 151DB(2B))</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151DC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109, 2014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151DD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109, 2014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173,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XIC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140, 2010;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140, 2002; No 45, 2005; No 119, 2005; No 140, 2010; No 23, 2011; No 109, 2014;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F85A82">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F85A82">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33, 2016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152AGA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136,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152AJ, 152AK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7, 2008; No 23, 2011; No 126, 2015;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152ALA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7, 2008; No 140, 2010; No 23, 2011; No 126, 2015;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45, 2005; No. 140, 2010;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140, 2002;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119, 2005; No 23, 2011;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140, 2010;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152AQA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152AQB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45,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152AQC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7, 2008</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Heading to Subdiv. A of</w:t>
            </w:r>
            <w:r w:rsidRPr="00CD5F94">
              <w:rPr>
                <w:sz w:val="16"/>
                <w:szCs w:val="16"/>
              </w:rPr>
              <w:tab/>
            </w:r>
            <w:r w:rsidRPr="00CD5F94">
              <w:rPr>
                <w:sz w:val="16"/>
                <w:szCs w:val="16"/>
              </w:rPr>
              <w:br/>
              <w:t>Div. 3 of 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140, 2010; No 23, 2011; No 46, 2011; No 126,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152ARA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sz w:val="16"/>
                <w:szCs w:val="16"/>
              </w:rPr>
              <w:t>s 152ARB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152AS</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152ASA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119, 2005; No. 140, 2010;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119, 2005;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152ATA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119, 2005; Nos. 8 and 140, 2010;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119, 2005;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152AW</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152AXA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 B of Div. 3 of</w:t>
            </w:r>
            <w:r w:rsidRPr="00CD5F94">
              <w:rPr>
                <w:sz w:val="16"/>
                <w:szCs w:val="16"/>
              </w:rPr>
              <w:tab/>
            </w:r>
            <w:r w:rsidRPr="00CD5F94">
              <w:rPr>
                <w:sz w:val="16"/>
                <w:szCs w:val="16"/>
              </w:rPr>
              <w:br/>
              <w:t>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152AXB–152AXD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Heading to Subdiv. C of</w:t>
            </w:r>
            <w:r w:rsidRPr="00CD5F94">
              <w:rPr>
                <w:sz w:val="16"/>
                <w:szCs w:val="16"/>
              </w:rPr>
              <w:tab/>
            </w:r>
            <w:r w:rsidRPr="00CD5F94">
              <w:rPr>
                <w:sz w:val="16"/>
                <w:szCs w:val="16"/>
              </w:rPr>
              <w:br/>
              <w:t>Div. 3 of 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152AYA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152AZ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23, 2011;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23, 2011;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119, 2005; No 23, 2011;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152BBAA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152BBA, 152BBB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152BBC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152BBD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w:t>
            </w:r>
          </w:p>
        </w:tc>
      </w:tr>
      <w:tr w:rsidR="00985450" w:rsidRPr="00CD5F94" w:rsidTr="00027920">
        <w:trPr>
          <w:gridAfter w:val="1"/>
          <w:wAfter w:w="14" w:type="dxa"/>
          <w:cantSplit/>
        </w:trPr>
        <w:tc>
          <w:tcPr>
            <w:tcW w:w="2407" w:type="dxa"/>
            <w:shd w:val="clear" w:color="auto" w:fill="auto"/>
          </w:tcPr>
          <w:p w:rsidR="00985450" w:rsidRPr="00CD5F94" w:rsidRDefault="00614A6B" w:rsidP="00C40131">
            <w:pPr>
              <w:pStyle w:val="Tabletext"/>
              <w:keepN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4 of Part XIC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 A of Div. 4 of</w:t>
            </w:r>
            <w:r w:rsidRPr="00CD5F94">
              <w:rPr>
                <w:sz w:val="16"/>
                <w:szCs w:val="16"/>
              </w:rPr>
              <w:tab/>
            </w:r>
            <w:r w:rsidRPr="00CD5F94">
              <w:rPr>
                <w:sz w:val="16"/>
                <w:szCs w:val="16"/>
              </w:rPr>
              <w:br/>
              <w:t>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r w:rsidRPr="00CD5F94">
              <w:rPr>
                <w:sz w:val="16"/>
                <w:szCs w:val="16"/>
              </w:rPr>
              <w:b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 No 136, 2012;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152BCCA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152BCCB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152BCD, 152BCE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152BCGA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Heading to Subdiv. B of</w:t>
            </w:r>
            <w:r w:rsidRPr="00CD5F94">
              <w:rPr>
                <w:sz w:val="16"/>
                <w:szCs w:val="16"/>
              </w:rPr>
              <w:tab/>
            </w:r>
            <w:r w:rsidRPr="00CD5F94">
              <w:rPr>
                <w:sz w:val="16"/>
                <w:szCs w:val="16"/>
              </w:rPr>
              <w:br/>
              <w:t>Div. 4 of 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r w:rsidRPr="00CD5F94">
              <w:rPr>
                <w:sz w:val="16"/>
                <w:szCs w:val="16"/>
              </w:rPr>
              <w:b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152BCH–152BCJ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 C of Div. 4 of</w:t>
            </w:r>
            <w:r w:rsidRPr="00CD5F94">
              <w:rPr>
                <w:sz w:val="16"/>
                <w:szCs w:val="16"/>
              </w:rPr>
              <w:tab/>
            </w:r>
            <w:r w:rsidRPr="00CD5F94">
              <w:rPr>
                <w:sz w:val="16"/>
                <w:szCs w:val="16"/>
              </w:rPr>
              <w:br/>
              <w:t>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r w:rsidRPr="00CD5F94">
              <w:rPr>
                <w:sz w:val="16"/>
                <w:szCs w:val="16"/>
              </w:rPr>
              <w:b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C40131">
            <w:pPr>
              <w:pStyle w:val="Tabletext"/>
              <w:keepN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Heading to Subdiv. D of</w:t>
            </w:r>
            <w:r w:rsidRPr="00CD5F94">
              <w:rPr>
                <w:sz w:val="16"/>
                <w:szCs w:val="16"/>
              </w:rPr>
              <w:tab/>
            </w:r>
            <w:r w:rsidRPr="00CD5F94">
              <w:rPr>
                <w:sz w:val="16"/>
                <w:szCs w:val="16"/>
              </w:rPr>
              <w:br/>
              <w:t>Div. 4 of 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r w:rsidRPr="00CD5F94">
              <w:rPr>
                <w:sz w:val="16"/>
                <w:szCs w:val="16"/>
              </w:rPr>
              <w:b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152BCO, 152BCP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E</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152BCQ–152BCV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F</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152BCW</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4</w:t>
            </w:r>
            <w:r w:rsidR="00985450" w:rsidRPr="00CD5F94">
              <w:rPr>
                <w:b/>
                <w:sz w:val="16"/>
                <w:szCs w:val="16"/>
              </w:rPr>
              <w:t>A</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4A of Part XIC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152BDAA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152BDA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152BDB, 152BDC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152BDCA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152BDCB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152BDD, 152BDE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152BDEA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152BDF, 152BDG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152BDH–152BDM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152BDN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r w:rsidR="00985450" w:rsidRPr="00CD5F94">
              <w:rPr>
                <w:b/>
                <w:sz w:val="16"/>
                <w:szCs w:val="16"/>
              </w:rPr>
              <w:t>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4B of Part XIC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109, 2014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109, 2014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152BEBI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152BED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152BF–152BI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45,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45,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Del="008D524D" w:rsidTr="00027920">
        <w:trPr>
          <w:gridAfter w:val="1"/>
          <w:wAfter w:w="14" w:type="dxa"/>
          <w:cantSplit/>
        </w:trPr>
        <w:tc>
          <w:tcPr>
            <w:tcW w:w="2407" w:type="dxa"/>
            <w:shd w:val="clear" w:color="auto" w:fill="auto"/>
          </w:tcPr>
          <w:p w:rsidR="00985450" w:rsidRPr="00CD5F94" w:rsidDel="008D524D"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Del="008D524D"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152BR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Del="001B1B5D" w:rsidTr="00027920">
        <w:trPr>
          <w:gridAfter w:val="1"/>
          <w:wAfter w:w="14" w:type="dxa"/>
          <w:cantSplit/>
        </w:trPr>
        <w:tc>
          <w:tcPr>
            <w:tcW w:w="2407" w:type="dxa"/>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Heading to Subdiv. A of</w:t>
            </w:r>
            <w:r w:rsidRPr="00CD5F94">
              <w:rPr>
                <w:sz w:val="16"/>
                <w:szCs w:val="16"/>
              </w:rPr>
              <w:tab/>
            </w:r>
            <w:r w:rsidRPr="00CD5F94">
              <w:rPr>
                <w:sz w:val="16"/>
                <w:szCs w:val="16"/>
              </w:rPr>
              <w:br/>
              <w:t>Div. 5 of Part XIC</w:t>
            </w:r>
          </w:p>
        </w:tc>
        <w:tc>
          <w:tcPr>
            <w:tcW w:w="4718" w:type="dxa"/>
            <w:gridSpan w:val="2"/>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ad. No. 140, 2002</w:t>
            </w:r>
            <w:r w:rsidRPr="00CD5F94">
              <w:rPr>
                <w:sz w:val="16"/>
                <w:szCs w:val="16"/>
              </w:rPr>
              <w:b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 A of Div. 5 of</w:t>
            </w:r>
            <w:r w:rsidRPr="00CD5F94">
              <w:rPr>
                <w:sz w:val="16"/>
                <w:szCs w:val="16"/>
              </w:rPr>
              <w:tab/>
            </w:r>
            <w:r w:rsidRPr="00CD5F94">
              <w:rPr>
                <w:sz w:val="16"/>
                <w:szCs w:val="16"/>
              </w:rPr>
              <w:br/>
              <w:t>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Del="001B1B5D" w:rsidTr="00027920">
        <w:trPr>
          <w:gridAfter w:val="1"/>
          <w:wAfter w:w="14" w:type="dxa"/>
          <w:cantSplit/>
        </w:trPr>
        <w:tc>
          <w:tcPr>
            <w:tcW w:w="2407" w:type="dxa"/>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s. 152BS</w:t>
            </w:r>
            <w:r w:rsidRPr="00CD5F94">
              <w:rPr>
                <w:sz w:val="16"/>
                <w:szCs w:val="16"/>
              </w:rPr>
              <w:tab/>
            </w:r>
          </w:p>
        </w:tc>
        <w:tc>
          <w:tcPr>
            <w:tcW w:w="4718" w:type="dxa"/>
            <w:gridSpan w:val="2"/>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Del="001B1B5D" w:rsidTr="00027920">
        <w:trPr>
          <w:gridAfter w:val="1"/>
          <w:wAfter w:w="14" w:type="dxa"/>
          <w:cantSplit/>
        </w:trPr>
        <w:tc>
          <w:tcPr>
            <w:tcW w:w="2407" w:type="dxa"/>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s. 152BT</w:t>
            </w:r>
            <w:r w:rsidRPr="00CD5F94">
              <w:rPr>
                <w:sz w:val="16"/>
                <w:szCs w:val="16"/>
              </w:rPr>
              <w:tab/>
            </w:r>
          </w:p>
        </w:tc>
        <w:tc>
          <w:tcPr>
            <w:tcW w:w="4718" w:type="dxa"/>
            <w:gridSpan w:val="2"/>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Del="001B1B5D" w:rsidTr="00027920">
        <w:trPr>
          <w:gridAfter w:val="1"/>
          <w:wAfter w:w="14" w:type="dxa"/>
          <w:cantSplit/>
        </w:trPr>
        <w:tc>
          <w:tcPr>
            <w:tcW w:w="2407" w:type="dxa"/>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s. 152BU</w:t>
            </w:r>
            <w:r w:rsidRPr="00CD5F94">
              <w:rPr>
                <w:sz w:val="16"/>
                <w:szCs w:val="16"/>
              </w:rPr>
              <w:tab/>
            </w:r>
          </w:p>
        </w:tc>
        <w:tc>
          <w:tcPr>
            <w:tcW w:w="4718" w:type="dxa"/>
            <w:gridSpan w:val="2"/>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119, 2005;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Del="001B1B5D" w:rsidTr="00027920">
        <w:trPr>
          <w:gridAfter w:val="1"/>
          <w:wAfter w:w="14" w:type="dxa"/>
          <w:cantSplit/>
        </w:trPr>
        <w:tc>
          <w:tcPr>
            <w:tcW w:w="2407" w:type="dxa"/>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ss. 152BV–152BX</w:t>
            </w:r>
            <w:r w:rsidRPr="00CD5F94">
              <w:rPr>
                <w:sz w:val="16"/>
                <w:szCs w:val="16"/>
              </w:rPr>
              <w:tab/>
            </w:r>
          </w:p>
        </w:tc>
        <w:tc>
          <w:tcPr>
            <w:tcW w:w="4718" w:type="dxa"/>
            <w:gridSpan w:val="2"/>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Del="001B1B5D" w:rsidTr="00027920">
        <w:trPr>
          <w:gridAfter w:val="1"/>
          <w:wAfter w:w="14" w:type="dxa"/>
          <w:cantSplit/>
        </w:trPr>
        <w:tc>
          <w:tcPr>
            <w:tcW w:w="2407" w:type="dxa"/>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s. 152BY</w:t>
            </w:r>
            <w:r w:rsidRPr="00CD5F94">
              <w:rPr>
                <w:sz w:val="16"/>
                <w:szCs w:val="16"/>
              </w:rPr>
              <w:tab/>
            </w:r>
          </w:p>
        </w:tc>
        <w:tc>
          <w:tcPr>
            <w:tcW w:w="4718" w:type="dxa"/>
            <w:gridSpan w:val="2"/>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119, 2005;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Del="001B1B5D" w:rsidTr="00027920">
        <w:trPr>
          <w:gridAfter w:val="1"/>
          <w:wAfter w:w="14" w:type="dxa"/>
          <w:cantSplit/>
        </w:trPr>
        <w:tc>
          <w:tcPr>
            <w:tcW w:w="2407" w:type="dxa"/>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s. 152BZ</w:t>
            </w:r>
            <w:r w:rsidRPr="00CD5F94">
              <w:rPr>
                <w:sz w:val="16"/>
                <w:szCs w:val="16"/>
              </w:rPr>
              <w:tab/>
            </w:r>
          </w:p>
        </w:tc>
        <w:tc>
          <w:tcPr>
            <w:tcW w:w="4718" w:type="dxa"/>
            <w:gridSpan w:val="2"/>
            <w:shd w:val="clear" w:color="auto" w:fill="auto"/>
          </w:tcPr>
          <w:p w:rsidR="00985450" w:rsidRPr="00CD5F94" w:rsidDel="001B1B5D"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152CA, 152CB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Subdiv. B of Div. 5 of</w:t>
            </w:r>
            <w:r w:rsidRPr="00CD5F94">
              <w:rPr>
                <w:sz w:val="16"/>
                <w:szCs w:val="16"/>
              </w:rPr>
              <w:tab/>
            </w:r>
            <w:r w:rsidRPr="00CD5F94">
              <w:rPr>
                <w:sz w:val="16"/>
                <w:szCs w:val="16"/>
              </w:rPr>
              <w:br/>
              <w:t>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119, 2005; Nos. 8 and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152CBCA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152CBDA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119, 2005; Nos. 8 and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152CBIA–152CBIC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152CBID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47,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152CBJ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Heading to Subdiv. C of</w:t>
            </w:r>
            <w:r w:rsidRPr="00CD5F94">
              <w:rPr>
                <w:sz w:val="16"/>
                <w:szCs w:val="16"/>
              </w:rPr>
              <w:tab/>
            </w:r>
            <w:r w:rsidRPr="00CD5F94">
              <w:rPr>
                <w:sz w:val="16"/>
                <w:szCs w:val="16"/>
              </w:rPr>
              <w:br/>
              <w:t>Div. 5 of 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152CDA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152CGA, 152CGB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140, 2010; No. 103, 2013</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6</w:t>
            </w:r>
            <w:r w:rsidR="00985450" w:rsidRPr="00CD5F94">
              <w:rPr>
                <w:b/>
                <w:sz w:val="16"/>
                <w:szCs w:val="16"/>
              </w:rPr>
              <w:t>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6A of Part XIC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152CJA–152CJG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6</w:t>
            </w:r>
            <w:r w:rsidR="00985450" w:rsidRPr="00CD5F94">
              <w:rPr>
                <w:b/>
                <w:sz w:val="16"/>
                <w:szCs w:val="16"/>
              </w:rPr>
              <w:t>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6B of Part XIC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152CJH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 No 47, 2020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7</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8 of Part XIC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152CLA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119, 2005;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152CO, 152CP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152CPA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124, 2001;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152CRA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152CS</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200, 1997;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152CW</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152CWA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46,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152CZ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124, 2001;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152DBA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152DC, 152DD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152DE–152DG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146,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152DH–152DJ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152DL, 152DM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152DMA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152DNA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124, 2001; No. 140, 2002;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152DNB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194,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152DNC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Del="00640237" w:rsidTr="00027920">
        <w:trPr>
          <w:gridAfter w:val="1"/>
          <w:wAfter w:w="14" w:type="dxa"/>
          <w:cantSplit/>
        </w:trPr>
        <w:tc>
          <w:tcPr>
            <w:tcW w:w="2407" w:type="dxa"/>
            <w:shd w:val="clear" w:color="auto" w:fill="auto"/>
          </w:tcPr>
          <w:p w:rsidR="00985450" w:rsidRPr="00CD5F94" w:rsidDel="00640237" w:rsidRDefault="00985450" w:rsidP="00985450">
            <w:pPr>
              <w:pStyle w:val="Tabletext"/>
              <w:tabs>
                <w:tab w:val="center" w:leader="dot" w:pos="2268"/>
              </w:tabs>
              <w:rPr>
                <w:sz w:val="16"/>
                <w:szCs w:val="16"/>
              </w:rPr>
            </w:pPr>
            <w:r w:rsidRPr="00CD5F94">
              <w:rPr>
                <w:sz w:val="16"/>
                <w:szCs w:val="16"/>
              </w:rPr>
              <w:t>Subdiv. F of Div. 8 of</w:t>
            </w:r>
            <w:r w:rsidRPr="00CD5F94">
              <w:rPr>
                <w:sz w:val="16"/>
                <w:szCs w:val="16"/>
              </w:rPr>
              <w:tab/>
            </w:r>
            <w:r w:rsidRPr="00CD5F94">
              <w:rPr>
                <w:sz w:val="16"/>
                <w:szCs w:val="16"/>
              </w:rPr>
              <w:br/>
              <w:t>Part XIC</w:t>
            </w:r>
          </w:p>
        </w:tc>
        <w:tc>
          <w:tcPr>
            <w:tcW w:w="4718" w:type="dxa"/>
            <w:gridSpan w:val="2"/>
            <w:shd w:val="clear" w:color="auto" w:fill="auto"/>
          </w:tcPr>
          <w:p w:rsidR="00985450" w:rsidRPr="00CD5F94" w:rsidDel="00640237"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152DOA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152DPA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152DS</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152DU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152DV–152DZ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124,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9 of Part XIC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152EC–152EE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140,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0</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Heading to Div. 10 of</w:t>
            </w:r>
            <w:r w:rsidRPr="00CD5F94">
              <w:rPr>
                <w:sz w:val="16"/>
                <w:szCs w:val="16"/>
              </w:rPr>
              <w:tab/>
            </w:r>
            <w:r w:rsidRPr="00CD5F94">
              <w:rPr>
                <w:sz w:val="16"/>
                <w:szCs w:val="16"/>
              </w:rPr>
              <w:br/>
              <w:t>Part XIC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2002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152EH–152EL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r w:rsidR="00985450" w:rsidRPr="00CD5F94">
              <w:rPr>
                <w:b/>
                <w:sz w:val="16"/>
                <w:szCs w:val="16"/>
              </w:rPr>
              <w:t>0A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10A of Part XIC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152ELA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 No 126,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152ELB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152ELC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 2010; No 126, 2015</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1</w:t>
            </w:r>
            <w:r w:rsidR="00985450" w:rsidRPr="00CD5F94">
              <w:rPr>
                <w:b/>
                <w:sz w:val="16"/>
                <w:szCs w:val="16"/>
              </w:rPr>
              <w:t>1</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152ELD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152EM–152EO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152EOA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23,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120,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152EPA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ad </w:t>
            </w:r>
            <w:r w:rsidRPr="00CD5F94">
              <w:rPr>
                <w:sz w:val="16"/>
                <w:szCs w:val="16"/>
                <w:u w:val="single"/>
              </w:rPr>
              <w:t>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119, 2005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rs. No. 140, 2010 </w:t>
            </w:r>
            <w:r w:rsidRPr="00CD5F94">
              <w:rPr>
                <w:sz w:val="16"/>
                <w:szCs w:val="16"/>
                <w:u w:val="single"/>
              </w:rPr>
              <w:t xml:space="preserve">(Sch 1 </w:t>
            </w:r>
            <w:r w:rsidR="00614A6B" w:rsidRPr="00CD5F94">
              <w:rPr>
                <w:sz w:val="16"/>
                <w:szCs w:val="16"/>
                <w:u w:val="single"/>
              </w:rPr>
              <w:t>item 5</w:t>
            </w:r>
            <w:r w:rsidRPr="00CD5F94">
              <w:rPr>
                <w:sz w:val="16"/>
                <w:szCs w:val="16"/>
                <w:u w:val="single"/>
              </w:rPr>
              <w:t>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152ER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173,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b/>
                <w:sz w:val="16"/>
                <w:szCs w:val="16"/>
              </w:rPr>
            </w:pPr>
            <w:r w:rsidRPr="00CD5F94">
              <w:rPr>
                <w:b/>
                <w:sz w:val="16"/>
                <w:szCs w:val="16"/>
              </w:rPr>
              <w:t>Part XICA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XICA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u w:val="single"/>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b/>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b/>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153S</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b/>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153W</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153ZA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153ZB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153ZBA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7</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153ZC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153ZD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exp </w:t>
            </w:r>
            <w:r w:rsidRPr="00CD5F94">
              <w:rPr>
                <w:sz w:val="16"/>
                <w:szCs w:val="16"/>
                <w:u w:val="single"/>
              </w:rPr>
              <w:t>1 Jan 2026 (s 153B(a))</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XID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XID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34, 1989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63,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 No 63, 2019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154B, 154C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159, 2007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154E, 154F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 No 141,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154GA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154K, 154L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154M, 154N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154P, 154Q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154RA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E</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154S</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 No 63, 2019; No 141,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154W</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F</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154Y, 154Z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G</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154ZA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154ZB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154ZC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XII</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am No 81, 1977; No 17, 1986; No 70, 1990; No 88, 1995; No 58, 1997; No 52, 1999; No 146, 2001; No 128, 2002; No 134, 2003; No 131, 2006; No 68, 2007; No 138, 2007; No 159, 2007; No 116, 2008; No 139, 2008; No 59, 2009; No 23, 2011; No 114, 2017; No 132, 2018; No 49, 2019; No 63, 2019; No 94, 2019; No 115, 2019; No 151, 2020; No 21, 2021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sz w:val="16"/>
                <w:szCs w:val="16"/>
              </w:rPr>
              <w:t>s 155AAA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85, 2007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68, 2007; No 139, 2008; No 103, 2010; No 140, 2010; No 102, 2011; No 132, 2011; No 44, 2012; No 83, 2014; No 38, 2015; No 63, 2019; No 115, 2019; No 151, 2020; No 21, 2021; </w:t>
            </w:r>
            <w:r w:rsidRPr="00CD5F94">
              <w:rPr>
                <w:sz w:val="16"/>
                <w:szCs w:val="16"/>
                <w:u w:val="single"/>
              </w:rPr>
              <w:t>No 54, 2021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155AA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61, 1999; No. 131, 2006; No. 85, 2007;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155AB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52, 1999; No. 140, 2002;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85, 2007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155A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70, 1990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 No. 159, 2007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155B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70, 1990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 No. 146,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70, 1990;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17, 1986; No. 101, 1998; No. 63, 2001; No. 131, 2006; No. 59, 2009; Nos. 44 and 103, 2010;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157AA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157A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108,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63,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157AA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63,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141,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157B–157D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88, 1995;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17, 1986; No. 88, 1995; No. 146,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17, 1986; No. 88, 1995; No. 146, 2001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 No. 88, 1995; No. 58, 1997; No. 146, 2001; No. 108, 2004;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162A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ad. No. 17, 1986 </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146, 2001; No. 108,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17, 1986; No 20, 1988; No 70, 1990; No 106, 1998; No 57, 2000; No 131, 2006; No 59, 2009; No 5, 2011; No 114, 2017; No 63, 2019; No 115,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163A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ad. No. 88, 1976 </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39, 1983; No 88, 1995; No 58, 1997; No 61, 1999; No 57, 2000; No 63, 2001; No 108, 2004; No 59, 2009; No 111, 2009; No 103, 2010; No 136, 2012; No 83, 2014; No 63,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 1986; No. 59, 2009;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81, 1977;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70, 1990; No. 88, 1995; No. 108, 2004</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88, 1976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81, 1977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81, 1977; No. 61, 1981; No. 17, 1986; No. 106, 1992; No. 88, 1995; No. 36, 1998; No. 146, 1999; No. 131, 2006; No. 103, 2010;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1976; No 88, 1995; No 63, 2001; No 92, 2006; No 131, 2006; No 103, 2010; No 92,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171A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136, 1991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171B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58, 1997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140,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81, 1977; No. 136, 1991; No. 141, 1994; No. 88, 1995; No. 108, 2004; No. 131, 2006; No. 45, 2007; No. 103, 2010;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106, 1998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XIII</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XIII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Div. 2 of Part XIII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184,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184, 2011</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3</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4</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ad No 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Schedule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Heading to Schedule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61,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Renumbered Schedule 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Schedule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1 heading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1</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keepLines/>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45AA (prev s 44ZZRA)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45AB (prev s 44ZZRB)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45AC (prev s 44ZZRC)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45AD (prev s 44ZZRD)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45AE (prev s 44ZZRE)</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45AF (prev s 44ZZRF)</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45AG (prev s 44ZZRG)</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44ZZRH</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45AH (prev s 44ZZRH)</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44ZZRI</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45AI (prev s 44ZZRI)</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44ZZRJ</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45AJ (prev s 44ZZRJ)</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44ZZRK</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45AK (prev s 44ZZRK)</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44ZZRL</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45AL (prev s 44ZZRL)</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44ZZRM</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45AM (prev s 44ZZRM)</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44ZZRN</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45AN (prev s 44ZZRN)</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44ZZRO</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45AO (prev s 44ZZRO)</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44ZZRP</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45AP (prev s 44ZZRP)</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44ZZRQ</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44ZZRR</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45AQ (prev s 44ZZRR)</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44ZZRS</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45AR (prev s 44ZZRS)</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45AS (prev s 44ZZRT)</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45AT (prev s 44ZZRU)</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44ZZRV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renum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45AU (prev s 44ZZRV)</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1</w:t>
            </w:r>
            <w:r w:rsidR="00985450" w:rsidRPr="00CD5F94">
              <w:rPr>
                <w:sz w:val="16"/>
                <w:szCs w:val="16"/>
              </w:rPr>
              <w:t>A</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44ZZS</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44ZZT</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44ZZV</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44ZZW</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44ZZX</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44ZZZA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44ZZZB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185,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2</w:t>
            </w:r>
            <w:r w:rsidR="00985450" w:rsidRPr="00CD5F94">
              <w:rPr>
                <w:sz w:val="16"/>
                <w:szCs w:val="16"/>
              </w:rPr>
              <w:t xml:space="preserve"> heading</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 No. 59, 2009;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59,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169,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60, 1996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45DA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60, 1996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103, 2010;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45DC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60, 1996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45DD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60, 1996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54,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60, 1996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45EA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60, 1996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45EB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60, 1996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 No 159, 2007; No 116, 2008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87,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131, 2006; No. 169, 2012;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131, 2006</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50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63, 2001; No. 131, 2006; No. 184, 2011;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51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88, 1995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88, 1995; No 60, 1996; No 63, 2002; No 103, 2010; No 46, 2011; No 114, 2017; No 15, 2019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sz w:val="16"/>
                <w:szCs w:val="16"/>
              </w:rPr>
              <w:t>ss. 75AT, 75AU</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176,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75AV–75AY</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75AYA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69,2000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75AZ</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61, 1999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111, 2009</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Schedule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Schedule 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Chapter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46, 2011; No 147, 2015; No 5, 2017; No 93, 2018; No 132, 2018;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 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44,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9–17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Chapter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2</w:t>
            </w:r>
            <w:r w:rsidR="009D1395">
              <w:rPr>
                <w:b/>
                <w:sz w:val="16"/>
                <w:szCs w:val="16"/>
              </w:rPr>
              <w:noBreakHyphen/>
            </w:r>
            <w:r w:rsidRPr="00CD5F94">
              <w:rPr>
                <w:b/>
                <w:sz w:val="16"/>
                <w:szCs w:val="16"/>
              </w:rPr>
              <w:t>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109, 2014</w:t>
            </w:r>
          </w:p>
        </w:tc>
      </w:tr>
      <w:tr w:rsidR="00985450" w:rsidRPr="00CD5F94" w:rsidTr="00027920">
        <w:trPr>
          <w:gridAfter w:val="1"/>
          <w:wAfter w:w="14" w:type="dxa"/>
          <w:cantSplit/>
        </w:trPr>
        <w:tc>
          <w:tcPr>
            <w:tcW w:w="2407" w:type="dxa"/>
            <w:shd w:val="clear" w:color="auto" w:fill="auto"/>
          </w:tcPr>
          <w:p w:rsidR="00985450" w:rsidRPr="00CD5F94" w:rsidRDefault="00985450" w:rsidP="00C40131">
            <w:pPr>
              <w:pStyle w:val="Tabletext"/>
              <w:keepNext/>
              <w:tabs>
                <w:tab w:val="center" w:leader="dot" w:pos="2268"/>
              </w:tabs>
              <w:rPr>
                <w:sz w:val="16"/>
                <w:szCs w:val="16"/>
              </w:rPr>
            </w:pPr>
            <w:r w:rsidRPr="00CD5F94">
              <w:rPr>
                <w:b/>
                <w:sz w:val="16"/>
                <w:szCs w:val="16"/>
              </w:rPr>
              <w:t>Part 2</w:t>
            </w:r>
            <w:r w:rsidR="009D1395">
              <w:rPr>
                <w:b/>
                <w:sz w:val="16"/>
                <w:szCs w:val="16"/>
              </w:rPr>
              <w:noBreakHyphen/>
            </w:r>
            <w:r w:rsidRPr="00CD5F94">
              <w:rPr>
                <w:b/>
                <w:sz w:val="16"/>
                <w:szCs w:val="16"/>
              </w:rPr>
              <w:t>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184,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184,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132,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rs No 184,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22A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184,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2</w:t>
            </w:r>
            <w:r w:rsidR="009D1395">
              <w:rPr>
                <w:b/>
                <w:sz w:val="16"/>
                <w:szCs w:val="16"/>
              </w:rPr>
              <w:noBreakHyphen/>
            </w:r>
            <w:r w:rsidRPr="00CD5F94">
              <w:rPr>
                <w:b/>
                <w:sz w:val="16"/>
                <w:szCs w:val="16"/>
              </w:rPr>
              <w:t>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Chapter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3</w:t>
            </w:r>
            <w:r w:rsidR="009D1395">
              <w:rPr>
                <w:b/>
                <w:sz w:val="16"/>
                <w:szCs w:val="16"/>
              </w:rPr>
              <w:noBreakHyphen/>
            </w:r>
            <w:r w:rsidRPr="00CD5F94">
              <w:rPr>
                <w:b/>
                <w:sz w:val="16"/>
                <w:szCs w:val="16"/>
              </w:rPr>
              <w:t>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29–38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39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132,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132,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44–46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104, 2013; No 132, 2018</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49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50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3</w:t>
            </w:r>
            <w:r w:rsidR="009D1395">
              <w:rPr>
                <w:b/>
                <w:sz w:val="16"/>
                <w:szCs w:val="16"/>
              </w:rPr>
              <w:noBreakHyphen/>
            </w:r>
            <w:r w:rsidRPr="00CD5F94">
              <w:rPr>
                <w:b/>
                <w:sz w:val="16"/>
                <w:szCs w:val="16"/>
              </w:rPr>
              <w:t>2</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51–59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132,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64A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65–68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69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132,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72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73–77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78–81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E</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89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 xml:space="preserve">am No 61, 2018; </w:t>
            </w:r>
            <w:r w:rsidRPr="00CD5F94">
              <w:rPr>
                <w:sz w:val="16"/>
                <w:szCs w:val="16"/>
                <w:u w:val="single"/>
              </w:rPr>
              <w:t>No 135, 2020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rFonts w:eastAsiaTheme="minorHAnsi" w:cstheme="minorBidi"/>
                <w:kern w:val="28"/>
                <w:sz w:val="16"/>
                <w:szCs w:val="16"/>
                <w:lang w:eastAsia="en-US"/>
              </w:rPr>
            </w:pPr>
            <w:r w:rsidRPr="00CD5F94">
              <w:rPr>
                <w:sz w:val="16"/>
                <w:szCs w:val="16"/>
              </w:rPr>
              <w:t>s 96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kern w:val="28"/>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rFonts w:eastAsiaTheme="minorHAnsi" w:cstheme="minorBidi"/>
                <w:kern w:val="28"/>
                <w:sz w:val="16"/>
                <w:szCs w:val="16"/>
                <w:lang w:eastAsia="en-US"/>
              </w:rPr>
            </w:pPr>
            <w:r w:rsidRPr="00CD5F94">
              <w:rPr>
                <w:sz w:val="16"/>
                <w:szCs w:val="16"/>
              </w:rPr>
              <w:t>s 97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kern w:val="28"/>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kern w:val="28"/>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kern w:val="28"/>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r w:rsidR="00985450" w:rsidRPr="00CD5F94">
              <w:rPr>
                <w:b/>
                <w:sz w:val="16"/>
                <w:szCs w:val="16"/>
              </w:rPr>
              <w:t>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3</w:t>
            </w:r>
            <w:r w:rsidR="00985450" w:rsidRPr="00CD5F94">
              <w:rPr>
                <w:sz w:val="16"/>
                <w:szCs w:val="16"/>
              </w:rPr>
              <w:t>A</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99A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99B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99C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99D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99E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99F</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99G</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kern w:val="28"/>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rFonts w:eastAsiaTheme="minorHAnsi" w:cstheme="minorBidi"/>
                <w:kern w:val="28"/>
                <w:sz w:val="16"/>
                <w:szCs w:val="16"/>
                <w:lang w:eastAsia="en-US"/>
              </w:rPr>
            </w:pPr>
            <w:r w:rsidRPr="00CD5F94">
              <w:rPr>
                <w:sz w:val="16"/>
                <w:szCs w:val="16"/>
              </w:rPr>
              <w:t>s 101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kern w:val="28"/>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kern w:val="28"/>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kern w:val="28"/>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3</w:t>
            </w:r>
            <w:r w:rsidR="009D1395">
              <w:rPr>
                <w:b/>
                <w:sz w:val="16"/>
                <w:szCs w:val="16"/>
              </w:rPr>
              <w:noBreakHyphen/>
            </w:r>
            <w:r w:rsidRPr="00CD5F94">
              <w:rPr>
                <w:b/>
                <w:sz w:val="16"/>
                <w:szCs w:val="16"/>
              </w:rPr>
              <w:t>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105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46,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106–108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109–113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C40131">
            <w:pPr>
              <w:pStyle w:val="Tabletext"/>
              <w:keepN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114–117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118, 119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120, 121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122–127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128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129, 130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131, 132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132A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3</w:t>
            </w:r>
            <w:r w:rsidR="009D1395">
              <w:rPr>
                <w:b/>
                <w:sz w:val="16"/>
                <w:szCs w:val="16"/>
              </w:rPr>
              <w:noBreakHyphen/>
            </w:r>
            <w:r w:rsidRPr="00CD5F94">
              <w:rPr>
                <w:b/>
                <w:sz w:val="16"/>
                <w:szCs w:val="16"/>
              </w:rPr>
              <w:t>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46, 2011</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136, 137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137A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3</w:t>
            </w:r>
            <w:r w:rsidR="009D1395">
              <w:rPr>
                <w:b/>
                <w:sz w:val="16"/>
                <w:szCs w:val="16"/>
              </w:rPr>
              <w:noBreakHyphen/>
            </w:r>
            <w:r w:rsidRPr="00CD5F94">
              <w:rPr>
                <w:b/>
                <w:sz w:val="16"/>
                <w:szCs w:val="16"/>
              </w:rPr>
              <w:t>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138–142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143–149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C40131">
            <w:pPr>
              <w:pStyle w:val="Tabletext"/>
              <w:keepN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Chapter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4</w:t>
            </w:r>
            <w:r w:rsidR="009D1395">
              <w:rPr>
                <w:b/>
                <w:sz w:val="16"/>
                <w:szCs w:val="16"/>
              </w:rPr>
              <w:noBreakHyphen/>
            </w:r>
            <w:r w:rsidRPr="00CD5F94">
              <w:rPr>
                <w:b/>
                <w:sz w:val="16"/>
                <w:szCs w:val="16"/>
              </w:rPr>
              <w:t>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159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 No 132,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4</w:t>
            </w:r>
            <w:r w:rsidR="009D1395">
              <w:rPr>
                <w:b/>
                <w:sz w:val="16"/>
                <w:szCs w:val="16"/>
              </w:rPr>
              <w:noBreakHyphen/>
            </w:r>
            <w:r w:rsidRPr="00CD5F94">
              <w:rPr>
                <w:b/>
                <w:sz w:val="16"/>
                <w:szCs w:val="16"/>
              </w:rPr>
              <w:t>2</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169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170–173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174–177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179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114,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D</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 xml:space="preserve">am No 61, 2018; </w:t>
            </w:r>
            <w:r w:rsidRPr="00CD5F94">
              <w:rPr>
                <w:sz w:val="16"/>
                <w:szCs w:val="16"/>
                <w:u w:val="single"/>
              </w:rPr>
              <w:t>No 135, 2020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rFonts w:eastAsiaTheme="minorHAnsi" w:cstheme="minorBidi"/>
                <w:kern w:val="28"/>
                <w:sz w:val="16"/>
                <w:szCs w:val="16"/>
                <w:lang w:eastAsia="en-US"/>
              </w:rPr>
            </w:pPr>
            <w:r w:rsidRPr="00CD5F94">
              <w:rPr>
                <w:sz w:val="16"/>
                <w:szCs w:val="16"/>
              </w:rPr>
              <w:t>s 188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kern w:val="28"/>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189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130, 2012</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3</w:t>
            </w:r>
            <w:r w:rsidR="00985450" w:rsidRPr="00CD5F94">
              <w:rPr>
                <w:b/>
                <w:sz w:val="16"/>
                <w:szCs w:val="16"/>
              </w:rPr>
              <w:t>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sz w:val="16"/>
                <w:szCs w:val="16"/>
              </w:rPr>
              <w:t>Division 3</w:t>
            </w:r>
            <w:r w:rsidR="00985450" w:rsidRPr="00CD5F94">
              <w:rPr>
                <w:sz w:val="16"/>
                <w:szCs w:val="16"/>
              </w:rPr>
              <w:t>A</w:t>
            </w:r>
            <w:r w:rsidR="00985450"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191A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191B</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191C</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191D</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191E</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keepN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192, 193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4</w:t>
            </w:r>
            <w:r w:rsidR="009D1395">
              <w:rPr>
                <w:b/>
                <w:sz w:val="16"/>
                <w:szCs w:val="16"/>
              </w:rPr>
              <w:noBreakHyphen/>
            </w:r>
            <w:r w:rsidRPr="00CD5F94">
              <w:rPr>
                <w:b/>
                <w:sz w:val="16"/>
                <w:szCs w:val="16"/>
              </w:rPr>
              <w:t>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199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200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201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202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4</w:t>
            </w:r>
            <w:r w:rsidR="009D1395">
              <w:rPr>
                <w:b/>
                <w:sz w:val="16"/>
                <w:szCs w:val="16"/>
              </w:rPr>
              <w:noBreakHyphen/>
            </w:r>
            <w:r w:rsidRPr="00CD5F94">
              <w:rPr>
                <w:b/>
                <w:sz w:val="16"/>
                <w:szCs w:val="16"/>
              </w:rPr>
              <w:t>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203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204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4</w:t>
            </w:r>
            <w:r w:rsidR="009D1395">
              <w:rPr>
                <w:b/>
                <w:sz w:val="16"/>
                <w:szCs w:val="16"/>
              </w:rPr>
              <w:noBreakHyphen/>
            </w:r>
            <w:r w:rsidRPr="00CD5F94">
              <w:rPr>
                <w:b/>
                <w:sz w:val="16"/>
                <w:szCs w:val="16"/>
              </w:rPr>
              <w:t>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205, 206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4</w:t>
            </w:r>
            <w:r w:rsidR="009D1395">
              <w:rPr>
                <w:b/>
                <w:sz w:val="16"/>
                <w:szCs w:val="16"/>
              </w:rPr>
              <w:noBreakHyphen/>
            </w:r>
            <w:r w:rsidRPr="00CD5F94">
              <w:rPr>
                <w:b/>
                <w:sz w:val="16"/>
                <w:szCs w:val="16"/>
              </w:rPr>
              <w:t>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207–211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4</w:t>
            </w:r>
            <w:r w:rsidR="009D1395">
              <w:rPr>
                <w:b/>
                <w:sz w:val="16"/>
                <w:szCs w:val="16"/>
              </w:rPr>
              <w:noBreakHyphen/>
            </w:r>
            <w:r w:rsidRPr="00CD5F94">
              <w:rPr>
                <w:b/>
                <w:sz w:val="16"/>
                <w:szCs w:val="16"/>
              </w:rPr>
              <w:t>7</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212–217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Chapter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5</w:t>
            </w:r>
            <w:r w:rsidR="009D1395">
              <w:rPr>
                <w:b/>
                <w:sz w:val="16"/>
                <w:szCs w:val="16"/>
              </w:rPr>
              <w:noBreakHyphen/>
            </w:r>
            <w:r w:rsidRPr="00CD5F94">
              <w:rPr>
                <w:b/>
                <w:sz w:val="16"/>
                <w:szCs w:val="16"/>
              </w:rPr>
              <w:t>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218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219–222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223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5</w:t>
            </w:r>
            <w:r w:rsidR="009D1395">
              <w:rPr>
                <w:b/>
                <w:sz w:val="16"/>
                <w:szCs w:val="16"/>
              </w:rPr>
              <w:noBreakHyphen/>
            </w:r>
            <w:r w:rsidRPr="00CD5F94">
              <w:rPr>
                <w:b/>
                <w:sz w:val="16"/>
                <w:szCs w:val="16"/>
              </w:rPr>
              <w:t>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224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93, 2018; No 133,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225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226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227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228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229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b/>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239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C</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am No 147, 2015</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132, 2018</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249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250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tcPr>
          <w:p w:rsidR="00985450" w:rsidRPr="00CD5F94" w:rsidRDefault="00985450" w:rsidP="00985450">
            <w:pPr>
              <w:pStyle w:val="Tabletext"/>
              <w:tabs>
                <w:tab w:val="center" w:leader="dot" w:pos="2268"/>
              </w:tabs>
              <w:rPr>
                <w:sz w:val="16"/>
                <w:szCs w:val="16"/>
              </w:rPr>
            </w:pPr>
          </w:p>
        </w:tc>
        <w:tc>
          <w:tcPr>
            <w:tcW w:w="4718" w:type="dxa"/>
            <w:gridSpan w:val="2"/>
            <w:hideMark/>
          </w:tcPr>
          <w:p w:rsidR="00985450" w:rsidRPr="00CD5F94" w:rsidRDefault="00985450" w:rsidP="00985450">
            <w:pPr>
              <w:pStyle w:val="Tabletext"/>
              <w:tabs>
                <w:tab w:val="center" w:leader="dot" w:pos="2268"/>
              </w:tabs>
              <w:rPr>
                <w:sz w:val="16"/>
                <w:szCs w:val="16"/>
              </w:rPr>
            </w:pPr>
            <w:r w:rsidRPr="00CD5F94">
              <w:rPr>
                <w:sz w:val="16"/>
                <w:szCs w:val="16"/>
              </w:rPr>
              <w:t>rs No 147, 2015</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251–253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sz w:val="16"/>
                <w:szCs w:val="16"/>
              </w:rPr>
            </w:pPr>
            <w:r w:rsidRPr="00CD5F94">
              <w:rPr>
                <w:b/>
                <w:sz w:val="16"/>
                <w:szCs w:val="16"/>
              </w:rPr>
              <w:t>Part 5</w:t>
            </w:r>
            <w:r w:rsidR="009D1395">
              <w:rPr>
                <w:b/>
                <w:sz w:val="16"/>
                <w:szCs w:val="16"/>
              </w:rPr>
              <w:noBreakHyphen/>
            </w:r>
            <w:r w:rsidRPr="00CD5F94">
              <w:rPr>
                <w:b/>
                <w:sz w:val="16"/>
                <w:szCs w:val="16"/>
              </w:rPr>
              <w:t>3</w:t>
            </w:r>
          </w:p>
        </w:tc>
        <w:tc>
          <w:tcPr>
            <w:tcW w:w="4718" w:type="dxa"/>
            <w:gridSpan w:val="2"/>
            <w:shd w:val="clear" w:color="auto" w:fill="auto"/>
          </w:tcPr>
          <w:p w:rsidR="00985450" w:rsidRPr="00CD5F94" w:rsidRDefault="00985450" w:rsidP="00985450">
            <w:pPr>
              <w:pStyle w:val="Tabletext"/>
              <w:keepN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254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255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5, 2017; No 94,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256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5,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257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rep No 5, 2017</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258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5</w:t>
            </w:r>
            <w:r w:rsidR="009D1395">
              <w:rPr>
                <w:b/>
                <w:sz w:val="16"/>
                <w:szCs w:val="16"/>
              </w:rPr>
              <w:noBreakHyphen/>
            </w:r>
            <w:r w:rsidRPr="00CD5F94">
              <w:rPr>
                <w:b/>
                <w:sz w:val="16"/>
                <w:szCs w:val="16"/>
              </w:rPr>
              <w:t>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259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141,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Subdivision B</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am No 141, 2020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269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270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271–273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274–276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276A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277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b/>
                <w:sz w:val="16"/>
                <w:szCs w:val="16"/>
              </w:rPr>
              <w:t>Part 5</w:t>
            </w:r>
            <w:r w:rsidR="009D1395">
              <w:rPr>
                <w:b/>
                <w:sz w:val="16"/>
                <w:szCs w:val="16"/>
              </w:rPr>
              <w:noBreakHyphen/>
            </w:r>
            <w:r w:rsidRPr="00CD5F94">
              <w:rPr>
                <w:b/>
                <w:sz w:val="16"/>
                <w:szCs w:val="16"/>
              </w:rPr>
              <w:t>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1</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ss. 278–286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614A6B" w:rsidP="00985450">
            <w:pPr>
              <w:pStyle w:val="Tabletext"/>
              <w:tabs>
                <w:tab w:val="center" w:leader="dot" w:pos="2268"/>
              </w:tabs>
              <w:rPr>
                <w:sz w:val="16"/>
                <w:szCs w:val="16"/>
              </w:rPr>
            </w:pPr>
            <w:r w:rsidRPr="00CD5F94">
              <w:rPr>
                <w:b/>
                <w:sz w:val="16"/>
                <w:szCs w:val="16"/>
              </w:rPr>
              <w:t>Division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287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103, 2010</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rFonts w:eastAsiaTheme="minorHAnsi" w:cstheme="minorBidi"/>
                <w:sz w:val="16"/>
                <w:szCs w:val="16"/>
                <w:lang w:eastAsia="en-US"/>
              </w:rPr>
            </w:pPr>
            <w:r w:rsidRPr="00CD5F94">
              <w:rPr>
                <w:b/>
                <w:sz w:val="16"/>
                <w:szCs w:val="16"/>
              </w:rPr>
              <w:t>Chapter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Chapter 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keepNext/>
              <w:tabs>
                <w:tab w:val="center" w:leader="dot" w:pos="2268"/>
              </w:tabs>
              <w:rPr>
                <w:rFonts w:eastAsiaTheme="minorHAnsi" w:cstheme="minorBidi"/>
                <w:kern w:val="28"/>
                <w:sz w:val="16"/>
                <w:szCs w:val="16"/>
                <w:lang w:eastAsia="en-US"/>
              </w:rPr>
            </w:pPr>
            <w:r w:rsidRPr="00CD5F94">
              <w:rPr>
                <w:b/>
                <w:sz w:val="16"/>
                <w:szCs w:val="16"/>
              </w:rPr>
              <w:t>Part 1</w:t>
            </w:r>
          </w:p>
        </w:tc>
        <w:tc>
          <w:tcPr>
            <w:tcW w:w="4718" w:type="dxa"/>
            <w:gridSpan w:val="2"/>
            <w:shd w:val="clear" w:color="auto" w:fill="auto"/>
          </w:tcPr>
          <w:p w:rsidR="00985450" w:rsidRPr="00CD5F94" w:rsidRDefault="00985450" w:rsidP="00985450">
            <w:pPr>
              <w:pStyle w:val="Tabletext"/>
              <w:tabs>
                <w:tab w:val="center" w:leader="dot" w:pos="2268"/>
              </w:tabs>
              <w:rPr>
                <w:rFonts w:eastAsiaTheme="minorHAnsi" w:cstheme="minorBidi"/>
                <w:sz w:val="16"/>
                <w:szCs w:val="16"/>
                <w:lang w:eastAsia="en-US"/>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288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289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290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130, 2012</w:t>
            </w: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b/>
                <w:sz w:val="16"/>
                <w:szCs w:val="16"/>
              </w:rPr>
              <w:t>Part 1A</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02792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1A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ad No 147, 2015</w:t>
            </w:r>
          </w:p>
        </w:tc>
      </w:tr>
      <w:tr w:rsidR="00985450" w:rsidRPr="00CD5F94" w:rsidTr="00816D4E">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290A</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u w:val="single"/>
              </w:rPr>
            </w:pPr>
            <w:r w:rsidRPr="00CD5F94">
              <w:rPr>
                <w:sz w:val="16"/>
                <w:szCs w:val="16"/>
              </w:rPr>
              <w:t>ad No 147, 2015</w:t>
            </w:r>
          </w:p>
        </w:tc>
      </w:tr>
      <w:tr w:rsidR="00985450" w:rsidRPr="00CD5F94" w:rsidTr="00816D4E">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b/>
                <w:sz w:val="16"/>
                <w:szCs w:val="16"/>
              </w:rPr>
              <w:t>Part 2</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816D4E">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671251">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291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5E0F58">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292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114, 2017</w:t>
            </w:r>
          </w:p>
        </w:tc>
      </w:tr>
      <w:tr w:rsidR="00985450" w:rsidRPr="00CD5F94" w:rsidTr="005E0F58">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b/>
                <w:sz w:val="16"/>
                <w:szCs w:val="16"/>
              </w:rPr>
              <w:t>Part 3</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5E0F58">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3</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93, 2018</w:t>
            </w: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295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93, 2018</w:t>
            </w: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b/>
                <w:sz w:val="16"/>
                <w:szCs w:val="16"/>
              </w:rPr>
              <w:t>Part 4</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8679C5">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4</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132, 2018</w:t>
            </w: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296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132, 2018</w:t>
            </w: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297</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132, 2018</w:t>
            </w: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298</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132, 2018</w:t>
            </w: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299</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132, 2018</w:t>
            </w: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300</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132, 2018</w:t>
            </w: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301</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132, 2018</w:t>
            </w: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b/>
                <w:sz w:val="16"/>
                <w:szCs w:val="16"/>
              </w:rPr>
              <w:t>Part 5</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3852E0">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5</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B010E3">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302</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133, 2018</w:t>
            </w:r>
          </w:p>
        </w:tc>
      </w:tr>
      <w:tr w:rsidR="00985450" w:rsidRPr="00CD5F94" w:rsidTr="00B010E3">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b/>
                <w:sz w:val="16"/>
                <w:szCs w:val="16"/>
              </w:rPr>
            </w:pPr>
            <w:r w:rsidRPr="00CD5F94">
              <w:rPr>
                <w:b/>
                <w:sz w:val="16"/>
                <w:szCs w:val="16"/>
              </w:rPr>
              <w:t>Part 6</w:t>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p>
        </w:tc>
      </w:tr>
      <w:tr w:rsidR="00985450" w:rsidRPr="00CD5F94" w:rsidTr="00B010E3">
        <w:trPr>
          <w:gridAfter w:val="1"/>
          <w:wAfter w:w="14" w:type="dxa"/>
          <w:cantSplit/>
        </w:trPr>
        <w:tc>
          <w:tcPr>
            <w:tcW w:w="2407" w:type="dxa"/>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Part 6</w:t>
            </w:r>
            <w:r w:rsidRPr="00CD5F94">
              <w:rPr>
                <w:sz w:val="16"/>
                <w:szCs w:val="16"/>
              </w:rPr>
              <w:tab/>
            </w:r>
          </w:p>
        </w:tc>
        <w:tc>
          <w:tcPr>
            <w:tcW w:w="4718" w:type="dxa"/>
            <w:gridSpan w:val="2"/>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141, 2020</w:t>
            </w:r>
          </w:p>
        </w:tc>
      </w:tr>
      <w:tr w:rsidR="00985450" w:rsidRPr="00CD5F94" w:rsidTr="00027920">
        <w:trPr>
          <w:gridAfter w:val="1"/>
          <w:wAfter w:w="14" w:type="dxa"/>
          <w:cantSplit/>
        </w:trPr>
        <w:tc>
          <w:tcPr>
            <w:tcW w:w="2407" w:type="dxa"/>
            <w:tcBorders>
              <w:bottom w:val="single" w:sz="12" w:space="0" w:color="auto"/>
            </w:tcBorders>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s 303</w:t>
            </w:r>
            <w:r w:rsidRPr="00CD5F94">
              <w:rPr>
                <w:sz w:val="16"/>
                <w:szCs w:val="16"/>
              </w:rPr>
              <w:tab/>
            </w:r>
          </w:p>
        </w:tc>
        <w:tc>
          <w:tcPr>
            <w:tcW w:w="4718" w:type="dxa"/>
            <w:gridSpan w:val="2"/>
            <w:tcBorders>
              <w:bottom w:val="single" w:sz="12" w:space="0" w:color="auto"/>
            </w:tcBorders>
            <w:shd w:val="clear" w:color="auto" w:fill="auto"/>
          </w:tcPr>
          <w:p w:rsidR="00985450" w:rsidRPr="00CD5F94" w:rsidRDefault="00985450" w:rsidP="00985450">
            <w:pPr>
              <w:pStyle w:val="Tabletext"/>
              <w:tabs>
                <w:tab w:val="center" w:leader="dot" w:pos="2268"/>
              </w:tabs>
              <w:rPr>
                <w:sz w:val="16"/>
                <w:szCs w:val="16"/>
              </w:rPr>
            </w:pPr>
            <w:r w:rsidRPr="00CD5F94">
              <w:rPr>
                <w:sz w:val="16"/>
                <w:szCs w:val="16"/>
              </w:rPr>
              <w:t>ad No 141, 2020</w:t>
            </w:r>
          </w:p>
        </w:tc>
      </w:tr>
    </w:tbl>
    <w:p w:rsidR="00BC2D9F" w:rsidRPr="00CD5F94" w:rsidRDefault="00BC2D9F" w:rsidP="00397F09">
      <w:pPr>
        <w:pStyle w:val="Tabletext"/>
      </w:pPr>
    </w:p>
    <w:p w:rsidR="00397F09" w:rsidRPr="00CD5F94" w:rsidRDefault="00397F09" w:rsidP="00124DB6">
      <w:pPr>
        <w:sectPr w:rsidR="00397F09" w:rsidRPr="00CD5F94" w:rsidSect="00767273">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rsidR="006C06B2" w:rsidRPr="00CD5F94" w:rsidRDefault="006C06B2" w:rsidP="00397F09"/>
    <w:sectPr w:rsidR="006C06B2" w:rsidRPr="00CD5F94" w:rsidSect="00767273">
      <w:headerReference w:type="even" r:id="rId44"/>
      <w:headerReference w:type="default" r:id="rId45"/>
      <w:footerReference w:type="even" r:id="rId46"/>
      <w:footerReference w:type="default" r:id="rId47"/>
      <w:footerReference w:type="first" r:id="rId4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395" w:rsidRPr="00D2245C" w:rsidRDefault="009D1395" w:rsidP="00A842B2">
      <w:pPr>
        <w:spacing w:line="240" w:lineRule="auto"/>
      </w:pPr>
      <w:r>
        <w:separator/>
      </w:r>
    </w:p>
  </w:endnote>
  <w:endnote w:type="continuationSeparator" w:id="0">
    <w:p w:rsidR="009D1395" w:rsidRPr="00D2245C" w:rsidRDefault="009D1395" w:rsidP="00A84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Default="009D139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i/>
              <w:sz w:val="16"/>
              <w:szCs w:val="16"/>
            </w:rPr>
          </w:pP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65</w:t>
          </w:r>
          <w:r w:rsidRPr="007B3B51">
            <w:rPr>
              <w:i/>
              <w:sz w:val="16"/>
              <w:szCs w:val="16"/>
            </w:rPr>
            <w:fldChar w:fldCharType="end"/>
          </w:r>
        </w:p>
      </w:tc>
    </w:tr>
    <w:tr w:rsidR="009D1395" w:rsidRPr="00130F37" w:rsidTr="00776192">
      <w:tc>
        <w:tcPr>
          <w:tcW w:w="2190" w:type="dxa"/>
          <w:gridSpan w:val="2"/>
        </w:tcPr>
        <w:p w:rsidR="009D1395" w:rsidRPr="00130F37" w:rsidRDefault="009D1395"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138</w:t>
          </w:r>
          <w:r w:rsidRPr="00130F37">
            <w:rPr>
              <w:sz w:val="16"/>
              <w:szCs w:val="16"/>
            </w:rPr>
            <w:fldChar w:fldCharType="end"/>
          </w:r>
        </w:p>
      </w:tc>
      <w:tc>
        <w:tcPr>
          <w:tcW w:w="2920" w:type="dxa"/>
        </w:tcPr>
        <w:p w:rsidR="009D1395" w:rsidRPr="00130F37" w:rsidRDefault="009D1395"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14/09/2021</w:t>
          </w:r>
          <w:r w:rsidRPr="00130F37">
            <w:rPr>
              <w:sz w:val="16"/>
              <w:szCs w:val="16"/>
            </w:rPr>
            <w:fldChar w:fldCharType="end"/>
          </w:r>
        </w:p>
      </w:tc>
      <w:tc>
        <w:tcPr>
          <w:tcW w:w="2193" w:type="dxa"/>
          <w:gridSpan w:val="2"/>
        </w:tcPr>
        <w:p w:rsidR="009D1395" w:rsidRPr="00130F37" w:rsidRDefault="009D1395"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18/10/2021</w:t>
          </w:r>
          <w:r w:rsidRPr="00130F37">
            <w:rPr>
              <w:sz w:val="16"/>
              <w:szCs w:val="16"/>
            </w:rPr>
            <w:fldChar w:fldCharType="end"/>
          </w:r>
        </w:p>
      </w:tc>
    </w:tr>
  </w:tbl>
  <w:p w:rsidR="009D1395" w:rsidRPr="00452038" w:rsidRDefault="009D1395" w:rsidP="004520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DA26A7">
    <w:pPr>
      <w:pBdr>
        <w:top w:val="single" w:sz="6" w:space="1" w:color="auto"/>
      </w:pBdr>
      <w:spacing w:before="120"/>
      <w:rPr>
        <w:sz w:val="18"/>
      </w:rPr>
    </w:pPr>
  </w:p>
  <w:p w:rsidR="009D1395" w:rsidRPr="007A1328" w:rsidRDefault="009D1395" w:rsidP="00DA26A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385</w:t>
    </w:r>
    <w:r w:rsidRPr="007A1328">
      <w:rPr>
        <w:i/>
        <w:sz w:val="18"/>
      </w:rPr>
      <w:fldChar w:fldCharType="end"/>
    </w:r>
  </w:p>
  <w:p w:rsidR="009D1395" w:rsidRPr="007A1328" w:rsidRDefault="009D1395" w:rsidP="00DA26A7">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148</w:t>
          </w:r>
          <w:r w:rsidRPr="007B3B51">
            <w:rPr>
              <w:i/>
              <w:sz w:val="16"/>
              <w:szCs w:val="16"/>
            </w:rPr>
            <w:fldChar w:fldCharType="end"/>
          </w: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p>
      </w:tc>
    </w:tr>
    <w:tr w:rsidR="009D1395" w:rsidRPr="0055472E" w:rsidTr="00776192">
      <w:tc>
        <w:tcPr>
          <w:tcW w:w="2190" w:type="dxa"/>
          <w:gridSpan w:val="2"/>
        </w:tcPr>
        <w:p w:rsidR="009D1395" w:rsidRPr="0055472E" w:rsidRDefault="009D1395"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138</w:t>
          </w:r>
          <w:r w:rsidRPr="0055472E">
            <w:rPr>
              <w:sz w:val="16"/>
              <w:szCs w:val="16"/>
            </w:rPr>
            <w:fldChar w:fldCharType="end"/>
          </w:r>
        </w:p>
      </w:tc>
      <w:tc>
        <w:tcPr>
          <w:tcW w:w="2920" w:type="dxa"/>
        </w:tcPr>
        <w:p w:rsidR="009D1395" w:rsidRPr="0055472E" w:rsidRDefault="009D1395"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14/09/2021</w:t>
          </w:r>
          <w:r w:rsidRPr="0055472E">
            <w:rPr>
              <w:sz w:val="16"/>
              <w:szCs w:val="16"/>
            </w:rPr>
            <w:fldChar w:fldCharType="end"/>
          </w:r>
        </w:p>
      </w:tc>
      <w:tc>
        <w:tcPr>
          <w:tcW w:w="2193" w:type="dxa"/>
          <w:gridSpan w:val="2"/>
        </w:tcPr>
        <w:p w:rsidR="009D1395" w:rsidRPr="0055472E" w:rsidRDefault="009D1395"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18/10/2021</w:t>
          </w:r>
          <w:r w:rsidRPr="0055472E">
            <w:rPr>
              <w:sz w:val="16"/>
              <w:szCs w:val="16"/>
            </w:rPr>
            <w:fldChar w:fldCharType="end"/>
          </w:r>
        </w:p>
      </w:tc>
    </w:tr>
  </w:tbl>
  <w:p w:rsidR="009D1395" w:rsidRPr="00452038" w:rsidRDefault="009D1395" w:rsidP="0045203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i/>
              <w:sz w:val="16"/>
              <w:szCs w:val="16"/>
            </w:rPr>
          </w:pP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149</w:t>
          </w:r>
          <w:r w:rsidRPr="007B3B51">
            <w:rPr>
              <w:i/>
              <w:sz w:val="16"/>
              <w:szCs w:val="16"/>
            </w:rPr>
            <w:fldChar w:fldCharType="end"/>
          </w:r>
        </w:p>
      </w:tc>
    </w:tr>
    <w:tr w:rsidR="009D1395" w:rsidRPr="00130F37" w:rsidTr="00776192">
      <w:tc>
        <w:tcPr>
          <w:tcW w:w="2190" w:type="dxa"/>
          <w:gridSpan w:val="2"/>
        </w:tcPr>
        <w:p w:rsidR="009D1395" w:rsidRPr="00130F37" w:rsidRDefault="009D1395"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138</w:t>
          </w:r>
          <w:r w:rsidRPr="00130F37">
            <w:rPr>
              <w:sz w:val="16"/>
              <w:szCs w:val="16"/>
            </w:rPr>
            <w:fldChar w:fldCharType="end"/>
          </w:r>
        </w:p>
      </w:tc>
      <w:tc>
        <w:tcPr>
          <w:tcW w:w="2920" w:type="dxa"/>
        </w:tcPr>
        <w:p w:rsidR="009D1395" w:rsidRPr="00130F37" w:rsidRDefault="009D1395"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14/09/2021</w:t>
          </w:r>
          <w:r w:rsidRPr="00130F37">
            <w:rPr>
              <w:sz w:val="16"/>
              <w:szCs w:val="16"/>
            </w:rPr>
            <w:fldChar w:fldCharType="end"/>
          </w:r>
        </w:p>
      </w:tc>
      <w:tc>
        <w:tcPr>
          <w:tcW w:w="2193" w:type="dxa"/>
          <w:gridSpan w:val="2"/>
        </w:tcPr>
        <w:p w:rsidR="009D1395" w:rsidRPr="00130F37" w:rsidRDefault="009D1395"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18/10/2021</w:t>
          </w:r>
          <w:r w:rsidRPr="00130F37">
            <w:rPr>
              <w:sz w:val="16"/>
              <w:szCs w:val="16"/>
            </w:rPr>
            <w:fldChar w:fldCharType="end"/>
          </w:r>
        </w:p>
      </w:tc>
    </w:tr>
  </w:tbl>
  <w:p w:rsidR="009D1395" w:rsidRPr="00452038" w:rsidRDefault="009D1395" w:rsidP="0045203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DA26A7">
    <w:pPr>
      <w:pBdr>
        <w:top w:val="single" w:sz="6" w:space="1" w:color="auto"/>
      </w:pBdr>
      <w:spacing w:before="120"/>
      <w:rPr>
        <w:sz w:val="18"/>
      </w:rPr>
    </w:pPr>
  </w:p>
  <w:p w:rsidR="009D1395" w:rsidRPr="007A1328" w:rsidRDefault="009D1395" w:rsidP="00DA26A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385</w:t>
    </w:r>
    <w:r w:rsidRPr="007A1328">
      <w:rPr>
        <w:i/>
        <w:sz w:val="18"/>
      </w:rPr>
      <w:fldChar w:fldCharType="end"/>
    </w:r>
  </w:p>
  <w:p w:rsidR="009D1395" w:rsidRPr="007A1328" w:rsidRDefault="009D1395" w:rsidP="00DA26A7">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496</w:t>
          </w:r>
          <w:r w:rsidRPr="007B3B51">
            <w:rPr>
              <w:i/>
              <w:sz w:val="16"/>
              <w:szCs w:val="16"/>
            </w:rPr>
            <w:fldChar w:fldCharType="end"/>
          </w: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p>
      </w:tc>
    </w:tr>
    <w:tr w:rsidR="009D1395" w:rsidRPr="0055472E" w:rsidTr="00776192">
      <w:tc>
        <w:tcPr>
          <w:tcW w:w="2190" w:type="dxa"/>
          <w:gridSpan w:val="2"/>
        </w:tcPr>
        <w:p w:rsidR="009D1395" w:rsidRPr="0055472E" w:rsidRDefault="009D1395"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138</w:t>
          </w:r>
          <w:r w:rsidRPr="0055472E">
            <w:rPr>
              <w:sz w:val="16"/>
              <w:szCs w:val="16"/>
            </w:rPr>
            <w:fldChar w:fldCharType="end"/>
          </w:r>
        </w:p>
      </w:tc>
      <w:tc>
        <w:tcPr>
          <w:tcW w:w="2920" w:type="dxa"/>
        </w:tcPr>
        <w:p w:rsidR="009D1395" w:rsidRPr="0055472E" w:rsidRDefault="009D1395"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14/09/2021</w:t>
          </w:r>
          <w:r w:rsidRPr="0055472E">
            <w:rPr>
              <w:sz w:val="16"/>
              <w:szCs w:val="16"/>
            </w:rPr>
            <w:fldChar w:fldCharType="end"/>
          </w:r>
        </w:p>
      </w:tc>
      <w:tc>
        <w:tcPr>
          <w:tcW w:w="2193" w:type="dxa"/>
          <w:gridSpan w:val="2"/>
        </w:tcPr>
        <w:p w:rsidR="009D1395" w:rsidRPr="0055472E" w:rsidRDefault="009D1395"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18/10/2021</w:t>
          </w:r>
          <w:r w:rsidRPr="0055472E">
            <w:rPr>
              <w:sz w:val="16"/>
              <w:szCs w:val="16"/>
            </w:rPr>
            <w:fldChar w:fldCharType="end"/>
          </w:r>
        </w:p>
      </w:tc>
    </w:tr>
  </w:tbl>
  <w:p w:rsidR="009D1395" w:rsidRPr="00452038" w:rsidRDefault="009D1395" w:rsidP="0045203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i/>
              <w:sz w:val="16"/>
              <w:szCs w:val="16"/>
            </w:rPr>
          </w:pP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497</w:t>
          </w:r>
          <w:r w:rsidRPr="007B3B51">
            <w:rPr>
              <w:i/>
              <w:sz w:val="16"/>
              <w:szCs w:val="16"/>
            </w:rPr>
            <w:fldChar w:fldCharType="end"/>
          </w:r>
        </w:p>
      </w:tc>
    </w:tr>
    <w:tr w:rsidR="009D1395" w:rsidRPr="00130F37" w:rsidTr="00776192">
      <w:tc>
        <w:tcPr>
          <w:tcW w:w="2190" w:type="dxa"/>
          <w:gridSpan w:val="2"/>
        </w:tcPr>
        <w:p w:rsidR="009D1395" w:rsidRPr="00130F37" w:rsidRDefault="009D1395"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138</w:t>
          </w:r>
          <w:r w:rsidRPr="00130F37">
            <w:rPr>
              <w:sz w:val="16"/>
              <w:szCs w:val="16"/>
            </w:rPr>
            <w:fldChar w:fldCharType="end"/>
          </w:r>
        </w:p>
      </w:tc>
      <w:tc>
        <w:tcPr>
          <w:tcW w:w="2920" w:type="dxa"/>
        </w:tcPr>
        <w:p w:rsidR="009D1395" w:rsidRPr="00130F37" w:rsidRDefault="009D1395"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14/09/2021</w:t>
          </w:r>
          <w:r w:rsidRPr="00130F37">
            <w:rPr>
              <w:sz w:val="16"/>
              <w:szCs w:val="16"/>
            </w:rPr>
            <w:fldChar w:fldCharType="end"/>
          </w:r>
        </w:p>
      </w:tc>
      <w:tc>
        <w:tcPr>
          <w:tcW w:w="2193" w:type="dxa"/>
          <w:gridSpan w:val="2"/>
        </w:tcPr>
        <w:p w:rsidR="009D1395" w:rsidRPr="00130F37" w:rsidRDefault="009D1395"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18/10/2021</w:t>
          </w:r>
          <w:r w:rsidRPr="00130F37">
            <w:rPr>
              <w:sz w:val="16"/>
              <w:szCs w:val="16"/>
            </w:rPr>
            <w:fldChar w:fldCharType="end"/>
          </w:r>
        </w:p>
      </w:tc>
    </w:tr>
  </w:tbl>
  <w:p w:rsidR="009D1395" w:rsidRPr="00452038" w:rsidRDefault="009D1395" w:rsidP="0045203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124DB6">
    <w:pPr>
      <w:pBdr>
        <w:top w:val="single" w:sz="6" w:space="1" w:color="auto"/>
      </w:pBdr>
      <w:spacing w:before="120"/>
      <w:rPr>
        <w:sz w:val="18"/>
      </w:rPr>
    </w:pPr>
  </w:p>
  <w:p w:rsidR="009D1395" w:rsidRPr="007A1328" w:rsidRDefault="009D1395" w:rsidP="00124DB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385</w:t>
    </w:r>
    <w:r w:rsidRPr="007A1328">
      <w:rPr>
        <w:i/>
        <w:sz w:val="18"/>
      </w:rPr>
      <w:fldChar w:fldCharType="end"/>
    </w:r>
  </w:p>
  <w:p w:rsidR="009D1395" w:rsidRPr="00124DB6" w:rsidRDefault="009D1395" w:rsidP="00124DB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496</w:t>
          </w:r>
          <w:r w:rsidRPr="007B3B51">
            <w:rPr>
              <w:i/>
              <w:sz w:val="16"/>
              <w:szCs w:val="16"/>
            </w:rPr>
            <w:fldChar w:fldCharType="end"/>
          </w: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p>
      </w:tc>
    </w:tr>
    <w:tr w:rsidR="009D1395" w:rsidRPr="0055472E" w:rsidTr="00776192">
      <w:tc>
        <w:tcPr>
          <w:tcW w:w="2190" w:type="dxa"/>
          <w:gridSpan w:val="2"/>
        </w:tcPr>
        <w:p w:rsidR="009D1395" w:rsidRPr="0055472E" w:rsidRDefault="009D1395"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138</w:t>
          </w:r>
          <w:r w:rsidRPr="0055472E">
            <w:rPr>
              <w:sz w:val="16"/>
              <w:szCs w:val="16"/>
            </w:rPr>
            <w:fldChar w:fldCharType="end"/>
          </w:r>
        </w:p>
      </w:tc>
      <w:tc>
        <w:tcPr>
          <w:tcW w:w="2920" w:type="dxa"/>
        </w:tcPr>
        <w:p w:rsidR="009D1395" w:rsidRPr="0055472E" w:rsidRDefault="009D1395"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14/09/2021</w:t>
          </w:r>
          <w:r w:rsidRPr="0055472E">
            <w:rPr>
              <w:sz w:val="16"/>
              <w:szCs w:val="16"/>
            </w:rPr>
            <w:fldChar w:fldCharType="end"/>
          </w:r>
        </w:p>
      </w:tc>
      <w:tc>
        <w:tcPr>
          <w:tcW w:w="2193" w:type="dxa"/>
          <w:gridSpan w:val="2"/>
        </w:tcPr>
        <w:p w:rsidR="009D1395" w:rsidRPr="0055472E" w:rsidRDefault="009D1395"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18/10/2021</w:t>
          </w:r>
          <w:r w:rsidRPr="0055472E">
            <w:rPr>
              <w:sz w:val="16"/>
              <w:szCs w:val="16"/>
            </w:rPr>
            <w:fldChar w:fldCharType="end"/>
          </w:r>
        </w:p>
      </w:tc>
    </w:tr>
  </w:tbl>
  <w:p w:rsidR="009D1395" w:rsidRPr="00452038" w:rsidRDefault="009D1395" w:rsidP="0045203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i/>
              <w:sz w:val="16"/>
              <w:szCs w:val="16"/>
            </w:rPr>
          </w:pP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385</w:t>
          </w:r>
          <w:r w:rsidRPr="007B3B51">
            <w:rPr>
              <w:i/>
              <w:sz w:val="16"/>
              <w:szCs w:val="16"/>
            </w:rPr>
            <w:fldChar w:fldCharType="end"/>
          </w:r>
        </w:p>
      </w:tc>
    </w:tr>
    <w:tr w:rsidR="009D1395" w:rsidRPr="00130F37" w:rsidTr="00776192">
      <w:tc>
        <w:tcPr>
          <w:tcW w:w="2190" w:type="dxa"/>
          <w:gridSpan w:val="2"/>
        </w:tcPr>
        <w:p w:rsidR="009D1395" w:rsidRPr="00130F37" w:rsidRDefault="009D1395"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138</w:t>
          </w:r>
          <w:r w:rsidRPr="00130F37">
            <w:rPr>
              <w:sz w:val="16"/>
              <w:szCs w:val="16"/>
            </w:rPr>
            <w:fldChar w:fldCharType="end"/>
          </w:r>
        </w:p>
      </w:tc>
      <w:tc>
        <w:tcPr>
          <w:tcW w:w="2920" w:type="dxa"/>
        </w:tcPr>
        <w:p w:rsidR="009D1395" w:rsidRPr="00130F37" w:rsidRDefault="009D1395"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14/09/2021</w:t>
          </w:r>
          <w:r w:rsidRPr="00130F37">
            <w:rPr>
              <w:sz w:val="16"/>
              <w:szCs w:val="16"/>
            </w:rPr>
            <w:fldChar w:fldCharType="end"/>
          </w:r>
        </w:p>
      </w:tc>
      <w:tc>
        <w:tcPr>
          <w:tcW w:w="2193" w:type="dxa"/>
          <w:gridSpan w:val="2"/>
        </w:tcPr>
        <w:p w:rsidR="009D1395" w:rsidRPr="00130F37" w:rsidRDefault="009D1395"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18/10/2021</w:t>
          </w:r>
          <w:r w:rsidRPr="00130F37">
            <w:rPr>
              <w:sz w:val="16"/>
              <w:szCs w:val="16"/>
            </w:rPr>
            <w:fldChar w:fldCharType="end"/>
          </w:r>
        </w:p>
      </w:tc>
    </w:tr>
  </w:tbl>
  <w:p w:rsidR="009D1395" w:rsidRPr="00452038" w:rsidRDefault="009D1395" w:rsidP="0045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Default="009D1395" w:rsidP="001049B0">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B97C6C" w:rsidRDefault="009D1395" w:rsidP="00B97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ED79B6" w:rsidRDefault="009D1395" w:rsidP="001049B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xvi</w:t>
          </w:r>
          <w:r w:rsidRPr="007B3B51">
            <w:rPr>
              <w:i/>
              <w:sz w:val="16"/>
              <w:szCs w:val="16"/>
            </w:rPr>
            <w:fldChar w:fldCharType="end"/>
          </w: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p>
      </w:tc>
    </w:tr>
    <w:tr w:rsidR="009D1395" w:rsidRPr="0055472E" w:rsidTr="00776192">
      <w:tc>
        <w:tcPr>
          <w:tcW w:w="2190" w:type="dxa"/>
          <w:gridSpan w:val="2"/>
        </w:tcPr>
        <w:p w:rsidR="009D1395" w:rsidRPr="0055472E" w:rsidRDefault="009D1395"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138</w:t>
          </w:r>
          <w:r w:rsidRPr="0055472E">
            <w:rPr>
              <w:sz w:val="16"/>
              <w:szCs w:val="16"/>
            </w:rPr>
            <w:fldChar w:fldCharType="end"/>
          </w:r>
        </w:p>
      </w:tc>
      <w:tc>
        <w:tcPr>
          <w:tcW w:w="2920" w:type="dxa"/>
        </w:tcPr>
        <w:p w:rsidR="009D1395" w:rsidRPr="0055472E" w:rsidRDefault="009D1395"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14/09/2021</w:t>
          </w:r>
          <w:r w:rsidRPr="0055472E">
            <w:rPr>
              <w:sz w:val="16"/>
              <w:szCs w:val="16"/>
            </w:rPr>
            <w:fldChar w:fldCharType="end"/>
          </w:r>
        </w:p>
      </w:tc>
      <w:tc>
        <w:tcPr>
          <w:tcW w:w="2193" w:type="dxa"/>
          <w:gridSpan w:val="2"/>
        </w:tcPr>
        <w:p w:rsidR="009D1395" w:rsidRPr="0055472E" w:rsidRDefault="009D1395"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18/10/2021</w:t>
          </w:r>
          <w:r w:rsidRPr="0055472E">
            <w:rPr>
              <w:sz w:val="16"/>
              <w:szCs w:val="16"/>
            </w:rPr>
            <w:fldChar w:fldCharType="end"/>
          </w:r>
        </w:p>
      </w:tc>
    </w:tr>
  </w:tbl>
  <w:p w:rsidR="009D1395" w:rsidRPr="00452038" w:rsidRDefault="009D1395" w:rsidP="004520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i/>
              <w:sz w:val="16"/>
              <w:szCs w:val="16"/>
            </w:rPr>
          </w:pP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9D1395" w:rsidRPr="00130F37" w:rsidTr="00776192">
      <w:tc>
        <w:tcPr>
          <w:tcW w:w="2190" w:type="dxa"/>
          <w:gridSpan w:val="2"/>
        </w:tcPr>
        <w:p w:rsidR="009D1395" w:rsidRPr="00130F37" w:rsidRDefault="009D1395"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138</w:t>
          </w:r>
          <w:r w:rsidRPr="00130F37">
            <w:rPr>
              <w:sz w:val="16"/>
              <w:szCs w:val="16"/>
            </w:rPr>
            <w:fldChar w:fldCharType="end"/>
          </w:r>
        </w:p>
      </w:tc>
      <w:tc>
        <w:tcPr>
          <w:tcW w:w="2920" w:type="dxa"/>
        </w:tcPr>
        <w:p w:rsidR="009D1395" w:rsidRPr="00130F37" w:rsidRDefault="009D1395"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14/09/2021</w:t>
          </w:r>
          <w:r w:rsidRPr="00130F37">
            <w:rPr>
              <w:sz w:val="16"/>
              <w:szCs w:val="16"/>
            </w:rPr>
            <w:fldChar w:fldCharType="end"/>
          </w:r>
        </w:p>
      </w:tc>
      <w:tc>
        <w:tcPr>
          <w:tcW w:w="2193" w:type="dxa"/>
          <w:gridSpan w:val="2"/>
        </w:tcPr>
        <w:p w:rsidR="009D1395" w:rsidRPr="00130F37" w:rsidRDefault="009D1395"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18/10/2021</w:t>
          </w:r>
          <w:r w:rsidRPr="00130F37">
            <w:rPr>
              <w:sz w:val="16"/>
              <w:szCs w:val="16"/>
            </w:rPr>
            <w:fldChar w:fldCharType="end"/>
          </w:r>
        </w:p>
      </w:tc>
    </w:tr>
  </w:tbl>
  <w:p w:rsidR="009D1395" w:rsidRPr="00452038" w:rsidRDefault="009D1395" w:rsidP="004520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w:t>
          </w:r>
          <w:r w:rsidRPr="007B3B51">
            <w:rPr>
              <w:i/>
              <w:sz w:val="16"/>
              <w:szCs w:val="16"/>
            </w:rPr>
            <w:fldChar w:fldCharType="end"/>
          </w: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p>
      </w:tc>
    </w:tr>
    <w:tr w:rsidR="009D1395" w:rsidRPr="0055472E" w:rsidTr="00776192">
      <w:tc>
        <w:tcPr>
          <w:tcW w:w="2190" w:type="dxa"/>
          <w:gridSpan w:val="2"/>
        </w:tcPr>
        <w:p w:rsidR="009D1395" w:rsidRPr="0055472E" w:rsidRDefault="009D1395"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138</w:t>
          </w:r>
          <w:r w:rsidRPr="0055472E">
            <w:rPr>
              <w:sz w:val="16"/>
              <w:szCs w:val="16"/>
            </w:rPr>
            <w:fldChar w:fldCharType="end"/>
          </w:r>
        </w:p>
      </w:tc>
      <w:tc>
        <w:tcPr>
          <w:tcW w:w="2920" w:type="dxa"/>
        </w:tcPr>
        <w:p w:rsidR="009D1395" w:rsidRPr="0055472E" w:rsidRDefault="009D1395"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14/09/2021</w:t>
          </w:r>
          <w:r w:rsidRPr="0055472E">
            <w:rPr>
              <w:sz w:val="16"/>
              <w:szCs w:val="16"/>
            </w:rPr>
            <w:fldChar w:fldCharType="end"/>
          </w:r>
        </w:p>
      </w:tc>
      <w:tc>
        <w:tcPr>
          <w:tcW w:w="2193" w:type="dxa"/>
          <w:gridSpan w:val="2"/>
        </w:tcPr>
        <w:p w:rsidR="009D1395" w:rsidRPr="0055472E" w:rsidRDefault="009D1395"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18/10/2021</w:t>
          </w:r>
          <w:r w:rsidRPr="0055472E">
            <w:rPr>
              <w:sz w:val="16"/>
              <w:szCs w:val="16"/>
            </w:rPr>
            <w:fldChar w:fldCharType="end"/>
          </w:r>
        </w:p>
      </w:tc>
    </w:tr>
  </w:tbl>
  <w:p w:rsidR="009D1395" w:rsidRPr="00452038" w:rsidRDefault="009D1395" w:rsidP="004520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i/>
              <w:sz w:val="16"/>
              <w:szCs w:val="16"/>
            </w:rPr>
          </w:pP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D1395" w:rsidRPr="00130F37" w:rsidTr="00776192">
      <w:tc>
        <w:tcPr>
          <w:tcW w:w="2190" w:type="dxa"/>
          <w:gridSpan w:val="2"/>
        </w:tcPr>
        <w:p w:rsidR="009D1395" w:rsidRPr="00130F37" w:rsidRDefault="009D1395"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138</w:t>
          </w:r>
          <w:r w:rsidRPr="00130F37">
            <w:rPr>
              <w:sz w:val="16"/>
              <w:szCs w:val="16"/>
            </w:rPr>
            <w:fldChar w:fldCharType="end"/>
          </w:r>
        </w:p>
      </w:tc>
      <w:tc>
        <w:tcPr>
          <w:tcW w:w="2920" w:type="dxa"/>
        </w:tcPr>
        <w:p w:rsidR="009D1395" w:rsidRPr="00130F37" w:rsidRDefault="009D1395"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14/09/2021</w:t>
          </w:r>
          <w:r w:rsidRPr="00130F37">
            <w:rPr>
              <w:sz w:val="16"/>
              <w:szCs w:val="16"/>
            </w:rPr>
            <w:fldChar w:fldCharType="end"/>
          </w:r>
        </w:p>
      </w:tc>
      <w:tc>
        <w:tcPr>
          <w:tcW w:w="2193" w:type="dxa"/>
          <w:gridSpan w:val="2"/>
        </w:tcPr>
        <w:p w:rsidR="009D1395" w:rsidRPr="00130F37" w:rsidRDefault="009D1395"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18/10/2021</w:t>
          </w:r>
          <w:r w:rsidRPr="00130F37">
            <w:rPr>
              <w:sz w:val="16"/>
              <w:szCs w:val="16"/>
            </w:rPr>
            <w:fldChar w:fldCharType="end"/>
          </w:r>
        </w:p>
      </w:tc>
    </w:tr>
  </w:tbl>
  <w:p w:rsidR="009D1395" w:rsidRPr="00452038" w:rsidRDefault="009D1395" w:rsidP="004520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DA26A7">
    <w:pPr>
      <w:pBdr>
        <w:top w:val="single" w:sz="6" w:space="1" w:color="auto"/>
      </w:pBdr>
      <w:spacing w:before="120"/>
      <w:rPr>
        <w:sz w:val="18"/>
      </w:rPr>
    </w:pPr>
  </w:p>
  <w:p w:rsidR="009D1395" w:rsidRPr="007A1328" w:rsidRDefault="009D1395" w:rsidP="00DA26A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385</w:t>
    </w:r>
    <w:r w:rsidRPr="007A1328">
      <w:rPr>
        <w:i/>
        <w:sz w:val="18"/>
      </w:rPr>
      <w:fldChar w:fldCharType="end"/>
    </w:r>
  </w:p>
  <w:p w:rsidR="009D1395" w:rsidRPr="007A1328" w:rsidRDefault="009D1395" w:rsidP="00DA26A7">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B3B51" w:rsidRDefault="009D1395"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D1395" w:rsidRPr="007B3B51" w:rsidTr="00776192">
      <w:tc>
        <w:tcPr>
          <w:tcW w:w="1247" w:type="dxa"/>
        </w:tcPr>
        <w:p w:rsidR="009D1395" w:rsidRPr="007B3B51" w:rsidRDefault="009D1395"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64</w:t>
          </w:r>
          <w:r w:rsidRPr="007B3B51">
            <w:rPr>
              <w:i/>
              <w:sz w:val="16"/>
              <w:szCs w:val="16"/>
            </w:rPr>
            <w:fldChar w:fldCharType="end"/>
          </w:r>
        </w:p>
      </w:tc>
      <w:tc>
        <w:tcPr>
          <w:tcW w:w="5387" w:type="dxa"/>
          <w:gridSpan w:val="3"/>
        </w:tcPr>
        <w:p w:rsidR="009D1395" w:rsidRPr="007B3B51" w:rsidRDefault="009D1395"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7273">
            <w:rPr>
              <w:i/>
              <w:noProof/>
              <w:sz w:val="16"/>
              <w:szCs w:val="16"/>
            </w:rPr>
            <w:t>Competition and Consumer Act 2010</w:t>
          </w:r>
          <w:r w:rsidRPr="007B3B51">
            <w:rPr>
              <w:i/>
              <w:sz w:val="16"/>
              <w:szCs w:val="16"/>
            </w:rPr>
            <w:fldChar w:fldCharType="end"/>
          </w:r>
        </w:p>
      </w:tc>
      <w:tc>
        <w:tcPr>
          <w:tcW w:w="669" w:type="dxa"/>
        </w:tcPr>
        <w:p w:rsidR="009D1395" w:rsidRPr="007B3B51" w:rsidRDefault="009D1395" w:rsidP="00776192">
          <w:pPr>
            <w:jc w:val="right"/>
            <w:rPr>
              <w:sz w:val="16"/>
              <w:szCs w:val="16"/>
            </w:rPr>
          </w:pPr>
        </w:p>
      </w:tc>
    </w:tr>
    <w:tr w:rsidR="009D1395" w:rsidRPr="0055472E" w:rsidTr="00776192">
      <w:tc>
        <w:tcPr>
          <w:tcW w:w="2190" w:type="dxa"/>
          <w:gridSpan w:val="2"/>
        </w:tcPr>
        <w:p w:rsidR="009D1395" w:rsidRPr="0055472E" w:rsidRDefault="009D1395"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138</w:t>
          </w:r>
          <w:r w:rsidRPr="0055472E">
            <w:rPr>
              <w:sz w:val="16"/>
              <w:szCs w:val="16"/>
            </w:rPr>
            <w:fldChar w:fldCharType="end"/>
          </w:r>
        </w:p>
      </w:tc>
      <w:tc>
        <w:tcPr>
          <w:tcW w:w="2920" w:type="dxa"/>
        </w:tcPr>
        <w:p w:rsidR="009D1395" w:rsidRPr="0055472E" w:rsidRDefault="009D1395"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14/09/2021</w:t>
          </w:r>
          <w:r w:rsidRPr="0055472E">
            <w:rPr>
              <w:sz w:val="16"/>
              <w:szCs w:val="16"/>
            </w:rPr>
            <w:fldChar w:fldCharType="end"/>
          </w:r>
        </w:p>
      </w:tc>
      <w:tc>
        <w:tcPr>
          <w:tcW w:w="2193" w:type="dxa"/>
          <w:gridSpan w:val="2"/>
        </w:tcPr>
        <w:p w:rsidR="009D1395" w:rsidRPr="0055472E" w:rsidRDefault="009D1395"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18/10/2021</w:t>
          </w:r>
          <w:r w:rsidRPr="0055472E">
            <w:rPr>
              <w:sz w:val="16"/>
              <w:szCs w:val="16"/>
            </w:rPr>
            <w:fldChar w:fldCharType="end"/>
          </w:r>
        </w:p>
      </w:tc>
    </w:tr>
  </w:tbl>
  <w:p w:rsidR="009D1395" w:rsidRPr="00452038" w:rsidRDefault="009D1395" w:rsidP="00452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395" w:rsidRPr="00D2245C" w:rsidRDefault="009D1395" w:rsidP="00A842B2">
      <w:pPr>
        <w:spacing w:line="240" w:lineRule="auto"/>
      </w:pPr>
      <w:r>
        <w:separator/>
      </w:r>
    </w:p>
  </w:footnote>
  <w:footnote w:type="continuationSeparator" w:id="0">
    <w:p w:rsidR="009D1395" w:rsidRPr="00D2245C" w:rsidRDefault="009D1395" w:rsidP="00A842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Default="009D1395" w:rsidP="001049B0">
    <w:pPr>
      <w:pStyle w:val="Header"/>
      <w:pBdr>
        <w:bottom w:val="single" w:sz="6" w:space="1" w:color="auto"/>
      </w:pBdr>
    </w:pPr>
  </w:p>
  <w:p w:rsidR="009D1395" w:rsidRDefault="009D1395" w:rsidP="001049B0">
    <w:pPr>
      <w:pStyle w:val="Header"/>
      <w:pBdr>
        <w:bottom w:val="single" w:sz="6" w:space="1" w:color="auto"/>
      </w:pBdr>
    </w:pPr>
  </w:p>
  <w:p w:rsidR="009D1395" w:rsidRPr="001E77D2" w:rsidRDefault="009D1395" w:rsidP="001049B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Default="009D1395" w:rsidP="00DA26A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6727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67273">
      <w:rPr>
        <w:noProof/>
        <w:sz w:val="20"/>
      </w:rPr>
      <w:t>The Schedule version of Part IV</w:t>
    </w:r>
    <w:r>
      <w:rPr>
        <w:sz w:val="20"/>
      </w:rPr>
      <w:fldChar w:fldCharType="end"/>
    </w:r>
  </w:p>
  <w:p w:rsidR="009D1395" w:rsidRDefault="009D1395" w:rsidP="00DA26A7">
    <w:pPr>
      <w:rPr>
        <w:sz w:val="20"/>
      </w:rPr>
    </w:pPr>
    <w:r w:rsidRPr="007A1328">
      <w:rPr>
        <w:b/>
        <w:sz w:val="20"/>
      </w:rPr>
      <w:fldChar w:fldCharType="begin"/>
    </w:r>
    <w:r w:rsidRPr="007A1328">
      <w:rPr>
        <w:b/>
        <w:sz w:val="20"/>
      </w:rPr>
      <w:instrText xml:space="preserve"> STYLEREF CharPartNo </w:instrText>
    </w:r>
    <w:r w:rsidR="00767273">
      <w:rPr>
        <w:b/>
        <w:sz w:val="20"/>
      </w:rPr>
      <w:fldChar w:fldCharType="separate"/>
    </w:r>
    <w:r w:rsidR="0076727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67273">
      <w:rPr>
        <w:sz w:val="20"/>
      </w:rPr>
      <w:fldChar w:fldCharType="separate"/>
    </w:r>
    <w:r w:rsidR="00767273">
      <w:rPr>
        <w:noProof/>
        <w:sz w:val="20"/>
      </w:rPr>
      <w:t>Schedule version of Part IV</w:t>
    </w:r>
    <w:r>
      <w:rPr>
        <w:sz w:val="20"/>
      </w:rPr>
      <w:fldChar w:fldCharType="end"/>
    </w:r>
  </w:p>
  <w:p w:rsidR="009D1395" w:rsidRPr="007A1328" w:rsidRDefault="009D1395" w:rsidP="00DA26A7">
    <w:pPr>
      <w:rPr>
        <w:sz w:val="20"/>
      </w:rPr>
    </w:pPr>
    <w:r>
      <w:rPr>
        <w:b/>
        <w:sz w:val="20"/>
      </w:rPr>
      <w:fldChar w:fldCharType="begin"/>
    </w:r>
    <w:r>
      <w:rPr>
        <w:b/>
        <w:sz w:val="20"/>
      </w:rPr>
      <w:instrText xml:space="preserve"> STYLEREF CharDivNo </w:instrText>
    </w:r>
    <w:r w:rsidR="00767273">
      <w:rPr>
        <w:b/>
        <w:sz w:val="20"/>
      </w:rPr>
      <w:fldChar w:fldCharType="separate"/>
    </w:r>
    <w:r w:rsidR="00767273">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67273">
      <w:rPr>
        <w:sz w:val="20"/>
      </w:rPr>
      <w:fldChar w:fldCharType="separate"/>
    </w:r>
    <w:r w:rsidR="00767273">
      <w:rPr>
        <w:noProof/>
        <w:sz w:val="20"/>
      </w:rPr>
      <w:t>Other provisions</w:t>
    </w:r>
    <w:r>
      <w:rPr>
        <w:sz w:val="20"/>
      </w:rPr>
      <w:fldChar w:fldCharType="end"/>
    </w:r>
  </w:p>
  <w:p w:rsidR="009D1395" w:rsidRPr="007A1328" w:rsidRDefault="009D1395" w:rsidP="00DA26A7">
    <w:pPr>
      <w:rPr>
        <w:b/>
        <w:sz w:val="24"/>
      </w:rPr>
    </w:pPr>
  </w:p>
  <w:p w:rsidR="009D1395" w:rsidRPr="007A1328" w:rsidRDefault="009D1395" w:rsidP="00BC198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DA26A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67273">
      <w:rPr>
        <w:noProof/>
        <w:sz w:val="20"/>
      </w:rPr>
      <w:t>The Schedule version of Part IV</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67273">
      <w:rPr>
        <w:b/>
        <w:noProof/>
        <w:sz w:val="20"/>
      </w:rPr>
      <w:t>Schedule 1</w:t>
    </w:r>
    <w:r>
      <w:rPr>
        <w:b/>
        <w:sz w:val="20"/>
      </w:rPr>
      <w:fldChar w:fldCharType="end"/>
    </w:r>
  </w:p>
  <w:p w:rsidR="009D1395" w:rsidRPr="007A1328" w:rsidRDefault="009D1395" w:rsidP="00DA26A7">
    <w:pPr>
      <w:jc w:val="right"/>
      <w:rPr>
        <w:sz w:val="20"/>
      </w:rPr>
    </w:pPr>
    <w:r w:rsidRPr="007A1328">
      <w:rPr>
        <w:sz w:val="20"/>
      </w:rPr>
      <w:fldChar w:fldCharType="begin"/>
    </w:r>
    <w:r w:rsidRPr="007A1328">
      <w:rPr>
        <w:sz w:val="20"/>
      </w:rPr>
      <w:instrText xml:space="preserve"> STYLEREF CharPartText </w:instrText>
    </w:r>
    <w:r w:rsidR="00767273">
      <w:rPr>
        <w:sz w:val="20"/>
      </w:rPr>
      <w:fldChar w:fldCharType="separate"/>
    </w:r>
    <w:r w:rsidR="00767273">
      <w:rPr>
        <w:noProof/>
        <w:sz w:val="20"/>
      </w:rPr>
      <w:t>Schedule version of Part IV</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67273">
      <w:rPr>
        <w:b/>
        <w:sz w:val="20"/>
      </w:rPr>
      <w:fldChar w:fldCharType="separate"/>
    </w:r>
    <w:r w:rsidR="00767273">
      <w:rPr>
        <w:b/>
        <w:noProof/>
        <w:sz w:val="20"/>
      </w:rPr>
      <w:t>Part 1</w:t>
    </w:r>
    <w:r>
      <w:rPr>
        <w:b/>
        <w:sz w:val="20"/>
      </w:rPr>
      <w:fldChar w:fldCharType="end"/>
    </w:r>
  </w:p>
  <w:p w:rsidR="009D1395" w:rsidRPr="007A1328" w:rsidRDefault="009D1395" w:rsidP="00DA26A7">
    <w:pPr>
      <w:jc w:val="right"/>
      <w:rPr>
        <w:sz w:val="20"/>
      </w:rPr>
    </w:pPr>
    <w:r w:rsidRPr="007A1328">
      <w:rPr>
        <w:sz w:val="20"/>
      </w:rPr>
      <w:fldChar w:fldCharType="begin"/>
    </w:r>
    <w:r w:rsidRPr="007A1328">
      <w:rPr>
        <w:sz w:val="20"/>
      </w:rPr>
      <w:instrText xml:space="preserve"> STYLEREF CharDivText </w:instrText>
    </w:r>
    <w:r w:rsidR="00767273">
      <w:rPr>
        <w:sz w:val="20"/>
      </w:rPr>
      <w:fldChar w:fldCharType="separate"/>
    </w:r>
    <w:r w:rsidR="00767273">
      <w:rPr>
        <w:noProof/>
        <w:sz w:val="20"/>
      </w:rPr>
      <w:t>Other provisions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767273">
      <w:rPr>
        <w:b/>
        <w:sz w:val="20"/>
      </w:rPr>
      <w:fldChar w:fldCharType="separate"/>
    </w:r>
    <w:r w:rsidR="00767273">
      <w:rPr>
        <w:b/>
        <w:noProof/>
        <w:sz w:val="20"/>
      </w:rPr>
      <w:t>Division 2</w:t>
    </w:r>
    <w:r>
      <w:rPr>
        <w:b/>
        <w:sz w:val="20"/>
      </w:rPr>
      <w:fldChar w:fldCharType="end"/>
    </w:r>
  </w:p>
  <w:p w:rsidR="009D1395" w:rsidRPr="007A1328" w:rsidRDefault="009D1395" w:rsidP="00DA26A7">
    <w:pPr>
      <w:jc w:val="right"/>
      <w:rPr>
        <w:b/>
        <w:sz w:val="24"/>
      </w:rPr>
    </w:pPr>
  </w:p>
  <w:p w:rsidR="009D1395" w:rsidRPr="007A1328" w:rsidRDefault="009D1395" w:rsidP="00BC1980">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DA26A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Default="009D1395" w:rsidP="00DA26A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67273">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67273">
      <w:rPr>
        <w:noProof/>
        <w:sz w:val="20"/>
      </w:rPr>
      <w:t>The Australian Consumer Law</w:t>
    </w:r>
    <w:r>
      <w:rPr>
        <w:sz w:val="20"/>
      </w:rPr>
      <w:fldChar w:fldCharType="end"/>
    </w:r>
  </w:p>
  <w:p w:rsidR="009D1395" w:rsidRDefault="009D1395" w:rsidP="00DA26A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9D1395" w:rsidRPr="007A1328" w:rsidRDefault="009D1395" w:rsidP="00DA26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D1395" w:rsidRPr="007A1328" w:rsidRDefault="009D1395" w:rsidP="00DA26A7">
    <w:pPr>
      <w:rPr>
        <w:b/>
        <w:sz w:val="24"/>
      </w:rPr>
    </w:pPr>
  </w:p>
  <w:p w:rsidR="009D1395" w:rsidRPr="007A1328" w:rsidRDefault="009D1395" w:rsidP="00BC19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67273">
      <w:rPr>
        <w:noProof/>
        <w:sz w:val="24"/>
      </w:rPr>
      <w:t>51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DA26A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67273">
      <w:rPr>
        <w:noProof/>
        <w:sz w:val="20"/>
      </w:rPr>
      <w:t>The Australian Consumer Law</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67273">
      <w:rPr>
        <w:b/>
        <w:noProof/>
        <w:sz w:val="20"/>
      </w:rPr>
      <w:t>Schedule 2</w:t>
    </w:r>
    <w:r>
      <w:rPr>
        <w:b/>
        <w:sz w:val="20"/>
      </w:rPr>
      <w:fldChar w:fldCharType="end"/>
    </w:r>
  </w:p>
  <w:p w:rsidR="009D1395" w:rsidRPr="007A1328" w:rsidRDefault="009D1395" w:rsidP="00DA26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9D1395" w:rsidRPr="007A1328" w:rsidRDefault="009D1395" w:rsidP="00DA26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D1395" w:rsidRPr="007A1328" w:rsidRDefault="009D1395" w:rsidP="00DA26A7">
    <w:pPr>
      <w:jc w:val="right"/>
      <w:rPr>
        <w:b/>
        <w:sz w:val="24"/>
      </w:rPr>
    </w:pPr>
  </w:p>
  <w:p w:rsidR="009D1395" w:rsidRPr="007A1328" w:rsidRDefault="009D1395" w:rsidP="00BC19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67273">
      <w:rPr>
        <w:noProof/>
        <w:sz w:val="24"/>
      </w:rPr>
      <w:t>51</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DA26A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E528B" w:rsidRDefault="009D1395" w:rsidP="00124DB6">
    <w:pPr>
      <w:rPr>
        <w:sz w:val="26"/>
        <w:szCs w:val="26"/>
      </w:rPr>
    </w:pPr>
  </w:p>
  <w:p w:rsidR="009D1395" w:rsidRPr="00750516" w:rsidRDefault="009D1395" w:rsidP="00124DB6">
    <w:pPr>
      <w:rPr>
        <w:b/>
        <w:sz w:val="20"/>
      </w:rPr>
    </w:pPr>
    <w:r w:rsidRPr="00750516">
      <w:rPr>
        <w:b/>
        <w:sz w:val="20"/>
      </w:rPr>
      <w:t>Endnotes</w:t>
    </w:r>
  </w:p>
  <w:p w:rsidR="009D1395" w:rsidRPr="007A1328" w:rsidRDefault="009D1395" w:rsidP="00124DB6">
    <w:pPr>
      <w:rPr>
        <w:sz w:val="20"/>
      </w:rPr>
    </w:pPr>
  </w:p>
  <w:p w:rsidR="009D1395" w:rsidRPr="007A1328" w:rsidRDefault="009D1395" w:rsidP="00124DB6">
    <w:pPr>
      <w:rPr>
        <w:b/>
        <w:sz w:val="24"/>
      </w:rPr>
    </w:pPr>
  </w:p>
  <w:p w:rsidR="009D1395" w:rsidRPr="007E528B" w:rsidRDefault="009D1395" w:rsidP="00124DB6">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767273">
      <w:rPr>
        <w:noProof/>
        <w:szCs w:val="22"/>
      </w:rPr>
      <w:t>Endnote 1—About the endnotes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E528B" w:rsidRDefault="009D1395" w:rsidP="00124DB6">
    <w:pPr>
      <w:jc w:val="right"/>
      <w:rPr>
        <w:sz w:val="26"/>
        <w:szCs w:val="26"/>
      </w:rPr>
    </w:pPr>
  </w:p>
  <w:p w:rsidR="009D1395" w:rsidRPr="00750516" w:rsidRDefault="009D1395" w:rsidP="00124DB6">
    <w:pPr>
      <w:jc w:val="right"/>
      <w:rPr>
        <w:b/>
        <w:sz w:val="20"/>
      </w:rPr>
    </w:pPr>
    <w:r w:rsidRPr="00750516">
      <w:rPr>
        <w:b/>
        <w:sz w:val="20"/>
      </w:rPr>
      <w:t>Endnotes</w:t>
    </w:r>
  </w:p>
  <w:p w:rsidR="009D1395" w:rsidRPr="007A1328" w:rsidRDefault="009D1395" w:rsidP="00124DB6">
    <w:pPr>
      <w:jc w:val="right"/>
      <w:rPr>
        <w:sz w:val="20"/>
      </w:rPr>
    </w:pPr>
  </w:p>
  <w:p w:rsidR="009D1395" w:rsidRPr="007A1328" w:rsidRDefault="009D1395" w:rsidP="00124DB6">
    <w:pPr>
      <w:jc w:val="right"/>
      <w:rPr>
        <w:b/>
        <w:sz w:val="24"/>
      </w:rPr>
    </w:pPr>
  </w:p>
  <w:p w:rsidR="009D1395" w:rsidRPr="007E528B" w:rsidRDefault="009D1395" w:rsidP="00124DB6">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767273">
      <w:rPr>
        <w:noProof/>
        <w:szCs w:val="22"/>
      </w:rPr>
      <w:t>Endnote 1—About the endnotes</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E528B" w:rsidRDefault="009D1395" w:rsidP="00954193">
    <w:pPr>
      <w:rPr>
        <w:sz w:val="26"/>
        <w:szCs w:val="26"/>
      </w:rPr>
    </w:pPr>
    <w:r>
      <w:rPr>
        <w:sz w:val="26"/>
        <w:szCs w:val="26"/>
      </w:rPr>
      <w:t>Endnotes</w:t>
    </w:r>
  </w:p>
  <w:p w:rsidR="009D1395" w:rsidRDefault="009D1395" w:rsidP="00954193">
    <w:pPr>
      <w:rPr>
        <w:sz w:val="20"/>
      </w:rPr>
    </w:pPr>
  </w:p>
  <w:p w:rsidR="009D1395" w:rsidRPr="007A1328" w:rsidRDefault="009D1395" w:rsidP="00954193">
    <w:pPr>
      <w:rPr>
        <w:sz w:val="20"/>
      </w:rPr>
    </w:pPr>
  </w:p>
  <w:p w:rsidR="009D1395" w:rsidRPr="007A1328" w:rsidRDefault="009D1395" w:rsidP="00954193">
    <w:pPr>
      <w:rPr>
        <w:b/>
        <w:sz w:val="24"/>
      </w:rPr>
    </w:pPr>
  </w:p>
  <w:p w:rsidR="009D1395" w:rsidRPr="007E528B" w:rsidRDefault="009D1395" w:rsidP="0095419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E528B" w:rsidRDefault="009D1395" w:rsidP="00954193">
    <w:pPr>
      <w:jc w:val="right"/>
      <w:rPr>
        <w:sz w:val="26"/>
        <w:szCs w:val="26"/>
      </w:rPr>
    </w:pPr>
    <w:r>
      <w:rPr>
        <w:sz w:val="26"/>
        <w:szCs w:val="26"/>
      </w:rPr>
      <w:t>Endnotes</w:t>
    </w:r>
  </w:p>
  <w:p w:rsidR="009D1395" w:rsidRPr="007A1328" w:rsidRDefault="009D1395" w:rsidP="00954193">
    <w:pPr>
      <w:jc w:val="right"/>
      <w:rPr>
        <w:sz w:val="20"/>
      </w:rPr>
    </w:pPr>
  </w:p>
  <w:p w:rsidR="009D1395" w:rsidRPr="007A1328" w:rsidRDefault="009D1395" w:rsidP="00954193">
    <w:pPr>
      <w:jc w:val="right"/>
      <w:rPr>
        <w:sz w:val="20"/>
      </w:rPr>
    </w:pPr>
  </w:p>
  <w:p w:rsidR="009D1395" w:rsidRPr="007A1328" w:rsidRDefault="009D1395" w:rsidP="00954193">
    <w:pPr>
      <w:jc w:val="right"/>
      <w:rPr>
        <w:b/>
        <w:sz w:val="24"/>
      </w:rPr>
    </w:pPr>
  </w:p>
  <w:p w:rsidR="009D1395" w:rsidRPr="007E528B" w:rsidRDefault="009D1395" w:rsidP="0095419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Default="009D1395" w:rsidP="001049B0">
    <w:pPr>
      <w:pStyle w:val="Header"/>
      <w:pBdr>
        <w:bottom w:val="single" w:sz="4" w:space="1" w:color="auto"/>
      </w:pBdr>
    </w:pPr>
  </w:p>
  <w:p w:rsidR="009D1395" w:rsidRDefault="009D1395" w:rsidP="001049B0">
    <w:pPr>
      <w:pStyle w:val="Header"/>
      <w:pBdr>
        <w:bottom w:val="single" w:sz="4" w:space="1" w:color="auto"/>
      </w:pBdr>
    </w:pPr>
  </w:p>
  <w:p w:rsidR="009D1395" w:rsidRPr="001E77D2" w:rsidRDefault="009D1395" w:rsidP="001049B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5F1388" w:rsidRDefault="009D1395" w:rsidP="001049B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ED79B6" w:rsidRDefault="009D1395" w:rsidP="00124DB6">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ED79B6" w:rsidRDefault="009D1395" w:rsidP="00124DB6">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ED79B6" w:rsidRDefault="009D1395" w:rsidP="00124DB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Default="009D1395" w:rsidP="00DA26A7">
    <w:pPr>
      <w:rPr>
        <w:sz w:val="20"/>
      </w:rPr>
    </w:pPr>
    <w:r w:rsidRPr="007A1328">
      <w:rPr>
        <w:b/>
        <w:sz w:val="20"/>
      </w:rPr>
      <w:fldChar w:fldCharType="begin"/>
    </w:r>
    <w:r w:rsidRPr="007A1328">
      <w:rPr>
        <w:b/>
        <w:sz w:val="20"/>
      </w:rPr>
      <w:instrText xml:space="preserve"> STYLEREF CharChapNo </w:instrText>
    </w:r>
    <w:r w:rsidR="00767273">
      <w:rPr>
        <w:b/>
        <w:sz w:val="20"/>
      </w:rPr>
      <w:fldChar w:fldCharType="separate"/>
    </w:r>
    <w:r w:rsidR="0076727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767273">
      <w:rPr>
        <w:sz w:val="20"/>
      </w:rPr>
      <w:fldChar w:fldCharType="separate"/>
    </w:r>
    <w:r w:rsidR="00767273">
      <w:rPr>
        <w:noProof/>
        <w:sz w:val="20"/>
      </w:rPr>
      <w:t>The Schedule version of Part IV</w:t>
    </w:r>
    <w:r>
      <w:rPr>
        <w:sz w:val="20"/>
      </w:rPr>
      <w:fldChar w:fldCharType="end"/>
    </w:r>
  </w:p>
  <w:p w:rsidR="009D1395" w:rsidRDefault="009D1395" w:rsidP="00DA26A7">
    <w:pPr>
      <w:rPr>
        <w:sz w:val="20"/>
      </w:rPr>
    </w:pPr>
    <w:r w:rsidRPr="007A1328">
      <w:rPr>
        <w:b/>
        <w:sz w:val="20"/>
      </w:rPr>
      <w:fldChar w:fldCharType="begin"/>
    </w:r>
    <w:r w:rsidRPr="007A1328">
      <w:rPr>
        <w:b/>
        <w:sz w:val="20"/>
      </w:rPr>
      <w:instrText xml:space="preserve"> STYLEREF CharPartNo </w:instrText>
    </w:r>
    <w:r w:rsidR="00767273">
      <w:rPr>
        <w:b/>
        <w:sz w:val="20"/>
      </w:rPr>
      <w:fldChar w:fldCharType="separate"/>
    </w:r>
    <w:r w:rsidR="0076727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67273">
      <w:rPr>
        <w:sz w:val="20"/>
      </w:rPr>
      <w:fldChar w:fldCharType="separate"/>
    </w:r>
    <w:r w:rsidR="00767273">
      <w:rPr>
        <w:noProof/>
        <w:sz w:val="20"/>
      </w:rPr>
      <w:t>Schedule version of Part IV</w:t>
    </w:r>
    <w:r>
      <w:rPr>
        <w:sz w:val="20"/>
      </w:rPr>
      <w:fldChar w:fldCharType="end"/>
    </w:r>
  </w:p>
  <w:p w:rsidR="009D1395" w:rsidRPr="007A1328" w:rsidRDefault="009D1395" w:rsidP="00DA26A7">
    <w:pPr>
      <w:rPr>
        <w:sz w:val="20"/>
      </w:rPr>
    </w:pPr>
    <w:r>
      <w:rPr>
        <w:b/>
        <w:sz w:val="20"/>
      </w:rPr>
      <w:fldChar w:fldCharType="begin"/>
    </w:r>
    <w:r>
      <w:rPr>
        <w:b/>
        <w:sz w:val="20"/>
      </w:rPr>
      <w:instrText xml:space="preserve"> STYLEREF CharDivNo </w:instrText>
    </w:r>
    <w:r w:rsidR="00767273">
      <w:rPr>
        <w:b/>
        <w:sz w:val="20"/>
      </w:rPr>
      <w:fldChar w:fldCharType="separate"/>
    </w:r>
    <w:r w:rsidR="00767273">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67273">
      <w:rPr>
        <w:sz w:val="20"/>
      </w:rPr>
      <w:fldChar w:fldCharType="separate"/>
    </w:r>
    <w:r w:rsidR="00767273">
      <w:rPr>
        <w:noProof/>
        <w:sz w:val="20"/>
      </w:rPr>
      <w:t>Cartel conduct</w:t>
    </w:r>
    <w:r>
      <w:rPr>
        <w:sz w:val="20"/>
      </w:rPr>
      <w:fldChar w:fldCharType="end"/>
    </w:r>
  </w:p>
  <w:p w:rsidR="009D1395" w:rsidRPr="007A1328" w:rsidRDefault="009D1395" w:rsidP="00DA26A7">
    <w:pPr>
      <w:rPr>
        <w:b/>
        <w:sz w:val="24"/>
      </w:rPr>
    </w:pPr>
  </w:p>
  <w:p w:rsidR="009D1395" w:rsidRPr="007A1328" w:rsidRDefault="009D1395" w:rsidP="00BC19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67273">
      <w:rPr>
        <w:noProof/>
        <w:sz w:val="24"/>
      </w:rPr>
      <w:t>45AB</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DA26A7">
    <w:pPr>
      <w:jc w:val="right"/>
      <w:rPr>
        <w:sz w:val="20"/>
      </w:rPr>
    </w:pPr>
    <w:r w:rsidRPr="007A1328">
      <w:rPr>
        <w:sz w:val="20"/>
      </w:rPr>
      <w:fldChar w:fldCharType="begin"/>
    </w:r>
    <w:r w:rsidRPr="007A1328">
      <w:rPr>
        <w:sz w:val="20"/>
      </w:rPr>
      <w:instrText xml:space="preserve"> STYLEREF CharChapText </w:instrText>
    </w:r>
    <w:r w:rsidR="00767273">
      <w:rPr>
        <w:sz w:val="20"/>
      </w:rPr>
      <w:fldChar w:fldCharType="separate"/>
    </w:r>
    <w:r w:rsidR="00767273">
      <w:rPr>
        <w:noProof/>
        <w:sz w:val="20"/>
      </w:rPr>
      <w:t>The Schedule version of Part IV</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767273">
      <w:rPr>
        <w:b/>
        <w:sz w:val="20"/>
      </w:rPr>
      <w:fldChar w:fldCharType="separate"/>
    </w:r>
    <w:r w:rsidR="00767273">
      <w:rPr>
        <w:b/>
        <w:noProof/>
        <w:sz w:val="20"/>
      </w:rPr>
      <w:t>Schedule 1</w:t>
    </w:r>
    <w:r>
      <w:rPr>
        <w:b/>
        <w:sz w:val="20"/>
      </w:rPr>
      <w:fldChar w:fldCharType="end"/>
    </w:r>
  </w:p>
  <w:p w:rsidR="009D1395" w:rsidRPr="007A1328" w:rsidRDefault="009D1395" w:rsidP="00DA26A7">
    <w:pPr>
      <w:jc w:val="right"/>
      <w:rPr>
        <w:sz w:val="20"/>
      </w:rPr>
    </w:pPr>
    <w:r w:rsidRPr="007A1328">
      <w:rPr>
        <w:sz w:val="20"/>
      </w:rPr>
      <w:fldChar w:fldCharType="begin"/>
    </w:r>
    <w:r w:rsidRPr="007A1328">
      <w:rPr>
        <w:sz w:val="20"/>
      </w:rPr>
      <w:instrText xml:space="preserve"> STYLEREF CharPartText </w:instrText>
    </w:r>
    <w:r w:rsidR="00767273">
      <w:rPr>
        <w:sz w:val="20"/>
      </w:rPr>
      <w:fldChar w:fldCharType="separate"/>
    </w:r>
    <w:r w:rsidR="00767273">
      <w:rPr>
        <w:noProof/>
        <w:sz w:val="20"/>
      </w:rPr>
      <w:t>Schedule version of Part IV</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67273">
      <w:rPr>
        <w:b/>
        <w:sz w:val="20"/>
      </w:rPr>
      <w:fldChar w:fldCharType="separate"/>
    </w:r>
    <w:r w:rsidR="00767273">
      <w:rPr>
        <w:b/>
        <w:noProof/>
        <w:sz w:val="20"/>
      </w:rPr>
      <w:t>Part 1</w:t>
    </w:r>
    <w:r>
      <w:rPr>
        <w:b/>
        <w:sz w:val="20"/>
      </w:rPr>
      <w:fldChar w:fldCharType="end"/>
    </w:r>
  </w:p>
  <w:p w:rsidR="009D1395" w:rsidRPr="007A1328" w:rsidRDefault="009D1395" w:rsidP="00DA26A7">
    <w:pPr>
      <w:jc w:val="right"/>
      <w:rPr>
        <w:sz w:val="20"/>
      </w:rPr>
    </w:pPr>
    <w:r w:rsidRPr="007A1328">
      <w:rPr>
        <w:sz w:val="20"/>
      </w:rPr>
      <w:fldChar w:fldCharType="begin"/>
    </w:r>
    <w:r w:rsidRPr="007A1328">
      <w:rPr>
        <w:sz w:val="20"/>
      </w:rPr>
      <w:instrText xml:space="preserve"> STYLEREF CharDivText </w:instrText>
    </w:r>
    <w:r w:rsidR="00767273">
      <w:rPr>
        <w:sz w:val="20"/>
      </w:rPr>
      <w:fldChar w:fldCharType="separate"/>
    </w:r>
    <w:r w:rsidR="00767273">
      <w:rPr>
        <w:noProof/>
        <w:sz w:val="20"/>
      </w:rPr>
      <w:t>Cartel conduct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767273">
      <w:rPr>
        <w:b/>
        <w:sz w:val="20"/>
      </w:rPr>
      <w:fldChar w:fldCharType="separate"/>
    </w:r>
    <w:r w:rsidR="00767273">
      <w:rPr>
        <w:b/>
        <w:noProof/>
        <w:sz w:val="20"/>
      </w:rPr>
      <w:t>Division 1</w:t>
    </w:r>
    <w:r>
      <w:rPr>
        <w:b/>
        <w:sz w:val="20"/>
      </w:rPr>
      <w:fldChar w:fldCharType="end"/>
    </w:r>
  </w:p>
  <w:p w:rsidR="009D1395" w:rsidRPr="007A1328" w:rsidRDefault="009D1395" w:rsidP="00DA26A7">
    <w:pPr>
      <w:jc w:val="right"/>
      <w:rPr>
        <w:b/>
        <w:sz w:val="24"/>
      </w:rPr>
    </w:pPr>
  </w:p>
  <w:p w:rsidR="009D1395" w:rsidRPr="007A1328" w:rsidRDefault="009D1395" w:rsidP="00BC19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67273">
      <w:rPr>
        <w:noProof/>
        <w:sz w:val="24"/>
      </w:rPr>
      <w:t>45AA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95" w:rsidRPr="007A1328" w:rsidRDefault="009D1395" w:rsidP="00DA26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BF4D75"/>
    <w:multiLevelType w:val="hybridMultilevel"/>
    <w:tmpl w:val="6B9813D0"/>
    <w:lvl w:ilvl="0" w:tplc="195099F0">
      <w:start w:val="1"/>
      <w:numFmt w:val="bullet"/>
      <w:lvlText w:val=""/>
      <w:lvlJc w:val="left"/>
      <w:pPr>
        <w:tabs>
          <w:tab w:val="num" w:pos="912"/>
        </w:tabs>
        <w:ind w:left="912" w:hanging="340"/>
      </w:pPr>
      <w:rPr>
        <w:rFonts w:ascii="Symbol" w:hAnsi="Symbol" w:hint="default"/>
      </w:rPr>
    </w:lvl>
    <w:lvl w:ilvl="1" w:tplc="0C090003" w:tentative="1">
      <w:start w:val="1"/>
      <w:numFmt w:val="bullet"/>
      <w:lvlText w:val="o"/>
      <w:lvlJc w:val="left"/>
      <w:pPr>
        <w:tabs>
          <w:tab w:val="num" w:pos="1728"/>
        </w:tabs>
        <w:ind w:left="1728" w:hanging="360"/>
      </w:pPr>
      <w:rPr>
        <w:rFonts w:ascii="Courier New" w:hAnsi="Courier New" w:cs="Courier New" w:hint="default"/>
      </w:rPr>
    </w:lvl>
    <w:lvl w:ilvl="2" w:tplc="0C090005" w:tentative="1">
      <w:start w:val="1"/>
      <w:numFmt w:val="bullet"/>
      <w:lvlText w:val=""/>
      <w:lvlJc w:val="left"/>
      <w:pPr>
        <w:tabs>
          <w:tab w:val="num" w:pos="2448"/>
        </w:tabs>
        <w:ind w:left="2448" w:hanging="360"/>
      </w:pPr>
      <w:rPr>
        <w:rFonts w:ascii="Wingdings" w:hAnsi="Wingdings" w:hint="default"/>
      </w:rPr>
    </w:lvl>
    <w:lvl w:ilvl="3" w:tplc="0C090001" w:tentative="1">
      <w:start w:val="1"/>
      <w:numFmt w:val="bullet"/>
      <w:lvlText w:val=""/>
      <w:lvlJc w:val="left"/>
      <w:pPr>
        <w:tabs>
          <w:tab w:val="num" w:pos="3168"/>
        </w:tabs>
        <w:ind w:left="3168" w:hanging="360"/>
      </w:pPr>
      <w:rPr>
        <w:rFonts w:ascii="Symbol" w:hAnsi="Symbol" w:hint="default"/>
      </w:rPr>
    </w:lvl>
    <w:lvl w:ilvl="4" w:tplc="0C090003" w:tentative="1">
      <w:start w:val="1"/>
      <w:numFmt w:val="bullet"/>
      <w:lvlText w:val="o"/>
      <w:lvlJc w:val="left"/>
      <w:pPr>
        <w:tabs>
          <w:tab w:val="num" w:pos="3888"/>
        </w:tabs>
        <w:ind w:left="3888" w:hanging="360"/>
      </w:pPr>
      <w:rPr>
        <w:rFonts w:ascii="Courier New" w:hAnsi="Courier New" w:cs="Courier New" w:hint="default"/>
      </w:rPr>
    </w:lvl>
    <w:lvl w:ilvl="5" w:tplc="0C090005" w:tentative="1">
      <w:start w:val="1"/>
      <w:numFmt w:val="bullet"/>
      <w:lvlText w:val=""/>
      <w:lvlJc w:val="left"/>
      <w:pPr>
        <w:tabs>
          <w:tab w:val="num" w:pos="4608"/>
        </w:tabs>
        <w:ind w:left="4608" w:hanging="360"/>
      </w:pPr>
      <w:rPr>
        <w:rFonts w:ascii="Wingdings" w:hAnsi="Wingdings" w:hint="default"/>
      </w:rPr>
    </w:lvl>
    <w:lvl w:ilvl="6" w:tplc="0C090001" w:tentative="1">
      <w:start w:val="1"/>
      <w:numFmt w:val="bullet"/>
      <w:lvlText w:val=""/>
      <w:lvlJc w:val="left"/>
      <w:pPr>
        <w:tabs>
          <w:tab w:val="num" w:pos="5328"/>
        </w:tabs>
        <w:ind w:left="5328" w:hanging="360"/>
      </w:pPr>
      <w:rPr>
        <w:rFonts w:ascii="Symbol" w:hAnsi="Symbol" w:hint="default"/>
      </w:rPr>
    </w:lvl>
    <w:lvl w:ilvl="7" w:tplc="0C090003" w:tentative="1">
      <w:start w:val="1"/>
      <w:numFmt w:val="bullet"/>
      <w:lvlText w:val="o"/>
      <w:lvlJc w:val="left"/>
      <w:pPr>
        <w:tabs>
          <w:tab w:val="num" w:pos="6048"/>
        </w:tabs>
        <w:ind w:left="6048" w:hanging="360"/>
      </w:pPr>
      <w:rPr>
        <w:rFonts w:ascii="Courier New" w:hAnsi="Courier New" w:cs="Courier New" w:hint="default"/>
      </w:rPr>
    </w:lvl>
    <w:lvl w:ilvl="8" w:tplc="0C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05245D7A"/>
    <w:multiLevelType w:val="hybridMultilevel"/>
    <w:tmpl w:val="B82CFF7A"/>
    <w:lvl w:ilvl="0" w:tplc="BBF416B6">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5"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2"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37A2B29"/>
    <w:multiLevelType w:val="multilevel"/>
    <w:tmpl w:val="0C090023"/>
    <w:numStyleLink w:val="ArticleSection"/>
  </w:abstractNum>
  <w:abstractNum w:abstractNumId="24"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23A82E0B"/>
    <w:multiLevelType w:val="multilevel"/>
    <w:tmpl w:val="0C090023"/>
    <w:numStyleLink w:val="ArticleSection"/>
  </w:abstractNum>
  <w:abstractNum w:abstractNumId="26"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51A7CBE"/>
    <w:multiLevelType w:val="hybridMultilevel"/>
    <w:tmpl w:val="9D403C1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04757A2"/>
    <w:multiLevelType w:val="multilevel"/>
    <w:tmpl w:val="0C09001D"/>
    <w:numStyleLink w:val="1ai"/>
  </w:abstractNum>
  <w:abstractNum w:abstractNumId="38"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36D277D"/>
    <w:multiLevelType w:val="hybridMultilevel"/>
    <w:tmpl w:val="5C7A3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8A84386"/>
    <w:multiLevelType w:val="hybridMultilevel"/>
    <w:tmpl w:val="5C6C1E8A"/>
    <w:lvl w:ilvl="0" w:tplc="F7AE59AE">
      <w:start w:val="1"/>
      <w:numFmt w:val="bullet"/>
      <w:lvlText w:val=""/>
      <w:lvlJc w:val="left"/>
      <w:pPr>
        <w:tabs>
          <w:tab w:val="num" w:pos="2989"/>
        </w:tabs>
        <w:ind w:left="1225" w:firstLine="1043"/>
      </w:pPr>
      <w:rPr>
        <w:rFonts w:ascii="Symbol" w:hAnsi="Symbol" w:hint="default"/>
      </w:rPr>
    </w:lvl>
    <w:lvl w:ilvl="1" w:tplc="C8447F76" w:tentative="1">
      <w:start w:val="1"/>
      <w:numFmt w:val="bullet"/>
      <w:lvlText w:val="o"/>
      <w:lvlJc w:val="left"/>
      <w:pPr>
        <w:tabs>
          <w:tab w:val="num" w:pos="1440"/>
        </w:tabs>
        <w:ind w:left="1440" w:hanging="360"/>
      </w:pPr>
      <w:rPr>
        <w:rFonts w:ascii="Courier New" w:hAnsi="Courier New" w:cs="Courier New" w:hint="default"/>
      </w:rPr>
    </w:lvl>
    <w:lvl w:ilvl="2" w:tplc="40427664" w:tentative="1">
      <w:start w:val="1"/>
      <w:numFmt w:val="bullet"/>
      <w:lvlText w:val=""/>
      <w:lvlJc w:val="left"/>
      <w:pPr>
        <w:tabs>
          <w:tab w:val="num" w:pos="2160"/>
        </w:tabs>
        <w:ind w:left="2160" w:hanging="360"/>
      </w:pPr>
      <w:rPr>
        <w:rFonts w:ascii="Wingdings" w:hAnsi="Wingdings" w:hint="default"/>
      </w:rPr>
    </w:lvl>
    <w:lvl w:ilvl="3" w:tplc="6AEC7184" w:tentative="1">
      <w:start w:val="1"/>
      <w:numFmt w:val="bullet"/>
      <w:lvlText w:val=""/>
      <w:lvlJc w:val="left"/>
      <w:pPr>
        <w:tabs>
          <w:tab w:val="num" w:pos="2880"/>
        </w:tabs>
        <w:ind w:left="2880" w:hanging="360"/>
      </w:pPr>
      <w:rPr>
        <w:rFonts w:ascii="Symbol" w:hAnsi="Symbol" w:hint="default"/>
      </w:rPr>
    </w:lvl>
    <w:lvl w:ilvl="4" w:tplc="5F3013FA" w:tentative="1">
      <w:start w:val="1"/>
      <w:numFmt w:val="bullet"/>
      <w:lvlText w:val="o"/>
      <w:lvlJc w:val="left"/>
      <w:pPr>
        <w:tabs>
          <w:tab w:val="num" w:pos="3600"/>
        </w:tabs>
        <w:ind w:left="3600" w:hanging="360"/>
      </w:pPr>
      <w:rPr>
        <w:rFonts w:ascii="Courier New" w:hAnsi="Courier New" w:cs="Courier New" w:hint="default"/>
      </w:rPr>
    </w:lvl>
    <w:lvl w:ilvl="5" w:tplc="DBCE1288" w:tentative="1">
      <w:start w:val="1"/>
      <w:numFmt w:val="bullet"/>
      <w:lvlText w:val=""/>
      <w:lvlJc w:val="left"/>
      <w:pPr>
        <w:tabs>
          <w:tab w:val="num" w:pos="4320"/>
        </w:tabs>
        <w:ind w:left="4320" w:hanging="360"/>
      </w:pPr>
      <w:rPr>
        <w:rFonts w:ascii="Wingdings" w:hAnsi="Wingdings" w:hint="default"/>
      </w:rPr>
    </w:lvl>
    <w:lvl w:ilvl="6" w:tplc="47420784" w:tentative="1">
      <w:start w:val="1"/>
      <w:numFmt w:val="bullet"/>
      <w:lvlText w:val=""/>
      <w:lvlJc w:val="left"/>
      <w:pPr>
        <w:tabs>
          <w:tab w:val="num" w:pos="5040"/>
        </w:tabs>
        <w:ind w:left="5040" w:hanging="360"/>
      </w:pPr>
      <w:rPr>
        <w:rFonts w:ascii="Symbol" w:hAnsi="Symbol" w:hint="default"/>
      </w:rPr>
    </w:lvl>
    <w:lvl w:ilvl="7" w:tplc="C8A05488" w:tentative="1">
      <w:start w:val="1"/>
      <w:numFmt w:val="bullet"/>
      <w:lvlText w:val="o"/>
      <w:lvlJc w:val="left"/>
      <w:pPr>
        <w:tabs>
          <w:tab w:val="num" w:pos="5760"/>
        </w:tabs>
        <w:ind w:left="5760" w:hanging="360"/>
      </w:pPr>
      <w:rPr>
        <w:rFonts w:ascii="Courier New" w:hAnsi="Courier New" w:cs="Courier New" w:hint="default"/>
      </w:rPr>
    </w:lvl>
    <w:lvl w:ilvl="8" w:tplc="732A7E6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E5455E3"/>
    <w:multiLevelType w:val="multilevel"/>
    <w:tmpl w:val="0C09001D"/>
    <w:numStyleLink w:val="1ai"/>
  </w:abstractNum>
  <w:abstractNum w:abstractNumId="45"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46"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42"/>
  </w:num>
  <w:num w:numId="8">
    <w:abstractNumId w:val="46"/>
  </w:num>
  <w:num w:numId="9">
    <w:abstractNumId w:val="40"/>
  </w:num>
  <w:num w:numId="10">
    <w:abstractNumId w:val="22"/>
  </w:num>
  <w:num w:numId="11">
    <w:abstractNumId w:val="8"/>
  </w:num>
  <w:num w:numId="12">
    <w:abstractNumId w:val="3"/>
  </w:num>
  <w:num w:numId="13">
    <w:abstractNumId w:val="2"/>
  </w:num>
  <w:num w:numId="14">
    <w:abstractNumId w:val="1"/>
  </w:num>
  <w:num w:numId="15">
    <w:abstractNumId w:val="0"/>
  </w:num>
  <w:num w:numId="16">
    <w:abstractNumId w:val="38"/>
  </w:num>
  <w:num w:numId="17">
    <w:abstractNumId w:val="15"/>
  </w:num>
  <w:num w:numId="18">
    <w:abstractNumId w:val="30"/>
  </w:num>
  <w:num w:numId="19">
    <w:abstractNumId w:val="43"/>
  </w:num>
  <w:num w:numId="20">
    <w:abstractNumId w:val="32"/>
  </w:num>
  <w:num w:numId="21">
    <w:abstractNumId w:val="28"/>
  </w:num>
  <w:num w:numId="22">
    <w:abstractNumId w:val="12"/>
  </w:num>
  <w:num w:numId="23">
    <w:abstractNumId w:val="31"/>
  </w:num>
  <w:num w:numId="24">
    <w:abstractNumId w:val="41"/>
  </w:num>
  <w:num w:numId="25">
    <w:abstractNumId w:val="20"/>
  </w:num>
  <w:num w:numId="26">
    <w:abstractNumId w:val="29"/>
  </w:num>
  <w:num w:numId="27">
    <w:abstractNumId w:val="33"/>
  </w:num>
  <w:num w:numId="28">
    <w:abstractNumId w:val="11"/>
  </w:num>
  <w:num w:numId="29">
    <w:abstractNumId w:val="10"/>
    <w:lvlOverride w:ilvl="0">
      <w:lvl w:ilvl="0">
        <w:start w:val="1"/>
        <w:numFmt w:val="bullet"/>
        <w:lvlText w:val=""/>
        <w:legacy w:legacy="1" w:legacySpace="0" w:legacyIndent="567"/>
        <w:lvlJc w:val="left"/>
        <w:pPr>
          <w:ind w:left="1701" w:hanging="567"/>
        </w:pPr>
        <w:rPr>
          <w:rFonts w:ascii="Symbol" w:hAnsi="Symbol" w:hint="default"/>
        </w:rPr>
      </w:lvl>
    </w:lvlOverride>
  </w:num>
  <w:num w:numId="30">
    <w:abstractNumId w:val="26"/>
  </w:num>
  <w:num w:numId="31">
    <w:abstractNumId w:val="45"/>
  </w:num>
  <w:num w:numId="32">
    <w:abstractNumId w:val="13"/>
  </w:num>
  <w:num w:numId="33">
    <w:abstractNumId w:val="21"/>
  </w:num>
  <w:num w:numId="34">
    <w:abstractNumId w:val="44"/>
  </w:num>
  <w:num w:numId="35">
    <w:abstractNumId w:val="23"/>
  </w:num>
  <w:num w:numId="36">
    <w:abstractNumId w:val="37"/>
  </w:num>
  <w:num w:numId="37">
    <w:abstractNumId w:val="25"/>
  </w:num>
  <w:num w:numId="38">
    <w:abstractNumId w:val="16"/>
  </w:num>
  <w:num w:numId="39">
    <w:abstractNumId w:val="39"/>
  </w:num>
  <w:num w:numId="40">
    <w:abstractNumId w:val="19"/>
  </w:num>
  <w:num w:numId="41">
    <w:abstractNumId w:val="14"/>
  </w:num>
  <w:num w:numId="42">
    <w:abstractNumId w:val="35"/>
  </w:num>
  <w:num w:numId="43">
    <w:abstractNumId w:val="24"/>
  </w:num>
  <w:num w:numId="44">
    <w:abstractNumId w:val="27"/>
  </w:num>
  <w:num w:numId="45">
    <w:abstractNumId w:val="36"/>
  </w:num>
  <w:num w:numId="46">
    <w:abstractNumId w:val="18"/>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76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E71"/>
    <w:rsid w:val="00000173"/>
    <w:rsid w:val="00000535"/>
    <w:rsid w:val="000005C6"/>
    <w:rsid w:val="0000099C"/>
    <w:rsid w:val="000010F5"/>
    <w:rsid w:val="00002DF2"/>
    <w:rsid w:val="00002F98"/>
    <w:rsid w:val="00005865"/>
    <w:rsid w:val="00006512"/>
    <w:rsid w:val="00006CA8"/>
    <w:rsid w:val="000108F4"/>
    <w:rsid w:val="00011270"/>
    <w:rsid w:val="0001233B"/>
    <w:rsid w:val="00012D28"/>
    <w:rsid w:val="0001317D"/>
    <w:rsid w:val="00013367"/>
    <w:rsid w:val="00013499"/>
    <w:rsid w:val="00015DBB"/>
    <w:rsid w:val="00015ED1"/>
    <w:rsid w:val="000163CF"/>
    <w:rsid w:val="00017517"/>
    <w:rsid w:val="000177A4"/>
    <w:rsid w:val="00020117"/>
    <w:rsid w:val="000203D6"/>
    <w:rsid w:val="00020713"/>
    <w:rsid w:val="00020AC4"/>
    <w:rsid w:val="00020B1A"/>
    <w:rsid w:val="00020E95"/>
    <w:rsid w:val="000210E4"/>
    <w:rsid w:val="00021260"/>
    <w:rsid w:val="00021423"/>
    <w:rsid w:val="00022139"/>
    <w:rsid w:val="0002242C"/>
    <w:rsid w:val="0002296C"/>
    <w:rsid w:val="000229A0"/>
    <w:rsid w:val="00022CCC"/>
    <w:rsid w:val="00022DC4"/>
    <w:rsid w:val="000230A1"/>
    <w:rsid w:val="000233BB"/>
    <w:rsid w:val="00023851"/>
    <w:rsid w:val="00023965"/>
    <w:rsid w:val="000239C7"/>
    <w:rsid w:val="000239FA"/>
    <w:rsid w:val="000256A1"/>
    <w:rsid w:val="00025AEA"/>
    <w:rsid w:val="00025D4F"/>
    <w:rsid w:val="00026F1F"/>
    <w:rsid w:val="00027920"/>
    <w:rsid w:val="00027CBF"/>
    <w:rsid w:val="00027DD6"/>
    <w:rsid w:val="00030B97"/>
    <w:rsid w:val="00030FC5"/>
    <w:rsid w:val="000310E7"/>
    <w:rsid w:val="00031ABF"/>
    <w:rsid w:val="000322AF"/>
    <w:rsid w:val="00033490"/>
    <w:rsid w:val="000339DD"/>
    <w:rsid w:val="00033A29"/>
    <w:rsid w:val="00033C88"/>
    <w:rsid w:val="00034206"/>
    <w:rsid w:val="000349BE"/>
    <w:rsid w:val="00034B27"/>
    <w:rsid w:val="000351E1"/>
    <w:rsid w:val="0003645C"/>
    <w:rsid w:val="0003704D"/>
    <w:rsid w:val="00037172"/>
    <w:rsid w:val="0003791D"/>
    <w:rsid w:val="000413FA"/>
    <w:rsid w:val="0004198B"/>
    <w:rsid w:val="00041C1F"/>
    <w:rsid w:val="00042CB8"/>
    <w:rsid w:val="00043ACF"/>
    <w:rsid w:val="00043B27"/>
    <w:rsid w:val="00044C26"/>
    <w:rsid w:val="00044D8C"/>
    <w:rsid w:val="000459CF"/>
    <w:rsid w:val="00045F64"/>
    <w:rsid w:val="000469C5"/>
    <w:rsid w:val="00046C2F"/>
    <w:rsid w:val="00046E0F"/>
    <w:rsid w:val="00050799"/>
    <w:rsid w:val="000507A6"/>
    <w:rsid w:val="00051DD7"/>
    <w:rsid w:val="000525F9"/>
    <w:rsid w:val="0005275D"/>
    <w:rsid w:val="00052F2F"/>
    <w:rsid w:val="00053377"/>
    <w:rsid w:val="00053D66"/>
    <w:rsid w:val="00054501"/>
    <w:rsid w:val="00054682"/>
    <w:rsid w:val="00054928"/>
    <w:rsid w:val="00054C9F"/>
    <w:rsid w:val="00055423"/>
    <w:rsid w:val="0005567E"/>
    <w:rsid w:val="00055AC7"/>
    <w:rsid w:val="00055B5F"/>
    <w:rsid w:val="00055C32"/>
    <w:rsid w:val="00055E70"/>
    <w:rsid w:val="00056552"/>
    <w:rsid w:val="000572A5"/>
    <w:rsid w:val="00057DA6"/>
    <w:rsid w:val="00060073"/>
    <w:rsid w:val="00060F14"/>
    <w:rsid w:val="000615F5"/>
    <w:rsid w:val="0006160A"/>
    <w:rsid w:val="000616DE"/>
    <w:rsid w:val="000623D0"/>
    <w:rsid w:val="0006269C"/>
    <w:rsid w:val="00063696"/>
    <w:rsid w:val="00063AC4"/>
    <w:rsid w:val="00065922"/>
    <w:rsid w:val="00065D93"/>
    <w:rsid w:val="0006606E"/>
    <w:rsid w:val="00070F73"/>
    <w:rsid w:val="00071B39"/>
    <w:rsid w:val="00071EEA"/>
    <w:rsid w:val="00072334"/>
    <w:rsid w:val="000728B4"/>
    <w:rsid w:val="00072AD6"/>
    <w:rsid w:val="00072B5B"/>
    <w:rsid w:val="00073234"/>
    <w:rsid w:val="00074F4D"/>
    <w:rsid w:val="000756F7"/>
    <w:rsid w:val="00076B30"/>
    <w:rsid w:val="000772CF"/>
    <w:rsid w:val="00077AAC"/>
    <w:rsid w:val="00077CCE"/>
    <w:rsid w:val="00080136"/>
    <w:rsid w:val="00080822"/>
    <w:rsid w:val="00080FAB"/>
    <w:rsid w:val="00081068"/>
    <w:rsid w:val="000824C5"/>
    <w:rsid w:val="00082536"/>
    <w:rsid w:val="00083EA4"/>
    <w:rsid w:val="00083F71"/>
    <w:rsid w:val="00084016"/>
    <w:rsid w:val="00084D50"/>
    <w:rsid w:val="00085003"/>
    <w:rsid w:val="000859F3"/>
    <w:rsid w:val="000865BE"/>
    <w:rsid w:val="0008673A"/>
    <w:rsid w:val="00086D3E"/>
    <w:rsid w:val="000904C3"/>
    <w:rsid w:val="0009053F"/>
    <w:rsid w:val="00091A0B"/>
    <w:rsid w:val="00091B50"/>
    <w:rsid w:val="00091FC5"/>
    <w:rsid w:val="00092801"/>
    <w:rsid w:val="00092DBC"/>
    <w:rsid w:val="0009314B"/>
    <w:rsid w:val="000933F3"/>
    <w:rsid w:val="000941EF"/>
    <w:rsid w:val="0009440C"/>
    <w:rsid w:val="000944A2"/>
    <w:rsid w:val="000948FD"/>
    <w:rsid w:val="00094B34"/>
    <w:rsid w:val="00094C6A"/>
    <w:rsid w:val="00094ED4"/>
    <w:rsid w:val="00095017"/>
    <w:rsid w:val="00095123"/>
    <w:rsid w:val="00096848"/>
    <w:rsid w:val="00096EF8"/>
    <w:rsid w:val="0009752C"/>
    <w:rsid w:val="00097C0A"/>
    <w:rsid w:val="00097DFB"/>
    <w:rsid w:val="000A00E0"/>
    <w:rsid w:val="000A02D3"/>
    <w:rsid w:val="000A1690"/>
    <w:rsid w:val="000A1CEB"/>
    <w:rsid w:val="000A4D92"/>
    <w:rsid w:val="000A4FC7"/>
    <w:rsid w:val="000A5436"/>
    <w:rsid w:val="000A592A"/>
    <w:rsid w:val="000A608E"/>
    <w:rsid w:val="000A61BA"/>
    <w:rsid w:val="000A66EF"/>
    <w:rsid w:val="000A68D8"/>
    <w:rsid w:val="000A6D7E"/>
    <w:rsid w:val="000A7D73"/>
    <w:rsid w:val="000B0CA8"/>
    <w:rsid w:val="000B1059"/>
    <w:rsid w:val="000B11A3"/>
    <w:rsid w:val="000B19EC"/>
    <w:rsid w:val="000B1CC8"/>
    <w:rsid w:val="000B22F6"/>
    <w:rsid w:val="000B286C"/>
    <w:rsid w:val="000B2886"/>
    <w:rsid w:val="000B395D"/>
    <w:rsid w:val="000B4139"/>
    <w:rsid w:val="000B41C6"/>
    <w:rsid w:val="000B4255"/>
    <w:rsid w:val="000B44E0"/>
    <w:rsid w:val="000B4F04"/>
    <w:rsid w:val="000B5098"/>
    <w:rsid w:val="000B572E"/>
    <w:rsid w:val="000B5A67"/>
    <w:rsid w:val="000B5E38"/>
    <w:rsid w:val="000B6561"/>
    <w:rsid w:val="000B721B"/>
    <w:rsid w:val="000B79B2"/>
    <w:rsid w:val="000B79ED"/>
    <w:rsid w:val="000B7AAC"/>
    <w:rsid w:val="000B7E02"/>
    <w:rsid w:val="000C0849"/>
    <w:rsid w:val="000C097A"/>
    <w:rsid w:val="000C0F6E"/>
    <w:rsid w:val="000C1C6E"/>
    <w:rsid w:val="000C2948"/>
    <w:rsid w:val="000C3211"/>
    <w:rsid w:val="000C40DE"/>
    <w:rsid w:val="000C4B1D"/>
    <w:rsid w:val="000C6597"/>
    <w:rsid w:val="000C67FB"/>
    <w:rsid w:val="000C7110"/>
    <w:rsid w:val="000C720B"/>
    <w:rsid w:val="000C7F08"/>
    <w:rsid w:val="000D05D5"/>
    <w:rsid w:val="000D05F8"/>
    <w:rsid w:val="000D1044"/>
    <w:rsid w:val="000D1744"/>
    <w:rsid w:val="000D1815"/>
    <w:rsid w:val="000D1FAD"/>
    <w:rsid w:val="000D3388"/>
    <w:rsid w:val="000D37B9"/>
    <w:rsid w:val="000D46EB"/>
    <w:rsid w:val="000D489A"/>
    <w:rsid w:val="000D4D2B"/>
    <w:rsid w:val="000D61B8"/>
    <w:rsid w:val="000D682C"/>
    <w:rsid w:val="000D7576"/>
    <w:rsid w:val="000D7585"/>
    <w:rsid w:val="000E017F"/>
    <w:rsid w:val="000E0576"/>
    <w:rsid w:val="000E0E59"/>
    <w:rsid w:val="000E110C"/>
    <w:rsid w:val="000E1A43"/>
    <w:rsid w:val="000E28A1"/>
    <w:rsid w:val="000E2B59"/>
    <w:rsid w:val="000E4733"/>
    <w:rsid w:val="000E68DD"/>
    <w:rsid w:val="000E7223"/>
    <w:rsid w:val="000E7853"/>
    <w:rsid w:val="000E78C4"/>
    <w:rsid w:val="000F09E8"/>
    <w:rsid w:val="000F146C"/>
    <w:rsid w:val="000F1D8F"/>
    <w:rsid w:val="000F2B93"/>
    <w:rsid w:val="000F309C"/>
    <w:rsid w:val="000F44A1"/>
    <w:rsid w:val="000F4A64"/>
    <w:rsid w:val="000F5145"/>
    <w:rsid w:val="000F690B"/>
    <w:rsid w:val="000F6A58"/>
    <w:rsid w:val="000F708E"/>
    <w:rsid w:val="000F79AE"/>
    <w:rsid w:val="00100045"/>
    <w:rsid w:val="00101C9C"/>
    <w:rsid w:val="00102802"/>
    <w:rsid w:val="00102C7D"/>
    <w:rsid w:val="0010485C"/>
    <w:rsid w:val="001049B0"/>
    <w:rsid w:val="001057F3"/>
    <w:rsid w:val="00105A41"/>
    <w:rsid w:val="00105B2E"/>
    <w:rsid w:val="00105F83"/>
    <w:rsid w:val="0010613D"/>
    <w:rsid w:val="001069E4"/>
    <w:rsid w:val="00106D86"/>
    <w:rsid w:val="0010760B"/>
    <w:rsid w:val="00107690"/>
    <w:rsid w:val="001103E5"/>
    <w:rsid w:val="001112C5"/>
    <w:rsid w:val="001116F6"/>
    <w:rsid w:val="00111737"/>
    <w:rsid w:val="00111E1C"/>
    <w:rsid w:val="00111FDC"/>
    <w:rsid w:val="001124D8"/>
    <w:rsid w:val="00112746"/>
    <w:rsid w:val="001127E3"/>
    <w:rsid w:val="001134A0"/>
    <w:rsid w:val="001136F7"/>
    <w:rsid w:val="001138C7"/>
    <w:rsid w:val="00113E29"/>
    <w:rsid w:val="0011425E"/>
    <w:rsid w:val="001144C0"/>
    <w:rsid w:val="001149FF"/>
    <w:rsid w:val="001155BF"/>
    <w:rsid w:val="001156D7"/>
    <w:rsid w:val="00115724"/>
    <w:rsid w:val="0011639D"/>
    <w:rsid w:val="00117F55"/>
    <w:rsid w:val="001201B6"/>
    <w:rsid w:val="00121016"/>
    <w:rsid w:val="00121C84"/>
    <w:rsid w:val="00122845"/>
    <w:rsid w:val="0012289E"/>
    <w:rsid w:val="001233EB"/>
    <w:rsid w:val="001234D7"/>
    <w:rsid w:val="001247AD"/>
    <w:rsid w:val="00124858"/>
    <w:rsid w:val="00124A7C"/>
    <w:rsid w:val="00124DB6"/>
    <w:rsid w:val="001252FE"/>
    <w:rsid w:val="00125CC3"/>
    <w:rsid w:val="00127216"/>
    <w:rsid w:val="0012726F"/>
    <w:rsid w:val="00127E28"/>
    <w:rsid w:val="0013003D"/>
    <w:rsid w:val="001300B8"/>
    <w:rsid w:val="001303D2"/>
    <w:rsid w:val="0013068B"/>
    <w:rsid w:val="00130789"/>
    <w:rsid w:val="00131530"/>
    <w:rsid w:val="00131862"/>
    <w:rsid w:val="00132819"/>
    <w:rsid w:val="00132B2B"/>
    <w:rsid w:val="00132B58"/>
    <w:rsid w:val="00132CFD"/>
    <w:rsid w:val="001330BE"/>
    <w:rsid w:val="00133E1E"/>
    <w:rsid w:val="00134479"/>
    <w:rsid w:val="00134EC7"/>
    <w:rsid w:val="0013543B"/>
    <w:rsid w:val="00136FF3"/>
    <w:rsid w:val="001370DB"/>
    <w:rsid w:val="00137365"/>
    <w:rsid w:val="00137CC0"/>
    <w:rsid w:val="00140124"/>
    <w:rsid w:val="00140300"/>
    <w:rsid w:val="00141032"/>
    <w:rsid w:val="00141D0D"/>
    <w:rsid w:val="00141F88"/>
    <w:rsid w:val="0014251C"/>
    <w:rsid w:val="00142676"/>
    <w:rsid w:val="00142989"/>
    <w:rsid w:val="00144730"/>
    <w:rsid w:val="00145D12"/>
    <w:rsid w:val="00147018"/>
    <w:rsid w:val="001474CF"/>
    <w:rsid w:val="001476A7"/>
    <w:rsid w:val="00147759"/>
    <w:rsid w:val="00147DDF"/>
    <w:rsid w:val="00151227"/>
    <w:rsid w:val="00151248"/>
    <w:rsid w:val="00151646"/>
    <w:rsid w:val="0015187F"/>
    <w:rsid w:val="00151D95"/>
    <w:rsid w:val="001520DD"/>
    <w:rsid w:val="00153816"/>
    <w:rsid w:val="00154EC9"/>
    <w:rsid w:val="00155C77"/>
    <w:rsid w:val="001563E2"/>
    <w:rsid w:val="00157ACB"/>
    <w:rsid w:val="00157DF0"/>
    <w:rsid w:val="00161FD3"/>
    <w:rsid w:val="00162C63"/>
    <w:rsid w:val="00163873"/>
    <w:rsid w:val="00164058"/>
    <w:rsid w:val="00164289"/>
    <w:rsid w:val="00165A32"/>
    <w:rsid w:val="00166696"/>
    <w:rsid w:val="00167F72"/>
    <w:rsid w:val="00170904"/>
    <w:rsid w:val="00170D2A"/>
    <w:rsid w:val="00171168"/>
    <w:rsid w:val="00171441"/>
    <w:rsid w:val="00171A4C"/>
    <w:rsid w:val="001721E2"/>
    <w:rsid w:val="0017282B"/>
    <w:rsid w:val="00172ACA"/>
    <w:rsid w:val="00172F49"/>
    <w:rsid w:val="00173994"/>
    <w:rsid w:val="00173E65"/>
    <w:rsid w:val="00173EB2"/>
    <w:rsid w:val="001741DC"/>
    <w:rsid w:val="00175E53"/>
    <w:rsid w:val="001774D9"/>
    <w:rsid w:val="00180D01"/>
    <w:rsid w:val="00181120"/>
    <w:rsid w:val="00181887"/>
    <w:rsid w:val="001819B5"/>
    <w:rsid w:val="00182153"/>
    <w:rsid w:val="001829FA"/>
    <w:rsid w:val="00182AD1"/>
    <w:rsid w:val="0018348A"/>
    <w:rsid w:val="001834C3"/>
    <w:rsid w:val="00184132"/>
    <w:rsid w:val="0018509C"/>
    <w:rsid w:val="0018536C"/>
    <w:rsid w:val="00185F28"/>
    <w:rsid w:val="001871F2"/>
    <w:rsid w:val="0018768D"/>
    <w:rsid w:val="001876AC"/>
    <w:rsid w:val="0018775F"/>
    <w:rsid w:val="0019078A"/>
    <w:rsid w:val="00191C0B"/>
    <w:rsid w:val="00191E34"/>
    <w:rsid w:val="0019434B"/>
    <w:rsid w:val="00194BCB"/>
    <w:rsid w:val="00196594"/>
    <w:rsid w:val="0019690A"/>
    <w:rsid w:val="001A04E0"/>
    <w:rsid w:val="001A1894"/>
    <w:rsid w:val="001A208D"/>
    <w:rsid w:val="001A29CD"/>
    <w:rsid w:val="001A3BDC"/>
    <w:rsid w:val="001A3C71"/>
    <w:rsid w:val="001A3ECF"/>
    <w:rsid w:val="001A50EE"/>
    <w:rsid w:val="001A5B15"/>
    <w:rsid w:val="001A5F64"/>
    <w:rsid w:val="001A669B"/>
    <w:rsid w:val="001A734F"/>
    <w:rsid w:val="001B00FC"/>
    <w:rsid w:val="001B05B1"/>
    <w:rsid w:val="001B08BC"/>
    <w:rsid w:val="001B098F"/>
    <w:rsid w:val="001B1E5D"/>
    <w:rsid w:val="001B32B4"/>
    <w:rsid w:val="001B3BC4"/>
    <w:rsid w:val="001B42C2"/>
    <w:rsid w:val="001B472D"/>
    <w:rsid w:val="001B4C55"/>
    <w:rsid w:val="001B4E82"/>
    <w:rsid w:val="001B524A"/>
    <w:rsid w:val="001B541B"/>
    <w:rsid w:val="001B5719"/>
    <w:rsid w:val="001B5768"/>
    <w:rsid w:val="001B5A6A"/>
    <w:rsid w:val="001B75E7"/>
    <w:rsid w:val="001B7FAB"/>
    <w:rsid w:val="001C03FA"/>
    <w:rsid w:val="001C0560"/>
    <w:rsid w:val="001C0671"/>
    <w:rsid w:val="001C12AB"/>
    <w:rsid w:val="001C1F9D"/>
    <w:rsid w:val="001C2605"/>
    <w:rsid w:val="001C2FE9"/>
    <w:rsid w:val="001C3606"/>
    <w:rsid w:val="001C36AF"/>
    <w:rsid w:val="001C3864"/>
    <w:rsid w:val="001C4619"/>
    <w:rsid w:val="001C4A72"/>
    <w:rsid w:val="001C4AE2"/>
    <w:rsid w:val="001C4BE0"/>
    <w:rsid w:val="001C4FDA"/>
    <w:rsid w:val="001C5C22"/>
    <w:rsid w:val="001C6062"/>
    <w:rsid w:val="001C618F"/>
    <w:rsid w:val="001C6B1E"/>
    <w:rsid w:val="001C704E"/>
    <w:rsid w:val="001C73D7"/>
    <w:rsid w:val="001C75E0"/>
    <w:rsid w:val="001D0ABF"/>
    <w:rsid w:val="001D0B1D"/>
    <w:rsid w:val="001D0C40"/>
    <w:rsid w:val="001D0EFD"/>
    <w:rsid w:val="001D12ED"/>
    <w:rsid w:val="001D1DCF"/>
    <w:rsid w:val="001D1EE9"/>
    <w:rsid w:val="001D2116"/>
    <w:rsid w:val="001D2E65"/>
    <w:rsid w:val="001D333E"/>
    <w:rsid w:val="001D40C3"/>
    <w:rsid w:val="001D4A3E"/>
    <w:rsid w:val="001D4C6F"/>
    <w:rsid w:val="001D4EED"/>
    <w:rsid w:val="001D53EE"/>
    <w:rsid w:val="001D6309"/>
    <w:rsid w:val="001D78A5"/>
    <w:rsid w:val="001E101A"/>
    <w:rsid w:val="001E120A"/>
    <w:rsid w:val="001E22B5"/>
    <w:rsid w:val="001E2A7A"/>
    <w:rsid w:val="001E2E55"/>
    <w:rsid w:val="001E2ED2"/>
    <w:rsid w:val="001E3007"/>
    <w:rsid w:val="001E3EBB"/>
    <w:rsid w:val="001E498F"/>
    <w:rsid w:val="001E4B58"/>
    <w:rsid w:val="001E4DE9"/>
    <w:rsid w:val="001E591E"/>
    <w:rsid w:val="001E63B7"/>
    <w:rsid w:val="001F0E9E"/>
    <w:rsid w:val="001F125E"/>
    <w:rsid w:val="001F15DB"/>
    <w:rsid w:val="001F17A1"/>
    <w:rsid w:val="001F1904"/>
    <w:rsid w:val="001F1B17"/>
    <w:rsid w:val="001F22AE"/>
    <w:rsid w:val="001F3D31"/>
    <w:rsid w:val="001F46F0"/>
    <w:rsid w:val="001F4BC7"/>
    <w:rsid w:val="001F4DBD"/>
    <w:rsid w:val="001F58EE"/>
    <w:rsid w:val="001F5B07"/>
    <w:rsid w:val="001F5DEF"/>
    <w:rsid w:val="001F6207"/>
    <w:rsid w:val="001F6AD6"/>
    <w:rsid w:val="001F6D71"/>
    <w:rsid w:val="001F7292"/>
    <w:rsid w:val="001F7E0A"/>
    <w:rsid w:val="0020016B"/>
    <w:rsid w:val="00200806"/>
    <w:rsid w:val="00200DA6"/>
    <w:rsid w:val="00200E2E"/>
    <w:rsid w:val="00202CA0"/>
    <w:rsid w:val="0020312C"/>
    <w:rsid w:val="002055BC"/>
    <w:rsid w:val="0020569E"/>
    <w:rsid w:val="00205DEE"/>
    <w:rsid w:val="00206217"/>
    <w:rsid w:val="00206E32"/>
    <w:rsid w:val="00207598"/>
    <w:rsid w:val="00207E57"/>
    <w:rsid w:val="00211051"/>
    <w:rsid w:val="00211811"/>
    <w:rsid w:val="0021185D"/>
    <w:rsid w:val="002132DC"/>
    <w:rsid w:val="00213897"/>
    <w:rsid w:val="002149F2"/>
    <w:rsid w:val="00214C63"/>
    <w:rsid w:val="00214E51"/>
    <w:rsid w:val="002152EE"/>
    <w:rsid w:val="00215ED1"/>
    <w:rsid w:val="00216217"/>
    <w:rsid w:val="002168D4"/>
    <w:rsid w:val="00216D74"/>
    <w:rsid w:val="00216DDC"/>
    <w:rsid w:val="0021704A"/>
    <w:rsid w:val="00217A3B"/>
    <w:rsid w:val="00217ADC"/>
    <w:rsid w:val="0022085B"/>
    <w:rsid w:val="00220EFE"/>
    <w:rsid w:val="002214D0"/>
    <w:rsid w:val="00221AEB"/>
    <w:rsid w:val="00222527"/>
    <w:rsid w:val="00222996"/>
    <w:rsid w:val="00222D4C"/>
    <w:rsid w:val="00223160"/>
    <w:rsid w:val="00223512"/>
    <w:rsid w:val="002235D3"/>
    <w:rsid w:val="00223831"/>
    <w:rsid w:val="00223F5B"/>
    <w:rsid w:val="0022641A"/>
    <w:rsid w:val="00226B6A"/>
    <w:rsid w:val="00230216"/>
    <w:rsid w:val="002303C5"/>
    <w:rsid w:val="00230724"/>
    <w:rsid w:val="00230FB2"/>
    <w:rsid w:val="00231395"/>
    <w:rsid w:val="00231549"/>
    <w:rsid w:val="002315F8"/>
    <w:rsid w:val="00231EB6"/>
    <w:rsid w:val="0023210C"/>
    <w:rsid w:val="002324CB"/>
    <w:rsid w:val="002325CD"/>
    <w:rsid w:val="002335CD"/>
    <w:rsid w:val="002335E9"/>
    <w:rsid w:val="00234B80"/>
    <w:rsid w:val="00236316"/>
    <w:rsid w:val="00236484"/>
    <w:rsid w:val="00237293"/>
    <w:rsid w:val="00237C3A"/>
    <w:rsid w:val="00237CF1"/>
    <w:rsid w:val="00237DDD"/>
    <w:rsid w:val="002401B3"/>
    <w:rsid w:val="002408EA"/>
    <w:rsid w:val="00240D20"/>
    <w:rsid w:val="0024234F"/>
    <w:rsid w:val="00242B28"/>
    <w:rsid w:val="00242CE2"/>
    <w:rsid w:val="002434A9"/>
    <w:rsid w:val="00243D5B"/>
    <w:rsid w:val="00243D9E"/>
    <w:rsid w:val="00243F53"/>
    <w:rsid w:val="0024502A"/>
    <w:rsid w:val="002472D5"/>
    <w:rsid w:val="002476BD"/>
    <w:rsid w:val="00250C92"/>
    <w:rsid w:val="00251340"/>
    <w:rsid w:val="00251592"/>
    <w:rsid w:val="002530C5"/>
    <w:rsid w:val="00253C66"/>
    <w:rsid w:val="00253FBF"/>
    <w:rsid w:val="002540C7"/>
    <w:rsid w:val="00254DCD"/>
    <w:rsid w:val="0025521A"/>
    <w:rsid w:val="002552A7"/>
    <w:rsid w:val="0025653F"/>
    <w:rsid w:val="0025654D"/>
    <w:rsid w:val="00256610"/>
    <w:rsid w:val="00256731"/>
    <w:rsid w:val="0025681E"/>
    <w:rsid w:val="00256F96"/>
    <w:rsid w:val="00257163"/>
    <w:rsid w:val="00257304"/>
    <w:rsid w:val="002576DD"/>
    <w:rsid w:val="0025773D"/>
    <w:rsid w:val="00257880"/>
    <w:rsid w:val="00260103"/>
    <w:rsid w:val="002601F5"/>
    <w:rsid w:val="002610E9"/>
    <w:rsid w:val="0026170C"/>
    <w:rsid w:val="002617C7"/>
    <w:rsid w:val="00262714"/>
    <w:rsid w:val="00262935"/>
    <w:rsid w:val="00262989"/>
    <w:rsid w:val="00262D30"/>
    <w:rsid w:val="0026384E"/>
    <w:rsid w:val="00263E92"/>
    <w:rsid w:val="00265D55"/>
    <w:rsid w:val="00266EEB"/>
    <w:rsid w:val="002679C7"/>
    <w:rsid w:val="002701F0"/>
    <w:rsid w:val="00271196"/>
    <w:rsid w:val="002724DD"/>
    <w:rsid w:val="002726B8"/>
    <w:rsid w:val="002730C4"/>
    <w:rsid w:val="00273288"/>
    <w:rsid w:val="002734AE"/>
    <w:rsid w:val="00274025"/>
    <w:rsid w:val="0027478C"/>
    <w:rsid w:val="00274D5F"/>
    <w:rsid w:val="00275712"/>
    <w:rsid w:val="00275AF3"/>
    <w:rsid w:val="0027604B"/>
    <w:rsid w:val="00276225"/>
    <w:rsid w:val="002803F2"/>
    <w:rsid w:val="00280C93"/>
    <w:rsid w:val="00280E00"/>
    <w:rsid w:val="002817E5"/>
    <w:rsid w:val="00282317"/>
    <w:rsid w:val="00282447"/>
    <w:rsid w:val="00282D89"/>
    <w:rsid w:val="002831C0"/>
    <w:rsid w:val="002832BD"/>
    <w:rsid w:val="002833F0"/>
    <w:rsid w:val="00283B34"/>
    <w:rsid w:val="002840D8"/>
    <w:rsid w:val="0028493C"/>
    <w:rsid w:val="00284B71"/>
    <w:rsid w:val="00284CB9"/>
    <w:rsid w:val="00284DD0"/>
    <w:rsid w:val="0028504D"/>
    <w:rsid w:val="00285AE9"/>
    <w:rsid w:val="0029122D"/>
    <w:rsid w:val="002912F9"/>
    <w:rsid w:val="00291471"/>
    <w:rsid w:val="00291848"/>
    <w:rsid w:val="002919C4"/>
    <w:rsid w:val="00293A82"/>
    <w:rsid w:val="00293C60"/>
    <w:rsid w:val="00293EBA"/>
    <w:rsid w:val="002946D6"/>
    <w:rsid w:val="002952BB"/>
    <w:rsid w:val="00295C9F"/>
    <w:rsid w:val="00295DAC"/>
    <w:rsid w:val="002966F6"/>
    <w:rsid w:val="00296AE5"/>
    <w:rsid w:val="00297C79"/>
    <w:rsid w:val="00297DA2"/>
    <w:rsid w:val="002A026C"/>
    <w:rsid w:val="002A03D9"/>
    <w:rsid w:val="002A05FD"/>
    <w:rsid w:val="002A159F"/>
    <w:rsid w:val="002A1728"/>
    <w:rsid w:val="002A3CF8"/>
    <w:rsid w:val="002A4423"/>
    <w:rsid w:val="002A4635"/>
    <w:rsid w:val="002A4657"/>
    <w:rsid w:val="002A611A"/>
    <w:rsid w:val="002A64FD"/>
    <w:rsid w:val="002A6576"/>
    <w:rsid w:val="002A688D"/>
    <w:rsid w:val="002A6C51"/>
    <w:rsid w:val="002A776A"/>
    <w:rsid w:val="002A79D6"/>
    <w:rsid w:val="002A7E34"/>
    <w:rsid w:val="002B22D9"/>
    <w:rsid w:val="002B2657"/>
    <w:rsid w:val="002B290E"/>
    <w:rsid w:val="002B3EEE"/>
    <w:rsid w:val="002B3F5D"/>
    <w:rsid w:val="002B4A51"/>
    <w:rsid w:val="002B4F6B"/>
    <w:rsid w:val="002B5355"/>
    <w:rsid w:val="002B63F3"/>
    <w:rsid w:val="002B6493"/>
    <w:rsid w:val="002B7789"/>
    <w:rsid w:val="002C0AC7"/>
    <w:rsid w:val="002C11CD"/>
    <w:rsid w:val="002C1BEE"/>
    <w:rsid w:val="002C1BFB"/>
    <w:rsid w:val="002C2475"/>
    <w:rsid w:val="002C3A69"/>
    <w:rsid w:val="002C3F4B"/>
    <w:rsid w:val="002C4291"/>
    <w:rsid w:val="002C457B"/>
    <w:rsid w:val="002C4D96"/>
    <w:rsid w:val="002C4E2F"/>
    <w:rsid w:val="002D0F50"/>
    <w:rsid w:val="002D1937"/>
    <w:rsid w:val="002D33DB"/>
    <w:rsid w:val="002D3609"/>
    <w:rsid w:val="002D3AA7"/>
    <w:rsid w:val="002D428F"/>
    <w:rsid w:val="002D43DC"/>
    <w:rsid w:val="002D46C1"/>
    <w:rsid w:val="002D496D"/>
    <w:rsid w:val="002D5497"/>
    <w:rsid w:val="002D5B9E"/>
    <w:rsid w:val="002D5BD2"/>
    <w:rsid w:val="002D6344"/>
    <w:rsid w:val="002D6548"/>
    <w:rsid w:val="002D71EC"/>
    <w:rsid w:val="002D7C0C"/>
    <w:rsid w:val="002E158E"/>
    <w:rsid w:val="002E15C1"/>
    <w:rsid w:val="002E1AEB"/>
    <w:rsid w:val="002E2B15"/>
    <w:rsid w:val="002E3686"/>
    <w:rsid w:val="002E4707"/>
    <w:rsid w:val="002E51AF"/>
    <w:rsid w:val="002E539A"/>
    <w:rsid w:val="002E5B34"/>
    <w:rsid w:val="002E5CAF"/>
    <w:rsid w:val="002E5E79"/>
    <w:rsid w:val="002E6246"/>
    <w:rsid w:val="002E62E0"/>
    <w:rsid w:val="002E7F58"/>
    <w:rsid w:val="002F0562"/>
    <w:rsid w:val="002F0607"/>
    <w:rsid w:val="002F06B6"/>
    <w:rsid w:val="002F0D93"/>
    <w:rsid w:val="002F1667"/>
    <w:rsid w:val="002F194E"/>
    <w:rsid w:val="002F20F7"/>
    <w:rsid w:val="002F21BC"/>
    <w:rsid w:val="002F27A2"/>
    <w:rsid w:val="002F2D17"/>
    <w:rsid w:val="002F2F13"/>
    <w:rsid w:val="002F3F32"/>
    <w:rsid w:val="002F418E"/>
    <w:rsid w:val="002F56B7"/>
    <w:rsid w:val="002F5714"/>
    <w:rsid w:val="002F5D96"/>
    <w:rsid w:val="002F6351"/>
    <w:rsid w:val="002F6CEC"/>
    <w:rsid w:val="002F7B31"/>
    <w:rsid w:val="0030102A"/>
    <w:rsid w:val="00301972"/>
    <w:rsid w:val="00301FDD"/>
    <w:rsid w:val="00302026"/>
    <w:rsid w:val="00302673"/>
    <w:rsid w:val="003026D6"/>
    <w:rsid w:val="00302CC6"/>
    <w:rsid w:val="00303C51"/>
    <w:rsid w:val="00306327"/>
    <w:rsid w:val="003064A1"/>
    <w:rsid w:val="003066EC"/>
    <w:rsid w:val="00306F0D"/>
    <w:rsid w:val="0031058B"/>
    <w:rsid w:val="00311937"/>
    <w:rsid w:val="00311981"/>
    <w:rsid w:val="00311EF9"/>
    <w:rsid w:val="003132BC"/>
    <w:rsid w:val="00313313"/>
    <w:rsid w:val="00313ADE"/>
    <w:rsid w:val="00313B1F"/>
    <w:rsid w:val="0031545F"/>
    <w:rsid w:val="003165E2"/>
    <w:rsid w:val="00316853"/>
    <w:rsid w:val="00316AF0"/>
    <w:rsid w:val="00316B2B"/>
    <w:rsid w:val="003173C6"/>
    <w:rsid w:val="00317631"/>
    <w:rsid w:val="00317A16"/>
    <w:rsid w:val="00317ADA"/>
    <w:rsid w:val="00320D9A"/>
    <w:rsid w:val="00321364"/>
    <w:rsid w:val="003219B2"/>
    <w:rsid w:val="00321BC1"/>
    <w:rsid w:val="0032296A"/>
    <w:rsid w:val="00322EE4"/>
    <w:rsid w:val="0032337D"/>
    <w:rsid w:val="003247A9"/>
    <w:rsid w:val="00324A35"/>
    <w:rsid w:val="00325529"/>
    <w:rsid w:val="00326495"/>
    <w:rsid w:val="0032701A"/>
    <w:rsid w:val="003270FD"/>
    <w:rsid w:val="00327223"/>
    <w:rsid w:val="003276C5"/>
    <w:rsid w:val="00330DD7"/>
    <w:rsid w:val="0033180E"/>
    <w:rsid w:val="003319F0"/>
    <w:rsid w:val="00331ABD"/>
    <w:rsid w:val="00331E2D"/>
    <w:rsid w:val="00332781"/>
    <w:rsid w:val="0033290C"/>
    <w:rsid w:val="00332C08"/>
    <w:rsid w:val="00332C51"/>
    <w:rsid w:val="00333A5D"/>
    <w:rsid w:val="00334671"/>
    <w:rsid w:val="003347D2"/>
    <w:rsid w:val="00335283"/>
    <w:rsid w:val="00335C4C"/>
    <w:rsid w:val="00335FDE"/>
    <w:rsid w:val="003363EF"/>
    <w:rsid w:val="0033694C"/>
    <w:rsid w:val="00336D51"/>
    <w:rsid w:val="00337003"/>
    <w:rsid w:val="003372E7"/>
    <w:rsid w:val="003379F5"/>
    <w:rsid w:val="00337FAC"/>
    <w:rsid w:val="00340421"/>
    <w:rsid w:val="003404D5"/>
    <w:rsid w:val="0034145A"/>
    <w:rsid w:val="003414FB"/>
    <w:rsid w:val="00341900"/>
    <w:rsid w:val="00341F1B"/>
    <w:rsid w:val="003429A6"/>
    <w:rsid w:val="003441A4"/>
    <w:rsid w:val="00345359"/>
    <w:rsid w:val="00345C0A"/>
    <w:rsid w:val="00345C47"/>
    <w:rsid w:val="00345CFF"/>
    <w:rsid w:val="00345D5D"/>
    <w:rsid w:val="003507D9"/>
    <w:rsid w:val="00350F0D"/>
    <w:rsid w:val="00350F3A"/>
    <w:rsid w:val="00351E7D"/>
    <w:rsid w:val="0035208C"/>
    <w:rsid w:val="003528F8"/>
    <w:rsid w:val="00352DB2"/>
    <w:rsid w:val="00353DED"/>
    <w:rsid w:val="00355F28"/>
    <w:rsid w:val="00356113"/>
    <w:rsid w:val="003569F5"/>
    <w:rsid w:val="00356CB7"/>
    <w:rsid w:val="003575E6"/>
    <w:rsid w:val="00360C16"/>
    <w:rsid w:val="00360E1B"/>
    <w:rsid w:val="00361454"/>
    <w:rsid w:val="00362321"/>
    <w:rsid w:val="0036250E"/>
    <w:rsid w:val="0036282E"/>
    <w:rsid w:val="00363101"/>
    <w:rsid w:val="003631C1"/>
    <w:rsid w:val="0036359B"/>
    <w:rsid w:val="00363D92"/>
    <w:rsid w:val="003647E7"/>
    <w:rsid w:val="00364DE5"/>
    <w:rsid w:val="00366891"/>
    <w:rsid w:val="00367578"/>
    <w:rsid w:val="00367859"/>
    <w:rsid w:val="0036798F"/>
    <w:rsid w:val="00370650"/>
    <w:rsid w:val="00370ED0"/>
    <w:rsid w:val="00371367"/>
    <w:rsid w:val="003721A0"/>
    <w:rsid w:val="0037280F"/>
    <w:rsid w:val="00372D8C"/>
    <w:rsid w:val="00373960"/>
    <w:rsid w:val="00373EC0"/>
    <w:rsid w:val="003745C0"/>
    <w:rsid w:val="00374C47"/>
    <w:rsid w:val="00375CBA"/>
    <w:rsid w:val="00377030"/>
    <w:rsid w:val="00377053"/>
    <w:rsid w:val="0037782F"/>
    <w:rsid w:val="00377AE1"/>
    <w:rsid w:val="00377B71"/>
    <w:rsid w:val="003801C1"/>
    <w:rsid w:val="003808D7"/>
    <w:rsid w:val="00380B06"/>
    <w:rsid w:val="003814A0"/>
    <w:rsid w:val="00381888"/>
    <w:rsid w:val="0038229E"/>
    <w:rsid w:val="00383538"/>
    <w:rsid w:val="00383914"/>
    <w:rsid w:val="00384AF6"/>
    <w:rsid w:val="00384DBE"/>
    <w:rsid w:val="0038517E"/>
    <w:rsid w:val="003852E0"/>
    <w:rsid w:val="003856DB"/>
    <w:rsid w:val="003856DC"/>
    <w:rsid w:val="00385BFD"/>
    <w:rsid w:val="00386957"/>
    <w:rsid w:val="00386DA7"/>
    <w:rsid w:val="0038758F"/>
    <w:rsid w:val="003900F4"/>
    <w:rsid w:val="00390D17"/>
    <w:rsid w:val="00390FC6"/>
    <w:rsid w:val="00391385"/>
    <w:rsid w:val="0039142C"/>
    <w:rsid w:val="00391441"/>
    <w:rsid w:val="00391902"/>
    <w:rsid w:val="00392F47"/>
    <w:rsid w:val="00393425"/>
    <w:rsid w:val="0039363C"/>
    <w:rsid w:val="003939DD"/>
    <w:rsid w:val="00394243"/>
    <w:rsid w:val="003948AC"/>
    <w:rsid w:val="00395978"/>
    <w:rsid w:val="00395985"/>
    <w:rsid w:val="003960DA"/>
    <w:rsid w:val="003961F3"/>
    <w:rsid w:val="0039622B"/>
    <w:rsid w:val="003975F1"/>
    <w:rsid w:val="0039769C"/>
    <w:rsid w:val="00397F09"/>
    <w:rsid w:val="003A01B0"/>
    <w:rsid w:val="003A0E09"/>
    <w:rsid w:val="003A140E"/>
    <w:rsid w:val="003A155B"/>
    <w:rsid w:val="003A25B7"/>
    <w:rsid w:val="003A2AB6"/>
    <w:rsid w:val="003A3A67"/>
    <w:rsid w:val="003A44EA"/>
    <w:rsid w:val="003A4691"/>
    <w:rsid w:val="003A4FF1"/>
    <w:rsid w:val="003A54B6"/>
    <w:rsid w:val="003A57CD"/>
    <w:rsid w:val="003A623C"/>
    <w:rsid w:val="003A6692"/>
    <w:rsid w:val="003A6F0F"/>
    <w:rsid w:val="003A702E"/>
    <w:rsid w:val="003A70C1"/>
    <w:rsid w:val="003A75AC"/>
    <w:rsid w:val="003B0152"/>
    <w:rsid w:val="003B0A26"/>
    <w:rsid w:val="003B149A"/>
    <w:rsid w:val="003B1770"/>
    <w:rsid w:val="003B1835"/>
    <w:rsid w:val="003B3DDE"/>
    <w:rsid w:val="003B3E62"/>
    <w:rsid w:val="003B4595"/>
    <w:rsid w:val="003B5139"/>
    <w:rsid w:val="003B5164"/>
    <w:rsid w:val="003B5426"/>
    <w:rsid w:val="003B5CE8"/>
    <w:rsid w:val="003B65DB"/>
    <w:rsid w:val="003B6F0F"/>
    <w:rsid w:val="003B701B"/>
    <w:rsid w:val="003B716E"/>
    <w:rsid w:val="003B7906"/>
    <w:rsid w:val="003C06AA"/>
    <w:rsid w:val="003C1ACB"/>
    <w:rsid w:val="003C1CD2"/>
    <w:rsid w:val="003C2535"/>
    <w:rsid w:val="003C30F0"/>
    <w:rsid w:val="003C3380"/>
    <w:rsid w:val="003C38B0"/>
    <w:rsid w:val="003C4838"/>
    <w:rsid w:val="003C54B2"/>
    <w:rsid w:val="003C55D4"/>
    <w:rsid w:val="003C598E"/>
    <w:rsid w:val="003C5FCA"/>
    <w:rsid w:val="003C6AA9"/>
    <w:rsid w:val="003C6C13"/>
    <w:rsid w:val="003C6F62"/>
    <w:rsid w:val="003C7F34"/>
    <w:rsid w:val="003D0035"/>
    <w:rsid w:val="003D193D"/>
    <w:rsid w:val="003D228C"/>
    <w:rsid w:val="003D28CB"/>
    <w:rsid w:val="003D2A39"/>
    <w:rsid w:val="003D38BC"/>
    <w:rsid w:val="003D3E25"/>
    <w:rsid w:val="003D3F06"/>
    <w:rsid w:val="003D5822"/>
    <w:rsid w:val="003D66CC"/>
    <w:rsid w:val="003E0DF4"/>
    <w:rsid w:val="003E28A8"/>
    <w:rsid w:val="003E2912"/>
    <w:rsid w:val="003E2FF1"/>
    <w:rsid w:val="003E36DB"/>
    <w:rsid w:val="003E3C5A"/>
    <w:rsid w:val="003E3D85"/>
    <w:rsid w:val="003E41EF"/>
    <w:rsid w:val="003E445B"/>
    <w:rsid w:val="003E4629"/>
    <w:rsid w:val="003E5370"/>
    <w:rsid w:val="003E53B2"/>
    <w:rsid w:val="003E62FB"/>
    <w:rsid w:val="003E6F42"/>
    <w:rsid w:val="003E71B9"/>
    <w:rsid w:val="003E7C84"/>
    <w:rsid w:val="003E7CCC"/>
    <w:rsid w:val="003F064B"/>
    <w:rsid w:val="003F13D1"/>
    <w:rsid w:val="003F1A92"/>
    <w:rsid w:val="003F2971"/>
    <w:rsid w:val="003F2D56"/>
    <w:rsid w:val="003F3077"/>
    <w:rsid w:val="003F3AB6"/>
    <w:rsid w:val="003F508D"/>
    <w:rsid w:val="003F61DD"/>
    <w:rsid w:val="003F63A4"/>
    <w:rsid w:val="003F7C0C"/>
    <w:rsid w:val="00400BE9"/>
    <w:rsid w:val="004012F7"/>
    <w:rsid w:val="0040187A"/>
    <w:rsid w:val="00401D24"/>
    <w:rsid w:val="00402162"/>
    <w:rsid w:val="004023A2"/>
    <w:rsid w:val="004046FF"/>
    <w:rsid w:val="0040470C"/>
    <w:rsid w:val="0040471D"/>
    <w:rsid w:val="0040532E"/>
    <w:rsid w:val="00405388"/>
    <w:rsid w:val="00405650"/>
    <w:rsid w:val="00405F1D"/>
    <w:rsid w:val="00406BEA"/>
    <w:rsid w:val="004073EE"/>
    <w:rsid w:val="004075D0"/>
    <w:rsid w:val="00407FD3"/>
    <w:rsid w:val="0041065D"/>
    <w:rsid w:val="0041083D"/>
    <w:rsid w:val="00410EC2"/>
    <w:rsid w:val="00411D59"/>
    <w:rsid w:val="00411EA6"/>
    <w:rsid w:val="004120B1"/>
    <w:rsid w:val="004123A4"/>
    <w:rsid w:val="004125BA"/>
    <w:rsid w:val="00413EFD"/>
    <w:rsid w:val="00414878"/>
    <w:rsid w:val="0041667D"/>
    <w:rsid w:val="00416885"/>
    <w:rsid w:val="0041754B"/>
    <w:rsid w:val="004202D3"/>
    <w:rsid w:val="004211A0"/>
    <w:rsid w:val="00421F97"/>
    <w:rsid w:val="00422027"/>
    <w:rsid w:val="004220DB"/>
    <w:rsid w:val="00422BD6"/>
    <w:rsid w:val="00423818"/>
    <w:rsid w:val="00423C97"/>
    <w:rsid w:val="00424148"/>
    <w:rsid w:val="0042414C"/>
    <w:rsid w:val="0042615E"/>
    <w:rsid w:val="004261F1"/>
    <w:rsid w:val="00426F6D"/>
    <w:rsid w:val="00427D53"/>
    <w:rsid w:val="0043039D"/>
    <w:rsid w:val="004303D2"/>
    <w:rsid w:val="00430542"/>
    <w:rsid w:val="00430884"/>
    <w:rsid w:val="004312E4"/>
    <w:rsid w:val="004316B3"/>
    <w:rsid w:val="0043194D"/>
    <w:rsid w:val="004323FB"/>
    <w:rsid w:val="00432519"/>
    <w:rsid w:val="004339FF"/>
    <w:rsid w:val="00433D91"/>
    <w:rsid w:val="00433FCB"/>
    <w:rsid w:val="00434127"/>
    <w:rsid w:val="0043413E"/>
    <w:rsid w:val="004355CF"/>
    <w:rsid w:val="004362AA"/>
    <w:rsid w:val="004363CF"/>
    <w:rsid w:val="004364E7"/>
    <w:rsid w:val="00436837"/>
    <w:rsid w:val="00436EDD"/>
    <w:rsid w:val="00436F5D"/>
    <w:rsid w:val="00436F9D"/>
    <w:rsid w:val="004371FC"/>
    <w:rsid w:val="0044048B"/>
    <w:rsid w:val="0044075E"/>
    <w:rsid w:val="00440896"/>
    <w:rsid w:val="00440ACD"/>
    <w:rsid w:val="00440EB4"/>
    <w:rsid w:val="004410FA"/>
    <w:rsid w:val="004410FD"/>
    <w:rsid w:val="00442199"/>
    <w:rsid w:val="004421BC"/>
    <w:rsid w:val="00442B16"/>
    <w:rsid w:val="004431C9"/>
    <w:rsid w:val="00443CE2"/>
    <w:rsid w:val="0044403F"/>
    <w:rsid w:val="00445306"/>
    <w:rsid w:val="0044559D"/>
    <w:rsid w:val="00445792"/>
    <w:rsid w:val="00445B92"/>
    <w:rsid w:val="00446596"/>
    <w:rsid w:val="004467F7"/>
    <w:rsid w:val="00446826"/>
    <w:rsid w:val="00447D92"/>
    <w:rsid w:val="00447E5A"/>
    <w:rsid w:val="00447F09"/>
    <w:rsid w:val="004504E2"/>
    <w:rsid w:val="00451966"/>
    <w:rsid w:val="00451F4A"/>
    <w:rsid w:val="00452038"/>
    <w:rsid w:val="004523CD"/>
    <w:rsid w:val="00453658"/>
    <w:rsid w:val="00454DFB"/>
    <w:rsid w:val="00454FEB"/>
    <w:rsid w:val="004550AA"/>
    <w:rsid w:val="004551BE"/>
    <w:rsid w:val="00455A42"/>
    <w:rsid w:val="00455A63"/>
    <w:rsid w:val="00455C01"/>
    <w:rsid w:val="00456228"/>
    <w:rsid w:val="004562E4"/>
    <w:rsid w:val="0045630A"/>
    <w:rsid w:val="00456DA7"/>
    <w:rsid w:val="00457133"/>
    <w:rsid w:val="004572C3"/>
    <w:rsid w:val="00457376"/>
    <w:rsid w:val="00457701"/>
    <w:rsid w:val="00460032"/>
    <w:rsid w:val="00460A68"/>
    <w:rsid w:val="00460F2D"/>
    <w:rsid w:val="0046242F"/>
    <w:rsid w:val="004638AD"/>
    <w:rsid w:val="00463966"/>
    <w:rsid w:val="004640CA"/>
    <w:rsid w:val="004648AD"/>
    <w:rsid w:val="004657A5"/>
    <w:rsid w:val="0046619D"/>
    <w:rsid w:val="004663CE"/>
    <w:rsid w:val="00466E4E"/>
    <w:rsid w:val="00466EAE"/>
    <w:rsid w:val="00466F8C"/>
    <w:rsid w:val="00470CA7"/>
    <w:rsid w:val="00471201"/>
    <w:rsid w:val="00472050"/>
    <w:rsid w:val="0047286A"/>
    <w:rsid w:val="00473245"/>
    <w:rsid w:val="00473F9C"/>
    <w:rsid w:val="00474AAE"/>
    <w:rsid w:val="00474B99"/>
    <w:rsid w:val="00474BCC"/>
    <w:rsid w:val="004758EB"/>
    <w:rsid w:val="00475B8A"/>
    <w:rsid w:val="004760CD"/>
    <w:rsid w:val="00476117"/>
    <w:rsid w:val="004776F9"/>
    <w:rsid w:val="00477855"/>
    <w:rsid w:val="00477D69"/>
    <w:rsid w:val="00480427"/>
    <w:rsid w:val="00480583"/>
    <w:rsid w:val="004809C3"/>
    <w:rsid w:val="0048158C"/>
    <w:rsid w:val="00482214"/>
    <w:rsid w:val="00483F11"/>
    <w:rsid w:val="00483F26"/>
    <w:rsid w:val="004840FF"/>
    <w:rsid w:val="004842D5"/>
    <w:rsid w:val="0048477C"/>
    <w:rsid w:val="0048540D"/>
    <w:rsid w:val="00485521"/>
    <w:rsid w:val="00485563"/>
    <w:rsid w:val="00485D22"/>
    <w:rsid w:val="00485F03"/>
    <w:rsid w:val="004863BA"/>
    <w:rsid w:val="00486AC2"/>
    <w:rsid w:val="00486DF7"/>
    <w:rsid w:val="00486E5E"/>
    <w:rsid w:val="0048746B"/>
    <w:rsid w:val="0048778A"/>
    <w:rsid w:val="00487A1A"/>
    <w:rsid w:val="00487C77"/>
    <w:rsid w:val="00487F0B"/>
    <w:rsid w:val="00490F50"/>
    <w:rsid w:val="004917D2"/>
    <w:rsid w:val="00491DBC"/>
    <w:rsid w:val="004922D5"/>
    <w:rsid w:val="004928B1"/>
    <w:rsid w:val="00493047"/>
    <w:rsid w:val="00493A6A"/>
    <w:rsid w:val="004944CE"/>
    <w:rsid w:val="004957F6"/>
    <w:rsid w:val="00495DFC"/>
    <w:rsid w:val="00496638"/>
    <w:rsid w:val="004970A2"/>
    <w:rsid w:val="004974DE"/>
    <w:rsid w:val="00497612"/>
    <w:rsid w:val="00497BA3"/>
    <w:rsid w:val="00497DF2"/>
    <w:rsid w:val="00497EF0"/>
    <w:rsid w:val="004A0306"/>
    <w:rsid w:val="004A03C7"/>
    <w:rsid w:val="004A0505"/>
    <w:rsid w:val="004A0908"/>
    <w:rsid w:val="004A1838"/>
    <w:rsid w:val="004A24FA"/>
    <w:rsid w:val="004A3587"/>
    <w:rsid w:val="004A3759"/>
    <w:rsid w:val="004A3FE3"/>
    <w:rsid w:val="004A40DA"/>
    <w:rsid w:val="004A473B"/>
    <w:rsid w:val="004A4860"/>
    <w:rsid w:val="004A4885"/>
    <w:rsid w:val="004A522D"/>
    <w:rsid w:val="004A5990"/>
    <w:rsid w:val="004A5F0E"/>
    <w:rsid w:val="004A6326"/>
    <w:rsid w:val="004A6712"/>
    <w:rsid w:val="004A6770"/>
    <w:rsid w:val="004A72E9"/>
    <w:rsid w:val="004B04CA"/>
    <w:rsid w:val="004B0D4E"/>
    <w:rsid w:val="004B21BF"/>
    <w:rsid w:val="004B2C39"/>
    <w:rsid w:val="004B375E"/>
    <w:rsid w:val="004B3D7F"/>
    <w:rsid w:val="004B44B0"/>
    <w:rsid w:val="004B4AD8"/>
    <w:rsid w:val="004B624A"/>
    <w:rsid w:val="004B6714"/>
    <w:rsid w:val="004C194C"/>
    <w:rsid w:val="004C1C59"/>
    <w:rsid w:val="004C3A04"/>
    <w:rsid w:val="004C3EAC"/>
    <w:rsid w:val="004C452F"/>
    <w:rsid w:val="004C48BF"/>
    <w:rsid w:val="004C4FF7"/>
    <w:rsid w:val="004C60FF"/>
    <w:rsid w:val="004C6D52"/>
    <w:rsid w:val="004C7720"/>
    <w:rsid w:val="004D01A6"/>
    <w:rsid w:val="004D07AD"/>
    <w:rsid w:val="004D22B2"/>
    <w:rsid w:val="004D339E"/>
    <w:rsid w:val="004D3E40"/>
    <w:rsid w:val="004D4CC6"/>
    <w:rsid w:val="004D5782"/>
    <w:rsid w:val="004E032D"/>
    <w:rsid w:val="004E08BE"/>
    <w:rsid w:val="004E180C"/>
    <w:rsid w:val="004E1D33"/>
    <w:rsid w:val="004E2DC4"/>
    <w:rsid w:val="004E39F5"/>
    <w:rsid w:val="004E43FA"/>
    <w:rsid w:val="004E49F5"/>
    <w:rsid w:val="004E74EB"/>
    <w:rsid w:val="004F09E4"/>
    <w:rsid w:val="004F0D08"/>
    <w:rsid w:val="004F20F5"/>
    <w:rsid w:val="004F31B3"/>
    <w:rsid w:val="004F3A2E"/>
    <w:rsid w:val="004F44B1"/>
    <w:rsid w:val="004F49E6"/>
    <w:rsid w:val="004F5A74"/>
    <w:rsid w:val="004F6254"/>
    <w:rsid w:val="004F68F6"/>
    <w:rsid w:val="004F758E"/>
    <w:rsid w:val="004F77C6"/>
    <w:rsid w:val="0050077C"/>
    <w:rsid w:val="00500FE4"/>
    <w:rsid w:val="00501B13"/>
    <w:rsid w:val="00501DDB"/>
    <w:rsid w:val="0050207D"/>
    <w:rsid w:val="005024EE"/>
    <w:rsid w:val="00502C6E"/>
    <w:rsid w:val="005049F3"/>
    <w:rsid w:val="00504A54"/>
    <w:rsid w:val="005052E7"/>
    <w:rsid w:val="00505816"/>
    <w:rsid w:val="00505C20"/>
    <w:rsid w:val="0050642F"/>
    <w:rsid w:val="0050662D"/>
    <w:rsid w:val="00506ACB"/>
    <w:rsid w:val="00506E1B"/>
    <w:rsid w:val="0050723B"/>
    <w:rsid w:val="00507614"/>
    <w:rsid w:val="0051029B"/>
    <w:rsid w:val="00510642"/>
    <w:rsid w:val="00510842"/>
    <w:rsid w:val="00510D59"/>
    <w:rsid w:val="005116DE"/>
    <w:rsid w:val="00511987"/>
    <w:rsid w:val="00511E60"/>
    <w:rsid w:val="00511F94"/>
    <w:rsid w:val="00512B89"/>
    <w:rsid w:val="00513343"/>
    <w:rsid w:val="00513ABF"/>
    <w:rsid w:val="00513DD3"/>
    <w:rsid w:val="00514BBB"/>
    <w:rsid w:val="00515079"/>
    <w:rsid w:val="005153F8"/>
    <w:rsid w:val="00515A44"/>
    <w:rsid w:val="00517912"/>
    <w:rsid w:val="00517E14"/>
    <w:rsid w:val="00517F05"/>
    <w:rsid w:val="00520879"/>
    <w:rsid w:val="00520B10"/>
    <w:rsid w:val="00522545"/>
    <w:rsid w:val="00522D29"/>
    <w:rsid w:val="00523974"/>
    <w:rsid w:val="00524E40"/>
    <w:rsid w:val="00525133"/>
    <w:rsid w:val="00525256"/>
    <w:rsid w:val="00525ACB"/>
    <w:rsid w:val="00525BC0"/>
    <w:rsid w:val="00525FFA"/>
    <w:rsid w:val="00526618"/>
    <w:rsid w:val="0052664D"/>
    <w:rsid w:val="005267AF"/>
    <w:rsid w:val="0052764C"/>
    <w:rsid w:val="00527958"/>
    <w:rsid w:val="00527EBC"/>
    <w:rsid w:val="0053040C"/>
    <w:rsid w:val="00531209"/>
    <w:rsid w:val="0053190D"/>
    <w:rsid w:val="0053230D"/>
    <w:rsid w:val="0053244E"/>
    <w:rsid w:val="00532933"/>
    <w:rsid w:val="00532AC3"/>
    <w:rsid w:val="00532FB8"/>
    <w:rsid w:val="00534136"/>
    <w:rsid w:val="005342F2"/>
    <w:rsid w:val="00534397"/>
    <w:rsid w:val="00534448"/>
    <w:rsid w:val="005345AB"/>
    <w:rsid w:val="005347F0"/>
    <w:rsid w:val="00534C1C"/>
    <w:rsid w:val="00534D80"/>
    <w:rsid w:val="00535769"/>
    <w:rsid w:val="00535A83"/>
    <w:rsid w:val="0053646A"/>
    <w:rsid w:val="00536F3A"/>
    <w:rsid w:val="00540701"/>
    <w:rsid w:val="005410F9"/>
    <w:rsid w:val="0054205C"/>
    <w:rsid w:val="00542119"/>
    <w:rsid w:val="00542274"/>
    <w:rsid w:val="00544617"/>
    <w:rsid w:val="005449DA"/>
    <w:rsid w:val="0054536C"/>
    <w:rsid w:val="00545948"/>
    <w:rsid w:val="00546EA7"/>
    <w:rsid w:val="005474A9"/>
    <w:rsid w:val="00547B25"/>
    <w:rsid w:val="00547BF3"/>
    <w:rsid w:val="00547DDC"/>
    <w:rsid w:val="00550C78"/>
    <w:rsid w:val="0055131E"/>
    <w:rsid w:val="00551842"/>
    <w:rsid w:val="00551C3E"/>
    <w:rsid w:val="00552AFE"/>
    <w:rsid w:val="005533DA"/>
    <w:rsid w:val="00553682"/>
    <w:rsid w:val="005538E1"/>
    <w:rsid w:val="00553B6A"/>
    <w:rsid w:val="00554820"/>
    <w:rsid w:val="00555BD9"/>
    <w:rsid w:val="00556174"/>
    <w:rsid w:val="00556A9F"/>
    <w:rsid w:val="00556D37"/>
    <w:rsid w:val="0055725E"/>
    <w:rsid w:val="005573D2"/>
    <w:rsid w:val="00557706"/>
    <w:rsid w:val="00557C8B"/>
    <w:rsid w:val="00557FCC"/>
    <w:rsid w:val="00560B3C"/>
    <w:rsid w:val="00560E67"/>
    <w:rsid w:val="005613DC"/>
    <w:rsid w:val="00561D8A"/>
    <w:rsid w:val="00562A5D"/>
    <w:rsid w:val="00562B85"/>
    <w:rsid w:val="00562F69"/>
    <w:rsid w:val="0056438A"/>
    <w:rsid w:val="005650C6"/>
    <w:rsid w:val="005656BD"/>
    <w:rsid w:val="00565F5D"/>
    <w:rsid w:val="005664B1"/>
    <w:rsid w:val="0056677C"/>
    <w:rsid w:val="005669CB"/>
    <w:rsid w:val="00566C68"/>
    <w:rsid w:val="00566EF1"/>
    <w:rsid w:val="00567290"/>
    <w:rsid w:val="00567685"/>
    <w:rsid w:val="00570842"/>
    <w:rsid w:val="00570989"/>
    <w:rsid w:val="005712D6"/>
    <w:rsid w:val="00571A14"/>
    <w:rsid w:val="0057238F"/>
    <w:rsid w:val="0057251A"/>
    <w:rsid w:val="005725B1"/>
    <w:rsid w:val="00572613"/>
    <w:rsid w:val="0057296A"/>
    <w:rsid w:val="00573934"/>
    <w:rsid w:val="00573A1A"/>
    <w:rsid w:val="00573D25"/>
    <w:rsid w:val="005743F4"/>
    <w:rsid w:val="00575F90"/>
    <w:rsid w:val="005776E1"/>
    <w:rsid w:val="00577954"/>
    <w:rsid w:val="00580FD4"/>
    <w:rsid w:val="005818D7"/>
    <w:rsid w:val="0058318F"/>
    <w:rsid w:val="00583376"/>
    <w:rsid w:val="00583411"/>
    <w:rsid w:val="00585A35"/>
    <w:rsid w:val="00585C67"/>
    <w:rsid w:val="00585D73"/>
    <w:rsid w:val="00586EDF"/>
    <w:rsid w:val="00587AD5"/>
    <w:rsid w:val="0059012A"/>
    <w:rsid w:val="005901AE"/>
    <w:rsid w:val="00590352"/>
    <w:rsid w:val="005905DA"/>
    <w:rsid w:val="00591137"/>
    <w:rsid w:val="0059157F"/>
    <w:rsid w:val="0059199B"/>
    <w:rsid w:val="005922F0"/>
    <w:rsid w:val="005924CF"/>
    <w:rsid w:val="00592630"/>
    <w:rsid w:val="00593687"/>
    <w:rsid w:val="00593CAB"/>
    <w:rsid w:val="005948B6"/>
    <w:rsid w:val="00595294"/>
    <w:rsid w:val="005959E2"/>
    <w:rsid w:val="00595EAE"/>
    <w:rsid w:val="00596D53"/>
    <w:rsid w:val="00596DA6"/>
    <w:rsid w:val="005971B0"/>
    <w:rsid w:val="0059734E"/>
    <w:rsid w:val="005A085D"/>
    <w:rsid w:val="005A1961"/>
    <w:rsid w:val="005A19E4"/>
    <w:rsid w:val="005A1D5C"/>
    <w:rsid w:val="005A20C5"/>
    <w:rsid w:val="005A2296"/>
    <w:rsid w:val="005A298E"/>
    <w:rsid w:val="005A2E16"/>
    <w:rsid w:val="005A3998"/>
    <w:rsid w:val="005A4554"/>
    <w:rsid w:val="005A4730"/>
    <w:rsid w:val="005A4A26"/>
    <w:rsid w:val="005A50C2"/>
    <w:rsid w:val="005A5B51"/>
    <w:rsid w:val="005A5DC2"/>
    <w:rsid w:val="005A6B24"/>
    <w:rsid w:val="005A76C3"/>
    <w:rsid w:val="005A7BBC"/>
    <w:rsid w:val="005A7D05"/>
    <w:rsid w:val="005A7F28"/>
    <w:rsid w:val="005B059D"/>
    <w:rsid w:val="005B0818"/>
    <w:rsid w:val="005B1321"/>
    <w:rsid w:val="005B150A"/>
    <w:rsid w:val="005B15AD"/>
    <w:rsid w:val="005B1805"/>
    <w:rsid w:val="005B1A8A"/>
    <w:rsid w:val="005B23D8"/>
    <w:rsid w:val="005B2BE0"/>
    <w:rsid w:val="005B2CD0"/>
    <w:rsid w:val="005B32F7"/>
    <w:rsid w:val="005B34FA"/>
    <w:rsid w:val="005B47EF"/>
    <w:rsid w:val="005B4A0B"/>
    <w:rsid w:val="005B59DA"/>
    <w:rsid w:val="005B5CF9"/>
    <w:rsid w:val="005B69C4"/>
    <w:rsid w:val="005B6F77"/>
    <w:rsid w:val="005B7C32"/>
    <w:rsid w:val="005C0418"/>
    <w:rsid w:val="005C21C0"/>
    <w:rsid w:val="005C26FC"/>
    <w:rsid w:val="005C2C9D"/>
    <w:rsid w:val="005C3A27"/>
    <w:rsid w:val="005C3E16"/>
    <w:rsid w:val="005C4AC7"/>
    <w:rsid w:val="005C54C6"/>
    <w:rsid w:val="005C5D2B"/>
    <w:rsid w:val="005C60C2"/>
    <w:rsid w:val="005C686F"/>
    <w:rsid w:val="005D04D2"/>
    <w:rsid w:val="005D07C9"/>
    <w:rsid w:val="005D091F"/>
    <w:rsid w:val="005D0A44"/>
    <w:rsid w:val="005D0E0D"/>
    <w:rsid w:val="005D1322"/>
    <w:rsid w:val="005D2501"/>
    <w:rsid w:val="005D29F1"/>
    <w:rsid w:val="005D308D"/>
    <w:rsid w:val="005D30BA"/>
    <w:rsid w:val="005D314D"/>
    <w:rsid w:val="005D362D"/>
    <w:rsid w:val="005D3A67"/>
    <w:rsid w:val="005D459A"/>
    <w:rsid w:val="005D4D6F"/>
    <w:rsid w:val="005D522C"/>
    <w:rsid w:val="005D5668"/>
    <w:rsid w:val="005D5B20"/>
    <w:rsid w:val="005D72E9"/>
    <w:rsid w:val="005D77AB"/>
    <w:rsid w:val="005D7A66"/>
    <w:rsid w:val="005E0F58"/>
    <w:rsid w:val="005E138C"/>
    <w:rsid w:val="005E1509"/>
    <w:rsid w:val="005E16AE"/>
    <w:rsid w:val="005E1CEF"/>
    <w:rsid w:val="005E1D34"/>
    <w:rsid w:val="005E22CC"/>
    <w:rsid w:val="005E2409"/>
    <w:rsid w:val="005E48FB"/>
    <w:rsid w:val="005E4A40"/>
    <w:rsid w:val="005E4E0C"/>
    <w:rsid w:val="005E4EEC"/>
    <w:rsid w:val="005E53E4"/>
    <w:rsid w:val="005E5468"/>
    <w:rsid w:val="005E5E1E"/>
    <w:rsid w:val="005E6413"/>
    <w:rsid w:val="005E6AB9"/>
    <w:rsid w:val="005E6F5E"/>
    <w:rsid w:val="005E79E7"/>
    <w:rsid w:val="005F0794"/>
    <w:rsid w:val="005F0867"/>
    <w:rsid w:val="005F2A72"/>
    <w:rsid w:val="005F3452"/>
    <w:rsid w:val="005F3D7C"/>
    <w:rsid w:val="005F4347"/>
    <w:rsid w:val="005F4440"/>
    <w:rsid w:val="005F449A"/>
    <w:rsid w:val="005F5F3A"/>
    <w:rsid w:val="005F6390"/>
    <w:rsid w:val="005F717A"/>
    <w:rsid w:val="005F7446"/>
    <w:rsid w:val="006008CA"/>
    <w:rsid w:val="00600DE3"/>
    <w:rsid w:val="00601063"/>
    <w:rsid w:val="00601C43"/>
    <w:rsid w:val="00601DDD"/>
    <w:rsid w:val="006020EF"/>
    <w:rsid w:val="006022FB"/>
    <w:rsid w:val="00602599"/>
    <w:rsid w:val="00602C4B"/>
    <w:rsid w:val="00603391"/>
    <w:rsid w:val="00603B10"/>
    <w:rsid w:val="00604701"/>
    <w:rsid w:val="00604DB4"/>
    <w:rsid w:val="00604EAC"/>
    <w:rsid w:val="0060507E"/>
    <w:rsid w:val="00605BE1"/>
    <w:rsid w:val="006060FE"/>
    <w:rsid w:val="00606118"/>
    <w:rsid w:val="006061AD"/>
    <w:rsid w:val="006062E9"/>
    <w:rsid w:val="00606586"/>
    <w:rsid w:val="00606AD7"/>
    <w:rsid w:val="006071EF"/>
    <w:rsid w:val="006073B9"/>
    <w:rsid w:val="00607481"/>
    <w:rsid w:val="00607DA8"/>
    <w:rsid w:val="0061105F"/>
    <w:rsid w:val="006121DF"/>
    <w:rsid w:val="00612312"/>
    <w:rsid w:val="00613637"/>
    <w:rsid w:val="00613A94"/>
    <w:rsid w:val="006140D2"/>
    <w:rsid w:val="00614A6B"/>
    <w:rsid w:val="00614AEA"/>
    <w:rsid w:val="00614EFB"/>
    <w:rsid w:val="00614F1B"/>
    <w:rsid w:val="00615275"/>
    <w:rsid w:val="00616185"/>
    <w:rsid w:val="006162A5"/>
    <w:rsid w:val="00617C2D"/>
    <w:rsid w:val="00617C34"/>
    <w:rsid w:val="00620536"/>
    <w:rsid w:val="0062064E"/>
    <w:rsid w:val="00621014"/>
    <w:rsid w:val="006211AD"/>
    <w:rsid w:val="00622237"/>
    <w:rsid w:val="006234C4"/>
    <w:rsid w:val="00623BD6"/>
    <w:rsid w:val="00623D18"/>
    <w:rsid w:val="006244DD"/>
    <w:rsid w:val="006265B1"/>
    <w:rsid w:val="0062661C"/>
    <w:rsid w:val="00626AF0"/>
    <w:rsid w:val="00626D21"/>
    <w:rsid w:val="006273C7"/>
    <w:rsid w:val="0062778E"/>
    <w:rsid w:val="00630C05"/>
    <w:rsid w:val="006311DB"/>
    <w:rsid w:val="0063157D"/>
    <w:rsid w:val="00631BD6"/>
    <w:rsid w:val="006322BD"/>
    <w:rsid w:val="0063290B"/>
    <w:rsid w:val="00633550"/>
    <w:rsid w:val="00633CE2"/>
    <w:rsid w:val="00635D51"/>
    <w:rsid w:val="006363DF"/>
    <w:rsid w:val="006365EA"/>
    <w:rsid w:val="006370CE"/>
    <w:rsid w:val="006376F6"/>
    <w:rsid w:val="0063797D"/>
    <w:rsid w:val="00637E57"/>
    <w:rsid w:val="00637F3A"/>
    <w:rsid w:val="006411D2"/>
    <w:rsid w:val="00643411"/>
    <w:rsid w:val="00643960"/>
    <w:rsid w:val="00643A92"/>
    <w:rsid w:val="00643DBB"/>
    <w:rsid w:val="00643E12"/>
    <w:rsid w:val="00644470"/>
    <w:rsid w:val="00645070"/>
    <w:rsid w:val="00645201"/>
    <w:rsid w:val="0064558C"/>
    <w:rsid w:val="00645FDB"/>
    <w:rsid w:val="006468D8"/>
    <w:rsid w:val="00646C81"/>
    <w:rsid w:val="00646D68"/>
    <w:rsid w:val="006476D6"/>
    <w:rsid w:val="0065012D"/>
    <w:rsid w:val="006519C6"/>
    <w:rsid w:val="00651D5C"/>
    <w:rsid w:val="006522E6"/>
    <w:rsid w:val="0065274C"/>
    <w:rsid w:val="00652A75"/>
    <w:rsid w:val="006531AD"/>
    <w:rsid w:val="00653B29"/>
    <w:rsid w:val="006540C3"/>
    <w:rsid w:val="006546A9"/>
    <w:rsid w:val="0065511D"/>
    <w:rsid w:val="00655EEC"/>
    <w:rsid w:val="00656622"/>
    <w:rsid w:val="00656931"/>
    <w:rsid w:val="006569D0"/>
    <w:rsid w:val="00657743"/>
    <w:rsid w:val="00657DF8"/>
    <w:rsid w:val="00660BED"/>
    <w:rsid w:val="00662345"/>
    <w:rsid w:val="00663F09"/>
    <w:rsid w:val="00663FF1"/>
    <w:rsid w:val="0066468C"/>
    <w:rsid w:val="0066543E"/>
    <w:rsid w:val="00665DDB"/>
    <w:rsid w:val="00666233"/>
    <w:rsid w:val="006663F3"/>
    <w:rsid w:val="006667E6"/>
    <w:rsid w:val="00666D66"/>
    <w:rsid w:val="00666E53"/>
    <w:rsid w:val="00666ECA"/>
    <w:rsid w:val="00667502"/>
    <w:rsid w:val="00671251"/>
    <w:rsid w:val="00671672"/>
    <w:rsid w:val="00671B77"/>
    <w:rsid w:val="006721B1"/>
    <w:rsid w:val="00672347"/>
    <w:rsid w:val="00672C60"/>
    <w:rsid w:val="00674518"/>
    <w:rsid w:val="006748E8"/>
    <w:rsid w:val="006751F2"/>
    <w:rsid w:val="00675F67"/>
    <w:rsid w:val="00676156"/>
    <w:rsid w:val="00676945"/>
    <w:rsid w:val="00677C02"/>
    <w:rsid w:val="00677DC4"/>
    <w:rsid w:val="00677FF0"/>
    <w:rsid w:val="00680328"/>
    <w:rsid w:val="006805AB"/>
    <w:rsid w:val="00680869"/>
    <w:rsid w:val="006808D9"/>
    <w:rsid w:val="0068093D"/>
    <w:rsid w:val="00680FF3"/>
    <w:rsid w:val="006811F0"/>
    <w:rsid w:val="006812A5"/>
    <w:rsid w:val="0068229E"/>
    <w:rsid w:val="00682982"/>
    <w:rsid w:val="00683107"/>
    <w:rsid w:val="00683124"/>
    <w:rsid w:val="00683B13"/>
    <w:rsid w:val="00683F06"/>
    <w:rsid w:val="00684667"/>
    <w:rsid w:val="00684AC3"/>
    <w:rsid w:val="00684C3E"/>
    <w:rsid w:val="00684D63"/>
    <w:rsid w:val="00685088"/>
    <w:rsid w:val="00685740"/>
    <w:rsid w:val="0068602E"/>
    <w:rsid w:val="006861D9"/>
    <w:rsid w:val="00686762"/>
    <w:rsid w:val="006900CD"/>
    <w:rsid w:val="0069032C"/>
    <w:rsid w:val="006912FE"/>
    <w:rsid w:val="00691ABC"/>
    <w:rsid w:val="00691D96"/>
    <w:rsid w:val="00691E31"/>
    <w:rsid w:val="006921BC"/>
    <w:rsid w:val="00692C92"/>
    <w:rsid w:val="00696B79"/>
    <w:rsid w:val="00696CCE"/>
    <w:rsid w:val="0069790E"/>
    <w:rsid w:val="00697C07"/>
    <w:rsid w:val="00697ED6"/>
    <w:rsid w:val="006A12B3"/>
    <w:rsid w:val="006A1E71"/>
    <w:rsid w:val="006A231C"/>
    <w:rsid w:val="006A3248"/>
    <w:rsid w:val="006A48E9"/>
    <w:rsid w:val="006A4953"/>
    <w:rsid w:val="006A52F7"/>
    <w:rsid w:val="006A5F35"/>
    <w:rsid w:val="006A6922"/>
    <w:rsid w:val="006A6DB4"/>
    <w:rsid w:val="006A6F07"/>
    <w:rsid w:val="006A740D"/>
    <w:rsid w:val="006A784A"/>
    <w:rsid w:val="006A7B96"/>
    <w:rsid w:val="006B0752"/>
    <w:rsid w:val="006B1559"/>
    <w:rsid w:val="006B2919"/>
    <w:rsid w:val="006B3BBF"/>
    <w:rsid w:val="006B3D16"/>
    <w:rsid w:val="006B44A0"/>
    <w:rsid w:val="006B533D"/>
    <w:rsid w:val="006B5D5F"/>
    <w:rsid w:val="006B6BFA"/>
    <w:rsid w:val="006B6DE3"/>
    <w:rsid w:val="006B733D"/>
    <w:rsid w:val="006C06B2"/>
    <w:rsid w:val="006C07C6"/>
    <w:rsid w:val="006C1265"/>
    <w:rsid w:val="006C167D"/>
    <w:rsid w:val="006C1EB1"/>
    <w:rsid w:val="006C22A8"/>
    <w:rsid w:val="006C25C3"/>
    <w:rsid w:val="006C297A"/>
    <w:rsid w:val="006C6146"/>
    <w:rsid w:val="006C67AD"/>
    <w:rsid w:val="006D0642"/>
    <w:rsid w:val="006D11A4"/>
    <w:rsid w:val="006D1CFD"/>
    <w:rsid w:val="006D220C"/>
    <w:rsid w:val="006D3275"/>
    <w:rsid w:val="006D38C7"/>
    <w:rsid w:val="006D3A82"/>
    <w:rsid w:val="006D3AF5"/>
    <w:rsid w:val="006D4292"/>
    <w:rsid w:val="006D4DD3"/>
    <w:rsid w:val="006D523D"/>
    <w:rsid w:val="006D5540"/>
    <w:rsid w:val="006D59E1"/>
    <w:rsid w:val="006D65CA"/>
    <w:rsid w:val="006D772C"/>
    <w:rsid w:val="006E0663"/>
    <w:rsid w:val="006E07B9"/>
    <w:rsid w:val="006E1456"/>
    <w:rsid w:val="006E2021"/>
    <w:rsid w:val="006E30F1"/>
    <w:rsid w:val="006E3280"/>
    <w:rsid w:val="006E3AAE"/>
    <w:rsid w:val="006E4197"/>
    <w:rsid w:val="006E4550"/>
    <w:rsid w:val="006E576D"/>
    <w:rsid w:val="006E5C8F"/>
    <w:rsid w:val="006E5D00"/>
    <w:rsid w:val="006E7619"/>
    <w:rsid w:val="006E77B6"/>
    <w:rsid w:val="006F0ECD"/>
    <w:rsid w:val="006F28AE"/>
    <w:rsid w:val="006F2ACE"/>
    <w:rsid w:val="006F2FDE"/>
    <w:rsid w:val="006F324A"/>
    <w:rsid w:val="006F32C4"/>
    <w:rsid w:val="006F37F6"/>
    <w:rsid w:val="006F4513"/>
    <w:rsid w:val="006F4D17"/>
    <w:rsid w:val="006F5729"/>
    <w:rsid w:val="006F5CD5"/>
    <w:rsid w:val="006F78E8"/>
    <w:rsid w:val="006F7BD0"/>
    <w:rsid w:val="00700045"/>
    <w:rsid w:val="00700273"/>
    <w:rsid w:val="007002D9"/>
    <w:rsid w:val="00700E98"/>
    <w:rsid w:val="00701168"/>
    <w:rsid w:val="007029EB"/>
    <w:rsid w:val="00702A29"/>
    <w:rsid w:val="00703623"/>
    <w:rsid w:val="00703B37"/>
    <w:rsid w:val="00704511"/>
    <w:rsid w:val="007055EF"/>
    <w:rsid w:val="00705E71"/>
    <w:rsid w:val="00705F8D"/>
    <w:rsid w:val="00706990"/>
    <w:rsid w:val="00706F54"/>
    <w:rsid w:val="00707F55"/>
    <w:rsid w:val="00707FF7"/>
    <w:rsid w:val="007102F7"/>
    <w:rsid w:val="007102FF"/>
    <w:rsid w:val="00710CB9"/>
    <w:rsid w:val="0071115D"/>
    <w:rsid w:val="00711162"/>
    <w:rsid w:val="007117A3"/>
    <w:rsid w:val="00711A9B"/>
    <w:rsid w:val="0071227A"/>
    <w:rsid w:val="0071256C"/>
    <w:rsid w:val="00712DC2"/>
    <w:rsid w:val="00712FB0"/>
    <w:rsid w:val="00713E26"/>
    <w:rsid w:val="00714B76"/>
    <w:rsid w:val="007157B0"/>
    <w:rsid w:val="00715AAF"/>
    <w:rsid w:val="007162A3"/>
    <w:rsid w:val="0071647C"/>
    <w:rsid w:val="007170E9"/>
    <w:rsid w:val="0071716B"/>
    <w:rsid w:val="00717819"/>
    <w:rsid w:val="00717C52"/>
    <w:rsid w:val="00720146"/>
    <w:rsid w:val="00720403"/>
    <w:rsid w:val="00720AEA"/>
    <w:rsid w:val="00721B45"/>
    <w:rsid w:val="00722036"/>
    <w:rsid w:val="00722123"/>
    <w:rsid w:val="00722331"/>
    <w:rsid w:val="00722981"/>
    <w:rsid w:val="00722A55"/>
    <w:rsid w:val="00722DFF"/>
    <w:rsid w:val="00723AF3"/>
    <w:rsid w:val="0072449E"/>
    <w:rsid w:val="007244B6"/>
    <w:rsid w:val="00724D25"/>
    <w:rsid w:val="00725620"/>
    <w:rsid w:val="00726717"/>
    <w:rsid w:val="00727296"/>
    <w:rsid w:val="0072751B"/>
    <w:rsid w:val="00727772"/>
    <w:rsid w:val="007277C9"/>
    <w:rsid w:val="00730117"/>
    <w:rsid w:val="00730979"/>
    <w:rsid w:val="00730DCA"/>
    <w:rsid w:val="00732448"/>
    <w:rsid w:val="00732621"/>
    <w:rsid w:val="007328A4"/>
    <w:rsid w:val="0073330B"/>
    <w:rsid w:val="00733A7E"/>
    <w:rsid w:val="00734F85"/>
    <w:rsid w:val="00735574"/>
    <w:rsid w:val="00735697"/>
    <w:rsid w:val="007364D3"/>
    <w:rsid w:val="00736636"/>
    <w:rsid w:val="007368F7"/>
    <w:rsid w:val="0073692C"/>
    <w:rsid w:val="007369B0"/>
    <w:rsid w:val="00740209"/>
    <w:rsid w:val="007402C0"/>
    <w:rsid w:val="00740B30"/>
    <w:rsid w:val="00740D8B"/>
    <w:rsid w:val="0074101F"/>
    <w:rsid w:val="0074115F"/>
    <w:rsid w:val="00741A31"/>
    <w:rsid w:val="007427AA"/>
    <w:rsid w:val="00743698"/>
    <w:rsid w:val="007438E3"/>
    <w:rsid w:val="00743B7F"/>
    <w:rsid w:val="0074406C"/>
    <w:rsid w:val="0074425D"/>
    <w:rsid w:val="00745503"/>
    <w:rsid w:val="00745508"/>
    <w:rsid w:val="007458F7"/>
    <w:rsid w:val="00745EEE"/>
    <w:rsid w:val="00746490"/>
    <w:rsid w:val="00746D5F"/>
    <w:rsid w:val="0074787F"/>
    <w:rsid w:val="00747C6A"/>
    <w:rsid w:val="007501A8"/>
    <w:rsid w:val="0075078A"/>
    <w:rsid w:val="00750C84"/>
    <w:rsid w:val="00751687"/>
    <w:rsid w:val="00752758"/>
    <w:rsid w:val="00752A61"/>
    <w:rsid w:val="00753193"/>
    <w:rsid w:val="00753608"/>
    <w:rsid w:val="0075383F"/>
    <w:rsid w:val="007538A7"/>
    <w:rsid w:val="00754120"/>
    <w:rsid w:val="007548BC"/>
    <w:rsid w:val="00755324"/>
    <w:rsid w:val="00755962"/>
    <w:rsid w:val="00755B26"/>
    <w:rsid w:val="007562FC"/>
    <w:rsid w:val="007571C2"/>
    <w:rsid w:val="007578C5"/>
    <w:rsid w:val="00757E08"/>
    <w:rsid w:val="00760630"/>
    <w:rsid w:val="007607C9"/>
    <w:rsid w:val="00760F97"/>
    <w:rsid w:val="00762731"/>
    <w:rsid w:val="00762E6E"/>
    <w:rsid w:val="00764064"/>
    <w:rsid w:val="0076416A"/>
    <w:rsid w:val="0076465A"/>
    <w:rsid w:val="007647B0"/>
    <w:rsid w:val="0076603D"/>
    <w:rsid w:val="0076629A"/>
    <w:rsid w:val="007665F3"/>
    <w:rsid w:val="0076723E"/>
    <w:rsid w:val="00767273"/>
    <w:rsid w:val="00767820"/>
    <w:rsid w:val="0077016C"/>
    <w:rsid w:val="00770616"/>
    <w:rsid w:val="00771237"/>
    <w:rsid w:val="007712A6"/>
    <w:rsid w:val="007719D4"/>
    <w:rsid w:val="00771B5F"/>
    <w:rsid w:val="00772104"/>
    <w:rsid w:val="007721F7"/>
    <w:rsid w:val="007724AE"/>
    <w:rsid w:val="00772703"/>
    <w:rsid w:val="00772720"/>
    <w:rsid w:val="00772FF2"/>
    <w:rsid w:val="00774B5D"/>
    <w:rsid w:val="00775285"/>
    <w:rsid w:val="0077555B"/>
    <w:rsid w:val="0077599F"/>
    <w:rsid w:val="00775E21"/>
    <w:rsid w:val="00776072"/>
    <w:rsid w:val="00776192"/>
    <w:rsid w:val="007761B6"/>
    <w:rsid w:val="0077789E"/>
    <w:rsid w:val="007778C8"/>
    <w:rsid w:val="007808D5"/>
    <w:rsid w:val="00780E00"/>
    <w:rsid w:val="00780EAE"/>
    <w:rsid w:val="0078142F"/>
    <w:rsid w:val="00782141"/>
    <w:rsid w:val="00782722"/>
    <w:rsid w:val="0078340C"/>
    <w:rsid w:val="007837CB"/>
    <w:rsid w:val="00784D72"/>
    <w:rsid w:val="007852CC"/>
    <w:rsid w:val="00786E15"/>
    <w:rsid w:val="00790974"/>
    <w:rsid w:val="007910CF"/>
    <w:rsid w:val="007912B2"/>
    <w:rsid w:val="00791D85"/>
    <w:rsid w:val="00792A1D"/>
    <w:rsid w:val="00792A57"/>
    <w:rsid w:val="007938A2"/>
    <w:rsid w:val="00794D08"/>
    <w:rsid w:val="007954A8"/>
    <w:rsid w:val="0079573B"/>
    <w:rsid w:val="0079597F"/>
    <w:rsid w:val="007961C5"/>
    <w:rsid w:val="0079637D"/>
    <w:rsid w:val="00796E3E"/>
    <w:rsid w:val="00797CB4"/>
    <w:rsid w:val="007A02AF"/>
    <w:rsid w:val="007A0815"/>
    <w:rsid w:val="007A08C0"/>
    <w:rsid w:val="007A11BC"/>
    <w:rsid w:val="007A1673"/>
    <w:rsid w:val="007A2DA3"/>
    <w:rsid w:val="007A3759"/>
    <w:rsid w:val="007A37CA"/>
    <w:rsid w:val="007A3873"/>
    <w:rsid w:val="007A3B73"/>
    <w:rsid w:val="007A50E8"/>
    <w:rsid w:val="007A6115"/>
    <w:rsid w:val="007A6258"/>
    <w:rsid w:val="007A6D03"/>
    <w:rsid w:val="007A6EB1"/>
    <w:rsid w:val="007A6FFF"/>
    <w:rsid w:val="007A71A4"/>
    <w:rsid w:val="007A7C89"/>
    <w:rsid w:val="007A7F21"/>
    <w:rsid w:val="007B06F4"/>
    <w:rsid w:val="007B1B14"/>
    <w:rsid w:val="007B219D"/>
    <w:rsid w:val="007B4252"/>
    <w:rsid w:val="007B4CBF"/>
    <w:rsid w:val="007B5167"/>
    <w:rsid w:val="007B5AD6"/>
    <w:rsid w:val="007B5F27"/>
    <w:rsid w:val="007B6549"/>
    <w:rsid w:val="007B736D"/>
    <w:rsid w:val="007C01D5"/>
    <w:rsid w:val="007C0277"/>
    <w:rsid w:val="007C04CA"/>
    <w:rsid w:val="007C0A78"/>
    <w:rsid w:val="007C0B2A"/>
    <w:rsid w:val="007C0C04"/>
    <w:rsid w:val="007C1CF2"/>
    <w:rsid w:val="007C2C55"/>
    <w:rsid w:val="007C42F1"/>
    <w:rsid w:val="007C48BC"/>
    <w:rsid w:val="007C4E65"/>
    <w:rsid w:val="007C5657"/>
    <w:rsid w:val="007C5706"/>
    <w:rsid w:val="007C6932"/>
    <w:rsid w:val="007C7025"/>
    <w:rsid w:val="007D09C1"/>
    <w:rsid w:val="007D17D8"/>
    <w:rsid w:val="007D18EF"/>
    <w:rsid w:val="007D25C4"/>
    <w:rsid w:val="007D290E"/>
    <w:rsid w:val="007D2B5B"/>
    <w:rsid w:val="007D44ED"/>
    <w:rsid w:val="007D4663"/>
    <w:rsid w:val="007D5186"/>
    <w:rsid w:val="007D5A7C"/>
    <w:rsid w:val="007D5BFC"/>
    <w:rsid w:val="007D5DE2"/>
    <w:rsid w:val="007D6097"/>
    <w:rsid w:val="007D63A6"/>
    <w:rsid w:val="007D70B2"/>
    <w:rsid w:val="007D7A51"/>
    <w:rsid w:val="007D7B42"/>
    <w:rsid w:val="007E0885"/>
    <w:rsid w:val="007E1949"/>
    <w:rsid w:val="007E1A86"/>
    <w:rsid w:val="007E2D80"/>
    <w:rsid w:val="007E3D07"/>
    <w:rsid w:val="007E3F57"/>
    <w:rsid w:val="007E4D77"/>
    <w:rsid w:val="007E54B6"/>
    <w:rsid w:val="007E65F2"/>
    <w:rsid w:val="007E6ADA"/>
    <w:rsid w:val="007E7005"/>
    <w:rsid w:val="007E74C4"/>
    <w:rsid w:val="007E7BD0"/>
    <w:rsid w:val="007F03F6"/>
    <w:rsid w:val="007F06F0"/>
    <w:rsid w:val="007F0890"/>
    <w:rsid w:val="007F294B"/>
    <w:rsid w:val="007F29CA"/>
    <w:rsid w:val="007F2D2F"/>
    <w:rsid w:val="007F3A46"/>
    <w:rsid w:val="007F3BF8"/>
    <w:rsid w:val="007F3D06"/>
    <w:rsid w:val="007F4495"/>
    <w:rsid w:val="007F44EA"/>
    <w:rsid w:val="007F498F"/>
    <w:rsid w:val="007F4BF7"/>
    <w:rsid w:val="007F4CBB"/>
    <w:rsid w:val="007F5173"/>
    <w:rsid w:val="007F54C4"/>
    <w:rsid w:val="007F56DE"/>
    <w:rsid w:val="007F611A"/>
    <w:rsid w:val="007F70C5"/>
    <w:rsid w:val="007F75BE"/>
    <w:rsid w:val="007F79FF"/>
    <w:rsid w:val="007F7ED0"/>
    <w:rsid w:val="00801271"/>
    <w:rsid w:val="00801EAF"/>
    <w:rsid w:val="00803386"/>
    <w:rsid w:val="0080361B"/>
    <w:rsid w:val="00803711"/>
    <w:rsid w:val="00803B90"/>
    <w:rsid w:val="00803DA1"/>
    <w:rsid w:val="0080411B"/>
    <w:rsid w:val="00804212"/>
    <w:rsid w:val="00804E38"/>
    <w:rsid w:val="00805C8F"/>
    <w:rsid w:val="00806656"/>
    <w:rsid w:val="008067CD"/>
    <w:rsid w:val="008073D8"/>
    <w:rsid w:val="00810014"/>
    <w:rsid w:val="0081055B"/>
    <w:rsid w:val="008114AE"/>
    <w:rsid w:val="00811646"/>
    <w:rsid w:val="0081241E"/>
    <w:rsid w:val="00812F1B"/>
    <w:rsid w:val="0081369A"/>
    <w:rsid w:val="0081382E"/>
    <w:rsid w:val="00813DFA"/>
    <w:rsid w:val="008142CC"/>
    <w:rsid w:val="008143FD"/>
    <w:rsid w:val="00814807"/>
    <w:rsid w:val="00814A83"/>
    <w:rsid w:val="00814C25"/>
    <w:rsid w:val="00815E9A"/>
    <w:rsid w:val="00816C22"/>
    <w:rsid w:val="00816CF4"/>
    <w:rsid w:val="00816D4E"/>
    <w:rsid w:val="0081727E"/>
    <w:rsid w:val="00817932"/>
    <w:rsid w:val="00820548"/>
    <w:rsid w:val="00820A49"/>
    <w:rsid w:val="00820C20"/>
    <w:rsid w:val="00820C25"/>
    <w:rsid w:val="00820D14"/>
    <w:rsid w:val="008213D6"/>
    <w:rsid w:val="0082277F"/>
    <w:rsid w:val="00822F7A"/>
    <w:rsid w:val="00823B6D"/>
    <w:rsid w:val="0082415F"/>
    <w:rsid w:val="008244D5"/>
    <w:rsid w:val="00824994"/>
    <w:rsid w:val="00824F43"/>
    <w:rsid w:val="0082528E"/>
    <w:rsid w:val="00825724"/>
    <w:rsid w:val="00825BF0"/>
    <w:rsid w:val="00826206"/>
    <w:rsid w:val="008264A8"/>
    <w:rsid w:val="00826CD2"/>
    <w:rsid w:val="00827739"/>
    <w:rsid w:val="0083004C"/>
    <w:rsid w:val="00830AF8"/>
    <w:rsid w:val="00830D70"/>
    <w:rsid w:val="00833241"/>
    <w:rsid w:val="0083395A"/>
    <w:rsid w:val="00833BF2"/>
    <w:rsid w:val="00833F0D"/>
    <w:rsid w:val="00834A0D"/>
    <w:rsid w:val="00835A11"/>
    <w:rsid w:val="00835C23"/>
    <w:rsid w:val="00836577"/>
    <w:rsid w:val="00836D96"/>
    <w:rsid w:val="00836EE2"/>
    <w:rsid w:val="008405FA"/>
    <w:rsid w:val="00840605"/>
    <w:rsid w:val="00840C10"/>
    <w:rsid w:val="008412FB"/>
    <w:rsid w:val="008416B0"/>
    <w:rsid w:val="00842AC1"/>
    <w:rsid w:val="00842F8E"/>
    <w:rsid w:val="00843FE2"/>
    <w:rsid w:val="0084408B"/>
    <w:rsid w:val="008444BA"/>
    <w:rsid w:val="00844936"/>
    <w:rsid w:val="008449F7"/>
    <w:rsid w:val="0084532E"/>
    <w:rsid w:val="00845599"/>
    <w:rsid w:val="00845A9B"/>
    <w:rsid w:val="00845FB2"/>
    <w:rsid w:val="00846BFC"/>
    <w:rsid w:val="0084781A"/>
    <w:rsid w:val="008506AE"/>
    <w:rsid w:val="008522B1"/>
    <w:rsid w:val="00852BAA"/>
    <w:rsid w:val="00853847"/>
    <w:rsid w:val="00854888"/>
    <w:rsid w:val="00854BE7"/>
    <w:rsid w:val="008553D6"/>
    <w:rsid w:val="00855B28"/>
    <w:rsid w:val="0085616C"/>
    <w:rsid w:val="008563C4"/>
    <w:rsid w:val="0085738A"/>
    <w:rsid w:val="00857C62"/>
    <w:rsid w:val="00857D24"/>
    <w:rsid w:val="00860083"/>
    <w:rsid w:val="008606C7"/>
    <w:rsid w:val="00860B93"/>
    <w:rsid w:val="00860EBC"/>
    <w:rsid w:val="00860F48"/>
    <w:rsid w:val="00861778"/>
    <w:rsid w:val="00862209"/>
    <w:rsid w:val="00862EBB"/>
    <w:rsid w:val="00863A12"/>
    <w:rsid w:val="00865702"/>
    <w:rsid w:val="00866118"/>
    <w:rsid w:val="0086653D"/>
    <w:rsid w:val="00866790"/>
    <w:rsid w:val="00867068"/>
    <w:rsid w:val="00867883"/>
    <w:rsid w:val="008679C5"/>
    <w:rsid w:val="008716FE"/>
    <w:rsid w:val="00871C20"/>
    <w:rsid w:val="00872C22"/>
    <w:rsid w:val="00872FF9"/>
    <w:rsid w:val="008730C2"/>
    <w:rsid w:val="008736B8"/>
    <w:rsid w:val="0087374B"/>
    <w:rsid w:val="00874E21"/>
    <w:rsid w:val="00874E3C"/>
    <w:rsid w:val="00874FA9"/>
    <w:rsid w:val="00875354"/>
    <w:rsid w:val="00876229"/>
    <w:rsid w:val="008768A2"/>
    <w:rsid w:val="00876B61"/>
    <w:rsid w:val="00876D68"/>
    <w:rsid w:val="0088066C"/>
    <w:rsid w:val="0088108F"/>
    <w:rsid w:val="00881104"/>
    <w:rsid w:val="008814C1"/>
    <w:rsid w:val="008816C1"/>
    <w:rsid w:val="00881862"/>
    <w:rsid w:val="0088189A"/>
    <w:rsid w:val="008820C8"/>
    <w:rsid w:val="00882351"/>
    <w:rsid w:val="008825E9"/>
    <w:rsid w:val="00882723"/>
    <w:rsid w:val="00883375"/>
    <w:rsid w:val="008852D8"/>
    <w:rsid w:val="00886080"/>
    <w:rsid w:val="00886348"/>
    <w:rsid w:val="008871F8"/>
    <w:rsid w:val="008877F4"/>
    <w:rsid w:val="008879BC"/>
    <w:rsid w:val="008908C7"/>
    <w:rsid w:val="00890CBA"/>
    <w:rsid w:val="00890F1A"/>
    <w:rsid w:val="00891B64"/>
    <w:rsid w:val="00891D8E"/>
    <w:rsid w:val="00892317"/>
    <w:rsid w:val="008929CD"/>
    <w:rsid w:val="00892EF9"/>
    <w:rsid w:val="00893ED5"/>
    <w:rsid w:val="008940A8"/>
    <w:rsid w:val="008943EE"/>
    <w:rsid w:val="00894653"/>
    <w:rsid w:val="008956B6"/>
    <w:rsid w:val="00895DDB"/>
    <w:rsid w:val="00895EF6"/>
    <w:rsid w:val="00896A2C"/>
    <w:rsid w:val="0089728C"/>
    <w:rsid w:val="00897BB6"/>
    <w:rsid w:val="008A017C"/>
    <w:rsid w:val="008A10DA"/>
    <w:rsid w:val="008A1B4F"/>
    <w:rsid w:val="008A1EFF"/>
    <w:rsid w:val="008A356C"/>
    <w:rsid w:val="008A43F1"/>
    <w:rsid w:val="008A460F"/>
    <w:rsid w:val="008A4747"/>
    <w:rsid w:val="008A5DC0"/>
    <w:rsid w:val="008A6B7F"/>
    <w:rsid w:val="008A731C"/>
    <w:rsid w:val="008A7A0A"/>
    <w:rsid w:val="008B00AF"/>
    <w:rsid w:val="008B0EAE"/>
    <w:rsid w:val="008B1283"/>
    <w:rsid w:val="008B29F7"/>
    <w:rsid w:val="008B2DFD"/>
    <w:rsid w:val="008B308C"/>
    <w:rsid w:val="008B3A58"/>
    <w:rsid w:val="008B3BB7"/>
    <w:rsid w:val="008B4120"/>
    <w:rsid w:val="008B6C7A"/>
    <w:rsid w:val="008B7347"/>
    <w:rsid w:val="008C01CB"/>
    <w:rsid w:val="008C0B60"/>
    <w:rsid w:val="008C170B"/>
    <w:rsid w:val="008C1B5A"/>
    <w:rsid w:val="008C1E2C"/>
    <w:rsid w:val="008C2003"/>
    <w:rsid w:val="008C2D0D"/>
    <w:rsid w:val="008C3847"/>
    <w:rsid w:val="008C3FEA"/>
    <w:rsid w:val="008C4655"/>
    <w:rsid w:val="008C4F56"/>
    <w:rsid w:val="008C4FF8"/>
    <w:rsid w:val="008C50F7"/>
    <w:rsid w:val="008C530C"/>
    <w:rsid w:val="008C5DC4"/>
    <w:rsid w:val="008C64FB"/>
    <w:rsid w:val="008C65AD"/>
    <w:rsid w:val="008C6A3D"/>
    <w:rsid w:val="008C6CEF"/>
    <w:rsid w:val="008C7442"/>
    <w:rsid w:val="008D019F"/>
    <w:rsid w:val="008D15BC"/>
    <w:rsid w:val="008D1CD7"/>
    <w:rsid w:val="008D1F8E"/>
    <w:rsid w:val="008D2637"/>
    <w:rsid w:val="008D29A3"/>
    <w:rsid w:val="008D341F"/>
    <w:rsid w:val="008D3D42"/>
    <w:rsid w:val="008D42DA"/>
    <w:rsid w:val="008D4AF1"/>
    <w:rsid w:val="008D51EF"/>
    <w:rsid w:val="008D5C8E"/>
    <w:rsid w:val="008D618F"/>
    <w:rsid w:val="008D6279"/>
    <w:rsid w:val="008D7669"/>
    <w:rsid w:val="008E0147"/>
    <w:rsid w:val="008E148E"/>
    <w:rsid w:val="008E2558"/>
    <w:rsid w:val="008E2D54"/>
    <w:rsid w:val="008E3158"/>
    <w:rsid w:val="008E32AE"/>
    <w:rsid w:val="008E3C71"/>
    <w:rsid w:val="008E3F87"/>
    <w:rsid w:val="008E4102"/>
    <w:rsid w:val="008E4226"/>
    <w:rsid w:val="008E4582"/>
    <w:rsid w:val="008E571F"/>
    <w:rsid w:val="008E6614"/>
    <w:rsid w:val="008E67CC"/>
    <w:rsid w:val="008E6941"/>
    <w:rsid w:val="008E6AE4"/>
    <w:rsid w:val="008E7DBC"/>
    <w:rsid w:val="008F0325"/>
    <w:rsid w:val="008F0D3B"/>
    <w:rsid w:val="008F2181"/>
    <w:rsid w:val="008F3C21"/>
    <w:rsid w:val="008F55BD"/>
    <w:rsid w:val="008F6221"/>
    <w:rsid w:val="008F660F"/>
    <w:rsid w:val="008F6758"/>
    <w:rsid w:val="008F6B68"/>
    <w:rsid w:val="008F6D95"/>
    <w:rsid w:val="009002C4"/>
    <w:rsid w:val="00900BF9"/>
    <w:rsid w:val="00901474"/>
    <w:rsid w:val="00901A78"/>
    <w:rsid w:val="00902BEC"/>
    <w:rsid w:val="00902CE6"/>
    <w:rsid w:val="00903930"/>
    <w:rsid w:val="00903AE5"/>
    <w:rsid w:val="00907B28"/>
    <w:rsid w:val="00907E64"/>
    <w:rsid w:val="00910F9A"/>
    <w:rsid w:val="0091354D"/>
    <w:rsid w:val="009139BE"/>
    <w:rsid w:val="00913FC0"/>
    <w:rsid w:val="00914545"/>
    <w:rsid w:val="00914B3B"/>
    <w:rsid w:val="00914BDF"/>
    <w:rsid w:val="00914EC4"/>
    <w:rsid w:val="009158F7"/>
    <w:rsid w:val="00915E7E"/>
    <w:rsid w:val="00916BBC"/>
    <w:rsid w:val="00917199"/>
    <w:rsid w:val="00917775"/>
    <w:rsid w:val="00917B26"/>
    <w:rsid w:val="00917B83"/>
    <w:rsid w:val="00920447"/>
    <w:rsid w:val="00920452"/>
    <w:rsid w:val="00920D13"/>
    <w:rsid w:val="00920D1A"/>
    <w:rsid w:val="00921292"/>
    <w:rsid w:val="009222DC"/>
    <w:rsid w:val="009238F8"/>
    <w:rsid w:val="00923B04"/>
    <w:rsid w:val="00923DCD"/>
    <w:rsid w:val="00926CE1"/>
    <w:rsid w:val="009278BF"/>
    <w:rsid w:val="009307AD"/>
    <w:rsid w:val="00930FF7"/>
    <w:rsid w:val="009318A3"/>
    <w:rsid w:val="009319DE"/>
    <w:rsid w:val="00931E30"/>
    <w:rsid w:val="009327E1"/>
    <w:rsid w:val="00932F67"/>
    <w:rsid w:val="00933B28"/>
    <w:rsid w:val="00933D50"/>
    <w:rsid w:val="00934721"/>
    <w:rsid w:val="00934853"/>
    <w:rsid w:val="00934E4B"/>
    <w:rsid w:val="0093551E"/>
    <w:rsid w:val="00935AB0"/>
    <w:rsid w:val="00935BD7"/>
    <w:rsid w:val="00935EDB"/>
    <w:rsid w:val="0093651F"/>
    <w:rsid w:val="00936C62"/>
    <w:rsid w:val="0093708F"/>
    <w:rsid w:val="009376F5"/>
    <w:rsid w:val="0094341E"/>
    <w:rsid w:val="00943429"/>
    <w:rsid w:val="009437D7"/>
    <w:rsid w:val="00943EC1"/>
    <w:rsid w:val="00944360"/>
    <w:rsid w:val="0094487B"/>
    <w:rsid w:val="00944968"/>
    <w:rsid w:val="009450B1"/>
    <w:rsid w:val="009451CF"/>
    <w:rsid w:val="00946035"/>
    <w:rsid w:val="00946392"/>
    <w:rsid w:val="00946629"/>
    <w:rsid w:val="00950926"/>
    <w:rsid w:val="00950D55"/>
    <w:rsid w:val="00951132"/>
    <w:rsid w:val="009515FF"/>
    <w:rsid w:val="00951B75"/>
    <w:rsid w:val="00951C9A"/>
    <w:rsid w:val="009524F5"/>
    <w:rsid w:val="00952961"/>
    <w:rsid w:val="00953C09"/>
    <w:rsid w:val="009540AB"/>
    <w:rsid w:val="00954193"/>
    <w:rsid w:val="0095437F"/>
    <w:rsid w:val="0095503C"/>
    <w:rsid w:val="00955141"/>
    <w:rsid w:val="00955F59"/>
    <w:rsid w:val="0095601F"/>
    <w:rsid w:val="009560C4"/>
    <w:rsid w:val="0095751B"/>
    <w:rsid w:val="00960078"/>
    <w:rsid w:val="009604DF"/>
    <w:rsid w:val="009617BC"/>
    <w:rsid w:val="009621BB"/>
    <w:rsid w:val="00962B25"/>
    <w:rsid w:val="00962EA0"/>
    <w:rsid w:val="009636F8"/>
    <w:rsid w:val="0096370D"/>
    <w:rsid w:val="00963770"/>
    <w:rsid w:val="0096419C"/>
    <w:rsid w:val="009651BC"/>
    <w:rsid w:val="009652F7"/>
    <w:rsid w:val="00965480"/>
    <w:rsid w:val="00966371"/>
    <w:rsid w:val="00966C03"/>
    <w:rsid w:val="00966E84"/>
    <w:rsid w:val="009676E7"/>
    <w:rsid w:val="0097001F"/>
    <w:rsid w:val="00971BF3"/>
    <w:rsid w:val="0097220A"/>
    <w:rsid w:val="00972B52"/>
    <w:rsid w:val="00972E82"/>
    <w:rsid w:val="00973B92"/>
    <w:rsid w:val="00974747"/>
    <w:rsid w:val="009750C3"/>
    <w:rsid w:val="00975813"/>
    <w:rsid w:val="00975E41"/>
    <w:rsid w:val="00976534"/>
    <w:rsid w:val="0097669F"/>
    <w:rsid w:val="0097758C"/>
    <w:rsid w:val="009777C4"/>
    <w:rsid w:val="009808FF"/>
    <w:rsid w:val="0098125E"/>
    <w:rsid w:val="0098198E"/>
    <w:rsid w:val="009821D2"/>
    <w:rsid w:val="009827EF"/>
    <w:rsid w:val="009829BB"/>
    <w:rsid w:val="009830CB"/>
    <w:rsid w:val="009844B0"/>
    <w:rsid w:val="00984566"/>
    <w:rsid w:val="00984DC8"/>
    <w:rsid w:val="00985394"/>
    <w:rsid w:val="00985450"/>
    <w:rsid w:val="00986958"/>
    <w:rsid w:val="00987057"/>
    <w:rsid w:val="0098770B"/>
    <w:rsid w:val="00987B16"/>
    <w:rsid w:val="009905A2"/>
    <w:rsid w:val="00990629"/>
    <w:rsid w:val="00991033"/>
    <w:rsid w:val="0099197B"/>
    <w:rsid w:val="0099264C"/>
    <w:rsid w:val="00992839"/>
    <w:rsid w:val="00994AD1"/>
    <w:rsid w:val="009952F6"/>
    <w:rsid w:val="00995FB9"/>
    <w:rsid w:val="0099625B"/>
    <w:rsid w:val="00997C35"/>
    <w:rsid w:val="009A033C"/>
    <w:rsid w:val="009A09AD"/>
    <w:rsid w:val="009A1E82"/>
    <w:rsid w:val="009A235F"/>
    <w:rsid w:val="009A2FAE"/>
    <w:rsid w:val="009A3284"/>
    <w:rsid w:val="009A4737"/>
    <w:rsid w:val="009A4924"/>
    <w:rsid w:val="009A4E98"/>
    <w:rsid w:val="009A52DD"/>
    <w:rsid w:val="009A75E0"/>
    <w:rsid w:val="009A7EBF"/>
    <w:rsid w:val="009A7EC6"/>
    <w:rsid w:val="009B0214"/>
    <w:rsid w:val="009B2430"/>
    <w:rsid w:val="009B29AE"/>
    <w:rsid w:val="009B2C23"/>
    <w:rsid w:val="009B338F"/>
    <w:rsid w:val="009B39B7"/>
    <w:rsid w:val="009B4681"/>
    <w:rsid w:val="009B4844"/>
    <w:rsid w:val="009B5068"/>
    <w:rsid w:val="009B732E"/>
    <w:rsid w:val="009B7F0C"/>
    <w:rsid w:val="009C037E"/>
    <w:rsid w:val="009C0691"/>
    <w:rsid w:val="009C0AAE"/>
    <w:rsid w:val="009C1847"/>
    <w:rsid w:val="009C210A"/>
    <w:rsid w:val="009C247F"/>
    <w:rsid w:val="009C35D0"/>
    <w:rsid w:val="009C3CFF"/>
    <w:rsid w:val="009C3F81"/>
    <w:rsid w:val="009C4038"/>
    <w:rsid w:val="009C4B01"/>
    <w:rsid w:val="009C4F8D"/>
    <w:rsid w:val="009C567C"/>
    <w:rsid w:val="009C5AC3"/>
    <w:rsid w:val="009C5F83"/>
    <w:rsid w:val="009C6577"/>
    <w:rsid w:val="009C6590"/>
    <w:rsid w:val="009C6752"/>
    <w:rsid w:val="009C69B5"/>
    <w:rsid w:val="009C6D8B"/>
    <w:rsid w:val="009C6EC6"/>
    <w:rsid w:val="009C6F3C"/>
    <w:rsid w:val="009C7760"/>
    <w:rsid w:val="009D0111"/>
    <w:rsid w:val="009D02D9"/>
    <w:rsid w:val="009D03F9"/>
    <w:rsid w:val="009D11DC"/>
    <w:rsid w:val="009D1395"/>
    <w:rsid w:val="009D2492"/>
    <w:rsid w:val="009D3107"/>
    <w:rsid w:val="009D3A51"/>
    <w:rsid w:val="009D4414"/>
    <w:rsid w:val="009D4987"/>
    <w:rsid w:val="009D5C72"/>
    <w:rsid w:val="009D5CA5"/>
    <w:rsid w:val="009D5DC0"/>
    <w:rsid w:val="009D5E0D"/>
    <w:rsid w:val="009D6C74"/>
    <w:rsid w:val="009D6DAA"/>
    <w:rsid w:val="009D76E3"/>
    <w:rsid w:val="009D7C8C"/>
    <w:rsid w:val="009E0704"/>
    <w:rsid w:val="009E0A8F"/>
    <w:rsid w:val="009E1120"/>
    <w:rsid w:val="009E1240"/>
    <w:rsid w:val="009E137B"/>
    <w:rsid w:val="009E2710"/>
    <w:rsid w:val="009E2964"/>
    <w:rsid w:val="009E47E0"/>
    <w:rsid w:val="009E47F0"/>
    <w:rsid w:val="009E5158"/>
    <w:rsid w:val="009E61B1"/>
    <w:rsid w:val="009E629C"/>
    <w:rsid w:val="009E6AB6"/>
    <w:rsid w:val="009E72DE"/>
    <w:rsid w:val="009E7449"/>
    <w:rsid w:val="009E7D5B"/>
    <w:rsid w:val="009E7DC2"/>
    <w:rsid w:val="009F0250"/>
    <w:rsid w:val="009F0EE3"/>
    <w:rsid w:val="009F0EF9"/>
    <w:rsid w:val="009F16B9"/>
    <w:rsid w:val="009F2513"/>
    <w:rsid w:val="009F25AA"/>
    <w:rsid w:val="009F2DAC"/>
    <w:rsid w:val="009F42CF"/>
    <w:rsid w:val="009F433E"/>
    <w:rsid w:val="009F47BD"/>
    <w:rsid w:val="009F4820"/>
    <w:rsid w:val="009F4B9C"/>
    <w:rsid w:val="009F5051"/>
    <w:rsid w:val="009F5996"/>
    <w:rsid w:val="009F6230"/>
    <w:rsid w:val="009F628B"/>
    <w:rsid w:val="009F65F1"/>
    <w:rsid w:val="009F6C8A"/>
    <w:rsid w:val="009F74FF"/>
    <w:rsid w:val="00A00113"/>
    <w:rsid w:val="00A006DF"/>
    <w:rsid w:val="00A01011"/>
    <w:rsid w:val="00A01031"/>
    <w:rsid w:val="00A0147B"/>
    <w:rsid w:val="00A023CB"/>
    <w:rsid w:val="00A031A1"/>
    <w:rsid w:val="00A038B5"/>
    <w:rsid w:val="00A0407F"/>
    <w:rsid w:val="00A0415D"/>
    <w:rsid w:val="00A04348"/>
    <w:rsid w:val="00A04564"/>
    <w:rsid w:val="00A04D73"/>
    <w:rsid w:val="00A0552A"/>
    <w:rsid w:val="00A0568C"/>
    <w:rsid w:val="00A05EED"/>
    <w:rsid w:val="00A060D5"/>
    <w:rsid w:val="00A067C3"/>
    <w:rsid w:val="00A068A5"/>
    <w:rsid w:val="00A06A5D"/>
    <w:rsid w:val="00A06C94"/>
    <w:rsid w:val="00A0742D"/>
    <w:rsid w:val="00A074D9"/>
    <w:rsid w:val="00A07858"/>
    <w:rsid w:val="00A07950"/>
    <w:rsid w:val="00A07D38"/>
    <w:rsid w:val="00A107A1"/>
    <w:rsid w:val="00A118CB"/>
    <w:rsid w:val="00A11A81"/>
    <w:rsid w:val="00A11F5C"/>
    <w:rsid w:val="00A121A6"/>
    <w:rsid w:val="00A13013"/>
    <w:rsid w:val="00A1326E"/>
    <w:rsid w:val="00A13582"/>
    <w:rsid w:val="00A1477B"/>
    <w:rsid w:val="00A14E11"/>
    <w:rsid w:val="00A15079"/>
    <w:rsid w:val="00A15F99"/>
    <w:rsid w:val="00A16383"/>
    <w:rsid w:val="00A16B42"/>
    <w:rsid w:val="00A17026"/>
    <w:rsid w:val="00A20208"/>
    <w:rsid w:val="00A2123C"/>
    <w:rsid w:val="00A2161A"/>
    <w:rsid w:val="00A21B97"/>
    <w:rsid w:val="00A22B19"/>
    <w:rsid w:val="00A23661"/>
    <w:rsid w:val="00A23BE0"/>
    <w:rsid w:val="00A24248"/>
    <w:rsid w:val="00A24A7C"/>
    <w:rsid w:val="00A2657A"/>
    <w:rsid w:val="00A27186"/>
    <w:rsid w:val="00A27B3F"/>
    <w:rsid w:val="00A27D5D"/>
    <w:rsid w:val="00A3079F"/>
    <w:rsid w:val="00A30C93"/>
    <w:rsid w:val="00A312D4"/>
    <w:rsid w:val="00A31465"/>
    <w:rsid w:val="00A31686"/>
    <w:rsid w:val="00A331E6"/>
    <w:rsid w:val="00A3338C"/>
    <w:rsid w:val="00A339C2"/>
    <w:rsid w:val="00A34CB1"/>
    <w:rsid w:val="00A35189"/>
    <w:rsid w:val="00A35F29"/>
    <w:rsid w:val="00A36B9B"/>
    <w:rsid w:val="00A37AAA"/>
    <w:rsid w:val="00A4042C"/>
    <w:rsid w:val="00A40951"/>
    <w:rsid w:val="00A40BBA"/>
    <w:rsid w:val="00A40FF2"/>
    <w:rsid w:val="00A42005"/>
    <w:rsid w:val="00A424C9"/>
    <w:rsid w:val="00A42992"/>
    <w:rsid w:val="00A42D06"/>
    <w:rsid w:val="00A43255"/>
    <w:rsid w:val="00A43FE5"/>
    <w:rsid w:val="00A44555"/>
    <w:rsid w:val="00A450CA"/>
    <w:rsid w:val="00A45AC7"/>
    <w:rsid w:val="00A45D7E"/>
    <w:rsid w:val="00A45F37"/>
    <w:rsid w:val="00A474BE"/>
    <w:rsid w:val="00A5007B"/>
    <w:rsid w:val="00A500C2"/>
    <w:rsid w:val="00A5079B"/>
    <w:rsid w:val="00A51556"/>
    <w:rsid w:val="00A519EB"/>
    <w:rsid w:val="00A51E0B"/>
    <w:rsid w:val="00A530DA"/>
    <w:rsid w:val="00A53121"/>
    <w:rsid w:val="00A53558"/>
    <w:rsid w:val="00A54116"/>
    <w:rsid w:val="00A54926"/>
    <w:rsid w:val="00A56871"/>
    <w:rsid w:val="00A572B3"/>
    <w:rsid w:val="00A57A0D"/>
    <w:rsid w:val="00A57B3D"/>
    <w:rsid w:val="00A57F81"/>
    <w:rsid w:val="00A60370"/>
    <w:rsid w:val="00A61378"/>
    <w:rsid w:val="00A61687"/>
    <w:rsid w:val="00A62347"/>
    <w:rsid w:val="00A633CB"/>
    <w:rsid w:val="00A635E9"/>
    <w:rsid w:val="00A63687"/>
    <w:rsid w:val="00A63B98"/>
    <w:rsid w:val="00A63E45"/>
    <w:rsid w:val="00A63E7F"/>
    <w:rsid w:val="00A63F3C"/>
    <w:rsid w:val="00A6444D"/>
    <w:rsid w:val="00A656E3"/>
    <w:rsid w:val="00A659DC"/>
    <w:rsid w:val="00A65C74"/>
    <w:rsid w:val="00A669E6"/>
    <w:rsid w:val="00A66AAC"/>
    <w:rsid w:val="00A66E3C"/>
    <w:rsid w:val="00A675CA"/>
    <w:rsid w:val="00A72A4C"/>
    <w:rsid w:val="00A72CD7"/>
    <w:rsid w:val="00A72E0B"/>
    <w:rsid w:val="00A72F70"/>
    <w:rsid w:val="00A73C9C"/>
    <w:rsid w:val="00A74018"/>
    <w:rsid w:val="00A747FB"/>
    <w:rsid w:val="00A74CE8"/>
    <w:rsid w:val="00A74DBB"/>
    <w:rsid w:val="00A76A5A"/>
    <w:rsid w:val="00A77837"/>
    <w:rsid w:val="00A77B51"/>
    <w:rsid w:val="00A77BCE"/>
    <w:rsid w:val="00A77E53"/>
    <w:rsid w:val="00A80E82"/>
    <w:rsid w:val="00A81418"/>
    <w:rsid w:val="00A81C3D"/>
    <w:rsid w:val="00A81E24"/>
    <w:rsid w:val="00A828CC"/>
    <w:rsid w:val="00A82E89"/>
    <w:rsid w:val="00A83919"/>
    <w:rsid w:val="00A83C8B"/>
    <w:rsid w:val="00A83CCC"/>
    <w:rsid w:val="00A840A4"/>
    <w:rsid w:val="00A84278"/>
    <w:rsid w:val="00A842B2"/>
    <w:rsid w:val="00A851D3"/>
    <w:rsid w:val="00A859B0"/>
    <w:rsid w:val="00A85A2B"/>
    <w:rsid w:val="00A85E5C"/>
    <w:rsid w:val="00A864D7"/>
    <w:rsid w:val="00A86766"/>
    <w:rsid w:val="00A86C4C"/>
    <w:rsid w:val="00A86CA3"/>
    <w:rsid w:val="00A86ED7"/>
    <w:rsid w:val="00A87671"/>
    <w:rsid w:val="00A87885"/>
    <w:rsid w:val="00A9057C"/>
    <w:rsid w:val="00A90CC0"/>
    <w:rsid w:val="00A92A67"/>
    <w:rsid w:val="00A930EB"/>
    <w:rsid w:val="00A93249"/>
    <w:rsid w:val="00A93AD2"/>
    <w:rsid w:val="00A94068"/>
    <w:rsid w:val="00A94586"/>
    <w:rsid w:val="00A96291"/>
    <w:rsid w:val="00A9658C"/>
    <w:rsid w:val="00A96CC9"/>
    <w:rsid w:val="00A97A67"/>
    <w:rsid w:val="00A97E86"/>
    <w:rsid w:val="00AA0080"/>
    <w:rsid w:val="00AA0370"/>
    <w:rsid w:val="00AA0C60"/>
    <w:rsid w:val="00AA1F0E"/>
    <w:rsid w:val="00AA22DD"/>
    <w:rsid w:val="00AA2914"/>
    <w:rsid w:val="00AA3155"/>
    <w:rsid w:val="00AA3A0C"/>
    <w:rsid w:val="00AA3B89"/>
    <w:rsid w:val="00AA42F7"/>
    <w:rsid w:val="00AA4324"/>
    <w:rsid w:val="00AA59D2"/>
    <w:rsid w:val="00AA5E3E"/>
    <w:rsid w:val="00AA6775"/>
    <w:rsid w:val="00AA71B2"/>
    <w:rsid w:val="00AB099B"/>
    <w:rsid w:val="00AB0BFD"/>
    <w:rsid w:val="00AB1018"/>
    <w:rsid w:val="00AB1585"/>
    <w:rsid w:val="00AB1A5E"/>
    <w:rsid w:val="00AB1C4D"/>
    <w:rsid w:val="00AB281D"/>
    <w:rsid w:val="00AB3A02"/>
    <w:rsid w:val="00AB3A8E"/>
    <w:rsid w:val="00AB4E9F"/>
    <w:rsid w:val="00AB534D"/>
    <w:rsid w:val="00AB5725"/>
    <w:rsid w:val="00AB708E"/>
    <w:rsid w:val="00AB7639"/>
    <w:rsid w:val="00AB7F70"/>
    <w:rsid w:val="00AC0763"/>
    <w:rsid w:val="00AC1163"/>
    <w:rsid w:val="00AC2092"/>
    <w:rsid w:val="00AC20AD"/>
    <w:rsid w:val="00AC2184"/>
    <w:rsid w:val="00AC24B8"/>
    <w:rsid w:val="00AC2671"/>
    <w:rsid w:val="00AC2F75"/>
    <w:rsid w:val="00AC352E"/>
    <w:rsid w:val="00AC3B7C"/>
    <w:rsid w:val="00AC3DB3"/>
    <w:rsid w:val="00AC496A"/>
    <w:rsid w:val="00AC5367"/>
    <w:rsid w:val="00AC5661"/>
    <w:rsid w:val="00AC5DDD"/>
    <w:rsid w:val="00AC67AE"/>
    <w:rsid w:val="00AC73DC"/>
    <w:rsid w:val="00AC7617"/>
    <w:rsid w:val="00AC7A5D"/>
    <w:rsid w:val="00AC7DED"/>
    <w:rsid w:val="00AD0A02"/>
    <w:rsid w:val="00AD11A4"/>
    <w:rsid w:val="00AD1A55"/>
    <w:rsid w:val="00AD1EC2"/>
    <w:rsid w:val="00AD2BDA"/>
    <w:rsid w:val="00AD36ED"/>
    <w:rsid w:val="00AD3A84"/>
    <w:rsid w:val="00AD3B92"/>
    <w:rsid w:val="00AD401E"/>
    <w:rsid w:val="00AD57D7"/>
    <w:rsid w:val="00AD5A6C"/>
    <w:rsid w:val="00AD5C60"/>
    <w:rsid w:val="00AD65D1"/>
    <w:rsid w:val="00AD6E20"/>
    <w:rsid w:val="00AD785C"/>
    <w:rsid w:val="00AD788B"/>
    <w:rsid w:val="00AE0184"/>
    <w:rsid w:val="00AE0891"/>
    <w:rsid w:val="00AE1824"/>
    <w:rsid w:val="00AE19D3"/>
    <w:rsid w:val="00AE1A62"/>
    <w:rsid w:val="00AE1B15"/>
    <w:rsid w:val="00AE1C15"/>
    <w:rsid w:val="00AE20A5"/>
    <w:rsid w:val="00AE260D"/>
    <w:rsid w:val="00AE2853"/>
    <w:rsid w:val="00AE2FFC"/>
    <w:rsid w:val="00AE41D1"/>
    <w:rsid w:val="00AE44A4"/>
    <w:rsid w:val="00AE53A8"/>
    <w:rsid w:val="00AE553B"/>
    <w:rsid w:val="00AE5693"/>
    <w:rsid w:val="00AE5B97"/>
    <w:rsid w:val="00AE6D36"/>
    <w:rsid w:val="00AE7621"/>
    <w:rsid w:val="00AE7A38"/>
    <w:rsid w:val="00AF009E"/>
    <w:rsid w:val="00AF00A0"/>
    <w:rsid w:val="00AF0B00"/>
    <w:rsid w:val="00AF1AC9"/>
    <w:rsid w:val="00AF25C5"/>
    <w:rsid w:val="00AF2CAF"/>
    <w:rsid w:val="00AF3038"/>
    <w:rsid w:val="00AF365D"/>
    <w:rsid w:val="00AF3D1A"/>
    <w:rsid w:val="00AF4DE7"/>
    <w:rsid w:val="00AF5742"/>
    <w:rsid w:val="00AF5789"/>
    <w:rsid w:val="00AF5F6C"/>
    <w:rsid w:val="00AF6399"/>
    <w:rsid w:val="00AF66F3"/>
    <w:rsid w:val="00AF7765"/>
    <w:rsid w:val="00B0060A"/>
    <w:rsid w:val="00B010E3"/>
    <w:rsid w:val="00B01154"/>
    <w:rsid w:val="00B02B7D"/>
    <w:rsid w:val="00B02C81"/>
    <w:rsid w:val="00B0345D"/>
    <w:rsid w:val="00B035DC"/>
    <w:rsid w:val="00B03708"/>
    <w:rsid w:val="00B045FB"/>
    <w:rsid w:val="00B0490C"/>
    <w:rsid w:val="00B04F14"/>
    <w:rsid w:val="00B0533E"/>
    <w:rsid w:val="00B05B7A"/>
    <w:rsid w:val="00B0619B"/>
    <w:rsid w:val="00B06C46"/>
    <w:rsid w:val="00B06E26"/>
    <w:rsid w:val="00B06ECA"/>
    <w:rsid w:val="00B07604"/>
    <w:rsid w:val="00B07C3D"/>
    <w:rsid w:val="00B07C6F"/>
    <w:rsid w:val="00B108C6"/>
    <w:rsid w:val="00B11236"/>
    <w:rsid w:val="00B11B6B"/>
    <w:rsid w:val="00B11D38"/>
    <w:rsid w:val="00B13233"/>
    <w:rsid w:val="00B133A4"/>
    <w:rsid w:val="00B13546"/>
    <w:rsid w:val="00B13AAE"/>
    <w:rsid w:val="00B13AD1"/>
    <w:rsid w:val="00B13EE9"/>
    <w:rsid w:val="00B15079"/>
    <w:rsid w:val="00B15843"/>
    <w:rsid w:val="00B16289"/>
    <w:rsid w:val="00B16636"/>
    <w:rsid w:val="00B1675A"/>
    <w:rsid w:val="00B16C27"/>
    <w:rsid w:val="00B20159"/>
    <w:rsid w:val="00B20F07"/>
    <w:rsid w:val="00B21BCF"/>
    <w:rsid w:val="00B2275A"/>
    <w:rsid w:val="00B23171"/>
    <w:rsid w:val="00B23667"/>
    <w:rsid w:val="00B23B11"/>
    <w:rsid w:val="00B2406C"/>
    <w:rsid w:val="00B240DA"/>
    <w:rsid w:val="00B24B8A"/>
    <w:rsid w:val="00B30F49"/>
    <w:rsid w:val="00B31364"/>
    <w:rsid w:val="00B31C3B"/>
    <w:rsid w:val="00B32088"/>
    <w:rsid w:val="00B3218C"/>
    <w:rsid w:val="00B329AD"/>
    <w:rsid w:val="00B3390A"/>
    <w:rsid w:val="00B347E1"/>
    <w:rsid w:val="00B34A83"/>
    <w:rsid w:val="00B34CAF"/>
    <w:rsid w:val="00B36A7A"/>
    <w:rsid w:val="00B3759B"/>
    <w:rsid w:val="00B37C63"/>
    <w:rsid w:val="00B408F9"/>
    <w:rsid w:val="00B40A44"/>
    <w:rsid w:val="00B40AC0"/>
    <w:rsid w:val="00B40B07"/>
    <w:rsid w:val="00B40BB4"/>
    <w:rsid w:val="00B40E87"/>
    <w:rsid w:val="00B41105"/>
    <w:rsid w:val="00B41954"/>
    <w:rsid w:val="00B4301C"/>
    <w:rsid w:val="00B43275"/>
    <w:rsid w:val="00B43647"/>
    <w:rsid w:val="00B4456F"/>
    <w:rsid w:val="00B4496C"/>
    <w:rsid w:val="00B455A1"/>
    <w:rsid w:val="00B4599A"/>
    <w:rsid w:val="00B45CE9"/>
    <w:rsid w:val="00B469D5"/>
    <w:rsid w:val="00B46C1D"/>
    <w:rsid w:val="00B47CFC"/>
    <w:rsid w:val="00B50FC6"/>
    <w:rsid w:val="00B52536"/>
    <w:rsid w:val="00B5306F"/>
    <w:rsid w:val="00B53CE7"/>
    <w:rsid w:val="00B5500F"/>
    <w:rsid w:val="00B559B3"/>
    <w:rsid w:val="00B55ED6"/>
    <w:rsid w:val="00B56659"/>
    <w:rsid w:val="00B56F41"/>
    <w:rsid w:val="00B5783E"/>
    <w:rsid w:val="00B57973"/>
    <w:rsid w:val="00B605BE"/>
    <w:rsid w:val="00B605D6"/>
    <w:rsid w:val="00B6090C"/>
    <w:rsid w:val="00B60C0E"/>
    <w:rsid w:val="00B6325B"/>
    <w:rsid w:val="00B63F33"/>
    <w:rsid w:val="00B645B4"/>
    <w:rsid w:val="00B6484B"/>
    <w:rsid w:val="00B649C8"/>
    <w:rsid w:val="00B64F18"/>
    <w:rsid w:val="00B650B0"/>
    <w:rsid w:val="00B65273"/>
    <w:rsid w:val="00B66A13"/>
    <w:rsid w:val="00B66ACB"/>
    <w:rsid w:val="00B66E23"/>
    <w:rsid w:val="00B67ECE"/>
    <w:rsid w:val="00B709BE"/>
    <w:rsid w:val="00B711BF"/>
    <w:rsid w:val="00B7150D"/>
    <w:rsid w:val="00B71B7C"/>
    <w:rsid w:val="00B71BAA"/>
    <w:rsid w:val="00B7237C"/>
    <w:rsid w:val="00B72CCE"/>
    <w:rsid w:val="00B73C7B"/>
    <w:rsid w:val="00B73F62"/>
    <w:rsid w:val="00B74036"/>
    <w:rsid w:val="00B7413A"/>
    <w:rsid w:val="00B7437E"/>
    <w:rsid w:val="00B7466A"/>
    <w:rsid w:val="00B7533F"/>
    <w:rsid w:val="00B75A7F"/>
    <w:rsid w:val="00B764B3"/>
    <w:rsid w:val="00B7675F"/>
    <w:rsid w:val="00B76DE4"/>
    <w:rsid w:val="00B77168"/>
    <w:rsid w:val="00B7738E"/>
    <w:rsid w:val="00B800C4"/>
    <w:rsid w:val="00B80784"/>
    <w:rsid w:val="00B80B46"/>
    <w:rsid w:val="00B8154E"/>
    <w:rsid w:val="00B817EE"/>
    <w:rsid w:val="00B81E51"/>
    <w:rsid w:val="00B820DD"/>
    <w:rsid w:val="00B8223E"/>
    <w:rsid w:val="00B83A3F"/>
    <w:rsid w:val="00B84585"/>
    <w:rsid w:val="00B846F8"/>
    <w:rsid w:val="00B853E3"/>
    <w:rsid w:val="00B861E2"/>
    <w:rsid w:val="00B86235"/>
    <w:rsid w:val="00B8627C"/>
    <w:rsid w:val="00B866DB"/>
    <w:rsid w:val="00B87531"/>
    <w:rsid w:val="00B879BB"/>
    <w:rsid w:val="00B87C7C"/>
    <w:rsid w:val="00B904DD"/>
    <w:rsid w:val="00B90512"/>
    <w:rsid w:val="00B916F1"/>
    <w:rsid w:val="00B92209"/>
    <w:rsid w:val="00B92574"/>
    <w:rsid w:val="00B92C5C"/>
    <w:rsid w:val="00B936F4"/>
    <w:rsid w:val="00B9443F"/>
    <w:rsid w:val="00B94589"/>
    <w:rsid w:val="00B95354"/>
    <w:rsid w:val="00B95543"/>
    <w:rsid w:val="00B95A85"/>
    <w:rsid w:val="00B97C6C"/>
    <w:rsid w:val="00BA05CE"/>
    <w:rsid w:val="00BA08F0"/>
    <w:rsid w:val="00BA14CB"/>
    <w:rsid w:val="00BA1F1F"/>
    <w:rsid w:val="00BA2534"/>
    <w:rsid w:val="00BA2B91"/>
    <w:rsid w:val="00BA3E9E"/>
    <w:rsid w:val="00BA3FCA"/>
    <w:rsid w:val="00BA4FA0"/>
    <w:rsid w:val="00BA54D9"/>
    <w:rsid w:val="00BA5F79"/>
    <w:rsid w:val="00BA6099"/>
    <w:rsid w:val="00BA66CD"/>
    <w:rsid w:val="00BA68C3"/>
    <w:rsid w:val="00BA6EE2"/>
    <w:rsid w:val="00BA76E0"/>
    <w:rsid w:val="00BB035E"/>
    <w:rsid w:val="00BB0C8C"/>
    <w:rsid w:val="00BB0E69"/>
    <w:rsid w:val="00BB11C3"/>
    <w:rsid w:val="00BB1B7A"/>
    <w:rsid w:val="00BB2711"/>
    <w:rsid w:val="00BB2E76"/>
    <w:rsid w:val="00BB3209"/>
    <w:rsid w:val="00BB3880"/>
    <w:rsid w:val="00BB3E63"/>
    <w:rsid w:val="00BB3FAA"/>
    <w:rsid w:val="00BB4293"/>
    <w:rsid w:val="00BB4394"/>
    <w:rsid w:val="00BB572C"/>
    <w:rsid w:val="00BB5A15"/>
    <w:rsid w:val="00BB636A"/>
    <w:rsid w:val="00BB6436"/>
    <w:rsid w:val="00BB6E3B"/>
    <w:rsid w:val="00BB7324"/>
    <w:rsid w:val="00BB7C9B"/>
    <w:rsid w:val="00BC0141"/>
    <w:rsid w:val="00BC0D88"/>
    <w:rsid w:val="00BC130D"/>
    <w:rsid w:val="00BC1363"/>
    <w:rsid w:val="00BC1980"/>
    <w:rsid w:val="00BC263F"/>
    <w:rsid w:val="00BC2D9F"/>
    <w:rsid w:val="00BC309B"/>
    <w:rsid w:val="00BC331C"/>
    <w:rsid w:val="00BC3682"/>
    <w:rsid w:val="00BC52B7"/>
    <w:rsid w:val="00BC592F"/>
    <w:rsid w:val="00BC5B51"/>
    <w:rsid w:val="00BC5EBD"/>
    <w:rsid w:val="00BC6D62"/>
    <w:rsid w:val="00BD058F"/>
    <w:rsid w:val="00BD05A1"/>
    <w:rsid w:val="00BD09BB"/>
    <w:rsid w:val="00BD0BD0"/>
    <w:rsid w:val="00BD0C66"/>
    <w:rsid w:val="00BD14E8"/>
    <w:rsid w:val="00BD185E"/>
    <w:rsid w:val="00BD1AEB"/>
    <w:rsid w:val="00BD1C64"/>
    <w:rsid w:val="00BD21E9"/>
    <w:rsid w:val="00BD4648"/>
    <w:rsid w:val="00BD464C"/>
    <w:rsid w:val="00BD52B9"/>
    <w:rsid w:val="00BD5D90"/>
    <w:rsid w:val="00BD67B5"/>
    <w:rsid w:val="00BD74BD"/>
    <w:rsid w:val="00BD7916"/>
    <w:rsid w:val="00BD7ED4"/>
    <w:rsid w:val="00BD7EE8"/>
    <w:rsid w:val="00BE05AA"/>
    <w:rsid w:val="00BE0892"/>
    <w:rsid w:val="00BE0D5A"/>
    <w:rsid w:val="00BE127C"/>
    <w:rsid w:val="00BE1656"/>
    <w:rsid w:val="00BE1BF3"/>
    <w:rsid w:val="00BE22D2"/>
    <w:rsid w:val="00BE24C0"/>
    <w:rsid w:val="00BE25E4"/>
    <w:rsid w:val="00BE2D11"/>
    <w:rsid w:val="00BE420E"/>
    <w:rsid w:val="00BE4601"/>
    <w:rsid w:val="00BE499B"/>
    <w:rsid w:val="00BE4C38"/>
    <w:rsid w:val="00BE52AE"/>
    <w:rsid w:val="00BE659A"/>
    <w:rsid w:val="00BE6865"/>
    <w:rsid w:val="00BE68AF"/>
    <w:rsid w:val="00BE6BD8"/>
    <w:rsid w:val="00BE7136"/>
    <w:rsid w:val="00BE75CE"/>
    <w:rsid w:val="00BE76D8"/>
    <w:rsid w:val="00BE77BD"/>
    <w:rsid w:val="00BF0BCA"/>
    <w:rsid w:val="00BF0F13"/>
    <w:rsid w:val="00BF1962"/>
    <w:rsid w:val="00BF24B1"/>
    <w:rsid w:val="00BF270A"/>
    <w:rsid w:val="00BF2777"/>
    <w:rsid w:val="00BF3376"/>
    <w:rsid w:val="00BF4441"/>
    <w:rsid w:val="00BF72EC"/>
    <w:rsid w:val="00BF7479"/>
    <w:rsid w:val="00C00031"/>
    <w:rsid w:val="00C00A12"/>
    <w:rsid w:val="00C01049"/>
    <w:rsid w:val="00C01118"/>
    <w:rsid w:val="00C01E2E"/>
    <w:rsid w:val="00C0257E"/>
    <w:rsid w:val="00C02CFB"/>
    <w:rsid w:val="00C03435"/>
    <w:rsid w:val="00C03852"/>
    <w:rsid w:val="00C0538C"/>
    <w:rsid w:val="00C066D4"/>
    <w:rsid w:val="00C06C0F"/>
    <w:rsid w:val="00C06FF0"/>
    <w:rsid w:val="00C07A44"/>
    <w:rsid w:val="00C10713"/>
    <w:rsid w:val="00C123CA"/>
    <w:rsid w:val="00C12CD0"/>
    <w:rsid w:val="00C13507"/>
    <w:rsid w:val="00C13587"/>
    <w:rsid w:val="00C13722"/>
    <w:rsid w:val="00C13DA8"/>
    <w:rsid w:val="00C1490D"/>
    <w:rsid w:val="00C158E4"/>
    <w:rsid w:val="00C16498"/>
    <w:rsid w:val="00C16552"/>
    <w:rsid w:val="00C165A7"/>
    <w:rsid w:val="00C16DC8"/>
    <w:rsid w:val="00C16E31"/>
    <w:rsid w:val="00C171F1"/>
    <w:rsid w:val="00C173F3"/>
    <w:rsid w:val="00C17B2B"/>
    <w:rsid w:val="00C2007A"/>
    <w:rsid w:val="00C201AE"/>
    <w:rsid w:val="00C2040B"/>
    <w:rsid w:val="00C2056E"/>
    <w:rsid w:val="00C20A70"/>
    <w:rsid w:val="00C20C9F"/>
    <w:rsid w:val="00C20CBA"/>
    <w:rsid w:val="00C218B9"/>
    <w:rsid w:val="00C21E84"/>
    <w:rsid w:val="00C226F6"/>
    <w:rsid w:val="00C22BF0"/>
    <w:rsid w:val="00C246A4"/>
    <w:rsid w:val="00C25702"/>
    <w:rsid w:val="00C25D87"/>
    <w:rsid w:val="00C26577"/>
    <w:rsid w:val="00C26DDD"/>
    <w:rsid w:val="00C27344"/>
    <w:rsid w:val="00C278F4"/>
    <w:rsid w:val="00C27BE2"/>
    <w:rsid w:val="00C31080"/>
    <w:rsid w:val="00C31215"/>
    <w:rsid w:val="00C3128B"/>
    <w:rsid w:val="00C316F6"/>
    <w:rsid w:val="00C3264B"/>
    <w:rsid w:val="00C32809"/>
    <w:rsid w:val="00C332B6"/>
    <w:rsid w:val="00C3376A"/>
    <w:rsid w:val="00C33F47"/>
    <w:rsid w:val="00C348A1"/>
    <w:rsid w:val="00C34CC6"/>
    <w:rsid w:val="00C34F5D"/>
    <w:rsid w:val="00C35854"/>
    <w:rsid w:val="00C35F32"/>
    <w:rsid w:val="00C36F43"/>
    <w:rsid w:val="00C40131"/>
    <w:rsid w:val="00C406FC"/>
    <w:rsid w:val="00C41269"/>
    <w:rsid w:val="00C41B61"/>
    <w:rsid w:val="00C41D58"/>
    <w:rsid w:val="00C421AE"/>
    <w:rsid w:val="00C42FEB"/>
    <w:rsid w:val="00C4316E"/>
    <w:rsid w:val="00C43691"/>
    <w:rsid w:val="00C4378F"/>
    <w:rsid w:val="00C44467"/>
    <w:rsid w:val="00C44AE6"/>
    <w:rsid w:val="00C45254"/>
    <w:rsid w:val="00C453AF"/>
    <w:rsid w:val="00C453CB"/>
    <w:rsid w:val="00C45B41"/>
    <w:rsid w:val="00C45C50"/>
    <w:rsid w:val="00C470F3"/>
    <w:rsid w:val="00C5013E"/>
    <w:rsid w:val="00C50676"/>
    <w:rsid w:val="00C51A33"/>
    <w:rsid w:val="00C52B4B"/>
    <w:rsid w:val="00C5382E"/>
    <w:rsid w:val="00C545BF"/>
    <w:rsid w:val="00C54897"/>
    <w:rsid w:val="00C553BD"/>
    <w:rsid w:val="00C553D7"/>
    <w:rsid w:val="00C5591E"/>
    <w:rsid w:val="00C55978"/>
    <w:rsid w:val="00C55D73"/>
    <w:rsid w:val="00C55E64"/>
    <w:rsid w:val="00C56071"/>
    <w:rsid w:val="00C56601"/>
    <w:rsid w:val="00C56D3F"/>
    <w:rsid w:val="00C5702F"/>
    <w:rsid w:val="00C57FFE"/>
    <w:rsid w:val="00C600FE"/>
    <w:rsid w:val="00C60638"/>
    <w:rsid w:val="00C6224F"/>
    <w:rsid w:val="00C62307"/>
    <w:rsid w:val="00C62D9E"/>
    <w:rsid w:val="00C630BF"/>
    <w:rsid w:val="00C632D6"/>
    <w:rsid w:val="00C639AF"/>
    <w:rsid w:val="00C63E88"/>
    <w:rsid w:val="00C653F0"/>
    <w:rsid w:val="00C65AB7"/>
    <w:rsid w:val="00C65B2C"/>
    <w:rsid w:val="00C65BC6"/>
    <w:rsid w:val="00C65C18"/>
    <w:rsid w:val="00C661EE"/>
    <w:rsid w:val="00C66687"/>
    <w:rsid w:val="00C669C9"/>
    <w:rsid w:val="00C66C65"/>
    <w:rsid w:val="00C67987"/>
    <w:rsid w:val="00C67DFA"/>
    <w:rsid w:val="00C67F1F"/>
    <w:rsid w:val="00C709EF"/>
    <w:rsid w:val="00C710EB"/>
    <w:rsid w:val="00C71632"/>
    <w:rsid w:val="00C7210B"/>
    <w:rsid w:val="00C72E3E"/>
    <w:rsid w:val="00C73B99"/>
    <w:rsid w:val="00C74830"/>
    <w:rsid w:val="00C748BE"/>
    <w:rsid w:val="00C7498E"/>
    <w:rsid w:val="00C74BCD"/>
    <w:rsid w:val="00C750B0"/>
    <w:rsid w:val="00C756E2"/>
    <w:rsid w:val="00C75FCA"/>
    <w:rsid w:val="00C76089"/>
    <w:rsid w:val="00C76B00"/>
    <w:rsid w:val="00C76B52"/>
    <w:rsid w:val="00C76EBD"/>
    <w:rsid w:val="00C771C1"/>
    <w:rsid w:val="00C776CB"/>
    <w:rsid w:val="00C7798A"/>
    <w:rsid w:val="00C77ABF"/>
    <w:rsid w:val="00C77AF1"/>
    <w:rsid w:val="00C77AF4"/>
    <w:rsid w:val="00C80119"/>
    <w:rsid w:val="00C801A2"/>
    <w:rsid w:val="00C8031A"/>
    <w:rsid w:val="00C805B4"/>
    <w:rsid w:val="00C80AC7"/>
    <w:rsid w:val="00C80E88"/>
    <w:rsid w:val="00C811E6"/>
    <w:rsid w:val="00C8269C"/>
    <w:rsid w:val="00C836EA"/>
    <w:rsid w:val="00C83A65"/>
    <w:rsid w:val="00C84028"/>
    <w:rsid w:val="00C849B6"/>
    <w:rsid w:val="00C8568B"/>
    <w:rsid w:val="00C85D23"/>
    <w:rsid w:val="00C85FDA"/>
    <w:rsid w:val="00C86175"/>
    <w:rsid w:val="00C86780"/>
    <w:rsid w:val="00C86FA2"/>
    <w:rsid w:val="00C87114"/>
    <w:rsid w:val="00C90304"/>
    <w:rsid w:val="00C905A0"/>
    <w:rsid w:val="00C90B20"/>
    <w:rsid w:val="00C90C66"/>
    <w:rsid w:val="00C911B4"/>
    <w:rsid w:val="00C918CF"/>
    <w:rsid w:val="00C91FBC"/>
    <w:rsid w:val="00C92030"/>
    <w:rsid w:val="00C923BC"/>
    <w:rsid w:val="00C92579"/>
    <w:rsid w:val="00C946A6"/>
    <w:rsid w:val="00C9489A"/>
    <w:rsid w:val="00C94A89"/>
    <w:rsid w:val="00C94E8A"/>
    <w:rsid w:val="00C94F6D"/>
    <w:rsid w:val="00C9525E"/>
    <w:rsid w:val="00C96DC0"/>
    <w:rsid w:val="00C97634"/>
    <w:rsid w:val="00C9795B"/>
    <w:rsid w:val="00CA09C9"/>
    <w:rsid w:val="00CA0D53"/>
    <w:rsid w:val="00CA1A22"/>
    <w:rsid w:val="00CA27B0"/>
    <w:rsid w:val="00CA3BD7"/>
    <w:rsid w:val="00CA4283"/>
    <w:rsid w:val="00CA460F"/>
    <w:rsid w:val="00CA475A"/>
    <w:rsid w:val="00CA5610"/>
    <w:rsid w:val="00CA6AEC"/>
    <w:rsid w:val="00CA7155"/>
    <w:rsid w:val="00CA763E"/>
    <w:rsid w:val="00CB0123"/>
    <w:rsid w:val="00CB0166"/>
    <w:rsid w:val="00CB032F"/>
    <w:rsid w:val="00CB0AA5"/>
    <w:rsid w:val="00CB1003"/>
    <w:rsid w:val="00CB161A"/>
    <w:rsid w:val="00CB176F"/>
    <w:rsid w:val="00CB2A75"/>
    <w:rsid w:val="00CB2B32"/>
    <w:rsid w:val="00CB350C"/>
    <w:rsid w:val="00CB4547"/>
    <w:rsid w:val="00CB4AD3"/>
    <w:rsid w:val="00CB4ED2"/>
    <w:rsid w:val="00CB5729"/>
    <w:rsid w:val="00CB576B"/>
    <w:rsid w:val="00CB7365"/>
    <w:rsid w:val="00CB7E00"/>
    <w:rsid w:val="00CC1812"/>
    <w:rsid w:val="00CC3A28"/>
    <w:rsid w:val="00CC51DF"/>
    <w:rsid w:val="00CC738E"/>
    <w:rsid w:val="00CC7CBA"/>
    <w:rsid w:val="00CD1010"/>
    <w:rsid w:val="00CD16F1"/>
    <w:rsid w:val="00CD2387"/>
    <w:rsid w:val="00CD35E3"/>
    <w:rsid w:val="00CD3A32"/>
    <w:rsid w:val="00CD3DA2"/>
    <w:rsid w:val="00CD3DE5"/>
    <w:rsid w:val="00CD4BA3"/>
    <w:rsid w:val="00CD4D14"/>
    <w:rsid w:val="00CD5208"/>
    <w:rsid w:val="00CD53CD"/>
    <w:rsid w:val="00CD5B0E"/>
    <w:rsid w:val="00CD5F94"/>
    <w:rsid w:val="00CD6027"/>
    <w:rsid w:val="00CD67AC"/>
    <w:rsid w:val="00CE0B4C"/>
    <w:rsid w:val="00CE1893"/>
    <w:rsid w:val="00CE2B2C"/>
    <w:rsid w:val="00CE38BC"/>
    <w:rsid w:val="00CE476B"/>
    <w:rsid w:val="00CE4E81"/>
    <w:rsid w:val="00CE554A"/>
    <w:rsid w:val="00CE601C"/>
    <w:rsid w:val="00CE6138"/>
    <w:rsid w:val="00CE6494"/>
    <w:rsid w:val="00CE725F"/>
    <w:rsid w:val="00CE775C"/>
    <w:rsid w:val="00CF0681"/>
    <w:rsid w:val="00CF0DD3"/>
    <w:rsid w:val="00CF1871"/>
    <w:rsid w:val="00CF19C3"/>
    <w:rsid w:val="00CF28B7"/>
    <w:rsid w:val="00CF2A90"/>
    <w:rsid w:val="00CF2E7E"/>
    <w:rsid w:val="00CF4A27"/>
    <w:rsid w:val="00CF56E0"/>
    <w:rsid w:val="00CF66DF"/>
    <w:rsid w:val="00CF671A"/>
    <w:rsid w:val="00CF6860"/>
    <w:rsid w:val="00CF6A87"/>
    <w:rsid w:val="00CF6D0A"/>
    <w:rsid w:val="00CF735B"/>
    <w:rsid w:val="00CF7946"/>
    <w:rsid w:val="00CF7B58"/>
    <w:rsid w:val="00CF7D56"/>
    <w:rsid w:val="00D00505"/>
    <w:rsid w:val="00D00F6F"/>
    <w:rsid w:val="00D03DDB"/>
    <w:rsid w:val="00D0460C"/>
    <w:rsid w:val="00D054A1"/>
    <w:rsid w:val="00D05653"/>
    <w:rsid w:val="00D05672"/>
    <w:rsid w:val="00D06625"/>
    <w:rsid w:val="00D06998"/>
    <w:rsid w:val="00D07D9F"/>
    <w:rsid w:val="00D10928"/>
    <w:rsid w:val="00D10B01"/>
    <w:rsid w:val="00D10CE6"/>
    <w:rsid w:val="00D10DA6"/>
    <w:rsid w:val="00D10F70"/>
    <w:rsid w:val="00D112F5"/>
    <w:rsid w:val="00D118BF"/>
    <w:rsid w:val="00D135C8"/>
    <w:rsid w:val="00D13AEA"/>
    <w:rsid w:val="00D140B4"/>
    <w:rsid w:val="00D143D4"/>
    <w:rsid w:val="00D154B2"/>
    <w:rsid w:val="00D15BD0"/>
    <w:rsid w:val="00D17239"/>
    <w:rsid w:val="00D176B7"/>
    <w:rsid w:val="00D17775"/>
    <w:rsid w:val="00D17A76"/>
    <w:rsid w:val="00D20EEE"/>
    <w:rsid w:val="00D2144A"/>
    <w:rsid w:val="00D21AAE"/>
    <w:rsid w:val="00D22E3C"/>
    <w:rsid w:val="00D23168"/>
    <w:rsid w:val="00D23D09"/>
    <w:rsid w:val="00D24A94"/>
    <w:rsid w:val="00D24BC3"/>
    <w:rsid w:val="00D251D8"/>
    <w:rsid w:val="00D2522B"/>
    <w:rsid w:val="00D25352"/>
    <w:rsid w:val="00D2561C"/>
    <w:rsid w:val="00D257AE"/>
    <w:rsid w:val="00D2606C"/>
    <w:rsid w:val="00D260C4"/>
    <w:rsid w:val="00D2667D"/>
    <w:rsid w:val="00D26C03"/>
    <w:rsid w:val="00D30A21"/>
    <w:rsid w:val="00D3188B"/>
    <w:rsid w:val="00D322EE"/>
    <w:rsid w:val="00D33E7C"/>
    <w:rsid w:val="00D34BD8"/>
    <w:rsid w:val="00D34CDE"/>
    <w:rsid w:val="00D352EE"/>
    <w:rsid w:val="00D355BE"/>
    <w:rsid w:val="00D36114"/>
    <w:rsid w:val="00D37459"/>
    <w:rsid w:val="00D40543"/>
    <w:rsid w:val="00D43355"/>
    <w:rsid w:val="00D44866"/>
    <w:rsid w:val="00D44A8D"/>
    <w:rsid w:val="00D44AAF"/>
    <w:rsid w:val="00D44B94"/>
    <w:rsid w:val="00D46983"/>
    <w:rsid w:val="00D46A8F"/>
    <w:rsid w:val="00D4739D"/>
    <w:rsid w:val="00D47870"/>
    <w:rsid w:val="00D502B1"/>
    <w:rsid w:val="00D51A02"/>
    <w:rsid w:val="00D53B33"/>
    <w:rsid w:val="00D54116"/>
    <w:rsid w:val="00D5470B"/>
    <w:rsid w:val="00D54997"/>
    <w:rsid w:val="00D54C93"/>
    <w:rsid w:val="00D550A4"/>
    <w:rsid w:val="00D555F1"/>
    <w:rsid w:val="00D55D32"/>
    <w:rsid w:val="00D55F6C"/>
    <w:rsid w:val="00D5643C"/>
    <w:rsid w:val="00D56AAF"/>
    <w:rsid w:val="00D5767A"/>
    <w:rsid w:val="00D57B38"/>
    <w:rsid w:val="00D57D22"/>
    <w:rsid w:val="00D57E95"/>
    <w:rsid w:val="00D606E0"/>
    <w:rsid w:val="00D607F1"/>
    <w:rsid w:val="00D60BCD"/>
    <w:rsid w:val="00D61A44"/>
    <w:rsid w:val="00D61BDC"/>
    <w:rsid w:val="00D62AE0"/>
    <w:rsid w:val="00D6380F"/>
    <w:rsid w:val="00D63C58"/>
    <w:rsid w:val="00D63CD0"/>
    <w:rsid w:val="00D63E8C"/>
    <w:rsid w:val="00D6479E"/>
    <w:rsid w:val="00D648C4"/>
    <w:rsid w:val="00D64FF0"/>
    <w:rsid w:val="00D65020"/>
    <w:rsid w:val="00D65B64"/>
    <w:rsid w:val="00D65E21"/>
    <w:rsid w:val="00D669BD"/>
    <w:rsid w:val="00D67D9A"/>
    <w:rsid w:val="00D7048F"/>
    <w:rsid w:val="00D70DDB"/>
    <w:rsid w:val="00D717E6"/>
    <w:rsid w:val="00D72573"/>
    <w:rsid w:val="00D72A09"/>
    <w:rsid w:val="00D73234"/>
    <w:rsid w:val="00D7335F"/>
    <w:rsid w:val="00D74716"/>
    <w:rsid w:val="00D74B51"/>
    <w:rsid w:val="00D74C1F"/>
    <w:rsid w:val="00D7515E"/>
    <w:rsid w:val="00D75716"/>
    <w:rsid w:val="00D770E1"/>
    <w:rsid w:val="00D80404"/>
    <w:rsid w:val="00D81535"/>
    <w:rsid w:val="00D81AC7"/>
    <w:rsid w:val="00D81FDB"/>
    <w:rsid w:val="00D82C39"/>
    <w:rsid w:val="00D83C7E"/>
    <w:rsid w:val="00D85004"/>
    <w:rsid w:val="00D85414"/>
    <w:rsid w:val="00D85BA4"/>
    <w:rsid w:val="00D85F77"/>
    <w:rsid w:val="00D86086"/>
    <w:rsid w:val="00D86930"/>
    <w:rsid w:val="00D86B5B"/>
    <w:rsid w:val="00D86D68"/>
    <w:rsid w:val="00D87F0E"/>
    <w:rsid w:val="00D904F7"/>
    <w:rsid w:val="00D91431"/>
    <w:rsid w:val="00D93720"/>
    <w:rsid w:val="00D94C9F"/>
    <w:rsid w:val="00D95226"/>
    <w:rsid w:val="00D96178"/>
    <w:rsid w:val="00D971BA"/>
    <w:rsid w:val="00D97F48"/>
    <w:rsid w:val="00DA0D92"/>
    <w:rsid w:val="00DA150D"/>
    <w:rsid w:val="00DA1A9D"/>
    <w:rsid w:val="00DA1E94"/>
    <w:rsid w:val="00DA1FB6"/>
    <w:rsid w:val="00DA2035"/>
    <w:rsid w:val="00DA21B9"/>
    <w:rsid w:val="00DA26A7"/>
    <w:rsid w:val="00DA2E96"/>
    <w:rsid w:val="00DA3692"/>
    <w:rsid w:val="00DA44CE"/>
    <w:rsid w:val="00DA45B1"/>
    <w:rsid w:val="00DA51EA"/>
    <w:rsid w:val="00DA6434"/>
    <w:rsid w:val="00DA6803"/>
    <w:rsid w:val="00DA791D"/>
    <w:rsid w:val="00DB0D42"/>
    <w:rsid w:val="00DB13B6"/>
    <w:rsid w:val="00DB1795"/>
    <w:rsid w:val="00DB2E81"/>
    <w:rsid w:val="00DB3182"/>
    <w:rsid w:val="00DB409A"/>
    <w:rsid w:val="00DB49EF"/>
    <w:rsid w:val="00DB4A10"/>
    <w:rsid w:val="00DB4C3E"/>
    <w:rsid w:val="00DB710F"/>
    <w:rsid w:val="00DB7130"/>
    <w:rsid w:val="00DC0086"/>
    <w:rsid w:val="00DC128D"/>
    <w:rsid w:val="00DC1591"/>
    <w:rsid w:val="00DC1E96"/>
    <w:rsid w:val="00DC2187"/>
    <w:rsid w:val="00DC2624"/>
    <w:rsid w:val="00DC3DA3"/>
    <w:rsid w:val="00DC3E59"/>
    <w:rsid w:val="00DC430A"/>
    <w:rsid w:val="00DC4E8F"/>
    <w:rsid w:val="00DC5037"/>
    <w:rsid w:val="00DC5478"/>
    <w:rsid w:val="00DC5EC5"/>
    <w:rsid w:val="00DC63C6"/>
    <w:rsid w:val="00DC6EEF"/>
    <w:rsid w:val="00DD1C2A"/>
    <w:rsid w:val="00DD1C9A"/>
    <w:rsid w:val="00DD1ED4"/>
    <w:rsid w:val="00DD2001"/>
    <w:rsid w:val="00DD272A"/>
    <w:rsid w:val="00DD308C"/>
    <w:rsid w:val="00DD34B7"/>
    <w:rsid w:val="00DD3888"/>
    <w:rsid w:val="00DD4A13"/>
    <w:rsid w:val="00DD5195"/>
    <w:rsid w:val="00DD56BF"/>
    <w:rsid w:val="00DD6207"/>
    <w:rsid w:val="00DD628A"/>
    <w:rsid w:val="00DD6C54"/>
    <w:rsid w:val="00DD6D40"/>
    <w:rsid w:val="00DD7A8D"/>
    <w:rsid w:val="00DD7C38"/>
    <w:rsid w:val="00DE0F07"/>
    <w:rsid w:val="00DE1478"/>
    <w:rsid w:val="00DE2B4B"/>
    <w:rsid w:val="00DE34CA"/>
    <w:rsid w:val="00DE3A01"/>
    <w:rsid w:val="00DE3B8C"/>
    <w:rsid w:val="00DE4E40"/>
    <w:rsid w:val="00DE5035"/>
    <w:rsid w:val="00DE54FD"/>
    <w:rsid w:val="00DE5F07"/>
    <w:rsid w:val="00DE6F97"/>
    <w:rsid w:val="00DE7470"/>
    <w:rsid w:val="00DE76A7"/>
    <w:rsid w:val="00DE7D4B"/>
    <w:rsid w:val="00DF025B"/>
    <w:rsid w:val="00DF0845"/>
    <w:rsid w:val="00DF145D"/>
    <w:rsid w:val="00DF154D"/>
    <w:rsid w:val="00DF1703"/>
    <w:rsid w:val="00DF1B24"/>
    <w:rsid w:val="00DF1D73"/>
    <w:rsid w:val="00DF204C"/>
    <w:rsid w:val="00DF208C"/>
    <w:rsid w:val="00DF2BA8"/>
    <w:rsid w:val="00DF2C80"/>
    <w:rsid w:val="00DF318A"/>
    <w:rsid w:val="00DF333B"/>
    <w:rsid w:val="00DF36E5"/>
    <w:rsid w:val="00DF3B52"/>
    <w:rsid w:val="00DF3CE6"/>
    <w:rsid w:val="00DF4585"/>
    <w:rsid w:val="00DF4E56"/>
    <w:rsid w:val="00DF5520"/>
    <w:rsid w:val="00DF5756"/>
    <w:rsid w:val="00DF6135"/>
    <w:rsid w:val="00DF6322"/>
    <w:rsid w:val="00DF6533"/>
    <w:rsid w:val="00DF65B0"/>
    <w:rsid w:val="00DF66B5"/>
    <w:rsid w:val="00DF6CC1"/>
    <w:rsid w:val="00DF6CF6"/>
    <w:rsid w:val="00DF6F37"/>
    <w:rsid w:val="00DF71AB"/>
    <w:rsid w:val="00DF7247"/>
    <w:rsid w:val="00E01083"/>
    <w:rsid w:val="00E01FA6"/>
    <w:rsid w:val="00E02E70"/>
    <w:rsid w:val="00E03C24"/>
    <w:rsid w:val="00E03E8B"/>
    <w:rsid w:val="00E04D0A"/>
    <w:rsid w:val="00E04D54"/>
    <w:rsid w:val="00E06FF6"/>
    <w:rsid w:val="00E10379"/>
    <w:rsid w:val="00E10534"/>
    <w:rsid w:val="00E11081"/>
    <w:rsid w:val="00E11DBF"/>
    <w:rsid w:val="00E13FC1"/>
    <w:rsid w:val="00E14497"/>
    <w:rsid w:val="00E147D3"/>
    <w:rsid w:val="00E14C2E"/>
    <w:rsid w:val="00E1547D"/>
    <w:rsid w:val="00E163DB"/>
    <w:rsid w:val="00E16517"/>
    <w:rsid w:val="00E167A3"/>
    <w:rsid w:val="00E17421"/>
    <w:rsid w:val="00E1773F"/>
    <w:rsid w:val="00E201DB"/>
    <w:rsid w:val="00E2085A"/>
    <w:rsid w:val="00E210AC"/>
    <w:rsid w:val="00E211EF"/>
    <w:rsid w:val="00E21564"/>
    <w:rsid w:val="00E217E0"/>
    <w:rsid w:val="00E221AF"/>
    <w:rsid w:val="00E22E6B"/>
    <w:rsid w:val="00E239D8"/>
    <w:rsid w:val="00E23BA0"/>
    <w:rsid w:val="00E2460F"/>
    <w:rsid w:val="00E248D5"/>
    <w:rsid w:val="00E24E8B"/>
    <w:rsid w:val="00E25A69"/>
    <w:rsid w:val="00E26790"/>
    <w:rsid w:val="00E27747"/>
    <w:rsid w:val="00E30197"/>
    <w:rsid w:val="00E30328"/>
    <w:rsid w:val="00E3035C"/>
    <w:rsid w:val="00E30582"/>
    <w:rsid w:val="00E30BAC"/>
    <w:rsid w:val="00E30BB9"/>
    <w:rsid w:val="00E310B2"/>
    <w:rsid w:val="00E3115E"/>
    <w:rsid w:val="00E31650"/>
    <w:rsid w:val="00E3172F"/>
    <w:rsid w:val="00E31ED7"/>
    <w:rsid w:val="00E32712"/>
    <w:rsid w:val="00E32792"/>
    <w:rsid w:val="00E336CF"/>
    <w:rsid w:val="00E33734"/>
    <w:rsid w:val="00E33E4C"/>
    <w:rsid w:val="00E34A96"/>
    <w:rsid w:val="00E35536"/>
    <w:rsid w:val="00E357C4"/>
    <w:rsid w:val="00E35FE5"/>
    <w:rsid w:val="00E3610C"/>
    <w:rsid w:val="00E361AA"/>
    <w:rsid w:val="00E36D05"/>
    <w:rsid w:val="00E37721"/>
    <w:rsid w:val="00E40779"/>
    <w:rsid w:val="00E40E48"/>
    <w:rsid w:val="00E40EF3"/>
    <w:rsid w:val="00E41280"/>
    <w:rsid w:val="00E4327D"/>
    <w:rsid w:val="00E43B01"/>
    <w:rsid w:val="00E44C92"/>
    <w:rsid w:val="00E44ED9"/>
    <w:rsid w:val="00E44F00"/>
    <w:rsid w:val="00E45626"/>
    <w:rsid w:val="00E45C6B"/>
    <w:rsid w:val="00E46197"/>
    <w:rsid w:val="00E462A3"/>
    <w:rsid w:val="00E470A6"/>
    <w:rsid w:val="00E4757A"/>
    <w:rsid w:val="00E5080C"/>
    <w:rsid w:val="00E50B4E"/>
    <w:rsid w:val="00E5163B"/>
    <w:rsid w:val="00E52249"/>
    <w:rsid w:val="00E52706"/>
    <w:rsid w:val="00E528A0"/>
    <w:rsid w:val="00E52CB4"/>
    <w:rsid w:val="00E52D28"/>
    <w:rsid w:val="00E5343B"/>
    <w:rsid w:val="00E56736"/>
    <w:rsid w:val="00E56BCF"/>
    <w:rsid w:val="00E574FE"/>
    <w:rsid w:val="00E57943"/>
    <w:rsid w:val="00E57BED"/>
    <w:rsid w:val="00E610AC"/>
    <w:rsid w:val="00E6306F"/>
    <w:rsid w:val="00E63D57"/>
    <w:rsid w:val="00E643FD"/>
    <w:rsid w:val="00E6485C"/>
    <w:rsid w:val="00E65910"/>
    <w:rsid w:val="00E65C8B"/>
    <w:rsid w:val="00E65FA7"/>
    <w:rsid w:val="00E6650A"/>
    <w:rsid w:val="00E66679"/>
    <w:rsid w:val="00E6757F"/>
    <w:rsid w:val="00E67678"/>
    <w:rsid w:val="00E677C9"/>
    <w:rsid w:val="00E70BBF"/>
    <w:rsid w:val="00E7145E"/>
    <w:rsid w:val="00E71566"/>
    <w:rsid w:val="00E71847"/>
    <w:rsid w:val="00E71E0E"/>
    <w:rsid w:val="00E7256C"/>
    <w:rsid w:val="00E728C8"/>
    <w:rsid w:val="00E7397E"/>
    <w:rsid w:val="00E741BF"/>
    <w:rsid w:val="00E7422E"/>
    <w:rsid w:val="00E74959"/>
    <w:rsid w:val="00E74B43"/>
    <w:rsid w:val="00E753E5"/>
    <w:rsid w:val="00E754DB"/>
    <w:rsid w:val="00E75A03"/>
    <w:rsid w:val="00E76233"/>
    <w:rsid w:val="00E76269"/>
    <w:rsid w:val="00E763D2"/>
    <w:rsid w:val="00E764F1"/>
    <w:rsid w:val="00E76727"/>
    <w:rsid w:val="00E7755E"/>
    <w:rsid w:val="00E777D1"/>
    <w:rsid w:val="00E779DC"/>
    <w:rsid w:val="00E816B8"/>
    <w:rsid w:val="00E81FF4"/>
    <w:rsid w:val="00E82081"/>
    <w:rsid w:val="00E829C9"/>
    <w:rsid w:val="00E83677"/>
    <w:rsid w:val="00E846D2"/>
    <w:rsid w:val="00E84B65"/>
    <w:rsid w:val="00E84F5E"/>
    <w:rsid w:val="00E8525C"/>
    <w:rsid w:val="00E85347"/>
    <w:rsid w:val="00E8658B"/>
    <w:rsid w:val="00E867F4"/>
    <w:rsid w:val="00E90C6D"/>
    <w:rsid w:val="00E91F63"/>
    <w:rsid w:val="00E932EE"/>
    <w:rsid w:val="00E93AFE"/>
    <w:rsid w:val="00E958E9"/>
    <w:rsid w:val="00E95D11"/>
    <w:rsid w:val="00E96212"/>
    <w:rsid w:val="00E96397"/>
    <w:rsid w:val="00E97298"/>
    <w:rsid w:val="00E97365"/>
    <w:rsid w:val="00E973E5"/>
    <w:rsid w:val="00E9749A"/>
    <w:rsid w:val="00EA0383"/>
    <w:rsid w:val="00EA072F"/>
    <w:rsid w:val="00EA0E75"/>
    <w:rsid w:val="00EA1A9F"/>
    <w:rsid w:val="00EA2A38"/>
    <w:rsid w:val="00EA2B5F"/>
    <w:rsid w:val="00EA2C15"/>
    <w:rsid w:val="00EA2D95"/>
    <w:rsid w:val="00EA3AF2"/>
    <w:rsid w:val="00EA3DF7"/>
    <w:rsid w:val="00EA452E"/>
    <w:rsid w:val="00EA490F"/>
    <w:rsid w:val="00EA5332"/>
    <w:rsid w:val="00EA65B5"/>
    <w:rsid w:val="00EA78D6"/>
    <w:rsid w:val="00EA7D4C"/>
    <w:rsid w:val="00EA7FCB"/>
    <w:rsid w:val="00EB04D3"/>
    <w:rsid w:val="00EB1C3F"/>
    <w:rsid w:val="00EB25C3"/>
    <w:rsid w:val="00EB2881"/>
    <w:rsid w:val="00EB2A08"/>
    <w:rsid w:val="00EB34D3"/>
    <w:rsid w:val="00EB3A95"/>
    <w:rsid w:val="00EB4110"/>
    <w:rsid w:val="00EB4649"/>
    <w:rsid w:val="00EB4A8D"/>
    <w:rsid w:val="00EB4DB6"/>
    <w:rsid w:val="00EB5036"/>
    <w:rsid w:val="00EB6758"/>
    <w:rsid w:val="00EC07E0"/>
    <w:rsid w:val="00EC0B97"/>
    <w:rsid w:val="00EC2746"/>
    <w:rsid w:val="00EC2A8B"/>
    <w:rsid w:val="00EC2B7D"/>
    <w:rsid w:val="00EC3709"/>
    <w:rsid w:val="00EC3846"/>
    <w:rsid w:val="00EC390D"/>
    <w:rsid w:val="00EC3991"/>
    <w:rsid w:val="00EC4372"/>
    <w:rsid w:val="00EC4A33"/>
    <w:rsid w:val="00EC52BF"/>
    <w:rsid w:val="00EC59A6"/>
    <w:rsid w:val="00EC5A4D"/>
    <w:rsid w:val="00EC5E56"/>
    <w:rsid w:val="00EC6045"/>
    <w:rsid w:val="00EC6328"/>
    <w:rsid w:val="00EC6518"/>
    <w:rsid w:val="00EC6BA0"/>
    <w:rsid w:val="00EC7294"/>
    <w:rsid w:val="00ED03BA"/>
    <w:rsid w:val="00ED06C9"/>
    <w:rsid w:val="00ED0738"/>
    <w:rsid w:val="00ED12E5"/>
    <w:rsid w:val="00ED1A44"/>
    <w:rsid w:val="00ED1C37"/>
    <w:rsid w:val="00ED46D9"/>
    <w:rsid w:val="00ED4747"/>
    <w:rsid w:val="00ED4983"/>
    <w:rsid w:val="00ED4D35"/>
    <w:rsid w:val="00ED5FFD"/>
    <w:rsid w:val="00ED67D7"/>
    <w:rsid w:val="00ED7142"/>
    <w:rsid w:val="00ED7FB9"/>
    <w:rsid w:val="00ED7FC8"/>
    <w:rsid w:val="00EE0688"/>
    <w:rsid w:val="00EE07C0"/>
    <w:rsid w:val="00EE09A1"/>
    <w:rsid w:val="00EE0FA8"/>
    <w:rsid w:val="00EE155F"/>
    <w:rsid w:val="00EE1E1F"/>
    <w:rsid w:val="00EE2C01"/>
    <w:rsid w:val="00EE36FF"/>
    <w:rsid w:val="00EE4509"/>
    <w:rsid w:val="00EE5050"/>
    <w:rsid w:val="00EE55D0"/>
    <w:rsid w:val="00EE56F6"/>
    <w:rsid w:val="00EE6DDD"/>
    <w:rsid w:val="00EE6F92"/>
    <w:rsid w:val="00EF0312"/>
    <w:rsid w:val="00EF0F49"/>
    <w:rsid w:val="00EF2A5B"/>
    <w:rsid w:val="00EF2A9D"/>
    <w:rsid w:val="00EF3549"/>
    <w:rsid w:val="00EF3F81"/>
    <w:rsid w:val="00EF49A5"/>
    <w:rsid w:val="00EF4F17"/>
    <w:rsid w:val="00EF55B1"/>
    <w:rsid w:val="00EF561E"/>
    <w:rsid w:val="00EF5655"/>
    <w:rsid w:val="00EF5FBB"/>
    <w:rsid w:val="00EF60BA"/>
    <w:rsid w:val="00F00CAF"/>
    <w:rsid w:val="00F016A2"/>
    <w:rsid w:val="00F027EE"/>
    <w:rsid w:val="00F03D15"/>
    <w:rsid w:val="00F04C18"/>
    <w:rsid w:val="00F0527B"/>
    <w:rsid w:val="00F05851"/>
    <w:rsid w:val="00F060D8"/>
    <w:rsid w:val="00F06768"/>
    <w:rsid w:val="00F069A3"/>
    <w:rsid w:val="00F073A0"/>
    <w:rsid w:val="00F11750"/>
    <w:rsid w:val="00F11798"/>
    <w:rsid w:val="00F123D0"/>
    <w:rsid w:val="00F13056"/>
    <w:rsid w:val="00F133B0"/>
    <w:rsid w:val="00F1375E"/>
    <w:rsid w:val="00F13769"/>
    <w:rsid w:val="00F141EB"/>
    <w:rsid w:val="00F147A0"/>
    <w:rsid w:val="00F14C5A"/>
    <w:rsid w:val="00F14D01"/>
    <w:rsid w:val="00F168A5"/>
    <w:rsid w:val="00F16C5A"/>
    <w:rsid w:val="00F16C7C"/>
    <w:rsid w:val="00F16DD7"/>
    <w:rsid w:val="00F172B6"/>
    <w:rsid w:val="00F173D5"/>
    <w:rsid w:val="00F175D1"/>
    <w:rsid w:val="00F17886"/>
    <w:rsid w:val="00F1799A"/>
    <w:rsid w:val="00F17B9E"/>
    <w:rsid w:val="00F203F9"/>
    <w:rsid w:val="00F20B70"/>
    <w:rsid w:val="00F20FDF"/>
    <w:rsid w:val="00F211B5"/>
    <w:rsid w:val="00F21897"/>
    <w:rsid w:val="00F21A3C"/>
    <w:rsid w:val="00F22A85"/>
    <w:rsid w:val="00F23216"/>
    <w:rsid w:val="00F237BB"/>
    <w:rsid w:val="00F23DCC"/>
    <w:rsid w:val="00F24136"/>
    <w:rsid w:val="00F245BB"/>
    <w:rsid w:val="00F25481"/>
    <w:rsid w:val="00F2608D"/>
    <w:rsid w:val="00F26C77"/>
    <w:rsid w:val="00F3024F"/>
    <w:rsid w:val="00F305EE"/>
    <w:rsid w:val="00F31822"/>
    <w:rsid w:val="00F31F08"/>
    <w:rsid w:val="00F31FDC"/>
    <w:rsid w:val="00F32BDC"/>
    <w:rsid w:val="00F338D9"/>
    <w:rsid w:val="00F33CAE"/>
    <w:rsid w:val="00F33E43"/>
    <w:rsid w:val="00F3488F"/>
    <w:rsid w:val="00F34EFD"/>
    <w:rsid w:val="00F350A5"/>
    <w:rsid w:val="00F353A0"/>
    <w:rsid w:val="00F3614B"/>
    <w:rsid w:val="00F3689A"/>
    <w:rsid w:val="00F36A87"/>
    <w:rsid w:val="00F36F94"/>
    <w:rsid w:val="00F37858"/>
    <w:rsid w:val="00F37BB9"/>
    <w:rsid w:val="00F402C0"/>
    <w:rsid w:val="00F40C8F"/>
    <w:rsid w:val="00F41116"/>
    <w:rsid w:val="00F413DE"/>
    <w:rsid w:val="00F41819"/>
    <w:rsid w:val="00F41865"/>
    <w:rsid w:val="00F41B84"/>
    <w:rsid w:val="00F43653"/>
    <w:rsid w:val="00F437A4"/>
    <w:rsid w:val="00F439AF"/>
    <w:rsid w:val="00F43FC5"/>
    <w:rsid w:val="00F440F1"/>
    <w:rsid w:val="00F455E2"/>
    <w:rsid w:val="00F457C9"/>
    <w:rsid w:val="00F45845"/>
    <w:rsid w:val="00F46D4C"/>
    <w:rsid w:val="00F472E5"/>
    <w:rsid w:val="00F47325"/>
    <w:rsid w:val="00F47A52"/>
    <w:rsid w:val="00F47CAB"/>
    <w:rsid w:val="00F47DC8"/>
    <w:rsid w:val="00F50055"/>
    <w:rsid w:val="00F5015D"/>
    <w:rsid w:val="00F501B2"/>
    <w:rsid w:val="00F5035A"/>
    <w:rsid w:val="00F50726"/>
    <w:rsid w:val="00F51407"/>
    <w:rsid w:val="00F52066"/>
    <w:rsid w:val="00F52187"/>
    <w:rsid w:val="00F52231"/>
    <w:rsid w:val="00F527EA"/>
    <w:rsid w:val="00F52944"/>
    <w:rsid w:val="00F52F86"/>
    <w:rsid w:val="00F53DDD"/>
    <w:rsid w:val="00F53F2A"/>
    <w:rsid w:val="00F54AAD"/>
    <w:rsid w:val="00F5538D"/>
    <w:rsid w:val="00F55AAF"/>
    <w:rsid w:val="00F55EAA"/>
    <w:rsid w:val="00F56A70"/>
    <w:rsid w:val="00F575F8"/>
    <w:rsid w:val="00F60518"/>
    <w:rsid w:val="00F609B1"/>
    <w:rsid w:val="00F60B2D"/>
    <w:rsid w:val="00F60D49"/>
    <w:rsid w:val="00F60D52"/>
    <w:rsid w:val="00F61914"/>
    <w:rsid w:val="00F61DBE"/>
    <w:rsid w:val="00F63BB8"/>
    <w:rsid w:val="00F63F52"/>
    <w:rsid w:val="00F63F6B"/>
    <w:rsid w:val="00F6524F"/>
    <w:rsid w:val="00F652CC"/>
    <w:rsid w:val="00F65492"/>
    <w:rsid w:val="00F65C19"/>
    <w:rsid w:val="00F65D07"/>
    <w:rsid w:val="00F664EF"/>
    <w:rsid w:val="00F674D6"/>
    <w:rsid w:val="00F707EF"/>
    <w:rsid w:val="00F70A6B"/>
    <w:rsid w:val="00F71092"/>
    <w:rsid w:val="00F717A4"/>
    <w:rsid w:val="00F72724"/>
    <w:rsid w:val="00F72DA1"/>
    <w:rsid w:val="00F72F2F"/>
    <w:rsid w:val="00F7363F"/>
    <w:rsid w:val="00F73FA0"/>
    <w:rsid w:val="00F74947"/>
    <w:rsid w:val="00F75000"/>
    <w:rsid w:val="00F7552C"/>
    <w:rsid w:val="00F758B4"/>
    <w:rsid w:val="00F75C79"/>
    <w:rsid w:val="00F75EF6"/>
    <w:rsid w:val="00F762F2"/>
    <w:rsid w:val="00F81097"/>
    <w:rsid w:val="00F812C3"/>
    <w:rsid w:val="00F81729"/>
    <w:rsid w:val="00F81968"/>
    <w:rsid w:val="00F81F66"/>
    <w:rsid w:val="00F83945"/>
    <w:rsid w:val="00F83B65"/>
    <w:rsid w:val="00F846C2"/>
    <w:rsid w:val="00F84ED4"/>
    <w:rsid w:val="00F854FE"/>
    <w:rsid w:val="00F85A82"/>
    <w:rsid w:val="00F85AD3"/>
    <w:rsid w:val="00F87FD3"/>
    <w:rsid w:val="00F90488"/>
    <w:rsid w:val="00F90935"/>
    <w:rsid w:val="00F912F8"/>
    <w:rsid w:val="00F91D4A"/>
    <w:rsid w:val="00F92367"/>
    <w:rsid w:val="00F92674"/>
    <w:rsid w:val="00F92BAB"/>
    <w:rsid w:val="00F92C17"/>
    <w:rsid w:val="00F92DFD"/>
    <w:rsid w:val="00F92F63"/>
    <w:rsid w:val="00F933A9"/>
    <w:rsid w:val="00F936F5"/>
    <w:rsid w:val="00F93BA0"/>
    <w:rsid w:val="00F93CD8"/>
    <w:rsid w:val="00F94110"/>
    <w:rsid w:val="00F94EB6"/>
    <w:rsid w:val="00F96413"/>
    <w:rsid w:val="00F964B0"/>
    <w:rsid w:val="00F967A2"/>
    <w:rsid w:val="00F96DD1"/>
    <w:rsid w:val="00F96DEF"/>
    <w:rsid w:val="00F970F9"/>
    <w:rsid w:val="00F9719E"/>
    <w:rsid w:val="00F97412"/>
    <w:rsid w:val="00F974FF"/>
    <w:rsid w:val="00F9755C"/>
    <w:rsid w:val="00F97C07"/>
    <w:rsid w:val="00FA01F0"/>
    <w:rsid w:val="00FA09EE"/>
    <w:rsid w:val="00FA0B21"/>
    <w:rsid w:val="00FA10A8"/>
    <w:rsid w:val="00FA13A9"/>
    <w:rsid w:val="00FA1436"/>
    <w:rsid w:val="00FA164E"/>
    <w:rsid w:val="00FA237A"/>
    <w:rsid w:val="00FA24B8"/>
    <w:rsid w:val="00FA28B7"/>
    <w:rsid w:val="00FA2BFE"/>
    <w:rsid w:val="00FA2F8C"/>
    <w:rsid w:val="00FA3C0D"/>
    <w:rsid w:val="00FA3C83"/>
    <w:rsid w:val="00FA452F"/>
    <w:rsid w:val="00FA509D"/>
    <w:rsid w:val="00FA51BA"/>
    <w:rsid w:val="00FA52E9"/>
    <w:rsid w:val="00FA586F"/>
    <w:rsid w:val="00FA5C2F"/>
    <w:rsid w:val="00FA66D1"/>
    <w:rsid w:val="00FA7637"/>
    <w:rsid w:val="00FA7B48"/>
    <w:rsid w:val="00FB06B5"/>
    <w:rsid w:val="00FB06FF"/>
    <w:rsid w:val="00FB08D8"/>
    <w:rsid w:val="00FB0CF2"/>
    <w:rsid w:val="00FB238B"/>
    <w:rsid w:val="00FB25B2"/>
    <w:rsid w:val="00FB2824"/>
    <w:rsid w:val="00FB29B9"/>
    <w:rsid w:val="00FB3632"/>
    <w:rsid w:val="00FB599F"/>
    <w:rsid w:val="00FB5D96"/>
    <w:rsid w:val="00FB7995"/>
    <w:rsid w:val="00FB79C5"/>
    <w:rsid w:val="00FB7ECA"/>
    <w:rsid w:val="00FC1180"/>
    <w:rsid w:val="00FC1C37"/>
    <w:rsid w:val="00FC1D7F"/>
    <w:rsid w:val="00FC2064"/>
    <w:rsid w:val="00FC247D"/>
    <w:rsid w:val="00FC2496"/>
    <w:rsid w:val="00FC2976"/>
    <w:rsid w:val="00FC29A9"/>
    <w:rsid w:val="00FC31FD"/>
    <w:rsid w:val="00FC320F"/>
    <w:rsid w:val="00FC3413"/>
    <w:rsid w:val="00FC3FA4"/>
    <w:rsid w:val="00FC4A14"/>
    <w:rsid w:val="00FC6E22"/>
    <w:rsid w:val="00FD0034"/>
    <w:rsid w:val="00FD0936"/>
    <w:rsid w:val="00FD1200"/>
    <w:rsid w:val="00FD1E20"/>
    <w:rsid w:val="00FD1E76"/>
    <w:rsid w:val="00FD2896"/>
    <w:rsid w:val="00FD29B4"/>
    <w:rsid w:val="00FD2A71"/>
    <w:rsid w:val="00FD2CD6"/>
    <w:rsid w:val="00FD3C23"/>
    <w:rsid w:val="00FD41BB"/>
    <w:rsid w:val="00FD5540"/>
    <w:rsid w:val="00FD5AFF"/>
    <w:rsid w:val="00FD5B64"/>
    <w:rsid w:val="00FD6D7F"/>
    <w:rsid w:val="00FD7578"/>
    <w:rsid w:val="00FD7D3E"/>
    <w:rsid w:val="00FE0DC1"/>
    <w:rsid w:val="00FE1338"/>
    <w:rsid w:val="00FE1AF9"/>
    <w:rsid w:val="00FE1CC4"/>
    <w:rsid w:val="00FE3731"/>
    <w:rsid w:val="00FE3DA2"/>
    <w:rsid w:val="00FE4930"/>
    <w:rsid w:val="00FE4C2E"/>
    <w:rsid w:val="00FE5267"/>
    <w:rsid w:val="00FE5A8E"/>
    <w:rsid w:val="00FE5C59"/>
    <w:rsid w:val="00FE6F53"/>
    <w:rsid w:val="00FE71E3"/>
    <w:rsid w:val="00FE774B"/>
    <w:rsid w:val="00FE7B37"/>
    <w:rsid w:val="00FE7D2C"/>
    <w:rsid w:val="00FF0180"/>
    <w:rsid w:val="00FF07DD"/>
    <w:rsid w:val="00FF091E"/>
    <w:rsid w:val="00FF0975"/>
    <w:rsid w:val="00FF0C44"/>
    <w:rsid w:val="00FF10DE"/>
    <w:rsid w:val="00FF12B5"/>
    <w:rsid w:val="00FF188E"/>
    <w:rsid w:val="00FF1A86"/>
    <w:rsid w:val="00FF28C9"/>
    <w:rsid w:val="00FF4177"/>
    <w:rsid w:val="00FF434A"/>
    <w:rsid w:val="00FF65FF"/>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D1395"/>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D63CD0"/>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D63CD0"/>
    <w:pPr>
      <w:spacing w:before="280"/>
      <w:outlineLvl w:val="1"/>
    </w:pPr>
    <w:rPr>
      <w:bCs w:val="0"/>
      <w:iCs/>
      <w:sz w:val="32"/>
      <w:szCs w:val="28"/>
    </w:rPr>
  </w:style>
  <w:style w:type="paragraph" w:styleId="Heading3">
    <w:name w:val="heading 3"/>
    <w:basedOn w:val="Heading1"/>
    <w:next w:val="Heading4"/>
    <w:link w:val="Heading3Char"/>
    <w:autoRedefine/>
    <w:qFormat/>
    <w:rsid w:val="00D63CD0"/>
    <w:pPr>
      <w:spacing w:before="240"/>
      <w:outlineLvl w:val="2"/>
    </w:pPr>
    <w:rPr>
      <w:bCs w:val="0"/>
      <w:sz w:val="28"/>
      <w:szCs w:val="26"/>
    </w:rPr>
  </w:style>
  <w:style w:type="paragraph" w:styleId="Heading4">
    <w:name w:val="heading 4"/>
    <w:basedOn w:val="Heading1"/>
    <w:next w:val="Heading5"/>
    <w:link w:val="Heading4Char"/>
    <w:autoRedefine/>
    <w:qFormat/>
    <w:rsid w:val="00D63CD0"/>
    <w:pPr>
      <w:spacing w:before="220"/>
      <w:outlineLvl w:val="3"/>
    </w:pPr>
    <w:rPr>
      <w:bCs w:val="0"/>
      <w:sz w:val="26"/>
      <w:szCs w:val="28"/>
    </w:rPr>
  </w:style>
  <w:style w:type="paragraph" w:styleId="Heading5">
    <w:name w:val="heading 5"/>
    <w:basedOn w:val="Heading1"/>
    <w:next w:val="subsection"/>
    <w:link w:val="Heading5Char"/>
    <w:autoRedefine/>
    <w:qFormat/>
    <w:rsid w:val="00D63CD0"/>
    <w:pPr>
      <w:spacing w:before="280"/>
      <w:outlineLvl w:val="4"/>
    </w:pPr>
    <w:rPr>
      <w:bCs w:val="0"/>
      <w:iCs/>
      <w:sz w:val="24"/>
      <w:szCs w:val="26"/>
    </w:rPr>
  </w:style>
  <w:style w:type="paragraph" w:styleId="Heading6">
    <w:name w:val="heading 6"/>
    <w:basedOn w:val="Heading1"/>
    <w:next w:val="Heading7"/>
    <w:link w:val="Heading6Char"/>
    <w:autoRedefine/>
    <w:qFormat/>
    <w:rsid w:val="00D63CD0"/>
    <w:pPr>
      <w:outlineLvl w:val="5"/>
    </w:pPr>
    <w:rPr>
      <w:rFonts w:ascii="Arial" w:hAnsi="Arial" w:cs="Arial"/>
      <w:bCs w:val="0"/>
      <w:sz w:val="32"/>
      <w:szCs w:val="22"/>
    </w:rPr>
  </w:style>
  <w:style w:type="paragraph" w:styleId="Heading7">
    <w:name w:val="heading 7"/>
    <w:basedOn w:val="Heading6"/>
    <w:next w:val="Normal"/>
    <w:link w:val="Heading7Char"/>
    <w:autoRedefine/>
    <w:qFormat/>
    <w:rsid w:val="00D63CD0"/>
    <w:pPr>
      <w:spacing w:before="280"/>
      <w:outlineLvl w:val="6"/>
    </w:pPr>
    <w:rPr>
      <w:sz w:val="28"/>
    </w:rPr>
  </w:style>
  <w:style w:type="paragraph" w:styleId="Heading8">
    <w:name w:val="heading 8"/>
    <w:basedOn w:val="Heading6"/>
    <w:next w:val="Normal"/>
    <w:link w:val="Heading8Char"/>
    <w:autoRedefine/>
    <w:qFormat/>
    <w:rsid w:val="00D63CD0"/>
    <w:pPr>
      <w:spacing w:before="240"/>
      <w:outlineLvl w:val="7"/>
    </w:pPr>
    <w:rPr>
      <w:iCs/>
      <w:sz w:val="26"/>
    </w:rPr>
  </w:style>
  <w:style w:type="paragraph" w:styleId="Heading9">
    <w:name w:val="heading 9"/>
    <w:basedOn w:val="Heading1"/>
    <w:next w:val="Normal"/>
    <w:link w:val="Heading9Char"/>
    <w:autoRedefine/>
    <w:qFormat/>
    <w:rsid w:val="00D63CD0"/>
    <w:pPr>
      <w:keepNext w:val="0"/>
      <w:spacing w:before="280"/>
      <w:outlineLvl w:val="8"/>
    </w:pPr>
    <w:rPr>
      <w:i/>
      <w:sz w:val="28"/>
      <w:szCs w:val="22"/>
    </w:rPr>
  </w:style>
  <w:style w:type="character" w:default="1" w:styleId="DefaultParagraphFont">
    <w:name w:val="Default Paragraph Font"/>
    <w:uiPriority w:val="1"/>
    <w:semiHidden/>
    <w:unhideWhenUsed/>
    <w:rsid w:val="009D13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1395"/>
  </w:style>
  <w:style w:type="paragraph" w:customStyle="1" w:styleId="BoxText">
    <w:name w:val="BoxText"/>
    <w:aliases w:val="bt"/>
    <w:basedOn w:val="OPCParaBase"/>
    <w:qFormat/>
    <w:rsid w:val="009D13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D1395"/>
    <w:rPr>
      <w:b/>
    </w:rPr>
  </w:style>
  <w:style w:type="paragraph" w:customStyle="1" w:styleId="BoxHeadItalic">
    <w:name w:val="BoxHeadItalic"/>
    <w:aliases w:val="bhi"/>
    <w:basedOn w:val="BoxText"/>
    <w:next w:val="BoxStep"/>
    <w:qFormat/>
    <w:rsid w:val="009D1395"/>
    <w:rPr>
      <w:i/>
    </w:rPr>
  </w:style>
  <w:style w:type="paragraph" w:customStyle="1" w:styleId="BoxList">
    <w:name w:val="BoxList"/>
    <w:aliases w:val="bl"/>
    <w:basedOn w:val="BoxText"/>
    <w:qFormat/>
    <w:rsid w:val="009D1395"/>
    <w:pPr>
      <w:ind w:left="1559" w:hanging="425"/>
    </w:pPr>
  </w:style>
  <w:style w:type="paragraph" w:customStyle="1" w:styleId="BoxNote">
    <w:name w:val="BoxNote"/>
    <w:aliases w:val="bn"/>
    <w:basedOn w:val="BoxText"/>
    <w:qFormat/>
    <w:rsid w:val="009D1395"/>
    <w:pPr>
      <w:tabs>
        <w:tab w:val="left" w:pos="1985"/>
      </w:tabs>
      <w:spacing w:before="122" w:line="198" w:lineRule="exact"/>
      <w:ind w:left="2948" w:hanging="1814"/>
    </w:pPr>
    <w:rPr>
      <w:sz w:val="18"/>
    </w:rPr>
  </w:style>
  <w:style w:type="paragraph" w:customStyle="1" w:styleId="BoxPara">
    <w:name w:val="BoxPara"/>
    <w:aliases w:val="bp"/>
    <w:basedOn w:val="BoxText"/>
    <w:qFormat/>
    <w:rsid w:val="009D1395"/>
    <w:pPr>
      <w:tabs>
        <w:tab w:val="right" w:pos="2268"/>
      </w:tabs>
      <w:ind w:left="2552" w:hanging="1418"/>
    </w:pPr>
  </w:style>
  <w:style w:type="paragraph" w:customStyle="1" w:styleId="BoxStep">
    <w:name w:val="BoxStep"/>
    <w:aliases w:val="bs"/>
    <w:basedOn w:val="BoxText"/>
    <w:qFormat/>
    <w:rsid w:val="009D1395"/>
    <w:pPr>
      <w:ind w:left="1985" w:hanging="851"/>
    </w:pPr>
  </w:style>
  <w:style w:type="character" w:customStyle="1" w:styleId="CharAmPartNo">
    <w:name w:val="CharAmPartNo"/>
    <w:basedOn w:val="OPCCharBase"/>
    <w:uiPriority w:val="1"/>
    <w:qFormat/>
    <w:rsid w:val="009D1395"/>
  </w:style>
  <w:style w:type="character" w:customStyle="1" w:styleId="CharAmPartText">
    <w:name w:val="CharAmPartText"/>
    <w:basedOn w:val="OPCCharBase"/>
    <w:uiPriority w:val="1"/>
    <w:qFormat/>
    <w:rsid w:val="009D1395"/>
  </w:style>
  <w:style w:type="character" w:customStyle="1" w:styleId="CharAmSchNo">
    <w:name w:val="CharAmSchNo"/>
    <w:basedOn w:val="OPCCharBase"/>
    <w:uiPriority w:val="1"/>
    <w:qFormat/>
    <w:rsid w:val="009D1395"/>
  </w:style>
  <w:style w:type="character" w:customStyle="1" w:styleId="CharAmSchText">
    <w:name w:val="CharAmSchText"/>
    <w:basedOn w:val="OPCCharBase"/>
    <w:uiPriority w:val="1"/>
    <w:qFormat/>
    <w:rsid w:val="009D1395"/>
  </w:style>
  <w:style w:type="character" w:customStyle="1" w:styleId="CharChapNo">
    <w:name w:val="CharChapNo"/>
    <w:basedOn w:val="OPCCharBase"/>
    <w:qFormat/>
    <w:rsid w:val="009D1395"/>
  </w:style>
  <w:style w:type="character" w:customStyle="1" w:styleId="CharChapText">
    <w:name w:val="CharChapText"/>
    <w:basedOn w:val="OPCCharBase"/>
    <w:qFormat/>
    <w:rsid w:val="009D1395"/>
  </w:style>
  <w:style w:type="character" w:customStyle="1" w:styleId="CharDivNo">
    <w:name w:val="CharDivNo"/>
    <w:basedOn w:val="OPCCharBase"/>
    <w:qFormat/>
    <w:rsid w:val="009D1395"/>
  </w:style>
  <w:style w:type="character" w:customStyle="1" w:styleId="CharDivText">
    <w:name w:val="CharDivText"/>
    <w:basedOn w:val="OPCCharBase"/>
    <w:qFormat/>
    <w:rsid w:val="009D1395"/>
  </w:style>
  <w:style w:type="character" w:customStyle="1" w:styleId="CharPartNo">
    <w:name w:val="CharPartNo"/>
    <w:basedOn w:val="OPCCharBase"/>
    <w:qFormat/>
    <w:rsid w:val="009D1395"/>
  </w:style>
  <w:style w:type="character" w:customStyle="1" w:styleId="CharPartText">
    <w:name w:val="CharPartText"/>
    <w:basedOn w:val="OPCCharBase"/>
    <w:qFormat/>
    <w:rsid w:val="009D1395"/>
  </w:style>
  <w:style w:type="character" w:customStyle="1" w:styleId="CharSectno">
    <w:name w:val="CharSectno"/>
    <w:basedOn w:val="OPCCharBase"/>
    <w:qFormat/>
    <w:rsid w:val="009D1395"/>
  </w:style>
  <w:style w:type="character" w:customStyle="1" w:styleId="CharSubdNo">
    <w:name w:val="CharSubdNo"/>
    <w:basedOn w:val="OPCCharBase"/>
    <w:uiPriority w:val="1"/>
    <w:qFormat/>
    <w:rsid w:val="009D1395"/>
  </w:style>
  <w:style w:type="character" w:customStyle="1" w:styleId="CharSubdText">
    <w:name w:val="CharSubdText"/>
    <w:basedOn w:val="OPCCharBase"/>
    <w:uiPriority w:val="1"/>
    <w:qFormat/>
    <w:rsid w:val="009D1395"/>
  </w:style>
  <w:style w:type="paragraph" w:styleId="BodyTextIndent">
    <w:name w:val="Body Text Indent"/>
    <w:link w:val="BodyTextIndentChar"/>
    <w:rsid w:val="00D63CD0"/>
    <w:pPr>
      <w:spacing w:after="120"/>
      <w:ind w:left="283"/>
    </w:pPr>
    <w:rPr>
      <w:sz w:val="22"/>
      <w:szCs w:val="24"/>
    </w:rPr>
  </w:style>
  <w:style w:type="paragraph" w:customStyle="1" w:styleId="Formula">
    <w:name w:val="Formula"/>
    <w:basedOn w:val="OPCParaBase"/>
    <w:rsid w:val="009D1395"/>
    <w:pPr>
      <w:spacing w:line="240" w:lineRule="auto"/>
      <w:ind w:left="1134"/>
    </w:pPr>
    <w:rPr>
      <w:sz w:val="20"/>
    </w:rPr>
  </w:style>
  <w:style w:type="paragraph" w:styleId="Footer">
    <w:name w:val="footer"/>
    <w:link w:val="FooterChar"/>
    <w:rsid w:val="009D1395"/>
    <w:pPr>
      <w:tabs>
        <w:tab w:val="center" w:pos="4153"/>
        <w:tab w:val="right" w:pos="8306"/>
      </w:tabs>
    </w:pPr>
    <w:rPr>
      <w:sz w:val="22"/>
      <w:szCs w:val="24"/>
    </w:rPr>
  </w:style>
  <w:style w:type="paragraph" w:styleId="Header">
    <w:name w:val="header"/>
    <w:basedOn w:val="OPCParaBase"/>
    <w:link w:val="HeaderChar"/>
    <w:unhideWhenUsed/>
    <w:rsid w:val="009D1395"/>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9D1395"/>
    <w:pPr>
      <w:tabs>
        <w:tab w:val="right" w:pos="1531"/>
      </w:tabs>
      <w:spacing w:before="40" w:line="240" w:lineRule="auto"/>
      <w:ind w:left="1644" w:hanging="1644"/>
    </w:pPr>
  </w:style>
  <w:style w:type="paragraph" w:customStyle="1" w:styleId="paragraphsub-sub">
    <w:name w:val="paragraph(sub-sub)"/>
    <w:aliases w:val="aaa"/>
    <w:basedOn w:val="OPCParaBase"/>
    <w:rsid w:val="009D1395"/>
    <w:pPr>
      <w:tabs>
        <w:tab w:val="right" w:pos="2722"/>
      </w:tabs>
      <w:spacing w:before="40" w:line="240" w:lineRule="auto"/>
      <w:ind w:left="2835" w:hanging="2835"/>
    </w:pPr>
  </w:style>
  <w:style w:type="paragraph" w:customStyle="1" w:styleId="paragraphsub">
    <w:name w:val="paragraph(sub)"/>
    <w:aliases w:val="aa"/>
    <w:basedOn w:val="OPCParaBase"/>
    <w:rsid w:val="009D1395"/>
    <w:pPr>
      <w:tabs>
        <w:tab w:val="right" w:pos="1985"/>
      </w:tabs>
      <w:spacing w:before="40" w:line="240" w:lineRule="auto"/>
      <w:ind w:left="2098" w:hanging="2098"/>
    </w:pPr>
  </w:style>
  <w:style w:type="character" w:styleId="LineNumber">
    <w:name w:val="line number"/>
    <w:basedOn w:val="OPCCharBase"/>
    <w:uiPriority w:val="99"/>
    <w:unhideWhenUsed/>
    <w:rsid w:val="009D1395"/>
    <w:rPr>
      <w:sz w:val="16"/>
    </w:rPr>
  </w:style>
  <w:style w:type="paragraph" w:customStyle="1" w:styleId="ItemHead">
    <w:name w:val="ItemHead"/>
    <w:aliases w:val="ih"/>
    <w:basedOn w:val="OPCParaBase"/>
    <w:next w:val="Item"/>
    <w:link w:val="ItemHeadChar"/>
    <w:rsid w:val="009D1395"/>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9D1395"/>
    <w:pPr>
      <w:tabs>
        <w:tab w:val="right" w:pos="1021"/>
      </w:tabs>
      <w:spacing w:before="180" w:line="240" w:lineRule="auto"/>
      <w:ind w:left="1134" w:hanging="1134"/>
    </w:pPr>
  </w:style>
  <w:style w:type="paragraph" w:customStyle="1" w:styleId="Definition">
    <w:name w:val="Definition"/>
    <w:aliases w:val="dd"/>
    <w:basedOn w:val="OPCParaBase"/>
    <w:rsid w:val="009D1395"/>
    <w:pPr>
      <w:spacing w:before="180" w:line="240" w:lineRule="auto"/>
      <w:ind w:left="1134"/>
    </w:pPr>
  </w:style>
  <w:style w:type="paragraph" w:customStyle="1" w:styleId="Item">
    <w:name w:val="Item"/>
    <w:aliases w:val="i"/>
    <w:basedOn w:val="OPCParaBase"/>
    <w:next w:val="ItemHead"/>
    <w:link w:val="ItemChar"/>
    <w:rsid w:val="009D1395"/>
    <w:pPr>
      <w:keepLines/>
      <w:spacing w:before="80" w:line="240" w:lineRule="auto"/>
      <w:ind w:left="709"/>
    </w:pPr>
  </w:style>
  <w:style w:type="paragraph" w:styleId="ListBullet">
    <w:name w:val="List Bullet"/>
    <w:rsid w:val="00D63CD0"/>
    <w:pPr>
      <w:tabs>
        <w:tab w:val="num" w:pos="2989"/>
      </w:tabs>
      <w:ind w:left="1225" w:firstLine="1043"/>
    </w:pPr>
    <w:rPr>
      <w:sz w:val="22"/>
      <w:szCs w:val="24"/>
    </w:rPr>
  </w:style>
  <w:style w:type="paragraph" w:customStyle="1" w:styleId="LongT">
    <w:name w:val="LongT"/>
    <w:basedOn w:val="OPCParaBase"/>
    <w:rsid w:val="009D1395"/>
    <w:pPr>
      <w:spacing w:line="240" w:lineRule="auto"/>
    </w:pPr>
    <w:rPr>
      <w:b/>
      <w:sz w:val="32"/>
    </w:rPr>
  </w:style>
  <w:style w:type="paragraph" w:customStyle="1" w:styleId="notepara">
    <w:name w:val="note(para)"/>
    <w:aliases w:val="na"/>
    <w:basedOn w:val="OPCParaBase"/>
    <w:rsid w:val="009D1395"/>
    <w:pPr>
      <w:spacing w:before="40" w:line="198" w:lineRule="exact"/>
      <w:ind w:left="2354" w:hanging="369"/>
    </w:pPr>
    <w:rPr>
      <w:sz w:val="18"/>
    </w:rPr>
  </w:style>
  <w:style w:type="paragraph" w:customStyle="1" w:styleId="notedraft">
    <w:name w:val="note(draft)"/>
    <w:aliases w:val="nd"/>
    <w:basedOn w:val="OPCParaBase"/>
    <w:rsid w:val="009D1395"/>
    <w:pPr>
      <w:spacing w:before="240" w:line="240" w:lineRule="auto"/>
      <w:ind w:left="284" w:hanging="284"/>
    </w:pPr>
    <w:rPr>
      <w:i/>
      <w:sz w:val="24"/>
    </w:rPr>
  </w:style>
  <w:style w:type="paragraph" w:customStyle="1" w:styleId="notetext">
    <w:name w:val="note(text)"/>
    <w:aliases w:val="n"/>
    <w:basedOn w:val="OPCParaBase"/>
    <w:link w:val="notetextChar"/>
    <w:rsid w:val="009D1395"/>
    <w:pPr>
      <w:spacing w:before="122" w:line="240" w:lineRule="auto"/>
      <w:ind w:left="1985" w:hanging="851"/>
    </w:pPr>
    <w:rPr>
      <w:sz w:val="18"/>
    </w:rPr>
  </w:style>
  <w:style w:type="paragraph" w:customStyle="1" w:styleId="notemargin">
    <w:name w:val="note(margin)"/>
    <w:aliases w:val="nm"/>
    <w:basedOn w:val="OPCParaBase"/>
    <w:rsid w:val="009D1395"/>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D1395"/>
    <w:pPr>
      <w:spacing w:line="240" w:lineRule="auto"/>
      <w:jc w:val="right"/>
    </w:pPr>
    <w:rPr>
      <w:rFonts w:ascii="Arial" w:hAnsi="Arial"/>
      <w:b/>
      <w:i/>
    </w:rPr>
  </w:style>
  <w:style w:type="paragraph" w:customStyle="1" w:styleId="Page1">
    <w:name w:val="Page1"/>
    <w:basedOn w:val="OPCParaBase"/>
    <w:rsid w:val="009D1395"/>
    <w:pPr>
      <w:spacing w:before="5600" w:line="240" w:lineRule="auto"/>
    </w:pPr>
    <w:rPr>
      <w:b/>
      <w:sz w:val="32"/>
    </w:rPr>
  </w:style>
  <w:style w:type="paragraph" w:customStyle="1" w:styleId="PageBreak">
    <w:name w:val="PageBreak"/>
    <w:aliases w:val="pb"/>
    <w:basedOn w:val="OPCParaBase"/>
    <w:link w:val="PageBreakChar"/>
    <w:rsid w:val="009D1395"/>
    <w:pPr>
      <w:spacing w:line="240" w:lineRule="auto"/>
    </w:pPr>
    <w:rPr>
      <w:sz w:val="20"/>
    </w:rPr>
  </w:style>
  <w:style w:type="paragraph" w:customStyle="1" w:styleId="ParlAmend">
    <w:name w:val="ParlAmend"/>
    <w:aliases w:val="pp"/>
    <w:basedOn w:val="OPCParaBase"/>
    <w:rsid w:val="009D1395"/>
    <w:pPr>
      <w:spacing w:before="240" w:line="240" w:lineRule="atLeast"/>
      <w:ind w:hanging="567"/>
    </w:pPr>
    <w:rPr>
      <w:sz w:val="24"/>
    </w:rPr>
  </w:style>
  <w:style w:type="paragraph" w:customStyle="1" w:styleId="Penalty">
    <w:name w:val="Penalty"/>
    <w:basedOn w:val="OPCParaBase"/>
    <w:rsid w:val="009D1395"/>
    <w:pPr>
      <w:tabs>
        <w:tab w:val="left" w:pos="2977"/>
      </w:tabs>
      <w:spacing w:before="180" w:line="240" w:lineRule="auto"/>
      <w:ind w:left="1985" w:hanging="851"/>
    </w:pPr>
  </w:style>
  <w:style w:type="paragraph" w:customStyle="1" w:styleId="Preamble">
    <w:name w:val="Preamble"/>
    <w:basedOn w:val="OPCParaBase"/>
    <w:next w:val="Normal"/>
    <w:rsid w:val="009D1395"/>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9D1395"/>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9D1395"/>
    <w:pPr>
      <w:spacing w:line="240" w:lineRule="auto"/>
    </w:pPr>
    <w:rPr>
      <w:b/>
      <w:sz w:val="40"/>
    </w:rPr>
  </w:style>
  <w:style w:type="paragraph" w:customStyle="1" w:styleId="Subitem">
    <w:name w:val="Subitem"/>
    <w:aliases w:val="iss"/>
    <w:basedOn w:val="OPCParaBase"/>
    <w:rsid w:val="009D1395"/>
    <w:pPr>
      <w:spacing w:before="180" w:line="240" w:lineRule="auto"/>
      <w:ind w:left="709" w:hanging="709"/>
    </w:pPr>
  </w:style>
  <w:style w:type="paragraph" w:customStyle="1" w:styleId="SubitemHead">
    <w:name w:val="SubitemHead"/>
    <w:aliases w:val="issh"/>
    <w:basedOn w:val="OPCParaBase"/>
    <w:rsid w:val="009D13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D1395"/>
    <w:pPr>
      <w:spacing w:before="40" w:line="240" w:lineRule="auto"/>
      <w:ind w:left="1134"/>
    </w:pPr>
  </w:style>
  <w:style w:type="paragraph" w:customStyle="1" w:styleId="SubsectionHead">
    <w:name w:val="SubsectionHead"/>
    <w:aliases w:val="ssh"/>
    <w:basedOn w:val="OPCParaBase"/>
    <w:next w:val="subsection"/>
    <w:rsid w:val="009D1395"/>
    <w:pPr>
      <w:keepNext/>
      <w:keepLines/>
      <w:spacing w:before="240" w:line="240" w:lineRule="auto"/>
      <w:ind w:left="1134"/>
    </w:pPr>
    <w:rPr>
      <w:i/>
    </w:rPr>
  </w:style>
  <w:style w:type="paragraph" w:customStyle="1" w:styleId="Tablei">
    <w:name w:val="Table(i)"/>
    <w:aliases w:val="taa"/>
    <w:basedOn w:val="OPCParaBase"/>
    <w:rsid w:val="009D1395"/>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9D1395"/>
    <w:pPr>
      <w:spacing w:before="60" w:line="240" w:lineRule="auto"/>
      <w:ind w:left="284" w:hanging="284"/>
    </w:pPr>
    <w:rPr>
      <w:sz w:val="20"/>
    </w:rPr>
  </w:style>
  <w:style w:type="paragraph" w:customStyle="1" w:styleId="TableAA">
    <w:name w:val="Table(AA)"/>
    <w:aliases w:val="taaa"/>
    <w:basedOn w:val="OPCParaBase"/>
    <w:rsid w:val="009D1395"/>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9D13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D1395"/>
    <w:pPr>
      <w:numPr>
        <w:numId w:val="4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D1395"/>
    <w:pPr>
      <w:spacing w:before="122" w:line="198" w:lineRule="exact"/>
      <w:ind w:left="1985" w:hanging="851"/>
      <w:jc w:val="right"/>
    </w:pPr>
    <w:rPr>
      <w:sz w:val="18"/>
    </w:rPr>
  </w:style>
  <w:style w:type="paragraph" w:customStyle="1" w:styleId="TLPTableBullet">
    <w:name w:val="TLPTableBullet"/>
    <w:aliases w:val="ttb"/>
    <w:basedOn w:val="OPCParaBase"/>
    <w:rsid w:val="009D1395"/>
    <w:pPr>
      <w:spacing w:line="240" w:lineRule="exact"/>
      <w:ind w:left="284" w:hanging="284"/>
    </w:pPr>
    <w:rPr>
      <w:sz w:val="20"/>
    </w:rPr>
  </w:style>
  <w:style w:type="paragraph" w:styleId="TOC1">
    <w:name w:val="toc 1"/>
    <w:basedOn w:val="OPCParaBase"/>
    <w:next w:val="Normal"/>
    <w:uiPriority w:val="39"/>
    <w:unhideWhenUsed/>
    <w:rsid w:val="009D139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D139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D139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D139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D1395"/>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9D13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D13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D1395"/>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9D1395"/>
    <w:pPr>
      <w:keepLines/>
      <w:spacing w:before="80" w:line="240" w:lineRule="auto"/>
      <w:ind w:left="1588" w:hanging="794"/>
    </w:pPr>
    <w:rPr>
      <w:kern w:val="28"/>
    </w:rPr>
  </w:style>
  <w:style w:type="paragraph" w:customStyle="1" w:styleId="TofSectsSection">
    <w:name w:val="TofSects(Section)"/>
    <w:basedOn w:val="OPCParaBase"/>
    <w:rsid w:val="009D1395"/>
    <w:pPr>
      <w:keepLines/>
      <w:spacing w:before="40" w:line="240" w:lineRule="auto"/>
      <w:ind w:left="1588" w:hanging="794"/>
    </w:pPr>
    <w:rPr>
      <w:kern w:val="28"/>
      <w:sz w:val="18"/>
    </w:rPr>
  </w:style>
  <w:style w:type="paragraph" w:customStyle="1" w:styleId="TofSectsHeading">
    <w:name w:val="TofSects(Heading)"/>
    <w:basedOn w:val="OPCParaBase"/>
    <w:rsid w:val="009D1395"/>
    <w:pPr>
      <w:spacing w:before="240" w:after="120" w:line="240" w:lineRule="auto"/>
    </w:pPr>
    <w:rPr>
      <w:b/>
      <w:sz w:val="24"/>
    </w:rPr>
  </w:style>
  <w:style w:type="paragraph" w:customStyle="1" w:styleId="TofSectsGroupHeading">
    <w:name w:val="TofSects(GroupHeading)"/>
    <w:basedOn w:val="OPCParaBase"/>
    <w:next w:val="TofSectsSection"/>
    <w:rsid w:val="009D1395"/>
    <w:pPr>
      <w:keepLines/>
      <w:spacing w:before="240" w:after="120" w:line="240" w:lineRule="auto"/>
      <w:ind w:left="794"/>
    </w:pPr>
    <w:rPr>
      <w:b/>
      <w:kern w:val="28"/>
      <w:sz w:val="20"/>
    </w:rPr>
  </w:style>
  <w:style w:type="paragraph" w:customStyle="1" w:styleId="Actno">
    <w:name w:val="Actno"/>
    <w:basedOn w:val="ShortT"/>
    <w:next w:val="Normal"/>
    <w:link w:val="ActnoChar"/>
    <w:qFormat/>
    <w:rsid w:val="009D1395"/>
  </w:style>
  <w:style w:type="numbering" w:styleId="111111">
    <w:name w:val="Outline List 2"/>
    <w:basedOn w:val="NoList"/>
    <w:rsid w:val="00D63CD0"/>
    <w:pPr>
      <w:numPr>
        <w:numId w:val="42"/>
      </w:numPr>
    </w:pPr>
  </w:style>
  <w:style w:type="numbering" w:styleId="1ai">
    <w:name w:val="Outline List 1"/>
    <w:basedOn w:val="NoList"/>
    <w:rsid w:val="00D63CD0"/>
    <w:pPr>
      <w:numPr>
        <w:numId w:val="24"/>
      </w:numPr>
    </w:pPr>
  </w:style>
  <w:style w:type="numbering" w:styleId="ArticleSection">
    <w:name w:val="Outline List 3"/>
    <w:basedOn w:val="NoList"/>
    <w:rsid w:val="00D63CD0"/>
    <w:pPr>
      <w:numPr>
        <w:numId w:val="43"/>
      </w:numPr>
    </w:pPr>
  </w:style>
  <w:style w:type="paragraph" w:styleId="BlockText">
    <w:name w:val="Block Text"/>
    <w:rsid w:val="00D63CD0"/>
    <w:pPr>
      <w:spacing w:after="120"/>
      <w:ind w:left="1440" w:right="1440"/>
    </w:pPr>
    <w:rPr>
      <w:sz w:val="22"/>
      <w:szCs w:val="24"/>
    </w:rPr>
  </w:style>
  <w:style w:type="paragraph" w:styleId="BodyText">
    <w:name w:val="Body Text"/>
    <w:link w:val="BodyTextChar"/>
    <w:rsid w:val="00D63CD0"/>
    <w:pPr>
      <w:spacing w:after="120"/>
    </w:pPr>
    <w:rPr>
      <w:sz w:val="22"/>
      <w:szCs w:val="24"/>
    </w:rPr>
  </w:style>
  <w:style w:type="paragraph" w:styleId="BodyText2">
    <w:name w:val="Body Text 2"/>
    <w:link w:val="BodyText2Char"/>
    <w:rsid w:val="00D63CD0"/>
    <w:pPr>
      <w:spacing w:after="120" w:line="480" w:lineRule="auto"/>
    </w:pPr>
    <w:rPr>
      <w:sz w:val="22"/>
      <w:szCs w:val="24"/>
    </w:rPr>
  </w:style>
  <w:style w:type="paragraph" w:styleId="BodyText3">
    <w:name w:val="Body Text 3"/>
    <w:link w:val="BodyText3Char"/>
    <w:rsid w:val="00D63CD0"/>
    <w:pPr>
      <w:spacing w:after="120"/>
    </w:pPr>
    <w:rPr>
      <w:sz w:val="16"/>
      <w:szCs w:val="16"/>
    </w:rPr>
  </w:style>
  <w:style w:type="paragraph" w:styleId="BodyTextFirstIndent">
    <w:name w:val="Body Text First Indent"/>
    <w:basedOn w:val="BodyText"/>
    <w:link w:val="BodyTextFirstIndentChar"/>
    <w:rsid w:val="00D63CD0"/>
    <w:pPr>
      <w:ind w:firstLine="210"/>
    </w:pPr>
  </w:style>
  <w:style w:type="paragraph" w:styleId="BodyTextFirstIndent2">
    <w:name w:val="Body Text First Indent 2"/>
    <w:basedOn w:val="BodyTextIndent"/>
    <w:link w:val="BodyTextFirstIndent2Char"/>
    <w:rsid w:val="00D63CD0"/>
    <w:pPr>
      <w:ind w:firstLine="210"/>
    </w:pPr>
  </w:style>
  <w:style w:type="paragraph" w:styleId="BodyTextIndent2">
    <w:name w:val="Body Text Indent 2"/>
    <w:link w:val="BodyTextIndent2Char"/>
    <w:rsid w:val="00D63CD0"/>
    <w:pPr>
      <w:spacing w:after="120" w:line="480" w:lineRule="auto"/>
      <w:ind w:left="283"/>
    </w:pPr>
    <w:rPr>
      <w:sz w:val="22"/>
      <w:szCs w:val="24"/>
    </w:rPr>
  </w:style>
  <w:style w:type="paragraph" w:styleId="BodyTextIndent3">
    <w:name w:val="Body Text Indent 3"/>
    <w:link w:val="BodyTextIndent3Char"/>
    <w:rsid w:val="00D63CD0"/>
    <w:pPr>
      <w:spacing w:after="120"/>
      <w:ind w:left="283"/>
    </w:pPr>
    <w:rPr>
      <w:sz w:val="16"/>
      <w:szCs w:val="16"/>
    </w:rPr>
  </w:style>
  <w:style w:type="paragraph" w:styleId="Closing">
    <w:name w:val="Closing"/>
    <w:link w:val="ClosingChar"/>
    <w:rsid w:val="00D63CD0"/>
    <w:pPr>
      <w:ind w:left="4252"/>
    </w:pPr>
    <w:rPr>
      <w:sz w:val="22"/>
      <w:szCs w:val="24"/>
    </w:rPr>
  </w:style>
  <w:style w:type="paragraph" w:styleId="Date">
    <w:name w:val="Date"/>
    <w:next w:val="Normal"/>
    <w:link w:val="DateChar"/>
    <w:rsid w:val="00D63CD0"/>
    <w:rPr>
      <w:sz w:val="22"/>
      <w:szCs w:val="24"/>
    </w:rPr>
  </w:style>
  <w:style w:type="paragraph" w:styleId="E-mailSignature">
    <w:name w:val="E-mail Signature"/>
    <w:link w:val="E-mailSignatureChar"/>
    <w:rsid w:val="00D63CD0"/>
    <w:rPr>
      <w:sz w:val="22"/>
      <w:szCs w:val="24"/>
    </w:rPr>
  </w:style>
  <w:style w:type="character" w:styleId="Emphasis">
    <w:name w:val="Emphasis"/>
    <w:basedOn w:val="DefaultParagraphFont"/>
    <w:qFormat/>
    <w:rsid w:val="00D63CD0"/>
    <w:rPr>
      <w:i/>
      <w:iCs/>
    </w:rPr>
  </w:style>
  <w:style w:type="paragraph" w:styleId="EnvelopeAddress">
    <w:name w:val="envelope address"/>
    <w:rsid w:val="00D63CD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63CD0"/>
    <w:rPr>
      <w:rFonts w:ascii="Arial" w:hAnsi="Arial" w:cs="Arial"/>
    </w:rPr>
  </w:style>
  <w:style w:type="character" w:styleId="FollowedHyperlink">
    <w:name w:val="FollowedHyperlink"/>
    <w:basedOn w:val="DefaultParagraphFont"/>
    <w:rsid w:val="00D63CD0"/>
    <w:rPr>
      <w:color w:val="800080"/>
      <w:u w:val="single"/>
    </w:rPr>
  </w:style>
  <w:style w:type="character" w:styleId="HTMLAcronym">
    <w:name w:val="HTML Acronym"/>
    <w:basedOn w:val="DefaultParagraphFont"/>
    <w:rsid w:val="00D63CD0"/>
  </w:style>
  <w:style w:type="paragraph" w:styleId="HTMLAddress">
    <w:name w:val="HTML Address"/>
    <w:link w:val="HTMLAddressChar"/>
    <w:rsid w:val="00D63CD0"/>
    <w:rPr>
      <w:i/>
      <w:iCs/>
      <w:sz w:val="22"/>
      <w:szCs w:val="24"/>
    </w:rPr>
  </w:style>
  <w:style w:type="character" w:styleId="HTMLCite">
    <w:name w:val="HTML Cite"/>
    <w:basedOn w:val="DefaultParagraphFont"/>
    <w:rsid w:val="00D63CD0"/>
    <w:rPr>
      <w:i/>
      <w:iCs/>
    </w:rPr>
  </w:style>
  <w:style w:type="character" w:styleId="HTMLCode">
    <w:name w:val="HTML Code"/>
    <w:basedOn w:val="DefaultParagraphFont"/>
    <w:rsid w:val="00D63CD0"/>
    <w:rPr>
      <w:rFonts w:ascii="Courier New" w:hAnsi="Courier New" w:cs="Courier New"/>
      <w:sz w:val="20"/>
      <w:szCs w:val="20"/>
    </w:rPr>
  </w:style>
  <w:style w:type="character" w:styleId="HTMLDefinition">
    <w:name w:val="HTML Definition"/>
    <w:basedOn w:val="DefaultParagraphFont"/>
    <w:rsid w:val="00D63CD0"/>
    <w:rPr>
      <w:i/>
      <w:iCs/>
    </w:rPr>
  </w:style>
  <w:style w:type="character" w:styleId="HTMLKeyboard">
    <w:name w:val="HTML Keyboard"/>
    <w:basedOn w:val="DefaultParagraphFont"/>
    <w:rsid w:val="00D63CD0"/>
    <w:rPr>
      <w:rFonts w:ascii="Courier New" w:hAnsi="Courier New" w:cs="Courier New"/>
      <w:sz w:val="20"/>
      <w:szCs w:val="20"/>
    </w:rPr>
  </w:style>
  <w:style w:type="paragraph" w:styleId="HTMLPreformatted">
    <w:name w:val="HTML Preformatted"/>
    <w:link w:val="HTMLPreformattedChar"/>
    <w:rsid w:val="00D63CD0"/>
    <w:rPr>
      <w:rFonts w:ascii="Courier New" w:hAnsi="Courier New" w:cs="Courier New"/>
    </w:rPr>
  </w:style>
  <w:style w:type="character" w:styleId="HTMLSample">
    <w:name w:val="HTML Sample"/>
    <w:basedOn w:val="DefaultParagraphFont"/>
    <w:rsid w:val="00D63CD0"/>
    <w:rPr>
      <w:rFonts w:ascii="Courier New" w:hAnsi="Courier New" w:cs="Courier New"/>
    </w:rPr>
  </w:style>
  <w:style w:type="character" w:styleId="HTMLTypewriter">
    <w:name w:val="HTML Typewriter"/>
    <w:basedOn w:val="DefaultParagraphFont"/>
    <w:rsid w:val="00D63CD0"/>
    <w:rPr>
      <w:rFonts w:ascii="Courier New" w:hAnsi="Courier New" w:cs="Courier New"/>
      <w:sz w:val="20"/>
      <w:szCs w:val="20"/>
    </w:rPr>
  </w:style>
  <w:style w:type="character" w:styleId="HTMLVariable">
    <w:name w:val="HTML Variable"/>
    <w:basedOn w:val="DefaultParagraphFont"/>
    <w:rsid w:val="00D63CD0"/>
    <w:rPr>
      <w:i/>
      <w:iCs/>
    </w:rPr>
  </w:style>
  <w:style w:type="character" w:styleId="Hyperlink">
    <w:name w:val="Hyperlink"/>
    <w:basedOn w:val="DefaultParagraphFont"/>
    <w:rsid w:val="00D63CD0"/>
    <w:rPr>
      <w:color w:val="0000FF"/>
      <w:u w:val="single"/>
    </w:rPr>
  </w:style>
  <w:style w:type="paragraph" w:styleId="List">
    <w:name w:val="List"/>
    <w:rsid w:val="00D63CD0"/>
    <w:pPr>
      <w:ind w:left="283" w:hanging="283"/>
    </w:pPr>
    <w:rPr>
      <w:sz w:val="22"/>
      <w:szCs w:val="24"/>
    </w:rPr>
  </w:style>
  <w:style w:type="paragraph" w:styleId="List2">
    <w:name w:val="List 2"/>
    <w:rsid w:val="00D63CD0"/>
    <w:pPr>
      <w:ind w:left="566" w:hanging="283"/>
    </w:pPr>
    <w:rPr>
      <w:sz w:val="22"/>
      <w:szCs w:val="24"/>
    </w:rPr>
  </w:style>
  <w:style w:type="paragraph" w:styleId="List3">
    <w:name w:val="List 3"/>
    <w:rsid w:val="00D63CD0"/>
    <w:pPr>
      <w:ind w:left="849" w:hanging="283"/>
    </w:pPr>
    <w:rPr>
      <w:sz w:val="22"/>
      <w:szCs w:val="24"/>
    </w:rPr>
  </w:style>
  <w:style w:type="paragraph" w:styleId="List4">
    <w:name w:val="List 4"/>
    <w:rsid w:val="00D63CD0"/>
    <w:pPr>
      <w:ind w:left="1132" w:hanging="283"/>
    </w:pPr>
    <w:rPr>
      <w:sz w:val="22"/>
      <w:szCs w:val="24"/>
    </w:rPr>
  </w:style>
  <w:style w:type="paragraph" w:styleId="List5">
    <w:name w:val="List 5"/>
    <w:rsid w:val="00D63CD0"/>
    <w:pPr>
      <w:ind w:left="1415" w:hanging="283"/>
    </w:pPr>
    <w:rPr>
      <w:sz w:val="22"/>
      <w:szCs w:val="24"/>
    </w:rPr>
  </w:style>
  <w:style w:type="paragraph" w:styleId="ListBullet2">
    <w:name w:val="List Bullet 2"/>
    <w:rsid w:val="00D63CD0"/>
    <w:pPr>
      <w:tabs>
        <w:tab w:val="num" w:pos="360"/>
      </w:tabs>
      <w:ind w:left="360" w:hanging="360"/>
    </w:pPr>
    <w:rPr>
      <w:sz w:val="22"/>
      <w:szCs w:val="24"/>
    </w:rPr>
  </w:style>
  <w:style w:type="paragraph" w:styleId="ListBullet3">
    <w:name w:val="List Bullet 3"/>
    <w:rsid w:val="00D63CD0"/>
    <w:pPr>
      <w:tabs>
        <w:tab w:val="num" w:pos="360"/>
      </w:tabs>
      <w:ind w:left="360" w:hanging="360"/>
    </w:pPr>
    <w:rPr>
      <w:sz w:val="22"/>
      <w:szCs w:val="24"/>
    </w:rPr>
  </w:style>
  <w:style w:type="paragraph" w:styleId="ListBullet4">
    <w:name w:val="List Bullet 4"/>
    <w:rsid w:val="00D63CD0"/>
    <w:pPr>
      <w:tabs>
        <w:tab w:val="num" w:pos="926"/>
      </w:tabs>
      <w:ind w:left="926" w:hanging="360"/>
    </w:pPr>
    <w:rPr>
      <w:sz w:val="22"/>
      <w:szCs w:val="24"/>
    </w:rPr>
  </w:style>
  <w:style w:type="paragraph" w:styleId="ListBullet5">
    <w:name w:val="List Bullet 5"/>
    <w:rsid w:val="00D63CD0"/>
    <w:pPr>
      <w:tabs>
        <w:tab w:val="num" w:pos="1492"/>
      </w:tabs>
      <w:ind w:left="1492" w:hanging="360"/>
    </w:pPr>
    <w:rPr>
      <w:sz w:val="22"/>
      <w:szCs w:val="24"/>
    </w:rPr>
  </w:style>
  <w:style w:type="paragraph" w:styleId="ListContinue">
    <w:name w:val="List Continue"/>
    <w:rsid w:val="00D63CD0"/>
    <w:pPr>
      <w:spacing w:after="120"/>
      <w:ind w:left="283"/>
    </w:pPr>
    <w:rPr>
      <w:sz w:val="22"/>
      <w:szCs w:val="24"/>
    </w:rPr>
  </w:style>
  <w:style w:type="paragraph" w:styleId="ListContinue2">
    <w:name w:val="List Continue 2"/>
    <w:rsid w:val="00D63CD0"/>
    <w:pPr>
      <w:spacing w:after="120"/>
      <w:ind w:left="566"/>
    </w:pPr>
    <w:rPr>
      <w:sz w:val="22"/>
      <w:szCs w:val="24"/>
    </w:rPr>
  </w:style>
  <w:style w:type="paragraph" w:styleId="ListContinue3">
    <w:name w:val="List Continue 3"/>
    <w:rsid w:val="00D63CD0"/>
    <w:pPr>
      <w:spacing w:after="120"/>
      <w:ind w:left="849"/>
    </w:pPr>
    <w:rPr>
      <w:sz w:val="22"/>
      <w:szCs w:val="24"/>
    </w:rPr>
  </w:style>
  <w:style w:type="paragraph" w:styleId="ListContinue4">
    <w:name w:val="List Continue 4"/>
    <w:rsid w:val="00D63CD0"/>
    <w:pPr>
      <w:spacing w:after="120"/>
      <w:ind w:left="1132"/>
    </w:pPr>
    <w:rPr>
      <w:sz w:val="22"/>
      <w:szCs w:val="24"/>
    </w:rPr>
  </w:style>
  <w:style w:type="paragraph" w:styleId="ListContinue5">
    <w:name w:val="List Continue 5"/>
    <w:rsid w:val="00D63CD0"/>
    <w:pPr>
      <w:spacing w:after="120"/>
      <w:ind w:left="1415"/>
    </w:pPr>
    <w:rPr>
      <w:sz w:val="22"/>
      <w:szCs w:val="24"/>
    </w:rPr>
  </w:style>
  <w:style w:type="paragraph" w:styleId="ListNumber">
    <w:name w:val="List Number"/>
    <w:rsid w:val="00D63CD0"/>
    <w:pPr>
      <w:tabs>
        <w:tab w:val="num" w:pos="4242"/>
      </w:tabs>
      <w:ind w:left="3521" w:hanging="1043"/>
    </w:pPr>
    <w:rPr>
      <w:sz w:val="22"/>
      <w:szCs w:val="24"/>
    </w:rPr>
  </w:style>
  <w:style w:type="paragraph" w:styleId="ListNumber2">
    <w:name w:val="List Number 2"/>
    <w:rsid w:val="00D63CD0"/>
    <w:pPr>
      <w:tabs>
        <w:tab w:val="num" w:pos="360"/>
      </w:tabs>
      <w:ind w:left="360" w:hanging="360"/>
    </w:pPr>
    <w:rPr>
      <w:sz w:val="22"/>
      <w:szCs w:val="24"/>
    </w:rPr>
  </w:style>
  <w:style w:type="paragraph" w:styleId="ListNumber3">
    <w:name w:val="List Number 3"/>
    <w:rsid w:val="00D63CD0"/>
    <w:pPr>
      <w:tabs>
        <w:tab w:val="num" w:pos="360"/>
      </w:tabs>
      <w:ind w:left="360" w:hanging="360"/>
    </w:pPr>
    <w:rPr>
      <w:sz w:val="22"/>
      <w:szCs w:val="24"/>
    </w:rPr>
  </w:style>
  <w:style w:type="paragraph" w:styleId="ListNumber4">
    <w:name w:val="List Number 4"/>
    <w:rsid w:val="00D63CD0"/>
    <w:pPr>
      <w:tabs>
        <w:tab w:val="num" w:pos="360"/>
      </w:tabs>
      <w:ind w:left="360" w:hanging="360"/>
    </w:pPr>
    <w:rPr>
      <w:sz w:val="22"/>
      <w:szCs w:val="24"/>
    </w:rPr>
  </w:style>
  <w:style w:type="paragraph" w:styleId="ListNumber5">
    <w:name w:val="List Number 5"/>
    <w:rsid w:val="00D63CD0"/>
    <w:pPr>
      <w:tabs>
        <w:tab w:val="num" w:pos="1440"/>
      </w:tabs>
    </w:pPr>
    <w:rPr>
      <w:sz w:val="22"/>
      <w:szCs w:val="24"/>
    </w:rPr>
  </w:style>
  <w:style w:type="paragraph" w:styleId="MessageHeader">
    <w:name w:val="Message Header"/>
    <w:link w:val="MessageHeaderChar"/>
    <w:rsid w:val="00D63C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63CD0"/>
    <w:rPr>
      <w:sz w:val="24"/>
      <w:szCs w:val="24"/>
    </w:rPr>
  </w:style>
  <w:style w:type="paragraph" w:styleId="NormalIndent">
    <w:name w:val="Normal Indent"/>
    <w:rsid w:val="00D63CD0"/>
    <w:pPr>
      <w:ind w:left="720"/>
    </w:pPr>
    <w:rPr>
      <w:sz w:val="22"/>
      <w:szCs w:val="24"/>
    </w:rPr>
  </w:style>
  <w:style w:type="paragraph" w:styleId="NoteHeading">
    <w:name w:val="Note Heading"/>
    <w:next w:val="Normal"/>
    <w:link w:val="NoteHeadingChar"/>
    <w:rsid w:val="00D63CD0"/>
    <w:rPr>
      <w:sz w:val="22"/>
      <w:szCs w:val="24"/>
    </w:rPr>
  </w:style>
  <w:style w:type="character" w:styleId="PageNumber">
    <w:name w:val="page number"/>
    <w:basedOn w:val="DefaultParagraphFont"/>
    <w:rsid w:val="00B11B6B"/>
  </w:style>
  <w:style w:type="paragraph" w:styleId="PlainText">
    <w:name w:val="Plain Text"/>
    <w:link w:val="PlainTextChar"/>
    <w:rsid w:val="00D63CD0"/>
    <w:rPr>
      <w:rFonts w:ascii="Courier New" w:hAnsi="Courier New" w:cs="Courier New"/>
      <w:sz w:val="22"/>
    </w:rPr>
  </w:style>
  <w:style w:type="paragraph" w:styleId="Salutation">
    <w:name w:val="Salutation"/>
    <w:next w:val="Normal"/>
    <w:link w:val="SalutationChar"/>
    <w:rsid w:val="00D63CD0"/>
    <w:rPr>
      <w:sz w:val="22"/>
      <w:szCs w:val="24"/>
    </w:rPr>
  </w:style>
  <w:style w:type="paragraph" w:styleId="Signature">
    <w:name w:val="Signature"/>
    <w:link w:val="SignatureChar"/>
    <w:rsid w:val="00D63CD0"/>
    <w:pPr>
      <w:ind w:left="4252"/>
    </w:pPr>
    <w:rPr>
      <w:sz w:val="22"/>
      <w:szCs w:val="24"/>
    </w:rPr>
  </w:style>
  <w:style w:type="character" w:styleId="Strong">
    <w:name w:val="Strong"/>
    <w:basedOn w:val="DefaultParagraphFont"/>
    <w:qFormat/>
    <w:rsid w:val="00D63CD0"/>
    <w:rPr>
      <w:b/>
      <w:bCs/>
    </w:rPr>
  </w:style>
  <w:style w:type="paragraph" w:styleId="Subtitle">
    <w:name w:val="Subtitle"/>
    <w:link w:val="SubtitleChar"/>
    <w:qFormat/>
    <w:rsid w:val="00D63CD0"/>
    <w:pPr>
      <w:spacing w:after="60"/>
      <w:jc w:val="center"/>
    </w:pPr>
    <w:rPr>
      <w:rFonts w:ascii="Arial" w:hAnsi="Arial" w:cs="Arial"/>
      <w:sz w:val="24"/>
      <w:szCs w:val="24"/>
    </w:rPr>
  </w:style>
  <w:style w:type="table" w:styleId="Table3Deffects1">
    <w:name w:val="Table 3D effects 1"/>
    <w:basedOn w:val="TableNormal"/>
    <w:rsid w:val="00D63CD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3CD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3CD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3CD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3CD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3CD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3CD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63CD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63CD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63CD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3CD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3CD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3CD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3CD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3CD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3CD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3CD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D139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3CD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3CD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3CD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3CD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3CD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3CD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3CD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3CD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3CD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3CD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3CD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3CD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3CD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3CD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3CD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3CD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63CD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3CD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3CD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D63CD0"/>
    <w:pPr>
      <w:spacing w:before="240" w:after="60"/>
      <w:jc w:val="center"/>
    </w:pPr>
    <w:rPr>
      <w:rFonts w:ascii="Arial" w:hAnsi="Arial" w:cs="Arial"/>
      <w:b/>
      <w:bCs/>
      <w:kern w:val="28"/>
      <w:sz w:val="32"/>
      <w:szCs w:val="32"/>
    </w:rPr>
  </w:style>
  <w:style w:type="paragraph" w:styleId="TOAHeading">
    <w:name w:val="toa heading"/>
    <w:next w:val="Normal"/>
    <w:rsid w:val="00D63CD0"/>
    <w:pPr>
      <w:spacing w:before="120"/>
    </w:pPr>
    <w:rPr>
      <w:rFonts w:ascii="Arial" w:hAnsi="Arial" w:cs="Arial"/>
      <w:b/>
      <w:bCs/>
      <w:sz w:val="24"/>
      <w:szCs w:val="24"/>
    </w:rPr>
  </w:style>
  <w:style w:type="paragraph" w:styleId="BalloonText">
    <w:name w:val="Balloon Text"/>
    <w:basedOn w:val="Normal"/>
    <w:link w:val="BalloonTextChar"/>
    <w:uiPriority w:val="99"/>
    <w:unhideWhenUsed/>
    <w:rsid w:val="009D1395"/>
    <w:pPr>
      <w:spacing w:line="240" w:lineRule="auto"/>
    </w:pPr>
    <w:rPr>
      <w:rFonts w:ascii="Tahoma" w:hAnsi="Tahoma" w:cs="Tahoma"/>
      <w:sz w:val="16"/>
      <w:szCs w:val="16"/>
    </w:rPr>
  </w:style>
  <w:style w:type="paragraph" w:styleId="Caption">
    <w:name w:val="caption"/>
    <w:next w:val="Normal"/>
    <w:qFormat/>
    <w:rsid w:val="00D63CD0"/>
    <w:pPr>
      <w:spacing w:before="120" w:after="120"/>
    </w:pPr>
    <w:rPr>
      <w:b/>
      <w:bCs/>
    </w:rPr>
  </w:style>
  <w:style w:type="character" w:styleId="CommentReference">
    <w:name w:val="annotation reference"/>
    <w:basedOn w:val="DefaultParagraphFont"/>
    <w:rsid w:val="00D63CD0"/>
    <w:rPr>
      <w:sz w:val="16"/>
      <w:szCs w:val="16"/>
    </w:rPr>
  </w:style>
  <w:style w:type="paragraph" w:styleId="CommentText">
    <w:name w:val="annotation text"/>
    <w:link w:val="CommentTextChar"/>
    <w:rsid w:val="00D63CD0"/>
  </w:style>
  <w:style w:type="paragraph" w:styleId="CommentSubject">
    <w:name w:val="annotation subject"/>
    <w:next w:val="CommentText"/>
    <w:link w:val="CommentSubjectChar"/>
    <w:rsid w:val="00D63CD0"/>
    <w:rPr>
      <w:b/>
      <w:bCs/>
      <w:szCs w:val="24"/>
    </w:rPr>
  </w:style>
  <w:style w:type="paragraph" w:styleId="DocumentMap">
    <w:name w:val="Document Map"/>
    <w:link w:val="DocumentMapChar"/>
    <w:rsid w:val="00D63CD0"/>
    <w:pPr>
      <w:shd w:val="clear" w:color="auto" w:fill="000080"/>
    </w:pPr>
    <w:rPr>
      <w:rFonts w:ascii="Tahoma" w:hAnsi="Tahoma" w:cs="Tahoma"/>
      <w:sz w:val="22"/>
      <w:szCs w:val="24"/>
    </w:rPr>
  </w:style>
  <w:style w:type="character" w:styleId="EndnoteReference">
    <w:name w:val="endnote reference"/>
    <w:basedOn w:val="DefaultParagraphFont"/>
    <w:rsid w:val="00D63CD0"/>
    <w:rPr>
      <w:vertAlign w:val="superscript"/>
    </w:rPr>
  </w:style>
  <w:style w:type="paragraph" w:styleId="EndnoteText">
    <w:name w:val="endnote text"/>
    <w:link w:val="EndnoteTextChar"/>
    <w:rsid w:val="00D63CD0"/>
  </w:style>
  <w:style w:type="character" w:styleId="FootnoteReference">
    <w:name w:val="footnote reference"/>
    <w:basedOn w:val="DefaultParagraphFont"/>
    <w:rsid w:val="00D63CD0"/>
    <w:rPr>
      <w:vertAlign w:val="superscript"/>
    </w:rPr>
  </w:style>
  <w:style w:type="paragraph" w:styleId="FootnoteText">
    <w:name w:val="footnote text"/>
    <w:link w:val="FootnoteTextChar"/>
    <w:rsid w:val="00D63CD0"/>
  </w:style>
  <w:style w:type="paragraph" w:styleId="Index1">
    <w:name w:val="index 1"/>
    <w:next w:val="Normal"/>
    <w:rsid w:val="00D63CD0"/>
    <w:pPr>
      <w:ind w:left="220" w:hanging="220"/>
    </w:pPr>
    <w:rPr>
      <w:sz w:val="22"/>
      <w:szCs w:val="24"/>
    </w:rPr>
  </w:style>
  <w:style w:type="paragraph" w:styleId="Index2">
    <w:name w:val="index 2"/>
    <w:next w:val="Normal"/>
    <w:rsid w:val="00D63CD0"/>
    <w:pPr>
      <w:ind w:left="440" w:hanging="220"/>
    </w:pPr>
    <w:rPr>
      <w:sz w:val="22"/>
      <w:szCs w:val="24"/>
    </w:rPr>
  </w:style>
  <w:style w:type="paragraph" w:styleId="Index3">
    <w:name w:val="index 3"/>
    <w:next w:val="Normal"/>
    <w:rsid w:val="00D63CD0"/>
    <w:pPr>
      <w:ind w:left="660" w:hanging="220"/>
    </w:pPr>
    <w:rPr>
      <w:sz w:val="22"/>
      <w:szCs w:val="24"/>
    </w:rPr>
  </w:style>
  <w:style w:type="paragraph" w:styleId="Index4">
    <w:name w:val="index 4"/>
    <w:next w:val="Normal"/>
    <w:rsid w:val="00D63CD0"/>
    <w:pPr>
      <w:ind w:left="880" w:hanging="220"/>
    </w:pPr>
    <w:rPr>
      <w:sz w:val="22"/>
      <w:szCs w:val="24"/>
    </w:rPr>
  </w:style>
  <w:style w:type="paragraph" w:styleId="Index5">
    <w:name w:val="index 5"/>
    <w:next w:val="Normal"/>
    <w:rsid w:val="00D63CD0"/>
    <w:pPr>
      <w:ind w:left="1100" w:hanging="220"/>
    </w:pPr>
    <w:rPr>
      <w:sz w:val="22"/>
      <w:szCs w:val="24"/>
    </w:rPr>
  </w:style>
  <w:style w:type="paragraph" w:styleId="Index6">
    <w:name w:val="index 6"/>
    <w:next w:val="Normal"/>
    <w:rsid w:val="00D63CD0"/>
    <w:pPr>
      <w:ind w:left="1320" w:hanging="220"/>
    </w:pPr>
    <w:rPr>
      <w:sz w:val="22"/>
      <w:szCs w:val="24"/>
    </w:rPr>
  </w:style>
  <w:style w:type="paragraph" w:styleId="Index7">
    <w:name w:val="index 7"/>
    <w:next w:val="Normal"/>
    <w:rsid w:val="00D63CD0"/>
    <w:pPr>
      <w:ind w:left="1540" w:hanging="220"/>
    </w:pPr>
    <w:rPr>
      <w:sz w:val="22"/>
      <w:szCs w:val="24"/>
    </w:rPr>
  </w:style>
  <w:style w:type="paragraph" w:styleId="Index8">
    <w:name w:val="index 8"/>
    <w:next w:val="Normal"/>
    <w:rsid w:val="00D63CD0"/>
    <w:pPr>
      <w:ind w:left="1760" w:hanging="220"/>
    </w:pPr>
    <w:rPr>
      <w:sz w:val="22"/>
      <w:szCs w:val="24"/>
    </w:rPr>
  </w:style>
  <w:style w:type="paragraph" w:styleId="Index9">
    <w:name w:val="index 9"/>
    <w:next w:val="Normal"/>
    <w:rsid w:val="00D63CD0"/>
    <w:pPr>
      <w:ind w:left="1980" w:hanging="220"/>
    </w:pPr>
    <w:rPr>
      <w:sz w:val="22"/>
      <w:szCs w:val="24"/>
    </w:rPr>
  </w:style>
  <w:style w:type="paragraph" w:styleId="IndexHeading">
    <w:name w:val="index heading"/>
    <w:next w:val="Index1"/>
    <w:rsid w:val="00D63CD0"/>
    <w:rPr>
      <w:rFonts w:ascii="Arial" w:hAnsi="Arial" w:cs="Arial"/>
      <w:b/>
      <w:bCs/>
      <w:sz w:val="22"/>
      <w:szCs w:val="24"/>
    </w:rPr>
  </w:style>
  <w:style w:type="paragraph" w:styleId="MacroText">
    <w:name w:val="macro"/>
    <w:link w:val="MacroTextChar"/>
    <w:rsid w:val="00D63CD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D63CD0"/>
    <w:pPr>
      <w:ind w:left="220" w:hanging="220"/>
    </w:pPr>
    <w:rPr>
      <w:sz w:val="22"/>
      <w:szCs w:val="24"/>
    </w:rPr>
  </w:style>
  <w:style w:type="paragraph" w:styleId="TableofFigures">
    <w:name w:val="table of figures"/>
    <w:next w:val="Normal"/>
    <w:rsid w:val="00D63CD0"/>
    <w:pPr>
      <w:ind w:left="440" w:hanging="440"/>
    </w:pPr>
    <w:rPr>
      <w:sz w:val="22"/>
      <w:szCs w:val="24"/>
    </w:rPr>
  </w:style>
  <w:style w:type="paragraph" w:customStyle="1" w:styleId="Tabletext">
    <w:name w:val="Tabletext"/>
    <w:aliases w:val="tt"/>
    <w:basedOn w:val="OPCParaBase"/>
    <w:rsid w:val="009D1395"/>
    <w:pPr>
      <w:spacing w:before="60" w:line="240" w:lineRule="atLeast"/>
    </w:pPr>
    <w:rPr>
      <w:sz w:val="20"/>
    </w:rPr>
  </w:style>
  <w:style w:type="paragraph" w:customStyle="1" w:styleId="ActHead1">
    <w:name w:val="ActHead 1"/>
    <w:aliases w:val="c"/>
    <w:basedOn w:val="OPCParaBase"/>
    <w:next w:val="Normal"/>
    <w:link w:val="ActHead1Char"/>
    <w:qFormat/>
    <w:rsid w:val="009D13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9D13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9D13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D13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D13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D13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D13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D13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D1395"/>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9D1395"/>
    <w:pPr>
      <w:spacing w:line="240" w:lineRule="auto"/>
    </w:pPr>
    <w:rPr>
      <w:sz w:val="24"/>
    </w:rPr>
  </w:style>
  <w:style w:type="character" w:customStyle="1" w:styleId="CharBoldItalic">
    <w:name w:val="CharBoldItalic"/>
    <w:basedOn w:val="OPCCharBase"/>
    <w:uiPriority w:val="1"/>
    <w:qFormat/>
    <w:rsid w:val="009D1395"/>
    <w:rPr>
      <w:b/>
      <w:i/>
    </w:rPr>
  </w:style>
  <w:style w:type="character" w:customStyle="1" w:styleId="CharItalic">
    <w:name w:val="CharItalic"/>
    <w:basedOn w:val="OPCCharBase"/>
    <w:uiPriority w:val="1"/>
    <w:qFormat/>
    <w:rsid w:val="009D1395"/>
    <w:rPr>
      <w:i/>
    </w:rPr>
  </w:style>
  <w:style w:type="paragraph" w:customStyle="1" w:styleId="CTA-">
    <w:name w:val="CTA -"/>
    <w:basedOn w:val="OPCParaBase"/>
    <w:rsid w:val="009D1395"/>
    <w:pPr>
      <w:spacing w:before="60" w:line="240" w:lineRule="atLeast"/>
      <w:ind w:left="85" w:hanging="85"/>
    </w:pPr>
    <w:rPr>
      <w:sz w:val="20"/>
    </w:rPr>
  </w:style>
  <w:style w:type="paragraph" w:customStyle="1" w:styleId="CTA--">
    <w:name w:val="CTA --"/>
    <w:basedOn w:val="OPCParaBase"/>
    <w:next w:val="Normal"/>
    <w:rsid w:val="009D1395"/>
    <w:pPr>
      <w:spacing w:before="60" w:line="240" w:lineRule="atLeast"/>
      <w:ind w:left="142" w:hanging="142"/>
    </w:pPr>
    <w:rPr>
      <w:sz w:val="20"/>
    </w:rPr>
  </w:style>
  <w:style w:type="paragraph" w:customStyle="1" w:styleId="CTA---">
    <w:name w:val="CTA ---"/>
    <w:basedOn w:val="OPCParaBase"/>
    <w:next w:val="Normal"/>
    <w:rsid w:val="009D1395"/>
    <w:pPr>
      <w:spacing w:before="60" w:line="240" w:lineRule="atLeast"/>
      <w:ind w:left="198" w:hanging="198"/>
    </w:pPr>
    <w:rPr>
      <w:sz w:val="20"/>
    </w:rPr>
  </w:style>
  <w:style w:type="paragraph" w:customStyle="1" w:styleId="CTA----">
    <w:name w:val="CTA ----"/>
    <w:basedOn w:val="OPCParaBase"/>
    <w:next w:val="Normal"/>
    <w:rsid w:val="009D1395"/>
    <w:pPr>
      <w:spacing w:before="60" w:line="240" w:lineRule="atLeast"/>
      <w:ind w:left="255" w:hanging="255"/>
    </w:pPr>
    <w:rPr>
      <w:sz w:val="20"/>
    </w:rPr>
  </w:style>
  <w:style w:type="paragraph" w:customStyle="1" w:styleId="CTA1a">
    <w:name w:val="CTA 1(a)"/>
    <w:basedOn w:val="OPCParaBase"/>
    <w:rsid w:val="009D1395"/>
    <w:pPr>
      <w:tabs>
        <w:tab w:val="right" w:pos="414"/>
      </w:tabs>
      <w:spacing w:before="40" w:line="240" w:lineRule="atLeast"/>
      <w:ind w:left="675" w:hanging="675"/>
    </w:pPr>
    <w:rPr>
      <w:sz w:val="20"/>
    </w:rPr>
  </w:style>
  <w:style w:type="paragraph" w:customStyle="1" w:styleId="CTA1ai">
    <w:name w:val="CTA 1(a)(i)"/>
    <w:basedOn w:val="OPCParaBase"/>
    <w:rsid w:val="009D1395"/>
    <w:pPr>
      <w:tabs>
        <w:tab w:val="right" w:pos="1004"/>
      </w:tabs>
      <w:spacing w:before="40" w:line="240" w:lineRule="atLeast"/>
      <w:ind w:left="1253" w:hanging="1253"/>
    </w:pPr>
    <w:rPr>
      <w:sz w:val="20"/>
    </w:rPr>
  </w:style>
  <w:style w:type="paragraph" w:customStyle="1" w:styleId="CTA2a">
    <w:name w:val="CTA 2(a)"/>
    <w:basedOn w:val="OPCParaBase"/>
    <w:rsid w:val="009D1395"/>
    <w:pPr>
      <w:tabs>
        <w:tab w:val="right" w:pos="482"/>
      </w:tabs>
      <w:spacing w:before="40" w:line="240" w:lineRule="atLeast"/>
      <w:ind w:left="748" w:hanging="748"/>
    </w:pPr>
    <w:rPr>
      <w:sz w:val="20"/>
    </w:rPr>
  </w:style>
  <w:style w:type="paragraph" w:customStyle="1" w:styleId="CTA2ai">
    <w:name w:val="CTA 2(a)(i)"/>
    <w:basedOn w:val="OPCParaBase"/>
    <w:rsid w:val="009D1395"/>
    <w:pPr>
      <w:tabs>
        <w:tab w:val="right" w:pos="1089"/>
      </w:tabs>
      <w:spacing w:before="40" w:line="240" w:lineRule="atLeast"/>
      <w:ind w:left="1327" w:hanging="1327"/>
    </w:pPr>
    <w:rPr>
      <w:sz w:val="20"/>
    </w:rPr>
  </w:style>
  <w:style w:type="paragraph" w:customStyle="1" w:styleId="CTA3a">
    <w:name w:val="CTA 3(a)"/>
    <w:basedOn w:val="OPCParaBase"/>
    <w:rsid w:val="009D1395"/>
    <w:pPr>
      <w:tabs>
        <w:tab w:val="right" w:pos="556"/>
      </w:tabs>
      <w:spacing w:before="40" w:line="240" w:lineRule="atLeast"/>
      <w:ind w:left="805" w:hanging="805"/>
    </w:pPr>
    <w:rPr>
      <w:sz w:val="20"/>
    </w:rPr>
  </w:style>
  <w:style w:type="paragraph" w:customStyle="1" w:styleId="CTA3ai">
    <w:name w:val="CTA 3(a)(i)"/>
    <w:basedOn w:val="OPCParaBase"/>
    <w:rsid w:val="009D1395"/>
    <w:pPr>
      <w:tabs>
        <w:tab w:val="right" w:pos="1140"/>
      </w:tabs>
      <w:spacing w:before="40" w:line="240" w:lineRule="atLeast"/>
      <w:ind w:left="1361" w:hanging="1361"/>
    </w:pPr>
    <w:rPr>
      <w:sz w:val="20"/>
    </w:rPr>
  </w:style>
  <w:style w:type="paragraph" w:customStyle="1" w:styleId="CTA4a">
    <w:name w:val="CTA 4(a)"/>
    <w:basedOn w:val="OPCParaBase"/>
    <w:rsid w:val="009D1395"/>
    <w:pPr>
      <w:tabs>
        <w:tab w:val="right" w:pos="624"/>
      </w:tabs>
      <w:spacing w:before="40" w:line="240" w:lineRule="atLeast"/>
      <w:ind w:left="873" w:hanging="873"/>
    </w:pPr>
    <w:rPr>
      <w:sz w:val="20"/>
    </w:rPr>
  </w:style>
  <w:style w:type="paragraph" w:customStyle="1" w:styleId="CTA4ai">
    <w:name w:val="CTA 4(a)(i)"/>
    <w:basedOn w:val="OPCParaBase"/>
    <w:rsid w:val="009D1395"/>
    <w:pPr>
      <w:tabs>
        <w:tab w:val="right" w:pos="1213"/>
      </w:tabs>
      <w:spacing w:before="40" w:line="240" w:lineRule="atLeast"/>
      <w:ind w:left="1452" w:hanging="1452"/>
    </w:pPr>
    <w:rPr>
      <w:sz w:val="20"/>
    </w:rPr>
  </w:style>
  <w:style w:type="paragraph" w:customStyle="1" w:styleId="CTACAPS">
    <w:name w:val="CTA CAPS"/>
    <w:basedOn w:val="OPCParaBase"/>
    <w:rsid w:val="009D1395"/>
    <w:pPr>
      <w:spacing w:before="60" w:line="240" w:lineRule="atLeast"/>
    </w:pPr>
    <w:rPr>
      <w:sz w:val="20"/>
    </w:rPr>
  </w:style>
  <w:style w:type="paragraph" w:customStyle="1" w:styleId="CTAright">
    <w:name w:val="CTA right"/>
    <w:basedOn w:val="OPCParaBase"/>
    <w:rsid w:val="009D1395"/>
    <w:pPr>
      <w:spacing w:before="60" w:line="240" w:lineRule="auto"/>
      <w:jc w:val="right"/>
    </w:pPr>
    <w:rPr>
      <w:sz w:val="20"/>
    </w:rPr>
  </w:style>
  <w:style w:type="paragraph" w:customStyle="1" w:styleId="House">
    <w:name w:val="House"/>
    <w:basedOn w:val="OPCParaBase"/>
    <w:rsid w:val="009D1395"/>
    <w:pPr>
      <w:spacing w:line="240" w:lineRule="auto"/>
    </w:pPr>
    <w:rPr>
      <w:sz w:val="28"/>
    </w:rPr>
  </w:style>
  <w:style w:type="paragraph" w:customStyle="1" w:styleId="Portfolio">
    <w:name w:val="Portfolio"/>
    <w:basedOn w:val="OPCParaBase"/>
    <w:rsid w:val="009D1395"/>
    <w:pPr>
      <w:spacing w:line="240" w:lineRule="auto"/>
    </w:pPr>
    <w:rPr>
      <w:i/>
      <w:sz w:val="20"/>
    </w:rPr>
  </w:style>
  <w:style w:type="paragraph" w:customStyle="1" w:styleId="Reading">
    <w:name w:val="Reading"/>
    <w:basedOn w:val="OPCParaBase"/>
    <w:rsid w:val="009D1395"/>
    <w:pPr>
      <w:spacing w:line="240" w:lineRule="auto"/>
    </w:pPr>
    <w:rPr>
      <w:i/>
      <w:sz w:val="20"/>
    </w:rPr>
  </w:style>
  <w:style w:type="paragraph" w:customStyle="1" w:styleId="Session">
    <w:name w:val="Session"/>
    <w:basedOn w:val="OPCParaBase"/>
    <w:rsid w:val="009D1395"/>
    <w:pPr>
      <w:spacing w:line="240" w:lineRule="auto"/>
    </w:pPr>
    <w:rPr>
      <w:sz w:val="28"/>
    </w:rPr>
  </w:style>
  <w:style w:type="paragraph" w:customStyle="1" w:styleId="Sponsor">
    <w:name w:val="Sponsor"/>
    <w:basedOn w:val="OPCParaBase"/>
    <w:rsid w:val="009D1395"/>
    <w:pPr>
      <w:spacing w:line="240" w:lineRule="auto"/>
    </w:pPr>
    <w:rPr>
      <w:i/>
    </w:rPr>
  </w:style>
  <w:style w:type="character" w:customStyle="1" w:styleId="HeaderChar">
    <w:name w:val="Header Char"/>
    <w:basedOn w:val="DefaultParagraphFont"/>
    <w:link w:val="Header"/>
    <w:rsid w:val="009D1395"/>
    <w:rPr>
      <w:sz w:val="16"/>
    </w:rPr>
  </w:style>
  <w:style w:type="character" w:customStyle="1" w:styleId="subsectionChar">
    <w:name w:val="subsection Char"/>
    <w:aliases w:val="ss Char"/>
    <w:basedOn w:val="DefaultParagraphFont"/>
    <w:link w:val="subsection"/>
    <w:rsid w:val="0046619D"/>
    <w:rPr>
      <w:sz w:val="22"/>
    </w:rPr>
  </w:style>
  <w:style w:type="character" w:customStyle="1" w:styleId="OPCCharBase">
    <w:name w:val="OPCCharBase"/>
    <w:uiPriority w:val="1"/>
    <w:qFormat/>
    <w:rsid w:val="009D1395"/>
  </w:style>
  <w:style w:type="paragraph" w:customStyle="1" w:styleId="OPCParaBase">
    <w:name w:val="OPCParaBase"/>
    <w:link w:val="OPCParaBaseChar"/>
    <w:qFormat/>
    <w:rsid w:val="009D1395"/>
    <w:pPr>
      <w:spacing w:line="260" w:lineRule="atLeast"/>
    </w:pPr>
    <w:rPr>
      <w:sz w:val="22"/>
    </w:rPr>
  </w:style>
  <w:style w:type="paragraph" w:customStyle="1" w:styleId="noteToPara">
    <w:name w:val="noteToPara"/>
    <w:aliases w:val="ntp"/>
    <w:basedOn w:val="OPCParaBase"/>
    <w:rsid w:val="009D1395"/>
    <w:pPr>
      <w:spacing w:before="122" w:line="198" w:lineRule="exact"/>
      <w:ind w:left="2353" w:hanging="709"/>
    </w:pPr>
    <w:rPr>
      <w:sz w:val="18"/>
    </w:rPr>
  </w:style>
  <w:style w:type="paragraph" w:customStyle="1" w:styleId="WRStyle">
    <w:name w:val="WR Style"/>
    <w:aliases w:val="WR"/>
    <w:basedOn w:val="OPCParaBase"/>
    <w:rsid w:val="009D1395"/>
    <w:pPr>
      <w:spacing w:before="240" w:line="240" w:lineRule="auto"/>
      <w:ind w:left="284" w:hanging="284"/>
    </w:pPr>
    <w:rPr>
      <w:b/>
      <w:i/>
      <w:kern w:val="28"/>
      <w:sz w:val="24"/>
    </w:rPr>
  </w:style>
  <w:style w:type="character" w:customStyle="1" w:styleId="FooterChar">
    <w:name w:val="Footer Char"/>
    <w:basedOn w:val="DefaultParagraphFont"/>
    <w:link w:val="Footer"/>
    <w:rsid w:val="009D1395"/>
    <w:rPr>
      <w:sz w:val="22"/>
      <w:szCs w:val="24"/>
    </w:rPr>
  </w:style>
  <w:style w:type="character" w:customStyle="1" w:styleId="Heading1Char">
    <w:name w:val="Heading 1 Char"/>
    <w:basedOn w:val="DefaultParagraphFont"/>
    <w:link w:val="Heading1"/>
    <w:rsid w:val="00F3689A"/>
    <w:rPr>
      <w:b/>
      <w:bCs/>
      <w:kern w:val="28"/>
      <w:sz w:val="36"/>
      <w:szCs w:val="32"/>
      <w:lang w:val="en-AU" w:eastAsia="en-AU" w:bidi="ar-SA"/>
    </w:rPr>
  </w:style>
  <w:style w:type="character" w:customStyle="1" w:styleId="Heading2Char">
    <w:name w:val="Heading 2 Char"/>
    <w:basedOn w:val="DefaultParagraphFont"/>
    <w:link w:val="Heading2"/>
    <w:rsid w:val="00F3689A"/>
    <w:rPr>
      <w:b/>
      <w:iCs/>
      <w:kern w:val="28"/>
      <w:sz w:val="32"/>
      <w:szCs w:val="28"/>
    </w:rPr>
  </w:style>
  <w:style w:type="character" w:customStyle="1" w:styleId="Heading3Char">
    <w:name w:val="Heading 3 Char"/>
    <w:basedOn w:val="DefaultParagraphFont"/>
    <w:link w:val="Heading3"/>
    <w:rsid w:val="00F3689A"/>
    <w:rPr>
      <w:b/>
      <w:kern w:val="28"/>
      <w:sz w:val="28"/>
      <w:szCs w:val="26"/>
    </w:rPr>
  </w:style>
  <w:style w:type="character" w:customStyle="1" w:styleId="Heading4Char">
    <w:name w:val="Heading 4 Char"/>
    <w:basedOn w:val="DefaultParagraphFont"/>
    <w:link w:val="Heading4"/>
    <w:rsid w:val="00F3689A"/>
    <w:rPr>
      <w:b/>
      <w:kern w:val="28"/>
      <w:sz w:val="26"/>
      <w:szCs w:val="28"/>
    </w:rPr>
  </w:style>
  <w:style w:type="character" w:customStyle="1" w:styleId="Heading5Char">
    <w:name w:val="Heading 5 Char"/>
    <w:basedOn w:val="DefaultParagraphFont"/>
    <w:link w:val="Heading5"/>
    <w:rsid w:val="00F3689A"/>
    <w:rPr>
      <w:b/>
      <w:iCs/>
      <w:kern w:val="28"/>
      <w:sz w:val="24"/>
      <w:szCs w:val="26"/>
    </w:rPr>
  </w:style>
  <w:style w:type="character" w:customStyle="1" w:styleId="Heading6Char">
    <w:name w:val="Heading 6 Char"/>
    <w:basedOn w:val="DefaultParagraphFont"/>
    <w:link w:val="Heading6"/>
    <w:rsid w:val="00F3689A"/>
    <w:rPr>
      <w:rFonts w:ascii="Arial" w:hAnsi="Arial" w:cs="Arial"/>
      <w:b/>
      <w:kern w:val="28"/>
      <w:sz w:val="32"/>
      <w:szCs w:val="22"/>
    </w:rPr>
  </w:style>
  <w:style w:type="character" w:customStyle="1" w:styleId="Heading7Char">
    <w:name w:val="Heading 7 Char"/>
    <w:basedOn w:val="DefaultParagraphFont"/>
    <w:link w:val="Heading7"/>
    <w:rsid w:val="00F3689A"/>
    <w:rPr>
      <w:rFonts w:ascii="Arial" w:hAnsi="Arial" w:cs="Arial"/>
      <w:b/>
      <w:kern w:val="28"/>
      <w:sz w:val="28"/>
      <w:szCs w:val="22"/>
    </w:rPr>
  </w:style>
  <w:style w:type="character" w:customStyle="1" w:styleId="Heading8Char">
    <w:name w:val="Heading 8 Char"/>
    <w:basedOn w:val="DefaultParagraphFont"/>
    <w:link w:val="Heading8"/>
    <w:rsid w:val="00F3689A"/>
    <w:rPr>
      <w:rFonts w:ascii="Arial" w:hAnsi="Arial" w:cs="Arial"/>
      <w:b/>
      <w:iCs/>
      <w:kern w:val="28"/>
      <w:sz w:val="26"/>
      <w:szCs w:val="22"/>
    </w:rPr>
  </w:style>
  <w:style w:type="character" w:customStyle="1" w:styleId="Heading9Char">
    <w:name w:val="Heading 9 Char"/>
    <w:basedOn w:val="DefaultParagraphFont"/>
    <w:link w:val="Heading9"/>
    <w:rsid w:val="00F3689A"/>
    <w:rPr>
      <w:b/>
      <w:bCs/>
      <w:i/>
      <w:kern w:val="28"/>
      <w:sz w:val="28"/>
      <w:szCs w:val="22"/>
    </w:rPr>
  </w:style>
  <w:style w:type="character" w:customStyle="1" w:styleId="OPCParaBaseChar">
    <w:name w:val="OPCParaBase Char"/>
    <w:basedOn w:val="DefaultParagraphFont"/>
    <w:link w:val="OPCParaBase"/>
    <w:rsid w:val="00F3689A"/>
    <w:rPr>
      <w:sz w:val="22"/>
    </w:rPr>
  </w:style>
  <w:style w:type="character" w:customStyle="1" w:styleId="ActHead1Char">
    <w:name w:val="ActHead 1 Char"/>
    <w:aliases w:val="c Char"/>
    <w:basedOn w:val="OPCParaBaseChar"/>
    <w:link w:val="ActHead1"/>
    <w:rsid w:val="00F3689A"/>
    <w:rPr>
      <w:b/>
      <w:kern w:val="28"/>
      <w:sz w:val="36"/>
    </w:rPr>
  </w:style>
  <w:style w:type="character" w:customStyle="1" w:styleId="ActHead2Char">
    <w:name w:val="ActHead 2 Char"/>
    <w:aliases w:val="p Char"/>
    <w:basedOn w:val="OPCParaBaseChar"/>
    <w:link w:val="ActHead2"/>
    <w:rsid w:val="00F3689A"/>
    <w:rPr>
      <w:b/>
      <w:kern w:val="28"/>
      <w:sz w:val="32"/>
    </w:rPr>
  </w:style>
  <w:style w:type="character" w:customStyle="1" w:styleId="ActHead3Char">
    <w:name w:val="ActHead 3 Char"/>
    <w:aliases w:val="d Char"/>
    <w:basedOn w:val="OPCParaBaseChar"/>
    <w:link w:val="ActHead3"/>
    <w:rsid w:val="00F3689A"/>
    <w:rPr>
      <w:b/>
      <w:kern w:val="28"/>
      <w:sz w:val="28"/>
    </w:rPr>
  </w:style>
  <w:style w:type="paragraph" w:customStyle="1" w:styleId="SpecialTOC1">
    <w:name w:val="Special TOC 1"/>
    <w:basedOn w:val="TOC1"/>
    <w:rsid w:val="00F3689A"/>
    <w:rPr>
      <w:bCs/>
      <w:noProof/>
    </w:rPr>
  </w:style>
  <w:style w:type="paragraph" w:customStyle="1" w:styleId="SpecialTOC5">
    <w:name w:val="Special TOC 5"/>
    <w:basedOn w:val="TOC5"/>
    <w:rsid w:val="00F3689A"/>
    <w:rPr>
      <w:iCs/>
      <w:noProof/>
    </w:rPr>
  </w:style>
  <w:style w:type="paragraph" w:customStyle="1" w:styleId="SpecialTOC2">
    <w:name w:val="Special TOC 2"/>
    <w:basedOn w:val="TOC2"/>
    <w:rsid w:val="00F3689A"/>
    <w:rPr>
      <w:iCs/>
      <w:noProof/>
    </w:rPr>
  </w:style>
  <w:style w:type="paragraph" w:customStyle="1" w:styleId="SpecialTOC3">
    <w:name w:val="Special TOC 3"/>
    <w:basedOn w:val="TOC3"/>
    <w:rsid w:val="00F3689A"/>
    <w:rPr>
      <w:noProof/>
    </w:rPr>
  </w:style>
  <w:style w:type="paragraph" w:customStyle="1" w:styleId="SpecialTOC4">
    <w:name w:val="Special TOC 4"/>
    <w:basedOn w:val="TOC4"/>
    <w:rsid w:val="00F3689A"/>
    <w:rPr>
      <w:noProof/>
    </w:rPr>
  </w:style>
  <w:style w:type="character" w:customStyle="1" w:styleId="ShortTChar">
    <w:name w:val="ShortT Char"/>
    <w:basedOn w:val="OPCParaBaseChar"/>
    <w:link w:val="ShortT"/>
    <w:rsid w:val="00F3689A"/>
    <w:rPr>
      <w:b/>
      <w:sz w:val="40"/>
    </w:rPr>
  </w:style>
  <w:style w:type="character" w:customStyle="1" w:styleId="ActnoChar">
    <w:name w:val="Actno Char"/>
    <w:basedOn w:val="ShortTChar"/>
    <w:link w:val="Actno"/>
    <w:rsid w:val="00F3689A"/>
    <w:rPr>
      <w:b/>
      <w:sz w:val="40"/>
    </w:rPr>
  </w:style>
  <w:style w:type="character" w:customStyle="1" w:styleId="PageBreakChar">
    <w:name w:val="PageBreak Char"/>
    <w:aliases w:val="pb Char"/>
    <w:basedOn w:val="DefaultParagraphFont"/>
    <w:link w:val="PageBreak"/>
    <w:rsid w:val="002F3F32"/>
  </w:style>
  <w:style w:type="character" w:customStyle="1" w:styleId="BodyTextIndentChar">
    <w:name w:val="Body Text Indent Char"/>
    <w:basedOn w:val="DefaultParagraphFont"/>
    <w:link w:val="BodyTextIndent"/>
    <w:rsid w:val="002F3F32"/>
    <w:rPr>
      <w:sz w:val="22"/>
      <w:szCs w:val="24"/>
      <w:lang w:val="en-AU" w:eastAsia="en-AU" w:bidi="ar-SA"/>
    </w:rPr>
  </w:style>
  <w:style w:type="character" w:customStyle="1" w:styleId="BodyTextChar">
    <w:name w:val="Body Text Char"/>
    <w:basedOn w:val="DefaultParagraphFont"/>
    <w:link w:val="BodyText"/>
    <w:rsid w:val="002F3F32"/>
    <w:rPr>
      <w:sz w:val="22"/>
      <w:szCs w:val="24"/>
      <w:lang w:val="en-AU" w:eastAsia="en-AU" w:bidi="ar-SA"/>
    </w:rPr>
  </w:style>
  <w:style w:type="character" w:customStyle="1" w:styleId="BodyText2Char">
    <w:name w:val="Body Text 2 Char"/>
    <w:basedOn w:val="DefaultParagraphFont"/>
    <w:link w:val="BodyText2"/>
    <w:rsid w:val="002F3F32"/>
    <w:rPr>
      <w:sz w:val="22"/>
      <w:szCs w:val="24"/>
      <w:lang w:val="en-AU" w:eastAsia="en-AU" w:bidi="ar-SA"/>
    </w:rPr>
  </w:style>
  <w:style w:type="character" w:customStyle="1" w:styleId="BodyText3Char">
    <w:name w:val="Body Text 3 Char"/>
    <w:basedOn w:val="DefaultParagraphFont"/>
    <w:link w:val="BodyText3"/>
    <w:rsid w:val="002F3F32"/>
    <w:rPr>
      <w:sz w:val="16"/>
      <w:szCs w:val="16"/>
      <w:lang w:val="en-AU" w:eastAsia="en-AU" w:bidi="ar-SA"/>
    </w:rPr>
  </w:style>
  <w:style w:type="character" w:customStyle="1" w:styleId="BodyTextFirstIndentChar">
    <w:name w:val="Body Text First Indent Char"/>
    <w:basedOn w:val="BodyTextChar"/>
    <w:link w:val="BodyTextFirstIndent"/>
    <w:rsid w:val="002F3F32"/>
    <w:rPr>
      <w:sz w:val="22"/>
      <w:szCs w:val="24"/>
      <w:lang w:val="en-AU" w:eastAsia="en-AU" w:bidi="ar-SA"/>
    </w:rPr>
  </w:style>
  <w:style w:type="character" w:customStyle="1" w:styleId="BodyTextFirstIndent2Char">
    <w:name w:val="Body Text First Indent 2 Char"/>
    <w:basedOn w:val="BodyTextIndentChar"/>
    <w:link w:val="BodyTextFirstIndent2"/>
    <w:rsid w:val="002F3F32"/>
    <w:rPr>
      <w:sz w:val="22"/>
      <w:szCs w:val="24"/>
      <w:lang w:val="en-AU" w:eastAsia="en-AU" w:bidi="ar-SA"/>
    </w:rPr>
  </w:style>
  <w:style w:type="character" w:customStyle="1" w:styleId="BodyTextIndent2Char">
    <w:name w:val="Body Text Indent 2 Char"/>
    <w:basedOn w:val="DefaultParagraphFont"/>
    <w:link w:val="BodyTextIndent2"/>
    <w:rsid w:val="002F3F32"/>
    <w:rPr>
      <w:sz w:val="22"/>
      <w:szCs w:val="24"/>
      <w:lang w:val="en-AU" w:eastAsia="en-AU" w:bidi="ar-SA"/>
    </w:rPr>
  </w:style>
  <w:style w:type="character" w:customStyle="1" w:styleId="BodyTextIndent3Char">
    <w:name w:val="Body Text Indent 3 Char"/>
    <w:basedOn w:val="DefaultParagraphFont"/>
    <w:link w:val="BodyTextIndent3"/>
    <w:rsid w:val="002F3F32"/>
    <w:rPr>
      <w:sz w:val="16"/>
      <w:szCs w:val="16"/>
      <w:lang w:val="en-AU" w:eastAsia="en-AU" w:bidi="ar-SA"/>
    </w:rPr>
  </w:style>
  <w:style w:type="character" w:customStyle="1" w:styleId="ClosingChar">
    <w:name w:val="Closing Char"/>
    <w:basedOn w:val="DefaultParagraphFont"/>
    <w:link w:val="Closing"/>
    <w:rsid w:val="002F3F32"/>
    <w:rPr>
      <w:sz w:val="22"/>
      <w:szCs w:val="24"/>
      <w:lang w:val="en-AU" w:eastAsia="en-AU" w:bidi="ar-SA"/>
    </w:rPr>
  </w:style>
  <w:style w:type="character" w:customStyle="1" w:styleId="DateChar">
    <w:name w:val="Date Char"/>
    <w:basedOn w:val="DefaultParagraphFont"/>
    <w:link w:val="Date"/>
    <w:rsid w:val="002F3F32"/>
    <w:rPr>
      <w:sz w:val="22"/>
      <w:szCs w:val="24"/>
      <w:lang w:val="en-AU" w:eastAsia="en-AU" w:bidi="ar-SA"/>
    </w:rPr>
  </w:style>
  <w:style w:type="character" w:customStyle="1" w:styleId="E-mailSignatureChar">
    <w:name w:val="E-mail Signature Char"/>
    <w:basedOn w:val="DefaultParagraphFont"/>
    <w:link w:val="E-mailSignature"/>
    <w:rsid w:val="002F3F32"/>
    <w:rPr>
      <w:sz w:val="22"/>
      <w:szCs w:val="24"/>
      <w:lang w:val="en-AU" w:eastAsia="en-AU" w:bidi="ar-SA"/>
    </w:rPr>
  </w:style>
  <w:style w:type="character" w:customStyle="1" w:styleId="HTMLAddressChar">
    <w:name w:val="HTML Address Char"/>
    <w:basedOn w:val="DefaultParagraphFont"/>
    <w:link w:val="HTMLAddress"/>
    <w:rsid w:val="002F3F32"/>
    <w:rPr>
      <w:i/>
      <w:iCs/>
      <w:sz w:val="22"/>
      <w:szCs w:val="24"/>
      <w:lang w:val="en-AU" w:eastAsia="en-AU" w:bidi="ar-SA"/>
    </w:rPr>
  </w:style>
  <w:style w:type="character" w:customStyle="1" w:styleId="HTMLPreformattedChar">
    <w:name w:val="HTML Preformatted Char"/>
    <w:basedOn w:val="DefaultParagraphFont"/>
    <w:link w:val="HTMLPreformatted"/>
    <w:rsid w:val="002F3F32"/>
    <w:rPr>
      <w:rFonts w:ascii="Courier New" w:hAnsi="Courier New" w:cs="Courier New"/>
      <w:lang w:val="en-AU" w:eastAsia="en-AU" w:bidi="ar-SA"/>
    </w:rPr>
  </w:style>
  <w:style w:type="character" w:customStyle="1" w:styleId="MessageHeaderChar">
    <w:name w:val="Message Header Char"/>
    <w:basedOn w:val="DefaultParagraphFont"/>
    <w:link w:val="MessageHeader"/>
    <w:rsid w:val="002F3F32"/>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2F3F32"/>
    <w:rPr>
      <w:sz w:val="22"/>
      <w:szCs w:val="24"/>
      <w:lang w:val="en-AU" w:eastAsia="en-AU" w:bidi="ar-SA"/>
    </w:rPr>
  </w:style>
  <w:style w:type="character" w:customStyle="1" w:styleId="PlainTextChar">
    <w:name w:val="Plain Text Char"/>
    <w:basedOn w:val="DefaultParagraphFont"/>
    <w:link w:val="PlainText"/>
    <w:rsid w:val="002F3F32"/>
    <w:rPr>
      <w:rFonts w:ascii="Courier New" w:hAnsi="Courier New" w:cs="Courier New"/>
      <w:sz w:val="22"/>
      <w:lang w:val="en-AU" w:eastAsia="en-AU" w:bidi="ar-SA"/>
    </w:rPr>
  </w:style>
  <w:style w:type="character" w:customStyle="1" w:styleId="SalutationChar">
    <w:name w:val="Salutation Char"/>
    <w:basedOn w:val="DefaultParagraphFont"/>
    <w:link w:val="Salutation"/>
    <w:rsid w:val="002F3F32"/>
    <w:rPr>
      <w:sz w:val="22"/>
      <w:szCs w:val="24"/>
      <w:lang w:val="en-AU" w:eastAsia="en-AU" w:bidi="ar-SA"/>
    </w:rPr>
  </w:style>
  <w:style w:type="character" w:customStyle="1" w:styleId="SignatureChar">
    <w:name w:val="Signature Char"/>
    <w:basedOn w:val="DefaultParagraphFont"/>
    <w:link w:val="Signature"/>
    <w:rsid w:val="002F3F32"/>
    <w:rPr>
      <w:sz w:val="22"/>
      <w:szCs w:val="24"/>
      <w:lang w:val="en-AU" w:eastAsia="en-AU" w:bidi="ar-SA"/>
    </w:rPr>
  </w:style>
  <w:style w:type="character" w:customStyle="1" w:styleId="SubtitleChar">
    <w:name w:val="Subtitle Char"/>
    <w:basedOn w:val="DefaultParagraphFont"/>
    <w:link w:val="Subtitle"/>
    <w:rsid w:val="002F3F32"/>
    <w:rPr>
      <w:rFonts w:ascii="Arial" w:hAnsi="Arial" w:cs="Arial"/>
      <w:sz w:val="24"/>
      <w:szCs w:val="24"/>
      <w:lang w:val="en-AU" w:eastAsia="en-AU" w:bidi="ar-SA"/>
    </w:rPr>
  </w:style>
  <w:style w:type="character" w:customStyle="1" w:styleId="TitleChar">
    <w:name w:val="Title Char"/>
    <w:basedOn w:val="DefaultParagraphFont"/>
    <w:link w:val="Title"/>
    <w:rsid w:val="002F3F32"/>
    <w:rPr>
      <w:rFonts w:ascii="Arial" w:hAnsi="Arial" w:cs="Arial"/>
      <w:b/>
      <w:bCs/>
      <w:kern w:val="28"/>
      <w:sz w:val="32"/>
      <w:szCs w:val="32"/>
      <w:lang w:val="en-AU" w:eastAsia="en-AU" w:bidi="ar-SA"/>
    </w:rPr>
  </w:style>
  <w:style w:type="character" w:customStyle="1" w:styleId="BalloonTextChar">
    <w:name w:val="Balloon Text Char"/>
    <w:basedOn w:val="DefaultParagraphFont"/>
    <w:link w:val="BalloonText"/>
    <w:uiPriority w:val="99"/>
    <w:rsid w:val="009D139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2F3F32"/>
    <w:rPr>
      <w:lang w:val="en-AU" w:eastAsia="en-AU" w:bidi="ar-SA"/>
    </w:rPr>
  </w:style>
  <w:style w:type="character" w:customStyle="1" w:styleId="CommentSubjectChar">
    <w:name w:val="Comment Subject Char"/>
    <w:basedOn w:val="CommentTextChar"/>
    <w:link w:val="CommentSubject"/>
    <w:rsid w:val="002F3F32"/>
    <w:rPr>
      <w:b/>
      <w:bCs/>
      <w:szCs w:val="24"/>
      <w:lang w:val="en-AU" w:eastAsia="en-AU" w:bidi="ar-SA"/>
    </w:rPr>
  </w:style>
  <w:style w:type="character" w:customStyle="1" w:styleId="DocumentMapChar">
    <w:name w:val="Document Map Char"/>
    <w:basedOn w:val="DefaultParagraphFont"/>
    <w:link w:val="DocumentMap"/>
    <w:rsid w:val="002F3F32"/>
    <w:rPr>
      <w:rFonts w:ascii="Tahoma" w:hAnsi="Tahoma" w:cs="Tahoma"/>
      <w:sz w:val="22"/>
      <w:szCs w:val="24"/>
      <w:shd w:val="clear" w:color="auto" w:fill="000080"/>
      <w:lang w:val="en-AU" w:eastAsia="en-AU" w:bidi="ar-SA"/>
    </w:rPr>
  </w:style>
  <w:style w:type="character" w:customStyle="1" w:styleId="EndnoteTextChar">
    <w:name w:val="Endnote Text Char"/>
    <w:basedOn w:val="DefaultParagraphFont"/>
    <w:link w:val="EndnoteText"/>
    <w:rsid w:val="002F3F32"/>
    <w:rPr>
      <w:lang w:val="en-AU" w:eastAsia="en-AU" w:bidi="ar-SA"/>
    </w:rPr>
  </w:style>
  <w:style w:type="character" w:customStyle="1" w:styleId="FootnoteTextChar">
    <w:name w:val="Footnote Text Char"/>
    <w:basedOn w:val="DefaultParagraphFont"/>
    <w:link w:val="FootnoteText"/>
    <w:rsid w:val="002F3F32"/>
    <w:rPr>
      <w:lang w:val="en-AU" w:eastAsia="en-AU" w:bidi="ar-SA"/>
    </w:rPr>
  </w:style>
  <w:style w:type="character" w:customStyle="1" w:styleId="MacroTextChar">
    <w:name w:val="Macro Text Char"/>
    <w:basedOn w:val="DefaultParagraphFont"/>
    <w:link w:val="MacroText"/>
    <w:rsid w:val="002F3F32"/>
    <w:rPr>
      <w:rFonts w:ascii="Courier New" w:hAnsi="Courier New" w:cs="Courier New"/>
      <w:lang w:val="en-AU" w:eastAsia="en-AU" w:bidi="ar-SA"/>
    </w:rPr>
  </w:style>
  <w:style w:type="character" w:customStyle="1" w:styleId="ItemHeadChar">
    <w:name w:val="ItemHead Char"/>
    <w:aliases w:val="ih Char"/>
    <w:basedOn w:val="DefaultParagraphFont"/>
    <w:link w:val="ItemHead"/>
    <w:rsid w:val="00CB176F"/>
    <w:rPr>
      <w:rFonts w:ascii="Arial" w:hAnsi="Arial"/>
      <w:b/>
      <w:kern w:val="28"/>
      <w:sz w:val="24"/>
    </w:rPr>
  </w:style>
  <w:style w:type="character" w:customStyle="1" w:styleId="paragraphChar">
    <w:name w:val="paragraph Char"/>
    <w:aliases w:val="a Char"/>
    <w:basedOn w:val="DefaultParagraphFont"/>
    <w:link w:val="paragraph"/>
    <w:rsid w:val="00CB176F"/>
    <w:rPr>
      <w:sz w:val="22"/>
    </w:rPr>
  </w:style>
  <w:style w:type="character" w:customStyle="1" w:styleId="ItemChar">
    <w:name w:val="Item Char"/>
    <w:aliases w:val="i Char"/>
    <w:basedOn w:val="OPCParaBaseChar"/>
    <w:link w:val="Item"/>
    <w:rsid w:val="00633550"/>
    <w:rPr>
      <w:sz w:val="22"/>
    </w:rPr>
  </w:style>
  <w:style w:type="numbering" w:customStyle="1" w:styleId="OPCBodyList">
    <w:name w:val="OPCBodyList"/>
    <w:uiPriority w:val="99"/>
    <w:rsid w:val="00B11B6B"/>
    <w:pPr>
      <w:numPr>
        <w:numId w:val="46"/>
      </w:numPr>
    </w:pPr>
  </w:style>
  <w:style w:type="paragraph" w:customStyle="1" w:styleId="TableHeading">
    <w:name w:val="TableHeading"/>
    <w:aliases w:val="th"/>
    <w:basedOn w:val="OPCParaBase"/>
    <w:next w:val="Tabletext"/>
    <w:rsid w:val="009D1395"/>
    <w:pPr>
      <w:keepNext/>
      <w:spacing w:before="60" w:line="240" w:lineRule="atLeast"/>
    </w:pPr>
    <w:rPr>
      <w:b/>
      <w:sz w:val="20"/>
    </w:rPr>
  </w:style>
  <w:style w:type="table" w:customStyle="1" w:styleId="CFlag">
    <w:name w:val="CFlag"/>
    <w:basedOn w:val="TableNormal"/>
    <w:uiPriority w:val="99"/>
    <w:rsid w:val="009D1395"/>
    <w:tblPr/>
  </w:style>
  <w:style w:type="paragraph" w:customStyle="1" w:styleId="ENotesHeading1">
    <w:name w:val="ENotesHeading 1"/>
    <w:aliases w:val="Enh1"/>
    <w:basedOn w:val="OPCParaBase"/>
    <w:next w:val="Normal"/>
    <w:rsid w:val="009D1395"/>
    <w:pPr>
      <w:spacing w:before="120"/>
      <w:outlineLvl w:val="1"/>
    </w:pPr>
    <w:rPr>
      <w:b/>
      <w:sz w:val="28"/>
      <w:szCs w:val="28"/>
    </w:rPr>
  </w:style>
  <w:style w:type="paragraph" w:customStyle="1" w:styleId="ENotesHeading2">
    <w:name w:val="ENotesHeading 2"/>
    <w:aliases w:val="Enh2"/>
    <w:basedOn w:val="OPCParaBase"/>
    <w:next w:val="Normal"/>
    <w:rsid w:val="009D1395"/>
    <w:pPr>
      <w:spacing w:before="120" w:after="120"/>
      <w:outlineLvl w:val="2"/>
    </w:pPr>
    <w:rPr>
      <w:b/>
      <w:sz w:val="24"/>
      <w:szCs w:val="28"/>
    </w:rPr>
  </w:style>
  <w:style w:type="paragraph" w:customStyle="1" w:styleId="ENotesHeading3">
    <w:name w:val="ENotesHeading 3"/>
    <w:aliases w:val="Enh3"/>
    <w:basedOn w:val="OPCParaBase"/>
    <w:next w:val="Normal"/>
    <w:rsid w:val="009D1395"/>
    <w:pPr>
      <w:keepNext/>
      <w:spacing w:before="120" w:line="240" w:lineRule="auto"/>
      <w:outlineLvl w:val="4"/>
    </w:pPr>
    <w:rPr>
      <w:b/>
      <w:szCs w:val="24"/>
    </w:rPr>
  </w:style>
  <w:style w:type="paragraph" w:customStyle="1" w:styleId="ENotesText">
    <w:name w:val="ENotesText"/>
    <w:aliases w:val="Ent"/>
    <w:basedOn w:val="OPCParaBase"/>
    <w:next w:val="Normal"/>
    <w:rsid w:val="009D1395"/>
    <w:pPr>
      <w:spacing w:before="120"/>
    </w:pPr>
  </w:style>
  <w:style w:type="paragraph" w:customStyle="1" w:styleId="CompiledActNo">
    <w:name w:val="CompiledActNo"/>
    <w:basedOn w:val="OPCParaBase"/>
    <w:next w:val="Normal"/>
    <w:rsid w:val="009D1395"/>
    <w:rPr>
      <w:b/>
      <w:sz w:val="24"/>
      <w:szCs w:val="24"/>
    </w:rPr>
  </w:style>
  <w:style w:type="paragraph" w:customStyle="1" w:styleId="CompiledMadeUnder">
    <w:name w:val="CompiledMadeUnder"/>
    <w:basedOn w:val="OPCParaBase"/>
    <w:next w:val="Normal"/>
    <w:rsid w:val="009D1395"/>
    <w:rPr>
      <w:i/>
      <w:sz w:val="24"/>
      <w:szCs w:val="24"/>
    </w:rPr>
  </w:style>
  <w:style w:type="paragraph" w:customStyle="1" w:styleId="Paragraphsub-sub-sub">
    <w:name w:val="Paragraph(sub-sub-sub)"/>
    <w:aliases w:val="aaaa"/>
    <w:basedOn w:val="OPCParaBase"/>
    <w:rsid w:val="009D13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D13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D13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D13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D13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D1395"/>
    <w:pPr>
      <w:spacing w:before="60" w:line="240" w:lineRule="auto"/>
    </w:pPr>
    <w:rPr>
      <w:rFonts w:cs="Arial"/>
      <w:sz w:val="20"/>
      <w:szCs w:val="22"/>
    </w:rPr>
  </w:style>
  <w:style w:type="paragraph" w:customStyle="1" w:styleId="NoteToSubpara">
    <w:name w:val="NoteToSubpara"/>
    <w:aliases w:val="nts"/>
    <w:basedOn w:val="OPCParaBase"/>
    <w:rsid w:val="009D1395"/>
    <w:pPr>
      <w:spacing w:before="40" w:line="198" w:lineRule="exact"/>
      <w:ind w:left="2835" w:hanging="709"/>
    </w:pPr>
    <w:rPr>
      <w:sz w:val="18"/>
    </w:rPr>
  </w:style>
  <w:style w:type="paragraph" w:customStyle="1" w:styleId="SignCoverPageEnd">
    <w:name w:val="SignCoverPageEnd"/>
    <w:basedOn w:val="OPCParaBase"/>
    <w:next w:val="Normal"/>
    <w:rsid w:val="009D13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D1395"/>
    <w:pPr>
      <w:pBdr>
        <w:top w:val="single" w:sz="4" w:space="1" w:color="auto"/>
      </w:pBdr>
      <w:spacing w:before="360"/>
      <w:ind w:right="397"/>
      <w:jc w:val="both"/>
    </w:pPr>
  </w:style>
  <w:style w:type="paragraph" w:customStyle="1" w:styleId="ActHead10">
    <w:name w:val="ActHead 10"/>
    <w:aliases w:val="sp"/>
    <w:basedOn w:val="OPCParaBase"/>
    <w:next w:val="ActHead3"/>
    <w:rsid w:val="009D1395"/>
    <w:pPr>
      <w:keepNext/>
      <w:spacing w:before="280" w:line="240" w:lineRule="auto"/>
      <w:outlineLvl w:val="1"/>
    </w:pPr>
    <w:rPr>
      <w:b/>
      <w:sz w:val="32"/>
      <w:szCs w:val="30"/>
    </w:rPr>
  </w:style>
  <w:style w:type="paragraph" w:styleId="Revision">
    <w:name w:val="Revision"/>
    <w:hidden/>
    <w:uiPriority w:val="99"/>
    <w:semiHidden/>
    <w:rsid w:val="00163873"/>
    <w:rPr>
      <w:rFonts w:eastAsiaTheme="minorHAnsi" w:cstheme="minorBidi"/>
      <w:sz w:val="22"/>
      <w:lang w:eastAsia="en-US"/>
    </w:rPr>
  </w:style>
  <w:style w:type="character" w:customStyle="1" w:styleId="CharNotesItals">
    <w:name w:val="CharNotesItals"/>
    <w:basedOn w:val="DefaultParagraphFont"/>
    <w:rsid w:val="00FD5AFF"/>
    <w:rPr>
      <w:i/>
    </w:rPr>
  </w:style>
  <w:style w:type="character" w:customStyle="1" w:styleId="CharNotesReg">
    <w:name w:val="CharNotesReg"/>
    <w:basedOn w:val="DefaultParagraphFont"/>
    <w:rsid w:val="00FD5AFF"/>
  </w:style>
  <w:style w:type="character" w:customStyle="1" w:styleId="CharENotesHeading">
    <w:name w:val="CharENotesHeading"/>
    <w:basedOn w:val="DefaultParagraphFont"/>
    <w:rsid w:val="00FD5AFF"/>
  </w:style>
  <w:style w:type="character" w:customStyle="1" w:styleId="charsuperscriptstyle">
    <w:name w:val="charsuperscriptstyle"/>
    <w:basedOn w:val="DefaultParagraphFont"/>
    <w:rsid w:val="00FD5AFF"/>
    <w:rPr>
      <w:rFonts w:ascii="Times New Roman" w:hAnsi="Times New Roman"/>
      <w:sz w:val="18"/>
      <w:szCs w:val="18"/>
      <w:vertAlign w:val="baseline"/>
    </w:rPr>
  </w:style>
  <w:style w:type="paragraph" w:customStyle="1" w:styleId="ENoteTableHeading">
    <w:name w:val="ENoteTableHeading"/>
    <w:aliases w:val="enth"/>
    <w:basedOn w:val="OPCParaBase"/>
    <w:rsid w:val="009D1395"/>
    <w:pPr>
      <w:keepNext/>
      <w:spacing w:before="60" w:line="240" w:lineRule="atLeast"/>
    </w:pPr>
    <w:rPr>
      <w:rFonts w:ascii="Arial" w:hAnsi="Arial"/>
      <w:b/>
      <w:sz w:val="16"/>
    </w:rPr>
  </w:style>
  <w:style w:type="paragraph" w:customStyle="1" w:styleId="ENoteTTi">
    <w:name w:val="ENoteTTi"/>
    <w:aliases w:val="entti"/>
    <w:basedOn w:val="OPCParaBase"/>
    <w:rsid w:val="009D1395"/>
    <w:pPr>
      <w:keepNext/>
      <w:spacing w:before="60" w:line="240" w:lineRule="atLeast"/>
      <w:ind w:left="170"/>
    </w:pPr>
    <w:rPr>
      <w:sz w:val="16"/>
    </w:rPr>
  </w:style>
  <w:style w:type="paragraph" w:customStyle="1" w:styleId="ENoteTTIndentHeading">
    <w:name w:val="ENoteTTIndentHeading"/>
    <w:aliases w:val="enTTHi"/>
    <w:basedOn w:val="OPCParaBase"/>
    <w:rsid w:val="009D13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D1395"/>
    <w:pPr>
      <w:spacing w:before="60" w:line="240" w:lineRule="atLeast"/>
    </w:pPr>
    <w:rPr>
      <w:sz w:val="16"/>
    </w:rPr>
  </w:style>
  <w:style w:type="paragraph" w:customStyle="1" w:styleId="MadeunderText">
    <w:name w:val="MadeunderText"/>
    <w:basedOn w:val="OPCParaBase"/>
    <w:next w:val="CompiledMadeUnder"/>
    <w:rsid w:val="009D1395"/>
    <w:pPr>
      <w:spacing w:before="240"/>
    </w:pPr>
    <w:rPr>
      <w:sz w:val="24"/>
      <w:szCs w:val="24"/>
    </w:rPr>
  </w:style>
  <w:style w:type="paragraph" w:customStyle="1" w:styleId="SubPartCASA">
    <w:name w:val="SubPart(CASA)"/>
    <w:aliases w:val="csp"/>
    <w:basedOn w:val="OPCParaBase"/>
    <w:next w:val="ActHead3"/>
    <w:rsid w:val="009D1395"/>
    <w:pPr>
      <w:keepNext/>
      <w:keepLines/>
      <w:spacing w:before="280"/>
      <w:outlineLvl w:val="1"/>
    </w:pPr>
    <w:rPr>
      <w:b/>
      <w:kern w:val="28"/>
      <w:sz w:val="32"/>
    </w:rPr>
  </w:style>
  <w:style w:type="character" w:customStyle="1" w:styleId="CharSubPartTextCASA">
    <w:name w:val="CharSubPartText(CASA)"/>
    <w:basedOn w:val="OPCCharBase"/>
    <w:uiPriority w:val="1"/>
    <w:rsid w:val="009D1395"/>
  </w:style>
  <w:style w:type="character" w:customStyle="1" w:styleId="CharSubPartNoCASA">
    <w:name w:val="CharSubPartNo(CASA)"/>
    <w:basedOn w:val="OPCCharBase"/>
    <w:uiPriority w:val="1"/>
    <w:rsid w:val="009D1395"/>
  </w:style>
  <w:style w:type="paragraph" w:customStyle="1" w:styleId="ENoteTTIndentHeadingSub">
    <w:name w:val="ENoteTTIndentHeadingSub"/>
    <w:aliases w:val="enTTHis"/>
    <w:basedOn w:val="OPCParaBase"/>
    <w:rsid w:val="009D1395"/>
    <w:pPr>
      <w:keepNext/>
      <w:spacing w:before="60" w:line="240" w:lineRule="atLeast"/>
      <w:ind w:left="340"/>
    </w:pPr>
    <w:rPr>
      <w:b/>
      <w:sz w:val="16"/>
    </w:rPr>
  </w:style>
  <w:style w:type="paragraph" w:customStyle="1" w:styleId="ENoteTTiSub">
    <w:name w:val="ENoteTTiSub"/>
    <w:aliases w:val="enttis"/>
    <w:basedOn w:val="OPCParaBase"/>
    <w:rsid w:val="009D1395"/>
    <w:pPr>
      <w:keepNext/>
      <w:spacing w:before="60" w:line="240" w:lineRule="atLeast"/>
      <w:ind w:left="340"/>
    </w:pPr>
    <w:rPr>
      <w:sz w:val="16"/>
    </w:rPr>
  </w:style>
  <w:style w:type="paragraph" w:customStyle="1" w:styleId="SubDivisionMigration">
    <w:name w:val="SubDivisionMigration"/>
    <w:aliases w:val="sdm"/>
    <w:basedOn w:val="OPCParaBase"/>
    <w:rsid w:val="009D13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D1395"/>
    <w:pPr>
      <w:keepNext/>
      <w:keepLines/>
      <w:spacing w:before="240" w:line="240" w:lineRule="auto"/>
      <w:ind w:left="1134" w:hanging="1134"/>
    </w:pPr>
    <w:rPr>
      <w:b/>
      <w:sz w:val="28"/>
    </w:rPr>
  </w:style>
  <w:style w:type="paragraph" w:customStyle="1" w:styleId="SOText">
    <w:name w:val="SO Text"/>
    <w:aliases w:val="sot"/>
    <w:link w:val="SOTextChar"/>
    <w:rsid w:val="009D139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D1395"/>
    <w:rPr>
      <w:rFonts w:eastAsiaTheme="minorHAnsi" w:cstheme="minorBidi"/>
      <w:sz w:val="22"/>
      <w:lang w:eastAsia="en-US"/>
    </w:rPr>
  </w:style>
  <w:style w:type="paragraph" w:customStyle="1" w:styleId="SOTextNote">
    <w:name w:val="SO TextNote"/>
    <w:aliases w:val="sont"/>
    <w:basedOn w:val="SOText"/>
    <w:qFormat/>
    <w:rsid w:val="009D1395"/>
    <w:pPr>
      <w:spacing w:before="122" w:line="198" w:lineRule="exact"/>
      <w:ind w:left="1843" w:hanging="709"/>
    </w:pPr>
    <w:rPr>
      <w:sz w:val="18"/>
    </w:rPr>
  </w:style>
  <w:style w:type="paragraph" w:customStyle="1" w:styleId="SOPara">
    <w:name w:val="SO Para"/>
    <w:aliases w:val="soa"/>
    <w:basedOn w:val="SOText"/>
    <w:link w:val="SOParaChar"/>
    <w:qFormat/>
    <w:rsid w:val="009D1395"/>
    <w:pPr>
      <w:tabs>
        <w:tab w:val="right" w:pos="1786"/>
      </w:tabs>
      <w:spacing w:before="40"/>
      <w:ind w:left="2070" w:hanging="936"/>
    </w:pPr>
  </w:style>
  <w:style w:type="character" w:customStyle="1" w:styleId="SOParaChar">
    <w:name w:val="SO Para Char"/>
    <w:aliases w:val="soa Char"/>
    <w:basedOn w:val="DefaultParagraphFont"/>
    <w:link w:val="SOPara"/>
    <w:rsid w:val="009D1395"/>
    <w:rPr>
      <w:rFonts w:eastAsiaTheme="minorHAnsi" w:cstheme="minorBidi"/>
      <w:sz w:val="22"/>
      <w:lang w:eastAsia="en-US"/>
    </w:rPr>
  </w:style>
  <w:style w:type="paragraph" w:customStyle="1" w:styleId="FileName">
    <w:name w:val="FileName"/>
    <w:basedOn w:val="Normal"/>
    <w:rsid w:val="009D1395"/>
  </w:style>
  <w:style w:type="paragraph" w:customStyle="1" w:styleId="SOHeadBold">
    <w:name w:val="SO HeadBold"/>
    <w:aliases w:val="sohb"/>
    <w:basedOn w:val="SOText"/>
    <w:next w:val="SOText"/>
    <w:link w:val="SOHeadBoldChar"/>
    <w:qFormat/>
    <w:rsid w:val="009D1395"/>
    <w:rPr>
      <w:b/>
    </w:rPr>
  </w:style>
  <w:style w:type="character" w:customStyle="1" w:styleId="SOHeadBoldChar">
    <w:name w:val="SO HeadBold Char"/>
    <w:aliases w:val="sohb Char"/>
    <w:basedOn w:val="DefaultParagraphFont"/>
    <w:link w:val="SOHeadBold"/>
    <w:rsid w:val="009D139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D1395"/>
    <w:rPr>
      <w:i/>
    </w:rPr>
  </w:style>
  <w:style w:type="character" w:customStyle="1" w:styleId="SOHeadItalicChar">
    <w:name w:val="SO HeadItalic Char"/>
    <w:aliases w:val="sohi Char"/>
    <w:basedOn w:val="DefaultParagraphFont"/>
    <w:link w:val="SOHeadItalic"/>
    <w:rsid w:val="009D1395"/>
    <w:rPr>
      <w:rFonts w:eastAsiaTheme="minorHAnsi" w:cstheme="minorBidi"/>
      <w:i/>
      <w:sz w:val="22"/>
      <w:lang w:eastAsia="en-US"/>
    </w:rPr>
  </w:style>
  <w:style w:type="paragraph" w:customStyle="1" w:styleId="SOBullet">
    <w:name w:val="SO Bullet"/>
    <w:aliases w:val="sotb"/>
    <w:basedOn w:val="SOText"/>
    <w:link w:val="SOBulletChar"/>
    <w:qFormat/>
    <w:rsid w:val="009D1395"/>
    <w:pPr>
      <w:ind w:left="1559" w:hanging="425"/>
    </w:pPr>
  </w:style>
  <w:style w:type="character" w:customStyle="1" w:styleId="SOBulletChar">
    <w:name w:val="SO Bullet Char"/>
    <w:aliases w:val="sotb Char"/>
    <w:basedOn w:val="DefaultParagraphFont"/>
    <w:link w:val="SOBullet"/>
    <w:rsid w:val="009D1395"/>
    <w:rPr>
      <w:rFonts w:eastAsiaTheme="minorHAnsi" w:cstheme="minorBidi"/>
      <w:sz w:val="22"/>
      <w:lang w:eastAsia="en-US"/>
    </w:rPr>
  </w:style>
  <w:style w:type="paragraph" w:customStyle="1" w:styleId="SOBulletNote">
    <w:name w:val="SO BulletNote"/>
    <w:aliases w:val="sonb"/>
    <w:basedOn w:val="SOTextNote"/>
    <w:link w:val="SOBulletNoteChar"/>
    <w:qFormat/>
    <w:rsid w:val="009D1395"/>
    <w:pPr>
      <w:tabs>
        <w:tab w:val="left" w:pos="1560"/>
      </w:tabs>
      <w:ind w:left="2268" w:hanging="1134"/>
    </w:pPr>
  </w:style>
  <w:style w:type="character" w:customStyle="1" w:styleId="SOBulletNoteChar">
    <w:name w:val="SO BulletNote Char"/>
    <w:aliases w:val="sonb Char"/>
    <w:basedOn w:val="DefaultParagraphFont"/>
    <w:link w:val="SOBulletNote"/>
    <w:rsid w:val="009D1395"/>
    <w:rPr>
      <w:rFonts w:eastAsiaTheme="minorHAnsi" w:cstheme="minorBidi"/>
      <w:sz w:val="18"/>
      <w:lang w:eastAsia="en-US"/>
    </w:rPr>
  </w:style>
  <w:style w:type="character" w:customStyle="1" w:styleId="ActHead5Char">
    <w:name w:val="ActHead 5 Char"/>
    <w:aliases w:val="s Char"/>
    <w:basedOn w:val="DefaultParagraphFont"/>
    <w:link w:val="ActHead5"/>
    <w:rsid w:val="00071EEA"/>
    <w:rPr>
      <w:b/>
      <w:kern w:val="28"/>
      <w:sz w:val="24"/>
    </w:rPr>
  </w:style>
  <w:style w:type="paragraph" w:customStyle="1" w:styleId="FreeForm">
    <w:name w:val="FreeForm"/>
    <w:rsid w:val="009D1395"/>
    <w:rPr>
      <w:rFonts w:ascii="Arial" w:eastAsiaTheme="minorHAnsi" w:hAnsi="Arial" w:cstheme="minorBidi"/>
      <w:sz w:val="22"/>
      <w:lang w:eastAsia="en-US"/>
    </w:rPr>
  </w:style>
  <w:style w:type="character" w:customStyle="1" w:styleId="charlegtitle1">
    <w:name w:val="charlegtitle1"/>
    <w:basedOn w:val="DefaultParagraphFont"/>
    <w:rsid w:val="00362321"/>
    <w:rPr>
      <w:rFonts w:ascii="Helvetica Neue" w:hAnsi="Helvetica Neue" w:hint="default"/>
      <w:b/>
      <w:bCs/>
      <w:color w:val="10418E"/>
      <w:sz w:val="40"/>
      <w:szCs w:val="40"/>
    </w:rPr>
  </w:style>
  <w:style w:type="paragraph" w:customStyle="1" w:styleId="EnStatement">
    <w:name w:val="EnStatement"/>
    <w:basedOn w:val="Normal"/>
    <w:rsid w:val="009D1395"/>
    <w:pPr>
      <w:numPr>
        <w:numId w:val="47"/>
      </w:numPr>
    </w:pPr>
    <w:rPr>
      <w:rFonts w:eastAsia="Times New Roman" w:cs="Times New Roman"/>
      <w:lang w:eastAsia="en-AU"/>
    </w:rPr>
  </w:style>
  <w:style w:type="paragraph" w:customStyle="1" w:styleId="EnStatementHeading">
    <w:name w:val="EnStatementHeading"/>
    <w:basedOn w:val="Normal"/>
    <w:rsid w:val="009D1395"/>
    <w:rPr>
      <w:rFonts w:eastAsia="Times New Roman" w:cs="Times New Roman"/>
      <w:b/>
      <w:lang w:eastAsia="en-AU"/>
    </w:rPr>
  </w:style>
  <w:style w:type="paragraph" w:customStyle="1" w:styleId="Transitional">
    <w:name w:val="Transitional"/>
    <w:aliases w:val="tr"/>
    <w:basedOn w:val="Normal"/>
    <w:next w:val="Normal"/>
    <w:rsid w:val="009D1395"/>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1A189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4234">
      <w:bodyDiv w:val="1"/>
      <w:marLeft w:val="0"/>
      <w:marRight w:val="0"/>
      <w:marTop w:val="0"/>
      <w:marBottom w:val="0"/>
      <w:divBdr>
        <w:top w:val="none" w:sz="0" w:space="0" w:color="auto"/>
        <w:left w:val="none" w:sz="0" w:space="0" w:color="auto"/>
        <w:bottom w:val="none" w:sz="0" w:space="0" w:color="auto"/>
        <w:right w:val="none" w:sz="0" w:space="0" w:color="auto"/>
      </w:divBdr>
    </w:div>
    <w:div w:id="84569432">
      <w:bodyDiv w:val="1"/>
      <w:marLeft w:val="0"/>
      <w:marRight w:val="0"/>
      <w:marTop w:val="0"/>
      <w:marBottom w:val="0"/>
      <w:divBdr>
        <w:top w:val="none" w:sz="0" w:space="0" w:color="auto"/>
        <w:left w:val="none" w:sz="0" w:space="0" w:color="auto"/>
        <w:bottom w:val="none" w:sz="0" w:space="0" w:color="auto"/>
        <w:right w:val="none" w:sz="0" w:space="0" w:color="auto"/>
      </w:divBdr>
    </w:div>
    <w:div w:id="186333749">
      <w:bodyDiv w:val="1"/>
      <w:marLeft w:val="0"/>
      <w:marRight w:val="0"/>
      <w:marTop w:val="0"/>
      <w:marBottom w:val="0"/>
      <w:divBdr>
        <w:top w:val="none" w:sz="0" w:space="0" w:color="auto"/>
        <w:left w:val="none" w:sz="0" w:space="0" w:color="auto"/>
        <w:bottom w:val="none" w:sz="0" w:space="0" w:color="auto"/>
        <w:right w:val="none" w:sz="0" w:space="0" w:color="auto"/>
      </w:divBdr>
    </w:div>
    <w:div w:id="235477119">
      <w:bodyDiv w:val="1"/>
      <w:marLeft w:val="0"/>
      <w:marRight w:val="0"/>
      <w:marTop w:val="0"/>
      <w:marBottom w:val="0"/>
      <w:divBdr>
        <w:top w:val="none" w:sz="0" w:space="0" w:color="auto"/>
        <w:left w:val="none" w:sz="0" w:space="0" w:color="auto"/>
        <w:bottom w:val="none" w:sz="0" w:space="0" w:color="auto"/>
        <w:right w:val="none" w:sz="0" w:space="0" w:color="auto"/>
      </w:divBdr>
    </w:div>
    <w:div w:id="289676356">
      <w:bodyDiv w:val="1"/>
      <w:marLeft w:val="0"/>
      <w:marRight w:val="0"/>
      <w:marTop w:val="0"/>
      <w:marBottom w:val="0"/>
      <w:divBdr>
        <w:top w:val="none" w:sz="0" w:space="0" w:color="auto"/>
        <w:left w:val="none" w:sz="0" w:space="0" w:color="auto"/>
        <w:bottom w:val="none" w:sz="0" w:space="0" w:color="auto"/>
        <w:right w:val="none" w:sz="0" w:space="0" w:color="auto"/>
      </w:divBdr>
    </w:div>
    <w:div w:id="307591907">
      <w:bodyDiv w:val="1"/>
      <w:marLeft w:val="0"/>
      <w:marRight w:val="0"/>
      <w:marTop w:val="0"/>
      <w:marBottom w:val="0"/>
      <w:divBdr>
        <w:top w:val="none" w:sz="0" w:space="0" w:color="auto"/>
        <w:left w:val="none" w:sz="0" w:space="0" w:color="auto"/>
        <w:bottom w:val="none" w:sz="0" w:space="0" w:color="auto"/>
        <w:right w:val="none" w:sz="0" w:space="0" w:color="auto"/>
      </w:divBdr>
    </w:div>
    <w:div w:id="334848063">
      <w:bodyDiv w:val="1"/>
      <w:marLeft w:val="0"/>
      <w:marRight w:val="0"/>
      <w:marTop w:val="0"/>
      <w:marBottom w:val="0"/>
      <w:divBdr>
        <w:top w:val="none" w:sz="0" w:space="0" w:color="auto"/>
        <w:left w:val="none" w:sz="0" w:space="0" w:color="auto"/>
        <w:bottom w:val="none" w:sz="0" w:space="0" w:color="auto"/>
        <w:right w:val="none" w:sz="0" w:space="0" w:color="auto"/>
      </w:divBdr>
    </w:div>
    <w:div w:id="352387245">
      <w:bodyDiv w:val="1"/>
      <w:marLeft w:val="0"/>
      <w:marRight w:val="0"/>
      <w:marTop w:val="0"/>
      <w:marBottom w:val="0"/>
      <w:divBdr>
        <w:top w:val="none" w:sz="0" w:space="0" w:color="auto"/>
        <w:left w:val="none" w:sz="0" w:space="0" w:color="auto"/>
        <w:bottom w:val="none" w:sz="0" w:space="0" w:color="auto"/>
        <w:right w:val="none" w:sz="0" w:space="0" w:color="auto"/>
      </w:divBdr>
    </w:div>
    <w:div w:id="384066890">
      <w:bodyDiv w:val="1"/>
      <w:marLeft w:val="0"/>
      <w:marRight w:val="0"/>
      <w:marTop w:val="0"/>
      <w:marBottom w:val="0"/>
      <w:divBdr>
        <w:top w:val="none" w:sz="0" w:space="0" w:color="auto"/>
        <w:left w:val="none" w:sz="0" w:space="0" w:color="auto"/>
        <w:bottom w:val="none" w:sz="0" w:space="0" w:color="auto"/>
        <w:right w:val="none" w:sz="0" w:space="0" w:color="auto"/>
      </w:divBdr>
    </w:div>
    <w:div w:id="406345830">
      <w:bodyDiv w:val="1"/>
      <w:marLeft w:val="0"/>
      <w:marRight w:val="0"/>
      <w:marTop w:val="0"/>
      <w:marBottom w:val="0"/>
      <w:divBdr>
        <w:top w:val="none" w:sz="0" w:space="0" w:color="auto"/>
        <w:left w:val="none" w:sz="0" w:space="0" w:color="auto"/>
        <w:bottom w:val="none" w:sz="0" w:space="0" w:color="auto"/>
        <w:right w:val="none" w:sz="0" w:space="0" w:color="auto"/>
      </w:divBdr>
    </w:div>
    <w:div w:id="657148353">
      <w:bodyDiv w:val="1"/>
      <w:marLeft w:val="0"/>
      <w:marRight w:val="0"/>
      <w:marTop w:val="0"/>
      <w:marBottom w:val="0"/>
      <w:divBdr>
        <w:top w:val="none" w:sz="0" w:space="0" w:color="auto"/>
        <w:left w:val="none" w:sz="0" w:space="0" w:color="auto"/>
        <w:bottom w:val="none" w:sz="0" w:space="0" w:color="auto"/>
        <w:right w:val="none" w:sz="0" w:space="0" w:color="auto"/>
      </w:divBdr>
    </w:div>
    <w:div w:id="792285040">
      <w:bodyDiv w:val="1"/>
      <w:marLeft w:val="0"/>
      <w:marRight w:val="0"/>
      <w:marTop w:val="0"/>
      <w:marBottom w:val="0"/>
      <w:divBdr>
        <w:top w:val="none" w:sz="0" w:space="0" w:color="auto"/>
        <w:left w:val="none" w:sz="0" w:space="0" w:color="auto"/>
        <w:bottom w:val="none" w:sz="0" w:space="0" w:color="auto"/>
        <w:right w:val="none" w:sz="0" w:space="0" w:color="auto"/>
      </w:divBdr>
    </w:div>
    <w:div w:id="819153062">
      <w:bodyDiv w:val="1"/>
      <w:marLeft w:val="0"/>
      <w:marRight w:val="0"/>
      <w:marTop w:val="0"/>
      <w:marBottom w:val="0"/>
      <w:divBdr>
        <w:top w:val="none" w:sz="0" w:space="0" w:color="auto"/>
        <w:left w:val="none" w:sz="0" w:space="0" w:color="auto"/>
        <w:bottom w:val="none" w:sz="0" w:space="0" w:color="auto"/>
        <w:right w:val="none" w:sz="0" w:space="0" w:color="auto"/>
      </w:divBdr>
    </w:div>
    <w:div w:id="858006716">
      <w:bodyDiv w:val="1"/>
      <w:marLeft w:val="0"/>
      <w:marRight w:val="0"/>
      <w:marTop w:val="0"/>
      <w:marBottom w:val="0"/>
      <w:divBdr>
        <w:top w:val="none" w:sz="0" w:space="0" w:color="auto"/>
        <w:left w:val="none" w:sz="0" w:space="0" w:color="auto"/>
        <w:bottom w:val="none" w:sz="0" w:space="0" w:color="auto"/>
        <w:right w:val="none" w:sz="0" w:space="0" w:color="auto"/>
      </w:divBdr>
    </w:div>
    <w:div w:id="877207975">
      <w:bodyDiv w:val="1"/>
      <w:marLeft w:val="0"/>
      <w:marRight w:val="0"/>
      <w:marTop w:val="0"/>
      <w:marBottom w:val="0"/>
      <w:divBdr>
        <w:top w:val="none" w:sz="0" w:space="0" w:color="auto"/>
        <w:left w:val="none" w:sz="0" w:space="0" w:color="auto"/>
        <w:bottom w:val="none" w:sz="0" w:space="0" w:color="auto"/>
        <w:right w:val="none" w:sz="0" w:space="0" w:color="auto"/>
      </w:divBdr>
    </w:div>
    <w:div w:id="940918489">
      <w:bodyDiv w:val="1"/>
      <w:marLeft w:val="0"/>
      <w:marRight w:val="0"/>
      <w:marTop w:val="0"/>
      <w:marBottom w:val="0"/>
      <w:divBdr>
        <w:top w:val="none" w:sz="0" w:space="0" w:color="auto"/>
        <w:left w:val="none" w:sz="0" w:space="0" w:color="auto"/>
        <w:bottom w:val="none" w:sz="0" w:space="0" w:color="auto"/>
        <w:right w:val="none" w:sz="0" w:space="0" w:color="auto"/>
      </w:divBdr>
    </w:div>
    <w:div w:id="944650831">
      <w:bodyDiv w:val="1"/>
      <w:marLeft w:val="0"/>
      <w:marRight w:val="0"/>
      <w:marTop w:val="0"/>
      <w:marBottom w:val="0"/>
      <w:divBdr>
        <w:top w:val="none" w:sz="0" w:space="0" w:color="auto"/>
        <w:left w:val="none" w:sz="0" w:space="0" w:color="auto"/>
        <w:bottom w:val="none" w:sz="0" w:space="0" w:color="auto"/>
        <w:right w:val="none" w:sz="0" w:space="0" w:color="auto"/>
      </w:divBdr>
    </w:div>
    <w:div w:id="966622901">
      <w:bodyDiv w:val="1"/>
      <w:marLeft w:val="0"/>
      <w:marRight w:val="0"/>
      <w:marTop w:val="0"/>
      <w:marBottom w:val="0"/>
      <w:divBdr>
        <w:top w:val="none" w:sz="0" w:space="0" w:color="auto"/>
        <w:left w:val="none" w:sz="0" w:space="0" w:color="auto"/>
        <w:bottom w:val="none" w:sz="0" w:space="0" w:color="auto"/>
        <w:right w:val="none" w:sz="0" w:space="0" w:color="auto"/>
      </w:divBdr>
    </w:div>
    <w:div w:id="1213276345">
      <w:bodyDiv w:val="1"/>
      <w:marLeft w:val="0"/>
      <w:marRight w:val="0"/>
      <w:marTop w:val="0"/>
      <w:marBottom w:val="0"/>
      <w:divBdr>
        <w:top w:val="none" w:sz="0" w:space="0" w:color="auto"/>
        <w:left w:val="none" w:sz="0" w:space="0" w:color="auto"/>
        <w:bottom w:val="none" w:sz="0" w:space="0" w:color="auto"/>
        <w:right w:val="none" w:sz="0" w:space="0" w:color="auto"/>
      </w:divBdr>
    </w:div>
    <w:div w:id="1312903636">
      <w:bodyDiv w:val="1"/>
      <w:marLeft w:val="0"/>
      <w:marRight w:val="0"/>
      <w:marTop w:val="0"/>
      <w:marBottom w:val="0"/>
      <w:divBdr>
        <w:top w:val="none" w:sz="0" w:space="0" w:color="auto"/>
        <w:left w:val="none" w:sz="0" w:space="0" w:color="auto"/>
        <w:bottom w:val="none" w:sz="0" w:space="0" w:color="auto"/>
        <w:right w:val="none" w:sz="0" w:space="0" w:color="auto"/>
      </w:divBdr>
    </w:div>
    <w:div w:id="1366637362">
      <w:bodyDiv w:val="1"/>
      <w:marLeft w:val="0"/>
      <w:marRight w:val="0"/>
      <w:marTop w:val="0"/>
      <w:marBottom w:val="0"/>
      <w:divBdr>
        <w:top w:val="none" w:sz="0" w:space="0" w:color="auto"/>
        <w:left w:val="none" w:sz="0" w:space="0" w:color="auto"/>
        <w:bottom w:val="none" w:sz="0" w:space="0" w:color="auto"/>
        <w:right w:val="none" w:sz="0" w:space="0" w:color="auto"/>
      </w:divBdr>
    </w:div>
    <w:div w:id="1449159709">
      <w:bodyDiv w:val="1"/>
      <w:marLeft w:val="0"/>
      <w:marRight w:val="0"/>
      <w:marTop w:val="0"/>
      <w:marBottom w:val="0"/>
      <w:divBdr>
        <w:top w:val="none" w:sz="0" w:space="0" w:color="auto"/>
        <w:left w:val="none" w:sz="0" w:space="0" w:color="auto"/>
        <w:bottom w:val="none" w:sz="0" w:space="0" w:color="auto"/>
        <w:right w:val="none" w:sz="0" w:space="0" w:color="auto"/>
      </w:divBdr>
    </w:div>
    <w:div w:id="1457258693">
      <w:bodyDiv w:val="1"/>
      <w:marLeft w:val="0"/>
      <w:marRight w:val="0"/>
      <w:marTop w:val="0"/>
      <w:marBottom w:val="0"/>
      <w:divBdr>
        <w:top w:val="none" w:sz="0" w:space="0" w:color="auto"/>
        <w:left w:val="none" w:sz="0" w:space="0" w:color="auto"/>
        <w:bottom w:val="none" w:sz="0" w:space="0" w:color="auto"/>
        <w:right w:val="none" w:sz="0" w:space="0" w:color="auto"/>
      </w:divBdr>
    </w:div>
    <w:div w:id="1457408025">
      <w:bodyDiv w:val="1"/>
      <w:marLeft w:val="0"/>
      <w:marRight w:val="0"/>
      <w:marTop w:val="0"/>
      <w:marBottom w:val="0"/>
      <w:divBdr>
        <w:top w:val="none" w:sz="0" w:space="0" w:color="auto"/>
        <w:left w:val="none" w:sz="0" w:space="0" w:color="auto"/>
        <w:bottom w:val="none" w:sz="0" w:space="0" w:color="auto"/>
        <w:right w:val="none" w:sz="0" w:space="0" w:color="auto"/>
      </w:divBdr>
    </w:div>
    <w:div w:id="1479036519">
      <w:bodyDiv w:val="1"/>
      <w:marLeft w:val="0"/>
      <w:marRight w:val="0"/>
      <w:marTop w:val="0"/>
      <w:marBottom w:val="0"/>
      <w:divBdr>
        <w:top w:val="none" w:sz="0" w:space="0" w:color="auto"/>
        <w:left w:val="none" w:sz="0" w:space="0" w:color="auto"/>
        <w:bottom w:val="none" w:sz="0" w:space="0" w:color="auto"/>
        <w:right w:val="none" w:sz="0" w:space="0" w:color="auto"/>
      </w:divBdr>
    </w:div>
    <w:div w:id="1498839333">
      <w:bodyDiv w:val="1"/>
      <w:marLeft w:val="0"/>
      <w:marRight w:val="0"/>
      <w:marTop w:val="0"/>
      <w:marBottom w:val="0"/>
      <w:divBdr>
        <w:top w:val="none" w:sz="0" w:space="0" w:color="auto"/>
        <w:left w:val="none" w:sz="0" w:space="0" w:color="auto"/>
        <w:bottom w:val="none" w:sz="0" w:space="0" w:color="auto"/>
        <w:right w:val="none" w:sz="0" w:space="0" w:color="auto"/>
      </w:divBdr>
    </w:div>
    <w:div w:id="1839610276">
      <w:bodyDiv w:val="1"/>
      <w:marLeft w:val="0"/>
      <w:marRight w:val="0"/>
      <w:marTop w:val="0"/>
      <w:marBottom w:val="0"/>
      <w:divBdr>
        <w:top w:val="none" w:sz="0" w:space="0" w:color="auto"/>
        <w:left w:val="none" w:sz="0" w:space="0" w:color="auto"/>
        <w:bottom w:val="none" w:sz="0" w:space="0" w:color="auto"/>
        <w:right w:val="none" w:sz="0" w:space="0" w:color="auto"/>
      </w:divBdr>
      <w:divsChild>
        <w:div w:id="1487942489">
          <w:marLeft w:val="0"/>
          <w:marRight w:val="0"/>
          <w:marTop w:val="0"/>
          <w:marBottom w:val="0"/>
          <w:divBdr>
            <w:top w:val="none" w:sz="0" w:space="0" w:color="auto"/>
            <w:left w:val="none" w:sz="0" w:space="0" w:color="auto"/>
            <w:bottom w:val="none" w:sz="0" w:space="0" w:color="auto"/>
            <w:right w:val="none" w:sz="0" w:space="0" w:color="auto"/>
          </w:divBdr>
          <w:divsChild>
            <w:div w:id="469711511">
              <w:marLeft w:val="0"/>
              <w:marRight w:val="0"/>
              <w:marTop w:val="0"/>
              <w:marBottom w:val="0"/>
              <w:divBdr>
                <w:top w:val="none" w:sz="0" w:space="0" w:color="auto"/>
                <w:left w:val="none" w:sz="0" w:space="0" w:color="auto"/>
                <w:bottom w:val="none" w:sz="0" w:space="0" w:color="auto"/>
                <w:right w:val="none" w:sz="0" w:space="0" w:color="auto"/>
              </w:divBdr>
              <w:divsChild>
                <w:div w:id="2110391347">
                  <w:marLeft w:val="0"/>
                  <w:marRight w:val="0"/>
                  <w:marTop w:val="0"/>
                  <w:marBottom w:val="0"/>
                  <w:divBdr>
                    <w:top w:val="none" w:sz="0" w:space="0" w:color="auto"/>
                    <w:left w:val="none" w:sz="0" w:space="0" w:color="auto"/>
                    <w:bottom w:val="none" w:sz="0" w:space="0" w:color="auto"/>
                    <w:right w:val="none" w:sz="0" w:space="0" w:color="auto"/>
                  </w:divBdr>
                  <w:divsChild>
                    <w:div w:id="1850219582">
                      <w:marLeft w:val="0"/>
                      <w:marRight w:val="0"/>
                      <w:marTop w:val="0"/>
                      <w:marBottom w:val="0"/>
                      <w:divBdr>
                        <w:top w:val="none" w:sz="0" w:space="0" w:color="auto"/>
                        <w:left w:val="none" w:sz="0" w:space="0" w:color="auto"/>
                        <w:bottom w:val="none" w:sz="0" w:space="0" w:color="auto"/>
                        <w:right w:val="none" w:sz="0" w:space="0" w:color="auto"/>
                      </w:divBdr>
                      <w:divsChild>
                        <w:div w:id="2038776837">
                          <w:marLeft w:val="0"/>
                          <w:marRight w:val="0"/>
                          <w:marTop w:val="0"/>
                          <w:marBottom w:val="0"/>
                          <w:divBdr>
                            <w:top w:val="none" w:sz="0" w:space="0" w:color="auto"/>
                            <w:left w:val="none" w:sz="0" w:space="0" w:color="auto"/>
                            <w:bottom w:val="none" w:sz="0" w:space="0" w:color="auto"/>
                            <w:right w:val="none" w:sz="0" w:space="0" w:color="auto"/>
                          </w:divBdr>
                          <w:divsChild>
                            <w:div w:id="3811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283211">
      <w:bodyDiv w:val="1"/>
      <w:marLeft w:val="0"/>
      <w:marRight w:val="0"/>
      <w:marTop w:val="0"/>
      <w:marBottom w:val="0"/>
      <w:divBdr>
        <w:top w:val="none" w:sz="0" w:space="0" w:color="auto"/>
        <w:left w:val="none" w:sz="0" w:space="0" w:color="auto"/>
        <w:bottom w:val="none" w:sz="0" w:space="0" w:color="auto"/>
        <w:right w:val="none" w:sz="0" w:space="0" w:color="auto"/>
      </w:divBdr>
    </w:div>
    <w:div w:id="1914390244">
      <w:bodyDiv w:val="1"/>
      <w:marLeft w:val="0"/>
      <w:marRight w:val="0"/>
      <w:marTop w:val="0"/>
      <w:marBottom w:val="0"/>
      <w:divBdr>
        <w:top w:val="none" w:sz="0" w:space="0" w:color="auto"/>
        <w:left w:val="none" w:sz="0" w:space="0" w:color="auto"/>
        <w:bottom w:val="none" w:sz="0" w:space="0" w:color="auto"/>
        <w:right w:val="none" w:sz="0" w:space="0" w:color="auto"/>
      </w:divBdr>
    </w:div>
    <w:div w:id="1944990972">
      <w:bodyDiv w:val="1"/>
      <w:marLeft w:val="0"/>
      <w:marRight w:val="0"/>
      <w:marTop w:val="0"/>
      <w:marBottom w:val="0"/>
      <w:divBdr>
        <w:top w:val="none" w:sz="0" w:space="0" w:color="auto"/>
        <w:left w:val="none" w:sz="0" w:space="0" w:color="auto"/>
        <w:bottom w:val="none" w:sz="0" w:space="0" w:color="auto"/>
        <w:right w:val="none" w:sz="0" w:space="0" w:color="auto"/>
      </w:divBdr>
    </w:div>
    <w:div w:id="2119332668">
      <w:bodyDiv w:val="1"/>
      <w:marLeft w:val="0"/>
      <w:marRight w:val="0"/>
      <w:marTop w:val="0"/>
      <w:marBottom w:val="0"/>
      <w:divBdr>
        <w:top w:val="none" w:sz="0" w:space="0" w:color="auto"/>
        <w:left w:val="none" w:sz="0" w:space="0" w:color="auto"/>
        <w:bottom w:val="none" w:sz="0" w:space="0" w:color="auto"/>
        <w:right w:val="none" w:sz="0" w:space="0" w:color="auto"/>
      </w:divBdr>
    </w:div>
    <w:div w:id="21309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footer" Target="footer2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47626-E933-44A7-8FB3-16F3ED7C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521</Pages>
  <Words>116553</Words>
  <Characters>530974</Characters>
  <Application>Microsoft Office Word</Application>
  <DocSecurity>0</DocSecurity>
  <PresentationFormat/>
  <Lines>20213</Lines>
  <Paragraphs>11763</Paragraphs>
  <ScaleCrop>false</ScaleCrop>
  <HeadingPairs>
    <vt:vector size="2" baseType="variant">
      <vt:variant>
        <vt:lpstr>Title</vt:lpstr>
      </vt:variant>
      <vt:variant>
        <vt:i4>1</vt:i4>
      </vt:variant>
    </vt:vector>
  </HeadingPairs>
  <TitlesOfParts>
    <vt:vector size="1" baseType="lpstr">
      <vt:lpstr>Competition and Consumer Act 2010</vt:lpstr>
    </vt:vector>
  </TitlesOfParts>
  <Manager/>
  <Company/>
  <LinksUpToDate>false</LinksUpToDate>
  <CharactersWithSpaces>641158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Act 2010</dc:title>
  <dc:subject/>
  <dc:creator/>
  <cp:keywords/>
  <dc:description/>
  <cp:lastModifiedBy/>
  <cp:revision>1</cp:revision>
  <cp:lastPrinted>2013-05-09T22:37:00Z</cp:lastPrinted>
  <dcterms:created xsi:type="dcterms:W3CDTF">2021-10-18T03:20:00Z</dcterms:created>
  <dcterms:modified xsi:type="dcterms:W3CDTF">2021-10-18T03:20:00Z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Competition and Consumer Act 2010</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138</vt:lpwstr>
  </property>
  <property fmtid="{D5CDD505-2E9C-101B-9397-08002B2CF9AE}" pid="15" name="StartDate">
    <vt:lpwstr>14 September 2021</vt:lpwstr>
  </property>
  <property fmtid="{D5CDD505-2E9C-101B-9397-08002B2CF9AE}" pid="16" name="PreparedDate">
    <vt:filetime>2016-04-06T14:00:00Z</vt:filetime>
  </property>
  <property fmtid="{D5CDD505-2E9C-101B-9397-08002B2CF9AE}" pid="17" name="RegisteredDate">
    <vt:lpwstr>18 October 2021</vt:lpwstr>
  </property>
  <property fmtid="{D5CDD505-2E9C-101B-9397-08002B2CF9AE}" pid="18" name="IncludesUpTo">
    <vt:lpwstr>Act No. 111, 2021</vt:lpwstr>
  </property>
</Properties>
</file>