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6B" w:rsidRPr="00845A9B" w:rsidRDefault="00B11B6B" w:rsidP="00954193">
      <w:bookmarkStart w:id="0" w:name="_GoBack"/>
      <w:bookmarkEnd w:id="0"/>
      <w:r w:rsidRPr="00845A9B">
        <w:rPr>
          <w:noProof/>
          <w:lang w:eastAsia="en-AU"/>
        </w:rPr>
        <w:drawing>
          <wp:inline distT="0" distB="0" distL="0" distR="0" wp14:anchorId="5BC39AE5" wp14:editId="7A1A1995">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F3CE6" w:rsidRPr="00845A9B" w:rsidRDefault="00DF3CE6" w:rsidP="00DF3CE6">
      <w:pPr>
        <w:pStyle w:val="ShortT"/>
        <w:spacing w:before="240"/>
      </w:pPr>
      <w:r w:rsidRPr="00845A9B">
        <w:t>Competition and Consumer Act 2010</w:t>
      </w:r>
    </w:p>
    <w:p w:rsidR="004F758E" w:rsidRPr="00845A9B" w:rsidRDefault="004F758E" w:rsidP="004F758E">
      <w:pPr>
        <w:pStyle w:val="CompiledActNo"/>
        <w:spacing w:before="240"/>
      </w:pPr>
      <w:r w:rsidRPr="00845A9B">
        <w:t>No.</w:t>
      </w:r>
      <w:r w:rsidR="00845A9B">
        <w:t> </w:t>
      </w:r>
      <w:r w:rsidRPr="00845A9B">
        <w:t>51, 1974 as amended</w:t>
      </w:r>
    </w:p>
    <w:p w:rsidR="004F758E" w:rsidRPr="00845A9B" w:rsidRDefault="004F758E" w:rsidP="004F758E">
      <w:pPr>
        <w:spacing w:before="1000"/>
        <w:rPr>
          <w:rFonts w:cs="Arial"/>
          <w:sz w:val="24"/>
        </w:rPr>
      </w:pPr>
      <w:r w:rsidRPr="00845A9B">
        <w:rPr>
          <w:rFonts w:cs="Arial"/>
          <w:b/>
          <w:sz w:val="24"/>
        </w:rPr>
        <w:t>Compilation start date:</w:t>
      </w:r>
      <w:r w:rsidRPr="00845A9B">
        <w:rPr>
          <w:rFonts w:cs="Arial"/>
          <w:b/>
          <w:sz w:val="24"/>
        </w:rPr>
        <w:tab/>
      </w:r>
      <w:r w:rsidRPr="00845A9B">
        <w:rPr>
          <w:rFonts w:cs="Arial"/>
          <w:b/>
          <w:sz w:val="24"/>
        </w:rPr>
        <w:tab/>
      </w:r>
      <w:r w:rsidR="00D65020" w:rsidRPr="00845A9B">
        <w:rPr>
          <w:rFonts w:cs="Arial"/>
          <w:sz w:val="24"/>
        </w:rPr>
        <w:t>1</w:t>
      </w:r>
      <w:r w:rsidR="00D555F1" w:rsidRPr="00845A9B">
        <w:rPr>
          <w:rFonts w:cs="Arial"/>
          <w:sz w:val="24"/>
        </w:rPr>
        <w:t>8</w:t>
      </w:r>
      <w:r w:rsidR="00845A9B">
        <w:rPr>
          <w:rFonts w:cs="Arial"/>
          <w:sz w:val="24"/>
        </w:rPr>
        <w:t> </w:t>
      </w:r>
      <w:r w:rsidR="00D65020" w:rsidRPr="00845A9B">
        <w:rPr>
          <w:rFonts w:cs="Arial"/>
          <w:sz w:val="24"/>
        </w:rPr>
        <w:t>July 2014</w:t>
      </w:r>
    </w:p>
    <w:p w:rsidR="004F758E" w:rsidRPr="00845A9B" w:rsidRDefault="004F758E" w:rsidP="004F758E">
      <w:pPr>
        <w:spacing w:before="240"/>
        <w:rPr>
          <w:rFonts w:cs="Arial"/>
          <w:sz w:val="24"/>
        </w:rPr>
      </w:pPr>
      <w:r w:rsidRPr="00845A9B">
        <w:rPr>
          <w:rFonts w:cs="Arial"/>
          <w:b/>
          <w:sz w:val="24"/>
        </w:rPr>
        <w:t>Includes amendments up to:</w:t>
      </w:r>
      <w:r w:rsidRPr="00845A9B">
        <w:rPr>
          <w:rFonts w:cs="Arial"/>
          <w:b/>
          <w:sz w:val="24"/>
        </w:rPr>
        <w:tab/>
      </w:r>
      <w:r w:rsidRPr="00845A9B">
        <w:rPr>
          <w:rFonts w:cs="Arial"/>
          <w:sz w:val="24"/>
        </w:rPr>
        <w:t>Act</w:t>
      </w:r>
      <w:r w:rsidRPr="00845A9B">
        <w:rPr>
          <w:rFonts w:cs="Arial"/>
          <w:b/>
          <w:sz w:val="24"/>
        </w:rPr>
        <w:t xml:space="preserve"> </w:t>
      </w:r>
      <w:r w:rsidRPr="00845A9B">
        <w:rPr>
          <w:sz w:val="24"/>
        </w:rPr>
        <w:t>No.</w:t>
      </w:r>
      <w:r w:rsidR="00845A9B">
        <w:rPr>
          <w:sz w:val="24"/>
        </w:rPr>
        <w:t> </w:t>
      </w:r>
      <w:r w:rsidR="00D555F1" w:rsidRPr="00845A9B">
        <w:rPr>
          <w:sz w:val="24"/>
        </w:rPr>
        <w:t>83</w:t>
      </w:r>
      <w:r w:rsidR="00D65020" w:rsidRPr="00845A9B">
        <w:rPr>
          <w:sz w:val="24"/>
        </w:rPr>
        <w:t>, 2014</w:t>
      </w:r>
    </w:p>
    <w:p w:rsidR="004F758E" w:rsidRPr="00845A9B" w:rsidRDefault="004F758E" w:rsidP="004F758E">
      <w:pPr>
        <w:spacing w:before="120"/>
        <w:rPr>
          <w:rFonts w:cs="Arial"/>
          <w:sz w:val="24"/>
        </w:rPr>
      </w:pPr>
      <w:r w:rsidRPr="00845A9B">
        <w:rPr>
          <w:rFonts w:cs="Arial"/>
          <w:sz w:val="24"/>
        </w:rPr>
        <w:t>This compilation has been split into 3 volumes</w:t>
      </w:r>
    </w:p>
    <w:p w:rsidR="004F758E" w:rsidRPr="00845A9B" w:rsidRDefault="004F758E" w:rsidP="004F758E">
      <w:pPr>
        <w:spacing w:before="240"/>
        <w:rPr>
          <w:rFonts w:cs="Arial"/>
          <w:sz w:val="24"/>
        </w:rPr>
      </w:pPr>
      <w:r w:rsidRPr="00845A9B">
        <w:rPr>
          <w:rFonts w:cs="Arial"/>
          <w:sz w:val="24"/>
        </w:rPr>
        <w:t>Volume 1:</w:t>
      </w:r>
      <w:r w:rsidRPr="00845A9B">
        <w:rPr>
          <w:rFonts w:cs="Arial"/>
          <w:sz w:val="24"/>
        </w:rPr>
        <w:tab/>
        <w:t>sections</w:t>
      </w:r>
      <w:r w:rsidR="00845A9B">
        <w:rPr>
          <w:rFonts w:cs="Arial"/>
          <w:sz w:val="24"/>
        </w:rPr>
        <w:t> </w:t>
      </w:r>
      <w:r w:rsidRPr="00845A9B">
        <w:rPr>
          <w:rFonts w:cs="Arial"/>
          <w:sz w:val="24"/>
        </w:rPr>
        <w:t>1–119</w:t>
      </w:r>
    </w:p>
    <w:p w:rsidR="004F758E" w:rsidRPr="00845A9B" w:rsidRDefault="004F758E" w:rsidP="004F758E">
      <w:pPr>
        <w:rPr>
          <w:rFonts w:cs="Arial"/>
          <w:sz w:val="24"/>
        </w:rPr>
      </w:pPr>
      <w:r w:rsidRPr="00845A9B">
        <w:rPr>
          <w:rFonts w:cs="Arial"/>
          <w:sz w:val="24"/>
        </w:rPr>
        <w:t>Volume 2:</w:t>
      </w:r>
      <w:r w:rsidRPr="00845A9B">
        <w:rPr>
          <w:rFonts w:cs="Arial"/>
          <w:sz w:val="24"/>
        </w:rPr>
        <w:tab/>
        <w:t>sections</w:t>
      </w:r>
      <w:r w:rsidR="00845A9B">
        <w:rPr>
          <w:rFonts w:cs="Arial"/>
          <w:sz w:val="24"/>
        </w:rPr>
        <w:t> </w:t>
      </w:r>
      <w:r w:rsidRPr="00845A9B">
        <w:rPr>
          <w:rFonts w:cs="Arial"/>
          <w:sz w:val="24"/>
        </w:rPr>
        <w:t>10.01–179</w:t>
      </w:r>
    </w:p>
    <w:p w:rsidR="004F758E" w:rsidRPr="00845A9B" w:rsidRDefault="004F758E" w:rsidP="004F758E">
      <w:pPr>
        <w:rPr>
          <w:rFonts w:cs="Arial"/>
          <w:b/>
          <w:sz w:val="24"/>
        </w:rPr>
      </w:pPr>
      <w:r w:rsidRPr="00845A9B">
        <w:rPr>
          <w:rFonts w:cs="Arial"/>
          <w:b/>
          <w:sz w:val="24"/>
        </w:rPr>
        <w:t>Volume 3:</w:t>
      </w:r>
      <w:r w:rsidRPr="00845A9B">
        <w:rPr>
          <w:rFonts w:cs="Arial"/>
          <w:b/>
          <w:sz w:val="24"/>
        </w:rPr>
        <w:tab/>
        <w:t>Schedules</w:t>
      </w:r>
    </w:p>
    <w:p w:rsidR="004F758E" w:rsidRPr="00845A9B" w:rsidRDefault="004F758E" w:rsidP="004F758E">
      <w:pPr>
        <w:rPr>
          <w:rFonts w:cs="Arial"/>
          <w:b/>
          <w:sz w:val="24"/>
        </w:rPr>
      </w:pPr>
      <w:r w:rsidRPr="00845A9B">
        <w:rPr>
          <w:rFonts w:cs="Arial"/>
          <w:b/>
          <w:sz w:val="24"/>
        </w:rPr>
        <w:tab/>
      </w:r>
      <w:r w:rsidRPr="00845A9B">
        <w:rPr>
          <w:rFonts w:cs="Arial"/>
          <w:b/>
          <w:sz w:val="24"/>
        </w:rPr>
        <w:tab/>
        <w:t>Endnotes</w:t>
      </w:r>
    </w:p>
    <w:p w:rsidR="004F758E" w:rsidRPr="00845A9B" w:rsidRDefault="004F758E" w:rsidP="004F758E">
      <w:pPr>
        <w:spacing w:before="120"/>
        <w:rPr>
          <w:rFonts w:cs="Arial"/>
          <w:sz w:val="24"/>
        </w:rPr>
      </w:pPr>
      <w:r w:rsidRPr="00845A9B">
        <w:rPr>
          <w:rFonts w:cs="Arial"/>
          <w:sz w:val="24"/>
        </w:rPr>
        <w:t>Each volume has its own contents</w:t>
      </w:r>
    </w:p>
    <w:p w:rsidR="004F758E" w:rsidRPr="00845A9B" w:rsidRDefault="004F758E" w:rsidP="004F758E">
      <w:pPr>
        <w:spacing w:before="120"/>
        <w:rPr>
          <w:rFonts w:cs="Arial"/>
          <w:sz w:val="24"/>
        </w:rPr>
      </w:pPr>
    </w:p>
    <w:p w:rsidR="004F758E" w:rsidRPr="00845A9B" w:rsidRDefault="004F758E" w:rsidP="004F758E">
      <w:pPr>
        <w:pageBreakBefore/>
        <w:rPr>
          <w:rFonts w:cs="Arial"/>
          <w:b/>
          <w:sz w:val="32"/>
          <w:szCs w:val="32"/>
        </w:rPr>
      </w:pPr>
      <w:r w:rsidRPr="00845A9B">
        <w:rPr>
          <w:rFonts w:cs="Arial"/>
          <w:b/>
          <w:sz w:val="32"/>
          <w:szCs w:val="32"/>
        </w:rPr>
        <w:lastRenderedPageBreak/>
        <w:t>About this compilation</w:t>
      </w:r>
    </w:p>
    <w:p w:rsidR="00B13546" w:rsidRPr="00845A9B" w:rsidRDefault="00B13546" w:rsidP="000A02D3">
      <w:pPr>
        <w:spacing w:before="240"/>
        <w:rPr>
          <w:rFonts w:cs="Arial"/>
        </w:rPr>
      </w:pPr>
      <w:r w:rsidRPr="00845A9B">
        <w:rPr>
          <w:rFonts w:cs="Arial"/>
          <w:b/>
          <w:szCs w:val="22"/>
        </w:rPr>
        <w:t>This compilation</w:t>
      </w:r>
    </w:p>
    <w:p w:rsidR="00B13546" w:rsidRPr="00845A9B" w:rsidRDefault="00B13546" w:rsidP="000A02D3">
      <w:pPr>
        <w:spacing w:before="120" w:after="120"/>
        <w:rPr>
          <w:rFonts w:cs="Arial"/>
          <w:szCs w:val="22"/>
        </w:rPr>
      </w:pPr>
      <w:r w:rsidRPr="00845A9B">
        <w:rPr>
          <w:rFonts w:cs="Arial"/>
          <w:szCs w:val="22"/>
        </w:rPr>
        <w:t xml:space="preserve">This is a compilation of the </w:t>
      </w:r>
      <w:r w:rsidRPr="00845A9B">
        <w:rPr>
          <w:rFonts w:cs="Arial"/>
          <w:i/>
          <w:szCs w:val="22"/>
        </w:rPr>
        <w:fldChar w:fldCharType="begin"/>
      </w:r>
      <w:r w:rsidRPr="00845A9B">
        <w:rPr>
          <w:rFonts w:cs="Arial"/>
          <w:i/>
          <w:szCs w:val="22"/>
        </w:rPr>
        <w:instrText xml:space="preserve"> STYLEREF  ShortT </w:instrText>
      </w:r>
      <w:r w:rsidRPr="00845A9B">
        <w:rPr>
          <w:rFonts w:cs="Arial"/>
          <w:i/>
          <w:szCs w:val="22"/>
        </w:rPr>
        <w:fldChar w:fldCharType="separate"/>
      </w:r>
      <w:r w:rsidR="00164058">
        <w:rPr>
          <w:rFonts w:cs="Arial"/>
          <w:i/>
          <w:noProof/>
          <w:szCs w:val="22"/>
        </w:rPr>
        <w:t>Competition and Consumer Act 2010</w:t>
      </w:r>
      <w:r w:rsidRPr="00845A9B">
        <w:rPr>
          <w:rFonts w:cs="Arial"/>
          <w:i/>
          <w:szCs w:val="22"/>
        </w:rPr>
        <w:fldChar w:fldCharType="end"/>
      </w:r>
      <w:r w:rsidRPr="00845A9B">
        <w:rPr>
          <w:rFonts w:cs="Arial"/>
          <w:szCs w:val="22"/>
        </w:rPr>
        <w:t xml:space="preserve"> as in force on </w:t>
      </w:r>
      <w:r w:rsidR="00D65020" w:rsidRPr="00845A9B">
        <w:rPr>
          <w:rFonts w:cs="Arial"/>
          <w:szCs w:val="22"/>
        </w:rPr>
        <w:t>1</w:t>
      </w:r>
      <w:r w:rsidR="00D555F1" w:rsidRPr="00845A9B">
        <w:rPr>
          <w:rFonts w:cs="Arial"/>
          <w:szCs w:val="22"/>
        </w:rPr>
        <w:t>8</w:t>
      </w:r>
      <w:r w:rsidR="00845A9B">
        <w:rPr>
          <w:rFonts w:cs="Arial"/>
          <w:szCs w:val="22"/>
        </w:rPr>
        <w:t> </w:t>
      </w:r>
      <w:r w:rsidR="00D65020" w:rsidRPr="00845A9B">
        <w:rPr>
          <w:rFonts w:cs="Arial"/>
          <w:szCs w:val="22"/>
        </w:rPr>
        <w:t>July 2014</w:t>
      </w:r>
      <w:r w:rsidRPr="00845A9B">
        <w:rPr>
          <w:rFonts w:cs="Arial"/>
          <w:szCs w:val="22"/>
        </w:rPr>
        <w:t>. It includes any commenced amendment affecting the legislation to that date.</w:t>
      </w:r>
    </w:p>
    <w:p w:rsidR="00B13546" w:rsidRPr="00845A9B" w:rsidRDefault="00B13546" w:rsidP="000A02D3">
      <w:pPr>
        <w:spacing w:after="120"/>
        <w:rPr>
          <w:rFonts w:cs="Arial"/>
          <w:szCs w:val="22"/>
        </w:rPr>
      </w:pPr>
      <w:r w:rsidRPr="00845A9B">
        <w:rPr>
          <w:rFonts w:cs="Arial"/>
          <w:szCs w:val="22"/>
        </w:rPr>
        <w:t xml:space="preserve">This compilation was prepared on </w:t>
      </w:r>
      <w:r w:rsidR="00D555F1" w:rsidRPr="00845A9B">
        <w:rPr>
          <w:rFonts w:cs="Arial"/>
          <w:szCs w:val="22"/>
        </w:rPr>
        <w:t>28</w:t>
      </w:r>
      <w:r w:rsidR="00845A9B">
        <w:rPr>
          <w:rFonts w:cs="Arial"/>
          <w:szCs w:val="22"/>
        </w:rPr>
        <w:t> </w:t>
      </w:r>
      <w:r w:rsidR="00D65020" w:rsidRPr="00845A9B">
        <w:rPr>
          <w:rFonts w:cs="Arial"/>
          <w:szCs w:val="22"/>
        </w:rPr>
        <w:t>July 2014</w:t>
      </w:r>
      <w:r w:rsidRPr="00845A9B">
        <w:rPr>
          <w:rFonts w:cs="Arial"/>
          <w:szCs w:val="22"/>
        </w:rPr>
        <w:t>.</w:t>
      </w:r>
    </w:p>
    <w:p w:rsidR="00B13546" w:rsidRPr="00845A9B" w:rsidRDefault="00B13546" w:rsidP="000A02D3">
      <w:pPr>
        <w:spacing w:after="120"/>
        <w:rPr>
          <w:rFonts w:cs="Arial"/>
          <w:szCs w:val="22"/>
        </w:rPr>
      </w:pPr>
      <w:r w:rsidRPr="00845A9B">
        <w:rPr>
          <w:rFonts w:cs="Arial"/>
          <w:szCs w:val="22"/>
        </w:rPr>
        <w:t xml:space="preserve">The notes at the end of this compilation (the </w:t>
      </w:r>
      <w:r w:rsidRPr="00845A9B">
        <w:rPr>
          <w:rFonts w:cs="Arial"/>
          <w:b/>
          <w:i/>
          <w:szCs w:val="22"/>
        </w:rPr>
        <w:t>endnotes</w:t>
      </w:r>
      <w:r w:rsidRPr="00845A9B">
        <w:rPr>
          <w:rFonts w:cs="Arial"/>
          <w:szCs w:val="22"/>
        </w:rPr>
        <w:t>) include information about amending laws and the amendment history of each amended provision.</w:t>
      </w:r>
    </w:p>
    <w:p w:rsidR="00B13546" w:rsidRPr="00845A9B" w:rsidRDefault="00B13546" w:rsidP="000A02D3">
      <w:pPr>
        <w:tabs>
          <w:tab w:val="left" w:pos="5640"/>
        </w:tabs>
        <w:spacing w:before="120" w:after="120"/>
        <w:rPr>
          <w:rFonts w:cs="Arial"/>
          <w:b/>
          <w:szCs w:val="22"/>
        </w:rPr>
      </w:pPr>
      <w:r w:rsidRPr="00845A9B">
        <w:rPr>
          <w:rFonts w:cs="Arial"/>
          <w:b/>
          <w:szCs w:val="22"/>
        </w:rPr>
        <w:t>Uncommenced amendments</w:t>
      </w:r>
    </w:p>
    <w:p w:rsidR="00B13546" w:rsidRPr="00845A9B" w:rsidRDefault="00B13546" w:rsidP="000A02D3">
      <w:pPr>
        <w:spacing w:after="120"/>
        <w:rPr>
          <w:rFonts w:cs="Arial"/>
          <w:szCs w:val="22"/>
        </w:rPr>
      </w:pPr>
      <w:r w:rsidRPr="00845A9B">
        <w:rPr>
          <w:rFonts w:cs="Arial"/>
          <w:szCs w:val="22"/>
        </w:rPr>
        <w:t>The effect of uncommenced amendments is not reflected in the text of the compiled law but the text of the amendments is included in the endnotes.</w:t>
      </w:r>
    </w:p>
    <w:p w:rsidR="00B13546" w:rsidRPr="00845A9B" w:rsidRDefault="00B13546" w:rsidP="000A02D3">
      <w:pPr>
        <w:spacing w:before="120" w:after="120"/>
        <w:rPr>
          <w:rFonts w:cs="Arial"/>
          <w:b/>
          <w:szCs w:val="22"/>
        </w:rPr>
      </w:pPr>
      <w:r w:rsidRPr="00845A9B">
        <w:rPr>
          <w:rFonts w:cs="Arial"/>
          <w:b/>
          <w:szCs w:val="22"/>
        </w:rPr>
        <w:t>Application, saving and transitional provisions for provisions and amendments</w:t>
      </w:r>
    </w:p>
    <w:p w:rsidR="00B13546" w:rsidRPr="00845A9B" w:rsidRDefault="00B13546" w:rsidP="000A02D3">
      <w:pPr>
        <w:spacing w:after="120"/>
        <w:rPr>
          <w:rFonts w:cs="Arial"/>
          <w:szCs w:val="22"/>
        </w:rPr>
      </w:pPr>
      <w:r w:rsidRPr="00845A9B">
        <w:rPr>
          <w:rFonts w:cs="Arial"/>
          <w:szCs w:val="22"/>
        </w:rPr>
        <w:t>If the operation of a provision or amendment is affected by an application, saving or transitional provision that is not included in this compilation, details are included in the endnotes.</w:t>
      </w:r>
    </w:p>
    <w:p w:rsidR="00B13546" w:rsidRPr="00845A9B" w:rsidRDefault="00B13546" w:rsidP="000A02D3">
      <w:pPr>
        <w:spacing w:before="120" w:after="120"/>
        <w:rPr>
          <w:rFonts w:cs="Arial"/>
          <w:b/>
          <w:szCs w:val="22"/>
        </w:rPr>
      </w:pPr>
      <w:r w:rsidRPr="00845A9B">
        <w:rPr>
          <w:rFonts w:cs="Arial"/>
          <w:b/>
          <w:szCs w:val="22"/>
        </w:rPr>
        <w:t>Modifications</w:t>
      </w:r>
    </w:p>
    <w:p w:rsidR="00B13546" w:rsidRPr="00845A9B" w:rsidRDefault="00B13546" w:rsidP="000A02D3">
      <w:pPr>
        <w:spacing w:after="120"/>
        <w:rPr>
          <w:rFonts w:cs="Arial"/>
          <w:szCs w:val="22"/>
        </w:rPr>
      </w:pPr>
      <w:r w:rsidRPr="00845A9B">
        <w:rPr>
          <w:rFonts w:cs="Arial"/>
          <w:szCs w:val="22"/>
        </w:rPr>
        <w:t xml:space="preserve">If a provision of the compiled law is affected by a modification that is in force, details are included in the endnotes. </w:t>
      </w:r>
    </w:p>
    <w:p w:rsidR="00B13546" w:rsidRPr="00845A9B" w:rsidRDefault="00B13546" w:rsidP="000A02D3">
      <w:pPr>
        <w:spacing w:before="80" w:after="120"/>
        <w:rPr>
          <w:rFonts w:cs="Arial"/>
          <w:b/>
          <w:szCs w:val="22"/>
        </w:rPr>
      </w:pPr>
      <w:r w:rsidRPr="00845A9B">
        <w:rPr>
          <w:rFonts w:cs="Arial"/>
          <w:b/>
          <w:szCs w:val="22"/>
        </w:rPr>
        <w:t>Provisions ceasing to have effect</w:t>
      </w:r>
    </w:p>
    <w:p w:rsidR="00B13546" w:rsidRPr="00845A9B" w:rsidRDefault="00B13546" w:rsidP="000A02D3">
      <w:pPr>
        <w:spacing w:after="120"/>
        <w:rPr>
          <w:rFonts w:cs="Arial"/>
        </w:rPr>
      </w:pPr>
      <w:r w:rsidRPr="00845A9B">
        <w:rPr>
          <w:rFonts w:cs="Arial"/>
          <w:szCs w:val="22"/>
        </w:rPr>
        <w:t>If a provision of the compiled law has expired or otherwise ceased to have effect in accordance with a provision of the law, details are included in the endnotes.</w:t>
      </w:r>
    </w:p>
    <w:p w:rsidR="004F758E" w:rsidRPr="00845A9B" w:rsidRDefault="004F758E" w:rsidP="004F758E">
      <w:pPr>
        <w:pStyle w:val="Header"/>
      </w:pPr>
      <w:r w:rsidRPr="00845A9B">
        <w:rPr>
          <w:rStyle w:val="CharChapNo"/>
        </w:rPr>
        <w:t xml:space="preserve"> </w:t>
      </w:r>
      <w:r w:rsidRPr="00845A9B">
        <w:rPr>
          <w:rStyle w:val="CharChapText"/>
        </w:rPr>
        <w:t xml:space="preserve"> </w:t>
      </w:r>
    </w:p>
    <w:p w:rsidR="004F758E" w:rsidRPr="00845A9B" w:rsidRDefault="004F758E" w:rsidP="004F758E">
      <w:pPr>
        <w:pStyle w:val="Header"/>
      </w:pPr>
      <w:r w:rsidRPr="00845A9B">
        <w:rPr>
          <w:rStyle w:val="CharPartNo"/>
        </w:rPr>
        <w:t xml:space="preserve"> </w:t>
      </w:r>
      <w:r w:rsidRPr="00845A9B">
        <w:rPr>
          <w:rStyle w:val="CharPartText"/>
        </w:rPr>
        <w:t xml:space="preserve"> </w:t>
      </w:r>
    </w:p>
    <w:p w:rsidR="004F758E" w:rsidRPr="00845A9B" w:rsidRDefault="004F758E" w:rsidP="004F758E">
      <w:pPr>
        <w:pStyle w:val="Header"/>
      </w:pPr>
      <w:r w:rsidRPr="00845A9B">
        <w:rPr>
          <w:rStyle w:val="CharDivNo"/>
        </w:rPr>
        <w:t xml:space="preserve"> </w:t>
      </w:r>
      <w:r w:rsidRPr="00845A9B">
        <w:rPr>
          <w:rStyle w:val="CharDivText"/>
        </w:rPr>
        <w:t xml:space="preserve"> </w:t>
      </w:r>
    </w:p>
    <w:p w:rsidR="00E6650A" w:rsidRPr="00845A9B" w:rsidRDefault="00E6650A" w:rsidP="00E6650A">
      <w:pPr>
        <w:sectPr w:rsidR="00E6650A" w:rsidRPr="00845A9B" w:rsidSect="001D4EE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F758E" w:rsidRPr="00845A9B" w:rsidRDefault="004F758E" w:rsidP="004F758E">
      <w:pPr>
        <w:rPr>
          <w:sz w:val="36"/>
        </w:rPr>
      </w:pPr>
      <w:r w:rsidRPr="00845A9B">
        <w:rPr>
          <w:sz w:val="36"/>
        </w:rPr>
        <w:lastRenderedPageBreak/>
        <w:t>Contents</w:t>
      </w:r>
    </w:p>
    <w:p w:rsidR="006F32C4" w:rsidRDefault="00BA14CB">
      <w:pPr>
        <w:pStyle w:val="TOC1"/>
        <w:rPr>
          <w:rFonts w:asciiTheme="minorHAnsi" w:eastAsiaTheme="minorEastAsia" w:hAnsiTheme="minorHAnsi" w:cstheme="minorBidi"/>
          <w:b w:val="0"/>
          <w:noProof/>
          <w:kern w:val="0"/>
          <w:sz w:val="22"/>
          <w:szCs w:val="22"/>
        </w:rPr>
      </w:pPr>
      <w:r w:rsidRPr="00845A9B">
        <w:fldChar w:fldCharType="begin"/>
      </w:r>
      <w:r w:rsidRPr="00845A9B">
        <w:instrText xml:space="preserve"> TOC \o "1-9" </w:instrText>
      </w:r>
      <w:r w:rsidRPr="00845A9B">
        <w:fldChar w:fldCharType="separate"/>
      </w:r>
      <w:r w:rsidR="006F32C4">
        <w:rPr>
          <w:noProof/>
        </w:rPr>
        <w:t>Schedule 1—The Schedule version of Part IV</w:t>
      </w:r>
      <w:r w:rsidR="006F32C4" w:rsidRPr="006F32C4">
        <w:rPr>
          <w:b w:val="0"/>
          <w:noProof/>
          <w:sz w:val="18"/>
        </w:rPr>
        <w:tab/>
      </w:r>
      <w:r w:rsidR="006F32C4" w:rsidRPr="006F32C4">
        <w:rPr>
          <w:b w:val="0"/>
          <w:noProof/>
          <w:sz w:val="18"/>
        </w:rPr>
        <w:fldChar w:fldCharType="begin"/>
      </w:r>
      <w:r w:rsidR="006F32C4" w:rsidRPr="006F32C4">
        <w:rPr>
          <w:b w:val="0"/>
          <w:noProof/>
          <w:sz w:val="18"/>
        </w:rPr>
        <w:instrText xml:space="preserve"> PAGEREF _Toc394409682 \h </w:instrText>
      </w:r>
      <w:r w:rsidR="006F32C4" w:rsidRPr="006F32C4">
        <w:rPr>
          <w:b w:val="0"/>
          <w:noProof/>
          <w:sz w:val="18"/>
        </w:rPr>
      </w:r>
      <w:r w:rsidR="006F32C4" w:rsidRPr="006F32C4">
        <w:rPr>
          <w:b w:val="0"/>
          <w:noProof/>
          <w:sz w:val="18"/>
        </w:rPr>
        <w:fldChar w:fldCharType="separate"/>
      </w:r>
      <w:r w:rsidR="009319DE">
        <w:rPr>
          <w:b w:val="0"/>
          <w:noProof/>
          <w:sz w:val="18"/>
        </w:rPr>
        <w:t>1</w:t>
      </w:r>
      <w:r w:rsidR="006F32C4" w:rsidRPr="006F32C4">
        <w:rPr>
          <w:b w:val="0"/>
          <w:noProof/>
          <w:sz w:val="18"/>
        </w:rPr>
        <w:fldChar w:fldCharType="end"/>
      </w:r>
    </w:p>
    <w:p w:rsidR="006F32C4" w:rsidRDefault="006F32C4">
      <w:pPr>
        <w:pStyle w:val="TOC2"/>
        <w:rPr>
          <w:rFonts w:asciiTheme="minorHAnsi" w:eastAsiaTheme="minorEastAsia" w:hAnsiTheme="minorHAnsi" w:cstheme="minorBidi"/>
          <w:b w:val="0"/>
          <w:noProof/>
          <w:kern w:val="0"/>
          <w:sz w:val="22"/>
          <w:szCs w:val="22"/>
        </w:rPr>
      </w:pPr>
      <w:r>
        <w:rPr>
          <w:noProof/>
        </w:rPr>
        <w:t>Part 1—Schedule version of Part IV</w:t>
      </w:r>
      <w:r w:rsidRPr="006F32C4">
        <w:rPr>
          <w:b w:val="0"/>
          <w:noProof/>
          <w:sz w:val="18"/>
        </w:rPr>
        <w:tab/>
      </w:r>
      <w:r w:rsidRPr="006F32C4">
        <w:rPr>
          <w:b w:val="0"/>
          <w:noProof/>
          <w:sz w:val="18"/>
        </w:rPr>
        <w:fldChar w:fldCharType="begin"/>
      </w:r>
      <w:r w:rsidRPr="006F32C4">
        <w:rPr>
          <w:b w:val="0"/>
          <w:noProof/>
          <w:sz w:val="18"/>
        </w:rPr>
        <w:instrText xml:space="preserve"> PAGEREF _Toc394409683 \h </w:instrText>
      </w:r>
      <w:r w:rsidRPr="006F32C4">
        <w:rPr>
          <w:b w:val="0"/>
          <w:noProof/>
          <w:sz w:val="18"/>
        </w:rPr>
      </w:r>
      <w:r w:rsidRPr="006F32C4">
        <w:rPr>
          <w:b w:val="0"/>
          <w:noProof/>
          <w:sz w:val="18"/>
        </w:rPr>
        <w:fldChar w:fldCharType="separate"/>
      </w:r>
      <w:r w:rsidR="009319DE">
        <w:rPr>
          <w:b w:val="0"/>
          <w:noProof/>
          <w:sz w:val="18"/>
        </w:rPr>
        <w:t>1</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Division 1—Cartel conduct</w:t>
      </w:r>
      <w:r w:rsidRPr="006F32C4">
        <w:rPr>
          <w:b w:val="0"/>
          <w:noProof/>
          <w:sz w:val="18"/>
        </w:rPr>
        <w:tab/>
      </w:r>
      <w:r w:rsidRPr="006F32C4">
        <w:rPr>
          <w:b w:val="0"/>
          <w:noProof/>
          <w:sz w:val="18"/>
        </w:rPr>
        <w:fldChar w:fldCharType="begin"/>
      </w:r>
      <w:r w:rsidRPr="006F32C4">
        <w:rPr>
          <w:b w:val="0"/>
          <w:noProof/>
          <w:sz w:val="18"/>
        </w:rPr>
        <w:instrText xml:space="preserve"> PAGEREF _Toc394409684 \h </w:instrText>
      </w:r>
      <w:r w:rsidRPr="006F32C4">
        <w:rPr>
          <w:b w:val="0"/>
          <w:noProof/>
          <w:sz w:val="18"/>
        </w:rPr>
      </w:r>
      <w:r w:rsidRPr="006F32C4">
        <w:rPr>
          <w:b w:val="0"/>
          <w:noProof/>
          <w:sz w:val="18"/>
        </w:rPr>
        <w:fldChar w:fldCharType="separate"/>
      </w:r>
      <w:r w:rsidR="009319DE">
        <w:rPr>
          <w:b w:val="0"/>
          <w:noProof/>
          <w:sz w:val="18"/>
        </w:rPr>
        <w:t>1</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A—Introduction</w:t>
      </w:r>
      <w:r w:rsidRPr="006F32C4">
        <w:rPr>
          <w:b w:val="0"/>
          <w:noProof/>
          <w:sz w:val="18"/>
        </w:rPr>
        <w:tab/>
      </w:r>
      <w:r w:rsidRPr="006F32C4">
        <w:rPr>
          <w:b w:val="0"/>
          <w:noProof/>
          <w:sz w:val="18"/>
        </w:rPr>
        <w:fldChar w:fldCharType="begin"/>
      </w:r>
      <w:r w:rsidRPr="006F32C4">
        <w:rPr>
          <w:b w:val="0"/>
          <w:noProof/>
          <w:sz w:val="18"/>
        </w:rPr>
        <w:instrText xml:space="preserve"> PAGEREF _Toc394409685 \h </w:instrText>
      </w:r>
      <w:r w:rsidRPr="006F32C4">
        <w:rPr>
          <w:b w:val="0"/>
          <w:noProof/>
          <w:sz w:val="18"/>
        </w:rPr>
      </w:r>
      <w:r w:rsidRPr="006F32C4">
        <w:rPr>
          <w:b w:val="0"/>
          <w:noProof/>
          <w:sz w:val="18"/>
        </w:rPr>
        <w:fldChar w:fldCharType="separate"/>
      </w:r>
      <w:r w:rsidR="009319DE">
        <w:rPr>
          <w:b w:val="0"/>
          <w:noProof/>
          <w:sz w:val="18"/>
        </w:rPr>
        <w:t>1</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44ZZRA</w:t>
      </w:r>
      <w:r>
        <w:rPr>
          <w:noProof/>
        </w:rPr>
        <w:tab/>
        <w:t>Simplified outline</w:t>
      </w:r>
      <w:r w:rsidRPr="006F32C4">
        <w:rPr>
          <w:noProof/>
        </w:rPr>
        <w:tab/>
      </w:r>
      <w:r w:rsidRPr="006F32C4">
        <w:rPr>
          <w:noProof/>
        </w:rPr>
        <w:fldChar w:fldCharType="begin"/>
      </w:r>
      <w:r w:rsidRPr="006F32C4">
        <w:rPr>
          <w:noProof/>
        </w:rPr>
        <w:instrText xml:space="preserve"> PAGEREF _Toc394409686 \h </w:instrText>
      </w:r>
      <w:r w:rsidRPr="006F32C4">
        <w:rPr>
          <w:noProof/>
        </w:rPr>
      </w:r>
      <w:r w:rsidRPr="006F32C4">
        <w:rPr>
          <w:noProof/>
        </w:rPr>
        <w:fldChar w:fldCharType="separate"/>
      </w:r>
      <w:r w:rsidR="009319DE">
        <w:rPr>
          <w:noProof/>
        </w:rPr>
        <w:t>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44ZZRB</w:t>
      </w:r>
      <w:r>
        <w:rPr>
          <w:noProof/>
        </w:rPr>
        <w:tab/>
        <w:t>Definitions</w:t>
      </w:r>
      <w:r w:rsidRPr="006F32C4">
        <w:rPr>
          <w:noProof/>
        </w:rPr>
        <w:tab/>
      </w:r>
      <w:r w:rsidRPr="006F32C4">
        <w:rPr>
          <w:noProof/>
        </w:rPr>
        <w:fldChar w:fldCharType="begin"/>
      </w:r>
      <w:r w:rsidRPr="006F32C4">
        <w:rPr>
          <w:noProof/>
        </w:rPr>
        <w:instrText xml:space="preserve"> PAGEREF _Toc394409687 \h </w:instrText>
      </w:r>
      <w:r w:rsidRPr="006F32C4">
        <w:rPr>
          <w:noProof/>
        </w:rPr>
      </w:r>
      <w:r w:rsidRPr="006F32C4">
        <w:rPr>
          <w:noProof/>
        </w:rPr>
        <w:fldChar w:fldCharType="separate"/>
      </w:r>
      <w:r w:rsidR="009319DE">
        <w:rPr>
          <w:noProof/>
        </w:rPr>
        <w:t>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44ZZRC</w:t>
      </w:r>
      <w:r>
        <w:rPr>
          <w:noProof/>
        </w:rPr>
        <w:tab/>
        <w:t xml:space="preserve">Extended meaning of </w:t>
      </w:r>
      <w:r w:rsidRPr="00C42ED5">
        <w:rPr>
          <w:i/>
          <w:noProof/>
        </w:rPr>
        <w:t>party</w:t>
      </w:r>
      <w:r w:rsidRPr="006F32C4">
        <w:rPr>
          <w:noProof/>
        </w:rPr>
        <w:tab/>
      </w:r>
      <w:r w:rsidRPr="006F32C4">
        <w:rPr>
          <w:noProof/>
        </w:rPr>
        <w:fldChar w:fldCharType="begin"/>
      </w:r>
      <w:r w:rsidRPr="006F32C4">
        <w:rPr>
          <w:noProof/>
        </w:rPr>
        <w:instrText xml:space="preserve"> PAGEREF _Toc394409688 \h </w:instrText>
      </w:r>
      <w:r w:rsidRPr="006F32C4">
        <w:rPr>
          <w:noProof/>
        </w:rPr>
      </w:r>
      <w:r w:rsidRPr="006F32C4">
        <w:rPr>
          <w:noProof/>
        </w:rPr>
        <w:fldChar w:fldCharType="separate"/>
      </w:r>
      <w:r w:rsidR="009319DE">
        <w:rPr>
          <w:noProof/>
        </w:rPr>
        <w:t>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44ZZRD</w:t>
      </w:r>
      <w:r>
        <w:rPr>
          <w:noProof/>
        </w:rPr>
        <w:tab/>
        <w:t>Cartel provisions</w:t>
      </w:r>
      <w:r w:rsidRPr="006F32C4">
        <w:rPr>
          <w:noProof/>
        </w:rPr>
        <w:tab/>
      </w:r>
      <w:r w:rsidRPr="006F32C4">
        <w:rPr>
          <w:noProof/>
        </w:rPr>
        <w:fldChar w:fldCharType="begin"/>
      </w:r>
      <w:r w:rsidRPr="006F32C4">
        <w:rPr>
          <w:noProof/>
        </w:rPr>
        <w:instrText xml:space="preserve"> PAGEREF _Toc394409689 \h </w:instrText>
      </w:r>
      <w:r w:rsidRPr="006F32C4">
        <w:rPr>
          <w:noProof/>
        </w:rPr>
      </w:r>
      <w:r w:rsidRPr="006F32C4">
        <w:rPr>
          <w:noProof/>
        </w:rPr>
        <w:fldChar w:fldCharType="separate"/>
      </w:r>
      <w:r w:rsidR="009319DE">
        <w:rPr>
          <w:noProof/>
        </w:rPr>
        <w:t>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44ZZRE</w:t>
      </w:r>
      <w:r>
        <w:rPr>
          <w:noProof/>
        </w:rPr>
        <w:tab/>
        <w:t>Meaning of expressions in other provisions of this Act</w:t>
      </w:r>
      <w:r w:rsidRPr="006F32C4">
        <w:rPr>
          <w:noProof/>
        </w:rPr>
        <w:tab/>
      </w:r>
      <w:r w:rsidRPr="006F32C4">
        <w:rPr>
          <w:noProof/>
        </w:rPr>
        <w:fldChar w:fldCharType="begin"/>
      </w:r>
      <w:r w:rsidRPr="006F32C4">
        <w:rPr>
          <w:noProof/>
        </w:rPr>
        <w:instrText xml:space="preserve"> PAGEREF _Toc394409690 \h </w:instrText>
      </w:r>
      <w:r w:rsidRPr="006F32C4">
        <w:rPr>
          <w:noProof/>
        </w:rPr>
      </w:r>
      <w:r w:rsidRPr="006F32C4">
        <w:rPr>
          <w:noProof/>
        </w:rPr>
        <w:fldChar w:fldCharType="separate"/>
      </w:r>
      <w:r w:rsidR="009319DE">
        <w:rPr>
          <w:noProof/>
        </w:rPr>
        <w:t>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B—Offences etc.</w:t>
      </w:r>
      <w:r w:rsidRPr="006F32C4">
        <w:rPr>
          <w:b w:val="0"/>
          <w:noProof/>
          <w:sz w:val="18"/>
        </w:rPr>
        <w:tab/>
      </w:r>
      <w:r w:rsidRPr="006F32C4">
        <w:rPr>
          <w:b w:val="0"/>
          <w:noProof/>
          <w:sz w:val="18"/>
        </w:rPr>
        <w:fldChar w:fldCharType="begin"/>
      </w:r>
      <w:r w:rsidRPr="006F32C4">
        <w:rPr>
          <w:b w:val="0"/>
          <w:noProof/>
          <w:sz w:val="18"/>
        </w:rPr>
        <w:instrText xml:space="preserve"> PAGEREF _Toc394409691 \h </w:instrText>
      </w:r>
      <w:r w:rsidRPr="006F32C4">
        <w:rPr>
          <w:b w:val="0"/>
          <w:noProof/>
          <w:sz w:val="18"/>
        </w:rPr>
      </w:r>
      <w:r w:rsidRPr="006F32C4">
        <w:rPr>
          <w:b w:val="0"/>
          <w:noProof/>
          <w:sz w:val="18"/>
        </w:rPr>
        <w:fldChar w:fldCharType="separate"/>
      </w:r>
      <w:r w:rsidR="009319DE">
        <w:rPr>
          <w:b w:val="0"/>
          <w:noProof/>
          <w:sz w:val="18"/>
        </w:rPr>
        <w:t>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44ZZRF</w:t>
      </w:r>
      <w:r>
        <w:rPr>
          <w:noProof/>
        </w:rPr>
        <w:tab/>
        <w:t>Making a contract etc. containing a cartel provision</w:t>
      </w:r>
      <w:r w:rsidRPr="006F32C4">
        <w:rPr>
          <w:noProof/>
        </w:rPr>
        <w:tab/>
      </w:r>
      <w:r w:rsidRPr="006F32C4">
        <w:rPr>
          <w:noProof/>
        </w:rPr>
        <w:fldChar w:fldCharType="begin"/>
      </w:r>
      <w:r w:rsidRPr="006F32C4">
        <w:rPr>
          <w:noProof/>
        </w:rPr>
        <w:instrText xml:space="preserve"> PAGEREF _Toc394409692 \h </w:instrText>
      </w:r>
      <w:r w:rsidRPr="006F32C4">
        <w:rPr>
          <w:noProof/>
        </w:rPr>
      </w:r>
      <w:r w:rsidRPr="006F32C4">
        <w:rPr>
          <w:noProof/>
        </w:rPr>
        <w:fldChar w:fldCharType="separate"/>
      </w:r>
      <w:r w:rsidR="009319DE">
        <w:rPr>
          <w:noProof/>
        </w:rPr>
        <w:t>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44ZZRG</w:t>
      </w:r>
      <w:r>
        <w:rPr>
          <w:noProof/>
        </w:rPr>
        <w:tab/>
        <w:t>Giving effect to a cartel provision</w:t>
      </w:r>
      <w:r w:rsidRPr="006F32C4">
        <w:rPr>
          <w:noProof/>
        </w:rPr>
        <w:tab/>
      </w:r>
      <w:r w:rsidRPr="006F32C4">
        <w:rPr>
          <w:noProof/>
        </w:rPr>
        <w:fldChar w:fldCharType="begin"/>
      </w:r>
      <w:r w:rsidRPr="006F32C4">
        <w:rPr>
          <w:noProof/>
        </w:rPr>
        <w:instrText xml:space="preserve"> PAGEREF _Toc394409693 \h </w:instrText>
      </w:r>
      <w:r w:rsidRPr="006F32C4">
        <w:rPr>
          <w:noProof/>
        </w:rPr>
      </w:r>
      <w:r w:rsidRPr="006F32C4">
        <w:rPr>
          <w:noProof/>
        </w:rPr>
        <w:fldChar w:fldCharType="separate"/>
      </w:r>
      <w:r w:rsidR="009319DE">
        <w:rPr>
          <w:noProof/>
        </w:rPr>
        <w:t>10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44ZZRH</w:t>
      </w:r>
      <w:r>
        <w:rPr>
          <w:noProof/>
        </w:rPr>
        <w:tab/>
        <w:t>Determining guilt</w:t>
      </w:r>
      <w:r w:rsidRPr="006F32C4">
        <w:rPr>
          <w:noProof/>
        </w:rPr>
        <w:tab/>
      </w:r>
      <w:r w:rsidRPr="006F32C4">
        <w:rPr>
          <w:noProof/>
        </w:rPr>
        <w:fldChar w:fldCharType="begin"/>
      </w:r>
      <w:r w:rsidRPr="006F32C4">
        <w:rPr>
          <w:noProof/>
        </w:rPr>
        <w:instrText xml:space="preserve"> PAGEREF _Toc394409694 \h </w:instrText>
      </w:r>
      <w:r w:rsidRPr="006F32C4">
        <w:rPr>
          <w:noProof/>
        </w:rPr>
      </w:r>
      <w:r w:rsidRPr="006F32C4">
        <w:rPr>
          <w:noProof/>
        </w:rPr>
        <w:fldChar w:fldCharType="separate"/>
      </w:r>
      <w:r w:rsidR="009319DE">
        <w:rPr>
          <w:noProof/>
        </w:rPr>
        <w:t>11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44ZZRI</w:t>
      </w:r>
      <w:r>
        <w:rPr>
          <w:noProof/>
        </w:rPr>
        <w:tab/>
        <w:t>Court may make related civil orders</w:t>
      </w:r>
      <w:r w:rsidRPr="006F32C4">
        <w:rPr>
          <w:noProof/>
        </w:rPr>
        <w:tab/>
      </w:r>
      <w:r w:rsidRPr="006F32C4">
        <w:rPr>
          <w:noProof/>
        </w:rPr>
        <w:fldChar w:fldCharType="begin"/>
      </w:r>
      <w:r w:rsidRPr="006F32C4">
        <w:rPr>
          <w:noProof/>
        </w:rPr>
        <w:instrText xml:space="preserve"> PAGEREF _Toc394409695 \h </w:instrText>
      </w:r>
      <w:r w:rsidRPr="006F32C4">
        <w:rPr>
          <w:noProof/>
        </w:rPr>
      </w:r>
      <w:r w:rsidRPr="006F32C4">
        <w:rPr>
          <w:noProof/>
        </w:rPr>
        <w:fldChar w:fldCharType="separate"/>
      </w:r>
      <w:r w:rsidR="009319DE">
        <w:rPr>
          <w:noProof/>
        </w:rPr>
        <w:t>11</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C—Civil penalty provisions</w:t>
      </w:r>
      <w:r w:rsidRPr="006F32C4">
        <w:rPr>
          <w:b w:val="0"/>
          <w:noProof/>
          <w:sz w:val="18"/>
        </w:rPr>
        <w:tab/>
      </w:r>
      <w:r w:rsidRPr="006F32C4">
        <w:rPr>
          <w:b w:val="0"/>
          <w:noProof/>
          <w:sz w:val="18"/>
        </w:rPr>
        <w:fldChar w:fldCharType="begin"/>
      </w:r>
      <w:r w:rsidRPr="006F32C4">
        <w:rPr>
          <w:b w:val="0"/>
          <w:noProof/>
          <w:sz w:val="18"/>
        </w:rPr>
        <w:instrText xml:space="preserve"> PAGEREF _Toc394409696 \h </w:instrText>
      </w:r>
      <w:r w:rsidRPr="006F32C4">
        <w:rPr>
          <w:b w:val="0"/>
          <w:noProof/>
          <w:sz w:val="18"/>
        </w:rPr>
      </w:r>
      <w:r w:rsidRPr="006F32C4">
        <w:rPr>
          <w:b w:val="0"/>
          <w:noProof/>
          <w:sz w:val="18"/>
        </w:rPr>
        <w:fldChar w:fldCharType="separate"/>
      </w:r>
      <w:r w:rsidR="009319DE">
        <w:rPr>
          <w:b w:val="0"/>
          <w:noProof/>
          <w:sz w:val="18"/>
        </w:rPr>
        <w:t>12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44ZZRJ</w:t>
      </w:r>
      <w:r>
        <w:rPr>
          <w:noProof/>
        </w:rPr>
        <w:tab/>
        <w:t>Making a contract etc. containing a cartel provision</w:t>
      </w:r>
      <w:r w:rsidRPr="006F32C4">
        <w:rPr>
          <w:noProof/>
        </w:rPr>
        <w:tab/>
      </w:r>
      <w:r w:rsidRPr="006F32C4">
        <w:rPr>
          <w:noProof/>
        </w:rPr>
        <w:fldChar w:fldCharType="begin"/>
      </w:r>
      <w:r w:rsidRPr="006F32C4">
        <w:rPr>
          <w:noProof/>
        </w:rPr>
        <w:instrText xml:space="preserve"> PAGEREF _Toc394409697 \h </w:instrText>
      </w:r>
      <w:r w:rsidRPr="006F32C4">
        <w:rPr>
          <w:noProof/>
        </w:rPr>
      </w:r>
      <w:r w:rsidRPr="006F32C4">
        <w:rPr>
          <w:noProof/>
        </w:rPr>
        <w:fldChar w:fldCharType="separate"/>
      </w:r>
      <w:r w:rsidR="009319DE">
        <w:rPr>
          <w:noProof/>
        </w:rPr>
        <w:t>12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44ZZRK</w:t>
      </w:r>
      <w:r>
        <w:rPr>
          <w:noProof/>
        </w:rPr>
        <w:tab/>
        <w:t>Giving effect to a cartel provision</w:t>
      </w:r>
      <w:r w:rsidRPr="006F32C4">
        <w:rPr>
          <w:noProof/>
        </w:rPr>
        <w:tab/>
      </w:r>
      <w:r w:rsidRPr="006F32C4">
        <w:rPr>
          <w:noProof/>
        </w:rPr>
        <w:fldChar w:fldCharType="begin"/>
      </w:r>
      <w:r w:rsidRPr="006F32C4">
        <w:rPr>
          <w:noProof/>
        </w:rPr>
        <w:instrText xml:space="preserve"> PAGEREF _Toc394409698 \h </w:instrText>
      </w:r>
      <w:r w:rsidRPr="006F32C4">
        <w:rPr>
          <w:noProof/>
        </w:rPr>
      </w:r>
      <w:r w:rsidRPr="006F32C4">
        <w:rPr>
          <w:noProof/>
        </w:rPr>
        <w:fldChar w:fldCharType="separate"/>
      </w:r>
      <w:r w:rsidR="009319DE">
        <w:rPr>
          <w:noProof/>
        </w:rPr>
        <w:t>12</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D—Exceptions</w:t>
      </w:r>
      <w:r w:rsidRPr="006F32C4">
        <w:rPr>
          <w:b w:val="0"/>
          <w:noProof/>
          <w:sz w:val="18"/>
        </w:rPr>
        <w:tab/>
      </w:r>
      <w:r w:rsidRPr="006F32C4">
        <w:rPr>
          <w:b w:val="0"/>
          <w:noProof/>
          <w:sz w:val="18"/>
        </w:rPr>
        <w:fldChar w:fldCharType="begin"/>
      </w:r>
      <w:r w:rsidRPr="006F32C4">
        <w:rPr>
          <w:b w:val="0"/>
          <w:noProof/>
          <w:sz w:val="18"/>
        </w:rPr>
        <w:instrText xml:space="preserve"> PAGEREF _Toc394409699 \h </w:instrText>
      </w:r>
      <w:r w:rsidRPr="006F32C4">
        <w:rPr>
          <w:b w:val="0"/>
          <w:noProof/>
          <w:sz w:val="18"/>
        </w:rPr>
      </w:r>
      <w:r w:rsidRPr="006F32C4">
        <w:rPr>
          <w:b w:val="0"/>
          <w:noProof/>
          <w:sz w:val="18"/>
        </w:rPr>
        <w:fldChar w:fldCharType="separate"/>
      </w:r>
      <w:r w:rsidR="009319DE">
        <w:rPr>
          <w:b w:val="0"/>
          <w:noProof/>
          <w:sz w:val="18"/>
        </w:rPr>
        <w:t>12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44ZZRL</w:t>
      </w:r>
      <w:r>
        <w:rPr>
          <w:noProof/>
        </w:rPr>
        <w:tab/>
        <w:t>Conduct notified</w:t>
      </w:r>
      <w:r w:rsidRPr="006F32C4">
        <w:rPr>
          <w:noProof/>
        </w:rPr>
        <w:tab/>
      </w:r>
      <w:r w:rsidRPr="006F32C4">
        <w:rPr>
          <w:noProof/>
        </w:rPr>
        <w:fldChar w:fldCharType="begin"/>
      </w:r>
      <w:r w:rsidRPr="006F32C4">
        <w:rPr>
          <w:noProof/>
        </w:rPr>
        <w:instrText xml:space="preserve"> PAGEREF _Toc394409700 \h </w:instrText>
      </w:r>
      <w:r w:rsidRPr="006F32C4">
        <w:rPr>
          <w:noProof/>
        </w:rPr>
      </w:r>
      <w:r w:rsidRPr="006F32C4">
        <w:rPr>
          <w:noProof/>
        </w:rPr>
        <w:fldChar w:fldCharType="separate"/>
      </w:r>
      <w:r w:rsidR="009319DE">
        <w:rPr>
          <w:noProof/>
        </w:rPr>
        <w:t>12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44ZZRM</w:t>
      </w:r>
      <w:r>
        <w:rPr>
          <w:noProof/>
        </w:rPr>
        <w:tab/>
        <w:t>Cartel provision subject to grant of authorisation</w:t>
      </w:r>
      <w:r w:rsidRPr="006F32C4">
        <w:rPr>
          <w:noProof/>
        </w:rPr>
        <w:tab/>
      </w:r>
      <w:r w:rsidRPr="006F32C4">
        <w:rPr>
          <w:noProof/>
        </w:rPr>
        <w:fldChar w:fldCharType="begin"/>
      </w:r>
      <w:r w:rsidRPr="006F32C4">
        <w:rPr>
          <w:noProof/>
        </w:rPr>
        <w:instrText xml:space="preserve"> PAGEREF _Toc394409701 \h </w:instrText>
      </w:r>
      <w:r w:rsidRPr="006F32C4">
        <w:rPr>
          <w:noProof/>
        </w:rPr>
      </w:r>
      <w:r w:rsidRPr="006F32C4">
        <w:rPr>
          <w:noProof/>
        </w:rPr>
        <w:fldChar w:fldCharType="separate"/>
      </w:r>
      <w:r w:rsidR="009319DE">
        <w:rPr>
          <w:noProof/>
        </w:rPr>
        <w:t>13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44ZZRN</w:t>
      </w:r>
      <w:r>
        <w:rPr>
          <w:noProof/>
        </w:rPr>
        <w:tab/>
        <w:t>Contracts, arrangements or understandings between related bodies corporate</w:t>
      </w:r>
      <w:r w:rsidRPr="006F32C4">
        <w:rPr>
          <w:noProof/>
        </w:rPr>
        <w:tab/>
      </w:r>
      <w:r w:rsidRPr="006F32C4">
        <w:rPr>
          <w:noProof/>
        </w:rPr>
        <w:fldChar w:fldCharType="begin"/>
      </w:r>
      <w:r w:rsidRPr="006F32C4">
        <w:rPr>
          <w:noProof/>
        </w:rPr>
        <w:instrText xml:space="preserve"> PAGEREF _Toc394409702 \h </w:instrText>
      </w:r>
      <w:r w:rsidRPr="006F32C4">
        <w:rPr>
          <w:noProof/>
        </w:rPr>
      </w:r>
      <w:r w:rsidRPr="006F32C4">
        <w:rPr>
          <w:noProof/>
        </w:rPr>
        <w:fldChar w:fldCharType="separate"/>
      </w:r>
      <w:r w:rsidR="009319DE">
        <w:rPr>
          <w:noProof/>
        </w:rPr>
        <w:t>13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44ZZRO</w:t>
      </w:r>
      <w:r>
        <w:rPr>
          <w:noProof/>
        </w:rPr>
        <w:tab/>
        <w:t>Joint ventures—prosecution</w:t>
      </w:r>
      <w:r w:rsidRPr="006F32C4">
        <w:rPr>
          <w:noProof/>
        </w:rPr>
        <w:tab/>
      </w:r>
      <w:r w:rsidRPr="006F32C4">
        <w:rPr>
          <w:noProof/>
        </w:rPr>
        <w:fldChar w:fldCharType="begin"/>
      </w:r>
      <w:r w:rsidRPr="006F32C4">
        <w:rPr>
          <w:noProof/>
        </w:rPr>
        <w:instrText xml:space="preserve"> PAGEREF _Toc394409703 \h </w:instrText>
      </w:r>
      <w:r w:rsidRPr="006F32C4">
        <w:rPr>
          <w:noProof/>
        </w:rPr>
      </w:r>
      <w:r w:rsidRPr="006F32C4">
        <w:rPr>
          <w:noProof/>
        </w:rPr>
        <w:fldChar w:fldCharType="separate"/>
      </w:r>
      <w:r w:rsidR="009319DE">
        <w:rPr>
          <w:noProof/>
        </w:rPr>
        <w:t>13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44ZZRP</w:t>
      </w:r>
      <w:r>
        <w:rPr>
          <w:noProof/>
        </w:rPr>
        <w:tab/>
        <w:t>Joint ventures—civil penalty proceedings</w:t>
      </w:r>
      <w:r w:rsidRPr="006F32C4">
        <w:rPr>
          <w:noProof/>
        </w:rPr>
        <w:tab/>
      </w:r>
      <w:r w:rsidRPr="006F32C4">
        <w:rPr>
          <w:noProof/>
        </w:rPr>
        <w:fldChar w:fldCharType="begin"/>
      </w:r>
      <w:r w:rsidRPr="006F32C4">
        <w:rPr>
          <w:noProof/>
        </w:rPr>
        <w:instrText xml:space="preserve"> PAGEREF _Toc394409704 \h </w:instrText>
      </w:r>
      <w:r w:rsidRPr="006F32C4">
        <w:rPr>
          <w:noProof/>
        </w:rPr>
      </w:r>
      <w:r w:rsidRPr="006F32C4">
        <w:rPr>
          <w:noProof/>
        </w:rPr>
        <w:fldChar w:fldCharType="separate"/>
      </w:r>
      <w:r w:rsidR="009319DE">
        <w:rPr>
          <w:noProof/>
        </w:rPr>
        <w:t>17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44ZZRQ</w:t>
      </w:r>
      <w:r>
        <w:rPr>
          <w:noProof/>
        </w:rPr>
        <w:tab/>
        <w:t>Covenants affecting competition</w:t>
      </w:r>
      <w:r w:rsidRPr="006F32C4">
        <w:rPr>
          <w:noProof/>
        </w:rPr>
        <w:tab/>
      </w:r>
      <w:r w:rsidRPr="006F32C4">
        <w:rPr>
          <w:noProof/>
        </w:rPr>
        <w:fldChar w:fldCharType="begin"/>
      </w:r>
      <w:r w:rsidRPr="006F32C4">
        <w:rPr>
          <w:noProof/>
        </w:rPr>
        <w:instrText xml:space="preserve"> PAGEREF _Toc394409705 \h </w:instrText>
      </w:r>
      <w:r w:rsidRPr="006F32C4">
        <w:rPr>
          <w:noProof/>
        </w:rPr>
      </w:r>
      <w:r w:rsidRPr="006F32C4">
        <w:rPr>
          <w:noProof/>
        </w:rPr>
        <w:fldChar w:fldCharType="separate"/>
      </w:r>
      <w:r w:rsidR="009319DE">
        <w:rPr>
          <w:noProof/>
        </w:rPr>
        <w:t>19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44ZZRR</w:t>
      </w:r>
      <w:r>
        <w:rPr>
          <w:noProof/>
        </w:rPr>
        <w:tab/>
        <w:t>Resale price maintenance</w:t>
      </w:r>
      <w:r w:rsidRPr="006F32C4">
        <w:rPr>
          <w:noProof/>
        </w:rPr>
        <w:tab/>
      </w:r>
      <w:r w:rsidRPr="006F32C4">
        <w:rPr>
          <w:noProof/>
        </w:rPr>
        <w:fldChar w:fldCharType="begin"/>
      </w:r>
      <w:r w:rsidRPr="006F32C4">
        <w:rPr>
          <w:noProof/>
        </w:rPr>
        <w:instrText xml:space="preserve"> PAGEREF _Toc394409706 \h </w:instrText>
      </w:r>
      <w:r w:rsidRPr="006F32C4">
        <w:rPr>
          <w:noProof/>
        </w:rPr>
      </w:r>
      <w:r w:rsidRPr="006F32C4">
        <w:rPr>
          <w:noProof/>
        </w:rPr>
        <w:fldChar w:fldCharType="separate"/>
      </w:r>
      <w:r w:rsidR="009319DE">
        <w:rPr>
          <w:noProof/>
        </w:rPr>
        <w:t>19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44ZZRS</w:t>
      </w:r>
      <w:r>
        <w:rPr>
          <w:noProof/>
        </w:rPr>
        <w:tab/>
        <w:t>Exclusive dealing</w:t>
      </w:r>
      <w:r w:rsidRPr="006F32C4">
        <w:rPr>
          <w:noProof/>
        </w:rPr>
        <w:tab/>
      </w:r>
      <w:r w:rsidRPr="006F32C4">
        <w:rPr>
          <w:noProof/>
        </w:rPr>
        <w:fldChar w:fldCharType="begin"/>
      </w:r>
      <w:r w:rsidRPr="006F32C4">
        <w:rPr>
          <w:noProof/>
        </w:rPr>
        <w:instrText xml:space="preserve"> PAGEREF _Toc394409707 \h </w:instrText>
      </w:r>
      <w:r w:rsidRPr="006F32C4">
        <w:rPr>
          <w:noProof/>
        </w:rPr>
      </w:r>
      <w:r w:rsidRPr="006F32C4">
        <w:rPr>
          <w:noProof/>
        </w:rPr>
        <w:fldChar w:fldCharType="separate"/>
      </w:r>
      <w:r w:rsidR="009319DE">
        <w:rPr>
          <w:noProof/>
        </w:rPr>
        <w:t>19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44ZZRT</w:t>
      </w:r>
      <w:r>
        <w:rPr>
          <w:noProof/>
        </w:rPr>
        <w:tab/>
        <w:t>Dual listed company arrangement</w:t>
      </w:r>
      <w:r w:rsidRPr="006F32C4">
        <w:rPr>
          <w:noProof/>
        </w:rPr>
        <w:tab/>
      </w:r>
      <w:r w:rsidRPr="006F32C4">
        <w:rPr>
          <w:noProof/>
        </w:rPr>
        <w:fldChar w:fldCharType="begin"/>
      </w:r>
      <w:r w:rsidRPr="006F32C4">
        <w:rPr>
          <w:noProof/>
        </w:rPr>
        <w:instrText xml:space="preserve"> PAGEREF _Toc394409708 \h </w:instrText>
      </w:r>
      <w:r w:rsidRPr="006F32C4">
        <w:rPr>
          <w:noProof/>
        </w:rPr>
      </w:r>
      <w:r w:rsidRPr="006F32C4">
        <w:rPr>
          <w:noProof/>
        </w:rPr>
        <w:fldChar w:fldCharType="separate"/>
      </w:r>
      <w:r w:rsidR="009319DE">
        <w:rPr>
          <w:noProof/>
        </w:rPr>
        <w:t>20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44ZZRU</w:t>
      </w:r>
      <w:r>
        <w:rPr>
          <w:noProof/>
        </w:rPr>
        <w:tab/>
        <w:t>Acquisition of shares or assets</w:t>
      </w:r>
      <w:r w:rsidRPr="006F32C4">
        <w:rPr>
          <w:noProof/>
        </w:rPr>
        <w:tab/>
      </w:r>
      <w:r w:rsidRPr="006F32C4">
        <w:rPr>
          <w:noProof/>
        </w:rPr>
        <w:fldChar w:fldCharType="begin"/>
      </w:r>
      <w:r w:rsidRPr="006F32C4">
        <w:rPr>
          <w:noProof/>
        </w:rPr>
        <w:instrText xml:space="preserve"> PAGEREF _Toc394409709 \h </w:instrText>
      </w:r>
      <w:r w:rsidRPr="006F32C4">
        <w:rPr>
          <w:noProof/>
        </w:rPr>
      </w:r>
      <w:r w:rsidRPr="006F32C4">
        <w:rPr>
          <w:noProof/>
        </w:rPr>
        <w:fldChar w:fldCharType="separate"/>
      </w:r>
      <w:r w:rsidR="009319DE">
        <w:rPr>
          <w:noProof/>
        </w:rPr>
        <w:t>21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44ZZRV</w:t>
      </w:r>
      <w:r>
        <w:rPr>
          <w:noProof/>
        </w:rPr>
        <w:tab/>
        <w:t>Collective acquisition of goods or services by the parties to a contract, arrangement or understanding</w:t>
      </w:r>
      <w:r w:rsidRPr="006F32C4">
        <w:rPr>
          <w:noProof/>
        </w:rPr>
        <w:tab/>
      </w:r>
      <w:r w:rsidRPr="006F32C4">
        <w:rPr>
          <w:noProof/>
        </w:rPr>
        <w:fldChar w:fldCharType="begin"/>
      </w:r>
      <w:r w:rsidRPr="006F32C4">
        <w:rPr>
          <w:noProof/>
        </w:rPr>
        <w:instrText xml:space="preserve"> PAGEREF _Toc394409710 \h </w:instrText>
      </w:r>
      <w:r w:rsidRPr="006F32C4">
        <w:rPr>
          <w:noProof/>
        </w:rPr>
      </w:r>
      <w:r w:rsidRPr="006F32C4">
        <w:rPr>
          <w:noProof/>
        </w:rPr>
        <w:fldChar w:fldCharType="separate"/>
      </w:r>
      <w:r w:rsidR="009319DE">
        <w:rPr>
          <w:noProof/>
        </w:rPr>
        <w:t>21</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Division 1A—Anti</w:t>
      </w:r>
      <w:r>
        <w:rPr>
          <w:noProof/>
        </w:rPr>
        <w:noBreakHyphen/>
        <w:t>competitive disclosure of pricing and other information</w:t>
      </w:r>
      <w:r w:rsidRPr="006F32C4">
        <w:rPr>
          <w:b w:val="0"/>
          <w:noProof/>
          <w:sz w:val="18"/>
        </w:rPr>
        <w:tab/>
      </w:r>
      <w:r w:rsidRPr="006F32C4">
        <w:rPr>
          <w:b w:val="0"/>
          <w:noProof/>
          <w:sz w:val="18"/>
        </w:rPr>
        <w:fldChar w:fldCharType="begin"/>
      </w:r>
      <w:r w:rsidRPr="006F32C4">
        <w:rPr>
          <w:b w:val="0"/>
          <w:noProof/>
          <w:sz w:val="18"/>
        </w:rPr>
        <w:instrText xml:space="preserve"> PAGEREF _Toc394409711 \h </w:instrText>
      </w:r>
      <w:r w:rsidRPr="006F32C4">
        <w:rPr>
          <w:b w:val="0"/>
          <w:noProof/>
          <w:sz w:val="18"/>
        </w:rPr>
      </w:r>
      <w:r w:rsidRPr="006F32C4">
        <w:rPr>
          <w:b w:val="0"/>
          <w:noProof/>
          <w:sz w:val="18"/>
        </w:rPr>
        <w:fldChar w:fldCharType="separate"/>
      </w:r>
      <w:r w:rsidR="009319DE">
        <w:rPr>
          <w:b w:val="0"/>
          <w:noProof/>
          <w:sz w:val="18"/>
        </w:rPr>
        <w:t>22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44ZZS</w:t>
      </w:r>
      <w:r>
        <w:rPr>
          <w:noProof/>
        </w:rPr>
        <w:tab/>
        <w:t>Definitions</w:t>
      </w:r>
      <w:r w:rsidRPr="006F32C4">
        <w:rPr>
          <w:noProof/>
        </w:rPr>
        <w:tab/>
      </w:r>
      <w:r w:rsidRPr="006F32C4">
        <w:rPr>
          <w:noProof/>
        </w:rPr>
        <w:fldChar w:fldCharType="begin"/>
      </w:r>
      <w:r w:rsidRPr="006F32C4">
        <w:rPr>
          <w:noProof/>
        </w:rPr>
        <w:instrText xml:space="preserve"> PAGEREF _Toc394409712 \h </w:instrText>
      </w:r>
      <w:r w:rsidRPr="006F32C4">
        <w:rPr>
          <w:noProof/>
        </w:rPr>
      </w:r>
      <w:r w:rsidRPr="006F32C4">
        <w:rPr>
          <w:noProof/>
        </w:rPr>
        <w:fldChar w:fldCharType="separate"/>
      </w:r>
      <w:r w:rsidR="009319DE">
        <w:rPr>
          <w:noProof/>
        </w:rPr>
        <w:t>22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44ZZT</w:t>
      </w:r>
      <w:r>
        <w:rPr>
          <w:noProof/>
        </w:rPr>
        <w:tab/>
        <w:t>Goods and services to which this Division applies</w:t>
      </w:r>
      <w:r w:rsidRPr="006F32C4">
        <w:rPr>
          <w:noProof/>
        </w:rPr>
        <w:tab/>
      </w:r>
      <w:r w:rsidRPr="006F32C4">
        <w:rPr>
          <w:noProof/>
        </w:rPr>
        <w:fldChar w:fldCharType="begin"/>
      </w:r>
      <w:r w:rsidRPr="006F32C4">
        <w:rPr>
          <w:noProof/>
        </w:rPr>
        <w:instrText xml:space="preserve"> PAGEREF _Toc394409713 \h </w:instrText>
      </w:r>
      <w:r w:rsidRPr="006F32C4">
        <w:rPr>
          <w:noProof/>
        </w:rPr>
      </w:r>
      <w:r w:rsidRPr="006F32C4">
        <w:rPr>
          <w:noProof/>
        </w:rPr>
        <w:fldChar w:fldCharType="separate"/>
      </w:r>
      <w:r w:rsidR="009319DE">
        <w:rPr>
          <w:noProof/>
        </w:rPr>
        <w:t>22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44ZZU</w:t>
      </w:r>
      <w:r>
        <w:rPr>
          <w:noProof/>
        </w:rPr>
        <w:tab/>
        <w:t>Provisions affecting whether a person has disclosed information to another person</w:t>
      </w:r>
      <w:r w:rsidRPr="006F32C4">
        <w:rPr>
          <w:noProof/>
        </w:rPr>
        <w:tab/>
      </w:r>
      <w:r w:rsidRPr="006F32C4">
        <w:rPr>
          <w:noProof/>
        </w:rPr>
        <w:fldChar w:fldCharType="begin"/>
      </w:r>
      <w:r w:rsidRPr="006F32C4">
        <w:rPr>
          <w:noProof/>
        </w:rPr>
        <w:instrText xml:space="preserve"> PAGEREF _Toc394409714 \h </w:instrText>
      </w:r>
      <w:r w:rsidRPr="006F32C4">
        <w:rPr>
          <w:noProof/>
        </w:rPr>
      </w:r>
      <w:r w:rsidRPr="006F32C4">
        <w:rPr>
          <w:noProof/>
        </w:rPr>
        <w:fldChar w:fldCharType="separate"/>
      </w:r>
      <w:r w:rsidR="009319DE">
        <w:rPr>
          <w:noProof/>
        </w:rPr>
        <w:t>22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44ZZV</w:t>
      </w:r>
      <w:r>
        <w:rPr>
          <w:noProof/>
        </w:rPr>
        <w:tab/>
        <w:t xml:space="preserve">Meaning of </w:t>
      </w:r>
      <w:r w:rsidRPr="00C42ED5">
        <w:rPr>
          <w:i/>
          <w:noProof/>
        </w:rPr>
        <w:t>private disclosure to competitors</w:t>
      </w:r>
      <w:r w:rsidRPr="006F32C4">
        <w:rPr>
          <w:noProof/>
        </w:rPr>
        <w:tab/>
      </w:r>
      <w:r w:rsidRPr="006F32C4">
        <w:rPr>
          <w:noProof/>
        </w:rPr>
        <w:fldChar w:fldCharType="begin"/>
      </w:r>
      <w:r w:rsidRPr="006F32C4">
        <w:rPr>
          <w:noProof/>
        </w:rPr>
        <w:instrText xml:space="preserve"> PAGEREF _Toc394409715 \h </w:instrText>
      </w:r>
      <w:r w:rsidRPr="006F32C4">
        <w:rPr>
          <w:noProof/>
        </w:rPr>
      </w:r>
      <w:r w:rsidRPr="006F32C4">
        <w:rPr>
          <w:noProof/>
        </w:rPr>
        <w:fldChar w:fldCharType="separate"/>
      </w:r>
      <w:r w:rsidR="009319DE">
        <w:rPr>
          <w:noProof/>
        </w:rPr>
        <w:t>24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44ZZW</w:t>
      </w:r>
      <w:r>
        <w:rPr>
          <w:noProof/>
        </w:rPr>
        <w:tab/>
        <w:t>Person must not make private disclosure of pricing information etc. to competitors</w:t>
      </w:r>
      <w:r w:rsidRPr="006F32C4">
        <w:rPr>
          <w:noProof/>
        </w:rPr>
        <w:tab/>
      </w:r>
      <w:r w:rsidRPr="006F32C4">
        <w:rPr>
          <w:noProof/>
        </w:rPr>
        <w:fldChar w:fldCharType="begin"/>
      </w:r>
      <w:r w:rsidRPr="006F32C4">
        <w:rPr>
          <w:noProof/>
        </w:rPr>
        <w:instrText xml:space="preserve"> PAGEREF _Toc394409716 \h </w:instrText>
      </w:r>
      <w:r w:rsidRPr="006F32C4">
        <w:rPr>
          <w:noProof/>
        </w:rPr>
      </w:r>
      <w:r w:rsidRPr="006F32C4">
        <w:rPr>
          <w:noProof/>
        </w:rPr>
        <w:fldChar w:fldCharType="separate"/>
      </w:r>
      <w:r w:rsidR="009319DE">
        <w:rPr>
          <w:noProof/>
        </w:rPr>
        <w:t>25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44ZZX</w:t>
      </w:r>
      <w:r>
        <w:rPr>
          <w:noProof/>
        </w:rPr>
        <w:tab/>
        <w:t>Person must not make disclosure of pricing information etc. for purpose of substantially lessening competition</w:t>
      </w:r>
      <w:r w:rsidRPr="006F32C4">
        <w:rPr>
          <w:noProof/>
        </w:rPr>
        <w:tab/>
      </w:r>
      <w:r w:rsidRPr="006F32C4">
        <w:rPr>
          <w:noProof/>
        </w:rPr>
        <w:fldChar w:fldCharType="begin"/>
      </w:r>
      <w:r w:rsidRPr="006F32C4">
        <w:rPr>
          <w:noProof/>
        </w:rPr>
        <w:instrText xml:space="preserve"> PAGEREF _Toc394409717 \h </w:instrText>
      </w:r>
      <w:r w:rsidRPr="006F32C4">
        <w:rPr>
          <w:noProof/>
        </w:rPr>
      </w:r>
      <w:r w:rsidRPr="006F32C4">
        <w:rPr>
          <w:noProof/>
        </w:rPr>
        <w:fldChar w:fldCharType="separate"/>
      </w:r>
      <w:r w:rsidR="009319DE">
        <w:rPr>
          <w:noProof/>
        </w:rPr>
        <w:t>25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44ZZY</w:t>
      </w:r>
      <w:r>
        <w:rPr>
          <w:noProof/>
        </w:rPr>
        <w:tab/>
        <w:t>Exceptions that apply to sections 44ZZW and 44ZZX</w:t>
      </w:r>
      <w:r w:rsidRPr="006F32C4">
        <w:rPr>
          <w:noProof/>
        </w:rPr>
        <w:tab/>
      </w:r>
      <w:r w:rsidRPr="006F32C4">
        <w:rPr>
          <w:noProof/>
        </w:rPr>
        <w:fldChar w:fldCharType="begin"/>
      </w:r>
      <w:r w:rsidRPr="006F32C4">
        <w:rPr>
          <w:noProof/>
        </w:rPr>
        <w:instrText xml:space="preserve"> PAGEREF _Toc394409718 \h </w:instrText>
      </w:r>
      <w:r w:rsidRPr="006F32C4">
        <w:rPr>
          <w:noProof/>
        </w:rPr>
      </w:r>
      <w:r w:rsidRPr="006F32C4">
        <w:rPr>
          <w:noProof/>
        </w:rPr>
        <w:fldChar w:fldCharType="separate"/>
      </w:r>
      <w:r w:rsidR="009319DE">
        <w:rPr>
          <w:noProof/>
        </w:rPr>
        <w:t>26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44ZZZ</w:t>
      </w:r>
      <w:r>
        <w:rPr>
          <w:noProof/>
        </w:rPr>
        <w:tab/>
        <w:t>Additional exceptions that only apply to section 44ZZW</w:t>
      </w:r>
      <w:r w:rsidRPr="006F32C4">
        <w:rPr>
          <w:noProof/>
        </w:rPr>
        <w:tab/>
      </w:r>
      <w:r w:rsidRPr="006F32C4">
        <w:rPr>
          <w:noProof/>
        </w:rPr>
        <w:fldChar w:fldCharType="begin"/>
      </w:r>
      <w:r w:rsidRPr="006F32C4">
        <w:rPr>
          <w:noProof/>
        </w:rPr>
        <w:instrText xml:space="preserve"> PAGEREF _Toc394409719 \h </w:instrText>
      </w:r>
      <w:r w:rsidRPr="006F32C4">
        <w:rPr>
          <w:noProof/>
        </w:rPr>
      </w:r>
      <w:r w:rsidRPr="006F32C4">
        <w:rPr>
          <w:noProof/>
        </w:rPr>
        <w:fldChar w:fldCharType="separate"/>
      </w:r>
      <w:r w:rsidR="009319DE">
        <w:rPr>
          <w:noProof/>
        </w:rPr>
        <w:t>28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44ZZZA</w:t>
      </w:r>
      <w:r>
        <w:rPr>
          <w:noProof/>
        </w:rPr>
        <w:tab/>
        <w:t>Burden of proof</w:t>
      </w:r>
      <w:r w:rsidRPr="006F32C4">
        <w:rPr>
          <w:noProof/>
        </w:rPr>
        <w:tab/>
      </w:r>
      <w:r w:rsidRPr="006F32C4">
        <w:rPr>
          <w:noProof/>
        </w:rPr>
        <w:fldChar w:fldCharType="begin"/>
      </w:r>
      <w:r w:rsidRPr="006F32C4">
        <w:rPr>
          <w:noProof/>
        </w:rPr>
        <w:instrText xml:space="preserve"> PAGEREF _Toc394409720 \h </w:instrText>
      </w:r>
      <w:r w:rsidRPr="006F32C4">
        <w:rPr>
          <w:noProof/>
        </w:rPr>
      </w:r>
      <w:r w:rsidRPr="006F32C4">
        <w:rPr>
          <w:noProof/>
        </w:rPr>
        <w:fldChar w:fldCharType="separate"/>
      </w:r>
      <w:r w:rsidR="009319DE">
        <w:rPr>
          <w:noProof/>
        </w:rPr>
        <w:t>31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44ZZZB</w:t>
      </w:r>
      <w:r>
        <w:rPr>
          <w:noProof/>
        </w:rPr>
        <w:tab/>
        <w:t>Mere receipt of information does not constitute being knowingly involved in contravention</w:t>
      </w:r>
      <w:r w:rsidRPr="006F32C4">
        <w:rPr>
          <w:noProof/>
        </w:rPr>
        <w:tab/>
      </w:r>
      <w:r w:rsidRPr="006F32C4">
        <w:rPr>
          <w:noProof/>
        </w:rPr>
        <w:fldChar w:fldCharType="begin"/>
      </w:r>
      <w:r w:rsidRPr="006F32C4">
        <w:rPr>
          <w:noProof/>
        </w:rPr>
        <w:instrText xml:space="preserve"> PAGEREF _Toc394409721 \h </w:instrText>
      </w:r>
      <w:r w:rsidRPr="006F32C4">
        <w:rPr>
          <w:noProof/>
        </w:rPr>
      </w:r>
      <w:r w:rsidRPr="006F32C4">
        <w:rPr>
          <w:noProof/>
        </w:rPr>
        <w:fldChar w:fldCharType="separate"/>
      </w:r>
      <w:r w:rsidR="009319DE">
        <w:rPr>
          <w:noProof/>
        </w:rPr>
        <w:t>31</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Division 2—Other provisions</w:t>
      </w:r>
      <w:r w:rsidRPr="006F32C4">
        <w:rPr>
          <w:b w:val="0"/>
          <w:noProof/>
          <w:sz w:val="18"/>
        </w:rPr>
        <w:tab/>
      </w:r>
      <w:r w:rsidRPr="006F32C4">
        <w:rPr>
          <w:b w:val="0"/>
          <w:noProof/>
          <w:sz w:val="18"/>
        </w:rPr>
        <w:fldChar w:fldCharType="begin"/>
      </w:r>
      <w:r w:rsidRPr="006F32C4">
        <w:rPr>
          <w:b w:val="0"/>
          <w:noProof/>
          <w:sz w:val="18"/>
        </w:rPr>
        <w:instrText xml:space="preserve"> PAGEREF _Toc394409722 \h </w:instrText>
      </w:r>
      <w:r w:rsidRPr="006F32C4">
        <w:rPr>
          <w:b w:val="0"/>
          <w:noProof/>
          <w:sz w:val="18"/>
        </w:rPr>
      </w:r>
      <w:r w:rsidRPr="006F32C4">
        <w:rPr>
          <w:b w:val="0"/>
          <w:noProof/>
          <w:sz w:val="18"/>
        </w:rPr>
        <w:fldChar w:fldCharType="separate"/>
      </w:r>
      <w:r w:rsidR="009319DE">
        <w:rPr>
          <w:b w:val="0"/>
          <w:noProof/>
          <w:sz w:val="18"/>
        </w:rPr>
        <w:t>32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w:t>
      </w:r>
      <w:r>
        <w:rPr>
          <w:noProof/>
        </w:rPr>
        <w:tab/>
        <w:t>Contracts, arrangements or understandings that restrict dealings or affect competition</w:t>
      </w:r>
      <w:r w:rsidRPr="006F32C4">
        <w:rPr>
          <w:noProof/>
        </w:rPr>
        <w:tab/>
      </w:r>
      <w:r w:rsidRPr="006F32C4">
        <w:rPr>
          <w:noProof/>
        </w:rPr>
        <w:fldChar w:fldCharType="begin"/>
      </w:r>
      <w:r w:rsidRPr="006F32C4">
        <w:rPr>
          <w:noProof/>
        </w:rPr>
        <w:instrText xml:space="preserve"> PAGEREF _Toc394409723 \h </w:instrText>
      </w:r>
      <w:r w:rsidRPr="006F32C4">
        <w:rPr>
          <w:noProof/>
        </w:rPr>
      </w:r>
      <w:r w:rsidRPr="006F32C4">
        <w:rPr>
          <w:noProof/>
        </w:rPr>
        <w:fldChar w:fldCharType="separate"/>
      </w:r>
      <w:r w:rsidR="009319DE">
        <w:rPr>
          <w:noProof/>
        </w:rPr>
        <w:t>32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45B</w:t>
      </w:r>
      <w:r>
        <w:rPr>
          <w:noProof/>
        </w:rPr>
        <w:tab/>
        <w:t>Covenants affecting competition</w:t>
      </w:r>
      <w:r w:rsidRPr="006F32C4">
        <w:rPr>
          <w:noProof/>
        </w:rPr>
        <w:tab/>
      </w:r>
      <w:r w:rsidRPr="006F32C4">
        <w:rPr>
          <w:noProof/>
        </w:rPr>
        <w:fldChar w:fldCharType="begin"/>
      </w:r>
      <w:r w:rsidRPr="006F32C4">
        <w:rPr>
          <w:noProof/>
        </w:rPr>
        <w:instrText xml:space="preserve"> PAGEREF _Toc394409724 \h </w:instrText>
      </w:r>
      <w:r w:rsidRPr="006F32C4">
        <w:rPr>
          <w:noProof/>
        </w:rPr>
      </w:r>
      <w:r w:rsidRPr="006F32C4">
        <w:rPr>
          <w:noProof/>
        </w:rPr>
        <w:fldChar w:fldCharType="separate"/>
      </w:r>
      <w:r w:rsidR="009319DE">
        <w:rPr>
          <w:noProof/>
        </w:rPr>
        <w:t>35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45C</w:t>
      </w:r>
      <w:r>
        <w:rPr>
          <w:noProof/>
        </w:rPr>
        <w:tab/>
        <w:t>Covenants in relation to prices</w:t>
      </w:r>
      <w:r w:rsidRPr="006F32C4">
        <w:rPr>
          <w:noProof/>
        </w:rPr>
        <w:tab/>
      </w:r>
      <w:r w:rsidRPr="006F32C4">
        <w:rPr>
          <w:noProof/>
        </w:rPr>
        <w:fldChar w:fldCharType="begin"/>
      </w:r>
      <w:r w:rsidRPr="006F32C4">
        <w:rPr>
          <w:noProof/>
        </w:rPr>
        <w:instrText xml:space="preserve"> PAGEREF _Toc394409725 \h </w:instrText>
      </w:r>
      <w:r w:rsidRPr="006F32C4">
        <w:rPr>
          <w:noProof/>
        </w:rPr>
      </w:r>
      <w:r w:rsidRPr="006F32C4">
        <w:rPr>
          <w:noProof/>
        </w:rPr>
        <w:fldChar w:fldCharType="separate"/>
      </w:r>
      <w:r w:rsidR="009319DE">
        <w:rPr>
          <w:noProof/>
        </w:rPr>
        <w:t>39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45D</w:t>
      </w:r>
      <w:r>
        <w:rPr>
          <w:noProof/>
        </w:rPr>
        <w:tab/>
        <w:t>Secondary boycotts for the purpose of causing substantial loss or damage</w:t>
      </w:r>
      <w:r w:rsidRPr="006F32C4">
        <w:rPr>
          <w:noProof/>
        </w:rPr>
        <w:tab/>
      </w:r>
      <w:r w:rsidRPr="006F32C4">
        <w:rPr>
          <w:noProof/>
        </w:rPr>
        <w:fldChar w:fldCharType="begin"/>
      </w:r>
      <w:r w:rsidRPr="006F32C4">
        <w:rPr>
          <w:noProof/>
        </w:rPr>
        <w:instrText xml:space="preserve"> PAGEREF _Toc394409726 \h </w:instrText>
      </w:r>
      <w:r w:rsidRPr="006F32C4">
        <w:rPr>
          <w:noProof/>
        </w:rPr>
      </w:r>
      <w:r w:rsidRPr="006F32C4">
        <w:rPr>
          <w:noProof/>
        </w:rPr>
        <w:fldChar w:fldCharType="separate"/>
      </w:r>
      <w:r w:rsidR="009319DE">
        <w:rPr>
          <w:noProof/>
        </w:rPr>
        <w:t>41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45DA</w:t>
      </w:r>
      <w:r>
        <w:rPr>
          <w:noProof/>
        </w:rPr>
        <w:tab/>
        <w:t>Secondary boycotts for the purpose of causing substantial lessening of competition</w:t>
      </w:r>
      <w:r w:rsidRPr="006F32C4">
        <w:rPr>
          <w:noProof/>
        </w:rPr>
        <w:tab/>
      </w:r>
      <w:r w:rsidRPr="006F32C4">
        <w:rPr>
          <w:noProof/>
        </w:rPr>
        <w:fldChar w:fldCharType="begin"/>
      </w:r>
      <w:r w:rsidRPr="006F32C4">
        <w:rPr>
          <w:noProof/>
        </w:rPr>
        <w:instrText xml:space="preserve"> PAGEREF _Toc394409727 \h </w:instrText>
      </w:r>
      <w:r w:rsidRPr="006F32C4">
        <w:rPr>
          <w:noProof/>
        </w:rPr>
      </w:r>
      <w:r w:rsidRPr="006F32C4">
        <w:rPr>
          <w:noProof/>
        </w:rPr>
        <w:fldChar w:fldCharType="separate"/>
      </w:r>
      <w:r w:rsidR="009319DE">
        <w:rPr>
          <w:noProof/>
        </w:rPr>
        <w:t>42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45DC</w:t>
      </w:r>
      <w:r>
        <w:rPr>
          <w:noProof/>
        </w:rPr>
        <w:tab/>
        <w:t>Involvement and liability of employee organisations</w:t>
      </w:r>
      <w:r w:rsidRPr="006F32C4">
        <w:rPr>
          <w:noProof/>
        </w:rPr>
        <w:tab/>
      </w:r>
      <w:r w:rsidRPr="006F32C4">
        <w:rPr>
          <w:noProof/>
        </w:rPr>
        <w:fldChar w:fldCharType="begin"/>
      </w:r>
      <w:r w:rsidRPr="006F32C4">
        <w:rPr>
          <w:noProof/>
        </w:rPr>
        <w:instrText xml:space="preserve"> PAGEREF _Toc394409728 \h </w:instrText>
      </w:r>
      <w:r w:rsidRPr="006F32C4">
        <w:rPr>
          <w:noProof/>
        </w:rPr>
      </w:r>
      <w:r w:rsidRPr="006F32C4">
        <w:rPr>
          <w:noProof/>
        </w:rPr>
        <w:fldChar w:fldCharType="separate"/>
      </w:r>
      <w:r w:rsidR="009319DE">
        <w:rPr>
          <w:noProof/>
        </w:rPr>
        <w:t>42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45DD</w:t>
      </w:r>
      <w:r>
        <w:rPr>
          <w:noProof/>
        </w:rPr>
        <w:tab/>
        <w:t>Situations in which boycotts permitted</w:t>
      </w:r>
      <w:r w:rsidRPr="006F32C4">
        <w:rPr>
          <w:noProof/>
        </w:rPr>
        <w:tab/>
      </w:r>
      <w:r w:rsidRPr="006F32C4">
        <w:rPr>
          <w:noProof/>
        </w:rPr>
        <w:fldChar w:fldCharType="begin"/>
      </w:r>
      <w:r w:rsidRPr="006F32C4">
        <w:rPr>
          <w:noProof/>
        </w:rPr>
        <w:instrText xml:space="preserve"> PAGEREF _Toc394409729 \h </w:instrText>
      </w:r>
      <w:r w:rsidRPr="006F32C4">
        <w:rPr>
          <w:noProof/>
        </w:rPr>
      </w:r>
      <w:r w:rsidRPr="006F32C4">
        <w:rPr>
          <w:noProof/>
        </w:rPr>
        <w:fldChar w:fldCharType="separate"/>
      </w:r>
      <w:r w:rsidR="009319DE">
        <w:rPr>
          <w:noProof/>
        </w:rPr>
        <w:t>44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45E</w:t>
      </w:r>
      <w:r>
        <w:rPr>
          <w:noProof/>
        </w:rPr>
        <w:tab/>
        <w:t>Prohibition of contracts, arrangements or understandings affecting the supply or acquisition of goods or services</w:t>
      </w:r>
      <w:r w:rsidRPr="006F32C4">
        <w:rPr>
          <w:noProof/>
        </w:rPr>
        <w:tab/>
      </w:r>
      <w:r w:rsidRPr="006F32C4">
        <w:rPr>
          <w:noProof/>
        </w:rPr>
        <w:fldChar w:fldCharType="begin"/>
      </w:r>
      <w:r w:rsidRPr="006F32C4">
        <w:rPr>
          <w:noProof/>
        </w:rPr>
        <w:instrText xml:space="preserve"> PAGEREF _Toc394409730 \h </w:instrText>
      </w:r>
      <w:r w:rsidRPr="006F32C4">
        <w:rPr>
          <w:noProof/>
        </w:rPr>
      </w:r>
      <w:r w:rsidRPr="006F32C4">
        <w:rPr>
          <w:noProof/>
        </w:rPr>
        <w:fldChar w:fldCharType="separate"/>
      </w:r>
      <w:r w:rsidR="009319DE">
        <w:rPr>
          <w:noProof/>
        </w:rPr>
        <w:t>47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45EA</w:t>
      </w:r>
      <w:r>
        <w:rPr>
          <w:noProof/>
        </w:rPr>
        <w:tab/>
        <w:t>Provisions contravening section 45E not to be given effect</w:t>
      </w:r>
      <w:r w:rsidRPr="006F32C4">
        <w:rPr>
          <w:noProof/>
        </w:rPr>
        <w:tab/>
      </w:r>
      <w:r w:rsidRPr="006F32C4">
        <w:rPr>
          <w:noProof/>
        </w:rPr>
        <w:fldChar w:fldCharType="begin"/>
      </w:r>
      <w:r w:rsidRPr="006F32C4">
        <w:rPr>
          <w:noProof/>
        </w:rPr>
        <w:instrText xml:space="preserve"> PAGEREF _Toc394409731 \h </w:instrText>
      </w:r>
      <w:r w:rsidRPr="006F32C4">
        <w:rPr>
          <w:noProof/>
        </w:rPr>
      </w:r>
      <w:r w:rsidRPr="006F32C4">
        <w:rPr>
          <w:noProof/>
        </w:rPr>
        <w:fldChar w:fldCharType="separate"/>
      </w:r>
      <w:r w:rsidR="009319DE">
        <w:rPr>
          <w:noProof/>
        </w:rPr>
        <w:t>50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45EB</w:t>
      </w:r>
      <w:r>
        <w:rPr>
          <w:noProof/>
        </w:rPr>
        <w:tab/>
        <w:t>Sections 45D to 45EA do not affect operation of other provisions of Part</w:t>
      </w:r>
      <w:r w:rsidRPr="006F32C4">
        <w:rPr>
          <w:noProof/>
        </w:rPr>
        <w:tab/>
      </w:r>
      <w:r w:rsidRPr="006F32C4">
        <w:rPr>
          <w:noProof/>
        </w:rPr>
        <w:fldChar w:fldCharType="begin"/>
      </w:r>
      <w:r w:rsidRPr="006F32C4">
        <w:rPr>
          <w:noProof/>
        </w:rPr>
        <w:instrText xml:space="preserve"> PAGEREF _Toc394409732 \h </w:instrText>
      </w:r>
      <w:r w:rsidRPr="006F32C4">
        <w:rPr>
          <w:noProof/>
        </w:rPr>
      </w:r>
      <w:r w:rsidRPr="006F32C4">
        <w:rPr>
          <w:noProof/>
        </w:rPr>
        <w:fldChar w:fldCharType="separate"/>
      </w:r>
      <w:r w:rsidR="009319DE">
        <w:rPr>
          <w:noProof/>
        </w:rPr>
        <w:t>51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46</w:t>
      </w:r>
      <w:r>
        <w:rPr>
          <w:noProof/>
        </w:rPr>
        <w:tab/>
        <w:t>Misuse of market power</w:t>
      </w:r>
      <w:r w:rsidRPr="006F32C4">
        <w:rPr>
          <w:noProof/>
        </w:rPr>
        <w:tab/>
      </w:r>
      <w:r w:rsidRPr="006F32C4">
        <w:rPr>
          <w:noProof/>
        </w:rPr>
        <w:fldChar w:fldCharType="begin"/>
      </w:r>
      <w:r w:rsidRPr="006F32C4">
        <w:rPr>
          <w:noProof/>
        </w:rPr>
        <w:instrText xml:space="preserve"> PAGEREF _Toc394409733 \h </w:instrText>
      </w:r>
      <w:r w:rsidRPr="006F32C4">
        <w:rPr>
          <w:noProof/>
        </w:rPr>
      </w:r>
      <w:r w:rsidRPr="006F32C4">
        <w:rPr>
          <w:noProof/>
        </w:rPr>
        <w:fldChar w:fldCharType="separate"/>
      </w:r>
      <w:r w:rsidR="009319DE">
        <w:rPr>
          <w:noProof/>
        </w:rPr>
        <w:t>51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47</w:t>
      </w:r>
      <w:r>
        <w:rPr>
          <w:noProof/>
        </w:rPr>
        <w:tab/>
        <w:t>Exclusive dealing</w:t>
      </w:r>
      <w:r w:rsidRPr="006F32C4">
        <w:rPr>
          <w:noProof/>
        </w:rPr>
        <w:tab/>
      </w:r>
      <w:r w:rsidRPr="006F32C4">
        <w:rPr>
          <w:noProof/>
        </w:rPr>
        <w:fldChar w:fldCharType="begin"/>
      </w:r>
      <w:r w:rsidRPr="006F32C4">
        <w:rPr>
          <w:noProof/>
        </w:rPr>
        <w:instrText xml:space="preserve"> PAGEREF _Toc394409734 \h </w:instrText>
      </w:r>
      <w:r w:rsidRPr="006F32C4">
        <w:rPr>
          <w:noProof/>
        </w:rPr>
      </w:r>
      <w:r w:rsidRPr="006F32C4">
        <w:rPr>
          <w:noProof/>
        </w:rPr>
        <w:fldChar w:fldCharType="separate"/>
      </w:r>
      <w:r w:rsidR="009319DE">
        <w:rPr>
          <w:noProof/>
        </w:rPr>
        <w:t>55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48</w:t>
      </w:r>
      <w:r>
        <w:rPr>
          <w:noProof/>
        </w:rPr>
        <w:tab/>
        <w:t>Resale price maintenance</w:t>
      </w:r>
      <w:r w:rsidRPr="006F32C4">
        <w:rPr>
          <w:noProof/>
        </w:rPr>
        <w:tab/>
      </w:r>
      <w:r w:rsidRPr="006F32C4">
        <w:rPr>
          <w:noProof/>
        </w:rPr>
        <w:fldChar w:fldCharType="begin"/>
      </w:r>
      <w:r w:rsidRPr="006F32C4">
        <w:rPr>
          <w:noProof/>
        </w:rPr>
        <w:instrText xml:space="preserve"> PAGEREF _Toc394409735 \h </w:instrText>
      </w:r>
      <w:r w:rsidRPr="006F32C4">
        <w:rPr>
          <w:noProof/>
        </w:rPr>
      </w:r>
      <w:r w:rsidRPr="006F32C4">
        <w:rPr>
          <w:noProof/>
        </w:rPr>
        <w:fldChar w:fldCharType="separate"/>
      </w:r>
      <w:r w:rsidR="009319DE">
        <w:rPr>
          <w:noProof/>
        </w:rPr>
        <w:t>61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49</w:t>
      </w:r>
      <w:r>
        <w:rPr>
          <w:noProof/>
        </w:rPr>
        <w:tab/>
        <w:t>Dual listed company arrangements that affect competition</w:t>
      </w:r>
      <w:r w:rsidRPr="006F32C4">
        <w:rPr>
          <w:noProof/>
        </w:rPr>
        <w:tab/>
      </w:r>
      <w:r w:rsidRPr="006F32C4">
        <w:rPr>
          <w:noProof/>
        </w:rPr>
        <w:fldChar w:fldCharType="begin"/>
      </w:r>
      <w:r w:rsidRPr="006F32C4">
        <w:rPr>
          <w:noProof/>
        </w:rPr>
        <w:instrText xml:space="preserve"> PAGEREF _Toc394409736 \h </w:instrText>
      </w:r>
      <w:r w:rsidRPr="006F32C4">
        <w:rPr>
          <w:noProof/>
        </w:rPr>
      </w:r>
      <w:r w:rsidRPr="006F32C4">
        <w:rPr>
          <w:noProof/>
        </w:rPr>
        <w:fldChar w:fldCharType="separate"/>
      </w:r>
      <w:r w:rsidR="009319DE">
        <w:rPr>
          <w:noProof/>
        </w:rPr>
        <w:t>62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50</w:t>
      </w:r>
      <w:r>
        <w:rPr>
          <w:noProof/>
        </w:rPr>
        <w:tab/>
        <w:t>Prohibition of acquisitions that would result in a substantial lessening of competition</w:t>
      </w:r>
      <w:r w:rsidRPr="006F32C4">
        <w:rPr>
          <w:noProof/>
        </w:rPr>
        <w:tab/>
      </w:r>
      <w:r w:rsidRPr="006F32C4">
        <w:rPr>
          <w:noProof/>
        </w:rPr>
        <w:fldChar w:fldCharType="begin"/>
      </w:r>
      <w:r w:rsidRPr="006F32C4">
        <w:rPr>
          <w:noProof/>
        </w:rPr>
        <w:instrText xml:space="preserve"> PAGEREF _Toc394409737 \h </w:instrText>
      </w:r>
      <w:r w:rsidRPr="006F32C4">
        <w:rPr>
          <w:noProof/>
        </w:rPr>
      </w:r>
      <w:r w:rsidRPr="006F32C4">
        <w:rPr>
          <w:noProof/>
        </w:rPr>
        <w:fldChar w:fldCharType="separate"/>
      </w:r>
      <w:r w:rsidR="009319DE">
        <w:rPr>
          <w:noProof/>
        </w:rPr>
        <w:t>63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51</w:t>
      </w:r>
      <w:r>
        <w:rPr>
          <w:noProof/>
        </w:rPr>
        <w:tab/>
        <w:t>Exceptions</w:t>
      </w:r>
      <w:r w:rsidRPr="006F32C4">
        <w:rPr>
          <w:noProof/>
        </w:rPr>
        <w:tab/>
      </w:r>
      <w:r w:rsidRPr="006F32C4">
        <w:rPr>
          <w:noProof/>
        </w:rPr>
        <w:fldChar w:fldCharType="begin"/>
      </w:r>
      <w:r w:rsidRPr="006F32C4">
        <w:rPr>
          <w:noProof/>
        </w:rPr>
        <w:instrText xml:space="preserve"> PAGEREF _Toc394409738 \h </w:instrText>
      </w:r>
      <w:r w:rsidRPr="006F32C4">
        <w:rPr>
          <w:noProof/>
        </w:rPr>
      </w:r>
      <w:r w:rsidRPr="006F32C4">
        <w:rPr>
          <w:noProof/>
        </w:rPr>
        <w:fldChar w:fldCharType="separate"/>
      </w:r>
      <w:r w:rsidR="009319DE">
        <w:rPr>
          <w:noProof/>
        </w:rPr>
        <w:t>65</w:t>
      </w:r>
      <w:r w:rsidRPr="006F32C4">
        <w:rPr>
          <w:noProof/>
        </w:rPr>
        <w:fldChar w:fldCharType="end"/>
      </w:r>
    </w:p>
    <w:p w:rsidR="006F32C4" w:rsidRDefault="006F32C4">
      <w:pPr>
        <w:pStyle w:val="TOC1"/>
        <w:rPr>
          <w:rFonts w:asciiTheme="minorHAnsi" w:eastAsiaTheme="minorEastAsia" w:hAnsiTheme="minorHAnsi" w:cstheme="minorBidi"/>
          <w:b w:val="0"/>
          <w:noProof/>
          <w:kern w:val="0"/>
          <w:sz w:val="22"/>
          <w:szCs w:val="22"/>
        </w:rPr>
      </w:pPr>
      <w:r>
        <w:rPr>
          <w:noProof/>
        </w:rPr>
        <w:t>Schedule 2—The Australian Consumer Law</w:t>
      </w:r>
      <w:r w:rsidRPr="006F32C4">
        <w:rPr>
          <w:b w:val="0"/>
          <w:noProof/>
          <w:sz w:val="18"/>
        </w:rPr>
        <w:tab/>
      </w:r>
      <w:r w:rsidRPr="006F32C4">
        <w:rPr>
          <w:b w:val="0"/>
          <w:noProof/>
          <w:sz w:val="18"/>
        </w:rPr>
        <w:fldChar w:fldCharType="begin"/>
      </w:r>
      <w:r w:rsidRPr="006F32C4">
        <w:rPr>
          <w:b w:val="0"/>
          <w:noProof/>
          <w:sz w:val="18"/>
        </w:rPr>
        <w:instrText xml:space="preserve"> PAGEREF _Toc394409739 \h </w:instrText>
      </w:r>
      <w:r w:rsidRPr="006F32C4">
        <w:rPr>
          <w:b w:val="0"/>
          <w:noProof/>
          <w:sz w:val="18"/>
        </w:rPr>
      </w:r>
      <w:r w:rsidRPr="006F32C4">
        <w:rPr>
          <w:b w:val="0"/>
          <w:noProof/>
          <w:sz w:val="18"/>
        </w:rPr>
        <w:fldChar w:fldCharType="separate"/>
      </w:r>
      <w:r w:rsidR="009319DE">
        <w:rPr>
          <w:b w:val="0"/>
          <w:noProof/>
          <w:sz w:val="18"/>
        </w:rPr>
        <w:t>70</w:t>
      </w:r>
      <w:r w:rsidRPr="006F32C4">
        <w:rPr>
          <w:b w:val="0"/>
          <w:noProof/>
          <w:sz w:val="18"/>
        </w:rPr>
        <w:fldChar w:fldCharType="end"/>
      </w:r>
    </w:p>
    <w:p w:rsidR="006F32C4" w:rsidRDefault="006F32C4">
      <w:pPr>
        <w:pStyle w:val="TOC2"/>
        <w:rPr>
          <w:rFonts w:asciiTheme="minorHAnsi" w:eastAsiaTheme="minorEastAsia" w:hAnsiTheme="minorHAnsi" w:cstheme="minorBidi"/>
          <w:b w:val="0"/>
          <w:noProof/>
          <w:kern w:val="0"/>
          <w:sz w:val="22"/>
          <w:szCs w:val="22"/>
        </w:rPr>
      </w:pPr>
      <w:r>
        <w:rPr>
          <w:noProof/>
        </w:rPr>
        <w:t>Chapter 1—Introduction</w:t>
      </w:r>
      <w:r w:rsidRPr="006F32C4">
        <w:rPr>
          <w:b w:val="0"/>
          <w:noProof/>
          <w:sz w:val="18"/>
        </w:rPr>
        <w:tab/>
      </w:r>
      <w:r w:rsidRPr="006F32C4">
        <w:rPr>
          <w:b w:val="0"/>
          <w:noProof/>
          <w:sz w:val="18"/>
        </w:rPr>
        <w:fldChar w:fldCharType="begin"/>
      </w:r>
      <w:r w:rsidRPr="006F32C4">
        <w:rPr>
          <w:b w:val="0"/>
          <w:noProof/>
          <w:sz w:val="18"/>
        </w:rPr>
        <w:instrText xml:space="preserve"> PAGEREF _Toc394409740 \h </w:instrText>
      </w:r>
      <w:r w:rsidRPr="006F32C4">
        <w:rPr>
          <w:b w:val="0"/>
          <w:noProof/>
          <w:sz w:val="18"/>
        </w:rPr>
      </w:r>
      <w:r w:rsidRPr="006F32C4">
        <w:rPr>
          <w:b w:val="0"/>
          <w:noProof/>
          <w:sz w:val="18"/>
        </w:rPr>
        <w:fldChar w:fldCharType="separate"/>
      </w:r>
      <w:r w:rsidR="009319DE">
        <w:rPr>
          <w:b w:val="0"/>
          <w:noProof/>
          <w:sz w:val="18"/>
        </w:rPr>
        <w:t>83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w:t>
      </w:r>
      <w:r>
        <w:rPr>
          <w:noProof/>
        </w:rPr>
        <w:tab/>
        <w:t>Application of this Schedule</w:t>
      </w:r>
      <w:r w:rsidRPr="006F32C4">
        <w:rPr>
          <w:noProof/>
        </w:rPr>
        <w:tab/>
      </w:r>
      <w:r w:rsidRPr="006F32C4">
        <w:rPr>
          <w:noProof/>
        </w:rPr>
        <w:fldChar w:fldCharType="begin"/>
      </w:r>
      <w:r w:rsidRPr="006F32C4">
        <w:rPr>
          <w:noProof/>
        </w:rPr>
        <w:instrText xml:space="preserve"> PAGEREF _Toc394409741 \h </w:instrText>
      </w:r>
      <w:r w:rsidRPr="006F32C4">
        <w:rPr>
          <w:noProof/>
        </w:rPr>
      </w:r>
      <w:r w:rsidRPr="006F32C4">
        <w:rPr>
          <w:noProof/>
        </w:rPr>
        <w:fldChar w:fldCharType="separate"/>
      </w:r>
      <w:r w:rsidR="009319DE">
        <w:rPr>
          <w:noProof/>
        </w:rPr>
        <w:t>83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w:t>
      </w:r>
      <w:r>
        <w:rPr>
          <w:noProof/>
        </w:rPr>
        <w:tab/>
        <w:t>Definitions</w:t>
      </w:r>
      <w:r w:rsidRPr="006F32C4">
        <w:rPr>
          <w:noProof/>
        </w:rPr>
        <w:tab/>
      </w:r>
      <w:r w:rsidRPr="006F32C4">
        <w:rPr>
          <w:noProof/>
        </w:rPr>
        <w:fldChar w:fldCharType="begin"/>
      </w:r>
      <w:r w:rsidRPr="006F32C4">
        <w:rPr>
          <w:noProof/>
        </w:rPr>
        <w:instrText xml:space="preserve"> PAGEREF _Toc394409742 \h </w:instrText>
      </w:r>
      <w:r w:rsidRPr="006F32C4">
        <w:rPr>
          <w:noProof/>
        </w:rPr>
      </w:r>
      <w:r w:rsidRPr="006F32C4">
        <w:rPr>
          <w:noProof/>
        </w:rPr>
        <w:fldChar w:fldCharType="separate"/>
      </w:r>
      <w:r w:rsidR="009319DE">
        <w:rPr>
          <w:noProof/>
        </w:rPr>
        <w:t>83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w:t>
      </w:r>
      <w:r>
        <w:rPr>
          <w:noProof/>
        </w:rPr>
        <w:tab/>
        <w:t xml:space="preserve">Meaning of </w:t>
      </w:r>
      <w:r w:rsidRPr="00C42ED5">
        <w:rPr>
          <w:i/>
          <w:noProof/>
        </w:rPr>
        <w:t>consumer</w:t>
      </w:r>
      <w:r w:rsidRPr="006F32C4">
        <w:rPr>
          <w:noProof/>
        </w:rPr>
        <w:tab/>
      </w:r>
      <w:r w:rsidRPr="006F32C4">
        <w:rPr>
          <w:noProof/>
        </w:rPr>
        <w:fldChar w:fldCharType="begin"/>
      </w:r>
      <w:r w:rsidRPr="006F32C4">
        <w:rPr>
          <w:noProof/>
        </w:rPr>
        <w:instrText xml:space="preserve"> PAGEREF _Toc394409743 \h </w:instrText>
      </w:r>
      <w:r w:rsidRPr="006F32C4">
        <w:rPr>
          <w:noProof/>
        </w:rPr>
      </w:r>
      <w:r w:rsidRPr="006F32C4">
        <w:rPr>
          <w:noProof/>
        </w:rPr>
        <w:fldChar w:fldCharType="separate"/>
      </w:r>
      <w:r w:rsidR="009319DE">
        <w:rPr>
          <w:noProof/>
        </w:rPr>
        <w:t>97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w:t>
      </w:r>
      <w:r>
        <w:rPr>
          <w:noProof/>
        </w:rPr>
        <w:tab/>
        <w:t>Misleading representations with respect to future matters</w:t>
      </w:r>
      <w:r w:rsidRPr="006F32C4">
        <w:rPr>
          <w:noProof/>
        </w:rPr>
        <w:tab/>
      </w:r>
      <w:r w:rsidRPr="006F32C4">
        <w:rPr>
          <w:noProof/>
        </w:rPr>
        <w:fldChar w:fldCharType="begin"/>
      </w:r>
      <w:r w:rsidRPr="006F32C4">
        <w:rPr>
          <w:noProof/>
        </w:rPr>
        <w:instrText xml:space="preserve"> PAGEREF _Toc394409744 \h </w:instrText>
      </w:r>
      <w:r w:rsidRPr="006F32C4">
        <w:rPr>
          <w:noProof/>
        </w:rPr>
      </w:r>
      <w:r w:rsidRPr="006F32C4">
        <w:rPr>
          <w:noProof/>
        </w:rPr>
        <w:fldChar w:fldCharType="separate"/>
      </w:r>
      <w:r w:rsidR="009319DE">
        <w:rPr>
          <w:noProof/>
        </w:rPr>
        <w:t>100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5</w:t>
      </w:r>
      <w:r>
        <w:rPr>
          <w:noProof/>
        </w:rPr>
        <w:tab/>
        <w:t>When donations are treated as supplies or acquisitions</w:t>
      </w:r>
      <w:r w:rsidRPr="006F32C4">
        <w:rPr>
          <w:noProof/>
        </w:rPr>
        <w:tab/>
      </w:r>
      <w:r w:rsidRPr="006F32C4">
        <w:rPr>
          <w:noProof/>
        </w:rPr>
        <w:fldChar w:fldCharType="begin"/>
      </w:r>
      <w:r w:rsidRPr="006F32C4">
        <w:rPr>
          <w:noProof/>
        </w:rPr>
        <w:instrText xml:space="preserve"> PAGEREF _Toc394409745 \h </w:instrText>
      </w:r>
      <w:r w:rsidRPr="006F32C4">
        <w:rPr>
          <w:noProof/>
        </w:rPr>
      </w:r>
      <w:r w:rsidRPr="006F32C4">
        <w:rPr>
          <w:noProof/>
        </w:rPr>
        <w:fldChar w:fldCharType="separate"/>
      </w:r>
      <w:r w:rsidR="009319DE">
        <w:rPr>
          <w:noProof/>
        </w:rPr>
        <w:t>101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w:t>
      </w:r>
      <w:r>
        <w:rPr>
          <w:noProof/>
        </w:rPr>
        <w:tab/>
        <w:t>Related bodies corporate</w:t>
      </w:r>
      <w:r w:rsidRPr="006F32C4">
        <w:rPr>
          <w:noProof/>
        </w:rPr>
        <w:tab/>
      </w:r>
      <w:r w:rsidRPr="006F32C4">
        <w:rPr>
          <w:noProof/>
        </w:rPr>
        <w:fldChar w:fldCharType="begin"/>
      </w:r>
      <w:r w:rsidRPr="006F32C4">
        <w:rPr>
          <w:noProof/>
        </w:rPr>
        <w:instrText xml:space="preserve"> PAGEREF _Toc394409746 \h </w:instrText>
      </w:r>
      <w:r w:rsidRPr="006F32C4">
        <w:rPr>
          <w:noProof/>
        </w:rPr>
      </w:r>
      <w:r w:rsidRPr="006F32C4">
        <w:rPr>
          <w:noProof/>
        </w:rPr>
        <w:fldChar w:fldCharType="separate"/>
      </w:r>
      <w:r w:rsidR="009319DE">
        <w:rPr>
          <w:noProof/>
        </w:rPr>
        <w:t>101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C42ED5">
        <w:rPr>
          <w:i/>
          <w:noProof/>
        </w:rPr>
        <w:t>manufacturer</w:t>
      </w:r>
      <w:r w:rsidRPr="006F32C4">
        <w:rPr>
          <w:noProof/>
        </w:rPr>
        <w:tab/>
      </w:r>
      <w:r w:rsidRPr="006F32C4">
        <w:rPr>
          <w:noProof/>
        </w:rPr>
        <w:fldChar w:fldCharType="begin"/>
      </w:r>
      <w:r w:rsidRPr="006F32C4">
        <w:rPr>
          <w:noProof/>
        </w:rPr>
        <w:instrText xml:space="preserve"> PAGEREF _Toc394409747 \h </w:instrText>
      </w:r>
      <w:r w:rsidRPr="006F32C4">
        <w:rPr>
          <w:noProof/>
        </w:rPr>
      </w:r>
      <w:r w:rsidRPr="006F32C4">
        <w:rPr>
          <w:noProof/>
        </w:rPr>
        <w:fldChar w:fldCharType="separate"/>
      </w:r>
      <w:r w:rsidR="009319DE">
        <w:rPr>
          <w:noProof/>
        </w:rPr>
        <w:t>101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w:t>
      </w:r>
      <w:r>
        <w:rPr>
          <w:noProof/>
        </w:rPr>
        <w:tab/>
        <w:t>Goods affixed to land or premises</w:t>
      </w:r>
      <w:r w:rsidRPr="006F32C4">
        <w:rPr>
          <w:noProof/>
        </w:rPr>
        <w:tab/>
      </w:r>
      <w:r w:rsidRPr="006F32C4">
        <w:rPr>
          <w:noProof/>
        </w:rPr>
        <w:fldChar w:fldCharType="begin"/>
      </w:r>
      <w:r w:rsidRPr="006F32C4">
        <w:rPr>
          <w:noProof/>
        </w:rPr>
        <w:instrText xml:space="preserve"> PAGEREF _Toc394409748 \h </w:instrText>
      </w:r>
      <w:r w:rsidRPr="006F32C4">
        <w:rPr>
          <w:noProof/>
        </w:rPr>
      </w:r>
      <w:r w:rsidRPr="006F32C4">
        <w:rPr>
          <w:noProof/>
        </w:rPr>
        <w:fldChar w:fldCharType="separate"/>
      </w:r>
      <w:r w:rsidR="009319DE">
        <w:rPr>
          <w:noProof/>
        </w:rPr>
        <w:t>102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C42ED5">
        <w:rPr>
          <w:i/>
          <w:noProof/>
        </w:rPr>
        <w:t>safety defect</w:t>
      </w:r>
      <w:r>
        <w:rPr>
          <w:noProof/>
        </w:rPr>
        <w:t xml:space="preserve"> in relation to goods</w:t>
      </w:r>
      <w:r w:rsidRPr="006F32C4">
        <w:rPr>
          <w:noProof/>
        </w:rPr>
        <w:tab/>
      </w:r>
      <w:r w:rsidRPr="006F32C4">
        <w:rPr>
          <w:noProof/>
        </w:rPr>
        <w:fldChar w:fldCharType="begin"/>
      </w:r>
      <w:r w:rsidRPr="006F32C4">
        <w:rPr>
          <w:noProof/>
        </w:rPr>
        <w:instrText xml:space="preserve"> PAGEREF _Toc394409749 \h </w:instrText>
      </w:r>
      <w:r w:rsidRPr="006F32C4">
        <w:rPr>
          <w:noProof/>
        </w:rPr>
      </w:r>
      <w:r w:rsidRPr="006F32C4">
        <w:rPr>
          <w:noProof/>
        </w:rPr>
        <w:fldChar w:fldCharType="separate"/>
      </w:r>
      <w:r w:rsidR="009319DE">
        <w:rPr>
          <w:noProof/>
        </w:rPr>
        <w:t>103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w:t>
      </w:r>
      <w:r>
        <w:rPr>
          <w:noProof/>
        </w:rPr>
        <w:tab/>
        <w:t>Asserting a right to payment</w:t>
      </w:r>
      <w:r w:rsidRPr="006F32C4">
        <w:rPr>
          <w:noProof/>
        </w:rPr>
        <w:tab/>
      </w:r>
      <w:r w:rsidRPr="006F32C4">
        <w:rPr>
          <w:noProof/>
        </w:rPr>
        <w:fldChar w:fldCharType="begin"/>
      </w:r>
      <w:r w:rsidRPr="006F32C4">
        <w:rPr>
          <w:noProof/>
        </w:rPr>
        <w:instrText xml:space="preserve"> PAGEREF _Toc394409750 \h </w:instrText>
      </w:r>
      <w:r w:rsidRPr="006F32C4">
        <w:rPr>
          <w:noProof/>
        </w:rPr>
      </w:r>
      <w:r w:rsidRPr="006F32C4">
        <w:rPr>
          <w:noProof/>
        </w:rPr>
        <w:fldChar w:fldCharType="separate"/>
      </w:r>
      <w:r w:rsidR="009319DE">
        <w:rPr>
          <w:noProof/>
        </w:rPr>
        <w:t>103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w:t>
      </w:r>
      <w:r>
        <w:rPr>
          <w:noProof/>
        </w:rPr>
        <w:tab/>
        <w:t>References to acquisition, supply and re</w:t>
      </w:r>
      <w:r>
        <w:rPr>
          <w:noProof/>
        </w:rPr>
        <w:noBreakHyphen/>
        <w:t>supply</w:t>
      </w:r>
      <w:r w:rsidRPr="006F32C4">
        <w:rPr>
          <w:noProof/>
        </w:rPr>
        <w:tab/>
      </w:r>
      <w:r w:rsidRPr="006F32C4">
        <w:rPr>
          <w:noProof/>
        </w:rPr>
        <w:fldChar w:fldCharType="begin"/>
      </w:r>
      <w:r w:rsidRPr="006F32C4">
        <w:rPr>
          <w:noProof/>
        </w:rPr>
        <w:instrText xml:space="preserve"> PAGEREF _Toc394409751 \h </w:instrText>
      </w:r>
      <w:r w:rsidRPr="006F32C4">
        <w:rPr>
          <w:noProof/>
        </w:rPr>
      </w:r>
      <w:r w:rsidRPr="006F32C4">
        <w:rPr>
          <w:noProof/>
        </w:rPr>
        <w:fldChar w:fldCharType="separate"/>
      </w:r>
      <w:r w:rsidR="009319DE">
        <w:rPr>
          <w:noProof/>
        </w:rPr>
        <w:t>104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w:t>
      </w:r>
      <w:r>
        <w:rPr>
          <w:noProof/>
        </w:rPr>
        <w:tab/>
        <w:t>Application of Schedule in relation to leases and licences of land and buildings</w:t>
      </w:r>
      <w:r w:rsidRPr="006F32C4">
        <w:rPr>
          <w:noProof/>
        </w:rPr>
        <w:tab/>
      </w:r>
      <w:r w:rsidRPr="006F32C4">
        <w:rPr>
          <w:noProof/>
        </w:rPr>
        <w:fldChar w:fldCharType="begin"/>
      </w:r>
      <w:r w:rsidRPr="006F32C4">
        <w:rPr>
          <w:noProof/>
        </w:rPr>
        <w:instrText xml:space="preserve"> PAGEREF _Toc394409752 \h </w:instrText>
      </w:r>
      <w:r w:rsidRPr="006F32C4">
        <w:rPr>
          <w:noProof/>
        </w:rPr>
      </w:r>
      <w:r w:rsidRPr="006F32C4">
        <w:rPr>
          <w:noProof/>
        </w:rPr>
        <w:fldChar w:fldCharType="separate"/>
      </w:r>
      <w:r w:rsidR="009319DE">
        <w:rPr>
          <w:noProof/>
        </w:rPr>
        <w:t>105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w:t>
      </w:r>
      <w:r>
        <w:rPr>
          <w:noProof/>
        </w:rPr>
        <w:tab/>
        <w:t>Loss or damage to include injury</w:t>
      </w:r>
      <w:r w:rsidRPr="006F32C4">
        <w:rPr>
          <w:noProof/>
        </w:rPr>
        <w:tab/>
      </w:r>
      <w:r w:rsidRPr="006F32C4">
        <w:rPr>
          <w:noProof/>
        </w:rPr>
        <w:fldChar w:fldCharType="begin"/>
      </w:r>
      <w:r w:rsidRPr="006F32C4">
        <w:rPr>
          <w:noProof/>
        </w:rPr>
        <w:instrText xml:space="preserve"> PAGEREF _Toc394409753 \h </w:instrText>
      </w:r>
      <w:r w:rsidRPr="006F32C4">
        <w:rPr>
          <w:noProof/>
        </w:rPr>
      </w:r>
      <w:r w:rsidRPr="006F32C4">
        <w:rPr>
          <w:noProof/>
        </w:rPr>
        <w:fldChar w:fldCharType="separate"/>
      </w:r>
      <w:r w:rsidR="009319DE">
        <w:rPr>
          <w:noProof/>
        </w:rPr>
        <w:t>105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C42ED5">
        <w:rPr>
          <w:i/>
          <w:noProof/>
        </w:rPr>
        <w:t>continuing credit contract</w:t>
      </w:r>
      <w:r w:rsidRPr="006F32C4">
        <w:rPr>
          <w:noProof/>
        </w:rPr>
        <w:tab/>
      </w:r>
      <w:r w:rsidRPr="006F32C4">
        <w:rPr>
          <w:noProof/>
        </w:rPr>
        <w:fldChar w:fldCharType="begin"/>
      </w:r>
      <w:r w:rsidRPr="006F32C4">
        <w:rPr>
          <w:noProof/>
        </w:rPr>
        <w:instrText xml:space="preserve"> PAGEREF _Toc394409754 \h </w:instrText>
      </w:r>
      <w:r w:rsidRPr="006F32C4">
        <w:rPr>
          <w:noProof/>
        </w:rPr>
      </w:r>
      <w:r w:rsidRPr="006F32C4">
        <w:rPr>
          <w:noProof/>
        </w:rPr>
        <w:fldChar w:fldCharType="separate"/>
      </w:r>
      <w:r w:rsidR="009319DE">
        <w:rPr>
          <w:noProof/>
        </w:rPr>
        <w:t>106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w:t>
      </w:r>
      <w:r>
        <w:rPr>
          <w:noProof/>
        </w:rPr>
        <w:tab/>
        <w:t>Contraventions of this Schedule</w:t>
      </w:r>
      <w:r w:rsidRPr="006F32C4">
        <w:rPr>
          <w:noProof/>
        </w:rPr>
        <w:tab/>
      </w:r>
      <w:r w:rsidRPr="006F32C4">
        <w:rPr>
          <w:noProof/>
        </w:rPr>
        <w:fldChar w:fldCharType="begin"/>
      </w:r>
      <w:r w:rsidRPr="006F32C4">
        <w:rPr>
          <w:noProof/>
        </w:rPr>
        <w:instrText xml:space="preserve"> PAGEREF _Toc394409755 \h </w:instrText>
      </w:r>
      <w:r w:rsidRPr="006F32C4">
        <w:rPr>
          <w:noProof/>
        </w:rPr>
      </w:r>
      <w:r w:rsidRPr="006F32C4">
        <w:rPr>
          <w:noProof/>
        </w:rPr>
        <w:fldChar w:fldCharType="separate"/>
      </w:r>
      <w:r w:rsidR="009319DE">
        <w:rPr>
          <w:noProof/>
        </w:rPr>
        <w:t>107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w:t>
      </w:r>
      <w:r>
        <w:rPr>
          <w:noProof/>
        </w:rPr>
        <w:tab/>
        <w:t>Severability</w:t>
      </w:r>
      <w:r w:rsidRPr="006F32C4">
        <w:rPr>
          <w:noProof/>
        </w:rPr>
        <w:tab/>
      </w:r>
      <w:r w:rsidRPr="006F32C4">
        <w:rPr>
          <w:noProof/>
        </w:rPr>
        <w:fldChar w:fldCharType="begin"/>
      </w:r>
      <w:r w:rsidRPr="006F32C4">
        <w:rPr>
          <w:noProof/>
        </w:rPr>
        <w:instrText xml:space="preserve"> PAGEREF _Toc394409756 \h </w:instrText>
      </w:r>
      <w:r w:rsidRPr="006F32C4">
        <w:rPr>
          <w:noProof/>
        </w:rPr>
      </w:r>
      <w:r w:rsidRPr="006F32C4">
        <w:rPr>
          <w:noProof/>
        </w:rPr>
        <w:fldChar w:fldCharType="separate"/>
      </w:r>
      <w:r w:rsidR="009319DE">
        <w:rPr>
          <w:noProof/>
        </w:rPr>
        <w:t>107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w:t>
      </w:r>
      <w:r>
        <w:rPr>
          <w:noProof/>
        </w:rPr>
        <w:tab/>
        <w:t>References to provisions in this Schedule</w:t>
      </w:r>
      <w:r w:rsidRPr="006F32C4">
        <w:rPr>
          <w:noProof/>
        </w:rPr>
        <w:tab/>
      </w:r>
      <w:r w:rsidRPr="006F32C4">
        <w:rPr>
          <w:noProof/>
        </w:rPr>
        <w:fldChar w:fldCharType="begin"/>
      </w:r>
      <w:r w:rsidRPr="006F32C4">
        <w:rPr>
          <w:noProof/>
        </w:rPr>
        <w:instrText xml:space="preserve"> PAGEREF _Toc394409757 \h </w:instrText>
      </w:r>
      <w:r w:rsidRPr="006F32C4">
        <w:rPr>
          <w:noProof/>
        </w:rPr>
      </w:r>
      <w:r w:rsidRPr="006F32C4">
        <w:rPr>
          <w:noProof/>
        </w:rPr>
        <w:fldChar w:fldCharType="separate"/>
      </w:r>
      <w:r w:rsidR="009319DE">
        <w:rPr>
          <w:noProof/>
        </w:rPr>
        <w:t>107</w:t>
      </w:r>
      <w:r w:rsidRPr="006F32C4">
        <w:rPr>
          <w:noProof/>
        </w:rPr>
        <w:fldChar w:fldCharType="end"/>
      </w:r>
    </w:p>
    <w:p w:rsidR="006F32C4" w:rsidRDefault="006F32C4">
      <w:pPr>
        <w:pStyle w:val="TOC2"/>
        <w:rPr>
          <w:rFonts w:asciiTheme="minorHAnsi" w:eastAsiaTheme="minorEastAsia" w:hAnsiTheme="minorHAnsi" w:cstheme="minorBidi"/>
          <w:b w:val="0"/>
          <w:noProof/>
          <w:kern w:val="0"/>
          <w:sz w:val="22"/>
          <w:szCs w:val="22"/>
        </w:rPr>
      </w:pPr>
      <w:r>
        <w:rPr>
          <w:noProof/>
        </w:rPr>
        <w:t>Chapter 2—General protections</w:t>
      </w:r>
      <w:r w:rsidRPr="006F32C4">
        <w:rPr>
          <w:b w:val="0"/>
          <w:noProof/>
          <w:sz w:val="18"/>
        </w:rPr>
        <w:tab/>
      </w:r>
      <w:r w:rsidRPr="006F32C4">
        <w:rPr>
          <w:b w:val="0"/>
          <w:noProof/>
          <w:sz w:val="18"/>
        </w:rPr>
        <w:fldChar w:fldCharType="begin"/>
      </w:r>
      <w:r w:rsidRPr="006F32C4">
        <w:rPr>
          <w:b w:val="0"/>
          <w:noProof/>
          <w:sz w:val="18"/>
        </w:rPr>
        <w:instrText xml:space="preserve"> PAGEREF _Toc394409758 \h </w:instrText>
      </w:r>
      <w:r w:rsidRPr="006F32C4">
        <w:rPr>
          <w:b w:val="0"/>
          <w:noProof/>
          <w:sz w:val="18"/>
        </w:rPr>
      </w:r>
      <w:r w:rsidRPr="006F32C4">
        <w:rPr>
          <w:b w:val="0"/>
          <w:noProof/>
          <w:sz w:val="18"/>
        </w:rPr>
        <w:fldChar w:fldCharType="separate"/>
      </w:r>
      <w:r w:rsidR="009319DE">
        <w:rPr>
          <w:b w:val="0"/>
          <w:noProof/>
          <w:sz w:val="18"/>
        </w:rPr>
        <w:t>108</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2</w:t>
      </w:r>
      <w:r>
        <w:rPr>
          <w:noProof/>
        </w:rPr>
        <w:noBreakHyphen/>
        <w:t>1—Misleading or deceptive conduct</w:t>
      </w:r>
      <w:r w:rsidRPr="006F32C4">
        <w:rPr>
          <w:b w:val="0"/>
          <w:noProof/>
          <w:sz w:val="18"/>
        </w:rPr>
        <w:tab/>
      </w:r>
      <w:r w:rsidRPr="006F32C4">
        <w:rPr>
          <w:b w:val="0"/>
          <w:noProof/>
          <w:sz w:val="18"/>
        </w:rPr>
        <w:fldChar w:fldCharType="begin"/>
      </w:r>
      <w:r w:rsidRPr="006F32C4">
        <w:rPr>
          <w:b w:val="0"/>
          <w:noProof/>
          <w:sz w:val="18"/>
        </w:rPr>
        <w:instrText xml:space="preserve"> PAGEREF _Toc394409759 \h </w:instrText>
      </w:r>
      <w:r w:rsidRPr="006F32C4">
        <w:rPr>
          <w:b w:val="0"/>
          <w:noProof/>
          <w:sz w:val="18"/>
        </w:rPr>
      </w:r>
      <w:r w:rsidRPr="006F32C4">
        <w:rPr>
          <w:b w:val="0"/>
          <w:noProof/>
          <w:sz w:val="18"/>
        </w:rPr>
        <w:fldChar w:fldCharType="separate"/>
      </w:r>
      <w:r w:rsidR="009319DE">
        <w:rPr>
          <w:b w:val="0"/>
          <w:noProof/>
          <w:sz w:val="18"/>
        </w:rPr>
        <w:t>108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w:t>
      </w:r>
      <w:r>
        <w:rPr>
          <w:noProof/>
        </w:rPr>
        <w:tab/>
        <w:t>Misleading or deceptive conduct</w:t>
      </w:r>
      <w:r w:rsidRPr="006F32C4">
        <w:rPr>
          <w:noProof/>
        </w:rPr>
        <w:tab/>
      </w:r>
      <w:r w:rsidRPr="006F32C4">
        <w:rPr>
          <w:noProof/>
        </w:rPr>
        <w:fldChar w:fldCharType="begin"/>
      </w:r>
      <w:r w:rsidRPr="006F32C4">
        <w:rPr>
          <w:noProof/>
        </w:rPr>
        <w:instrText xml:space="preserve"> PAGEREF _Toc394409760 \h </w:instrText>
      </w:r>
      <w:r w:rsidRPr="006F32C4">
        <w:rPr>
          <w:noProof/>
        </w:rPr>
      </w:r>
      <w:r w:rsidRPr="006F32C4">
        <w:rPr>
          <w:noProof/>
        </w:rPr>
        <w:fldChar w:fldCharType="separate"/>
      </w:r>
      <w:r w:rsidR="009319DE">
        <w:rPr>
          <w:noProof/>
        </w:rPr>
        <w:t>108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w:t>
      </w:r>
      <w:r>
        <w:rPr>
          <w:noProof/>
        </w:rPr>
        <w:tab/>
        <w:t>Application of this Part to information providers</w:t>
      </w:r>
      <w:r w:rsidRPr="006F32C4">
        <w:rPr>
          <w:noProof/>
        </w:rPr>
        <w:tab/>
      </w:r>
      <w:r w:rsidRPr="006F32C4">
        <w:rPr>
          <w:noProof/>
        </w:rPr>
        <w:fldChar w:fldCharType="begin"/>
      </w:r>
      <w:r w:rsidRPr="006F32C4">
        <w:rPr>
          <w:noProof/>
        </w:rPr>
        <w:instrText xml:space="preserve"> PAGEREF _Toc394409761 \h </w:instrText>
      </w:r>
      <w:r w:rsidRPr="006F32C4">
        <w:rPr>
          <w:noProof/>
        </w:rPr>
      </w:r>
      <w:r w:rsidRPr="006F32C4">
        <w:rPr>
          <w:noProof/>
        </w:rPr>
        <w:fldChar w:fldCharType="separate"/>
      </w:r>
      <w:r w:rsidR="009319DE">
        <w:rPr>
          <w:noProof/>
        </w:rPr>
        <w:t>108</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2</w:t>
      </w:r>
      <w:r>
        <w:rPr>
          <w:noProof/>
        </w:rPr>
        <w:noBreakHyphen/>
        <w:t>2—Unconscionable conduct</w:t>
      </w:r>
      <w:r w:rsidRPr="006F32C4">
        <w:rPr>
          <w:b w:val="0"/>
          <w:noProof/>
          <w:sz w:val="18"/>
        </w:rPr>
        <w:tab/>
      </w:r>
      <w:r w:rsidRPr="006F32C4">
        <w:rPr>
          <w:b w:val="0"/>
          <w:noProof/>
          <w:sz w:val="18"/>
        </w:rPr>
        <w:fldChar w:fldCharType="begin"/>
      </w:r>
      <w:r w:rsidRPr="006F32C4">
        <w:rPr>
          <w:b w:val="0"/>
          <w:noProof/>
          <w:sz w:val="18"/>
        </w:rPr>
        <w:instrText xml:space="preserve"> PAGEREF _Toc394409762 \h </w:instrText>
      </w:r>
      <w:r w:rsidRPr="006F32C4">
        <w:rPr>
          <w:b w:val="0"/>
          <w:noProof/>
          <w:sz w:val="18"/>
        </w:rPr>
      </w:r>
      <w:r w:rsidRPr="006F32C4">
        <w:rPr>
          <w:b w:val="0"/>
          <w:noProof/>
          <w:sz w:val="18"/>
        </w:rPr>
        <w:fldChar w:fldCharType="separate"/>
      </w:r>
      <w:r w:rsidR="009319DE">
        <w:rPr>
          <w:b w:val="0"/>
          <w:noProof/>
          <w:sz w:val="18"/>
        </w:rPr>
        <w:t>110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w:t>
      </w:r>
      <w:r>
        <w:rPr>
          <w:noProof/>
        </w:rPr>
        <w:tab/>
        <w:t>Unconscionable conduct within the meaning of the unwritten law</w:t>
      </w:r>
      <w:r w:rsidRPr="006F32C4">
        <w:rPr>
          <w:noProof/>
        </w:rPr>
        <w:tab/>
      </w:r>
      <w:r w:rsidRPr="006F32C4">
        <w:rPr>
          <w:noProof/>
        </w:rPr>
        <w:fldChar w:fldCharType="begin"/>
      </w:r>
      <w:r w:rsidRPr="006F32C4">
        <w:rPr>
          <w:noProof/>
        </w:rPr>
        <w:instrText xml:space="preserve"> PAGEREF _Toc394409763 \h </w:instrText>
      </w:r>
      <w:r w:rsidRPr="006F32C4">
        <w:rPr>
          <w:noProof/>
        </w:rPr>
      </w:r>
      <w:r w:rsidRPr="006F32C4">
        <w:rPr>
          <w:noProof/>
        </w:rPr>
        <w:fldChar w:fldCharType="separate"/>
      </w:r>
      <w:r w:rsidR="009319DE">
        <w:rPr>
          <w:noProof/>
        </w:rPr>
        <w:t>110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w:t>
      </w:r>
      <w:r>
        <w:rPr>
          <w:noProof/>
        </w:rPr>
        <w:tab/>
        <w:t>Unconscionable conduct in connection with goods or services</w:t>
      </w:r>
      <w:r w:rsidRPr="006F32C4">
        <w:rPr>
          <w:noProof/>
        </w:rPr>
        <w:tab/>
      </w:r>
      <w:r w:rsidRPr="006F32C4">
        <w:rPr>
          <w:noProof/>
        </w:rPr>
        <w:fldChar w:fldCharType="begin"/>
      </w:r>
      <w:r w:rsidRPr="006F32C4">
        <w:rPr>
          <w:noProof/>
        </w:rPr>
        <w:instrText xml:space="preserve"> PAGEREF _Toc394409764 \h </w:instrText>
      </w:r>
      <w:r w:rsidRPr="006F32C4">
        <w:rPr>
          <w:noProof/>
        </w:rPr>
      </w:r>
      <w:r w:rsidRPr="006F32C4">
        <w:rPr>
          <w:noProof/>
        </w:rPr>
        <w:fldChar w:fldCharType="separate"/>
      </w:r>
      <w:r w:rsidR="009319DE">
        <w:rPr>
          <w:noProof/>
        </w:rPr>
        <w:t>110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w:t>
      </w:r>
      <w:r>
        <w:rPr>
          <w:noProof/>
        </w:rPr>
        <w:tab/>
        <w:t>Matters the court may have regard to for the purposes of section 21</w:t>
      </w:r>
      <w:r w:rsidRPr="006F32C4">
        <w:rPr>
          <w:noProof/>
        </w:rPr>
        <w:tab/>
      </w:r>
      <w:r w:rsidRPr="006F32C4">
        <w:rPr>
          <w:noProof/>
        </w:rPr>
        <w:fldChar w:fldCharType="begin"/>
      </w:r>
      <w:r w:rsidRPr="006F32C4">
        <w:rPr>
          <w:noProof/>
        </w:rPr>
        <w:instrText xml:space="preserve"> PAGEREF _Toc394409765 \h </w:instrText>
      </w:r>
      <w:r w:rsidRPr="006F32C4">
        <w:rPr>
          <w:noProof/>
        </w:rPr>
      </w:r>
      <w:r w:rsidRPr="006F32C4">
        <w:rPr>
          <w:noProof/>
        </w:rPr>
        <w:fldChar w:fldCharType="separate"/>
      </w:r>
      <w:r w:rsidR="009319DE">
        <w:rPr>
          <w:noProof/>
        </w:rPr>
        <w:t>111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22A</w:t>
      </w:r>
      <w:r>
        <w:rPr>
          <w:noProof/>
        </w:rPr>
        <w:tab/>
        <w:t>Presumptions relating to whether representations are misleading</w:t>
      </w:r>
      <w:r w:rsidRPr="006F32C4">
        <w:rPr>
          <w:noProof/>
        </w:rPr>
        <w:tab/>
      </w:r>
      <w:r w:rsidRPr="006F32C4">
        <w:rPr>
          <w:noProof/>
        </w:rPr>
        <w:fldChar w:fldCharType="begin"/>
      </w:r>
      <w:r w:rsidRPr="006F32C4">
        <w:rPr>
          <w:noProof/>
        </w:rPr>
        <w:instrText xml:space="preserve"> PAGEREF _Toc394409766 \h </w:instrText>
      </w:r>
      <w:r w:rsidRPr="006F32C4">
        <w:rPr>
          <w:noProof/>
        </w:rPr>
      </w:r>
      <w:r w:rsidRPr="006F32C4">
        <w:rPr>
          <w:noProof/>
        </w:rPr>
        <w:fldChar w:fldCharType="separate"/>
      </w:r>
      <w:r w:rsidR="009319DE">
        <w:rPr>
          <w:noProof/>
        </w:rPr>
        <w:t>114</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2</w:t>
      </w:r>
      <w:r>
        <w:rPr>
          <w:noProof/>
        </w:rPr>
        <w:noBreakHyphen/>
        <w:t>3—Unfair contract terms</w:t>
      </w:r>
      <w:r w:rsidRPr="006F32C4">
        <w:rPr>
          <w:b w:val="0"/>
          <w:noProof/>
          <w:sz w:val="18"/>
        </w:rPr>
        <w:tab/>
      </w:r>
      <w:r w:rsidRPr="006F32C4">
        <w:rPr>
          <w:b w:val="0"/>
          <w:noProof/>
          <w:sz w:val="18"/>
        </w:rPr>
        <w:fldChar w:fldCharType="begin"/>
      </w:r>
      <w:r w:rsidRPr="006F32C4">
        <w:rPr>
          <w:b w:val="0"/>
          <w:noProof/>
          <w:sz w:val="18"/>
        </w:rPr>
        <w:instrText xml:space="preserve"> PAGEREF _Toc394409767 \h </w:instrText>
      </w:r>
      <w:r w:rsidRPr="006F32C4">
        <w:rPr>
          <w:b w:val="0"/>
          <w:noProof/>
          <w:sz w:val="18"/>
        </w:rPr>
      </w:r>
      <w:r w:rsidRPr="006F32C4">
        <w:rPr>
          <w:b w:val="0"/>
          <w:noProof/>
          <w:sz w:val="18"/>
        </w:rPr>
        <w:fldChar w:fldCharType="separate"/>
      </w:r>
      <w:r w:rsidR="009319DE">
        <w:rPr>
          <w:b w:val="0"/>
          <w:noProof/>
          <w:sz w:val="18"/>
        </w:rPr>
        <w:t>115</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w:t>
      </w:r>
      <w:r>
        <w:rPr>
          <w:noProof/>
        </w:rPr>
        <w:tab/>
        <w:t>Unfair terms of consumer contracts</w:t>
      </w:r>
      <w:r w:rsidRPr="006F32C4">
        <w:rPr>
          <w:noProof/>
        </w:rPr>
        <w:tab/>
      </w:r>
      <w:r w:rsidRPr="006F32C4">
        <w:rPr>
          <w:noProof/>
        </w:rPr>
        <w:fldChar w:fldCharType="begin"/>
      </w:r>
      <w:r w:rsidRPr="006F32C4">
        <w:rPr>
          <w:noProof/>
        </w:rPr>
        <w:instrText xml:space="preserve"> PAGEREF _Toc394409768 \h </w:instrText>
      </w:r>
      <w:r w:rsidRPr="006F32C4">
        <w:rPr>
          <w:noProof/>
        </w:rPr>
      </w:r>
      <w:r w:rsidRPr="006F32C4">
        <w:rPr>
          <w:noProof/>
        </w:rPr>
        <w:fldChar w:fldCharType="separate"/>
      </w:r>
      <w:r w:rsidR="009319DE">
        <w:rPr>
          <w:noProof/>
        </w:rPr>
        <w:t>115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w:t>
      </w:r>
      <w:r>
        <w:rPr>
          <w:noProof/>
        </w:rPr>
        <w:tab/>
        <w:t xml:space="preserve">Meaning of </w:t>
      </w:r>
      <w:r w:rsidRPr="00C42ED5">
        <w:rPr>
          <w:i/>
          <w:noProof/>
        </w:rPr>
        <w:t>unfair</w:t>
      </w:r>
      <w:r w:rsidRPr="006F32C4">
        <w:rPr>
          <w:noProof/>
        </w:rPr>
        <w:tab/>
      </w:r>
      <w:r w:rsidRPr="006F32C4">
        <w:rPr>
          <w:noProof/>
        </w:rPr>
        <w:fldChar w:fldCharType="begin"/>
      </w:r>
      <w:r w:rsidRPr="006F32C4">
        <w:rPr>
          <w:noProof/>
        </w:rPr>
        <w:instrText xml:space="preserve"> PAGEREF _Toc394409769 \h </w:instrText>
      </w:r>
      <w:r w:rsidRPr="006F32C4">
        <w:rPr>
          <w:noProof/>
        </w:rPr>
      </w:r>
      <w:r w:rsidRPr="006F32C4">
        <w:rPr>
          <w:noProof/>
        </w:rPr>
        <w:fldChar w:fldCharType="separate"/>
      </w:r>
      <w:r w:rsidR="009319DE">
        <w:rPr>
          <w:noProof/>
        </w:rPr>
        <w:t>115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w:t>
      </w:r>
      <w:r>
        <w:rPr>
          <w:noProof/>
        </w:rPr>
        <w:tab/>
        <w:t>Examples of unfair terms</w:t>
      </w:r>
      <w:r w:rsidRPr="006F32C4">
        <w:rPr>
          <w:noProof/>
        </w:rPr>
        <w:tab/>
      </w:r>
      <w:r w:rsidRPr="006F32C4">
        <w:rPr>
          <w:noProof/>
        </w:rPr>
        <w:fldChar w:fldCharType="begin"/>
      </w:r>
      <w:r w:rsidRPr="006F32C4">
        <w:rPr>
          <w:noProof/>
        </w:rPr>
        <w:instrText xml:space="preserve"> PAGEREF _Toc394409770 \h </w:instrText>
      </w:r>
      <w:r w:rsidRPr="006F32C4">
        <w:rPr>
          <w:noProof/>
        </w:rPr>
      </w:r>
      <w:r w:rsidRPr="006F32C4">
        <w:rPr>
          <w:noProof/>
        </w:rPr>
        <w:fldChar w:fldCharType="separate"/>
      </w:r>
      <w:r w:rsidR="009319DE">
        <w:rPr>
          <w:noProof/>
        </w:rPr>
        <w:t>116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w:t>
      </w:r>
      <w:r>
        <w:rPr>
          <w:noProof/>
        </w:rPr>
        <w:tab/>
        <w:t>Terms that define main subject matter of consumer contracts etc. are unaffected</w:t>
      </w:r>
      <w:r w:rsidRPr="006F32C4">
        <w:rPr>
          <w:noProof/>
        </w:rPr>
        <w:tab/>
      </w:r>
      <w:r w:rsidRPr="006F32C4">
        <w:rPr>
          <w:noProof/>
        </w:rPr>
        <w:fldChar w:fldCharType="begin"/>
      </w:r>
      <w:r w:rsidRPr="006F32C4">
        <w:rPr>
          <w:noProof/>
        </w:rPr>
        <w:instrText xml:space="preserve"> PAGEREF _Toc394409771 \h </w:instrText>
      </w:r>
      <w:r w:rsidRPr="006F32C4">
        <w:rPr>
          <w:noProof/>
        </w:rPr>
      </w:r>
      <w:r w:rsidRPr="006F32C4">
        <w:rPr>
          <w:noProof/>
        </w:rPr>
        <w:fldChar w:fldCharType="separate"/>
      </w:r>
      <w:r w:rsidR="009319DE">
        <w:rPr>
          <w:noProof/>
        </w:rPr>
        <w:t>117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w:t>
      </w:r>
      <w:r>
        <w:rPr>
          <w:noProof/>
        </w:rPr>
        <w:tab/>
        <w:t>Standard form contracts</w:t>
      </w:r>
      <w:r w:rsidRPr="006F32C4">
        <w:rPr>
          <w:noProof/>
        </w:rPr>
        <w:tab/>
      </w:r>
      <w:r w:rsidRPr="006F32C4">
        <w:rPr>
          <w:noProof/>
        </w:rPr>
        <w:fldChar w:fldCharType="begin"/>
      </w:r>
      <w:r w:rsidRPr="006F32C4">
        <w:rPr>
          <w:noProof/>
        </w:rPr>
        <w:instrText xml:space="preserve"> PAGEREF _Toc394409772 \h </w:instrText>
      </w:r>
      <w:r w:rsidRPr="006F32C4">
        <w:rPr>
          <w:noProof/>
        </w:rPr>
      </w:r>
      <w:r w:rsidRPr="006F32C4">
        <w:rPr>
          <w:noProof/>
        </w:rPr>
        <w:fldChar w:fldCharType="separate"/>
      </w:r>
      <w:r w:rsidR="009319DE">
        <w:rPr>
          <w:noProof/>
        </w:rPr>
        <w:t>118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w:t>
      </w:r>
      <w:r>
        <w:rPr>
          <w:noProof/>
        </w:rPr>
        <w:tab/>
        <w:t>Contracts to which this Part does not apply</w:t>
      </w:r>
      <w:r w:rsidRPr="006F32C4">
        <w:rPr>
          <w:noProof/>
        </w:rPr>
        <w:tab/>
      </w:r>
      <w:r w:rsidRPr="006F32C4">
        <w:rPr>
          <w:noProof/>
        </w:rPr>
        <w:fldChar w:fldCharType="begin"/>
      </w:r>
      <w:r w:rsidRPr="006F32C4">
        <w:rPr>
          <w:noProof/>
        </w:rPr>
        <w:instrText xml:space="preserve"> PAGEREF _Toc394409773 \h </w:instrText>
      </w:r>
      <w:r w:rsidRPr="006F32C4">
        <w:rPr>
          <w:noProof/>
        </w:rPr>
      </w:r>
      <w:r w:rsidRPr="006F32C4">
        <w:rPr>
          <w:noProof/>
        </w:rPr>
        <w:fldChar w:fldCharType="separate"/>
      </w:r>
      <w:r w:rsidR="009319DE">
        <w:rPr>
          <w:noProof/>
        </w:rPr>
        <w:t>118</w:t>
      </w:r>
      <w:r w:rsidRPr="006F32C4">
        <w:rPr>
          <w:noProof/>
        </w:rPr>
        <w:fldChar w:fldCharType="end"/>
      </w:r>
    </w:p>
    <w:p w:rsidR="006F32C4" w:rsidRDefault="006F32C4">
      <w:pPr>
        <w:pStyle w:val="TOC2"/>
        <w:rPr>
          <w:rFonts w:asciiTheme="minorHAnsi" w:eastAsiaTheme="minorEastAsia" w:hAnsiTheme="minorHAnsi" w:cstheme="minorBidi"/>
          <w:b w:val="0"/>
          <w:noProof/>
          <w:kern w:val="0"/>
          <w:sz w:val="22"/>
          <w:szCs w:val="22"/>
        </w:rPr>
      </w:pPr>
      <w:r>
        <w:rPr>
          <w:noProof/>
        </w:rPr>
        <w:t>Chapter 3—Specific protections</w:t>
      </w:r>
      <w:r w:rsidRPr="006F32C4">
        <w:rPr>
          <w:b w:val="0"/>
          <w:noProof/>
          <w:sz w:val="18"/>
        </w:rPr>
        <w:tab/>
      </w:r>
      <w:r w:rsidRPr="006F32C4">
        <w:rPr>
          <w:b w:val="0"/>
          <w:noProof/>
          <w:sz w:val="18"/>
        </w:rPr>
        <w:fldChar w:fldCharType="begin"/>
      </w:r>
      <w:r w:rsidRPr="006F32C4">
        <w:rPr>
          <w:b w:val="0"/>
          <w:noProof/>
          <w:sz w:val="18"/>
        </w:rPr>
        <w:instrText xml:space="preserve"> PAGEREF _Toc394409774 \h </w:instrText>
      </w:r>
      <w:r w:rsidRPr="006F32C4">
        <w:rPr>
          <w:b w:val="0"/>
          <w:noProof/>
          <w:sz w:val="18"/>
        </w:rPr>
      </w:r>
      <w:r w:rsidRPr="006F32C4">
        <w:rPr>
          <w:b w:val="0"/>
          <w:noProof/>
          <w:sz w:val="18"/>
        </w:rPr>
        <w:fldChar w:fldCharType="separate"/>
      </w:r>
      <w:r w:rsidR="009319DE">
        <w:rPr>
          <w:b w:val="0"/>
          <w:noProof/>
          <w:sz w:val="18"/>
        </w:rPr>
        <w:t>120</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3</w:t>
      </w:r>
      <w:r>
        <w:rPr>
          <w:noProof/>
        </w:rPr>
        <w:noBreakHyphen/>
        <w:t>1—Unfair practices</w:t>
      </w:r>
      <w:r w:rsidRPr="006F32C4">
        <w:rPr>
          <w:b w:val="0"/>
          <w:noProof/>
          <w:sz w:val="18"/>
        </w:rPr>
        <w:tab/>
      </w:r>
      <w:r w:rsidRPr="006F32C4">
        <w:rPr>
          <w:b w:val="0"/>
          <w:noProof/>
          <w:sz w:val="18"/>
        </w:rPr>
        <w:fldChar w:fldCharType="begin"/>
      </w:r>
      <w:r w:rsidRPr="006F32C4">
        <w:rPr>
          <w:b w:val="0"/>
          <w:noProof/>
          <w:sz w:val="18"/>
        </w:rPr>
        <w:instrText xml:space="preserve"> PAGEREF _Toc394409775 \h </w:instrText>
      </w:r>
      <w:r w:rsidRPr="006F32C4">
        <w:rPr>
          <w:b w:val="0"/>
          <w:noProof/>
          <w:sz w:val="18"/>
        </w:rPr>
      </w:r>
      <w:r w:rsidRPr="006F32C4">
        <w:rPr>
          <w:b w:val="0"/>
          <w:noProof/>
          <w:sz w:val="18"/>
        </w:rPr>
        <w:fldChar w:fldCharType="separate"/>
      </w:r>
      <w:r w:rsidR="009319DE">
        <w:rPr>
          <w:b w:val="0"/>
          <w:noProof/>
          <w:sz w:val="18"/>
        </w:rPr>
        <w:t>120</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1—False or misleading representations etc.</w:t>
      </w:r>
      <w:r w:rsidRPr="006F32C4">
        <w:rPr>
          <w:b w:val="0"/>
          <w:noProof/>
          <w:sz w:val="18"/>
        </w:rPr>
        <w:tab/>
      </w:r>
      <w:r w:rsidRPr="006F32C4">
        <w:rPr>
          <w:b w:val="0"/>
          <w:noProof/>
          <w:sz w:val="18"/>
        </w:rPr>
        <w:fldChar w:fldCharType="begin"/>
      </w:r>
      <w:r w:rsidRPr="006F32C4">
        <w:rPr>
          <w:b w:val="0"/>
          <w:noProof/>
          <w:sz w:val="18"/>
        </w:rPr>
        <w:instrText xml:space="preserve"> PAGEREF _Toc394409776 \h </w:instrText>
      </w:r>
      <w:r w:rsidRPr="006F32C4">
        <w:rPr>
          <w:b w:val="0"/>
          <w:noProof/>
          <w:sz w:val="18"/>
        </w:rPr>
      </w:r>
      <w:r w:rsidRPr="006F32C4">
        <w:rPr>
          <w:b w:val="0"/>
          <w:noProof/>
          <w:sz w:val="18"/>
        </w:rPr>
        <w:fldChar w:fldCharType="separate"/>
      </w:r>
      <w:r w:rsidR="009319DE">
        <w:rPr>
          <w:b w:val="0"/>
          <w:noProof/>
          <w:sz w:val="18"/>
        </w:rPr>
        <w:t>120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29</w:t>
      </w:r>
      <w:r>
        <w:rPr>
          <w:noProof/>
        </w:rPr>
        <w:tab/>
        <w:t>False or misleading representations about goods or services</w:t>
      </w:r>
      <w:r w:rsidRPr="006F32C4">
        <w:rPr>
          <w:noProof/>
        </w:rPr>
        <w:tab/>
      </w:r>
      <w:r w:rsidRPr="006F32C4">
        <w:rPr>
          <w:noProof/>
        </w:rPr>
        <w:fldChar w:fldCharType="begin"/>
      </w:r>
      <w:r w:rsidRPr="006F32C4">
        <w:rPr>
          <w:noProof/>
        </w:rPr>
        <w:instrText xml:space="preserve"> PAGEREF _Toc394409777 \h </w:instrText>
      </w:r>
      <w:r w:rsidRPr="006F32C4">
        <w:rPr>
          <w:noProof/>
        </w:rPr>
      </w:r>
      <w:r w:rsidRPr="006F32C4">
        <w:rPr>
          <w:noProof/>
        </w:rPr>
        <w:fldChar w:fldCharType="separate"/>
      </w:r>
      <w:r w:rsidR="009319DE">
        <w:rPr>
          <w:noProof/>
        </w:rPr>
        <w:t>120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30</w:t>
      </w:r>
      <w:r>
        <w:rPr>
          <w:noProof/>
        </w:rPr>
        <w:tab/>
        <w:t>False or misleading representations about sale etc. of land</w:t>
      </w:r>
      <w:r w:rsidRPr="006F32C4">
        <w:rPr>
          <w:noProof/>
        </w:rPr>
        <w:tab/>
      </w:r>
      <w:r w:rsidRPr="006F32C4">
        <w:rPr>
          <w:noProof/>
        </w:rPr>
        <w:fldChar w:fldCharType="begin"/>
      </w:r>
      <w:r w:rsidRPr="006F32C4">
        <w:rPr>
          <w:noProof/>
        </w:rPr>
        <w:instrText xml:space="preserve"> PAGEREF _Toc394409778 \h </w:instrText>
      </w:r>
      <w:r w:rsidRPr="006F32C4">
        <w:rPr>
          <w:noProof/>
        </w:rPr>
      </w:r>
      <w:r w:rsidRPr="006F32C4">
        <w:rPr>
          <w:noProof/>
        </w:rPr>
        <w:fldChar w:fldCharType="separate"/>
      </w:r>
      <w:r w:rsidR="009319DE">
        <w:rPr>
          <w:noProof/>
        </w:rPr>
        <w:t>121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31</w:t>
      </w:r>
      <w:r>
        <w:rPr>
          <w:noProof/>
        </w:rPr>
        <w:tab/>
        <w:t>Misleading conduct relating to employment</w:t>
      </w:r>
      <w:r w:rsidRPr="006F32C4">
        <w:rPr>
          <w:noProof/>
        </w:rPr>
        <w:tab/>
      </w:r>
      <w:r w:rsidRPr="006F32C4">
        <w:rPr>
          <w:noProof/>
        </w:rPr>
        <w:fldChar w:fldCharType="begin"/>
      </w:r>
      <w:r w:rsidRPr="006F32C4">
        <w:rPr>
          <w:noProof/>
        </w:rPr>
        <w:instrText xml:space="preserve"> PAGEREF _Toc394409779 \h </w:instrText>
      </w:r>
      <w:r w:rsidRPr="006F32C4">
        <w:rPr>
          <w:noProof/>
        </w:rPr>
      </w:r>
      <w:r w:rsidRPr="006F32C4">
        <w:rPr>
          <w:noProof/>
        </w:rPr>
        <w:fldChar w:fldCharType="separate"/>
      </w:r>
      <w:r w:rsidR="009319DE">
        <w:rPr>
          <w:noProof/>
        </w:rPr>
        <w:t>122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32</w:t>
      </w:r>
      <w:r>
        <w:rPr>
          <w:noProof/>
        </w:rPr>
        <w:tab/>
        <w:t>Offering rebates, gifts, prizes etc.</w:t>
      </w:r>
      <w:r w:rsidRPr="006F32C4">
        <w:rPr>
          <w:noProof/>
        </w:rPr>
        <w:tab/>
      </w:r>
      <w:r w:rsidRPr="006F32C4">
        <w:rPr>
          <w:noProof/>
        </w:rPr>
        <w:fldChar w:fldCharType="begin"/>
      </w:r>
      <w:r w:rsidRPr="006F32C4">
        <w:rPr>
          <w:noProof/>
        </w:rPr>
        <w:instrText xml:space="preserve"> PAGEREF _Toc394409780 \h </w:instrText>
      </w:r>
      <w:r w:rsidRPr="006F32C4">
        <w:rPr>
          <w:noProof/>
        </w:rPr>
      </w:r>
      <w:r w:rsidRPr="006F32C4">
        <w:rPr>
          <w:noProof/>
        </w:rPr>
        <w:fldChar w:fldCharType="separate"/>
      </w:r>
      <w:r w:rsidR="009319DE">
        <w:rPr>
          <w:noProof/>
        </w:rPr>
        <w:t>122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33</w:t>
      </w:r>
      <w:r>
        <w:rPr>
          <w:noProof/>
        </w:rPr>
        <w:tab/>
        <w:t>Misleading conduct as to the nature etc. of goods</w:t>
      </w:r>
      <w:r w:rsidRPr="006F32C4">
        <w:rPr>
          <w:noProof/>
        </w:rPr>
        <w:tab/>
      </w:r>
      <w:r w:rsidRPr="006F32C4">
        <w:rPr>
          <w:noProof/>
        </w:rPr>
        <w:fldChar w:fldCharType="begin"/>
      </w:r>
      <w:r w:rsidRPr="006F32C4">
        <w:rPr>
          <w:noProof/>
        </w:rPr>
        <w:instrText xml:space="preserve"> PAGEREF _Toc394409781 \h </w:instrText>
      </w:r>
      <w:r w:rsidRPr="006F32C4">
        <w:rPr>
          <w:noProof/>
        </w:rPr>
      </w:r>
      <w:r w:rsidRPr="006F32C4">
        <w:rPr>
          <w:noProof/>
        </w:rPr>
        <w:fldChar w:fldCharType="separate"/>
      </w:r>
      <w:r w:rsidR="009319DE">
        <w:rPr>
          <w:noProof/>
        </w:rPr>
        <w:t>124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34</w:t>
      </w:r>
      <w:r>
        <w:rPr>
          <w:noProof/>
        </w:rPr>
        <w:tab/>
        <w:t>Misleading conduct as to the nature etc. of services</w:t>
      </w:r>
      <w:r w:rsidRPr="006F32C4">
        <w:rPr>
          <w:noProof/>
        </w:rPr>
        <w:tab/>
      </w:r>
      <w:r w:rsidRPr="006F32C4">
        <w:rPr>
          <w:noProof/>
        </w:rPr>
        <w:fldChar w:fldCharType="begin"/>
      </w:r>
      <w:r w:rsidRPr="006F32C4">
        <w:rPr>
          <w:noProof/>
        </w:rPr>
        <w:instrText xml:space="preserve"> PAGEREF _Toc394409782 \h </w:instrText>
      </w:r>
      <w:r w:rsidRPr="006F32C4">
        <w:rPr>
          <w:noProof/>
        </w:rPr>
      </w:r>
      <w:r w:rsidRPr="006F32C4">
        <w:rPr>
          <w:noProof/>
        </w:rPr>
        <w:fldChar w:fldCharType="separate"/>
      </w:r>
      <w:r w:rsidR="009319DE">
        <w:rPr>
          <w:noProof/>
        </w:rPr>
        <w:t>124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35</w:t>
      </w:r>
      <w:r>
        <w:rPr>
          <w:noProof/>
        </w:rPr>
        <w:tab/>
        <w:t>Bait advertising</w:t>
      </w:r>
      <w:r w:rsidRPr="006F32C4">
        <w:rPr>
          <w:noProof/>
        </w:rPr>
        <w:tab/>
      </w:r>
      <w:r w:rsidRPr="006F32C4">
        <w:rPr>
          <w:noProof/>
        </w:rPr>
        <w:fldChar w:fldCharType="begin"/>
      </w:r>
      <w:r w:rsidRPr="006F32C4">
        <w:rPr>
          <w:noProof/>
        </w:rPr>
        <w:instrText xml:space="preserve"> PAGEREF _Toc394409783 \h </w:instrText>
      </w:r>
      <w:r w:rsidRPr="006F32C4">
        <w:rPr>
          <w:noProof/>
        </w:rPr>
      </w:r>
      <w:r w:rsidRPr="006F32C4">
        <w:rPr>
          <w:noProof/>
        </w:rPr>
        <w:fldChar w:fldCharType="separate"/>
      </w:r>
      <w:r w:rsidR="009319DE">
        <w:rPr>
          <w:noProof/>
        </w:rPr>
        <w:t>124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36</w:t>
      </w:r>
      <w:r>
        <w:rPr>
          <w:noProof/>
        </w:rPr>
        <w:tab/>
        <w:t>Wrongly accepting payment</w:t>
      </w:r>
      <w:r w:rsidRPr="006F32C4">
        <w:rPr>
          <w:noProof/>
        </w:rPr>
        <w:tab/>
      </w:r>
      <w:r w:rsidRPr="006F32C4">
        <w:rPr>
          <w:noProof/>
        </w:rPr>
        <w:fldChar w:fldCharType="begin"/>
      </w:r>
      <w:r w:rsidRPr="006F32C4">
        <w:rPr>
          <w:noProof/>
        </w:rPr>
        <w:instrText xml:space="preserve"> PAGEREF _Toc394409784 \h </w:instrText>
      </w:r>
      <w:r w:rsidRPr="006F32C4">
        <w:rPr>
          <w:noProof/>
        </w:rPr>
      </w:r>
      <w:r w:rsidRPr="006F32C4">
        <w:rPr>
          <w:noProof/>
        </w:rPr>
        <w:fldChar w:fldCharType="separate"/>
      </w:r>
      <w:r w:rsidR="009319DE">
        <w:rPr>
          <w:noProof/>
        </w:rPr>
        <w:t>125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37</w:t>
      </w:r>
      <w:r>
        <w:rPr>
          <w:noProof/>
        </w:rPr>
        <w:tab/>
        <w:t>Misleading representations about certain business activities</w:t>
      </w:r>
      <w:r w:rsidRPr="006F32C4">
        <w:rPr>
          <w:noProof/>
        </w:rPr>
        <w:tab/>
      </w:r>
      <w:r w:rsidRPr="006F32C4">
        <w:rPr>
          <w:noProof/>
        </w:rPr>
        <w:fldChar w:fldCharType="begin"/>
      </w:r>
      <w:r w:rsidRPr="006F32C4">
        <w:rPr>
          <w:noProof/>
        </w:rPr>
        <w:instrText xml:space="preserve"> PAGEREF _Toc394409785 \h </w:instrText>
      </w:r>
      <w:r w:rsidRPr="006F32C4">
        <w:rPr>
          <w:noProof/>
        </w:rPr>
      </w:r>
      <w:r w:rsidRPr="006F32C4">
        <w:rPr>
          <w:noProof/>
        </w:rPr>
        <w:fldChar w:fldCharType="separate"/>
      </w:r>
      <w:r w:rsidR="009319DE">
        <w:rPr>
          <w:noProof/>
        </w:rPr>
        <w:t>126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38</w:t>
      </w:r>
      <w:r>
        <w:rPr>
          <w:noProof/>
        </w:rPr>
        <w:tab/>
        <w:t>Application of provisions of this Division to information providers</w:t>
      </w:r>
      <w:r w:rsidRPr="006F32C4">
        <w:rPr>
          <w:noProof/>
        </w:rPr>
        <w:tab/>
      </w:r>
      <w:r w:rsidRPr="006F32C4">
        <w:rPr>
          <w:noProof/>
        </w:rPr>
        <w:fldChar w:fldCharType="begin"/>
      </w:r>
      <w:r w:rsidRPr="006F32C4">
        <w:rPr>
          <w:noProof/>
        </w:rPr>
        <w:instrText xml:space="preserve"> PAGEREF _Toc394409786 \h </w:instrText>
      </w:r>
      <w:r w:rsidRPr="006F32C4">
        <w:rPr>
          <w:noProof/>
        </w:rPr>
      </w:r>
      <w:r w:rsidRPr="006F32C4">
        <w:rPr>
          <w:noProof/>
        </w:rPr>
        <w:fldChar w:fldCharType="separate"/>
      </w:r>
      <w:r w:rsidR="009319DE">
        <w:rPr>
          <w:noProof/>
        </w:rPr>
        <w:t>127</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2—Unsolicited supplies</w:t>
      </w:r>
      <w:r w:rsidRPr="006F32C4">
        <w:rPr>
          <w:b w:val="0"/>
          <w:noProof/>
          <w:sz w:val="18"/>
        </w:rPr>
        <w:tab/>
      </w:r>
      <w:r w:rsidRPr="006F32C4">
        <w:rPr>
          <w:b w:val="0"/>
          <w:noProof/>
          <w:sz w:val="18"/>
        </w:rPr>
        <w:fldChar w:fldCharType="begin"/>
      </w:r>
      <w:r w:rsidRPr="006F32C4">
        <w:rPr>
          <w:b w:val="0"/>
          <w:noProof/>
          <w:sz w:val="18"/>
        </w:rPr>
        <w:instrText xml:space="preserve"> PAGEREF _Toc394409787 \h </w:instrText>
      </w:r>
      <w:r w:rsidRPr="006F32C4">
        <w:rPr>
          <w:b w:val="0"/>
          <w:noProof/>
          <w:sz w:val="18"/>
        </w:rPr>
      </w:r>
      <w:r w:rsidRPr="006F32C4">
        <w:rPr>
          <w:b w:val="0"/>
          <w:noProof/>
          <w:sz w:val="18"/>
        </w:rPr>
        <w:fldChar w:fldCharType="separate"/>
      </w:r>
      <w:r w:rsidR="009319DE">
        <w:rPr>
          <w:b w:val="0"/>
          <w:noProof/>
          <w:sz w:val="18"/>
        </w:rPr>
        <w:t>129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39</w:t>
      </w:r>
      <w:r>
        <w:rPr>
          <w:noProof/>
        </w:rPr>
        <w:tab/>
        <w:t>Unsolicited cards etc.</w:t>
      </w:r>
      <w:r w:rsidRPr="006F32C4">
        <w:rPr>
          <w:noProof/>
        </w:rPr>
        <w:tab/>
      </w:r>
      <w:r w:rsidRPr="006F32C4">
        <w:rPr>
          <w:noProof/>
        </w:rPr>
        <w:fldChar w:fldCharType="begin"/>
      </w:r>
      <w:r w:rsidRPr="006F32C4">
        <w:rPr>
          <w:noProof/>
        </w:rPr>
        <w:instrText xml:space="preserve"> PAGEREF _Toc394409788 \h </w:instrText>
      </w:r>
      <w:r w:rsidRPr="006F32C4">
        <w:rPr>
          <w:noProof/>
        </w:rPr>
      </w:r>
      <w:r w:rsidRPr="006F32C4">
        <w:rPr>
          <w:noProof/>
        </w:rPr>
        <w:fldChar w:fldCharType="separate"/>
      </w:r>
      <w:r w:rsidR="009319DE">
        <w:rPr>
          <w:noProof/>
        </w:rPr>
        <w:t>129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40</w:t>
      </w:r>
      <w:r>
        <w:rPr>
          <w:noProof/>
        </w:rPr>
        <w:tab/>
        <w:t>Assertion of right to payment for unsolicited goods or services</w:t>
      </w:r>
      <w:r w:rsidRPr="006F32C4">
        <w:rPr>
          <w:noProof/>
        </w:rPr>
        <w:tab/>
      </w:r>
      <w:r w:rsidRPr="006F32C4">
        <w:rPr>
          <w:noProof/>
        </w:rPr>
        <w:fldChar w:fldCharType="begin"/>
      </w:r>
      <w:r w:rsidRPr="006F32C4">
        <w:rPr>
          <w:noProof/>
        </w:rPr>
        <w:instrText xml:space="preserve"> PAGEREF _Toc394409789 \h </w:instrText>
      </w:r>
      <w:r w:rsidRPr="006F32C4">
        <w:rPr>
          <w:noProof/>
        </w:rPr>
      </w:r>
      <w:r w:rsidRPr="006F32C4">
        <w:rPr>
          <w:noProof/>
        </w:rPr>
        <w:fldChar w:fldCharType="separate"/>
      </w:r>
      <w:r w:rsidR="009319DE">
        <w:rPr>
          <w:noProof/>
        </w:rPr>
        <w:t>130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41</w:t>
      </w:r>
      <w:r>
        <w:rPr>
          <w:noProof/>
        </w:rPr>
        <w:tab/>
        <w:t>Liability etc. of recipient for unsolicited goods</w:t>
      </w:r>
      <w:r w:rsidRPr="006F32C4">
        <w:rPr>
          <w:noProof/>
        </w:rPr>
        <w:tab/>
      </w:r>
      <w:r w:rsidRPr="006F32C4">
        <w:rPr>
          <w:noProof/>
        </w:rPr>
        <w:fldChar w:fldCharType="begin"/>
      </w:r>
      <w:r w:rsidRPr="006F32C4">
        <w:rPr>
          <w:noProof/>
        </w:rPr>
        <w:instrText xml:space="preserve"> PAGEREF _Toc394409790 \h </w:instrText>
      </w:r>
      <w:r w:rsidRPr="006F32C4">
        <w:rPr>
          <w:noProof/>
        </w:rPr>
      </w:r>
      <w:r w:rsidRPr="006F32C4">
        <w:rPr>
          <w:noProof/>
        </w:rPr>
        <w:fldChar w:fldCharType="separate"/>
      </w:r>
      <w:r w:rsidR="009319DE">
        <w:rPr>
          <w:noProof/>
        </w:rPr>
        <w:t>131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42</w:t>
      </w:r>
      <w:r>
        <w:rPr>
          <w:noProof/>
        </w:rPr>
        <w:tab/>
        <w:t>Liability of recipient for unsolicited services</w:t>
      </w:r>
      <w:r w:rsidRPr="006F32C4">
        <w:rPr>
          <w:noProof/>
        </w:rPr>
        <w:tab/>
      </w:r>
      <w:r w:rsidRPr="006F32C4">
        <w:rPr>
          <w:noProof/>
        </w:rPr>
        <w:fldChar w:fldCharType="begin"/>
      </w:r>
      <w:r w:rsidRPr="006F32C4">
        <w:rPr>
          <w:noProof/>
        </w:rPr>
        <w:instrText xml:space="preserve"> PAGEREF _Toc394409791 \h </w:instrText>
      </w:r>
      <w:r w:rsidRPr="006F32C4">
        <w:rPr>
          <w:noProof/>
        </w:rPr>
      </w:r>
      <w:r w:rsidRPr="006F32C4">
        <w:rPr>
          <w:noProof/>
        </w:rPr>
        <w:fldChar w:fldCharType="separate"/>
      </w:r>
      <w:r w:rsidR="009319DE">
        <w:rPr>
          <w:noProof/>
        </w:rPr>
        <w:t>132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43</w:t>
      </w:r>
      <w:r>
        <w:rPr>
          <w:noProof/>
        </w:rPr>
        <w:tab/>
        <w:t>Assertion of right to payment for unauthorised entries or advertisements</w:t>
      </w:r>
      <w:r w:rsidRPr="006F32C4">
        <w:rPr>
          <w:noProof/>
        </w:rPr>
        <w:tab/>
      </w:r>
      <w:r w:rsidRPr="006F32C4">
        <w:rPr>
          <w:noProof/>
        </w:rPr>
        <w:fldChar w:fldCharType="begin"/>
      </w:r>
      <w:r w:rsidRPr="006F32C4">
        <w:rPr>
          <w:noProof/>
        </w:rPr>
        <w:instrText xml:space="preserve"> PAGEREF _Toc394409792 \h </w:instrText>
      </w:r>
      <w:r w:rsidRPr="006F32C4">
        <w:rPr>
          <w:noProof/>
        </w:rPr>
      </w:r>
      <w:r w:rsidRPr="006F32C4">
        <w:rPr>
          <w:noProof/>
        </w:rPr>
        <w:fldChar w:fldCharType="separate"/>
      </w:r>
      <w:r w:rsidR="009319DE">
        <w:rPr>
          <w:noProof/>
        </w:rPr>
        <w:t>132</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3—Pyramid schemes</w:t>
      </w:r>
      <w:r w:rsidRPr="006F32C4">
        <w:rPr>
          <w:b w:val="0"/>
          <w:noProof/>
          <w:sz w:val="18"/>
        </w:rPr>
        <w:tab/>
      </w:r>
      <w:r w:rsidRPr="006F32C4">
        <w:rPr>
          <w:b w:val="0"/>
          <w:noProof/>
          <w:sz w:val="18"/>
        </w:rPr>
        <w:fldChar w:fldCharType="begin"/>
      </w:r>
      <w:r w:rsidRPr="006F32C4">
        <w:rPr>
          <w:b w:val="0"/>
          <w:noProof/>
          <w:sz w:val="18"/>
        </w:rPr>
        <w:instrText xml:space="preserve"> PAGEREF _Toc394409793 \h </w:instrText>
      </w:r>
      <w:r w:rsidRPr="006F32C4">
        <w:rPr>
          <w:b w:val="0"/>
          <w:noProof/>
          <w:sz w:val="18"/>
        </w:rPr>
      </w:r>
      <w:r w:rsidRPr="006F32C4">
        <w:rPr>
          <w:b w:val="0"/>
          <w:noProof/>
          <w:sz w:val="18"/>
        </w:rPr>
        <w:fldChar w:fldCharType="separate"/>
      </w:r>
      <w:r w:rsidR="009319DE">
        <w:rPr>
          <w:b w:val="0"/>
          <w:noProof/>
          <w:sz w:val="18"/>
        </w:rPr>
        <w:t>135</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44</w:t>
      </w:r>
      <w:r>
        <w:rPr>
          <w:noProof/>
        </w:rPr>
        <w:tab/>
        <w:t>Participation in pyramid schemes</w:t>
      </w:r>
      <w:r w:rsidRPr="006F32C4">
        <w:rPr>
          <w:noProof/>
        </w:rPr>
        <w:tab/>
      </w:r>
      <w:r w:rsidRPr="006F32C4">
        <w:rPr>
          <w:noProof/>
        </w:rPr>
        <w:fldChar w:fldCharType="begin"/>
      </w:r>
      <w:r w:rsidRPr="006F32C4">
        <w:rPr>
          <w:noProof/>
        </w:rPr>
        <w:instrText xml:space="preserve"> PAGEREF _Toc394409794 \h </w:instrText>
      </w:r>
      <w:r w:rsidRPr="006F32C4">
        <w:rPr>
          <w:noProof/>
        </w:rPr>
      </w:r>
      <w:r w:rsidRPr="006F32C4">
        <w:rPr>
          <w:noProof/>
        </w:rPr>
        <w:fldChar w:fldCharType="separate"/>
      </w:r>
      <w:r w:rsidR="009319DE">
        <w:rPr>
          <w:noProof/>
        </w:rPr>
        <w:t>135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45</w:t>
      </w:r>
      <w:r>
        <w:rPr>
          <w:noProof/>
        </w:rPr>
        <w:tab/>
        <w:t xml:space="preserve">Meaning of </w:t>
      </w:r>
      <w:r w:rsidRPr="00C42ED5">
        <w:rPr>
          <w:i/>
          <w:noProof/>
        </w:rPr>
        <w:t>pyramid scheme</w:t>
      </w:r>
      <w:r w:rsidRPr="006F32C4">
        <w:rPr>
          <w:noProof/>
        </w:rPr>
        <w:tab/>
      </w:r>
      <w:r w:rsidRPr="006F32C4">
        <w:rPr>
          <w:noProof/>
        </w:rPr>
        <w:fldChar w:fldCharType="begin"/>
      </w:r>
      <w:r w:rsidRPr="006F32C4">
        <w:rPr>
          <w:noProof/>
        </w:rPr>
        <w:instrText xml:space="preserve"> PAGEREF _Toc394409795 \h </w:instrText>
      </w:r>
      <w:r w:rsidRPr="006F32C4">
        <w:rPr>
          <w:noProof/>
        </w:rPr>
      </w:r>
      <w:r w:rsidRPr="006F32C4">
        <w:rPr>
          <w:noProof/>
        </w:rPr>
        <w:fldChar w:fldCharType="separate"/>
      </w:r>
      <w:r w:rsidR="009319DE">
        <w:rPr>
          <w:noProof/>
        </w:rPr>
        <w:t>135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46</w:t>
      </w:r>
      <w:r>
        <w:rPr>
          <w:noProof/>
        </w:rPr>
        <w:tab/>
        <w:t>Marketing schemes as pyramid schemes</w:t>
      </w:r>
      <w:r w:rsidRPr="006F32C4">
        <w:rPr>
          <w:noProof/>
        </w:rPr>
        <w:tab/>
      </w:r>
      <w:r w:rsidRPr="006F32C4">
        <w:rPr>
          <w:noProof/>
        </w:rPr>
        <w:fldChar w:fldCharType="begin"/>
      </w:r>
      <w:r w:rsidRPr="006F32C4">
        <w:rPr>
          <w:noProof/>
        </w:rPr>
        <w:instrText xml:space="preserve"> PAGEREF _Toc394409796 \h </w:instrText>
      </w:r>
      <w:r w:rsidRPr="006F32C4">
        <w:rPr>
          <w:noProof/>
        </w:rPr>
      </w:r>
      <w:r w:rsidRPr="006F32C4">
        <w:rPr>
          <w:noProof/>
        </w:rPr>
        <w:fldChar w:fldCharType="separate"/>
      </w:r>
      <w:r w:rsidR="009319DE">
        <w:rPr>
          <w:noProof/>
        </w:rPr>
        <w:t>136</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4—Pricing</w:t>
      </w:r>
      <w:r w:rsidRPr="006F32C4">
        <w:rPr>
          <w:b w:val="0"/>
          <w:noProof/>
          <w:sz w:val="18"/>
        </w:rPr>
        <w:tab/>
      </w:r>
      <w:r w:rsidRPr="006F32C4">
        <w:rPr>
          <w:b w:val="0"/>
          <w:noProof/>
          <w:sz w:val="18"/>
        </w:rPr>
        <w:fldChar w:fldCharType="begin"/>
      </w:r>
      <w:r w:rsidRPr="006F32C4">
        <w:rPr>
          <w:b w:val="0"/>
          <w:noProof/>
          <w:sz w:val="18"/>
        </w:rPr>
        <w:instrText xml:space="preserve"> PAGEREF _Toc394409797 \h </w:instrText>
      </w:r>
      <w:r w:rsidRPr="006F32C4">
        <w:rPr>
          <w:b w:val="0"/>
          <w:noProof/>
          <w:sz w:val="18"/>
        </w:rPr>
      </w:r>
      <w:r w:rsidRPr="006F32C4">
        <w:rPr>
          <w:b w:val="0"/>
          <w:noProof/>
          <w:sz w:val="18"/>
        </w:rPr>
        <w:fldChar w:fldCharType="separate"/>
      </w:r>
      <w:r w:rsidR="009319DE">
        <w:rPr>
          <w:b w:val="0"/>
          <w:noProof/>
          <w:sz w:val="18"/>
        </w:rPr>
        <w:t>138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47</w:t>
      </w:r>
      <w:r>
        <w:rPr>
          <w:noProof/>
        </w:rPr>
        <w:tab/>
        <w:t>Multiple pricing</w:t>
      </w:r>
      <w:r w:rsidRPr="006F32C4">
        <w:rPr>
          <w:noProof/>
        </w:rPr>
        <w:tab/>
      </w:r>
      <w:r w:rsidRPr="006F32C4">
        <w:rPr>
          <w:noProof/>
        </w:rPr>
        <w:fldChar w:fldCharType="begin"/>
      </w:r>
      <w:r w:rsidRPr="006F32C4">
        <w:rPr>
          <w:noProof/>
        </w:rPr>
        <w:instrText xml:space="preserve"> PAGEREF _Toc394409798 \h </w:instrText>
      </w:r>
      <w:r w:rsidRPr="006F32C4">
        <w:rPr>
          <w:noProof/>
        </w:rPr>
      </w:r>
      <w:r w:rsidRPr="006F32C4">
        <w:rPr>
          <w:noProof/>
        </w:rPr>
        <w:fldChar w:fldCharType="separate"/>
      </w:r>
      <w:r w:rsidR="009319DE">
        <w:rPr>
          <w:noProof/>
        </w:rPr>
        <w:t>138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48</w:t>
      </w:r>
      <w:r>
        <w:rPr>
          <w:noProof/>
        </w:rPr>
        <w:tab/>
        <w:t>Single price to be specified in certain circumstances</w:t>
      </w:r>
      <w:r w:rsidRPr="006F32C4">
        <w:rPr>
          <w:noProof/>
        </w:rPr>
        <w:tab/>
      </w:r>
      <w:r w:rsidRPr="006F32C4">
        <w:rPr>
          <w:noProof/>
        </w:rPr>
        <w:fldChar w:fldCharType="begin"/>
      </w:r>
      <w:r w:rsidRPr="006F32C4">
        <w:rPr>
          <w:noProof/>
        </w:rPr>
        <w:instrText xml:space="preserve"> PAGEREF _Toc394409799 \h </w:instrText>
      </w:r>
      <w:r w:rsidRPr="006F32C4">
        <w:rPr>
          <w:noProof/>
        </w:rPr>
      </w:r>
      <w:r w:rsidRPr="006F32C4">
        <w:rPr>
          <w:noProof/>
        </w:rPr>
        <w:fldChar w:fldCharType="separate"/>
      </w:r>
      <w:r w:rsidR="009319DE">
        <w:rPr>
          <w:noProof/>
        </w:rPr>
        <w:t>139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5—Other unfair practices</w:t>
      </w:r>
      <w:r w:rsidRPr="006F32C4">
        <w:rPr>
          <w:b w:val="0"/>
          <w:noProof/>
          <w:sz w:val="18"/>
        </w:rPr>
        <w:tab/>
      </w:r>
      <w:r w:rsidRPr="006F32C4">
        <w:rPr>
          <w:b w:val="0"/>
          <w:noProof/>
          <w:sz w:val="18"/>
        </w:rPr>
        <w:fldChar w:fldCharType="begin"/>
      </w:r>
      <w:r w:rsidRPr="006F32C4">
        <w:rPr>
          <w:b w:val="0"/>
          <w:noProof/>
          <w:sz w:val="18"/>
        </w:rPr>
        <w:instrText xml:space="preserve"> PAGEREF _Toc394409800 \h </w:instrText>
      </w:r>
      <w:r w:rsidRPr="006F32C4">
        <w:rPr>
          <w:b w:val="0"/>
          <w:noProof/>
          <w:sz w:val="18"/>
        </w:rPr>
      </w:r>
      <w:r w:rsidRPr="006F32C4">
        <w:rPr>
          <w:b w:val="0"/>
          <w:noProof/>
          <w:sz w:val="18"/>
        </w:rPr>
        <w:fldChar w:fldCharType="separate"/>
      </w:r>
      <w:r w:rsidR="009319DE">
        <w:rPr>
          <w:b w:val="0"/>
          <w:noProof/>
          <w:sz w:val="18"/>
        </w:rPr>
        <w:t>143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49</w:t>
      </w:r>
      <w:r>
        <w:rPr>
          <w:noProof/>
        </w:rPr>
        <w:tab/>
        <w:t>Referral selling</w:t>
      </w:r>
      <w:r w:rsidRPr="006F32C4">
        <w:rPr>
          <w:noProof/>
        </w:rPr>
        <w:tab/>
      </w:r>
      <w:r w:rsidRPr="006F32C4">
        <w:rPr>
          <w:noProof/>
        </w:rPr>
        <w:fldChar w:fldCharType="begin"/>
      </w:r>
      <w:r w:rsidRPr="006F32C4">
        <w:rPr>
          <w:noProof/>
        </w:rPr>
        <w:instrText xml:space="preserve"> PAGEREF _Toc394409801 \h </w:instrText>
      </w:r>
      <w:r w:rsidRPr="006F32C4">
        <w:rPr>
          <w:noProof/>
        </w:rPr>
      </w:r>
      <w:r w:rsidRPr="006F32C4">
        <w:rPr>
          <w:noProof/>
        </w:rPr>
        <w:fldChar w:fldCharType="separate"/>
      </w:r>
      <w:r w:rsidR="009319DE">
        <w:rPr>
          <w:noProof/>
        </w:rPr>
        <w:t>143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50</w:t>
      </w:r>
      <w:r>
        <w:rPr>
          <w:noProof/>
        </w:rPr>
        <w:tab/>
        <w:t>Harassment and coercion</w:t>
      </w:r>
      <w:r w:rsidRPr="006F32C4">
        <w:rPr>
          <w:noProof/>
        </w:rPr>
        <w:tab/>
      </w:r>
      <w:r w:rsidRPr="006F32C4">
        <w:rPr>
          <w:noProof/>
        </w:rPr>
        <w:fldChar w:fldCharType="begin"/>
      </w:r>
      <w:r w:rsidRPr="006F32C4">
        <w:rPr>
          <w:noProof/>
        </w:rPr>
        <w:instrText xml:space="preserve"> PAGEREF _Toc394409802 \h </w:instrText>
      </w:r>
      <w:r w:rsidRPr="006F32C4">
        <w:rPr>
          <w:noProof/>
        </w:rPr>
      </w:r>
      <w:r w:rsidRPr="006F32C4">
        <w:rPr>
          <w:noProof/>
        </w:rPr>
        <w:fldChar w:fldCharType="separate"/>
      </w:r>
      <w:r w:rsidR="009319DE">
        <w:rPr>
          <w:noProof/>
        </w:rPr>
        <w:t>143</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3</w:t>
      </w:r>
      <w:r>
        <w:rPr>
          <w:noProof/>
        </w:rPr>
        <w:noBreakHyphen/>
        <w:t>2—Consumer transactions</w:t>
      </w:r>
      <w:r w:rsidRPr="006F32C4">
        <w:rPr>
          <w:b w:val="0"/>
          <w:noProof/>
          <w:sz w:val="18"/>
        </w:rPr>
        <w:tab/>
      </w:r>
      <w:r w:rsidRPr="006F32C4">
        <w:rPr>
          <w:b w:val="0"/>
          <w:noProof/>
          <w:sz w:val="18"/>
        </w:rPr>
        <w:fldChar w:fldCharType="begin"/>
      </w:r>
      <w:r w:rsidRPr="006F32C4">
        <w:rPr>
          <w:b w:val="0"/>
          <w:noProof/>
          <w:sz w:val="18"/>
        </w:rPr>
        <w:instrText xml:space="preserve"> PAGEREF _Toc394409803 \h </w:instrText>
      </w:r>
      <w:r w:rsidRPr="006F32C4">
        <w:rPr>
          <w:b w:val="0"/>
          <w:noProof/>
          <w:sz w:val="18"/>
        </w:rPr>
      </w:r>
      <w:r w:rsidRPr="006F32C4">
        <w:rPr>
          <w:b w:val="0"/>
          <w:noProof/>
          <w:sz w:val="18"/>
        </w:rPr>
        <w:fldChar w:fldCharType="separate"/>
      </w:r>
      <w:r w:rsidR="009319DE">
        <w:rPr>
          <w:b w:val="0"/>
          <w:noProof/>
          <w:sz w:val="18"/>
        </w:rPr>
        <w:t>144</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1—Consumer guarantees</w:t>
      </w:r>
      <w:r w:rsidRPr="006F32C4">
        <w:rPr>
          <w:b w:val="0"/>
          <w:noProof/>
          <w:sz w:val="18"/>
        </w:rPr>
        <w:tab/>
      </w:r>
      <w:r w:rsidRPr="006F32C4">
        <w:rPr>
          <w:b w:val="0"/>
          <w:noProof/>
          <w:sz w:val="18"/>
        </w:rPr>
        <w:fldChar w:fldCharType="begin"/>
      </w:r>
      <w:r w:rsidRPr="006F32C4">
        <w:rPr>
          <w:b w:val="0"/>
          <w:noProof/>
          <w:sz w:val="18"/>
        </w:rPr>
        <w:instrText xml:space="preserve"> PAGEREF _Toc394409804 \h </w:instrText>
      </w:r>
      <w:r w:rsidRPr="006F32C4">
        <w:rPr>
          <w:b w:val="0"/>
          <w:noProof/>
          <w:sz w:val="18"/>
        </w:rPr>
      </w:r>
      <w:r w:rsidRPr="006F32C4">
        <w:rPr>
          <w:b w:val="0"/>
          <w:noProof/>
          <w:sz w:val="18"/>
        </w:rPr>
        <w:fldChar w:fldCharType="separate"/>
      </w:r>
      <w:r w:rsidR="009319DE">
        <w:rPr>
          <w:b w:val="0"/>
          <w:noProof/>
          <w:sz w:val="18"/>
        </w:rPr>
        <w:t>144</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A—Guarantees relating to the supply of goods</w:t>
      </w:r>
      <w:r w:rsidRPr="006F32C4">
        <w:rPr>
          <w:b w:val="0"/>
          <w:noProof/>
          <w:sz w:val="18"/>
        </w:rPr>
        <w:tab/>
      </w:r>
      <w:r w:rsidRPr="006F32C4">
        <w:rPr>
          <w:b w:val="0"/>
          <w:noProof/>
          <w:sz w:val="18"/>
        </w:rPr>
        <w:fldChar w:fldCharType="begin"/>
      </w:r>
      <w:r w:rsidRPr="006F32C4">
        <w:rPr>
          <w:b w:val="0"/>
          <w:noProof/>
          <w:sz w:val="18"/>
        </w:rPr>
        <w:instrText xml:space="preserve"> PAGEREF _Toc394409805 \h </w:instrText>
      </w:r>
      <w:r w:rsidRPr="006F32C4">
        <w:rPr>
          <w:b w:val="0"/>
          <w:noProof/>
          <w:sz w:val="18"/>
        </w:rPr>
      </w:r>
      <w:r w:rsidRPr="006F32C4">
        <w:rPr>
          <w:b w:val="0"/>
          <w:noProof/>
          <w:sz w:val="18"/>
        </w:rPr>
        <w:fldChar w:fldCharType="separate"/>
      </w:r>
      <w:r w:rsidR="009319DE">
        <w:rPr>
          <w:b w:val="0"/>
          <w:noProof/>
          <w:sz w:val="18"/>
        </w:rPr>
        <w:t>144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51</w:t>
      </w:r>
      <w:r>
        <w:rPr>
          <w:noProof/>
        </w:rPr>
        <w:tab/>
        <w:t>Guarantee as to title</w:t>
      </w:r>
      <w:r w:rsidRPr="006F32C4">
        <w:rPr>
          <w:noProof/>
        </w:rPr>
        <w:tab/>
      </w:r>
      <w:r w:rsidRPr="006F32C4">
        <w:rPr>
          <w:noProof/>
        </w:rPr>
        <w:fldChar w:fldCharType="begin"/>
      </w:r>
      <w:r w:rsidRPr="006F32C4">
        <w:rPr>
          <w:noProof/>
        </w:rPr>
        <w:instrText xml:space="preserve"> PAGEREF _Toc394409806 \h </w:instrText>
      </w:r>
      <w:r w:rsidRPr="006F32C4">
        <w:rPr>
          <w:noProof/>
        </w:rPr>
      </w:r>
      <w:r w:rsidRPr="006F32C4">
        <w:rPr>
          <w:noProof/>
        </w:rPr>
        <w:fldChar w:fldCharType="separate"/>
      </w:r>
      <w:r w:rsidR="009319DE">
        <w:rPr>
          <w:noProof/>
        </w:rPr>
        <w:t>144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52</w:t>
      </w:r>
      <w:r>
        <w:rPr>
          <w:noProof/>
        </w:rPr>
        <w:tab/>
        <w:t>Guarantee as to undisturbed possession</w:t>
      </w:r>
      <w:r w:rsidRPr="006F32C4">
        <w:rPr>
          <w:noProof/>
        </w:rPr>
        <w:tab/>
      </w:r>
      <w:r w:rsidRPr="006F32C4">
        <w:rPr>
          <w:noProof/>
        </w:rPr>
        <w:fldChar w:fldCharType="begin"/>
      </w:r>
      <w:r w:rsidRPr="006F32C4">
        <w:rPr>
          <w:noProof/>
        </w:rPr>
        <w:instrText xml:space="preserve"> PAGEREF _Toc394409807 \h </w:instrText>
      </w:r>
      <w:r w:rsidRPr="006F32C4">
        <w:rPr>
          <w:noProof/>
        </w:rPr>
      </w:r>
      <w:r w:rsidRPr="006F32C4">
        <w:rPr>
          <w:noProof/>
        </w:rPr>
        <w:fldChar w:fldCharType="separate"/>
      </w:r>
      <w:r w:rsidR="009319DE">
        <w:rPr>
          <w:noProof/>
        </w:rPr>
        <w:t>144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53</w:t>
      </w:r>
      <w:r>
        <w:rPr>
          <w:noProof/>
        </w:rPr>
        <w:tab/>
        <w:t>Guarantee as to undisclosed securities etc.</w:t>
      </w:r>
      <w:r w:rsidRPr="006F32C4">
        <w:rPr>
          <w:noProof/>
        </w:rPr>
        <w:tab/>
      </w:r>
      <w:r w:rsidRPr="006F32C4">
        <w:rPr>
          <w:noProof/>
        </w:rPr>
        <w:fldChar w:fldCharType="begin"/>
      </w:r>
      <w:r w:rsidRPr="006F32C4">
        <w:rPr>
          <w:noProof/>
        </w:rPr>
        <w:instrText xml:space="preserve"> PAGEREF _Toc394409808 \h </w:instrText>
      </w:r>
      <w:r w:rsidRPr="006F32C4">
        <w:rPr>
          <w:noProof/>
        </w:rPr>
      </w:r>
      <w:r w:rsidRPr="006F32C4">
        <w:rPr>
          <w:noProof/>
        </w:rPr>
        <w:fldChar w:fldCharType="separate"/>
      </w:r>
      <w:r w:rsidR="009319DE">
        <w:rPr>
          <w:noProof/>
        </w:rPr>
        <w:t>145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54</w:t>
      </w:r>
      <w:r>
        <w:rPr>
          <w:noProof/>
        </w:rPr>
        <w:tab/>
        <w:t>Guarantee as to acceptable quality</w:t>
      </w:r>
      <w:r w:rsidRPr="006F32C4">
        <w:rPr>
          <w:noProof/>
        </w:rPr>
        <w:tab/>
      </w:r>
      <w:r w:rsidRPr="006F32C4">
        <w:rPr>
          <w:noProof/>
        </w:rPr>
        <w:fldChar w:fldCharType="begin"/>
      </w:r>
      <w:r w:rsidRPr="006F32C4">
        <w:rPr>
          <w:noProof/>
        </w:rPr>
        <w:instrText xml:space="preserve"> PAGEREF _Toc394409809 \h </w:instrText>
      </w:r>
      <w:r w:rsidRPr="006F32C4">
        <w:rPr>
          <w:noProof/>
        </w:rPr>
      </w:r>
      <w:r w:rsidRPr="006F32C4">
        <w:rPr>
          <w:noProof/>
        </w:rPr>
        <w:fldChar w:fldCharType="separate"/>
      </w:r>
      <w:r w:rsidR="009319DE">
        <w:rPr>
          <w:noProof/>
        </w:rPr>
        <w:t>146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55</w:t>
      </w:r>
      <w:r>
        <w:rPr>
          <w:noProof/>
        </w:rPr>
        <w:tab/>
        <w:t>Guarantee as to fitness for any disclosed purpose etc.</w:t>
      </w:r>
      <w:r w:rsidRPr="006F32C4">
        <w:rPr>
          <w:noProof/>
        </w:rPr>
        <w:tab/>
      </w:r>
      <w:r w:rsidRPr="006F32C4">
        <w:rPr>
          <w:noProof/>
        </w:rPr>
        <w:fldChar w:fldCharType="begin"/>
      </w:r>
      <w:r w:rsidRPr="006F32C4">
        <w:rPr>
          <w:noProof/>
        </w:rPr>
        <w:instrText xml:space="preserve"> PAGEREF _Toc394409810 \h </w:instrText>
      </w:r>
      <w:r w:rsidRPr="006F32C4">
        <w:rPr>
          <w:noProof/>
        </w:rPr>
      </w:r>
      <w:r w:rsidRPr="006F32C4">
        <w:rPr>
          <w:noProof/>
        </w:rPr>
        <w:fldChar w:fldCharType="separate"/>
      </w:r>
      <w:r w:rsidR="009319DE">
        <w:rPr>
          <w:noProof/>
        </w:rPr>
        <w:t>147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56</w:t>
      </w:r>
      <w:r>
        <w:rPr>
          <w:noProof/>
        </w:rPr>
        <w:tab/>
        <w:t>Guarantee relating to the supply of goods by description</w:t>
      </w:r>
      <w:r w:rsidRPr="006F32C4">
        <w:rPr>
          <w:noProof/>
        </w:rPr>
        <w:tab/>
      </w:r>
      <w:r w:rsidRPr="006F32C4">
        <w:rPr>
          <w:noProof/>
        </w:rPr>
        <w:fldChar w:fldCharType="begin"/>
      </w:r>
      <w:r w:rsidRPr="006F32C4">
        <w:rPr>
          <w:noProof/>
        </w:rPr>
        <w:instrText xml:space="preserve"> PAGEREF _Toc394409811 \h </w:instrText>
      </w:r>
      <w:r w:rsidRPr="006F32C4">
        <w:rPr>
          <w:noProof/>
        </w:rPr>
      </w:r>
      <w:r w:rsidRPr="006F32C4">
        <w:rPr>
          <w:noProof/>
        </w:rPr>
        <w:fldChar w:fldCharType="separate"/>
      </w:r>
      <w:r w:rsidR="009319DE">
        <w:rPr>
          <w:noProof/>
        </w:rPr>
        <w:t>148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57</w:t>
      </w:r>
      <w:r>
        <w:rPr>
          <w:noProof/>
        </w:rPr>
        <w:tab/>
        <w:t>Guarantees relating to the supply of goods by sample or demonstration model</w:t>
      </w:r>
      <w:r w:rsidRPr="006F32C4">
        <w:rPr>
          <w:noProof/>
        </w:rPr>
        <w:tab/>
      </w:r>
      <w:r w:rsidRPr="006F32C4">
        <w:rPr>
          <w:noProof/>
        </w:rPr>
        <w:fldChar w:fldCharType="begin"/>
      </w:r>
      <w:r w:rsidRPr="006F32C4">
        <w:rPr>
          <w:noProof/>
        </w:rPr>
        <w:instrText xml:space="preserve"> PAGEREF _Toc394409812 \h </w:instrText>
      </w:r>
      <w:r w:rsidRPr="006F32C4">
        <w:rPr>
          <w:noProof/>
        </w:rPr>
      </w:r>
      <w:r w:rsidRPr="006F32C4">
        <w:rPr>
          <w:noProof/>
        </w:rPr>
        <w:fldChar w:fldCharType="separate"/>
      </w:r>
      <w:r w:rsidR="009319DE">
        <w:rPr>
          <w:noProof/>
        </w:rPr>
        <w:t>148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58</w:t>
      </w:r>
      <w:r>
        <w:rPr>
          <w:noProof/>
        </w:rPr>
        <w:tab/>
        <w:t>Guarantee as to repairs and spare parts</w:t>
      </w:r>
      <w:r w:rsidRPr="006F32C4">
        <w:rPr>
          <w:noProof/>
        </w:rPr>
        <w:tab/>
      </w:r>
      <w:r w:rsidRPr="006F32C4">
        <w:rPr>
          <w:noProof/>
        </w:rPr>
        <w:fldChar w:fldCharType="begin"/>
      </w:r>
      <w:r w:rsidRPr="006F32C4">
        <w:rPr>
          <w:noProof/>
        </w:rPr>
        <w:instrText xml:space="preserve"> PAGEREF _Toc394409813 \h </w:instrText>
      </w:r>
      <w:r w:rsidRPr="006F32C4">
        <w:rPr>
          <w:noProof/>
        </w:rPr>
      </w:r>
      <w:r w:rsidRPr="006F32C4">
        <w:rPr>
          <w:noProof/>
        </w:rPr>
        <w:fldChar w:fldCharType="separate"/>
      </w:r>
      <w:r w:rsidR="009319DE">
        <w:rPr>
          <w:noProof/>
        </w:rPr>
        <w:t>149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59</w:t>
      </w:r>
      <w:r>
        <w:rPr>
          <w:noProof/>
        </w:rPr>
        <w:tab/>
        <w:t>Guarantee as to express warranties</w:t>
      </w:r>
      <w:r w:rsidRPr="006F32C4">
        <w:rPr>
          <w:noProof/>
        </w:rPr>
        <w:tab/>
      </w:r>
      <w:r w:rsidRPr="006F32C4">
        <w:rPr>
          <w:noProof/>
        </w:rPr>
        <w:fldChar w:fldCharType="begin"/>
      </w:r>
      <w:r w:rsidRPr="006F32C4">
        <w:rPr>
          <w:noProof/>
        </w:rPr>
        <w:instrText xml:space="preserve"> PAGEREF _Toc394409814 \h </w:instrText>
      </w:r>
      <w:r w:rsidRPr="006F32C4">
        <w:rPr>
          <w:noProof/>
        </w:rPr>
      </w:r>
      <w:r w:rsidRPr="006F32C4">
        <w:rPr>
          <w:noProof/>
        </w:rPr>
        <w:fldChar w:fldCharType="separate"/>
      </w:r>
      <w:r w:rsidR="009319DE">
        <w:rPr>
          <w:noProof/>
        </w:rPr>
        <w:t>149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B—Guarantees relating to the supply of services</w:t>
      </w:r>
      <w:r w:rsidRPr="006F32C4">
        <w:rPr>
          <w:b w:val="0"/>
          <w:noProof/>
          <w:sz w:val="18"/>
        </w:rPr>
        <w:tab/>
      </w:r>
      <w:r w:rsidRPr="006F32C4">
        <w:rPr>
          <w:b w:val="0"/>
          <w:noProof/>
          <w:sz w:val="18"/>
        </w:rPr>
        <w:fldChar w:fldCharType="begin"/>
      </w:r>
      <w:r w:rsidRPr="006F32C4">
        <w:rPr>
          <w:b w:val="0"/>
          <w:noProof/>
          <w:sz w:val="18"/>
        </w:rPr>
        <w:instrText xml:space="preserve"> PAGEREF _Toc394409815 \h </w:instrText>
      </w:r>
      <w:r w:rsidRPr="006F32C4">
        <w:rPr>
          <w:b w:val="0"/>
          <w:noProof/>
          <w:sz w:val="18"/>
        </w:rPr>
      </w:r>
      <w:r w:rsidRPr="006F32C4">
        <w:rPr>
          <w:b w:val="0"/>
          <w:noProof/>
          <w:sz w:val="18"/>
        </w:rPr>
        <w:fldChar w:fldCharType="separate"/>
      </w:r>
      <w:r w:rsidR="009319DE">
        <w:rPr>
          <w:b w:val="0"/>
          <w:noProof/>
          <w:sz w:val="18"/>
        </w:rPr>
        <w:t>150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60</w:t>
      </w:r>
      <w:r>
        <w:rPr>
          <w:noProof/>
        </w:rPr>
        <w:tab/>
        <w:t>Guarantee as to due care and skill</w:t>
      </w:r>
      <w:r w:rsidRPr="006F32C4">
        <w:rPr>
          <w:noProof/>
        </w:rPr>
        <w:tab/>
      </w:r>
      <w:r w:rsidRPr="006F32C4">
        <w:rPr>
          <w:noProof/>
        </w:rPr>
        <w:fldChar w:fldCharType="begin"/>
      </w:r>
      <w:r w:rsidRPr="006F32C4">
        <w:rPr>
          <w:noProof/>
        </w:rPr>
        <w:instrText xml:space="preserve"> PAGEREF _Toc394409816 \h </w:instrText>
      </w:r>
      <w:r w:rsidRPr="006F32C4">
        <w:rPr>
          <w:noProof/>
        </w:rPr>
      </w:r>
      <w:r w:rsidRPr="006F32C4">
        <w:rPr>
          <w:noProof/>
        </w:rPr>
        <w:fldChar w:fldCharType="separate"/>
      </w:r>
      <w:r w:rsidR="009319DE">
        <w:rPr>
          <w:noProof/>
        </w:rPr>
        <w:t>150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61</w:t>
      </w:r>
      <w:r>
        <w:rPr>
          <w:noProof/>
        </w:rPr>
        <w:tab/>
        <w:t>Guarantees as to fitness for a particular purpose etc.</w:t>
      </w:r>
      <w:r w:rsidRPr="006F32C4">
        <w:rPr>
          <w:noProof/>
        </w:rPr>
        <w:tab/>
      </w:r>
      <w:r w:rsidRPr="006F32C4">
        <w:rPr>
          <w:noProof/>
        </w:rPr>
        <w:fldChar w:fldCharType="begin"/>
      </w:r>
      <w:r w:rsidRPr="006F32C4">
        <w:rPr>
          <w:noProof/>
        </w:rPr>
        <w:instrText xml:space="preserve"> PAGEREF _Toc394409817 \h </w:instrText>
      </w:r>
      <w:r w:rsidRPr="006F32C4">
        <w:rPr>
          <w:noProof/>
        </w:rPr>
      </w:r>
      <w:r w:rsidRPr="006F32C4">
        <w:rPr>
          <w:noProof/>
        </w:rPr>
        <w:fldChar w:fldCharType="separate"/>
      </w:r>
      <w:r w:rsidR="009319DE">
        <w:rPr>
          <w:noProof/>
        </w:rPr>
        <w:t>150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62</w:t>
      </w:r>
      <w:r>
        <w:rPr>
          <w:noProof/>
        </w:rPr>
        <w:tab/>
        <w:t>Guarantee as to reasonable time for supply</w:t>
      </w:r>
      <w:r w:rsidRPr="006F32C4">
        <w:rPr>
          <w:noProof/>
        </w:rPr>
        <w:tab/>
      </w:r>
      <w:r w:rsidRPr="006F32C4">
        <w:rPr>
          <w:noProof/>
        </w:rPr>
        <w:fldChar w:fldCharType="begin"/>
      </w:r>
      <w:r w:rsidRPr="006F32C4">
        <w:rPr>
          <w:noProof/>
        </w:rPr>
        <w:instrText xml:space="preserve"> PAGEREF _Toc394409818 \h </w:instrText>
      </w:r>
      <w:r w:rsidRPr="006F32C4">
        <w:rPr>
          <w:noProof/>
        </w:rPr>
      </w:r>
      <w:r w:rsidRPr="006F32C4">
        <w:rPr>
          <w:noProof/>
        </w:rPr>
        <w:fldChar w:fldCharType="separate"/>
      </w:r>
      <w:r w:rsidR="009319DE">
        <w:rPr>
          <w:noProof/>
        </w:rPr>
        <w:t>151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63</w:t>
      </w:r>
      <w:r>
        <w:rPr>
          <w:noProof/>
        </w:rPr>
        <w:tab/>
        <w:t>Services to which this Subdivision does not apply</w:t>
      </w:r>
      <w:r w:rsidRPr="006F32C4">
        <w:rPr>
          <w:noProof/>
        </w:rPr>
        <w:tab/>
      </w:r>
      <w:r w:rsidRPr="006F32C4">
        <w:rPr>
          <w:noProof/>
        </w:rPr>
        <w:fldChar w:fldCharType="begin"/>
      </w:r>
      <w:r w:rsidRPr="006F32C4">
        <w:rPr>
          <w:noProof/>
        </w:rPr>
        <w:instrText xml:space="preserve"> PAGEREF _Toc394409819 \h </w:instrText>
      </w:r>
      <w:r w:rsidRPr="006F32C4">
        <w:rPr>
          <w:noProof/>
        </w:rPr>
      </w:r>
      <w:r w:rsidRPr="006F32C4">
        <w:rPr>
          <w:noProof/>
        </w:rPr>
        <w:fldChar w:fldCharType="separate"/>
      </w:r>
      <w:r w:rsidR="009319DE">
        <w:rPr>
          <w:noProof/>
        </w:rPr>
        <w:t>151</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C—Guarantees not to be excluded etc. by contract</w:t>
      </w:r>
      <w:r w:rsidRPr="006F32C4">
        <w:rPr>
          <w:b w:val="0"/>
          <w:noProof/>
          <w:sz w:val="18"/>
        </w:rPr>
        <w:tab/>
      </w:r>
      <w:r w:rsidRPr="006F32C4">
        <w:rPr>
          <w:b w:val="0"/>
          <w:noProof/>
          <w:sz w:val="18"/>
        </w:rPr>
        <w:fldChar w:fldCharType="begin"/>
      </w:r>
      <w:r w:rsidRPr="006F32C4">
        <w:rPr>
          <w:b w:val="0"/>
          <w:noProof/>
          <w:sz w:val="18"/>
        </w:rPr>
        <w:instrText xml:space="preserve"> PAGEREF _Toc394409820 \h </w:instrText>
      </w:r>
      <w:r w:rsidRPr="006F32C4">
        <w:rPr>
          <w:b w:val="0"/>
          <w:noProof/>
          <w:sz w:val="18"/>
        </w:rPr>
      </w:r>
      <w:r w:rsidRPr="006F32C4">
        <w:rPr>
          <w:b w:val="0"/>
          <w:noProof/>
          <w:sz w:val="18"/>
        </w:rPr>
        <w:fldChar w:fldCharType="separate"/>
      </w:r>
      <w:r w:rsidR="009319DE">
        <w:rPr>
          <w:b w:val="0"/>
          <w:noProof/>
          <w:sz w:val="18"/>
        </w:rPr>
        <w:t>152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64</w:t>
      </w:r>
      <w:r>
        <w:rPr>
          <w:noProof/>
        </w:rPr>
        <w:tab/>
        <w:t>Guarantees not to be excluded etc. by contract</w:t>
      </w:r>
      <w:r w:rsidRPr="006F32C4">
        <w:rPr>
          <w:noProof/>
        </w:rPr>
        <w:tab/>
      </w:r>
      <w:r w:rsidRPr="006F32C4">
        <w:rPr>
          <w:noProof/>
        </w:rPr>
        <w:fldChar w:fldCharType="begin"/>
      </w:r>
      <w:r w:rsidRPr="006F32C4">
        <w:rPr>
          <w:noProof/>
        </w:rPr>
        <w:instrText xml:space="preserve"> PAGEREF _Toc394409821 \h </w:instrText>
      </w:r>
      <w:r w:rsidRPr="006F32C4">
        <w:rPr>
          <w:noProof/>
        </w:rPr>
      </w:r>
      <w:r w:rsidRPr="006F32C4">
        <w:rPr>
          <w:noProof/>
        </w:rPr>
        <w:fldChar w:fldCharType="separate"/>
      </w:r>
      <w:r w:rsidR="009319DE">
        <w:rPr>
          <w:noProof/>
        </w:rPr>
        <w:t>152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64A</w:t>
      </w:r>
      <w:r>
        <w:rPr>
          <w:noProof/>
        </w:rPr>
        <w:tab/>
        <w:t>Limitation of liability for failures to comply with guarantees</w:t>
      </w:r>
      <w:r w:rsidRPr="006F32C4">
        <w:rPr>
          <w:noProof/>
        </w:rPr>
        <w:tab/>
      </w:r>
      <w:r w:rsidRPr="006F32C4">
        <w:rPr>
          <w:noProof/>
        </w:rPr>
        <w:fldChar w:fldCharType="begin"/>
      </w:r>
      <w:r w:rsidRPr="006F32C4">
        <w:rPr>
          <w:noProof/>
        </w:rPr>
        <w:instrText xml:space="preserve"> PAGEREF _Toc394409822 \h </w:instrText>
      </w:r>
      <w:r w:rsidRPr="006F32C4">
        <w:rPr>
          <w:noProof/>
        </w:rPr>
      </w:r>
      <w:r w:rsidRPr="006F32C4">
        <w:rPr>
          <w:noProof/>
        </w:rPr>
        <w:fldChar w:fldCharType="separate"/>
      </w:r>
      <w:r w:rsidR="009319DE">
        <w:rPr>
          <w:noProof/>
        </w:rPr>
        <w:t>152</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D—Miscellaneous</w:t>
      </w:r>
      <w:r w:rsidRPr="006F32C4">
        <w:rPr>
          <w:b w:val="0"/>
          <w:noProof/>
          <w:sz w:val="18"/>
        </w:rPr>
        <w:tab/>
      </w:r>
      <w:r w:rsidRPr="006F32C4">
        <w:rPr>
          <w:b w:val="0"/>
          <w:noProof/>
          <w:sz w:val="18"/>
        </w:rPr>
        <w:fldChar w:fldCharType="begin"/>
      </w:r>
      <w:r w:rsidRPr="006F32C4">
        <w:rPr>
          <w:b w:val="0"/>
          <w:noProof/>
          <w:sz w:val="18"/>
        </w:rPr>
        <w:instrText xml:space="preserve"> PAGEREF _Toc394409823 \h </w:instrText>
      </w:r>
      <w:r w:rsidRPr="006F32C4">
        <w:rPr>
          <w:b w:val="0"/>
          <w:noProof/>
          <w:sz w:val="18"/>
        </w:rPr>
      </w:r>
      <w:r w:rsidRPr="006F32C4">
        <w:rPr>
          <w:b w:val="0"/>
          <w:noProof/>
          <w:sz w:val="18"/>
        </w:rPr>
        <w:fldChar w:fldCharType="separate"/>
      </w:r>
      <w:r w:rsidR="009319DE">
        <w:rPr>
          <w:b w:val="0"/>
          <w:noProof/>
          <w:sz w:val="18"/>
        </w:rPr>
        <w:t>153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65</w:t>
      </w:r>
      <w:r>
        <w:rPr>
          <w:noProof/>
        </w:rPr>
        <w:tab/>
        <w:t>Application of this Division to supplies of gas, electricity and telecommunications</w:t>
      </w:r>
      <w:r w:rsidRPr="006F32C4">
        <w:rPr>
          <w:noProof/>
        </w:rPr>
        <w:tab/>
      </w:r>
      <w:r w:rsidRPr="006F32C4">
        <w:rPr>
          <w:noProof/>
        </w:rPr>
        <w:fldChar w:fldCharType="begin"/>
      </w:r>
      <w:r w:rsidRPr="006F32C4">
        <w:rPr>
          <w:noProof/>
        </w:rPr>
        <w:instrText xml:space="preserve"> PAGEREF _Toc394409824 \h </w:instrText>
      </w:r>
      <w:r w:rsidRPr="006F32C4">
        <w:rPr>
          <w:noProof/>
        </w:rPr>
      </w:r>
      <w:r w:rsidRPr="006F32C4">
        <w:rPr>
          <w:noProof/>
        </w:rPr>
        <w:fldChar w:fldCharType="separate"/>
      </w:r>
      <w:r w:rsidR="009319DE">
        <w:rPr>
          <w:noProof/>
        </w:rPr>
        <w:t>153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66</w:t>
      </w:r>
      <w:r>
        <w:rPr>
          <w:noProof/>
        </w:rPr>
        <w:tab/>
        <w:t>Display notices</w:t>
      </w:r>
      <w:r w:rsidRPr="006F32C4">
        <w:rPr>
          <w:noProof/>
        </w:rPr>
        <w:tab/>
      </w:r>
      <w:r w:rsidRPr="006F32C4">
        <w:rPr>
          <w:noProof/>
        </w:rPr>
        <w:fldChar w:fldCharType="begin"/>
      </w:r>
      <w:r w:rsidRPr="006F32C4">
        <w:rPr>
          <w:noProof/>
        </w:rPr>
        <w:instrText xml:space="preserve"> PAGEREF _Toc394409825 \h </w:instrText>
      </w:r>
      <w:r w:rsidRPr="006F32C4">
        <w:rPr>
          <w:noProof/>
        </w:rPr>
      </w:r>
      <w:r w:rsidRPr="006F32C4">
        <w:rPr>
          <w:noProof/>
        </w:rPr>
        <w:fldChar w:fldCharType="separate"/>
      </w:r>
      <w:r w:rsidR="009319DE">
        <w:rPr>
          <w:noProof/>
        </w:rPr>
        <w:t>154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67</w:t>
      </w:r>
      <w:r>
        <w:rPr>
          <w:noProof/>
        </w:rPr>
        <w:tab/>
        <w:t>Conflict of laws</w:t>
      </w:r>
      <w:r w:rsidRPr="006F32C4">
        <w:rPr>
          <w:noProof/>
        </w:rPr>
        <w:tab/>
      </w:r>
      <w:r w:rsidRPr="006F32C4">
        <w:rPr>
          <w:noProof/>
        </w:rPr>
        <w:fldChar w:fldCharType="begin"/>
      </w:r>
      <w:r w:rsidRPr="006F32C4">
        <w:rPr>
          <w:noProof/>
        </w:rPr>
        <w:instrText xml:space="preserve"> PAGEREF _Toc394409826 \h </w:instrText>
      </w:r>
      <w:r w:rsidRPr="006F32C4">
        <w:rPr>
          <w:noProof/>
        </w:rPr>
      </w:r>
      <w:r w:rsidRPr="006F32C4">
        <w:rPr>
          <w:noProof/>
        </w:rPr>
        <w:fldChar w:fldCharType="separate"/>
      </w:r>
      <w:r w:rsidR="009319DE">
        <w:rPr>
          <w:noProof/>
        </w:rPr>
        <w:t>154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68</w:t>
      </w:r>
      <w:r>
        <w:rPr>
          <w:noProof/>
        </w:rPr>
        <w:tab/>
        <w:t>Convention on Contracts for the International Sale of Goods</w:t>
      </w:r>
      <w:r w:rsidRPr="006F32C4">
        <w:rPr>
          <w:noProof/>
        </w:rPr>
        <w:tab/>
      </w:r>
      <w:r w:rsidRPr="006F32C4">
        <w:rPr>
          <w:noProof/>
        </w:rPr>
        <w:fldChar w:fldCharType="begin"/>
      </w:r>
      <w:r w:rsidRPr="006F32C4">
        <w:rPr>
          <w:noProof/>
        </w:rPr>
        <w:instrText xml:space="preserve"> PAGEREF _Toc394409827 \h </w:instrText>
      </w:r>
      <w:r w:rsidRPr="006F32C4">
        <w:rPr>
          <w:noProof/>
        </w:rPr>
      </w:r>
      <w:r w:rsidRPr="006F32C4">
        <w:rPr>
          <w:noProof/>
        </w:rPr>
        <w:fldChar w:fldCharType="separate"/>
      </w:r>
      <w:r w:rsidR="009319DE">
        <w:rPr>
          <w:noProof/>
        </w:rPr>
        <w:t>155</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2—Unsolicited consumer agreements</w:t>
      </w:r>
      <w:r w:rsidRPr="006F32C4">
        <w:rPr>
          <w:b w:val="0"/>
          <w:noProof/>
          <w:sz w:val="18"/>
        </w:rPr>
        <w:tab/>
      </w:r>
      <w:r w:rsidRPr="006F32C4">
        <w:rPr>
          <w:b w:val="0"/>
          <w:noProof/>
          <w:sz w:val="18"/>
        </w:rPr>
        <w:fldChar w:fldCharType="begin"/>
      </w:r>
      <w:r w:rsidRPr="006F32C4">
        <w:rPr>
          <w:b w:val="0"/>
          <w:noProof/>
          <w:sz w:val="18"/>
        </w:rPr>
        <w:instrText xml:space="preserve"> PAGEREF _Toc394409828 \h </w:instrText>
      </w:r>
      <w:r w:rsidRPr="006F32C4">
        <w:rPr>
          <w:b w:val="0"/>
          <w:noProof/>
          <w:sz w:val="18"/>
        </w:rPr>
      </w:r>
      <w:r w:rsidRPr="006F32C4">
        <w:rPr>
          <w:b w:val="0"/>
          <w:noProof/>
          <w:sz w:val="18"/>
        </w:rPr>
        <w:fldChar w:fldCharType="separate"/>
      </w:r>
      <w:r w:rsidR="009319DE">
        <w:rPr>
          <w:b w:val="0"/>
          <w:noProof/>
          <w:sz w:val="18"/>
        </w:rPr>
        <w:t>156</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A—Introduction</w:t>
      </w:r>
      <w:r w:rsidRPr="006F32C4">
        <w:rPr>
          <w:b w:val="0"/>
          <w:noProof/>
          <w:sz w:val="18"/>
        </w:rPr>
        <w:tab/>
      </w:r>
      <w:r w:rsidRPr="006F32C4">
        <w:rPr>
          <w:b w:val="0"/>
          <w:noProof/>
          <w:sz w:val="18"/>
        </w:rPr>
        <w:fldChar w:fldCharType="begin"/>
      </w:r>
      <w:r w:rsidRPr="006F32C4">
        <w:rPr>
          <w:b w:val="0"/>
          <w:noProof/>
          <w:sz w:val="18"/>
        </w:rPr>
        <w:instrText xml:space="preserve"> PAGEREF _Toc394409829 \h </w:instrText>
      </w:r>
      <w:r w:rsidRPr="006F32C4">
        <w:rPr>
          <w:b w:val="0"/>
          <w:noProof/>
          <w:sz w:val="18"/>
        </w:rPr>
      </w:r>
      <w:r w:rsidRPr="006F32C4">
        <w:rPr>
          <w:b w:val="0"/>
          <w:noProof/>
          <w:sz w:val="18"/>
        </w:rPr>
        <w:fldChar w:fldCharType="separate"/>
      </w:r>
      <w:r w:rsidR="009319DE">
        <w:rPr>
          <w:b w:val="0"/>
          <w:noProof/>
          <w:sz w:val="18"/>
        </w:rPr>
        <w:t>156</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69</w:t>
      </w:r>
      <w:r>
        <w:rPr>
          <w:noProof/>
        </w:rPr>
        <w:tab/>
        <w:t xml:space="preserve">Meaning of </w:t>
      </w:r>
      <w:r w:rsidRPr="00C42ED5">
        <w:rPr>
          <w:i/>
          <w:noProof/>
        </w:rPr>
        <w:t>unsolicited consumer agreement</w:t>
      </w:r>
      <w:r w:rsidRPr="006F32C4">
        <w:rPr>
          <w:noProof/>
        </w:rPr>
        <w:tab/>
      </w:r>
      <w:r w:rsidRPr="006F32C4">
        <w:rPr>
          <w:noProof/>
        </w:rPr>
        <w:fldChar w:fldCharType="begin"/>
      </w:r>
      <w:r w:rsidRPr="006F32C4">
        <w:rPr>
          <w:noProof/>
        </w:rPr>
        <w:instrText xml:space="preserve"> PAGEREF _Toc394409830 \h </w:instrText>
      </w:r>
      <w:r w:rsidRPr="006F32C4">
        <w:rPr>
          <w:noProof/>
        </w:rPr>
      </w:r>
      <w:r w:rsidRPr="006F32C4">
        <w:rPr>
          <w:noProof/>
        </w:rPr>
        <w:fldChar w:fldCharType="separate"/>
      </w:r>
      <w:r w:rsidR="009319DE">
        <w:rPr>
          <w:noProof/>
        </w:rPr>
        <w:t>156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70</w:t>
      </w:r>
      <w:r>
        <w:rPr>
          <w:noProof/>
        </w:rPr>
        <w:tab/>
        <w:t>Presumption that agreements are unsolicited consumer agreements</w:t>
      </w:r>
      <w:r w:rsidRPr="006F32C4">
        <w:rPr>
          <w:noProof/>
        </w:rPr>
        <w:tab/>
      </w:r>
      <w:r w:rsidRPr="006F32C4">
        <w:rPr>
          <w:noProof/>
        </w:rPr>
        <w:fldChar w:fldCharType="begin"/>
      </w:r>
      <w:r w:rsidRPr="006F32C4">
        <w:rPr>
          <w:noProof/>
        </w:rPr>
        <w:instrText xml:space="preserve"> PAGEREF _Toc394409831 \h </w:instrText>
      </w:r>
      <w:r w:rsidRPr="006F32C4">
        <w:rPr>
          <w:noProof/>
        </w:rPr>
      </w:r>
      <w:r w:rsidRPr="006F32C4">
        <w:rPr>
          <w:noProof/>
        </w:rPr>
        <w:fldChar w:fldCharType="separate"/>
      </w:r>
      <w:r w:rsidR="009319DE">
        <w:rPr>
          <w:noProof/>
        </w:rPr>
        <w:t>157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C42ED5">
        <w:rPr>
          <w:i/>
          <w:noProof/>
        </w:rPr>
        <w:t>dealer</w:t>
      </w:r>
      <w:r w:rsidRPr="006F32C4">
        <w:rPr>
          <w:noProof/>
        </w:rPr>
        <w:tab/>
      </w:r>
      <w:r w:rsidRPr="006F32C4">
        <w:rPr>
          <w:noProof/>
        </w:rPr>
        <w:fldChar w:fldCharType="begin"/>
      </w:r>
      <w:r w:rsidRPr="006F32C4">
        <w:rPr>
          <w:noProof/>
        </w:rPr>
        <w:instrText xml:space="preserve"> PAGEREF _Toc394409832 \h </w:instrText>
      </w:r>
      <w:r w:rsidRPr="006F32C4">
        <w:rPr>
          <w:noProof/>
        </w:rPr>
      </w:r>
      <w:r w:rsidRPr="006F32C4">
        <w:rPr>
          <w:noProof/>
        </w:rPr>
        <w:fldChar w:fldCharType="separate"/>
      </w:r>
      <w:r w:rsidR="009319DE">
        <w:rPr>
          <w:noProof/>
        </w:rPr>
        <w:t>157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C42ED5">
        <w:rPr>
          <w:i/>
          <w:noProof/>
        </w:rPr>
        <w:t>negotiation</w:t>
      </w:r>
      <w:r w:rsidRPr="006F32C4">
        <w:rPr>
          <w:noProof/>
        </w:rPr>
        <w:tab/>
      </w:r>
      <w:r w:rsidRPr="006F32C4">
        <w:rPr>
          <w:noProof/>
        </w:rPr>
        <w:fldChar w:fldCharType="begin"/>
      </w:r>
      <w:r w:rsidRPr="006F32C4">
        <w:rPr>
          <w:noProof/>
        </w:rPr>
        <w:instrText xml:space="preserve"> PAGEREF _Toc394409833 \h </w:instrText>
      </w:r>
      <w:r w:rsidRPr="006F32C4">
        <w:rPr>
          <w:noProof/>
        </w:rPr>
      </w:r>
      <w:r w:rsidRPr="006F32C4">
        <w:rPr>
          <w:noProof/>
        </w:rPr>
        <w:fldChar w:fldCharType="separate"/>
      </w:r>
      <w:r w:rsidR="009319DE">
        <w:rPr>
          <w:noProof/>
        </w:rPr>
        <w:t>158</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B—Negotiating unsolicited consumer agreements</w:t>
      </w:r>
      <w:r w:rsidRPr="006F32C4">
        <w:rPr>
          <w:b w:val="0"/>
          <w:noProof/>
          <w:sz w:val="18"/>
        </w:rPr>
        <w:tab/>
      </w:r>
      <w:r w:rsidRPr="006F32C4">
        <w:rPr>
          <w:b w:val="0"/>
          <w:noProof/>
          <w:sz w:val="18"/>
        </w:rPr>
        <w:fldChar w:fldCharType="begin"/>
      </w:r>
      <w:r w:rsidRPr="006F32C4">
        <w:rPr>
          <w:b w:val="0"/>
          <w:noProof/>
          <w:sz w:val="18"/>
        </w:rPr>
        <w:instrText xml:space="preserve"> PAGEREF _Toc394409834 \h </w:instrText>
      </w:r>
      <w:r w:rsidRPr="006F32C4">
        <w:rPr>
          <w:b w:val="0"/>
          <w:noProof/>
          <w:sz w:val="18"/>
        </w:rPr>
      </w:r>
      <w:r w:rsidRPr="006F32C4">
        <w:rPr>
          <w:b w:val="0"/>
          <w:noProof/>
          <w:sz w:val="18"/>
        </w:rPr>
        <w:fldChar w:fldCharType="separate"/>
      </w:r>
      <w:r w:rsidR="009319DE">
        <w:rPr>
          <w:b w:val="0"/>
          <w:noProof/>
          <w:sz w:val="18"/>
        </w:rPr>
        <w:t>158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73</w:t>
      </w:r>
      <w:r>
        <w:rPr>
          <w:noProof/>
        </w:rPr>
        <w:tab/>
        <w:t>Permitted hours for negotiating an unsolicited consumer agreement</w:t>
      </w:r>
      <w:r w:rsidRPr="006F32C4">
        <w:rPr>
          <w:noProof/>
        </w:rPr>
        <w:tab/>
      </w:r>
      <w:r w:rsidRPr="006F32C4">
        <w:rPr>
          <w:noProof/>
        </w:rPr>
        <w:fldChar w:fldCharType="begin"/>
      </w:r>
      <w:r w:rsidRPr="006F32C4">
        <w:rPr>
          <w:noProof/>
        </w:rPr>
        <w:instrText xml:space="preserve"> PAGEREF _Toc394409835 \h </w:instrText>
      </w:r>
      <w:r w:rsidRPr="006F32C4">
        <w:rPr>
          <w:noProof/>
        </w:rPr>
      </w:r>
      <w:r w:rsidRPr="006F32C4">
        <w:rPr>
          <w:noProof/>
        </w:rPr>
        <w:fldChar w:fldCharType="separate"/>
      </w:r>
      <w:r w:rsidR="009319DE">
        <w:rPr>
          <w:noProof/>
        </w:rPr>
        <w:t>158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74</w:t>
      </w:r>
      <w:r>
        <w:rPr>
          <w:noProof/>
        </w:rPr>
        <w:tab/>
        <w:t>Disclosing purpose and identity</w:t>
      </w:r>
      <w:r w:rsidRPr="006F32C4">
        <w:rPr>
          <w:noProof/>
        </w:rPr>
        <w:tab/>
      </w:r>
      <w:r w:rsidRPr="006F32C4">
        <w:rPr>
          <w:noProof/>
        </w:rPr>
        <w:fldChar w:fldCharType="begin"/>
      </w:r>
      <w:r w:rsidRPr="006F32C4">
        <w:rPr>
          <w:noProof/>
        </w:rPr>
        <w:instrText xml:space="preserve"> PAGEREF _Toc394409836 \h </w:instrText>
      </w:r>
      <w:r w:rsidRPr="006F32C4">
        <w:rPr>
          <w:noProof/>
        </w:rPr>
      </w:r>
      <w:r w:rsidRPr="006F32C4">
        <w:rPr>
          <w:noProof/>
        </w:rPr>
        <w:fldChar w:fldCharType="separate"/>
      </w:r>
      <w:r w:rsidR="009319DE">
        <w:rPr>
          <w:noProof/>
        </w:rPr>
        <w:t>159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75</w:t>
      </w:r>
      <w:r>
        <w:rPr>
          <w:noProof/>
        </w:rPr>
        <w:tab/>
        <w:t>Ceasing to negotiate on request</w:t>
      </w:r>
      <w:r w:rsidRPr="006F32C4">
        <w:rPr>
          <w:noProof/>
        </w:rPr>
        <w:tab/>
      </w:r>
      <w:r w:rsidRPr="006F32C4">
        <w:rPr>
          <w:noProof/>
        </w:rPr>
        <w:fldChar w:fldCharType="begin"/>
      </w:r>
      <w:r w:rsidRPr="006F32C4">
        <w:rPr>
          <w:noProof/>
        </w:rPr>
        <w:instrText xml:space="preserve"> PAGEREF _Toc394409837 \h </w:instrText>
      </w:r>
      <w:r w:rsidRPr="006F32C4">
        <w:rPr>
          <w:noProof/>
        </w:rPr>
      </w:r>
      <w:r w:rsidRPr="006F32C4">
        <w:rPr>
          <w:noProof/>
        </w:rPr>
        <w:fldChar w:fldCharType="separate"/>
      </w:r>
      <w:r w:rsidR="009319DE">
        <w:rPr>
          <w:noProof/>
        </w:rPr>
        <w:t>159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76</w:t>
      </w:r>
      <w:r>
        <w:rPr>
          <w:noProof/>
        </w:rPr>
        <w:tab/>
        <w:t>Informing person of termination period etc.</w:t>
      </w:r>
      <w:r w:rsidRPr="006F32C4">
        <w:rPr>
          <w:noProof/>
        </w:rPr>
        <w:tab/>
      </w:r>
      <w:r w:rsidRPr="006F32C4">
        <w:rPr>
          <w:noProof/>
        </w:rPr>
        <w:fldChar w:fldCharType="begin"/>
      </w:r>
      <w:r w:rsidRPr="006F32C4">
        <w:rPr>
          <w:noProof/>
        </w:rPr>
        <w:instrText xml:space="preserve"> PAGEREF _Toc394409838 \h </w:instrText>
      </w:r>
      <w:r w:rsidRPr="006F32C4">
        <w:rPr>
          <w:noProof/>
        </w:rPr>
      </w:r>
      <w:r w:rsidRPr="006F32C4">
        <w:rPr>
          <w:noProof/>
        </w:rPr>
        <w:fldChar w:fldCharType="separate"/>
      </w:r>
      <w:r w:rsidR="009319DE">
        <w:rPr>
          <w:noProof/>
        </w:rPr>
        <w:t>160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77</w:t>
      </w:r>
      <w:r>
        <w:rPr>
          <w:noProof/>
        </w:rPr>
        <w:tab/>
        <w:t>Liability of suppliers for contraventions by dealers</w:t>
      </w:r>
      <w:r w:rsidRPr="006F32C4">
        <w:rPr>
          <w:noProof/>
        </w:rPr>
        <w:tab/>
      </w:r>
      <w:r w:rsidRPr="006F32C4">
        <w:rPr>
          <w:noProof/>
        </w:rPr>
        <w:fldChar w:fldCharType="begin"/>
      </w:r>
      <w:r w:rsidRPr="006F32C4">
        <w:rPr>
          <w:noProof/>
        </w:rPr>
        <w:instrText xml:space="preserve"> PAGEREF _Toc394409839 \h </w:instrText>
      </w:r>
      <w:r w:rsidRPr="006F32C4">
        <w:rPr>
          <w:noProof/>
        </w:rPr>
      </w:r>
      <w:r w:rsidRPr="006F32C4">
        <w:rPr>
          <w:noProof/>
        </w:rPr>
        <w:fldChar w:fldCharType="separate"/>
      </w:r>
      <w:r w:rsidR="009319DE">
        <w:rPr>
          <w:noProof/>
        </w:rPr>
        <w:t>160</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C—Requirements for unsolicited consumer agreements etc.</w:t>
      </w:r>
      <w:r w:rsidRPr="006F32C4">
        <w:rPr>
          <w:b w:val="0"/>
          <w:noProof/>
          <w:sz w:val="18"/>
        </w:rPr>
        <w:tab/>
      </w:r>
      <w:r w:rsidRPr="006F32C4">
        <w:rPr>
          <w:b w:val="0"/>
          <w:noProof/>
          <w:sz w:val="18"/>
        </w:rPr>
        <w:fldChar w:fldCharType="begin"/>
      </w:r>
      <w:r w:rsidRPr="006F32C4">
        <w:rPr>
          <w:b w:val="0"/>
          <w:noProof/>
          <w:sz w:val="18"/>
        </w:rPr>
        <w:instrText xml:space="preserve"> PAGEREF _Toc394409840 \h </w:instrText>
      </w:r>
      <w:r w:rsidRPr="006F32C4">
        <w:rPr>
          <w:b w:val="0"/>
          <w:noProof/>
          <w:sz w:val="18"/>
        </w:rPr>
      </w:r>
      <w:r w:rsidRPr="006F32C4">
        <w:rPr>
          <w:b w:val="0"/>
          <w:noProof/>
          <w:sz w:val="18"/>
        </w:rPr>
        <w:fldChar w:fldCharType="separate"/>
      </w:r>
      <w:r w:rsidR="009319DE">
        <w:rPr>
          <w:b w:val="0"/>
          <w:noProof/>
          <w:sz w:val="18"/>
        </w:rPr>
        <w:t>161</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78</w:t>
      </w:r>
      <w:r>
        <w:rPr>
          <w:noProof/>
        </w:rPr>
        <w:tab/>
        <w:t>Requirement to give document to the consumer</w:t>
      </w:r>
      <w:r w:rsidRPr="006F32C4">
        <w:rPr>
          <w:noProof/>
        </w:rPr>
        <w:tab/>
      </w:r>
      <w:r w:rsidRPr="006F32C4">
        <w:rPr>
          <w:noProof/>
        </w:rPr>
        <w:fldChar w:fldCharType="begin"/>
      </w:r>
      <w:r w:rsidRPr="006F32C4">
        <w:rPr>
          <w:noProof/>
        </w:rPr>
        <w:instrText xml:space="preserve"> PAGEREF _Toc394409841 \h </w:instrText>
      </w:r>
      <w:r w:rsidRPr="006F32C4">
        <w:rPr>
          <w:noProof/>
        </w:rPr>
      </w:r>
      <w:r w:rsidRPr="006F32C4">
        <w:rPr>
          <w:noProof/>
        </w:rPr>
        <w:fldChar w:fldCharType="separate"/>
      </w:r>
      <w:r w:rsidR="009319DE">
        <w:rPr>
          <w:noProof/>
        </w:rPr>
        <w:t>161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79</w:t>
      </w:r>
      <w:r>
        <w:rPr>
          <w:noProof/>
        </w:rPr>
        <w:tab/>
        <w:t>Requirements for all unsolicited consumer agreements etc.</w:t>
      </w:r>
      <w:r w:rsidRPr="006F32C4">
        <w:rPr>
          <w:noProof/>
        </w:rPr>
        <w:tab/>
      </w:r>
      <w:r w:rsidRPr="006F32C4">
        <w:rPr>
          <w:noProof/>
        </w:rPr>
        <w:fldChar w:fldCharType="begin"/>
      </w:r>
      <w:r w:rsidRPr="006F32C4">
        <w:rPr>
          <w:noProof/>
        </w:rPr>
        <w:instrText xml:space="preserve"> PAGEREF _Toc394409842 \h </w:instrText>
      </w:r>
      <w:r w:rsidRPr="006F32C4">
        <w:rPr>
          <w:noProof/>
        </w:rPr>
      </w:r>
      <w:r w:rsidRPr="006F32C4">
        <w:rPr>
          <w:noProof/>
        </w:rPr>
        <w:fldChar w:fldCharType="separate"/>
      </w:r>
      <w:r w:rsidR="009319DE">
        <w:rPr>
          <w:noProof/>
        </w:rPr>
        <w:t>161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80</w:t>
      </w:r>
      <w:r>
        <w:rPr>
          <w:noProof/>
        </w:rPr>
        <w:tab/>
        <w:t>Additional requirements for unsolicited consumer agreements not negotiated by telephone</w:t>
      </w:r>
      <w:r w:rsidRPr="006F32C4">
        <w:rPr>
          <w:noProof/>
        </w:rPr>
        <w:tab/>
      </w:r>
      <w:r w:rsidRPr="006F32C4">
        <w:rPr>
          <w:noProof/>
        </w:rPr>
        <w:fldChar w:fldCharType="begin"/>
      </w:r>
      <w:r w:rsidRPr="006F32C4">
        <w:rPr>
          <w:noProof/>
        </w:rPr>
        <w:instrText xml:space="preserve"> PAGEREF _Toc394409843 \h </w:instrText>
      </w:r>
      <w:r w:rsidRPr="006F32C4">
        <w:rPr>
          <w:noProof/>
        </w:rPr>
      </w:r>
      <w:r w:rsidRPr="006F32C4">
        <w:rPr>
          <w:noProof/>
        </w:rPr>
        <w:fldChar w:fldCharType="separate"/>
      </w:r>
      <w:r w:rsidR="009319DE">
        <w:rPr>
          <w:noProof/>
        </w:rPr>
        <w:t>163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81</w:t>
      </w:r>
      <w:r>
        <w:rPr>
          <w:noProof/>
        </w:rPr>
        <w:tab/>
        <w:t>Requirements for amendments of unsolicited consumer agreements</w:t>
      </w:r>
      <w:r w:rsidRPr="006F32C4">
        <w:rPr>
          <w:noProof/>
        </w:rPr>
        <w:tab/>
      </w:r>
      <w:r w:rsidRPr="006F32C4">
        <w:rPr>
          <w:noProof/>
        </w:rPr>
        <w:fldChar w:fldCharType="begin"/>
      </w:r>
      <w:r w:rsidRPr="006F32C4">
        <w:rPr>
          <w:noProof/>
        </w:rPr>
        <w:instrText xml:space="preserve"> PAGEREF _Toc394409844 \h </w:instrText>
      </w:r>
      <w:r w:rsidRPr="006F32C4">
        <w:rPr>
          <w:noProof/>
        </w:rPr>
      </w:r>
      <w:r w:rsidRPr="006F32C4">
        <w:rPr>
          <w:noProof/>
        </w:rPr>
        <w:fldChar w:fldCharType="separate"/>
      </w:r>
      <w:r w:rsidR="009319DE">
        <w:rPr>
          <w:noProof/>
        </w:rPr>
        <w:t>163</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D—Terminating unsolicited consumer agreements</w:t>
      </w:r>
      <w:r w:rsidRPr="006F32C4">
        <w:rPr>
          <w:b w:val="0"/>
          <w:noProof/>
          <w:sz w:val="18"/>
        </w:rPr>
        <w:tab/>
      </w:r>
      <w:r w:rsidRPr="006F32C4">
        <w:rPr>
          <w:b w:val="0"/>
          <w:noProof/>
          <w:sz w:val="18"/>
        </w:rPr>
        <w:fldChar w:fldCharType="begin"/>
      </w:r>
      <w:r w:rsidRPr="006F32C4">
        <w:rPr>
          <w:b w:val="0"/>
          <w:noProof/>
          <w:sz w:val="18"/>
        </w:rPr>
        <w:instrText xml:space="preserve"> PAGEREF _Toc394409845 \h </w:instrText>
      </w:r>
      <w:r w:rsidRPr="006F32C4">
        <w:rPr>
          <w:b w:val="0"/>
          <w:noProof/>
          <w:sz w:val="18"/>
        </w:rPr>
      </w:r>
      <w:r w:rsidRPr="006F32C4">
        <w:rPr>
          <w:b w:val="0"/>
          <w:noProof/>
          <w:sz w:val="18"/>
        </w:rPr>
        <w:fldChar w:fldCharType="separate"/>
      </w:r>
      <w:r w:rsidR="009319DE">
        <w:rPr>
          <w:b w:val="0"/>
          <w:noProof/>
          <w:sz w:val="18"/>
        </w:rPr>
        <w:t>163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82</w:t>
      </w:r>
      <w:r>
        <w:rPr>
          <w:noProof/>
        </w:rPr>
        <w:tab/>
        <w:t>Terminating an unsolicited consumer agreement during the termination period</w:t>
      </w:r>
      <w:r w:rsidRPr="006F32C4">
        <w:rPr>
          <w:noProof/>
        </w:rPr>
        <w:tab/>
      </w:r>
      <w:r w:rsidRPr="006F32C4">
        <w:rPr>
          <w:noProof/>
        </w:rPr>
        <w:fldChar w:fldCharType="begin"/>
      </w:r>
      <w:r w:rsidRPr="006F32C4">
        <w:rPr>
          <w:noProof/>
        </w:rPr>
        <w:instrText xml:space="preserve"> PAGEREF _Toc394409846 \h </w:instrText>
      </w:r>
      <w:r w:rsidRPr="006F32C4">
        <w:rPr>
          <w:noProof/>
        </w:rPr>
      </w:r>
      <w:r w:rsidRPr="006F32C4">
        <w:rPr>
          <w:noProof/>
        </w:rPr>
        <w:fldChar w:fldCharType="separate"/>
      </w:r>
      <w:r w:rsidR="009319DE">
        <w:rPr>
          <w:noProof/>
        </w:rPr>
        <w:t>163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83</w:t>
      </w:r>
      <w:r>
        <w:rPr>
          <w:noProof/>
        </w:rPr>
        <w:tab/>
        <w:t>Effect of termination</w:t>
      </w:r>
      <w:r w:rsidRPr="006F32C4">
        <w:rPr>
          <w:noProof/>
        </w:rPr>
        <w:tab/>
      </w:r>
      <w:r w:rsidRPr="006F32C4">
        <w:rPr>
          <w:noProof/>
        </w:rPr>
        <w:fldChar w:fldCharType="begin"/>
      </w:r>
      <w:r w:rsidRPr="006F32C4">
        <w:rPr>
          <w:noProof/>
        </w:rPr>
        <w:instrText xml:space="preserve"> PAGEREF _Toc394409847 \h </w:instrText>
      </w:r>
      <w:r w:rsidRPr="006F32C4">
        <w:rPr>
          <w:noProof/>
        </w:rPr>
      </w:r>
      <w:r w:rsidRPr="006F32C4">
        <w:rPr>
          <w:noProof/>
        </w:rPr>
        <w:fldChar w:fldCharType="separate"/>
      </w:r>
      <w:r w:rsidR="009319DE">
        <w:rPr>
          <w:noProof/>
        </w:rPr>
        <w:t>165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84</w:t>
      </w:r>
      <w:r>
        <w:rPr>
          <w:noProof/>
        </w:rPr>
        <w:tab/>
        <w:t>Obligations of suppliers on termination</w:t>
      </w:r>
      <w:r w:rsidRPr="006F32C4">
        <w:rPr>
          <w:noProof/>
        </w:rPr>
        <w:tab/>
      </w:r>
      <w:r w:rsidRPr="006F32C4">
        <w:rPr>
          <w:noProof/>
        </w:rPr>
        <w:fldChar w:fldCharType="begin"/>
      </w:r>
      <w:r w:rsidRPr="006F32C4">
        <w:rPr>
          <w:noProof/>
        </w:rPr>
        <w:instrText xml:space="preserve"> PAGEREF _Toc394409848 \h </w:instrText>
      </w:r>
      <w:r w:rsidRPr="006F32C4">
        <w:rPr>
          <w:noProof/>
        </w:rPr>
      </w:r>
      <w:r w:rsidRPr="006F32C4">
        <w:rPr>
          <w:noProof/>
        </w:rPr>
        <w:fldChar w:fldCharType="separate"/>
      </w:r>
      <w:r w:rsidR="009319DE">
        <w:rPr>
          <w:noProof/>
        </w:rPr>
        <w:t>166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85</w:t>
      </w:r>
      <w:r>
        <w:rPr>
          <w:noProof/>
        </w:rPr>
        <w:tab/>
        <w:t>Obligations and rights of consumers on termination</w:t>
      </w:r>
      <w:r w:rsidRPr="006F32C4">
        <w:rPr>
          <w:noProof/>
        </w:rPr>
        <w:tab/>
      </w:r>
      <w:r w:rsidRPr="006F32C4">
        <w:rPr>
          <w:noProof/>
        </w:rPr>
        <w:fldChar w:fldCharType="begin"/>
      </w:r>
      <w:r w:rsidRPr="006F32C4">
        <w:rPr>
          <w:noProof/>
        </w:rPr>
        <w:instrText xml:space="preserve"> PAGEREF _Toc394409849 \h </w:instrText>
      </w:r>
      <w:r w:rsidRPr="006F32C4">
        <w:rPr>
          <w:noProof/>
        </w:rPr>
      </w:r>
      <w:r w:rsidRPr="006F32C4">
        <w:rPr>
          <w:noProof/>
        </w:rPr>
        <w:fldChar w:fldCharType="separate"/>
      </w:r>
      <w:r w:rsidR="009319DE">
        <w:rPr>
          <w:noProof/>
        </w:rPr>
        <w:t>166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86</w:t>
      </w:r>
      <w:r>
        <w:rPr>
          <w:noProof/>
        </w:rPr>
        <w:tab/>
        <w:t>Prohibition on supplies etc. for 10 business days</w:t>
      </w:r>
      <w:r w:rsidRPr="006F32C4">
        <w:rPr>
          <w:noProof/>
        </w:rPr>
        <w:tab/>
      </w:r>
      <w:r w:rsidRPr="006F32C4">
        <w:rPr>
          <w:noProof/>
        </w:rPr>
        <w:fldChar w:fldCharType="begin"/>
      </w:r>
      <w:r w:rsidRPr="006F32C4">
        <w:rPr>
          <w:noProof/>
        </w:rPr>
        <w:instrText xml:space="preserve"> PAGEREF _Toc394409850 \h </w:instrText>
      </w:r>
      <w:r w:rsidRPr="006F32C4">
        <w:rPr>
          <w:noProof/>
        </w:rPr>
      </w:r>
      <w:r w:rsidRPr="006F32C4">
        <w:rPr>
          <w:noProof/>
        </w:rPr>
        <w:fldChar w:fldCharType="separate"/>
      </w:r>
      <w:r w:rsidR="009319DE">
        <w:rPr>
          <w:noProof/>
        </w:rPr>
        <w:t>167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87</w:t>
      </w:r>
      <w:r>
        <w:rPr>
          <w:noProof/>
        </w:rPr>
        <w:tab/>
        <w:t>Repayment of payments received after termination</w:t>
      </w:r>
      <w:r w:rsidRPr="006F32C4">
        <w:rPr>
          <w:noProof/>
        </w:rPr>
        <w:tab/>
      </w:r>
      <w:r w:rsidRPr="006F32C4">
        <w:rPr>
          <w:noProof/>
        </w:rPr>
        <w:fldChar w:fldCharType="begin"/>
      </w:r>
      <w:r w:rsidRPr="006F32C4">
        <w:rPr>
          <w:noProof/>
        </w:rPr>
        <w:instrText xml:space="preserve"> PAGEREF _Toc394409851 \h </w:instrText>
      </w:r>
      <w:r w:rsidRPr="006F32C4">
        <w:rPr>
          <w:noProof/>
        </w:rPr>
      </w:r>
      <w:r w:rsidRPr="006F32C4">
        <w:rPr>
          <w:noProof/>
        </w:rPr>
        <w:fldChar w:fldCharType="separate"/>
      </w:r>
      <w:r w:rsidR="009319DE">
        <w:rPr>
          <w:noProof/>
        </w:rPr>
        <w:t>168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88</w:t>
      </w:r>
      <w:r>
        <w:rPr>
          <w:noProof/>
        </w:rPr>
        <w:tab/>
        <w:t>Prohibition on recovering amounts after termination</w:t>
      </w:r>
      <w:r w:rsidRPr="006F32C4">
        <w:rPr>
          <w:noProof/>
        </w:rPr>
        <w:tab/>
      </w:r>
      <w:r w:rsidRPr="006F32C4">
        <w:rPr>
          <w:noProof/>
        </w:rPr>
        <w:fldChar w:fldCharType="begin"/>
      </w:r>
      <w:r w:rsidRPr="006F32C4">
        <w:rPr>
          <w:noProof/>
        </w:rPr>
        <w:instrText xml:space="preserve"> PAGEREF _Toc394409852 \h </w:instrText>
      </w:r>
      <w:r w:rsidRPr="006F32C4">
        <w:rPr>
          <w:noProof/>
        </w:rPr>
      </w:r>
      <w:r w:rsidRPr="006F32C4">
        <w:rPr>
          <w:noProof/>
        </w:rPr>
        <w:fldChar w:fldCharType="separate"/>
      </w:r>
      <w:r w:rsidR="009319DE">
        <w:rPr>
          <w:noProof/>
        </w:rPr>
        <w:t>169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E—Miscellaneous</w:t>
      </w:r>
      <w:r w:rsidRPr="006F32C4">
        <w:rPr>
          <w:b w:val="0"/>
          <w:noProof/>
          <w:sz w:val="18"/>
        </w:rPr>
        <w:tab/>
      </w:r>
      <w:r w:rsidRPr="006F32C4">
        <w:rPr>
          <w:b w:val="0"/>
          <w:noProof/>
          <w:sz w:val="18"/>
        </w:rPr>
        <w:fldChar w:fldCharType="begin"/>
      </w:r>
      <w:r w:rsidRPr="006F32C4">
        <w:rPr>
          <w:b w:val="0"/>
          <w:noProof/>
          <w:sz w:val="18"/>
        </w:rPr>
        <w:instrText xml:space="preserve"> PAGEREF _Toc394409853 \h </w:instrText>
      </w:r>
      <w:r w:rsidRPr="006F32C4">
        <w:rPr>
          <w:b w:val="0"/>
          <w:noProof/>
          <w:sz w:val="18"/>
        </w:rPr>
      </w:r>
      <w:r w:rsidRPr="006F32C4">
        <w:rPr>
          <w:b w:val="0"/>
          <w:noProof/>
          <w:sz w:val="18"/>
        </w:rPr>
        <w:fldChar w:fldCharType="separate"/>
      </w:r>
      <w:r w:rsidR="009319DE">
        <w:rPr>
          <w:b w:val="0"/>
          <w:noProof/>
          <w:sz w:val="18"/>
        </w:rPr>
        <w:t>170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89</w:t>
      </w:r>
      <w:r>
        <w:rPr>
          <w:noProof/>
        </w:rPr>
        <w:tab/>
        <w:t>Certain provisions of unsolicited consumer agreements void</w:t>
      </w:r>
      <w:r w:rsidRPr="006F32C4">
        <w:rPr>
          <w:noProof/>
        </w:rPr>
        <w:tab/>
      </w:r>
      <w:r w:rsidRPr="006F32C4">
        <w:rPr>
          <w:noProof/>
        </w:rPr>
        <w:fldChar w:fldCharType="begin"/>
      </w:r>
      <w:r w:rsidRPr="006F32C4">
        <w:rPr>
          <w:noProof/>
        </w:rPr>
        <w:instrText xml:space="preserve"> PAGEREF _Toc394409854 \h </w:instrText>
      </w:r>
      <w:r w:rsidRPr="006F32C4">
        <w:rPr>
          <w:noProof/>
        </w:rPr>
      </w:r>
      <w:r w:rsidRPr="006F32C4">
        <w:rPr>
          <w:noProof/>
        </w:rPr>
        <w:fldChar w:fldCharType="separate"/>
      </w:r>
      <w:r w:rsidR="009319DE">
        <w:rPr>
          <w:noProof/>
        </w:rPr>
        <w:t>170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90</w:t>
      </w:r>
      <w:r>
        <w:rPr>
          <w:noProof/>
        </w:rPr>
        <w:tab/>
        <w:t>Waiver of rights</w:t>
      </w:r>
      <w:r w:rsidRPr="006F32C4">
        <w:rPr>
          <w:noProof/>
        </w:rPr>
        <w:tab/>
      </w:r>
      <w:r w:rsidRPr="006F32C4">
        <w:rPr>
          <w:noProof/>
        </w:rPr>
        <w:fldChar w:fldCharType="begin"/>
      </w:r>
      <w:r w:rsidRPr="006F32C4">
        <w:rPr>
          <w:noProof/>
        </w:rPr>
        <w:instrText xml:space="preserve"> PAGEREF _Toc394409855 \h </w:instrText>
      </w:r>
      <w:r w:rsidRPr="006F32C4">
        <w:rPr>
          <w:noProof/>
        </w:rPr>
      </w:r>
      <w:r w:rsidRPr="006F32C4">
        <w:rPr>
          <w:noProof/>
        </w:rPr>
        <w:fldChar w:fldCharType="separate"/>
      </w:r>
      <w:r w:rsidR="009319DE">
        <w:rPr>
          <w:noProof/>
        </w:rPr>
        <w:t>170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91</w:t>
      </w:r>
      <w:r>
        <w:rPr>
          <w:noProof/>
        </w:rPr>
        <w:tab/>
        <w:t>Application of this Division to persons to whom rights of consumers and suppliers are assigned etc.</w:t>
      </w:r>
      <w:r w:rsidRPr="006F32C4">
        <w:rPr>
          <w:noProof/>
        </w:rPr>
        <w:tab/>
      </w:r>
      <w:r w:rsidRPr="006F32C4">
        <w:rPr>
          <w:noProof/>
        </w:rPr>
        <w:fldChar w:fldCharType="begin"/>
      </w:r>
      <w:r w:rsidRPr="006F32C4">
        <w:rPr>
          <w:noProof/>
        </w:rPr>
        <w:instrText xml:space="preserve"> PAGEREF _Toc394409856 \h </w:instrText>
      </w:r>
      <w:r w:rsidRPr="006F32C4">
        <w:rPr>
          <w:noProof/>
        </w:rPr>
      </w:r>
      <w:r w:rsidRPr="006F32C4">
        <w:rPr>
          <w:noProof/>
        </w:rPr>
        <w:fldChar w:fldCharType="separate"/>
      </w:r>
      <w:r w:rsidR="009319DE">
        <w:rPr>
          <w:noProof/>
        </w:rPr>
        <w:t>171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92</w:t>
      </w:r>
      <w:r>
        <w:rPr>
          <w:noProof/>
        </w:rPr>
        <w:tab/>
        <w:t>Application of this Division to supplies to third parties</w:t>
      </w:r>
      <w:r w:rsidRPr="006F32C4">
        <w:rPr>
          <w:noProof/>
        </w:rPr>
        <w:tab/>
      </w:r>
      <w:r w:rsidRPr="006F32C4">
        <w:rPr>
          <w:noProof/>
        </w:rPr>
        <w:fldChar w:fldCharType="begin"/>
      </w:r>
      <w:r w:rsidRPr="006F32C4">
        <w:rPr>
          <w:noProof/>
        </w:rPr>
        <w:instrText xml:space="preserve"> PAGEREF _Toc394409857 \h </w:instrText>
      </w:r>
      <w:r w:rsidRPr="006F32C4">
        <w:rPr>
          <w:noProof/>
        </w:rPr>
      </w:r>
      <w:r w:rsidRPr="006F32C4">
        <w:rPr>
          <w:noProof/>
        </w:rPr>
        <w:fldChar w:fldCharType="separate"/>
      </w:r>
      <w:r w:rsidR="009319DE">
        <w:rPr>
          <w:noProof/>
        </w:rPr>
        <w:t>171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93</w:t>
      </w:r>
      <w:r>
        <w:rPr>
          <w:noProof/>
        </w:rPr>
        <w:tab/>
        <w:t>Effect of contravening this Division</w:t>
      </w:r>
      <w:r w:rsidRPr="006F32C4">
        <w:rPr>
          <w:noProof/>
        </w:rPr>
        <w:tab/>
      </w:r>
      <w:r w:rsidRPr="006F32C4">
        <w:rPr>
          <w:noProof/>
        </w:rPr>
        <w:fldChar w:fldCharType="begin"/>
      </w:r>
      <w:r w:rsidRPr="006F32C4">
        <w:rPr>
          <w:noProof/>
        </w:rPr>
        <w:instrText xml:space="preserve"> PAGEREF _Toc394409858 \h </w:instrText>
      </w:r>
      <w:r w:rsidRPr="006F32C4">
        <w:rPr>
          <w:noProof/>
        </w:rPr>
      </w:r>
      <w:r w:rsidRPr="006F32C4">
        <w:rPr>
          <w:noProof/>
        </w:rPr>
        <w:fldChar w:fldCharType="separate"/>
      </w:r>
      <w:r w:rsidR="009319DE">
        <w:rPr>
          <w:noProof/>
        </w:rPr>
        <w:t>171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94</w:t>
      </w:r>
      <w:r>
        <w:rPr>
          <w:noProof/>
        </w:rPr>
        <w:tab/>
        <w:t>Regulations may limit the application of this Division</w:t>
      </w:r>
      <w:r w:rsidRPr="006F32C4">
        <w:rPr>
          <w:noProof/>
        </w:rPr>
        <w:tab/>
      </w:r>
      <w:r w:rsidRPr="006F32C4">
        <w:rPr>
          <w:noProof/>
        </w:rPr>
        <w:fldChar w:fldCharType="begin"/>
      </w:r>
      <w:r w:rsidRPr="006F32C4">
        <w:rPr>
          <w:noProof/>
        </w:rPr>
        <w:instrText xml:space="preserve"> PAGEREF _Toc394409859 \h </w:instrText>
      </w:r>
      <w:r w:rsidRPr="006F32C4">
        <w:rPr>
          <w:noProof/>
        </w:rPr>
      </w:r>
      <w:r w:rsidRPr="006F32C4">
        <w:rPr>
          <w:noProof/>
        </w:rPr>
        <w:fldChar w:fldCharType="separate"/>
      </w:r>
      <w:r w:rsidR="009319DE">
        <w:rPr>
          <w:noProof/>
        </w:rPr>
        <w:t>171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95</w:t>
      </w:r>
      <w:r>
        <w:rPr>
          <w:noProof/>
        </w:rPr>
        <w:tab/>
        <w:t>Application of this Division to certain conduct covered by the Corporations Act</w:t>
      </w:r>
      <w:r w:rsidRPr="006F32C4">
        <w:rPr>
          <w:noProof/>
        </w:rPr>
        <w:tab/>
      </w:r>
      <w:r w:rsidRPr="006F32C4">
        <w:rPr>
          <w:noProof/>
        </w:rPr>
        <w:fldChar w:fldCharType="begin"/>
      </w:r>
      <w:r w:rsidRPr="006F32C4">
        <w:rPr>
          <w:noProof/>
        </w:rPr>
        <w:instrText xml:space="preserve"> PAGEREF _Toc394409860 \h </w:instrText>
      </w:r>
      <w:r w:rsidRPr="006F32C4">
        <w:rPr>
          <w:noProof/>
        </w:rPr>
      </w:r>
      <w:r w:rsidRPr="006F32C4">
        <w:rPr>
          <w:noProof/>
        </w:rPr>
        <w:fldChar w:fldCharType="separate"/>
      </w:r>
      <w:r w:rsidR="009319DE">
        <w:rPr>
          <w:noProof/>
        </w:rPr>
        <w:t>172</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3—Lay</w:t>
      </w:r>
      <w:r>
        <w:rPr>
          <w:noProof/>
        </w:rPr>
        <w:noBreakHyphen/>
        <w:t>by agreements</w:t>
      </w:r>
      <w:r w:rsidRPr="006F32C4">
        <w:rPr>
          <w:b w:val="0"/>
          <w:noProof/>
          <w:sz w:val="18"/>
        </w:rPr>
        <w:tab/>
      </w:r>
      <w:r w:rsidRPr="006F32C4">
        <w:rPr>
          <w:b w:val="0"/>
          <w:noProof/>
          <w:sz w:val="18"/>
        </w:rPr>
        <w:fldChar w:fldCharType="begin"/>
      </w:r>
      <w:r w:rsidRPr="006F32C4">
        <w:rPr>
          <w:b w:val="0"/>
          <w:noProof/>
          <w:sz w:val="18"/>
        </w:rPr>
        <w:instrText xml:space="preserve"> PAGEREF _Toc394409861 \h </w:instrText>
      </w:r>
      <w:r w:rsidRPr="006F32C4">
        <w:rPr>
          <w:b w:val="0"/>
          <w:noProof/>
          <w:sz w:val="18"/>
        </w:rPr>
      </w:r>
      <w:r w:rsidRPr="006F32C4">
        <w:rPr>
          <w:b w:val="0"/>
          <w:noProof/>
          <w:sz w:val="18"/>
        </w:rPr>
        <w:fldChar w:fldCharType="separate"/>
      </w:r>
      <w:r w:rsidR="009319DE">
        <w:rPr>
          <w:b w:val="0"/>
          <w:noProof/>
          <w:sz w:val="18"/>
        </w:rPr>
        <w:t>173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96</w:t>
      </w:r>
      <w:r>
        <w:rPr>
          <w:noProof/>
        </w:rPr>
        <w:tab/>
        <w:t>Lay</w:t>
      </w:r>
      <w:r>
        <w:rPr>
          <w:noProof/>
        </w:rPr>
        <w:noBreakHyphen/>
        <w:t>by agreements must be in writing etc.</w:t>
      </w:r>
      <w:r w:rsidRPr="006F32C4">
        <w:rPr>
          <w:noProof/>
        </w:rPr>
        <w:tab/>
      </w:r>
      <w:r w:rsidRPr="006F32C4">
        <w:rPr>
          <w:noProof/>
        </w:rPr>
        <w:fldChar w:fldCharType="begin"/>
      </w:r>
      <w:r w:rsidRPr="006F32C4">
        <w:rPr>
          <w:noProof/>
        </w:rPr>
        <w:instrText xml:space="preserve"> PAGEREF _Toc394409862 \h </w:instrText>
      </w:r>
      <w:r w:rsidRPr="006F32C4">
        <w:rPr>
          <w:noProof/>
        </w:rPr>
      </w:r>
      <w:r w:rsidRPr="006F32C4">
        <w:rPr>
          <w:noProof/>
        </w:rPr>
        <w:fldChar w:fldCharType="separate"/>
      </w:r>
      <w:r w:rsidR="009319DE">
        <w:rPr>
          <w:noProof/>
        </w:rPr>
        <w:t>173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97</w:t>
      </w:r>
      <w:r>
        <w:rPr>
          <w:noProof/>
        </w:rPr>
        <w:tab/>
        <w:t>Termination of lay</w:t>
      </w:r>
      <w:r>
        <w:rPr>
          <w:noProof/>
        </w:rPr>
        <w:noBreakHyphen/>
        <w:t>by agreements by consumers</w:t>
      </w:r>
      <w:r w:rsidRPr="006F32C4">
        <w:rPr>
          <w:noProof/>
        </w:rPr>
        <w:tab/>
      </w:r>
      <w:r w:rsidRPr="006F32C4">
        <w:rPr>
          <w:noProof/>
        </w:rPr>
        <w:fldChar w:fldCharType="begin"/>
      </w:r>
      <w:r w:rsidRPr="006F32C4">
        <w:rPr>
          <w:noProof/>
        </w:rPr>
        <w:instrText xml:space="preserve"> PAGEREF _Toc394409863 \h </w:instrText>
      </w:r>
      <w:r w:rsidRPr="006F32C4">
        <w:rPr>
          <w:noProof/>
        </w:rPr>
      </w:r>
      <w:r w:rsidRPr="006F32C4">
        <w:rPr>
          <w:noProof/>
        </w:rPr>
        <w:fldChar w:fldCharType="separate"/>
      </w:r>
      <w:r w:rsidR="009319DE">
        <w:rPr>
          <w:noProof/>
        </w:rPr>
        <w:t>173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98</w:t>
      </w:r>
      <w:r>
        <w:rPr>
          <w:noProof/>
        </w:rPr>
        <w:tab/>
        <w:t>Termination of lay</w:t>
      </w:r>
      <w:r>
        <w:rPr>
          <w:noProof/>
        </w:rPr>
        <w:noBreakHyphen/>
        <w:t>by agreements by suppliers</w:t>
      </w:r>
      <w:r w:rsidRPr="006F32C4">
        <w:rPr>
          <w:noProof/>
        </w:rPr>
        <w:tab/>
      </w:r>
      <w:r w:rsidRPr="006F32C4">
        <w:rPr>
          <w:noProof/>
        </w:rPr>
        <w:fldChar w:fldCharType="begin"/>
      </w:r>
      <w:r w:rsidRPr="006F32C4">
        <w:rPr>
          <w:noProof/>
        </w:rPr>
        <w:instrText xml:space="preserve"> PAGEREF _Toc394409864 \h </w:instrText>
      </w:r>
      <w:r w:rsidRPr="006F32C4">
        <w:rPr>
          <w:noProof/>
        </w:rPr>
      </w:r>
      <w:r w:rsidRPr="006F32C4">
        <w:rPr>
          <w:noProof/>
        </w:rPr>
        <w:fldChar w:fldCharType="separate"/>
      </w:r>
      <w:r w:rsidR="009319DE">
        <w:rPr>
          <w:noProof/>
        </w:rPr>
        <w:t>174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99</w:t>
      </w:r>
      <w:r>
        <w:rPr>
          <w:noProof/>
        </w:rPr>
        <w:tab/>
        <w:t>Effect of termination</w:t>
      </w:r>
      <w:r w:rsidRPr="006F32C4">
        <w:rPr>
          <w:noProof/>
        </w:rPr>
        <w:tab/>
      </w:r>
      <w:r w:rsidRPr="006F32C4">
        <w:rPr>
          <w:noProof/>
        </w:rPr>
        <w:fldChar w:fldCharType="begin"/>
      </w:r>
      <w:r w:rsidRPr="006F32C4">
        <w:rPr>
          <w:noProof/>
        </w:rPr>
        <w:instrText xml:space="preserve"> PAGEREF _Toc394409865 \h </w:instrText>
      </w:r>
      <w:r w:rsidRPr="006F32C4">
        <w:rPr>
          <w:noProof/>
        </w:rPr>
      </w:r>
      <w:r w:rsidRPr="006F32C4">
        <w:rPr>
          <w:noProof/>
        </w:rPr>
        <w:fldChar w:fldCharType="separate"/>
      </w:r>
      <w:r w:rsidR="009319DE">
        <w:rPr>
          <w:noProof/>
        </w:rPr>
        <w:t>174</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4—Miscellaneous</w:t>
      </w:r>
      <w:r w:rsidRPr="006F32C4">
        <w:rPr>
          <w:b w:val="0"/>
          <w:noProof/>
          <w:sz w:val="18"/>
        </w:rPr>
        <w:tab/>
      </w:r>
      <w:r w:rsidRPr="006F32C4">
        <w:rPr>
          <w:b w:val="0"/>
          <w:noProof/>
          <w:sz w:val="18"/>
        </w:rPr>
        <w:fldChar w:fldCharType="begin"/>
      </w:r>
      <w:r w:rsidRPr="006F32C4">
        <w:rPr>
          <w:b w:val="0"/>
          <w:noProof/>
          <w:sz w:val="18"/>
        </w:rPr>
        <w:instrText xml:space="preserve"> PAGEREF _Toc394409866 \h </w:instrText>
      </w:r>
      <w:r w:rsidRPr="006F32C4">
        <w:rPr>
          <w:b w:val="0"/>
          <w:noProof/>
          <w:sz w:val="18"/>
        </w:rPr>
      </w:r>
      <w:r w:rsidRPr="006F32C4">
        <w:rPr>
          <w:b w:val="0"/>
          <w:noProof/>
          <w:sz w:val="18"/>
        </w:rPr>
        <w:fldChar w:fldCharType="separate"/>
      </w:r>
      <w:r w:rsidR="009319DE">
        <w:rPr>
          <w:b w:val="0"/>
          <w:noProof/>
          <w:sz w:val="18"/>
        </w:rPr>
        <w:t>175</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100</w:t>
      </w:r>
      <w:r>
        <w:rPr>
          <w:noProof/>
        </w:rPr>
        <w:tab/>
        <w:t>Supplier must provide proof of transaction etc.</w:t>
      </w:r>
      <w:r w:rsidRPr="006F32C4">
        <w:rPr>
          <w:noProof/>
        </w:rPr>
        <w:tab/>
      </w:r>
      <w:r w:rsidRPr="006F32C4">
        <w:rPr>
          <w:noProof/>
        </w:rPr>
        <w:fldChar w:fldCharType="begin"/>
      </w:r>
      <w:r w:rsidRPr="006F32C4">
        <w:rPr>
          <w:noProof/>
        </w:rPr>
        <w:instrText xml:space="preserve"> PAGEREF _Toc394409867 \h </w:instrText>
      </w:r>
      <w:r w:rsidRPr="006F32C4">
        <w:rPr>
          <w:noProof/>
        </w:rPr>
      </w:r>
      <w:r w:rsidRPr="006F32C4">
        <w:rPr>
          <w:noProof/>
        </w:rPr>
        <w:fldChar w:fldCharType="separate"/>
      </w:r>
      <w:r w:rsidR="009319DE">
        <w:rPr>
          <w:noProof/>
        </w:rPr>
        <w:t>175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101</w:t>
      </w:r>
      <w:r>
        <w:rPr>
          <w:noProof/>
        </w:rPr>
        <w:tab/>
        <w:t>Consumer may request an itemised bill</w:t>
      </w:r>
      <w:r w:rsidRPr="006F32C4">
        <w:rPr>
          <w:noProof/>
        </w:rPr>
        <w:tab/>
      </w:r>
      <w:r w:rsidRPr="006F32C4">
        <w:rPr>
          <w:noProof/>
        </w:rPr>
        <w:fldChar w:fldCharType="begin"/>
      </w:r>
      <w:r w:rsidRPr="006F32C4">
        <w:rPr>
          <w:noProof/>
        </w:rPr>
        <w:instrText xml:space="preserve"> PAGEREF _Toc394409868 \h </w:instrText>
      </w:r>
      <w:r w:rsidRPr="006F32C4">
        <w:rPr>
          <w:noProof/>
        </w:rPr>
      </w:r>
      <w:r w:rsidRPr="006F32C4">
        <w:rPr>
          <w:noProof/>
        </w:rPr>
        <w:fldChar w:fldCharType="separate"/>
      </w:r>
      <w:r w:rsidR="009319DE">
        <w:rPr>
          <w:noProof/>
        </w:rPr>
        <w:t>176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102</w:t>
      </w:r>
      <w:r>
        <w:rPr>
          <w:noProof/>
        </w:rPr>
        <w:tab/>
        <w:t>Prescribed requirements for warranties against defects</w:t>
      </w:r>
      <w:r w:rsidRPr="006F32C4">
        <w:rPr>
          <w:noProof/>
        </w:rPr>
        <w:tab/>
      </w:r>
      <w:r w:rsidRPr="006F32C4">
        <w:rPr>
          <w:noProof/>
        </w:rPr>
        <w:fldChar w:fldCharType="begin"/>
      </w:r>
      <w:r w:rsidRPr="006F32C4">
        <w:rPr>
          <w:noProof/>
        </w:rPr>
        <w:instrText xml:space="preserve"> PAGEREF _Toc394409869 \h </w:instrText>
      </w:r>
      <w:r w:rsidRPr="006F32C4">
        <w:rPr>
          <w:noProof/>
        </w:rPr>
      </w:r>
      <w:r w:rsidRPr="006F32C4">
        <w:rPr>
          <w:noProof/>
        </w:rPr>
        <w:fldChar w:fldCharType="separate"/>
      </w:r>
      <w:r w:rsidR="009319DE">
        <w:rPr>
          <w:noProof/>
        </w:rPr>
        <w:t>177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103</w:t>
      </w:r>
      <w:r>
        <w:rPr>
          <w:noProof/>
        </w:rPr>
        <w:tab/>
        <w:t>Repairers must comply with prescribed requirements</w:t>
      </w:r>
      <w:r w:rsidRPr="006F32C4">
        <w:rPr>
          <w:noProof/>
        </w:rPr>
        <w:tab/>
      </w:r>
      <w:r w:rsidRPr="006F32C4">
        <w:rPr>
          <w:noProof/>
        </w:rPr>
        <w:fldChar w:fldCharType="begin"/>
      </w:r>
      <w:r w:rsidRPr="006F32C4">
        <w:rPr>
          <w:noProof/>
        </w:rPr>
        <w:instrText xml:space="preserve"> PAGEREF _Toc394409870 \h </w:instrText>
      </w:r>
      <w:r w:rsidRPr="006F32C4">
        <w:rPr>
          <w:noProof/>
        </w:rPr>
      </w:r>
      <w:r w:rsidRPr="006F32C4">
        <w:rPr>
          <w:noProof/>
        </w:rPr>
        <w:fldChar w:fldCharType="separate"/>
      </w:r>
      <w:r w:rsidR="009319DE">
        <w:rPr>
          <w:noProof/>
        </w:rPr>
        <w:t>177</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3</w:t>
      </w:r>
      <w:r>
        <w:rPr>
          <w:noProof/>
        </w:rPr>
        <w:noBreakHyphen/>
        <w:t>3—Safety of consumer goods and product related services</w:t>
      </w:r>
      <w:r w:rsidRPr="006F32C4">
        <w:rPr>
          <w:b w:val="0"/>
          <w:noProof/>
          <w:sz w:val="18"/>
        </w:rPr>
        <w:tab/>
      </w:r>
      <w:r w:rsidRPr="006F32C4">
        <w:rPr>
          <w:b w:val="0"/>
          <w:noProof/>
          <w:sz w:val="18"/>
        </w:rPr>
        <w:fldChar w:fldCharType="begin"/>
      </w:r>
      <w:r w:rsidRPr="006F32C4">
        <w:rPr>
          <w:b w:val="0"/>
          <w:noProof/>
          <w:sz w:val="18"/>
        </w:rPr>
        <w:instrText xml:space="preserve"> PAGEREF _Toc394409871 \h </w:instrText>
      </w:r>
      <w:r w:rsidRPr="006F32C4">
        <w:rPr>
          <w:b w:val="0"/>
          <w:noProof/>
          <w:sz w:val="18"/>
        </w:rPr>
      </w:r>
      <w:r w:rsidRPr="006F32C4">
        <w:rPr>
          <w:b w:val="0"/>
          <w:noProof/>
          <w:sz w:val="18"/>
        </w:rPr>
        <w:fldChar w:fldCharType="separate"/>
      </w:r>
      <w:r w:rsidR="009319DE">
        <w:rPr>
          <w:b w:val="0"/>
          <w:noProof/>
          <w:sz w:val="18"/>
        </w:rPr>
        <w:t>179</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1—Safety standards</w:t>
      </w:r>
      <w:r w:rsidRPr="006F32C4">
        <w:rPr>
          <w:b w:val="0"/>
          <w:noProof/>
          <w:sz w:val="18"/>
        </w:rPr>
        <w:tab/>
      </w:r>
      <w:r w:rsidRPr="006F32C4">
        <w:rPr>
          <w:b w:val="0"/>
          <w:noProof/>
          <w:sz w:val="18"/>
        </w:rPr>
        <w:fldChar w:fldCharType="begin"/>
      </w:r>
      <w:r w:rsidRPr="006F32C4">
        <w:rPr>
          <w:b w:val="0"/>
          <w:noProof/>
          <w:sz w:val="18"/>
        </w:rPr>
        <w:instrText xml:space="preserve"> PAGEREF _Toc394409872 \h </w:instrText>
      </w:r>
      <w:r w:rsidRPr="006F32C4">
        <w:rPr>
          <w:b w:val="0"/>
          <w:noProof/>
          <w:sz w:val="18"/>
        </w:rPr>
      </w:r>
      <w:r w:rsidRPr="006F32C4">
        <w:rPr>
          <w:b w:val="0"/>
          <w:noProof/>
          <w:sz w:val="18"/>
        </w:rPr>
        <w:fldChar w:fldCharType="separate"/>
      </w:r>
      <w:r w:rsidR="009319DE">
        <w:rPr>
          <w:b w:val="0"/>
          <w:noProof/>
          <w:sz w:val="18"/>
        </w:rPr>
        <w:t>179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104</w:t>
      </w:r>
      <w:r>
        <w:rPr>
          <w:noProof/>
        </w:rPr>
        <w:tab/>
        <w:t>Making safety standards for consumer goods and product related services</w:t>
      </w:r>
      <w:r w:rsidRPr="006F32C4">
        <w:rPr>
          <w:noProof/>
        </w:rPr>
        <w:tab/>
      </w:r>
      <w:r w:rsidRPr="006F32C4">
        <w:rPr>
          <w:noProof/>
        </w:rPr>
        <w:fldChar w:fldCharType="begin"/>
      </w:r>
      <w:r w:rsidRPr="006F32C4">
        <w:rPr>
          <w:noProof/>
        </w:rPr>
        <w:instrText xml:space="preserve"> PAGEREF _Toc394409873 \h </w:instrText>
      </w:r>
      <w:r w:rsidRPr="006F32C4">
        <w:rPr>
          <w:noProof/>
        </w:rPr>
      </w:r>
      <w:r w:rsidRPr="006F32C4">
        <w:rPr>
          <w:noProof/>
        </w:rPr>
        <w:fldChar w:fldCharType="separate"/>
      </w:r>
      <w:r w:rsidR="009319DE">
        <w:rPr>
          <w:noProof/>
        </w:rPr>
        <w:t>179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105</w:t>
      </w:r>
      <w:r>
        <w:rPr>
          <w:noProof/>
        </w:rPr>
        <w:tab/>
        <w:t>Declaring safety standards for consumer goods and product related services</w:t>
      </w:r>
      <w:r w:rsidRPr="006F32C4">
        <w:rPr>
          <w:noProof/>
        </w:rPr>
        <w:tab/>
      </w:r>
      <w:r w:rsidRPr="006F32C4">
        <w:rPr>
          <w:noProof/>
        </w:rPr>
        <w:fldChar w:fldCharType="begin"/>
      </w:r>
      <w:r w:rsidRPr="006F32C4">
        <w:rPr>
          <w:noProof/>
        </w:rPr>
        <w:instrText xml:space="preserve"> PAGEREF _Toc394409874 \h </w:instrText>
      </w:r>
      <w:r w:rsidRPr="006F32C4">
        <w:rPr>
          <w:noProof/>
        </w:rPr>
      </w:r>
      <w:r w:rsidRPr="006F32C4">
        <w:rPr>
          <w:noProof/>
        </w:rPr>
        <w:fldChar w:fldCharType="separate"/>
      </w:r>
      <w:r w:rsidR="009319DE">
        <w:rPr>
          <w:noProof/>
        </w:rPr>
        <w:t>180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106</w:t>
      </w:r>
      <w:r>
        <w:rPr>
          <w:noProof/>
        </w:rPr>
        <w:tab/>
        <w:t>Supplying etc. consumer goods that do not comply with safety standards</w:t>
      </w:r>
      <w:r w:rsidRPr="006F32C4">
        <w:rPr>
          <w:noProof/>
        </w:rPr>
        <w:tab/>
      </w:r>
      <w:r w:rsidRPr="006F32C4">
        <w:rPr>
          <w:noProof/>
        </w:rPr>
        <w:fldChar w:fldCharType="begin"/>
      </w:r>
      <w:r w:rsidRPr="006F32C4">
        <w:rPr>
          <w:noProof/>
        </w:rPr>
        <w:instrText xml:space="preserve"> PAGEREF _Toc394409875 \h </w:instrText>
      </w:r>
      <w:r w:rsidRPr="006F32C4">
        <w:rPr>
          <w:noProof/>
        </w:rPr>
      </w:r>
      <w:r w:rsidRPr="006F32C4">
        <w:rPr>
          <w:noProof/>
        </w:rPr>
        <w:fldChar w:fldCharType="separate"/>
      </w:r>
      <w:r w:rsidR="009319DE">
        <w:rPr>
          <w:noProof/>
        </w:rPr>
        <w:t>180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107</w:t>
      </w:r>
      <w:r>
        <w:rPr>
          <w:noProof/>
        </w:rPr>
        <w:tab/>
        <w:t>Supplying etc. product related services that do not comply with safety standards</w:t>
      </w:r>
      <w:r w:rsidRPr="006F32C4">
        <w:rPr>
          <w:noProof/>
        </w:rPr>
        <w:tab/>
      </w:r>
      <w:r w:rsidRPr="006F32C4">
        <w:rPr>
          <w:noProof/>
        </w:rPr>
        <w:fldChar w:fldCharType="begin"/>
      </w:r>
      <w:r w:rsidRPr="006F32C4">
        <w:rPr>
          <w:noProof/>
        </w:rPr>
        <w:instrText xml:space="preserve"> PAGEREF _Toc394409876 \h </w:instrText>
      </w:r>
      <w:r w:rsidRPr="006F32C4">
        <w:rPr>
          <w:noProof/>
        </w:rPr>
      </w:r>
      <w:r w:rsidRPr="006F32C4">
        <w:rPr>
          <w:noProof/>
        </w:rPr>
        <w:fldChar w:fldCharType="separate"/>
      </w:r>
      <w:r w:rsidR="009319DE">
        <w:rPr>
          <w:noProof/>
        </w:rPr>
        <w:t>182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108</w:t>
      </w:r>
      <w:r>
        <w:rPr>
          <w:noProof/>
        </w:rPr>
        <w:tab/>
        <w:t>Requirement to nominate a safety standard</w:t>
      </w:r>
      <w:r w:rsidRPr="006F32C4">
        <w:rPr>
          <w:noProof/>
        </w:rPr>
        <w:tab/>
      </w:r>
      <w:r w:rsidRPr="006F32C4">
        <w:rPr>
          <w:noProof/>
        </w:rPr>
        <w:fldChar w:fldCharType="begin"/>
      </w:r>
      <w:r w:rsidRPr="006F32C4">
        <w:rPr>
          <w:noProof/>
        </w:rPr>
        <w:instrText xml:space="preserve"> PAGEREF _Toc394409877 \h </w:instrText>
      </w:r>
      <w:r w:rsidRPr="006F32C4">
        <w:rPr>
          <w:noProof/>
        </w:rPr>
      </w:r>
      <w:r w:rsidRPr="006F32C4">
        <w:rPr>
          <w:noProof/>
        </w:rPr>
        <w:fldChar w:fldCharType="separate"/>
      </w:r>
      <w:r w:rsidR="009319DE">
        <w:rPr>
          <w:noProof/>
        </w:rPr>
        <w:t>183</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2—Bans on consumer goods and product related services</w:t>
      </w:r>
      <w:r w:rsidRPr="006F32C4">
        <w:rPr>
          <w:b w:val="0"/>
          <w:noProof/>
          <w:sz w:val="18"/>
        </w:rPr>
        <w:tab/>
      </w:r>
      <w:r w:rsidRPr="006F32C4">
        <w:rPr>
          <w:b w:val="0"/>
          <w:noProof/>
          <w:sz w:val="18"/>
        </w:rPr>
        <w:fldChar w:fldCharType="begin"/>
      </w:r>
      <w:r w:rsidRPr="006F32C4">
        <w:rPr>
          <w:b w:val="0"/>
          <w:noProof/>
          <w:sz w:val="18"/>
        </w:rPr>
        <w:instrText xml:space="preserve"> PAGEREF _Toc394409878 \h </w:instrText>
      </w:r>
      <w:r w:rsidRPr="006F32C4">
        <w:rPr>
          <w:b w:val="0"/>
          <w:noProof/>
          <w:sz w:val="18"/>
        </w:rPr>
      </w:r>
      <w:r w:rsidRPr="006F32C4">
        <w:rPr>
          <w:b w:val="0"/>
          <w:noProof/>
          <w:sz w:val="18"/>
        </w:rPr>
        <w:fldChar w:fldCharType="separate"/>
      </w:r>
      <w:r w:rsidR="009319DE">
        <w:rPr>
          <w:b w:val="0"/>
          <w:noProof/>
          <w:sz w:val="18"/>
        </w:rPr>
        <w:t>184</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A—Interim bans</w:t>
      </w:r>
      <w:r w:rsidRPr="006F32C4">
        <w:rPr>
          <w:b w:val="0"/>
          <w:noProof/>
          <w:sz w:val="18"/>
        </w:rPr>
        <w:tab/>
      </w:r>
      <w:r w:rsidRPr="006F32C4">
        <w:rPr>
          <w:b w:val="0"/>
          <w:noProof/>
          <w:sz w:val="18"/>
        </w:rPr>
        <w:fldChar w:fldCharType="begin"/>
      </w:r>
      <w:r w:rsidRPr="006F32C4">
        <w:rPr>
          <w:b w:val="0"/>
          <w:noProof/>
          <w:sz w:val="18"/>
        </w:rPr>
        <w:instrText xml:space="preserve"> PAGEREF _Toc394409879 \h </w:instrText>
      </w:r>
      <w:r w:rsidRPr="006F32C4">
        <w:rPr>
          <w:b w:val="0"/>
          <w:noProof/>
          <w:sz w:val="18"/>
        </w:rPr>
      </w:r>
      <w:r w:rsidRPr="006F32C4">
        <w:rPr>
          <w:b w:val="0"/>
          <w:noProof/>
          <w:sz w:val="18"/>
        </w:rPr>
        <w:fldChar w:fldCharType="separate"/>
      </w:r>
      <w:r w:rsidR="009319DE">
        <w:rPr>
          <w:b w:val="0"/>
          <w:noProof/>
          <w:sz w:val="18"/>
        </w:rPr>
        <w:t>184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109</w:t>
      </w:r>
      <w:r>
        <w:rPr>
          <w:noProof/>
        </w:rPr>
        <w:tab/>
        <w:t>Interim bans on consumer goods or product related services that will or may cause injury to any person etc.</w:t>
      </w:r>
      <w:r w:rsidRPr="006F32C4">
        <w:rPr>
          <w:noProof/>
        </w:rPr>
        <w:tab/>
      </w:r>
      <w:r w:rsidRPr="006F32C4">
        <w:rPr>
          <w:noProof/>
        </w:rPr>
        <w:fldChar w:fldCharType="begin"/>
      </w:r>
      <w:r w:rsidRPr="006F32C4">
        <w:rPr>
          <w:noProof/>
        </w:rPr>
        <w:instrText xml:space="preserve"> PAGEREF _Toc394409880 \h </w:instrText>
      </w:r>
      <w:r w:rsidRPr="006F32C4">
        <w:rPr>
          <w:noProof/>
        </w:rPr>
      </w:r>
      <w:r w:rsidRPr="006F32C4">
        <w:rPr>
          <w:noProof/>
        </w:rPr>
        <w:fldChar w:fldCharType="separate"/>
      </w:r>
      <w:r w:rsidR="009319DE">
        <w:rPr>
          <w:noProof/>
        </w:rPr>
        <w:t>184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110</w:t>
      </w:r>
      <w:r>
        <w:rPr>
          <w:noProof/>
        </w:rPr>
        <w:tab/>
        <w:t>Places in which interim bans apply</w:t>
      </w:r>
      <w:r w:rsidRPr="006F32C4">
        <w:rPr>
          <w:noProof/>
        </w:rPr>
        <w:tab/>
      </w:r>
      <w:r w:rsidRPr="006F32C4">
        <w:rPr>
          <w:noProof/>
        </w:rPr>
        <w:fldChar w:fldCharType="begin"/>
      </w:r>
      <w:r w:rsidRPr="006F32C4">
        <w:rPr>
          <w:noProof/>
        </w:rPr>
        <w:instrText xml:space="preserve"> PAGEREF _Toc394409881 \h </w:instrText>
      </w:r>
      <w:r w:rsidRPr="006F32C4">
        <w:rPr>
          <w:noProof/>
        </w:rPr>
      </w:r>
      <w:r w:rsidRPr="006F32C4">
        <w:rPr>
          <w:noProof/>
        </w:rPr>
        <w:fldChar w:fldCharType="separate"/>
      </w:r>
      <w:r w:rsidR="009319DE">
        <w:rPr>
          <w:noProof/>
        </w:rPr>
        <w:t>185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111</w:t>
      </w:r>
      <w:r>
        <w:rPr>
          <w:noProof/>
        </w:rPr>
        <w:tab/>
        <w:t>Ban period for interim bans</w:t>
      </w:r>
      <w:r w:rsidRPr="006F32C4">
        <w:rPr>
          <w:noProof/>
        </w:rPr>
        <w:tab/>
      </w:r>
      <w:r w:rsidRPr="006F32C4">
        <w:rPr>
          <w:noProof/>
        </w:rPr>
        <w:fldChar w:fldCharType="begin"/>
      </w:r>
      <w:r w:rsidRPr="006F32C4">
        <w:rPr>
          <w:noProof/>
        </w:rPr>
        <w:instrText xml:space="preserve"> PAGEREF _Toc394409882 \h </w:instrText>
      </w:r>
      <w:r w:rsidRPr="006F32C4">
        <w:rPr>
          <w:noProof/>
        </w:rPr>
      </w:r>
      <w:r w:rsidRPr="006F32C4">
        <w:rPr>
          <w:noProof/>
        </w:rPr>
        <w:fldChar w:fldCharType="separate"/>
      </w:r>
      <w:r w:rsidR="009319DE">
        <w:rPr>
          <w:noProof/>
        </w:rPr>
        <w:t>185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112</w:t>
      </w:r>
      <w:r>
        <w:rPr>
          <w:noProof/>
        </w:rPr>
        <w:tab/>
        <w:t>Interaction of multiple interim bans</w:t>
      </w:r>
      <w:r w:rsidRPr="006F32C4">
        <w:rPr>
          <w:noProof/>
        </w:rPr>
        <w:tab/>
      </w:r>
      <w:r w:rsidRPr="006F32C4">
        <w:rPr>
          <w:noProof/>
        </w:rPr>
        <w:fldChar w:fldCharType="begin"/>
      </w:r>
      <w:r w:rsidRPr="006F32C4">
        <w:rPr>
          <w:noProof/>
        </w:rPr>
        <w:instrText xml:space="preserve"> PAGEREF _Toc394409883 \h </w:instrText>
      </w:r>
      <w:r w:rsidRPr="006F32C4">
        <w:rPr>
          <w:noProof/>
        </w:rPr>
      </w:r>
      <w:r w:rsidRPr="006F32C4">
        <w:rPr>
          <w:noProof/>
        </w:rPr>
        <w:fldChar w:fldCharType="separate"/>
      </w:r>
      <w:r w:rsidR="009319DE">
        <w:rPr>
          <w:noProof/>
        </w:rPr>
        <w:t>186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113</w:t>
      </w:r>
      <w:r>
        <w:rPr>
          <w:noProof/>
        </w:rPr>
        <w:tab/>
        <w:t>Revocation of interim bans</w:t>
      </w:r>
      <w:r w:rsidRPr="006F32C4">
        <w:rPr>
          <w:noProof/>
        </w:rPr>
        <w:tab/>
      </w:r>
      <w:r w:rsidRPr="006F32C4">
        <w:rPr>
          <w:noProof/>
        </w:rPr>
        <w:fldChar w:fldCharType="begin"/>
      </w:r>
      <w:r w:rsidRPr="006F32C4">
        <w:rPr>
          <w:noProof/>
        </w:rPr>
        <w:instrText xml:space="preserve"> PAGEREF _Toc394409884 \h </w:instrText>
      </w:r>
      <w:r w:rsidRPr="006F32C4">
        <w:rPr>
          <w:noProof/>
        </w:rPr>
      </w:r>
      <w:r w:rsidRPr="006F32C4">
        <w:rPr>
          <w:noProof/>
        </w:rPr>
        <w:fldChar w:fldCharType="separate"/>
      </w:r>
      <w:r w:rsidR="009319DE">
        <w:rPr>
          <w:noProof/>
        </w:rPr>
        <w:t>187</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B—Permanent bans</w:t>
      </w:r>
      <w:r w:rsidRPr="006F32C4">
        <w:rPr>
          <w:b w:val="0"/>
          <w:noProof/>
          <w:sz w:val="18"/>
        </w:rPr>
        <w:tab/>
      </w:r>
      <w:r w:rsidRPr="006F32C4">
        <w:rPr>
          <w:b w:val="0"/>
          <w:noProof/>
          <w:sz w:val="18"/>
        </w:rPr>
        <w:fldChar w:fldCharType="begin"/>
      </w:r>
      <w:r w:rsidRPr="006F32C4">
        <w:rPr>
          <w:b w:val="0"/>
          <w:noProof/>
          <w:sz w:val="18"/>
        </w:rPr>
        <w:instrText xml:space="preserve"> PAGEREF _Toc394409885 \h </w:instrText>
      </w:r>
      <w:r w:rsidRPr="006F32C4">
        <w:rPr>
          <w:b w:val="0"/>
          <w:noProof/>
          <w:sz w:val="18"/>
        </w:rPr>
      </w:r>
      <w:r w:rsidRPr="006F32C4">
        <w:rPr>
          <w:b w:val="0"/>
          <w:noProof/>
          <w:sz w:val="18"/>
        </w:rPr>
        <w:fldChar w:fldCharType="separate"/>
      </w:r>
      <w:r w:rsidR="009319DE">
        <w:rPr>
          <w:b w:val="0"/>
          <w:noProof/>
          <w:sz w:val="18"/>
        </w:rPr>
        <w:t>187</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114</w:t>
      </w:r>
      <w:r>
        <w:rPr>
          <w:noProof/>
        </w:rPr>
        <w:tab/>
        <w:t>Permanent bans on consumer goods or product related services</w:t>
      </w:r>
      <w:r w:rsidRPr="006F32C4">
        <w:rPr>
          <w:noProof/>
        </w:rPr>
        <w:tab/>
      </w:r>
      <w:r w:rsidRPr="006F32C4">
        <w:rPr>
          <w:noProof/>
        </w:rPr>
        <w:fldChar w:fldCharType="begin"/>
      </w:r>
      <w:r w:rsidRPr="006F32C4">
        <w:rPr>
          <w:noProof/>
        </w:rPr>
        <w:instrText xml:space="preserve"> PAGEREF _Toc394409886 \h </w:instrText>
      </w:r>
      <w:r w:rsidRPr="006F32C4">
        <w:rPr>
          <w:noProof/>
        </w:rPr>
      </w:r>
      <w:r w:rsidRPr="006F32C4">
        <w:rPr>
          <w:noProof/>
        </w:rPr>
        <w:fldChar w:fldCharType="separate"/>
      </w:r>
      <w:r w:rsidR="009319DE">
        <w:rPr>
          <w:noProof/>
        </w:rPr>
        <w:t>187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115</w:t>
      </w:r>
      <w:r>
        <w:rPr>
          <w:noProof/>
        </w:rPr>
        <w:tab/>
        <w:t>Places in which permanent bans apply</w:t>
      </w:r>
      <w:r w:rsidRPr="006F32C4">
        <w:rPr>
          <w:noProof/>
        </w:rPr>
        <w:tab/>
      </w:r>
      <w:r w:rsidRPr="006F32C4">
        <w:rPr>
          <w:noProof/>
        </w:rPr>
        <w:fldChar w:fldCharType="begin"/>
      </w:r>
      <w:r w:rsidRPr="006F32C4">
        <w:rPr>
          <w:noProof/>
        </w:rPr>
        <w:instrText xml:space="preserve"> PAGEREF _Toc394409887 \h </w:instrText>
      </w:r>
      <w:r w:rsidRPr="006F32C4">
        <w:rPr>
          <w:noProof/>
        </w:rPr>
      </w:r>
      <w:r w:rsidRPr="006F32C4">
        <w:rPr>
          <w:noProof/>
        </w:rPr>
        <w:fldChar w:fldCharType="separate"/>
      </w:r>
      <w:r w:rsidR="009319DE">
        <w:rPr>
          <w:noProof/>
        </w:rPr>
        <w:t>188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116</w:t>
      </w:r>
      <w:r>
        <w:rPr>
          <w:noProof/>
        </w:rPr>
        <w:tab/>
        <w:t>When permanent bans come into force</w:t>
      </w:r>
      <w:r w:rsidRPr="006F32C4">
        <w:rPr>
          <w:noProof/>
        </w:rPr>
        <w:tab/>
      </w:r>
      <w:r w:rsidRPr="006F32C4">
        <w:rPr>
          <w:noProof/>
        </w:rPr>
        <w:fldChar w:fldCharType="begin"/>
      </w:r>
      <w:r w:rsidRPr="006F32C4">
        <w:rPr>
          <w:noProof/>
        </w:rPr>
        <w:instrText xml:space="preserve"> PAGEREF _Toc394409888 \h </w:instrText>
      </w:r>
      <w:r w:rsidRPr="006F32C4">
        <w:rPr>
          <w:noProof/>
        </w:rPr>
      </w:r>
      <w:r w:rsidRPr="006F32C4">
        <w:rPr>
          <w:noProof/>
        </w:rPr>
        <w:fldChar w:fldCharType="separate"/>
      </w:r>
      <w:r w:rsidR="009319DE">
        <w:rPr>
          <w:noProof/>
        </w:rPr>
        <w:t>188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117</w:t>
      </w:r>
      <w:r>
        <w:rPr>
          <w:noProof/>
        </w:rPr>
        <w:tab/>
        <w:t>Revocation of permanent bans</w:t>
      </w:r>
      <w:r w:rsidRPr="006F32C4">
        <w:rPr>
          <w:noProof/>
        </w:rPr>
        <w:tab/>
      </w:r>
      <w:r w:rsidRPr="006F32C4">
        <w:rPr>
          <w:noProof/>
        </w:rPr>
        <w:fldChar w:fldCharType="begin"/>
      </w:r>
      <w:r w:rsidRPr="006F32C4">
        <w:rPr>
          <w:noProof/>
        </w:rPr>
        <w:instrText xml:space="preserve"> PAGEREF _Toc394409889 \h </w:instrText>
      </w:r>
      <w:r w:rsidRPr="006F32C4">
        <w:rPr>
          <w:noProof/>
        </w:rPr>
      </w:r>
      <w:r w:rsidRPr="006F32C4">
        <w:rPr>
          <w:noProof/>
        </w:rPr>
        <w:fldChar w:fldCharType="separate"/>
      </w:r>
      <w:r w:rsidR="009319DE">
        <w:rPr>
          <w:noProof/>
        </w:rPr>
        <w:t>188</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C—Compliance with interim bans and permanent bans</w:t>
      </w:r>
      <w:r w:rsidRPr="006F32C4">
        <w:rPr>
          <w:b w:val="0"/>
          <w:noProof/>
          <w:sz w:val="18"/>
        </w:rPr>
        <w:tab/>
      </w:r>
      <w:r w:rsidRPr="006F32C4">
        <w:rPr>
          <w:b w:val="0"/>
          <w:noProof/>
          <w:sz w:val="18"/>
        </w:rPr>
        <w:fldChar w:fldCharType="begin"/>
      </w:r>
      <w:r w:rsidRPr="006F32C4">
        <w:rPr>
          <w:b w:val="0"/>
          <w:noProof/>
          <w:sz w:val="18"/>
        </w:rPr>
        <w:instrText xml:space="preserve"> PAGEREF _Toc394409890 \h </w:instrText>
      </w:r>
      <w:r w:rsidRPr="006F32C4">
        <w:rPr>
          <w:b w:val="0"/>
          <w:noProof/>
          <w:sz w:val="18"/>
        </w:rPr>
      </w:r>
      <w:r w:rsidRPr="006F32C4">
        <w:rPr>
          <w:b w:val="0"/>
          <w:noProof/>
          <w:sz w:val="18"/>
        </w:rPr>
        <w:fldChar w:fldCharType="separate"/>
      </w:r>
      <w:r w:rsidR="009319DE">
        <w:rPr>
          <w:b w:val="0"/>
          <w:noProof/>
          <w:sz w:val="18"/>
        </w:rPr>
        <w:t>188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118</w:t>
      </w:r>
      <w:r>
        <w:rPr>
          <w:noProof/>
        </w:rPr>
        <w:tab/>
        <w:t>Supplying etc. consumer goods covered by a ban</w:t>
      </w:r>
      <w:r w:rsidRPr="006F32C4">
        <w:rPr>
          <w:noProof/>
        </w:rPr>
        <w:tab/>
      </w:r>
      <w:r w:rsidRPr="006F32C4">
        <w:rPr>
          <w:noProof/>
        </w:rPr>
        <w:fldChar w:fldCharType="begin"/>
      </w:r>
      <w:r w:rsidRPr="006F32C4">
        <w:rPr>
          <w:noProof/>
        </w:rPr>
        <w:instrText xml:space="preserve"> PAGEREF _Toc394409891 \h </w:instrText>
      </w:r>
      <w:r w:rsidRPr="006F32C4">
        <w:rPr>
          <w:noProof/>
        </w:rPr>
      </w:r>
      <w:r w:rsidRPr="006F32C4">
        <w:rPr>
          <w:noProof/>
        </w:rPr>
        <w:fldChar w:fldCharType="separate"/>
      </w:r>
      <w:r w:rsidR="009319DE">
        <w:rPr>
          <w:noProof/>
        </w:rPr>
        <w:t>188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119</w:t>
      </w:r>
      <w:r>
        <w:rPr>
          <w:noProof/>
        </w:rPr>
        <w:tab/>
        <w:t>Supplying etc. product related services covered by a ban</w:t>
      </w:r>
      <w:r w:rsidRPr="006F32C4">
        <w:rPr>
          <w:noProof/>
        </w:rPr>
        <w:tab/>
      </w:r>
      <w:r w:rsidRPr="006F32C4">
        <w:rPr>
          <w:noProof/>
        </w:rPr>
        <w:fldChar w:fldCharType="begin"/>
      </w:r>
      <w:r w:rsidRPr="006F32C4">
        <w:rPr>
          <w:noProof/>
        </w:rPr>
        <w:instrText xml:space="preserve"> PAGEREF _Toc394409892 \h </w:instrText>
      </w:r>
      <w:r w:rsidRPr="006F32C4">
        <w:rPr>
          <w:noProof/>
        </w:rPr>
      </w:r>
      <w:r w:rsidRPr="006F32C4">
        <w:rPr>
          <w:noProof/>
        </w:rPr>
        <w:fldChar w:fldCharType="separate"/>
      </w:r>
      <w:r w:rsidR="009319DE">
        <w:rPr>
          <w:noProof/>
        </w:rPr>
        <w:t>190</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D—Temporary exemption from mutual recognition principles</w:t>
      </w:r>
      <w:r w:rsidRPr="006F32C4">
        <w:rPr>
          <w:b w:val="0"/>
          <w:noProof/>
          <w:sz w:val="18"/>
        </w:rPr>
        <w:tab/>
      </w:r>
      <w:r w:rsidRPr="006F32C4">
        <w:rPr>
          <w:b w:val="0"/>
          <w:noProof/>
          <w:sz w:val="18"/>
        </w:rPr>
        <w:fldChar w:fldCharType="begin"/>
      </w:r>
      <w:r w:rsidRPr="006F32C4">
        <w:rPr>
          <w:b w:val="0"/>
          <w:noProof/>
          <w:sz w:val="18"/>
        </w:rPr>
        <w:instrText xml:space="preserve"> PAGEREF _Toc394409893 \h </w:instrText>
      </w:r>
      <w:r w:rsidRPr="006F32C4">
        <w:rPr>
          <w:b w:val="0"/>
          <w:noProof/>
          <w:sz w:val="18"/>
        </w:rPr>
      </w:r>
      <w:r w:rsidRPr="006F32C4">
        <w:rPr>
          <w:b w:val="0"/>
          <w:noProof/>
          <w:sz w:val="18"/>
        </w:rPr>
        <w:fldChar w:fldCharType="separate"/>
      </w:r>
      <w:r w:rsidR="009319DE">
        <w:rPr>
          <w:b w:val="0"/>
          <w:noProof/>
          <w:sz w:val="18"/>
        </w:rPr>
        <w:t>190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120</w:t>
      </w:r>
      <w:r>
        <w:rPr>
          <w:noProof/>
        </w:rPr>
        <w:tab/>
        <w:t xml:space="preserve">Temporary exemption under the </w:t>
      </w:r>
      <w:r w:rsidRPr="00C42ED5">
        <w:rPr>
          <w:i/>
          <w:noProof/>
        </w:rPr>
        <w:t>Trans</w:t>
      </w:r>
      <w:r w:rsidRPr="00C42ED5">
        <w:rPr>
          <w:i/>
          <w:noProof/>
        </w:rPr>
        <w:noBreakHyphen/>
        <w:t>Tasman Mutual Recognition Act 1997</w:t>
      </w:r>
      <w:r w:rsidRPr="006F32C4">
        <w:rPr>
          <w:noProof/>
        </w:rPr>
        <w:tab/>
      </w:r>
      <w:r w:rsidRPr="006F32C4">
        <w:rPr>
          <w:noProof/>
        </w:rPr>
        <w:fldChar w:fldCharType="begin"/>
      </w:r>
      <w:r w:rsidRPr="006F32C4">
        <w:rPr>
          <w:noProof/>
        </w:rPr>
        <w:instrText xml:space="preserve"> PAGEREF _Toc394409894 \h </w:instrText>
      </w:r>
      <w:r w:rsidRPr="006F32C4">
        <w:rPr>
          <w:noProof/>
        </w:rPr>
      </w:r>
      <w:r w:rsidRPr="006F32C4">
        <w:rPr>
          <w:noProof/>
        </w:rPr>
        <w:fldChar w:fldCharType="separate"/>
      </w:r>
      <w:r w:rsidR="009319DE">
        <w:rPr>
          <w:noProof/>
        </w:rPr>
        <w:t>190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121</w:t>
      </w:r>
      <w:r>
        <w:rPr>
          <w:noProof/>
        </w:rPr>
        <w:tab/>
        <w:t xml:space="preserve">Temporary exemption under the </w:t>
      </w:r>
      <w:r w:rsidRPr="00C42ED5">
        <w:rPr>
          <w:i/>
          <w:noProof/>
        </w:rPr>
        <w:t>Mutual Recognition Act 1992</w:t>
      </w:r>
      <w:r w:rsidRPr="006F32C4">
        <w:rPr>
          <w:noProof/>
        </w:rPr>
        <w:tab/>
      </w:r>
      <w:r w:rsidRPr="006F32C4">
        <w:rPr>
          <w:noProof/>
        </w:rPr>
        <w:fldChar w:fldCharType="begin"/>
      </w:r>
      <w:r w:rsidRPr="006F32C4">
        <w:rPr>
          <w:noProof/>
        </w:rPr>
        <w:instrText xml:space="preserve"> PAGEREF _Toc394409895 \h </w:instrText>
      </w:r>
      <w:r w:rsidRPr="006F32C4">
        <w:rPr>
          <w:noProof/>
        </w:rPr>
      </w:r>
      <w:r w:rsidRPr="006F32C4">
        <w:rPr>
          <w:noProof/>
        </w:rPr>
        <w:fldChar w:fldCharType="separate"/>
      </w:r>
      <w:r w:rsidR="009319DE">
        <w:rPr>
          <w:noProof/>
        </w:rPr>
        <w:t>191</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3—Recall of consumer goods</w:t>
      </w:r>
      <w:r w:rsidRPr="006F32C4">
        <w:rPr>
          <w:b w:val="0"/>
          <w:noProof/>
          <w:sz w:val="18"/>
        </w:rPr>
        <w:tab/>
      </w:r>
      <w:r w:rsidRPr="006F32C4">
        <w:rPr>
          <w:b w:val="0"/>
          <w:noProof/>
          <w:sz w:val="18"/>
        </w:rPr>
        <w:fldChar w:fldCharType="begin"/>
      </w:r>
      <w:r w:rsidRPr="006F32C4">
        <w:rPr>
          <w:b w:val="0"/>
          <w:noProof/>
          <w:sz w:val="18"/>
        </w:rPr>
        <w:instrText xml:space="preserve"> PAGEREF _Toc394409896 \h </w:instrText>
      </w:r>
      <w:r w:rsidRPr="006F32C4">
        <w:rPr>
          <w:b w:val="0"/>
          <w:noProof/>
          <w:sz w:val="18"/>
        </w:rPr>
      </w:r>
      <w:r w:rsidRPr="006F32C4">
        <w:rPr>
          <w:b w:val="0"/>
          <w:noProof/>
          <w:sz w:val="18"/>
        </w:rPr>
        <w:fldChar w:fldCharType="separate"/>
      </w:r>
      <w:r w:rsidR="009319DE">
        <w:rPr>
          <w:b w:val="0"/>
          <w:noProof/>
          <w:sz w:val="18"/>
        </w:rPr>
        <w:t>192</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A—Compulsory recall of consumer goods</w:t>
      </w:r>
      <w:r w:rsidRPr="006F32C4">
        <w:rPr>
          <w:b w:val="0"/>
          <w:noProof/>
          <w:sz w:val="18"/>
        </w:rPr>
        <w:tab/>
      </w:r>
      <w:r w:rsidRPr="006F32C4">
        <w:rPr>
          <w:b w:val="0"/>
          <w:noProof/>
          <w:sz w:val="18"/>
        </w:rPr>
        <w:fldChar w:fldCharType="begin"/>
      </w:r>
      <w:r w:rsidRPr="006F32C4">
        <w:rPr>
          <w:b w:val="0"/>
          <w:noProof/>
          <w:sz w:val="18"/>
        </w:rPr>
        <w:instrText xml:space="preserve"> PAGEREF _Toc394409897 \h </w:instrText>
      </w:r>
      <w:r w:rsidRPr="006F32C4">
        <w:rPr>
          <w:b w:val="0"/>
          <w:noProof/>
          <w:sz w:val="18"/>
        </w:rPr>
      </w:r>
      <w:r w:rsidRPr="006F32C4">
        <w:rPr>
          <w:b w:val="0"/>
          <w:noProof/>
          <w:sz w:val="18"/>
        </w:rPr>
        <w:fldChar w:fldCharType="separate"/>
      </w:r>
      <w:r w:rsidR="009319DE">
        <w:rPr>
          <w:b w:val="0"/>
          <w:noProof/>
          <w:sz w:val="18"/>
        </w:rPr>
        <w:t>192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122</w:t>
      </w:r>
      <w:r>
        <w:rPr>
          <w:noProof/>
        </w:rPr>
        <w:tab/>
        <w:t>Compulsory recall of consumer goods</w:t>
      </w:r>
      <w:r w:rsidRPr="006F32C4">
        <w:rPr>
          <w:noProof/>
        </w:rPr>
        <w:tab/>
      </w:r>
      <w:r w:rsidRPr="006F32C4">
        <w:rPr>
          <w:noProof/>
        </w:rPr>
        <w:fldChar w:fldCharType="begin"/>
      </w:r>
      <w:r w:rsidRPr="006F32C4">
        <w:rPr>
          <w:noProof/>
        </w:rPr>
        <w:instrText xml:space="preserve"> PAGEREF _Toc394409898 \h </w:instrText>
      </w:r>
      <w:r w:rsidRPr="006F32C4">
        <w:rPr>
          <w:noProof/>
        </w:rPr>
      </w:r>
      <w:r w:rsidRPr="006F32C4">
        <w:rPr>
          <w:noProof/>
        </w:rPr>
        <w:fldChar w:fldCharType="separate"/>
      </w:r>
      <w:r w:rsidR="009319DE">
        <w:rPr>
          <w:noProof/>
        </w:rPr>
        <w:t>192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123</w:t>
      </w:r>
      <w:r>
        <w:rPr>
          <w:noProof/>
        </w:rPr>
        <w:tab/>
        <w:t>Contents of a recall notice</w:t>
      </w:r>
      <w:r w:rsidRPr="006F32C4">
        <w:rPr>
          <w:noProof/>
        </w:rPr>
        <w:tab/>
      </w:r>
      <w:r w:rsidRPr="006F32C4">
        <w:rPr>
          <w:noProof/>
        </w:rPr>
        <w:fldChar w:fldCharType="begin"/>
      </w:r>
      <w:r w:rsidRPr="006F32C4">
        <w:rPr>
          <w:noProof/>
        </w:rPr>
        <w:instrText xml:space="preserve"> PAGEREF _Toc394409899 \h </w:instrText>
      </w:r>
      <w:r w:rsidRPr="006F32C4">
        <w:rPr>
          <w:noProof/>
        </w:rPr>
      </w:r>
      <w:r w:rsidRPr="006F32C4">
        <w:rPr>
          <w:noProof/>
        </w:rPr>
        <w:fldChar w:fldCharType="separate"/>
      </w:r>
      <w:r w:rsidR="009319DE">
        <w:rPr>
          <w:noProof/>
        </w:rPr>
        <w:t>192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124</w:t>
      </w:r>
      <w:r>
        <w:rPr>
          <w:noProof/>
        </w:rPr>
        <w:tab/>
        <w:t>Obligations of a supplier in relation to a recall notice</w:t>
      </w:r>
      <w:r w:rsidRPr="006F32C4">
        <w:rPr>
          <w:noProof/>
        </w:rPr>
        <w:tab/>
      </w:r>
      <w:r w:rsidRPr="006F32C4">
        <w:rPr>
          <w:noProof/>
        </w:rPr>
        <w:fldChar w:fldCharType="begin"/>
      </w:r>
      <w:r w:rsidRPr="006F32C4">
        <w:rPr>
          <w:noProof/>
        </w:rPr>
        <w:instrText xml:space="preserve"> PAGEREF _Toc394409900 \h </w:instrText>
      </w:r>
      <w:r w:rsidRPr="006F32C4">
        <w:rPr>
          <w:noProof/>
        </w:rPr>
      </w:r>
      <w:r w:rsidRPr="006F32C4">
        <w:rPr>
          <w:noProof/>
        </w:rPr>
        <w:fldChar w:fldCharType="separate"/>
      </w:r>
      <w:r w:rsidR="009319DE">
        <w:rPr>
          <w:noProof/>
        </w:rPr>
        <w:t>194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125</w:t>
      </w:r>
      <w:r>
        <w:rPr>
          <w:noProof/>
        </w:rPr>
        <w:tab/>
        <w:t>Notification by persons who supply consumer goods outside Australia if there is compulsory recall</w:t>
      </w:r>
      <w:r w:rsidRPr="006F32C4">
        <w:rPr>
          <w:noProof/>
        </w:rPr>
        <w:tab/>
      </w:r>
      <w:r w:rsidRPr="006F32C4">
        <w:rPr>
          <w:noProof/>
        </w:rPr>
        <w:fldChar w:fldCharType="begin"/>
      </w:r>
      <w:r w:rsidRPr="006F32C4">
        <w:rPr>
          <w:noProof/>
        </w:rPr>
        <w:instrText xml:space="preserve"> PAGEREF _Toc394409901 \h </w:instrText>
      </w:r>
      <w:r w:rsidRPr="006F32C4">
        <w:rPr>
          <w:noProof/>
        </w:rPr>
      </w:r>
      <w:r w:rsidRPr="006F32C4">
        <w:rPr>
          <w:noProof/>
        </w:rPr>
        <w:fldChar w:fldCharType="separate"/>
      </w:r>
      <w:r w:rsidR="009319DE">
        <w:rPr>
          <w:noProof/>
        </w:rPr>
        <w:t>194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126</w:t>
      </w:r>
      <w:r>
        <w:rPr>
          <w:noProof/>
        </w:rPr>
        <w:tab/>
        <w:t>Interaction of multiple recall notices</w:t>
      </w:r>
      <w:r w:rsidRPr="006F32C4">
        <w:rPr>
          <w:noProof/>
        </w:rPr>
        <w:tab/>
      </w:r>
      <w:r w:rsidRPr="006F32C4">
        <w:rPr>
          <w:noProof/>
        </w:rPr>
        <w:fldChar w:fldCharType="begin"/>
      </w:r>
      <w:r w:rsidRPr="006F32C4">
        <w:rPr>
          <w:noProof/>
        </w:rPr>
        <w:instrText xml:space="preserve"> PAGEREF _Toc394409902 \h </w:instrText>
      </w:r>
      <w:r w:rsidRPr="006F32C4">
        <w:rPr>
          <w:noProof/>
        </w:rPr>
      </w:r>
      <w:r w:rsidRPr="006F32C4">
        <w:rPr>
          <w:noProof/>
        </w:rPr>
        <w:fldChar w:fldCharType="separate"/>
      </w:r>
      <w:r w:rsidR="009319DE">
        <w:rPr>
          <w:noProof/>
        </w:rPr>
        <w:t>195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127</w:t>
      </w:r>
      <w:r>
        <w:rPr>
          <w:noProof/>
        </w:rPr>
        <w:tab/>
        <w:t>Compliance with recall notices</w:t>
      </w:r>
      <w:r w:rsidRPr="006F32C4">
        <w:rPr>
          <w:noProof/>
        </w:rPr>
        <w:tab/>
      </w:r>
      <w:r w:rsidRPr="006F32C4">
        <w:rPr>
          <w:noProof/>
        </w:rPr>
        <w:fldChar w:fldCharType="begin"/>
      </w:r>
      <w:r w:rsidRPr="006F32C4">
        <w:rPr>
          <w:noProof/>
        </w:rPr>
        <w:instrText xml:space="preserve"> PAGEREF _Toc394409903 \h </w:instrText>
      </w:r>
      <w:r w:rsidRPr="006F32C4">
        <w:rPr>
          <w:noProof/>
        </w:rPr>
      </w:r>
      <w:r w:rsidRPr="006F32C4">
        <w:rPr>
          <w:noProof/>
        </w:rPr>
        <w:fldChar w:fldCharType="separate"/>
      </w:r>
      <w:r w:rsidR="009319DE">
        <w:rPr>
          <w:noProof/>
        </w:rPr>
        <w:t>196</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B—Voluntary recall of consumer goods</w:t>
      </w:r>
      <w:r w:rsidRPr="006F32C4">
        <w:rPr>
          <w:b w:val="0"/>
          <w:noProof/>
          <w:sz w:val="18"/>
        </w:rPr>
        <w:tab/>
      </w:r>
      <w:r w:rsidRPr="006F32C4">
        <w:rPr>
          <w:b w:val="0"/>
          <w:noProof/>
          <w:sz w:val="18"/>
        </w:rPr>
        <w:fldChar w:fldCharType="begin"/>
      </w:r>
      <w:r w:rsidRPr="006F32C4">
        <w:rPr>
          <w:b w:val="0"/>
          <w:noProof/>
          <w:sz w:val="18"/>
        </w:rPr>
        <w:instrText xml:space="preserve"> PAGEREF _Toc394409904 \h </w:instrText>
      </w:r>
      <w:r w:rsidRPr="006F32C4">
        <w:rPr>
          <w:b w:val="0"/>
          <w:noProof/>
          <w:sz w:val="18"/>
        </w:rPr>
      </w:r>
      <w:r w:rsidRPr="006F32C4">
        <w:rPr>
          <w:b w:val="0"/>
          <w:noProof/>
          <w:sz w:val="18"/>
        </w:rPr>
        <w:fldChar w:fldCharType="separate"/>
      </w:r>
      <w:r w:rsidR="009319DE">
        <w:rPr>
          <w:b w:val="0"/>
          <w:noProof/>
          <w:sz w:val="18"/>
        </w:rPr>
        <w:t>197</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128</w:t>
      </w:r>
      <w:r>
        <w:rPr>
          <w:noProof/>
        </w:rPr>
        <w:tab/>
        <w:t>Notification requirements for a voluntary recall of consumer goods</w:t>
      </w:r>
      <w:r w:rsidRPr="006F32C4">
        <w:rPr>
          <w:noProof/>
        </w:rPr>
        <w:tab/>
      </w:r>
      <w:r w:rsidRPr="006F32C4">
        <w:rPr>
          <w:noProof/>
        </w:rPr>
        <w:fldChar w:fldCharType="begin"/>
      </w:r>
      <w:r w:rsidRPr="006F32C4">
        <w:rPr>
          <w:noProof/>
        </w:rPr>
        <w:instrText xml:space="preserve"> PAGEREF _Toc394409905 \h </w:instrText>
      </w:r>
      <w:r w:rsidRPr="006F32C4">
        <w:rPr>
          <w:noProof/>
        </w:rPr>
      </w:r>
      <w:r w:rsidRPr="006F32C4">
        <w:rPr>
          <w:noProof/>
        </w:rPr>
        <w:fldChar w:fldCharType="separate"/>
      </w:r>
      <w:r w:rsidR="009319DE">
        <w:rPr>
          <w:noProof/>
        </w:rPr>
        <w:t>197</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4—Safety warning notices</w:t>
      </w:r>
      <w:r w:rsidRPr="006F32C4">
        <w:rPr>
          <w:b w:val="0"/>
          <w:noProof/>
          <w:sz w:val="18"/>
        </w:rPr>
        <w:tab/>
      </w:r>
      <w:r w:rsidRPr="006F32C4">
        <w:rPr>
          <w:b w:val="0"/>
          <w:noProof/>
          <w:sz w:val="18"/>
        </w:rPr>
        <w:fldChar w:fldCharType="begin"/>
      </w:r>
      <w:r w:rsidRPr="006F32C4">
        <w:rPr>
          <w:b w:val="0"/>
          <w:noProof/>
          <w:sz w:val="18"/>
        </w:rPr>
        <w:instrText xml:space="preserve"> PAGEREF _Toc394409906 \h </w:instrText>
      </w:r>
      <w:r w:rsidRPr="006F32C4">
        <w:rPr>
          <w:b w:val="0"/>
          <w:noProof/>
          <w:sz w:val="18"/>
        </w:rPr>
      </w:r>
      <w:r w:rsidRPr="006F32C4">
        <w:rPr>
          <w:b w:val="0"/>
          <w:noProof/>
          <w:sz w:val="18"/>
        </w:rPr>
        <w:fldChar w:fldCharType="separate"/>
      </w:r>
      <w:r w:rsidR="009319DE">
        <w:rPr>
          <w:b w:val="0"/>
          <w:noProof/>
          <w:sz w:val="18"/>
        </w:rPr>
        <w:t>199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129</w:t>
      </w:r>
      <w:r>
        <w:rPr>
          <w:noProof/>
        </w:rPr>
        <w:tab/>
        <w:t>Safety warning notices about consumer goods and product related services</w:t>
      </w:r>
      <w:r w:rsidRPr="006F32C4">
        <w:rPr>
          <w:noProof/>
        </w:rPr>
        <w:tab/>
      </w:r>
      <w:r w:rsidRPr="006F32C4">
        <w:rPr>
          <w:noProof/>
        </w:rPr>
        <w:fldChar w:fldCharType="begin"/>
      </w:r>
      <w:r w:rsidRPr="006F32C4">
        <w:rPr>
          <w:noProof/>
        </w:rPr>
        <w:instrText xml:space="preserve"> PAGEREF _Toc394409907 \h </w:instrText>
      </w:r>
      <w:r w:rsidRPr="006F32C4">
        <w:rPr>
          <w:noProof/>
        </w:rPr>
      </w:r>
      <w:r w:rsidRPr="006F32C4">
        <w:rPr>
          <w:noProof/>
        </w:rPr>
        <w:fldChar w:fldCharType="separate"/>
      </w:r>
      <w:r w:rsidR="009319DE">
        <w:rPr>
          <w:noProof/>
        </w:rPr>
        <w:t>199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130</w:t>
      </w:r>
      <w:r>
        <w:rPr>
          <w:noProof/>
        </w:rPr>
        <w:tab/>
        <w:t>Announcement of the results of an investigation etc.</w:t>
      </w:r>
      <w:r w:rsidRPr="006F32C4">
        <w:rPr>
          <w:noProof/>
        </w:rPr>
        <w:tab/>
      </w:r>
      <w:r w:rsidRPr="006F32C4">
        <w:rPr>
          <w:noProof/>
        </w:rPr>
        <w:fldChar w:fldCharType="begin"/>
      </w:r>
      <w:r w:rsidRPr="006F32C4">
        <w:rPr>
          <w:noProof/>
        </w:rPr>
        <w:instrText xml:space="preserve"> PAGEREF _Toc394409908 \h </w:instrText>
      </w:r>
      <w:r w:rsidRPr="006F32C4">
        <w:rPr>
          <w:noProof/>
        </w:rPr>
      </w:r>
      <w:r w:rsidRPr="006F32C4">
        <w:rPr>
          <w:noProof/>
        </w:rPr>
        <w:fldChar w:fldCharType="separate"/>
      </w:r>
      <w:r w:rsidR="009319DE">
        <w:rPr>
          <w:noProof/>
        </w:rPr>
        <w:t>199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5—Consumer goods, or product related services, associated with death or serious injury or illness</w:t>
      </w:r>
      <w:r w:rsidRPr="006F32C4">
        <w:rPr>
          <w:b w:val="0"/>
          <w:noProof/>
          <w:sz w:val="18"/>
        </w:rPr>
        <w:tab/>
      </w:r>
      <w:r w:rsidRPr="006F32C4">
        <w:rPr>
          <w:b w:val="0"/>
          <w:noProof/>
          <w:sz w:val="18"/>
        </w:rPr>
        <w:fldChar w:fldCharType="begin"/>
      </w:r>
      <w:r w:rsidRPr="006F32C4">
        <w:rPr>
          <w:b w:val="0"/>
          <w:noProof/>
          <w:sz w:val="18"/>
        </w:rPr>
        <w:instrText xml:space="preserve"> PAGEREF _Toc394409909 \h </w:instrText>
      </w:r>
      <w:r w:rsidRPr="006F32C4">
        <w:rPr>
          <w:b w:val="0"/>
          <w:noProof/>
          <w:sz w:val="18"/>
        </w:rPr>
      </w:r>
      <w:r w:rsidRPr="006F32C4">
        <w:rPr>
          <w:b w:val="0"/>
          <w:noProof/>
          <w:sz w:val="18"/>
        </w:rPr>
        <w:fldChar w:fldCharType="separate"/>
      </w:r>
      <w:r w:rsidR="009319DE">
        <w:rPr>
          <w:b w:val="0"/>
          <w:noProof/>
          <w:sz w:val="18"/>
        </w:rPr>
        <w:t>201</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131</w:t>
      </w:r>
      <w:r>
        <w:rPr>
          <w:noProof/>
        </w:rPr>
        <w:tab/>
        <w:t>Suppliers to report consumer goods associated with the death or serious injury or illness of any person</w:t>
      </w:r>
      <w:r w:rsidRPr="006F32C4">
        <w:rPr>
          <w:noProof/>
        </w:rPr>
        <w:tab/>
      </w:r>
      <w:r w:rsidRPr="006F32C4">
        <w:rPr>
          <w:noProof/>
        </w:rPr>
        <w:fldChar w:fldCharType="begin"/>
      </w:r>
      <w:r w:rsidRPr="006F32C4">
        <w:rPr>
          <w:noProof/>
        </w:rPr>
        <w:instrText xml:space="preserve"> PAGEREF _Toc394409910 \h </w:instrText>
      </w:r>
      <w:r w:rsidRPr="006F32C4">
        <w:rPr>
          <w:noProof/>
        </w:rPr>
      </w:r>
      <w:r w:rsidRPr="006F32C4">
        <w:rPr>
          <w:noProof/>
        </w:rPr>
        <w:fldChar w:fldCharType="separate"/>
      </w:r>
      <w:r w:rsidR="009319DE">
        <w:rPr>
          <w:noProof/>
        </w:rPr>
        <w:t>201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132</w:t>
      </w:r>
      <w:r>
        <w:rPr>
          <w:noProof/>
        </w:rPr>
        <w:tab/>
        <w:t>Suppliers to report product related services associated with the death or serious injury or illness of any person</w:t>
      </w:r>
      <w:r w:rsidRPr="006F32C4">
        <w:rPr>
          <w:noProof/>
        </w:rPr>
        <w:tab/>
      </w:r>
      <w:r w:rsidRPr="006F32C4">
        <w:rPr>
          <w:noProof/>
        </w:rPr>
        <w:fldChar w:fldCharType="begin"/>
      </w:r>
      <w:r w:rsidRPr="006F32C4">
        <w:rPr>
          <w:noProof/>
        </w:rPr>
        <w:instrText xml:space="preserve"> PAGEREF _Toc394409911 \h </w:instrText>
      </w:r>
      <w:r w:rsidRPr="006F32C4">
        <w:rPr>
          <w:noProof/>
        </w:rPr>
      </w:r>
      <w:r w:rsidRPr="006F32C4">
        <w:rPr>
          <w:noProof/>
        </w:rPr>
        <w:fldChar w:fldCharType="separate"/>
      </w:r>
      <w:r w:rsidR="009319DE">
        <w:rPr>
          <w:noProof/>
        </w:rPr>
        <w:t>203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132A</w:t>
      </w:r>
      <w:r>
        <w:rPr>
          <w:noProof/>
        </w:rPr>
        <w:tab/>
        <w:t>Confidentiality of notices given under this Division</w:t>
      </w:r>
      <w:r w:rsidRPr="006F32C4">
        <w:rPr>
          <w:noProof/>
        </w:rPr>
        <w:tab/>
      </w:r>
      <w:r w:rsidRPr="006F32C4">
        <w:rPr>
          <w:noProof/>
        </w:rPr>
        <w:fldChar w:fldCharType="begin"/>
      </w:r>
      <w:r w:rsidRPr="006F32C4">
        <w:rPr>
          <w:noProof/>
        </w:rPr>
        <w:instrText xml:space="preserve"> PAGEREF _Toc394409912 \h </w:instrText>
      </w:r>
      <w:r w:rsidRPr="006F32C4">
        <w:rPr>
          <w:noProof/>
        </w:rPr>
      </w:r>
      <w:r w:rsidRPr="006F32C4">
        <w:rPr>
          <w:noProof/>
        </w:rPr>
        <w:fldChar w:fldCharType="separate"/>
      </w:r>
      <w:r w:rsidR="009319DE">
        <w:rPr>
          <w:noProof/>
        </w:rPr>
        <w:t>204</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6—Miscellaneous</w:t>
      </w:r>
      <w:r w:rsidRPr="006F32C4">
        <w:rPr>
          <w:b w:val="0"/>
          <w:noProof/>
          <w:sz w:val="18"/>
        </w:rPr>
        <w:tab/>
      </w:r>
      <w:r w:rsidRPr="006F32C4">
        <w:rPr>
          <w:b w:val="0"/>
          <w:noProof/>
          <w:sz w:val="18"/>
        </w:rPr>
        <w:fldChar w:fldCharType="begin"/>
      </w:r>
      <w:r w:rsidRPr="006F32C4">
        <w:rPr>
          <w:b w:val="0"/>
          <w:noProof/>
          <w:sz w:val="18"/>
        </w:rPr>
        <w:instrText xml:space="preserve"> PAGEREF _Toc394409913 \h </w:instrText>
      </w:r>
      <w:r w:rsidRPr="006F32C4">
        <w:rPr>
          <w:b w:val="0"/>
          <w:noProof/>
          <w:sz w:val="18"/>
        </w:rPr>
      </w:r>
      <w:r w:rsidRPr="006F32C4">
        <w:rPr>
          <w:b w:val="0"/>
          <w:noProof/>
          <w:sz w:val="18"/>
        </w:rPr>
        <w:fldChar w:fldCharType="separate"/>
      </w:r>
      <w:r w:rsidR="009319DE">
        <w:rPr>
          <w:b w:val="0"/>
          <w:noProof/>
          <w:sz w:val="18"/>
        </w:rPr>
        <w:t>206</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133</w:t>
      </w:r>
      <w:r>
        <w:rPr>
          <w:noProof/>
        </w:rPr>
        <w:tab/>
        <w:t>Liability under a contract of insurance</w:t>
      </w:r>
      <w:r w:rsidRPr="006F32C4">
        <w:rPr>
          <w:noProof/>
        </w:rPr>
        <w:tab/>
      </w:r>
      <w:r w:rsidRPr="006F32C4">
        <w:rPr>
          <w:noProof/>
        </w:rPr>
        <w:fldChar w:fldCharType="begin"/>
      </w:r>
      <w:r w:rsidRPr="006F32C4">
        <w:rPr>
          <w:noProof/>
        </w:rPr>
        <w:instrText xml:space="preserve"> PAGEREF _Toc394409914 \h </w:instrText>
      </w:r>
      <w:r w:rsidRPr="006F32C4">
        <w:rPr>
          <w:noProof/>
        </w:rPr>
      </w:r>
      <w:r w:rsidRPr="006F32C4">
        <w:rPr>
          <w:noProof/>
        </w:rPr>
        <w:fldChar w:fldCharType="separate"/>
      </w:r>
      <w:r w:rsidR="009319DE">
        <w:rPr>
          <w:noProof/>
        </w:rPr>
        <w:t>206</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lastRenderedPageBreak/>
        <w:t>Part 3</w:t>
      </w:r>
      <w:r>
        <w:rPr>
          <w:noProof/>
        </w:rPr>
        <w:noBreakHyphen/>
        <w:t>4—Information standards</w:t>
      </w:r>
      <w:r w:rsidRPr="006F32C4">
        <w:rPr>
          <w:b w:val="0"/>
          <w:noProof/>
          <w:sz w:val="18"/>
        </w:rPr>
        <w:tab/>
      </w:r>
      <w:r w:rsidRPr="006F32C4">
        <w:rPr>
          <w:b w:val="0"/>
          <w:noProof/>
          <w:sz w:val="18"/>
        </w:rPr>
        <w:fldChar w:fldCharType="begin"/>
      </w:r>
      <w:r w:rsidRPr="006F32C4">
        <w:rPr>
          <w:b w:val="0"/>
          <w:noProof/>
          <w:sz w:val="18"/>
        </w:rPr>
        <w:instrText xml:space="preserve"> PAGEREF _Toc394409915 \h </w:instrText>
      </w:r>
      <w:r w:rsidRPr="006F32C4">
        <w:rPr>
          <w:b w:val="0"/>
          <w:noProof/>
          <w:sz w:val="18"/>
        </w:rPr>
      </w:r>
      <w:r w:rsidRPr="006F32C4">
        <w:rPr>
          <w:b w:val="0"/>
          <w:noProof/>
          <w:sz w:val="18"/>
        </w:rPr>
        <w:fldChar w:fldCharType="separate"/>
      </w:r>
      <w:r w:rsidR="009319DE">
        <w:rPr>
          <w:b w:val="0"/>
          <w:noProof/>
          <w:sz w:val="18"/>
        </w:rPr>
        <w:t>207</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134</w:t>
      </w:r>
      <w:r>
        <w:rPr>
          <w:noProof/>
        </w:rPr>
        <w:tab/>
        <w:t>Making information standards for goods and services</w:t>
      </w:r>
      <w:r w:rsidRPr="006F32C4">
        <w:rPr>
          <w:noProof/>
        </w:rPr>
        <w:tab/>
      </w:r>
      <w:r w:rsidRPr="006F32C4">
        <w:rPr>
          <w:noProof/>
        </w:rPr>
        <w:fldChar w:fldCharType="begin"/>
      </w:r>
      <w:r w:rsidRPr="006F32C4">
        <w:rPr>
          <w:noProof/>
        </w:rPr>
        <w:instrText xml:space="preserve"> PAGEREF _Toc394409916 \h </w:instrText>
      </w:r>
      <w:r w:rsidRPr="006F32C4">
        <w:rPr>
          <w:noProof/>
        </w:rPr>
      </w:r>
      <w:r w:rsidRPr="006F32C4">
        <w:rPr>
          <w:noProof/>
        </w:rPr>
        <w:fldChar w:fldCharType="separate"/>
      </w:r>
      <w:r w:rsidR="009319DE">
        <w:rPr>
          <w:noProof/>
        </w:rPr>
        <w:t>207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135</w:t>
      </w:r>
      <w:r>
        <w:rPr>
          <w:noProof/>
        </w:rPr>
        <w:tab/>
        <w:t>Declaring information standards for goods and services</w:t>
      </w:r>
      <w:r w:rsidRPr="006F32C4">
        <w:rPr>
          <w:noProof/>
        </w:rPr>
        <w:tab/>
      </w:r>
      <w:r w:rsidRPr="006F32C4">
        <w:rPr>
          <w:noProof/>
        </w:rPr>
        <w:fldChar w:fldCharType="begin"/>
      </w:r>
      <w:r w:rsidRPr="006F32C4">
        <w:rPr>
          <w:noProof/>
        </w:rPr>
        <w:instrText xml:space="preserve"> PAGEREF _Toc394409917 \h </w:instrText>
      </w:r>
      <w:r w:rsidRPr="006F32C4">
        <w:rPr>
          <w:noProof/>
        </w:rPr>
      </w:r>
      <w:r w:rsidRPr="006F32C4">
        <w:rPr>
          <w:noProof/>
        </w:rPr>
        <w:fldChar w:fldCharType="separate"/>
      </w:r>
      <w:r w:rsidR="009319DE">
        <w:rPr>
          <w:noProof/>
        </w:rPr>
        <w:t>207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136</w:t>
      </w:r>
      <w:r>
        <w:rPr>
          <w:noProof/>
        </w:rPr>
        <w:tab/>
        <w:t>Supplying etc. goods that do not comply with information standards</w:t>
      </w:r>
      <w:r w:rsidRPr="006F32C4">
        <w:rPr>
          <w:noProof/>
        </w:rPr>
        <w:tab/>
      </w:r>
      <w:r w:rsidRPr="006F32C4">
        <w:rPr>
          <w:noProof/>
        </w:rPr>
        <w:fldChar w:fldCharType="begin"/>
      </w:r>
      <w:r w:rsidRPr="006F32C4">
        <w:rPr>
          <w:noProof/>
        </w:rPr>
        <w:instrText xml:space="preserve"> PAGEREF _Toc394409918 \h </w:instrText>
      </w:r>
      <w:r w:rsidRPr="006F32C4">
        <w:rPr>
          <w:noProof/>
        </w:rPr>
      </w:r>
      <w:r w:rsidRPr="006F32C4">
        <w:rPr>
          <w:noProof/>
        </w:rPr>
        <w:fldChar w:fldCharType="separate"/>
      </w:r>
      <w:r w:rsidR="009319DE">
        <w:rPr>
          <w:noProof/>
        </w:rPr>
        <w:t>208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137</w:t>
      </w:r>
      <w:r>
        <w:rPr>
          <w:noProof/>
        </w:rPr>
        <w:tab/>
        <w:t>Supplying etc. services that do not comply with information standards</w:t>
      </w:r>
      <w:r w:rsidRPr="006F32C4">
        <w:rPr>
          <w:noProof/>
        </w:rPr>
        <w:tab/>
      </w:r>
      <w:r w:rsidRPr="006F32C4">
        <w:rPr>
          <w:noProof/>
        </w:rPr>
        <w:fldChar w:fldCharType="begin"/>
      </w:r>
      <w:r w:rsidRPr="006F32C4">
        <w:rPr>
          <w:noProof/>
        </w:rPr>
        <w:instrText xml:space="preserve"> PAGEREF _Toc394409919 \h </w:instrText>
      </w:r>
      <w:r w:rsidRPr="006F32C4">
        <w:rPr>
          <w:noProof/>
        </w:rPr>
      </w:r>
      <w:r w:rsidRPr="006F32C4">
        <w:rPr>
          <w:noProof/>
        </w:rPr>
        <w:fldChar w:fldCharType="separate"/>
      </w:r>
      <w:r w:rsidR="009319DE">
        <w:rPr>
          <w:noProof/>
        </w:rPr>
        <w:t>209</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3</w:t>
      </w:r>
      <w:r>
        <w:rPr>
          <w:noProof/>
        </w:rPr>
        <w:noBreakHyphen/>
        <w:t>5—Liability of manufacturers for goods with safety defects</w:t>
      </w:r>
      <w:r w:rsidRPr="006F32C4">
        <w:rPr>
          <w:b w:val="0"/>
          <w:noProof/>
          <w:sz w:val="18"/>
        </w:rPr>
        <w:tab/>
      </w:r>
      <w:r w:rsidRPr="006F32C4">
        <w:rPr>
          <w:b w:val="0"/>
          <w:noProof/>
          <w:sz w:val="18"/>
        </w:rPr>
        <w:fldChar w:fldCharType="begin"/>
      </w:r>
      <w:r w:rsidRPr="006F32C4">
        <w:rPr>
          <w:b w:val="0"/>
          <w:noProof/>
          <w:sz w:val="18"/>
        </w:rPr>
        <w:instrText xml:space="preserve"> PAGEREF _Toc394409920 \h </w:instrText>
      </w:r>
      <w:r w:rsidRPr="006F32C4">
        <w:rPr>
          <w:b w:val="0"/>
          <w:noProof/>
          <w:sz w:val="18"/>
        </w:rPr>
      </w:r>
      <w:r w:rsidRPr="006F32C4">
        <w:rPr>
          <w:b w:val="0"/>
          <w:noProof/>
          <w:sz w:val="18"/>
        </w:rPr>
        <w:fldChar w:fldCharType="separate"/>
      </w:r>
      <w:r w:rsidR="009319DE">
        <w:rPr>
          <w:b w:val="0"/>
          <w:noProof/>
          <w:sz w:val="18"/>
        </w:rPr>
        <w:t>211</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1—Actions against manufacturers for goods with safety defects</w:t>
      </w:r>
      <w:r w:rsidRPr="006F32C4">
        <w:rPr>
          <w:b w:val="0"/>
          <w:noProof/>
          <w:sz w:val="18"/>
        </w:rPr>
        <w:tab/>
      </w:r>
      <w:r w:rsidRPr="006F32C4">
        <w:rPr>
          <w:b w:val="0"/>
          <w:noProof/>
          <w:sz w:val="18"/>
        </w:rPr>
        <w:fldChar w:fldCharType="begin"/>
      </w:r>
      <w:r w:rsidRPr="006F32C4">
        <w:rPr>
          <w:b w:val="0"/>
          <w:noProof/>
          <w:sz w:val="18"/>
        </w:rPr>
        <w:instrText xml:space="preserve"> PAGEREF _Toc394409921 \h </w:instrText>
      </w:r>
      <w:r w:rsidRPr="006F32C4">
        <w:rPr>
          <w:b w:val="0"/>
          <w:noProof/>
          <w:sz w:val="18"/>
        </w:rPr>
      </w:r>
      <w:r w:rsidRPr="006F32C4">
        <w:rPr>
          <w:b w:val="0"/>
          <w:noProof/>
          <w:sz w:val="18"/>
        </w:rPr>
        <w:fldChar w:fldCharType="separate"/>
      </w:r>
      <w:r w:rsidR="009319DE">
        <w:rPr>
          <w:b w:val="0"/>
          <w:noProof/>
          <w:sz w:val="18"/>
        </w:rPr>
        <w:t>211</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138</w:t>
      </w:r>
      <w:r>
        <w:rPr>
          <w:noProof/>
        </w:rPr>
        <w:tab/>
        <w:t>Liability for loss or damage suffered by an injured individual</w:t>
      </w:r>
      <w:r w:rsidRPr="006F32C4">
        <w:rPr>
          <w:noProof/>
        </w:rPr>
        <w:tab/>
      </w:r>
      <w:r w:rsidRPr="006F32C4">
        <w:rPr>
          <w:noProof/>
        </w:rPr>
        <w:fldChar w:fldCharType="begin"/>
      </w:r>
      <w:r w:rsidRPr="006F32C4">
        <w:rPr>
          <w:noProof/>
        </w:rPr>
        <w:instrText xml:space="preserve"> PAGEREF _Toc394409922 \h </w:instrText>
      </w:r>
      <w:r w:rsidRPr="006F32C4">
        <w:rPr>
          <w:noProof/>
        </w:rPr>
      </w:r>
      <w:r w:rsidRPr="006F32C4">
        <w:rPr>
          <w:noProof/>
        </w:rPr>
        <w:fldChar w:fldCharType="separate"/>
      </w:r>
      <w:r w:rsidR="009319DE">
        <w:rPr>
          <w:noProof/>
        </w:rPr>
        <w:t>211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139</w:t>
      </w:r>
      <w:r>
        <w:rPr>
          <w:noProof/>
        </w:rPr>
        <w:tab/>
        <w:t>Liability for loss or damage suffered by a person other than an injured individual</w:t>
      </w:r>
      <w:r w:rsidRPr="006F32C4">
        <w:rPr>
          <w:noProof/>
        </w:rPr>
        <w:tab/>
      </w:r>
      <w:r w:rsidRPr="006F32C4">
        <w:rPr>
          <w:noProof/>
        </w:rPr>
        <w:fldChar w:fldCharType="begin"/>
      </w:r>
      <w:r w:rsidRPr="006F32C4">
        <w:rPr>
          <w:noProof/>
        </w:rPr>
        <w:instrText xml:space="preserve"> PAGEREF _Toc394409923 \h </w:instrText>
      </w:r>
      <w:r w:rsidRPr="006F32C4">
        <w:rPr>
          <w:noProof/>
        </w:rPr>
      </w:r>
      <w:r w:rsidRPr="006F32C4">
        <w:rPr>
          <w:noProof/>
        </w:rPr>
        <w:fldChar w:fldCharType="separate"/>
      </w:r>
      <w:r w:rsidR="009319DE">
        <w:rPr>
          <w:noProof/>
        </w:rPr>
        <w:t>211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140</w:t>
      </w:r>
      <w:r>
        <w:rPr>
          <w:noProof/>
        </w:rPr>
        <w:tab/>
        <w:t>Liability for loss or damage suffered by a person if other goods are destroyed or damaged</w:t>
      </w:r>
      <w:r w:rsidRPr="006F32C4">
        <w:rPr>
          <w:noProof/>
        </w:rPr>
        <w:tab/>
      </w:r>
      <w:r w:rsidRPr="006F32C4">
        <w:rPr>
          <w:noProof/>
        </w:rPr>
        <w:fldChar w:fldCharType="begin"/>
      </w:r>
      <w:r w:rsidRPr="006F32C4">
        <w:rPr>
          <w:noProof/>
        </w:rPr>
        <w:instrText xml:space="preserve"> PAGEREF _Toc394409924 \h </w:instrText>
      </w:r>
      <w:r w:rsidRPr="006F32C4">
        <w:rPr>
          <w:noProof/>
        </w:rPr>
      </w:r>
      <w:r w:rsidRPr="006F32C4">
        <w:rPr>
          <w:noProof/>
        </w:rPr>
        <w:fldChar w:fldCharType="separate"/>
      </w:r>
      <w:r w:rsidR="009319DE">
        <w:rPr>
          <w:noProof/>
        </w:rPr>
        <w:t>212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141</w:t>
      </w:r>
      <w:r>
        <w:rPr>
          <w:noProof/>
        </w:rPr>
        <w:tab/>
        <w:t>Liability for loss or damage suffered by a person if land, buildings or fixtures are destroyed or damaged</w:t>
      </w:r>
      <w:r w:rsidRPr="006F32C4">
        <w:rPr>
          <w:noProof/>
        </w:rPr>
        <w:tab/>
      </w:r>
      <w:r w:rsidRPr="006F32C4">
        <w:rPr>
          <w:noProof/>
        </w:rPr>
        <w:fldChar w:fldCharType="begin"/>
      </w:r>
      <w:r w:rsidRPr="006F32C4">
        <w:rPr>
          <w:noProof/>
        </w:rPr>
        <w:instrText xml:space="preserve"> PAGEREF _Toc394409925 \h </w:instrText>
      </w:r>
      <w:r w:rsidRPr="006F32C4">
        <w:rPr>
          <w:noProof/>
        </w:rPr>
      </w:r>
      <w:r w:rsidRPr="006F32C4">
        <w:rPr>
          <w:noProof/>
        </w:rPr>
        <w:fldChar w:fldCharType="separate"/>
      </w:r>
      <w:r w:rsidR="009319DE">
        <w:rPr>
          <w:noProof/>
        </w:rPr>
        <w:t>212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142</w:t>
      </w:r>
      <w:r>
        <w:rPr>
          <w:noProof/>
        </w:rPr>
        <w:tab/>
        <w:t>Defences to defective goods actions</w:t>
      </w:r>
      <w:r w:rsidRPr="006F32C4">
        <w:rPr>
          <w:noProof/>
        </w:rPr>
        <w:tab/>
      </w:r>
      <w:r w:rsidRPr="006F32C4">
        <w:rPr>
          <w:noProof/>
        </w:rPr>
        <w:fldChar w:fldCharType="begin"/>
      </w:r>
      <w:r w:rsidRPr="006F32C4">
        <w:rPr>
          <w:noProof/>
        </w:rPr>
        <w:instrText xml:space="preserve"> PAGEREF _Toc394409926 \h </w:instrText>
      </w:r>
      <w:r w:rsidRPr="006F32C4">
        <w:rPr>
          <w:noProof/>
        </w:rPr>
      </w:r>
      <w:r w:rsidRPr="006F32C4">
        <w:rPr>
          <w:noProof/>
        </w:rPr>
        <w:fldChar w:fldCharType="separate"/>
      </w:r>
      <w:r w:rsidR="009319DE">
        <w:rPr>
          <w:noProof/>
        </w:rPr>
        <w:t>213</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2—Defective goods actions</w:t>
      </w:r>
      <w:r w:rsidRPr="006F32C4">
        <w:rPr>
          <w:b w:val="0"/>
          <w:noProof/>
          <w:sz w:val="18"/>
        </w:rPr>
        <w:tab/>
      </w:r>
      <w:r w:rsidRPr="006F32C4">
        <w:rPr>
          <w:b w:val="0"/>
          <w:noProof/>
          <w:sz w:val="18"/>
        </w:rPr>
        <w:fldChar w:fldCharType="begin"/>
      </w:r>
      <w:r w:rsidRPr="006F32C4">
        <w:rPr>
          <w:b w:val="0"/>
          <w:noProof/>
          <w:sz w:val="18"/>
        </w:rPr>
        <w:instrText xml:space="preserve"> PAGEREF _Toc394409927 \h </w:instrText>
      </w:r>
      <w:r w:rsidRPr="006F32C4">
        <w:rPr>
          <w:b w:val="0"/>
          <w:noProof/>
          <w:sz w:val="18"/>
        </w:rPr>
      </w:r>
      <w:r w:rsidRPr="006F32C4">
        <w:rPr>
          <w:b w:val="0"/>
          <w:noProof/>
          <w:sz w:val="18"/>
        </w:rPr>
        <w:fldChar w:fldCharType="separate"/>
      </w:r>
      <w:r w:rsidR="009319DE">
        <w:rPr>
          <w:b w:val="0"/>
          <w:noProof/>
          <w:sz w:val="18"/>
        </w:rPr>
        <w:t>214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143</w:t>
      </w:r>
      <w:r>
        <w:rPr>
          <w:noProof/>
        </w:rPr>
        <w:tab/>
        <w:t>Time for commencing defective goods actions</w:t>
      </w:r>
      <w:r w:rsidRPr="006F32C4">
        <w:rPr>
          <w:noProof/>
        </w:rPr>
        <w:tab/>
      </w:r>
      <w:r w:rsidRPr="006F32C4">
        <w:rPr>
          <w:noProof/>
        </w:rPr>
        <w:fldChar w:fldCharType="begin"/>
      </w:r>
      <w:r w:rsidRPr="006F32C4">
        <w:rPr>
          <w:noProof/>
        </w:rPr>
        <w:instrText xml:space="preserve"> PAGEREF _Toc394409928 \h </w:instrText>
      </w:r>
      <w:r w:rsidRPr="006F32C4">
        <w:rPr>
          <w:noProof/>
        </w:rPr>
      </w:r>
      <w:r w:rsidRPr="006F32C4">
        <w:rPr>
          <w:noProof/>
        </w:rPr>
        <w:fldChar w:fldCharType="separate"/>
      </w:r>
      <w:r w:rsidR="009319DE">
        <w:rPr>
          <w:noProof/>
        </w:rPr>
        <w:t>214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144</w:t>
      </w:r>
      <w:r>
        <w:rPr>
          <w:noProof/>
        </w:rPr>
        <w:tab/>
        <w:t>Liability joint and several</w:t>
      </w:r>
      <w:r w:rsidRPr="006F32C4">
        <w:rPr>
          <w:noProof/>
        </w:rPr>
        <w:tab/>
      </w:r>
      <w:r w:rsidRPr="006F32C4">
        <w:rPr>
          <w:noProof/>
        </w:rPr>
        <w:fldChar w:fldCharType="begin"/>
      </w:r>
      <w:r w:rsidRPr="006F32C4">
        <w:rPr>
          <w:noProof/>
        </w:rPr>
        <w:instrText xml:space="preserve"> PAGEREF _Toc394409929 \h </w:instrText>
      </w:r>
      <w:r w:rsidRPr="006F32C4">
        <w:rPr>
          <w:noProof/>
        </w:rPr>
      </w:r>
      <w:r w:rsidRPr="006F32C4">
        <w:rPr>
          <w:noProof/>
        </w:rPr>
        <w:fldChar w:fldCharType="separate"/>
      </w:r>
      <w:r w:rsidR="009319DE">
        <w:rPr>
          <w:noProof/>
        </w:rPr>
        <w:t>214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145</w:t>
      </w:r>
      <w:r>
        <w:rPr>
          <w:noProof/>
        </w:rPr>
        <w:tab/>
        <w:t>Survival of actions</w:t>
      </w:r>
      <w:r w:rsidRPr="006F32C4">
        <w:rPr>
          <w:noProof/>
        </w:rPr>
        <w:tab/>
      </w:r>
      <w:r w:rsidRPr="006F32C4">
        <w:rPr>
          <w:noProof/>
        </w:rPr>
        <w:fldChar w:fldCharType="begin"/>
      </w:r>
      <w:r w:rsidRPr="006F32C4">
        <w:rPr>
          <w:noProof/>
        </w:rPr>
        <w:instrText xml:space="preserve"> PAGEREF _Toc394409930 \h </w:instrText>
      </w:r>
      <w:r w:rsidRPr="006F32C4">
        <w:rPr>
          <w:noProof/>
        </w:rPr>
      </w:r>
      <w:r w:rsidRPr="006F32C4">
        <w:rPr>
          <w:noProof/>
        </w:rPr>
        <w:fldChar w:fldCharType="separate"/>
      </w:r>
      <w:r w:rsidR="009319DE">
        <w:rPr>
          <w:noProof/>
        </w:rPr>
        <w:t>214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146</w:t>
      </w:r>
      <w:r>
        <w:rPr>
          <w:noProof/>
        </w:rPr>
        <w:tab/>
        <w:t>No defective goods action where workers’ compensation law etc. applies</w:t>
      </w:r>
      <w:r w:rsidRPr="006F32C4">
        <w:rPr>
          <w:noProof/>
        </w:rPr>
        <w:tab/>
      </w:r>
      <w:r w:rsidRPr="006F32C4">
        <w:rPr>
          <w:noProof/>
        </w:rPr>
        <w:fldChar w:fldCharType="begin"/>
      </w:r>
      <w:r w:rsidRPr="006F32C4">
        <w:rPr>
          <w:noProof/>
        </w:rPr>
        <w:instrText xml:space="preserve"> PAGEREF _Toc394409931 \h </w:instrText>
      </w:r>
      <w:r w:rsidRPr="006F32C4">
        <w:rPr>
          <w:noProof/>
        </w:rPr>
      </w:r>
      <w:r w:rsidRPr="006F32C4">
        <w:rPr>
          <w:noProof/>
        </w:rPr>
        <w:fldChar w:fldCharType="separate"/>
      </w:r>
      <w:r w:rsidR="009319DE">
        <w:rPr>
          <w:noProof/>
        </w:rPr>
        <w:t>214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147</w:t>
      </w:r>
      <w:r>
        <w:rPr>
          <w:noProof/>
        </w:rPr>
        <w:tab/>
        <w:t>Unidentified manufacturer</w:t>
      </w:r>
      <w:r w:rsidRPr="006F32C4">
        <w:rPr>
          <w:noProof/>
        </w:rPr>
        <w:tab/>
      </w:r>
      <w:r w:rsidRPr="006F32C4">
        <w:rPr>
          <w:noProof/>
        </w:rPr>
        <w:fldChar w:fldCharType="begin"/>
      </w:r>
      <w:r w:rsidRPr="006F32C4">
        <w:rPr>
          <w:noProof/>
        </w:rPr>
        <w:instrText xml:space="preserve"> PAGEREF _Toc394409932 \h </w:instrText>
      </w:r>
      <w:r w:rsidRPr="006F32C4">
        <w:rPr>
          <w:noProof/>
        </w:rPr>
      </w:r>
      <w:r w:rsidRPr="006F32C4">
        <w:rPr>
          <w:noProof/>
        </w:rPr>
        <w:fldChar w:fldCharType="separate"/>
      </w:r>
      <w:r w:rsidR="009319DE">
        <w:rPr>
          <w:noProof/>
        </w:rPr>
        <w:t>214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148</w:t>
      </w:r>
      <w:r>
        <w:rPr>
          <w:noProof/>
        </w:rPr>
        <w:tab/>
        <w:t>Commonwealth liability for goods that are defective only because of compliance with Commonwealth mandatory standard</w:t>
      </w:r>
      <w:r w:rsidRPr="006F32C4">
        <w:rPr>
          <w:noProof/>
        </w:rPr>
        <w:tab/>
      </w:r>
      <w:r w:rsidRPr="006F32C4">
        <w:rPr>
          <w:noProof/>
        </w:rPr>
        <w:fldChar w:fldCharType="begin"/>
      </w:r>
      <w:r w:rsidRPr="006F32C4">
        <w:rPr>
          <w:noProof/>
        </w:rPr>
        <w:instrText xml:space="preserve"> PAGEREF _Toc394409933 \h </w:instrText>
      </w:r>
      <w:r w:rsidRPr="006F32C4">
        <w:rPr>
          <w:noProof/>
        </w:rPr>
      </w:r>
      <w:r w:rsidRPr="006F32C4">
        <w:rPr>
          <w:noProof/>
        </w:rPr>
        <w:fldChar w:fldCharType="separate"/>
      </w:r>
      <w:r w:rsidR="009319DE">
        <w:rPr>
          <w:noProof/>
        </w:rPr>
        <w:t>215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149</w:t>
      </w:r>
      <w:r>
        <w:rPr>
          <w:noProof/>
        </w:rPr>
        <w:tab/>
        <w:t>Representative actions by the regulator</w:t>
      </w:r>
      <w:r w:rsidRPr="006F32C4">
        <w:rPr>
          <w:noProof/>
        </w:rPr>
        <w:tab/>
      </w:r>
      <w:r w:rsidRPr="006F32C4">
        <w:rPr>
          <w:noProof/>
        </w:rPr>
        <w:fldChar w:fldCharType="begin"/>
      </w:r>
      <w:r w:rsidRPr="006F32C4">
        <w:rPr>
          <w:noProof/>
        </w:rPr>
        <w:instrText xml:space="preserve"> PAGEREF _Toc394409934 \h </w:instrText>
      </w:r>
      <w:r w:rsidRPr="006F32C4">
        <w:rPr>
          <w:noProof/>
        </w:rPr>
      </w:r>
      <w:r w:rsidRPr="006F32C4">
        <w:rPr>
          <w:noProof/>
        </w:rPr>
        <w:fldChar w:fldCharType="separate"/>
      </w:r>
      <w:r w:rsidR="009319DE">
        <w:rPr>
          <w:noProof/>
        </w:rPr>
        <w:t>216</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3—Miscellaneous</w:t>
      </w:r>
      <w:r w:rsidRPr="006F32C4">
        <w:rPr>
          <w:b w:val="0"/>
          <w:noProof/>
          <w:sz w:val="18"/>
        </w:rPr>
        <w:tab/>
      </w:r>
      <w:r w:rsidRPr="006F32C4">
        <w:rPr>
          <w:b w:val="0"/>
          <w:noProof/>
          <w:sz w:val="18"/>
        </w:rPr>
        <w:fldChar w:fldCharType="begin"/>
      </w:r>
      <w:r w:rsidRPr="006F32C4">
        <w:rPr>
          <w:b w:val="0"/>
          <w:noProof/>
          <w:sz w:val="18"/>
        </w:rPr>
        <w:instrText xml:space="preserve"> PAGEREF _Toc394409935 \h </w:instrText>
      </w:r>
      <w:r w:rsidRPr="006F32C4">
        <w:rPr>
          <w:b w:val="0"/>
          <w:noProof/>
          <w:sz w:val="18"/>
        </w:rPr>
      </w:r>
      <w:r w:rsidRPr="006F32C4">
        <w:rPr>
          <w:b w:val="0"/>
          <w:noProof/>
          <w:sz w:val="18"/>
        </w:rPr>
        <w:fldChar w:fldCharType="separate"/>
      </w:r>
      <w:r w:rsidR="009319DE">
        <w:rPr>
          <w:b w:val="0"/>
          <w:noProof/>
          <w:sz w:val="18"/>
        </w:rPr>
        <w:t>217</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150</w:t>
      </w:r>
      <w:r>
        <w:rPr>
          <w:noProof/>
        </w:rPr>
        <w:tab/>
        <w:t>Application of all or any provisions of this Part etc. not to be excluded or modified</w:t>
      </w:r>
      <w:r w:rsidRPr="006F32C4">
        <w:rPr>
          <w:noProof/>
        </w:rPr>
        <w:tab/>
      </w:r>
      <w:r w:rsidRPr="006F32C4">
        <w:rPr>
          <w:noProof/>
        </w:rPr>
        <w:fldChar w:fldCharType="begin"/>
      </w:r>
      <w:r w:rsidRPr="006F32C4">
        <w:rPr>
          <w:noProof/>
        </w:rPr>
        <w:instrText xml:space="preserve"> PAGEREF _Toc394409936 \h </w:instrText>
      </w:r>
      <w:r w:rsidRPr="006F32C4">
        <w:rPr>
          <w:noProof/>
        </w:rPr>
      </w:r>
      <w:r w:rsidRPr="006F32C4">
        <w:rPr>
          <w:noProof/>
        </w:rPr>
        <w:fldChar w:fldCharType="separate"/>
      </w:r>
      <w:r w:rsidR="009319DE">
        <w:rPr>
          <w:noProof/>
        </w:rPr>
        <w:t>217</w:t>
      </w:r>
      <w:r w:rsidRPr="006F32C4">
        <w:rPr>
          <w:noProof/>
        </w:rPr>
        <w:fldChar w:fldCharType="end"/>
      </w:r>
    </w:p>
    <w:p w:rsidR="006F32C4" w:rsidRDefault="006F32C4">
      <w:pPr>
        <w:pStyle w:val="TOC2"/>
        <w:rPr>
          <w:rFonts w:asciiTheme="minorHAnsi" w:eastAsiaTheme="minorEastAsia" w:hAnsiTheme="minorHAnsi" w:cstheme="minorBidi"/>
          <w:b w:val="0"/>
          <w:noProof/>
          <w:kern w:val="0"/>
          <w:sz w:val="22"/>
          <w:szCs w:val="22"/>
        </w:rPr>
      </w:pPr>
      <w:r>
        <w:rPr>
          <w:noProof/>
        </w:rPr>
        <w:t>Chapter 4—Offences</w:t>
      </w:r>
      <w:r w:rsidRPr="006F32C4">
        <w:rPr>
          <w:b w:val="0"/>
          <w:noProof/>
          <w:sz w:val="18"/>
        </w:rPr>
        <w:tab/>
      </w:r>
      <w:r w:rsidRPr="006F32C4">
        <w:rPr>
          <w:b w:val="0"/>
          <w:noProof/>
          <w:sz w:val="18"/>
        </w:rPr>
        <w:fldChar w:fldCharType="begin"/>
      </w:r>
      <w:r w:rsidRPr="006F32C4">
        <w:rPr>
          <w:b w:val="0"/>
          <w:noProof/>
          <w:sz w:val="18"/>
        </w:rPr>
        <w:instrText xml:space="preserve"> PAGEREF _Toc394409937 \h </w:instrText>
      </w:r>
      <w:r w:rsidRPr="006F32C4">
        <w:rPr>
          <w:b w:val="0"/>
          <w:noProof/>
          <w:sz w:val="18"/>
        </w:rPr>
      </w:r>
      <w:r w:rsidRPr="006F32C4">
        <w:rPr>
          <w:b w:val="0"/>
          <w:noProof/>
          <w:sz w:val="18"/>
        </w:rPr>
        <w:fldChar w:fldCharType="separate"/>
      </w:r>
      <w:r w:rsidR="009319DE">
        <w:rPr>
          <w:b w:val="0"/>
          <w:noProof/>
          <w:sz w:val="18"/>
        </w:rPr>
        <w:t>218</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4</w:t>
      </w:r>
      <w:r>
        <w:rPr>
          <w:noProof/>
        </w:rPr>
        <w:noBreakHyphen/>
        <w:t>1—Offences relating to unfair practices</w:t>
      </w:r>
      <w:r w:rsidRPr="006F32C4">
        <w:rPr>
          <w:b w:val="0"/>
          <w:noProof/>
          <w:sz w:val="18"/>
        </w:rPr>
        <w:tab/>
      </w:r>
      <w:r w:rsidRPr="006F32C4">
        <w:rPr>
          <w:b w:val="0"/>
          <w:noProof/>
          <w:sz w:val="18"/>
        </w:rPr>
        <w:fldChar w:fldCharType="begin"/>
      </w:r>
      <w:r w:rsidRPr="006F32C4">
        <w:rPr>
          <w:b w:val="0"/>
          <w:noProof/>
          <w:sz w:val="18"/>
        </w:rPr>
        <w:instrText xml:space="preserve"> PAGEREF _Toc394409938 \h </w:instrText>
      </w:r>
      <w:r w:rsidRPr="006F32C4">
        <w:rPr>
          <w:b w:val="0"/>
          <w:noProof/>
          <w:sz w:val="18"/>
        </w:rPr>
      </w:r>
      <w:r w:rsidRPr="006F32C4">
        <w:rPr>
          <w:b w:val="0"/>
          <w:noProof/>
          <w:sz w:val="18"/>
        </w:rPr>
        <w:fldChar w:fldCharType="separate"/>
      </w:r>
      <w:r w:rsidR="009319DE">
        <w:rPr>
          <w:b w:val="0"/>
          <w:noProof/>
          <w:sz w:val="18"/>
        </w:rPr>
        <w:t>218</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1—False or misleading representations etc.</w:t>
      </w:r>
      <w:r w:rsidRPr="006F32C4">
        <w:rPr>
          <w:b w:val="0"/>
          <w:noProof/>
          <w:sz w:val="18"/>
        </w:rPr>
        <w:tab/>
      </w:r>
      <w:r w:rsidRPr="006F32C4">
        <w:rPr>
          <w:b w:val="0"/>
          <w:noProof/>
          <w:sz w:val="18"/>
        </w:rPr>
        <w:fldChar w:fldCharType="begin"/>
      </w:r>
      <w:r w:rsidRPr="006F32C4">
        <w:rPr>
          <w:b w:val="0"/>
          <w:noProof/>
          <w:sz w:val="18"/>
        </w:rPr>
        <w:instrText xml:space="preserve"> PAGEREF _Toc394409939 \h </w:instrText>
      </w:r>
      <w:r w:rsidRPr="006F32C4">
        <w:rPr>
          <w:b w:val="0"/>
          <w:noProof/>
          <w:sz w:val="18"/>
        </w:rPr>
      </w:r>
      <w:r w:rsidRPr="006F32C4">
        <w:rPr>
          <w:b w:val="0"/>
          <w:noProof/>
          <w:sz w:val="18"/>
        </w:rPr>
        <w:fldChar w:fldCharType="separate"/>
      </w:r>
      <w:r w:rsidR="009319DE">
        <w:rPr>
          <w:b w:val="0"/>
          <w:noProof/>
          <w:sz w:val="18"/>
        </w:rPr>
        <w:t>218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151</w:t>
      </w:r>
      <w:r>
        <w:rPr>
          <w:noProof/>
        </w:rPr>
        <w:tab/>
        <w:t>False or misleading representations about goods or services</w:t>
      </w:r>
      <w:r w:rsidRPr="006F32C4">
        <w:rPr>
          <w:noProof/>
        </w:rPr>
        <w:tab/>
      </w:r>
      <w:r w:rsidRPr="006F32C4">
        <w:rPr>
          <w:noProof/>
        </w:rPr>
        <w:fldChar w:fldCharType="begin"/>
      </w:r>
      <w:r w:rsidRPr="006F32C4">
        <w:rPr>
          <w:noProof/>
        </w:rPr>
        <w:instrText xml:space="preserve"> PAGEREF _Toc394409940 \h </w:instrText>
      </w:r>
      <w:r w:rsidRPr="006F32C4">
        <w:rPr>
          <w:noProof/>
        </w:rPr>
      </w:r>
      <w:r w:rsidRPr="006F32C4">
        <w:rPr>
          <w:noProof/>
        </w:rPr>
        <w:fldChar w:fldCharType="separate"/>
      </w:r>
      <w:r w:rsidR="009319DE">
        <w:rPr>
          <w:noProof/>
        </w:rPr>
        <w:t>218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152</w:t>
      </w:r>
      <w:r>
        <w:rPr>
          <w:noProof/>
        </w:rPr>
        <w:tab/>
        <w:t>False or misleading representations about sale etc. of land</w:t>
      </w:r>
      <w:r w:rsidRPr="006F32C4">
        <w:rPr>
          <w:noProof/>
        </w:rPr>
        <w:tab/>
      </w:r>
      <w:r w:rsidRPr="006F32C4">
        <w:rPr>
          <w:noProof/>
        </w:rPr>
        <w:fldChar w:fldCharType="begin"/>
      </w:r>
      <w:r w:rsidRPr="006F32C4">
        <w:rPr>
          <w:noProof/>
        </w:rPr>
        <w:instrText xml:space="preserve"> PAGEREF _Toc394409941 \h </w:instrText>
      </w:r>
      <w:r w:rsidRPr="006F32C4">
        <w:rPr>
          <w:noProof/>
        </w:rPr>
      </w:r>
      <w:r w:rsidRPr="006F32C4">
        <w:rPr>
          <w:noProof/>
        </w:rPr>
        <w:fldChar w:fldCharType="separate"/>
      </w:r>
      <w:r w:rsidR="009319DE">
        <w:rPr>
          <w:noProof/>
        </w:rPr>
        <w:t>220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153</w:t>
      </w:r>
      <w:r>
        <w:rPr>
          <w:noProof/>
        </w:rPr>
        <w:tab/>
        <w:t>Misleading conduct relating to employment</w:t>
      </w:r>
      <w:r w:rsidRPr="006F32C4">
        <w:rPr>
          <w:noProof/>
        </w:rPr>
        <w:tab/>
      </w:r>
      <w:r w:rsidRPr="006F32C4">
        <w:rPr>
          <w:noProof/>
        </w:rPr>
        <w:fldChar w:fldCharType="begin"/>
      </w:r>
      <w:r w:rsidRPr="006F32C4">
        <w:rPr>
          <w:noProof/>
        </w:rPr>
        <w:instrText xml:space="preserve"> PAGEREF _Toc394409942 \h </w:instrText>
      </w:r>
      <w:r w:rsidRPr="006F32C4">
        <w:rPr>
          <w:noProof/>
        </w:rPr>
      </w:r>
      <w:r w:rsidRPr="006F32C4">
        <w:rPr>
          <w:noProof/>
        </w:rPr>
        <w:fldChar w:fldCharType="separate"/>
      </w:r>
      <w:r w:rsidR="009319DE">
        <w:rPr>
          <w:noProof/>
        </w:rPr>
        <w:t>220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154</w:t>
      </w:r>
      <w:r>
        <w:rPr>
          <w:noProof/>
        </w:rPr>
        <w:tab/>
        <w:t>Offering rebates, gifts, prizes etc.</w:t>
      </w:r>
      <w:r w:rsidRPr="006F32C4">
        <w:rPr>
          <w:noProof/>
        </w:rPr>
        <w:tab/>
      </w:r>
      <w:r w:rsidRPr="006F32C4">
        <w:rPr>
          <w:noProof/>
        </w:rPr>
        <w:fldChar w:fldCharType="begin"/>
      </w:r>
      <w:r w:rsidRPr="006F32C4">
        <w:rPr>
          <w:noProof/>
        </w:rPr>
        <w:instrText xml:space="preserve"> PAGEREF _Toc394409943 \h </w:instrText>
      </w:r>
      <w:r w:rsidRPr="006F32C4">
        <w:rPr>
          <w:noProof/>
        </w:rPr>
      </w:r>
      <w:r w:rsidRPr="006F32C4">
        <w:rPr>
          <w:noProof/>
        </w:rPr>
        <w:fldChar w:fldCharType="separate"/>
      </w:r>
      <w:r w:rsidR="009319DE">
        <w:rPr>
          <w:noProof/>
        </w:rPr>
        <w:t>221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155</w:t>
      </w:r>
      <w:r>
        <w:rPr>
          <w:noProof/>
        </w:rPr>
        <w:tab/>
        <w:t>Misleading conduct as to the nature etc. of goods</w:t>
      </w:r>
      <w:r w:rsidRPr="006F32C4">
        <w:rPr>
          <w:noProof/>
        </w:rPr>
        <w:tab/>
      </w:r>
      <w:r w:rsidRPr="006F32C4">
        <w:rPr>
          <w:noProof/>
        </w:rPr>
        <w:fldChar w:fldCharType="begin"/>
      </w:r>
      <w:r w:rsidRPr="006F32C4">
        <w:rPr>
          <w:noProof/>
        </w:rPr>
        <w:instrText xml:space="preserve"> PAGEREF _Toc394409944 \h </w:instrText>
      </w:r>
      <w:r w:rsidRPr="006F32C4">
        <w:rPr>
          <w:noProof/>
        </w:rPr>
      </w:r>
      <w:r w:rsidRPr="006F32C4">
        <w:rPr>
          <w:noProof/>
        </w:rPr>
        <w:fldChar w:fldCharType="separate"/>
      </w:r>
      <w:r w:rsidR="009319DE">
        <w:rPr>
          <w:noProof/>
        </w:rPr>
        <w:t>222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156</w:t>
      </w:r>
      <w:r>
        <w:rPr>
          <w:noProof/>
        </w:rPr>
        <w:tab/>
        <w:t>Misleading conduct as to the nature etc. of services</w:t>
      </w:r>
      <w:r w:rsidRPr="006F32C4">
        <w:rPr>
          <w:noProof/>
        </w:rPr>
        <w:tab/>
      </w:r>
      <w:r w:rsidRPr="006F32C4">
        <w:rPr>
          <w:noProof/>
        </w:rPr>
        <w:fldChar w:fldCharType="begin"/>
      </w:r>
      <w:r w:rsidRPr="006F32C4">
        <w:rPr>
          <w:noProof/>
        </w:rPr>
        <w:instrText xml:space="preserve"> PAGEREF _Toc394409945 \h </w:instrText>
      </w:r>
      <w:r w:rsidRPr="006F32C4">
        <w:rPr>
          <w:noProof/>
        </w:rPr>
      </w:r>
      <w:r w:rsidRPr="006F32C4">
        <w:rPr>
          <w:noProof/>
        </w:rPr>
        <w:fldChar w:fldCharType="separate"/>
      </w:r>
      <w:r w:rsidR="009319DE">
        <w:rPr>
          <w:noProof/>
        </w:rPr>
        <w:t>223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157</w:t>
      </w:r>
      <w:r>
        <w:rPr>
          <w:noProof/>
        </w:rPr>
        <w:tab/>
        <w:t>Bait advertising</w:t>
      </w:r>
      <w:r w:rsidRPr="006F32C4">
        <w:rPr>
          <w:noProof/>
        </w:rPr>
        <w:tab/>
      </w:r>
      <w:r w:rsidRPr="006F32C4">
        <w:rPr>
          <w:noProof/>
        </w:rPr>
        <w:fldChar w:fldCharType="begin"/>
      </w:r>
      <w:r w:rsidRPr="006F32C4">
        <w:rPr>
          <w:noProof/>
        </w:rPr>
        <w:instrText xml:space="preserve"> PAGEREF _Toc394409946 \h </w:instrText>
      </w:r>
      <w:r w:rsidRPr="006F32C4">
        <w:rPr>
          <w:noProof/>
        </w:rPr>
      </w:r>
      <w:r w:rsidRPr="006F32C4">
        <w:rPr>
          <w:noProof/>
        </w:rPr>
        <w:fldChar w:fldCharType="separate"/>
      </w:r>
      <w:r w:rsidR="009319DE">
        <w:rPr>
          <w:noProof/>
        </w:rPr>
        <w:t>223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158</w:t>
      </w:r>
      <w:r>
        <w:rPr>
          <w:noProof/>
        </w:rPr>
        <w:tab/>
        <w:t>Wrongly accepting payment</w:t>
      </w:r>
      <w:r w:rsidRPr="006F32C4">
        <w:rPr>
          <w:noProof/>
        </w:rPr>
        <w:tab/>
      </w:r>
      <w:r w:rsidRPr="006F32C4">
        <w:rPr>
          <w:noProof/>
        </w:rPr>
        <w:fldChar w:fldCharType="begin"/>
      </w:r>
      <w:r w:rsidRPr="006F32C4">
        <w:rPr>
          <w:noProof/>
        </w:rPr>
        <w:instrText xml:space="preserve"> PAGEREF _Toc394409947 \h </w:instrText>
      </w:r>
      <w:r w:rsidRPr="006F32C4">
        <w:rPr>
          <w:noProof/>
        </w:rPr>
      </w:r>
      <w:r w:rsidRPr="006F32C4">
        <w:rPr>
          <w:noProof/>
        </w:rPr>
        <w:fldChar w:fldCharType="separate"/>
      </w:r>
      <w:r w:rsidR="009319DE">
        <w:rPr>
          <w:noProof/>
        </w:rPr>
        <w:t>224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159</w:t>
      </w:r>
      <w:r>
        <w:rPr>
          <w:noProof/>
        </w:rPr>
        <w:tab/>
        <w:t>Misleading representations about certain business activities</w:t>
      </w:r>
      <w:r w:rsidRPr="006F32C4">
        <w:rPr>
          <w:noProof/>
        </w:rPr>
        <w:tab/>
      </w:r>
      <w:r w:rsidRPr="006F32C4">
        <w:rPr>
          <w:noProof/>
        </w:rPr>
        <w:fldChar w:fldCharType="begin"/>
      </w:r>
      <w:r w:rsidRPr="006F32C4">
        <w:rPr>
          <w:noProof/>
        </w:rPr>
        <w:instrText xml:space="preserve"> PAGEREF _Toc394409948 \h </w:instrText>
      </w:r>
      <w:r w:rsidRPr="006F32C4">
        <w:rPr>
          <w:noProof/>
        </w:rPr>
      </w:r>
      <w:r w:rsidRPr="006F32C4">
        <w:rPr>
          <w:noProof/>
        </w:rPr>
        <w:fldChar w:fldCharType="separate"/>
      </w:r>
      <w:r w:rsidR="009319DE">
        <w:rPr>
          <w:noProof/>
        </w:rPr>
        <w:t>226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160</w:t>
      </w:r>
      <w:r>
        <w:rPr>
          <w:noProof/>
        </w:rPr>
        <w:tab/>
        <w:t>Application of provisions of this Division to information providers</w:t>
      </w:r>
      <w:r w:rsidRPr="006F32C4">
        <w:rPr>
          <w:noProof/>
        </w:rPr>
        <w:tab/>
      </w:r>
      <w:r w:rsidRPr="006F32C4">
        <w:rPr>
          <w:noProof/>
        </w:rPr>
        <w:fldChar w:fldCharType="begin"/>
      </w:r>
      <w:r w:rsidRPr="006F32C4">
        <w:rPr>
          <w:noProof/>
        </w:rPr>
        <w:instrText xml:space="preserve"> PAGEREF _Toc394409949 \h </w:instrText>
      </w:r>
      <w:r w:rsidRPr="006F32C4">
        <w:rPr>
          <w:noProof/>
        </w:rPr>
      </w:r>
      <w:r w:rsidRPr="006F32C4">
        <w:rPr>
          <w:noProof/>
        </w:rPr>
        <w:fldChar w:fldCharType="separate"/>
      </w:r>
      <w:r w:rsidR="009319DE">
        <w:rPr>
          <w:noProof/>
        </w:rPr>
        <w:t>227</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2—Unsolicited supplies</w:t>
      </w:r>
      <w:r w:rsidRPr="006F32C4">
        <w:rPr>
          <w:b w:val="0"/>
          <w:noProof/>
          <w:sz w:val="18"/>
        </w:rPr>
        <w:tab/>
      </w:r>
      <w:r w:rsidRPr="006F32C4">
        <w:rPr>
          <w:b w:val="0"/>
          <w:noProof/>
          <w:sz w:val="18"/>
        </w:rPr>
        <w:fldChar w:fldCharType="begin"/>
      </w:r>
      <w:r w:rsidRPr="006F32C4">
        <w:rPr>
          <w:b w:val="0"/>
          <w:noProof/>
          <w:sz w:val="18"/>
        </w:rPr>
        <w:instrText xml:space="preserve"> PAGEREF _Toc394409950 \h </w:instrText>
      </w:r>
      <w:r w:rsidRPr="006F32C4">
        <w:rPr>
          <w:b w:val="0"/>
          <w:noProof/>
          <w:sz w:val="18"/>
        </w:rPr>
      </w:r>
      <w:r w:rsidRPr="006F32C4">
        <w:rPr>
          <w:b w:val="0"/>
          <w:noProof/>
          <w:sz w:val="18"/>
        </w:rPr>
        <w:fldChar w:fldCharType="separate"/>
      </w:r>
      <w:r w:rsidR="009319DE">
        <w:rPr>
          <w:b w:val="0"/>
          <w:noProof/>
          <w:sz w:val="18"/>
        </w:rPr>
        <w:t>229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161</w:t>
      </w:r>
      <w:r>
        <w:rPr>
          <w:noProof/>
        </w:rPr>
        <w:tab/>
        <w:t>Unsolicited cards etc.</w:t>
      </w:r>
      <w:r w:rsidRPr="006F32C4">
        <w:rPr>
          <w:noProof/>
        </w:rPr>
        <w:tab/>
      </w:r>
      <w:r w:rsidRPr="006F32C4">
        <w:rPr>
          <w:noProof/>
        </w:rPr>
        <w:fldChar w:fldCharType="begin"/>
      </w:r>
      <w:r w:rsidRPr="006F32C4">
        <w:rPr>
          <w:noProof/>
        </w:rPr>
        <w:instrText xml:space="preserve"> PAGEREF _Toc394409951 \h </w:instrText>
      </w:r>
      <w:r w:rsidRPr="006F32C4">
        <w:rPr>
          <w:noProof/>
        </w:rPr>
      </w:r>
      <w:r w:rsidRPr="006F32C4">
        <w:rPr>
          <w:noProof/>
        </w:rPr>
        <w:fldChar w:fldCharType="separate"/>
      </w:r>
      <w:r w:rsidR="009319DE">
        <w:rPr>
          <w:noProof/>
        </w:rPr>
        <w:t>229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162</w:t>
      </w:r>
      <w:r>
        <w:rPr>
          <w:noProof/>
        </w:rPr>
        <w:tab/>
        <w:t>Assertion of right to payment for unsolicited goods or services</w:t>
      </w:r>
      <w:r w:rsidRPr="006F32C4">
        <w:rPr>
          <w:noProof/>
        </w:rPr>
        <w:tab/>
      </w:r>
      <w:r w:rsidRPr="006F32C4">
        <w:rPr>
          <w:noProof/>
        </w:rPr>
        <w:fldChar w:fldCharType="begin"/>
      </w:r>
      <w:r w:rsidRPr="006F32C4">
        <w:rPr>
          <w:noProof/>
        </w:rPr>
        <w:instrText xml:space="preserve"> PAGEREF _Toc394409952 \h </w:instrText>
      </w:r>
      <w:r w:rsidRPr="006F32C4">
        <w:rPr>
          <w:noProof/>
        </w:rPr>
      </w:r>
      <w:r w:rsidRPr="006F32C4">
        <w:rPr>
          <w:noProof/>
        </w:rPr>
        <w:fldChar w:fldCharType="separate"/>
      </w:r>
      <w:r w:rsidR="009319DE">
        <w:rPr>
          <w:noProof/>
        </w:rPr>
        <w:t>230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163</w:t>
      </w:r>
      <w:r>
        <w:rPr>
          <w:noProof/>
        </w:rPr>
        <w:tab/>
        <w:t>Assertion of right to payment for unauthorised entries or advertisements</w:t>
      </w:r>
      <w:r w:rsidRPr="006F32C4">
        <w:rPr>
          <w:noProof/>
        </w:rPr>
        <w:tab/>
      </w:r>
      <w:r w:rsidRPr="006F32C4">
        <w:rPr>
          <w:noProof/>
        </w:rPr>
        <w:fldChar w:fldCharType="begin"/>
      </w:r>
      <w:r w:rsidRPr="006F32C4">
        <w:rPr>
          <w:noProof/>
        </w:rPr>
        <w:instrText xml:space="preserve"> PAGEREF _Toc394409953 \h </w:instrText>
      </w:r>
      <w:r w:rsidRPr="006F32C4">
        <w:rPr>
          <w:noProof/>
        </w:rPr>
      </w:r>
      <w:r w:rsidRPr="006F32C4">
        <w:rPr>
          <w:noProof/>
        </w:rPr>
        <w:fldChar w:fldCharType="separate"/>
      </w:r>
      <w:r w:rsidR="009319DE">
        <w:rPr>
          <w:noProof/>
        </w:rPr>
        <w:t>231</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3—Pyramid schemes</w:t>
      </w:r>
      <w:r w:rsidRPr="006F32C4">
        <w:rPr>
          <w:b w:val="0"/>
          <w:noProof/>
          <w:sz w:val="18"/>
        </w:rPr>
        <w:tab/>
      </w:r>
      <w:r w:rsidRPr="006F32C4">
        <w:rPr>
          <w:b w:val="0"/>
          <w:noProof/>
          <w:sz w:val="18"/>
        </w:rPr>
        <w:fldChar w:fldCharType="begin"/>
      </w:r>
      <w:r w:rsidRPr="006F32C4">
        <w:rPr>
          <w:b w:val="0"/>
          <w:noProof/>
          <w:sz w:val="18"/>
        </w:rPr>
        <w:instrText xml:space="preserve"> PAGEREF _Toc394409954 \h </w:instrText>
      </w:r>
      <w:r w:rsidRPr="006F32C4">
        <w:rPr>
          <w:b w:val="0"/>
          <w:noProof/>
          <w:sz w:val="18"/>
        </w:rPr>
      </w:r>
      <w:r w:rsidRPr="006F32C4">
        <w:rPr>
          <w:b w:val="0"/>
          <w:noProof/>
          <w:sz w:val="18"/>
        </w:rPr>
        <w:fldChar w:fldCharType="separate"/>
      </w:r>
      <w:r w:rsidR="009319DE">
        <w:rPr>
          <w:b w:val="0"/>
          <w:noProof/>
          <w:sz w:val="18"/>
        </w:rPr>
        <w:t>233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164</w:t>
      </w:r>
      <w:r>
        <w:rPr>
          <w:noProof/>
        </w:rPr>
        <w:tab/>
        <w:t>Participation in pyramid schemes</w:t>
      </w:r>
      <w:r w:rsidRPr="006F32C4">
        <w:rPr>
          <w:noProof/>
        </w:rPr>
        <w:tab/>
      </w:r>
      <w:r w:rsidRPr="006F32C4">
        <w:rPr>
          <w:noProof/>
        </w:rPr>
        <w:fldChar w:fldCharType="begin"/>
      </w:r>
      <w:r w:rsidRPr="006F32C4">
        <w:rPr>
          <w:noProof/>
        </w:rPr>
        <w:instrText xml:space="preserve"> PAGEREF _Toc394409955 \h </w:instrText>
      </w:r>
      <w:r w:rsidRPr="006F32C4">
        <w:rPr>
          <w:noProof/>
        </w:rPr>
      </w:r>
      <w:r w:rsidRPr="006F32C4">
        <w:rPr>
          <w:noProof/>
        </w:rPr>
        <w:fldChar w:fldCharType="separate"/>
      </w:r>
      <w:r w:rsidR="009319DE">
        <w:rPr>
          <w:noProof/>
        </w:rPr>
        <w:t>233</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4—Pricing</w:t>
      </w:r>
      <w:r w:rsidRPr="006F32C4">
        <w:rPr>
          <w:b w:val="0"/>
          <w:noProof/>
          <w:sz w:val="18"/>
        </w:rPr>
        <w:tab/>
      </w:r>
      <w:r w:rsidRPr="006F32C4">
        <w:rPr>
          <w:b w:val="0"/>
          <w:noProof/>
          <w:sz w:val="18"/>
        </w:rPr>
        <w:fldChar w:fldCharType="begin"/>
      </w:r>
      <w:r w:rsidRPr="006F32C4">
        <w:rPr>
          <w:b w:val="0"/>
          <w:noProof/>
          <w:sz w:val="18"/>
        </w:rPr>
        <w:instrText xml:space="preserve"> PAGEREF _Toc394409956 \h </w:instrText>
      </w:r>
      <w:r w:rsidRPr="006F32C4">
        <w:rPr>
          <w:b w:val="0"/>
          <w:noProof/>
          <w:sz w:val="18"/>
        </w:rPr>
      </w:r>
      <w:r w:rsidRPr="006F32C4">
        <w:rPr>
          <w:b w:val="0"/>
          <w:noProof/>
          <w:sz w:val="18"/>
        </w:rPr>
        <w:fldChar w:fldCharType="separate"/>
      </w:r>
      <w:r w:rsidR="009319DE">
        <w:rPr>
          <w:b w:val="0"/>
          <w:noProof/>
          <w:sz w:val="18"/>
        </w:rPr>
        <w:t>234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165</w:t>
      </w:r>
      <w:r>
        <w:rPr>
          <w:noProof/>
        </w:rPr>
        <w:tab/>
        <w:t>Multiple pricing</w:t>
      </w:r>
      <w:r w:rsidRPr="006F32C4">
        <w:rPr>
          <w:noProof/>
        </w:rPr>
        <w:tab/>
      </w:r>
      <w:r w:rsidRPr="006F32C4">
        <w:rPr>
          <w:noProof/>
        </w:rPr>
        <w:fldChar w:fldCharType="begin"/>
      </w:r>
      <w:r w:rsidRPr="006F32C4">
        <w:rPr>
          <w:noProof/>
        </w:rPr>
        <w:instrText xml:space="preserve"> PAGEREF _Toc394409957 \h </w:instrText>
      </w:r>
      <w:r w:rsidRPr="006F32C4">
        <w:rPr>
          <w:noProof/>
        </w:rPr>
      </w:r>
      <w:r w:rsidRPr="006F32C4">
        <w:rPr>
          <w:noProof/>
        </w:rPr>
        <w:fldChar w:fldCharType="separate"/>
      </w:r>
      <w:r w:rsidR="009319DE">
        <w:rPr>
          <w:noProof/>
        </w:rPr>
        <w:t>234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166</w:t>
      </w:r>
      <w:r>
        <w:rPr>
          <w:noProof/>
        </w:rPr>
        <w:tab/>
        <w:t>Single price to be specified in certain circumstances</w:t>
      </w:r>
      <w:r w:rsidRPr="006F32C4">
        <w:rPr>
          <w:noProof/>
        </w:rPr>
        <w:tab/>
      </w:r>
      <w:r w:rsidRPr="006F32C4">
        <w:rPr>
          <w:noProof/>
        </w:rPr>
        <w:fldChar w:fldCharType="begin"/>
      </w:r>
      <w:r w:rsidRPr="006F32C4">
        <w:rPr>
          <w:noProof/>
        </w:rPr>
        <w:instrText xml:space="preserve"> PAGEREF _Toc394409958 \h </w:instrText>
      </w:r>
      <w:r w:rsidRPr="006F32C4">
        <w:rPr>
          <w:noProof/>
        </w:rPr>
      </w:r>
      <w:r w:rsidRPr="006F32C4">
        <w:rPr>
          <w:noProof/>
        </w:rPr>
        <w:fldChar w:fldCharType="separate"/>
      </w:r>
      <w:r w:rsidR="009319DE">
        <w:rPr>
          <w:noProof/>
        </w:rPr>
        <w:t>234</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5—Other unfair practices</w:t>
      </w:r>
      <w:r w:rsidRPr="006F32C4">
        <w:rPr>
          <w:b w:val="0"/>
          <w:noProof/>
          <w:sz w:val="18"/>
        </w:rPr>
        <w:tab/>
      </w:r>
      <w:r w:rsidRPr="006F32C4">
        <w:rPr>
          <w:b w:val="0"/>
          <w:noProof/>
          <w:sz w:val="18"/>
        </w:rPr>
        <w:fldChar w:fldCharType="begin"/>
      </w:r>
      <w:r w:rsidRPr="006F32C4">
        <w:rPr>
          <w:b w:val="0"/>
          <w:noProof/>
          <w:sz w:val="18"/>
        </w:rPr>
        <w:instrText xml:space="preserve"> PAGEREF _Toc394409959 \h </w:instrText>
      </w:r>
      <w:r w:rsidRPr="006F32C4">
        <w:rPr>
          <w:b w:val="0"/>
          <w:noProof/>
          <w:sz w:val="18"/>
        </w:rPr>
      </w:r>
      <w:r w:rsidRPr="006F32C4">
        <w:rPr>
          <w:b w:val="0"/>
          <w:noProof/>
          <w:sz w:val="18"/>
        </w:rPr>
        <w:fldChar w:fldCharType="separate"/>
      </w:r>
      <w:r w:rsidR="009319DE">
        <w:rPr>
          <w:b w:val="0"/>
          <w:noProof/>
          <w:sz w:val="18"/>
        </w:rPr>
        <w:t>236</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167</w:t>
      </w:r>
      <w:r>
        <w:rPr>
          <w:noProof/>
        </w:rPr>
        <w:tab/>
        <w:t>Referral selling</w:t>
      </w:r>
      <w:r w:rsidRPr="006F32C4">
        <w:rPr>
          <w:noProof/>
        </w:rPr>
        <w:tab/>
      </w:r>
      <w:r w:rsidRPr="006F32C4">
        <w:rPr>
          <w:noProof/>
        </w:rPr>
        <w:fldChar w:fldCharType="begin"/>
      </w:r>
      <w:r w:rsidRPr="006F32C4">
        <w:rPr>
          <w:noProof/>
        </w:rPr>
        <w:instrText xml:space="preserve"> PAGEREF _Toc394409960 \h </w:instrText>
      </w:r>
      <w:r w:rsidRPr="006F32C4">
        <w:rPr>
          <w:noProof/>
        </w:rPr>
      </w:r>
      <w:r w:rsidRPr="006F32C4">
        <w:rPr>
          <w:noProof/>
        </w:rPr>
        <w:fldChar w:fldCharType="separate"/>
      </w:r>
      <w:r w:rsidR="009319DE">
        <w:rPr>
          <w:noProof/>
        </w:rPr>
        <w:t>236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168</w:t>
      </w:r>
      <w:r>
        <w:rPr>
          <w:noProof/>
        </w:rPr>
        <w:tab/>
        <w:t>Harassment and coercion</w:t>
      </w:r>
      <w:r w:rsidRPr="006F32C4">
        <w:rPr>
          <w:noProof/>
        </w:rPr>
        <w:tab/>
      </w:r>
      <w:r w:rsidRPr="006F32C4">
        <w:rPr>
          <w:noProof/>
        </w:rPr>
        <w:fldChar w:fldCharType="begin"/>
      </w:r>
      <w:r w:rsidRPr="006F32C4">
        <w:rPr>
          <w:noProof/>
        </w:rPr>
        <w:instrText xml:space="preserve"> PAGEREF _Toc394409961 \h </w:instrText>
      </w:r>
      <w:r w:rsidRPr="006F32C4">
        <w:rPr>
          <w:noProof/>
        </w:rPr>
      </w:r>
      <w:r w:rsidRPr="006F32C4">
        <w:rPr>
          <w:noProof/>
        </w:rPr>
        <w:fldChar w:fldCharType="separate"/>
      </w:r>
      <w:r w:rsidR="009319DE">
        <w:rPr>
          <w:noProof/>
        </w:rPr>
        <w:t>236</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4</w:t>
      </w:r>
      <w:r>
        <w:rPr>
          <w:noProof/>
        </w:rPr>
        <w:noBreakHyphen/>
        <w:t>2—Offences relating to consumer transactions</w:t>
      </w:r>
      <w:r w:rsidRPr="006F32C4">
        <w:rPr>
          <w:b w:val="0"/>
          <w:noProof/>
          <w:sz w:val="18"/>
        </w:rPr>
        <w:tab/>
      </w:r>
      <w:r w:rsidRPr="006F32C4">
        <w:rPr>
          <w:b w:val="0"/>
          <w:noProof/>
          <w:sz w:val="18"/>
        </w:rPr>
        <w:fldChar w:fldCharType="begin"/>
      </w:r>
      <w:r w:rsidRPr="006F32C4">
        <w:rPr>
          <w:b w:val="0"/>
          <w:noProof/>
          <w:sz w:val="18"/>
        </w:rPr>
        <w:instrText xml:space="preserve"> PAGEREF _Toc394409962 \h </w:instrText>
      </w:r>
      <w:r w:rsidRPr="006F32C4">
        <w:rPr>
          <w:b w:val="0"/>
          <w:noProof/>
          <w:sz w:val="18"/>
        </w:rPr>
      </w:r>
      <w:r w:rsidRPr="006F32C4">
        <w:rPr>
          <w:b w:val="0"/>
          <w:noProof/>
          <w:sz w:val="18"/>
        </w:rPr>
        <w:fldChar w:fldCharType="separate"/>
      </w:r>
      <w:r w:rsidR="009319DE">
        <w:rPr>
          <w:b w:val="0"/>
          <w:noProof/>
          <w:sz w:val="18"/>
        </w:rPr>
        <w:t>238</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1—Consumer guarantees</w:t>
      </w:r>
      <w:r w:rsidRPr="006F32C4">
        <w:rPr>
          <w:b w:val="0"/>
          <w:noProof/>
          <w:sz w:val="18"/>
        </w:rPr>
        <w:tab/>
      </w:r>
      <w:r w:rsidRPr="006F32C4">
        <w:rPr>
          <w:b w:val="0"/>
          <w:noProof/>
          <w:sz w:val="18"/>
        </w:rPr>
        <w:fldChar w:fldCharType="begin"/>
      </w:r>
      <w:r w:rsidRPr="006F32C4">
        <w:rPr>
          <w:b w:val="0"/>
          <w:noProof/>
          <w:sz w:val="18"/>
        </w:rPr>
        <w:instrText xml:space="preserve"> PAGEREF _Toc394409963 \h </w:instrText>
      </w:r>
      <w:r w:rsidRPr="006F32C4">
        <w:rPr>
          <w:b w:val="0"/>
          <w:noProof/>
          <w:sz w:val="18"/>
        </w:rPr>
      </w:r>
      <w:r w:rsidRPr="006F32C4">
        <w:rPr>
          <w:b w:val="0"/>
          <w:noProof/>
          <w:sz w:val="18"/>
        </w:rPr>
        <w:fldChar w:fldCharType="separate"/>
      </w:r>
      <w:r w:rsidR="009319DE">
        <w:rPr>
          <w:b w:val="0"/>
          <w:noProof/>
          <w:sz w:val="18"/>
        </w:rPr>
        <w:t>238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169</w:t>
      </w:r>
      <w:r>
        <w:rPr>
          <w:noProof/>
        </w:rPr>
        <w:tab/>
        <w:t>Display notices</w:t>
      </w:r>
      <w:r w:rsidRPr="006F32C4">
        <w:rPr>
          <w:noProof/>
        </w:rPr>
        <w:tab/>
      </w:r>
      <w:r w:rsidRPr="006F32C4">
        <w:rPr>
          <w:noProof/>
        </w:rPr>
        <w:fldChar w:fldCharType="begin"/>
      </w:r>
      <w:r w:rsidRPr="006F32C4">
        <w:rPr>
          <w:noProof/>
        </w:rPr>
        <w:instrText xml:space="preserve"> PAGEREF _Toc394409964 \h </w:instrText>
      </w:r>
      <w:r w:rsidRPr="006F32C4">
        <w:rPr>
          <w:noProof/>
        </w:rPr>
      </w:r>
      <w:r w:rsidRPr="006F32C4">
        <w:rPr>
          <w:noProof/>
        </w:rPr>
        <w:fldChar w:fldCharType="separate"/>
      </w:r>
      <w:r w:rsidR="009319DE">
        <w:rPr>
          <w:noProof/>
        </w:rPr>
        <w:t>238</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2—Unsolicited consumer agreements</w:t>
      </w:r>
      <w:r w:rsidRPr="006F32C4">
        <w:rPr>
          <w:b w:val="0"/>
          <w:noProof/>
          <w:sz w:val="18"/>
        </w:rPr>
        <w:tab/>
      </w:r>
      <w:r w:rsidRPr="006F32C4">
        <w:rPr>
          <w:b w:val="0"/>
          <w:noProof/>
          <w:sz w:val="18"/>
        </w:rPr>
        <w:fldChar w:fldCharType="begin"/>
      </w:r>
      <w:r w:rsidRPr="006F32C4">
        <w:rPr>
          <w:b w:val="0"/>
          <w:noProof/>
          <w:sz w:val="18"/>
        </w:rPr>
        <w:instrText xml:space="preserve"> PAGEREF _Toc394409965 \h </w:instrText>
      </w:r>
      <w:r w:rsidRPr="006F32C4">
        <w:rPr>
          <w:b w:val="0"/>
          <w:noProof/>
          <w:sz w:val="18"/>
        </w:rPr>
      </w:r>
      <w:r w:rsidRPr="006F32C4">
        <w:rPr>
          <w:b w:val="0"/>
          <w:noProof/>
          <w:sz w:val="18"/>
        </w:rPr>
        <w:fldChar w:fldCharType="separate"/>
      </w:r>
      <w:r w:rsidR="009319DE">
        <w:rPr>
          <w:b w:val="0"/>
          <w:noProof/>
          <w:sz w:val="18"/>
        </w:rPr>
        <w:t>239</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A—Negotiating unsolicited consumer agreements</w:t>
      </w:r>
      <w:r w:rsidRPr="006F32C4">
        <w:rPr>
          <w:b w:val="0"/>
          <w:noProof/>
          <w:sz w:val="18"/>
        </w:rPr>
        <w:tab/>
      </w:r>
      <w:r w:rsidRPr="006F32C4">
        <w:rPr>
          <w:b w:val="0"/>
          <w:noProof/>
          <w:sz w:val="18"/>
        </w:rPr>
        <w:fldChar w:fldCharType="begin"/>
      </w:r>
      <w:r w:rsidRPr="006F32C4">
        <w:rPr>
          <w:b w:val="0"/>
          <w:noProof/>
          <w:sz w:val="18"/>
        </w:rPr>
        <w:instrText xml:space="preserve"> PAGEREF _Toc394409966 \h </w:instrText>
      </w:r>
      <w:r w:rsidRPr="006F32C4">
        <w:rPr>
          <w:b w:val="0"/>
          <w:noProof/>
          <w:sz w:val="18"/>
        </w:rPr>
      </w:r>
      <w:r w:rsidRPr="006F32C4">
        <w:rPr>
          <w:b w:val="0"/>
          <w:noProof/>
          <w:sz w:val="18"/>
        </w:rPr>
        <w:fldChar w:fldCharType="separate"/>
      </w:r>
      <w:r w:rsidR="009319DE">
        <w:rPr>
          <w:b w:val="0"/>
          <w:noProof/>
          <w:sz w:val="18"/>
        </w:rPr>
        <w:t>239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170</w:t>
      </w:r>
      <w:r>
        <w:rPr>
          <w:noProof/>
        </w:rPr>
        <w:tab/>
        <w:t>Permitted hours for negotiating an unsolicited consumer agreement</w:t>
      </w:r>
      <w:r w:rsidRPr="006F32C4">
        <w:rPr>
          <w:noProof/>
        </w:rPr>
        <w:tab/>
      </w:r>
      <w:r w:rsidRPr="006F32C4">
        <w:rPr>
          <w:noProof/>
        </w:rPr>
        <w:fldChar w:fldCharType="begin"/>
      </w:r>
      <w:r w:rsidRPr="006F32C4">
        <w:rPr>
          <w:noProof/>
        </w:rPr>
        <w:instrText xml:space="preserve"> PAGEREF _Toc394409967 \h </w:instrText>
      </w:r>
      <w:r w:rsidRPr="006F32C4">
        <w:rPr>
          <w:noProof/>
        </w:rPr>
      </w:r>
      <w:r w:rsidRPr="006F32C4">
        <w:rPr>
          <w:noProof/>
        </w:rPr>
        <w:fldChar w:fldCharType="separate"/>
      </w:r>
      <w:r w:rsidR="009319DE">
        <w:rPr>
          <w:noProof/>
        </w:rPr>
        <w:t>239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171</w:t>
      </w:r>
      <w:r>
        <w:rPr>
          <w:noProof/>
        </w:rPr>
        <w:tab/>
        <w:t>Disclosing purpose and identity</w:t>
      </w:r>
      <w:r w:rsidRPr="006F32C4">
        <w:rPr>
          <w:noProof/>
        </w:rPr>
        <w:tab/>
      </w:r>
      <w:r w:rsidRPr="006F32C4">
        <w:rPr>
          <w:noProof/>
        </w:rPr>
        <w:fldChar w:fldCharType="begin"/>
      </w:r>
      <w:r w:rsidRPr="006F32C4">
        <w:rPr>
          <w:noProof/>
        </w:rPr>
        <w:instrText xml:space="preserve"> PAGEREF _Toc394409968 \h </w:instrText>
      </w:r>
      <w:r w:rsidRPr="006F32C4">
        <w:rPr>
          <w:noProof/>
        </w:rPr>
      </w:r>
      <w:r w:rsidRPr="006F32C4">
        <w:rPr>
          <w:noProof/>
        </w:rPr>
        <w:fldChar w:fldCharType="separate"/>
      </w:r>
      <w:r w:rsidR="009319DE">
        <w:rPr>
          <w:noProof/>
        </w:rPr>
        <w:t>239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172</w:t>
      </w:r>
      <w:r>
        <w:rPr>
          <w:noProof/>
        </w:rPr>
        <w:tab/>
        <w:t>Ceasing to negotiate on request</w:t>
      </w:r>
      <w:r w:rsidRPr="006F32C4">
        <w:rPr>
          <w:noProof/>
        </w:rPr>
        <w:tab/>
      </w:r>
      <w:r w:rsidRPr="006F32C4">
        <w:rPr>
          <w:noProof/>
        </w:rPr>
        <w:fldChar w:fldCharType="begin"/>
      </w:r>
      <w:r w:rsidRPr="006F32C4">
        <w:rPr>
          <w:noProof/>
        </w:rPr>
        <w:instrText xml:space="preserve"> PAGEREF _Toc394409969 \h </w:instrText>
      </w:r>
      <w:r w:rsidRPr="006F32C4">
        <w:rPr>
          <w:noProof/>
        </w:rPr>
      </w:r>
      <w:r w:rsidRPr="006F32C4">
        <w:rPr>
          <w:noProof/>
        </w:rPr>
        <w:fldChar w:fldCharType="separate"/>
      </w:r>
      <w:r w:rsidR="009319DE">
        <w:rPr>
          <w:noProof/>
        </w:rPr>
        <w:t>240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173</w:t>
      </w:r>
      <w:r>
        <w:rPr>
          <w:noProof/>
        </w:rPr>
        <w:tab/>
        <w:t>Informing person of termination period etc.</w:t>
      </w:r>
      <w:r w:rsidRPr="006F32C4">
        <w:rPr>
          <w:noProof/>
        </w:rPr>
        <w:tab/>
      </w:r>
      <w:r w:rsidRPr="006F32C4">
        <w:rPr>
          <w:noProof/>
        </w:rPr>
        <w:fldChar w:fldCharType="begin"/>
      </w:r>
      <w:r w:rsidRPr="006F32C4">
        <w:rPr>
          <w:noProof/>
        </w:rPr>
        <w:instrText xml:space="preserve"> PAGEREF _Toc394409970 \h </w:instrText>
      </w:r>
      <w:r w:rsidRPr="006F32C4">
        <w:rPr>
          <w:noProof/>
        </w:rPr>
      </w:r>
      <w:r w:rsidRPr="006F32C4">
        <w:rPr>
          <w:noProof/>
        </w:rPr>
        <w:fldChar w:fldCharType="separate"/>
      </w:r>
      <w:r w:rsidR="009319DE">
        <w:rPr>
          <w:noProof/>
        </w:rPr>
        <w:t>241</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B—Requirements for unsolicited consumer agreements etc.</w:t>
      </w:r>
      <w:r w:rsidRPr="006F32C4">
        <w:rPr>
          <w:b w:val="0"/>
          <w:noProof/>
          <w:sz w:val="18"/>
        </w:rPr>
        <w:tab/>
      </w:r>
      <w:r w:rsidRPr="006F32C4">
        <w:rPr>
          <w:b w:val="0"/>
          <w:noProof/>
          <w:sz w:val="18"/>
        </w:rPr>
        <w:fldChar w:fldCharType="begin"/>
      </w:r>
      <w:r w:rsidRPr="006F32C4">
        <w:rPr>
          <w:b w:val="0"/>
          <w:noProof/>
          <w:sz w:val="18"/>
        </w:rPr>
        <w:instrText xml:space="preserve"> PAGEREF _Toc394409971 \h </w:instrText>
      </w:r>
      <w:r w:rsidRPr="006F32C4">
        <w:rPr>
          <w:b w:val="0"/>
          <w:noProof/>
          <w:sz w:val="18"/>
        </w:rPr>
      </w:r>
      <w:r w:rsidRPr="006F32C4">
        <w:rPr>
          <w:b w:val="0"/>
          <w:noProof/>
          <w:sz w:val="18"/>
        </w:rPr>
        <w:fldChar w:fldCharType="separate"/>
      </w:r>
      <w:r w:rsidR="009319DE">
        <w:rPr>
          <w:b w:val="0"/>
          <w:noProof/>
          <w:sz w:val="18"/>
        </w:rPr>
        <w:t>242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174</w:t>
      </w:r>
      <w:r>
        <w:rPr>
          <w:noProof/>
        </w:rPr>
        <w:tab/>
        <w:t>Requirement to give document to the consumer</w:t>
      </w:r>
      <w:r w:rsidRPr="006F32C4">
        <w:rPr>
          <w:noProof/>
        </w:rPr>
        <w:tab/>
      </w:r>
      <w:r w:rsidRPr="006F32C4">
        <w:rPr>
          <w:noProof/>
        </w:rPr>
        <w:fldChar w:fldCharType="begin"/>
      </w:r>
      <w:r w:rsidRPr="006F32C4">
        <w:rPr>
          <w:noProof/>
        </w:rPr>
        <w:instrText xml:space="preserve"> PAGEREF _Toc394409972 \h </w:instrText>
      </w:r>
      <w:r w:rsidRPr="006F32C4">
        <w:rPr>
          <w:noProof/>
        </w:rPr>
      </w:r>
      <w:r w:rsidRPr="006F32C4">
        <w:rPr>
          <w:noProof/>
        </w:rPr>
        <w:fldChar w:fldCharType="separate"/>
      </w:r>
      <w:r w:rsidR="009319DE">
        <w:rPr>
          <w:noProof/>
        </w:rPr>
        <w:t>242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175</w:t>
      </w:r>
      <w:r>
        <w:rPr>
          <w:noProof/>
        </w:rPr>
        <w:tab/>
        <w:t>Requirements for all unsolicited consumer agreements etc.</w:t>
      </w:r>
      <w:r w:rsidRPr="006F32C4">
        <w:rPr>
          <w:noProof/>
        </w:rPr>
        <w:tab/>
      </w:r>
      <w:r w:rsidRPr="006F32C4">
        <w:rPr>
          <w:noProof/>
        </w:rPr>
        <w:fldChar w:fldCharType="begin"/>
      </w:r>
      <w:r w:rsidRPr="006F32C4">
        <w:rPr>
          <w:noProof/>
        </w:rPr>
        <w:instrText xml:space="preserve"> PAGEREF _Toc394409973 \h </w:instrText>
      </w:r>
      <w:r w:rsidRPr="006F32C4">
        <w:rPr>
          <w:noProof/>
        </w:rPr>
      </w:r>
      <w:r w:rsidRPr="006F32C4">
        <w:rPr>
          <w:noProof/>
        </w:rPr>
        <w:fldChar w:fldCharType="separate"/>
      </w:r>
      <w:r w:rsidR="009319DE">
        <w:rPr>
          <w:noProof/>
        </w:rPr>
        <w:t>243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176</w:t>
      </w:r>
      <w:r>
        <w:rPr>
          <w:noProof/>
        </w:rPr>
        <w:tab/>
        <w:t>Additional requirements for unsolicited consumer agreements not negotiated by telephone</w:t>
      </w:r>
      <w:r w:rsidRPr="006F32C4">
        <w:rPr>
          <w:noProof/>
        </w:rPr>
        <w:tab/>
      </w:r>
      <w:r w:rsidRPr="006F32C4">
        <w:rPr>
          <w:noProof/>
        </w:rPr>
        <w:fldChar w:fldCharType="begin"/>
      </w:r>
      <w:r w:rsidRPr="006F32C4">
        <w:rPr>
          <w:noProof/>
        </w:rPr>
        <w:instrText xml:space="preserve"> PAGEREF _Toc394409974 \h </w:instrText>
      </w:r>
      <w:r w:rsidRPr="006F32C4">
        <w:rPr>
          <w:noProof/>
        </w:rPr>
      </w:r>
      <w:r w:rsidRPr="006F32C4">
        <w:rPr>
          <w:noProof/>
        </w:rPr>
        <w:fldChar w:fldCharType="separate"/>
      </w:r>
      <w:r w:rsidR="009319DE">
        <w:rPr>
          <w:noProof/>
        </w:rPr>
        <w:t>244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177</w:t>
      </w:r>
      <w:r>
        <w:rPr>
          <w:noProof/>
        </w:rPr>
        <w:tab/>
        <w:t>Requirements for amendments of unsolicited consumer agreements</w:t>
      </w:r>
      <w:r w:rsidRPr="006F32C4">
        <w:rPr>
          <w:noProof/>
        </w:rPr>
        <w:tab/>
      </w:r>
      <w:r w:rsidRPr="006F32C4">
        <w:rPr>
          <w:noProof/>
        </w:rPr>
        <w:fldChar w:fldCharType="begin"/>
      </w:r>
      <w:r w:rsidRPr="006F32C4">
        <w:rPr>
          <w:noProof/>
        </w:rPr>
        <w:instrText xml:space="preserve"> PAGEREF _Toc394409975 \h </w:instrText>
      </w:r>
      <w:r w:rsidRPr="006F32C4">
        <w:rPr>
          <w:noProof/>
        </w:rPr>
      </w:r>
      <w:r w:rsidRPr="006F32C4">
        <w:rPr>
          <w:noProof/>
        </w:rPr>
        <w:fldChar w:fldCharType="separate"/>
      </w:r>
      <w:r w:rsidR="009319DE">
        <w:rPr>
          <w:noProof/>
        </w:rPr>
        <w:t>245</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C—Terminating unsolicited consumer agreements</w:t>
      </w:r>
      <w:r w:rsidRPr="006F32C4">
        <w:rPr>
          <w:b w:val="0"/>
          <w:noProof/>
          <w:sz w:val="18"/>
        </w:rPr>
        <w:tab/>
      </w:r>
      <w:r w:rsidRPr="006F32C4">
        <w:rPr>
          <w:b w:val="0"/>
          <w:noProof/>
          <w:sz w:val="18"/>
        </w:rPr>
        <w:fldChar w:fldCharType="begin"/>
      </w:r>
      <w:r w:rsidRPr="006F32C4">
        <w:rPr>
          <w:b w:val="0"/>
          <w:noProof/>
          <w:sz w:val="18"/>
        </w:rPr>
        <w:instrText xml:space="preserve"> PAGEREF _Toc394409976 \h </w:instrText>
      </w:r>
      <w:r w:rsidRPr="006F32C4">
        <w:rPr>
          <w:b w:val="0"/>
          <w:noProof/>
          <w:sz w:val="18"/>
        </w:rPr>
      </w:r>
      <w:r w:rsidRPr="006F32C4">
        <w:rPr>
          <w:b w:val="0"/>
          <w:noProof/>
          <w:sz w:val="18"/>
        </w:rPr>
        <w:fldChar w:fldCharType="separate"/>
      </w:r>
      <w:r w:rsidR="009319DE">
        <w:rPr>
          <w:b w:val="0"/>
          <w:noProof/>
          <w:sz w:val="18"/>
        </w:rPr>
        <w:t>245</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178</w:t>
      </w:r>
      <w:r>
        <w:rPr>
          <w:noProof/>
        </w:rPr>
        <w:tab/>
        <w:t>Obligations of suppliers on termination</w:t>
      </w:r>
      <w:r w:rsidRPr="006F32C4">
        <w:rPr>
          <w:noProof/>
        </w:rPr>
        <w:tab/>
      </w:r>
      <w:r w:rsidRPr="006F32C4">
        <w:rPr>
          <w:noProof/>
        </w:rPr>
        <w:fldChar w:fldCharType="begin"/>
      </w:r>
      <w:r w:rsidRPr="006F32C4">
        <w:rPr>
          <w:noProof/>
        </w:rPr>
        <w:instrText xml:space="preserve"> PAGEREF _Toc394409977 \h </w:instrText>
      </w:r>
      <w:r w:rsidRPr="006F32C4">
        <w:rPr>
          <w:noProof/>
        </w:rPr>
      </w:r>
      <w:r w:rsidRPr="006F32C4">
        <w:rPr>
          <w:noProof/>
        </w:rPr>
        <w:fldChar w:fldCharType="separate"/>
      </w:r>
      <w:r w:rsidR="009319DE">
        <w:rPr>
          <w:noProof/>
        </w:rPr>
        <w:t>245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179</w:t>
      </w:r>
      <w:r>
        <w:rPr>
          <w:noProof/>
        </w:rPr>
        <w:tab/>
        <w:t>Prohibition on supplies for 10 business days</w:t>
      </w:r>
      <w:r w:rsidRPr="006F32C4">
        <w:rPr>
          <w:noProof/>
        </w:rPr>
        <w:tab/>
      </w:r>
      <w:r w:rsidRPr="006F32C4">
        <w:rPr>
          <w:noProof/>
        </w:rPr>
        <w:fldChar w:fldCharType="begin"/>
      </w:r>
      <w:r w:rsidRPr="006F32C4">
        <w:rPr>
          <w:noProof/>
        </w:rPr>
        <w:instrText xml:space="preserve"> PAGEREF _Toc394409978 \h </w:instrText>
      </w:r>
      <w:r w:rsidRPr="006F32C4">
        <w:rPr>
          <w:noProof/>
        </w:rPr>
      </w:r>
      <w:r w:rsidRPr="006F32C4">
        <w:rPr>
          <w:noProof/>
        </w:rPr>
        <w:fldChar w:fldCharType="separate"/>
      </w:r>
      <w:r w:rsidR="009319DE">
        <w:rPr>
          <w:noProof/>
        </w:rPr>
        <w:t>245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180</w:t>
      </w:r>
      <w:r>
        <w:rPr>
          <w:noProof/>
        </w:rPr>
        <w:tab/>
        <w:t>Repayment of payments received after termination</w:t>
      </w:r>
      <w:r w:rsidRPr="006F32C4">
        <w:rPr>
          <w:noProof/>
        </w:rPr>
        <w:tab/>
      </w:r>
      <w:r w:rsidRPr="006F32C4">
        <w:rPr>
          <w:noProof/>
        </w:rPr>
        <w:fldChar w:fldCharType="begin"/>
      </w:r>
      <w:r w:rsidRPr="006F32C4">
        <w:rPr>
          <w:noProof/>
        </w:rPr>
        <w:instrText xml:space="preserve"> PAGEREF _Toc394409979 \h </w:instrText>
      </w:r>
      <w:r w:rsidRPr="006F32C4">
        <w:rPr>
          <w:noProof/>
        </w:rPr>
      </w:r>
      <w:r w:rsidRPr="006F32C4">
        <w:rPr>
          <w:noProof/>
        </w:rPr>
        <w:fldChar w:fldCharType="separate"/>
      </w:r>
      <w:r w:rsidR="009319DE">
        <w:rPr>
          <w:noProof/>
        </w:rPr>
        <w:t>246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181</w:t>
      </w:r>
      <w:r>
        <w:rPr>
          <w:noProof/>
        </w:rPr>
        <w:tab/>
        <w:t>Prohibition on recovering amounts after termination</w:t>
      </w:r>
      <w:r w:rsidRPr="006F32C4">
        <w:rPr>
          <w:noProof/>
        </w:rPr>
        <w:tab/>
      </w:r>
      <w:r w:rsidRPr="006F32C4">
        <w:rPr>
          <w:noProof/>
        </w:rPr>
        <w:fldChar w:fldCharType="begin"/>
      </w:r>
      <w:r w:rsidRPr="006F32C4">
        <w:rPr>
          <w:noProof/>
        </w:rPr>
        <w:instrText xml:space="preserve"> PAGEREF _Toc394409980 \h </w:instrText>
      </w:r>
      <w:r w:rsidRPr="006F32C4">
        <w:rPr>
          <w:noProof/>
        </w:rPr>
      </w:r>
      <w:r w:rsidRPr="006F32C4">
        <w:rPr>
          <w:noProof/>
        </w:rPr>
        <w:fldChar w:fldCharType="separate"/>
      </w:r>
      <w:r w:rsidR="009319DE">
        <w:rPr>
          <w:noProof/>
        </w:rPr>
        <w:t>247</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D—Miscellaneous</w:t>
      </w:r>
      <w:r w:rsidRPr="006F32C4">
        <w:rPr>
          <w:b w:val="0"/>
          <w:noProof/>
          <w:sz w:val="18"/>
        </w:rPr>
        <w:tab/>
      </w:r>
      <w:r w:rsidRPr="006F32C4">
        <w:rPr>
          <w:b w:val="0"/>
          <w:noProof/>
          <w:sz w:val="18"/>
        </w:rPr>
        <w:fldChar w:fldCharType="begin"/>
      </w:r>
      <w:r w:rsidRPr="006F32C4">
        <w:rPr>
          <w:b w:val="0"/>
          <w:noProof/>
          <w:sz w:val="18"/>
        </w:rPr>
        <w:instrText xml:space="preserve"> PAGEREF _Toc394409981 \h </w:instrText>
      </w:r>
      <w:r w:rsidRPr="006F32C4">
        <w:rPr>
          <w:b w:val="0"/>
          <w:noProof/>
          <w:sz w:val="18"/>
        </w:rPr>
      </w:r>
      <w:r w:rsidRPr="006F32C4">
        <w:rPr>
          <w:b w:val="0"/>
          <w:noProof/>
          <w:sz w:val="18"/>
        </w:rPr>
        <w:fldChar w:fldCharType="separate"/>
      </w:r>
      <w:r w:rsidR="009319DE">
        <w:rPr>
          <w:b w:val="0"/>
          <w:noProof/>
          <w:sz w:val="18"/>
        </w:rPr>
        <w:t>248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182</w:t>
      </w:r>
      <w:r>
        <w:rPr>
          <w:noProof/>
        </w:rPr>
        <w:tab/>
        <w:t>Certain provisions of unsolicited consumer agreements void</w:t>
      </w:r>
      <w:r w:rsidRPr="006F32C4">
        <w:rPr>
          <w:noProof/>
        </w:rPr>
        <w:tab/>
      </w:r>
      <w:r w:rsidRPr="006F32C4">
        <w:rPr>
          <w:noProof/>
        </w:rPr>
        <w:fldChar w:fldCharType="begin"/>
      </w:r>
      <w:r w:rsidRPr="006F32C4">
        <w:rPr>
          <w:noProof/>
        </w:rPr>
        <w:instrText xml:space="preserve"> PAGEREF _Toc394409982 \h </w:instrText>
      </w:r>
      <w:r w:rsidRPr="006F32C4">
        <w:rPr>
          <w:noProof/>
        </w:rPr>
      </w:r>
      <w:r w:rsidRPr="006F32C4">
        <w:rPr>
          <w:noProof/>
        </w:rPr>
        <w:fldChar w:fldCharType="separate"/>
      </w:r>
      <w:r w:rsidR="009319DE">
        <w:rPr>
          <w:noProof/>
        </w:rPr>
        <w:t>248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183</w:t>
      </w:r>
      <w:r>
        <w:rPr>
          <w:noProof/>
        </w:rPr>
        <w:tab/>
        <w:t>Waiver of rights</w:t>
      </w:r>
      <w:r w:rsidRPr="006F32C4">
        <w:rPr>
          <w:noProof/>
        </w:rPr>
        <w:tab/>
      </w:r>
      <w:r w:rsidRPr="006F32C4">
        <w:rPr>
          <w:noProof/>
        </w:rPr>
        <w:fldChar w:fldCharType="begin"/>
      </w:r>
      <w:r w:rsidRPr="006F32C4">
        <w:rPr>
          <w:noProof/>
        </w:rPr>
        <w:instrText xml:space="preserve"> PAGEREF _Toc394409983 \h </w:instrText>
      </w:r>
      <w:r w:rsidRPr="006F32C4">
        <w:rPr>
          <w:noProof/>
        </w:rPr>
      </w:r>
      <w:r w:rsidRPr="006F32C4">
        <w:rPr>
          <w:noProof/>
        </w:rPr>
        <w:fldChar w:fldCharType="separate"/>
      </w:r>
      <w:r w:rsidR="009319DE">
        <w:rPr>
          <w:noProof/>
        </w:rPr>
        <w:t>248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184</w:t>
      </w:r>
      <w:r>
        <w:rPr>
          <w:noProof/>
        </w:rPr>
        <w:tab/>
        <w:t>Application of this Division to persons to whom rights of consumers and suppliers are assigned etc.</w:t>
      </w:r>
      <w:r w:rsidRPr="006F32C4">
        <w:rPr>
          <w:noProof/>
        </w:rPr>
        <w:tab/>
      </w:r>
      <w:r w:rsidRPr="006F32C4">
        <w:rPr>
          <w:noProof/>
        </w:rPr>
        <w:fldChar w:fldCharType="begin"/>
      </w:r>
      <w:r w:rsidRPr="006F32C4">
        <w:rPr>
          <w:noProof/>
        </w:rPr>
        <w:instrText xml:space="preserve"> PAGEREF _Toc394409984 \h </w:instrText>
      </w:r>
      <w:r w:rsidRPr="006F32C4">
        <w:rPr>
          <w:noProof/>
        </w:rPr>
      </w:r>
      <w:r w:rsidRPr="006F32C4">
        <w:rPr>
          <w:noProof/>
        </w:rPr>
        <w:fldChar w:fldCharType="separate"/>
      </w:r>
      <w:r w:rsidR="009319DE">
        <w:rPr>
          <w:noProof/>
        </w:rPr>
        <w:t>248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185</w:t>
      </w:r>
      <w:r>
        <w:rPr>
          <w:noProof/>
        </w:rPr>
        <w:tab/>
        <w:t>Application of this Division to supplies to third parties</w:t>
      </w:r>
      <w:r w:rsidRPr="006F32C4">
        <w:rPr>
          <w:noProof/>
        </w:rPr>
        <w:tab/>
      </w:r>
      <w:r w:rsidRPr="006F32C4">
        <w:rPr>
          <w:noProof/>
        </w:rPr>
        <w:fldChar w:fldCharType="begin"/>
      </w:r>
      <w:r w:rsidRPr="006F32C4">
        <w:rPr>
          <w:noProof/>
        </w:rPr>
        <w:instrText xml:space="preserve"> PAGEREF _Toc394409985 \h </w:instrText>
      </w:r>
      <w:r w:rsidRPr="006F32C4">
        <w:rPr>
          <w:noProof/>
        </w:rPr>
      </w:r>
      <w:r w:rsidRPr="006F32C4">
        <w:rPr>
          <w:noProof/>
        </w:rPr>
        <w:fldChar w:fldCharType="separate"/>
      </w:r>
      <w:r w:rsidR="009319DE">
        <w:rPr>
          <w:noProof/>
        </w:rPr>
        <w:t>249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186</w:t>
      </w:r>
      <w:r>
        <w:rPr>
          <w:noProof/>
        </w:rPr>
        <w:tab/>
        <w:t>Regulations may limit the application of this Division</w:t>
      </w:r>
      <w:r w:rsidRPr="006F32C4">
        <w:rPr>
          <w:noProof/>
        </w:rPr>
        <w:tab/>
      </w:r>
      <w:r w:rsidRPr="006F32C4">
        <w:rPr>
          <w:noProof/>
        </w:rPr>
        <w:fldChar w:fldCharType="begin"/>
      </w:r>
      <w:r w:rsidRPr="006F32C4">
        <w:rPr>
          <w:noProof/>
        </w:rPr>
        <w:instrText xml:space="preserve"> PAGEREF _Toc394409986 \h </w:instrText>
      </w:r>
      <w:r w:rsidRPr="006F32C4">
        <w:rPr>
          <w:noProof/>
        </w:rPr>
      </w:r>
      <w:r w:rsidRPr="006F32C4">
        <w:rPr>
          <w:noProof/>
        </w:rPr>
        <w:fldChar w:fldCharType="separate"/>
      </w:r>
      <w:r w:rsidR="009319DE">
        <w:rPr>
          <w:noProof/>
        </w:rPr>
        <w:t>249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187</w:t>
      </w:r>
      <w:r>
        <w:rPr>
          <w:noProof/>
        </w:rPr>
        <w:tab/>
        <w:t>Application of this Division to certain conduct covered by the Corporations Act</w:t>
      </w:r>
      <w:r w:rsidRPr="006F32C4">
        <w:rPr>
          <w:noProof/>
        </w:rPr>
        <w:tab/>
      </w:r>
      <w:r w:rsidRPr="006F32C4">
        <w:rPr>
          <w:noProof/>
        </w:rPr>
        <w:fldChar w:fldCharType="begin"/>
      </w:r>
      <w:r w:rsidRPr="006F32C4">
        <w:rPr>
          <w:noProof/>
        </w:rPr>
        <w:instrText xml:space="preserve"> PAGEREF _Toc394409987 \h </w:instrText>
      </w:r>
      <w:r w:rsidRPr="006F32C4">
        <w:rPr>
          <w:noProof/>
        </w:rPr>
      </w:r>
      <w:r w:rsidRPr="006F32C4">
        <w:rPr>
          <w:noProof/>
        </w:rPr>
        <w:fldChar w:fldCharType="separate"/>
      </w:r>
      <w:r w:rsidR="009319DE">
        <w:rPr>
          <w:noProof/>
        </w:rPr>
        <w:t>249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3—Lay</w:t>
      </w:r>
      <w:r>
        <w:rPr>
          <w:noProof/>
        </w:rPr>
        <w:noBreakHyphen/>
        <w:t>by agreements</w:t>
      </w:r>
      <w:r w:rsidRPr="006F32C4">
        <w:rPr>
          <w:b w:val="0"/>
          <w:noProof/>
          <w:sz w:val="18"/>
        </w:rPr>
        <w:tab/>
      </w:r>
      <w:r w:rsidRPr="006F32C4">
        <w:rPr>
          <w:b w:val="0"/>
          <w:noProof/>
          <w:sz w:val="18"/>
        </w:rPr>
        <w:fldChar w:fldCharType="begin"/>
      </w:r>
      <w:r w:rsidRPr="006F32C4">
        <w:rPr>
          <w:b w:val="0"/>
          <w:noProof/>
          <w:sz w:val="18"/>
        </w:rPr>
        <w:instrText xml:space="preserve"> PAGEREF _Toc394409988 \h </w:instrText>
      </w:r>
      <w:r w:rsidRPr="006F32C4">
        <w:rPr>
          <w:b w:val="0"/>
          <w:noProof/>
          <w:sz w:val="18"/>
        </w:rPr>
      </w:r>
      <w:r w:rsidRPr="006F32C4">
        <w:rPr>
          <w:b w:val="0"/>
          <w:noProof/>
          <w:sz w:val="18"/>
        </w:rPr>
        <w:fldChar w:fldCharType="separate"/>
      </w:r>
      <w:r w:rsidR="009319DE">
        <w:rPr>
          <w:b w:val="0"/>
          <w:noProof/>
          <w:sz w:val="18"/>
        </w:rPr>
        <w:t>250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188</w:t>
      </w:r>
      <w:r>
        <w:rPr>
          <w:noProof/>
        </w:rPr>
        <w:tab/>
        <w:t>Lay</w:t>
      </w:r>
      <w:r>
        <w:rPr>
          <w:noProof/>
        </w:rPr>
        <w:noBreakHyphen/>
        <w:t>by agreements must be in writing etc.</w:t>
      </w:r>
      <w:r w:rsidRPr="006F32C4">
        <w:rPr>
          <w:noProof/>
        </w:rPr>
        <w:tab/>
      </w:r>
      <w:r w:rsidRPr="006F32C4">
        <w:rPr>
          <w:noProof/>
        </w:rPr>
        <w:fldChar w:fldCharType="begin"/>
      </w:r>
      <w:r w:rsidRPr="006F32C4">
        <w:rPr>
          <w:noProof/>
        </w:rPr>
        <w:instrText xml:space="preserve"> PAGEREF _Toc394409989 \h </w:instrText>
      </w:r>
      <w:r w:rsidRPr="006F32C4">
        <w:rPr>
          <w:noProof/>
        </w:rPr>
      </w:r>
      <w:r w:rsidRPr="006F32C4">
        <w:rPr>
          <w:noProof/>
        </w:rPr>
        <w:fldChar w:fldCharType="separate"/>
      </w:r>
      <w:r w:rsidR="009319DE">
        <w:rPr>
          <w:noProof/>
        </w:rPr>
        <w:t>250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189</w:t>
      </w:r>
      <w:r>
        <w:rPr>
          <w:noProof/>
        </w:rPr>
        <w:tab/>
        <w:t>Termination charges</w:t>
      </w:r>
      <w:r w:rsidRPr="006F32C4">
        <w:rPr>
          <w:noProof/>
        </w:rPr>
        <w:tab/>
      </w:r>
      <w:r w:rsidRPr="006F32C4">
        <w:rPr>
          <w:noProof/>
        </w:rPr>
        <w:fldChar w:fldCharType="begin"/>
      </w:r>
      <w:r w:rsidRPr="006F32C4">
        <w:rPr>
          <w:noProof/>
        </w:rPr>
        <w:instrText xml:space="preserve"> PAGEREF _Toc394409990 \h </w:instrText>
      </w:r>
      <w:r w:rsidRPr="006F32C4">
        <w:rPr>
          <w:noProof/>
        </w:rPr>
      </w:r>
      <w:r w:rsidRPr="006F32C4">
        <w:rPr>
          <w:noProof/>
        </w:rPr>
        <w:fldChar w:fldCharType="separate"/>
      </w:r>
      <w:r w:rsidR="009319DE">
        <w:rPr>
          <w:noProof/>
        </w:rPr>
        <w:t>250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190</w:t>
      </w:r>
      <w:r>
        <w:rPr>
          <w:noProof/>
        </w:rPr>
        <w:tab/>
        <w:t>Termination of lay</w:t>
      </w:r>
      <w:r>
        <w:rPr>
          <w:noProof/>
        </w:rPr>
        <w:noBreakHyphen/>
        <w:t>by agreements by suppliers</w:t>
      </w:r>
      <w:r w:rsidRPr="006F32C4">
        <w:rPr>
          <w:noProof/>
        </w:rPr>
        <w:tab/>
      </w:r>
      <w:r w:rsidRPr="006F32C4">
        <w:rPr>
          <w:noProof/>
        </w:rPr>
        <w:fldChar w:fldCharType="begin"/>
      </w:r>
      <w:r w:rsidRPr="006F32C4">
        <w:rPr>
          <w:noProof/>
        </w:rPr>
        <w:instrText xml:space="preserve"> PAGEREF _Toc394409991 \h </w:instrText>
      </w:r>
      <w:r w:rsidRPr="006F32C4">
        <w:rPr>
          <w:noProof/>
        </w:rPr>
      </w:r>
      <w:r w:rsidRPr="006F32C4">
        <w:rPr>
          <w:noProof/>
        </w:rPr>
        <w:fldChar w:fldCharType="separate"/>
      </w:r>
      <w:r w:rsidR="009319DE">
        <w:rPr>
          <w:noProof/>
        </w:rPr>
        <w:t>251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191</w:t>
      </w:r>
      <w:r>
        <w:rPr>
          <w:noProof/>
        </w:rPr>
        <w:tab/>
        <w:t>Refund of amounts</w:t>
      </w:r>
      <w:r w:rsidRPr="006F32C4">
        <w:rPr>
          <w:noProof/>
        </w:rPr>
        <w:tab/>
      </w:r>
      <w:r w:rsidRPr="006F32C4">
        <w:rPr>
          <w:noProof/>
        </w:rPr>
        <w:fldChar w:fldCharType="begin"/>
      </w:r>
      <w:r w:rsidRPr="006F32C4">
        <w:rPr>
          <w:noProof/>
        </w:rPr>
        <w:instrText xml:space="preserve"> PAGEREF _Toc394409992 \h </w:instrText>
      </w:r>
      <w:r w:rsidRPr="006F32C4">
        <w:rPr>
          <w:noProof/>
        </w:rPr>
      </w:r>
      <w:r w:rsidRPr="006F32C4">
        <w:rPr>
          <w:noProof/>
        </w:rPr>
        <w:fldChar w:fldCharType="separate"/>
      </w:r>
      <w:r w:rsidR="009319DE">
        <w:rPr>
          <w:noProof/>
        </w:rPr>
        <w:t>251</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4—Miscellaneous</w:t>
      </w:r>
      <w:r w:rsidRPr="006F32C4">
        <w:rPr>
          <w:b w:val="0"/>
          <w:noProof/>
          <w:sz w:val="18"/>
        </w:rPr>
        <w:tab/>
      </w:r>
      <w:r w:rsidRPr="006F32C4">
        <w:rPr>
          <w:b w:val="0"/>
          <w:noProof/>
          <w:sz w:val="18"/>
        </w:rPr>
        <w:fldChar w:fldCharType="begin"/>
      </w:r>
      <w:r w:rsidRPr="006F32C4">
        <w:rPr>
          <w:b w:val="0"/>
          <w:noProof/>
          <w:sz w:val="18"/>
        </w:rPr>
        <w:instrText xml:space="preserve"> PAGEREF _Toc394409993 \h </w:instrText>
      </w:r>
      <w:r w:rsidRPr="006F32C4">
        <w:rPr>
          <w:b w:val="0"/>
          <w:noProof/>
          <w:sz w:val="18"/>
        </w:rPr>
      </w:r>
      <w:r w:rsidRPr="006F32C4">
        <w:rPr>
          <w:b w:val="0"/>
          <w:noProof/>
          <w:sz w:val="18"/>
        </w:rPr>
        <w:fldChar w:fldCharType="separate"/>
      </w:r>
      <w:r w:rsidR="009319DE">
        <w:rPr>
          <w:b w:val="0"/>
          <w:noProof/>
          <w:sz w:val="18"/>
        </w:rPr>
        <w:t>252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192</w:t>
      </w:r>
      <w:r>
        <w:rPr>
          <w:noProof/>
        </w:rPr>
        <w:tab/>
        <w:t>Prescribed requirements for warranties against defects</w:t>
      </w:r>
      <w:r w:rsidRPr="006F32C4">
        <w:rPr>
          <w:noProof/>
        </w:rPr>
        <w:tab/>
      </w:r>
      <w:r w:rsidRPr="006F32C4">
        <w:rPr>
          <w:noProof/>
        </w:rPr>
        <w:fldChar w:fldCharType="begin"/>
      </w:r>
      <w:r w:rsidRPr="006F32C4">
        <w:rPr>
          <w:noProof/>
        </w:rPr>
        <w:instrText xml:space="preserve"> PAGEREF _Toc394409994 \h </w:instrText>
      </w:r>
      <w:r w:rsidRPr="006F32C4">
        <w:rPr>
          <w:noProof/>
        </w:rPr>
      </w:r>
      <w:r w:rsidRPr="006F32C4">
        <w:rPr>
          <w:noProof/>
        </w:rPr>
        <w:fldChar w:fldCharType="separate"/>
      </w:r>
      <w:r w:rsidR="009319DE">
        <w:rPr>
          <w:noProof/>
        </w:rPr>
        <w:t>252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193</w:t>
      </w:r>
      <w:r>
        <w:rPr>
          <w:noProof/>
        </w:rPr>
        <w:tab/>
        <w:t>Repairers must comply with prescribed requirements</w:t>
      </w:r>
      <w:r w:rsidRPr="006F32C4">
        <w:rPr>
          <w:noProof/>
        </w:rPr>
        <w:tab/>
      </w:r>
      <w:r w:rsidRPr="006F32C4">
        <w:rPr>
          <w:noProof/>
        </w:rPr>
        <w:fldChar w:fldCharType="begin"/>
      </w:r>
      <w:r w:rsidRPr="006F32C4">
        <w:rPr>
          <w:noProof/>
        </w:rPr>
        <w:instrText xml:space="preserve"> PAGEREF _Toc394409995 \h </w:instrText>
      </w:r>
      <w:r w:rsidRPr="006F32C4">
        <w:rPr>
          <w:noProof/>
        </w:rPr>
      </w:r>
      <w:r w:rsidRPr="006F32C4">
        <w:rPr>
          <w:noProof/>
        </w:rPr>
        <w:fldChar w:fldCharType="separate"/>
      </w:r>
      <w:r w:rsidR="009319DE">
        <w:rPr>
          <w:noProof/>
        </w:rPr>
        <w:t>252</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4</w:t>
      </w:r>
      <w:r>
        <w:rPr>
          <w:noProof/>
        </w:rPr>
        <w:noBreakHyphen/>
        <w:t>3—Offences relating to safety of consumer goods and product related services</w:t>
      </w:r>
      <w:r w:rsidRPr="006F32C4">
        <w:rPr>
          <w:b w:val="0"/>
          <w:noProof/>
          <w:sz w:val="18"/>
        </w:rPr>
        <w:tab/>
      </w:r>
      <w:r w:rsidRPr="006F32C4">
        <w:rPr>
          <w:b w:val="0"/>
          <w:noProof/>
          <w:sz w:val="18"/>
        </w:rPr>
        <w:fldChar w:fldCharType="begin"/>
      </w:r>
      <w:r w:rsidRPr="006F32C4">
        <w:rPr>
          <w:b w:val="0"/>
          <w:noProof/>
          <w:sz w:val="18"/>
        </w:rPr>
        <w:instrText xml:space="preserve"> PAGEREF _Toc394409996 \h </w:instrText>
      </w:r>
      <w:r w:rsidRPr="006F32C4">
        <w:rPr>
          <w:b w:val="0"/>
          <w:noProof/>
          <w:sz w:val="18"/>
        </w:rPr>
      </w:r>
      <w:r w:rsidRPr="006F32C4">
        <w:rPr>
          <w:b w:val="0"/>
          <w:noProof/>
          <w:sz w:val="18"/>
        </w:rPr>
        <w:fldChar w:fldCharType="separate"/>
      </w:r>
      <w:r w:rsidR="009319DE">
        <w:rPr>
          <w:b w:val="0"/>
          <w:noProof/>
          <w:sz w:val="18"/>
        </w:rPr>
        <w:t>253</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1—Safety standards</w:t>
      </w:r>
      <w:r w:rsidRPr="006F32C4">
        <w:rPr>
          <w:b w:val="0"/>
          <w:noProof/>
          <w:sz w:val="18"/>
        </w:rPr>
        <w:tab/>
      </w:r>
      <w:r w:rsidRPr="006F32C4">
        <w:rPr>
          <w:b w:val="0"/>
          <w:noProof/>
          <w:sz w:val="18"/>
        </w:rPr>
        <w:fldChar w:fldCharType="begin"/>
      </w:r>
      <w:r w:rsidRPr="006F32C4">
        <w:rPr>
          <w:b w:val="0"/>
          <w:noProof/>
          <w:sz w:val="18"/>
        </w:rPr>
        <w:instrText xml:space="preserve"> PAGEREF _Toc394409997 \h </w:instrText>
      </w:r>
      <w:r w:rsidRPr="006F32C4">
        <w:rPr>
          <w:b w:val="0"/>
          <w:noProof/>
          <w:sz w:val="18"/>
        </w:rPr>
      </w:r>
      <w:r w:rsidRPr="006F32C4">
        <w:rPr>
          <w:b w:val="0"/>
          <w:noProof/>
          <w:sz w:val="18"/>
        </w:rPr>
        <w:fldChar w:fldCharType="separate"/>
      </w:r>
      <w:r w:rsidR="009319DE">
        <w:rPr>
          <w:b w:val="0"/>
          <w:noProof/>
          <w:sz w:val="18"/>
        </w:rPr>
        <w:t>253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194</w:t>
      </w:r>
      <w:r>
        <w:rPr>
          <w:noProof/>
        </w:rPr>
        <w:tab/>
        <w:t>Supplying etc. consumer goods that do not comply with safety standards</w:t>
      </w:r>
      <w:r w:rsidRPr="006F32C4">
        <w:rPr>
          <w:noProof/>
        </w:rPr>
        <w:tab/>
      </w:r>
      <w:r w:rsidRPr="006F32C4">
        <w:rPr>
          <w:noProof/>
        </w:rPr>
        <w:fldChar w:fldCharType="begin"/>
      </w:r>
      <w:r w:rsidRPr="006F32C4">
        <w:rPr>
          <w:noProof/>
        </w:rPr>
        <w:instrText xml:space="preserve"> PAGEREF _Toc394409998 \h </w:instrText>
      </w:r>
      <w:r w:rsidRPr="006F32C4">
        <w:rPr>
          <w:noProof/>
        </w:rPr>
      </w:r>
      <w:r w:rsidRPr="006F32C4">
        <w:rPr>
          <w:noProof/>
        </w:rPr>
        <w:fldChar w:fldCharType="separate"/>
      </w:r>
      <w:r w:rsidR="009319DE">
        <w:rPr>
          <w:noProof/>
        </w:rPr>
        <w:t>253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195</w:t>
      </w:r>
      <w:r>
        <w:rPr>
          <w:noProof/>
        </w:rPr>
        <w:tab/>
        <w:t>Supplying etc. product related services that do not comply with safety standards</w:t>
      </w:r>
      <w:r w:rsidRPr="006F32C4">
        <w:rPr>
          <w:noProof/>
        </w:rPr>
        <w:tab/>
      </w:r>
      <w:r w:rsidRPr="006F32C4">
        <w:rPr>
          <w:noProof/>
        </w:rPr>
        <w:fldChar w:fldCharType="begin"/>
      </w:r>
      <w:r w:rsidRPr="006F32C4">
        <w:rPr>
          <w:noProof/>
        </w:rPr>
        <w:instrText xml:space="preserve"> PAGEREF _Toc394409999 \h </w:instrText>
      </w:r>
      <w:r w:rsidRPr="006F32C4">
        <w:rPr>
          <w:noProof/>
        </w:rPr>
      </w:r>
      <w:r w:rsidRPr="006F32C4">
        <w:rPr>
          <w:noProof/>
        </w:rPr>
        <w:fldChar w:fldCharType="separate"/>
      </w:r>
      <w:r w:rsidR="009319DE">
        <w:rPr>
          <w:noProof/>
        </w:rPr>
        <w:t>254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196</w:t>
      </w:r>
      <w:r>
        <w:rPr>
          <w:noProof/>
        </w:rPr>
        <w:tab/>
        <w:t>Requirement to nominate a safety standard</w:t>
      </w:r>
      <w:r w:rsidRPr="006F32C4">
        <w:rPr>
          <w:noProof/>
        </w:rPr>
        <w:tab/>
      </w:r>
      <w:r w:rsidRPr="006F32C4">
        <w:rPr>
          <w:noProof/>
        </w:rPr>
        <w:fldChar w:fldCharType="begin"/>
      </w:r>
      <w:r w:rsidRPr="006F32C4">
        <w:rPr>
          <w:noProof/>
        </w:rPr>
        <w:instrText xml:space="preserve"> PAGEREF _Toc394410000 \h </w:instrText>
      </w:r>
      <w:r w:rsidRPr="006F32C4">
        <w:rPr>
          <w:noProof/>
        </w:rPr>
      </w:r>
      <w:r w:rsidRPr="006F32C4">
        <w:rPr>
          <w:noProof/>
        </w:rPr>
        <w:fldChar w:fldCharType="separate"/>
      </w:r>
      <w:r w:rsidR="009319DE">
        <w:rPr>
          <w:noProof/>
        </w:rPr>
        <w:t>255</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2—Bans on consumer goods and product related services</w:t>
      </w:r>
      <w:r w:rsidRPr="006F32C4">
        <w:rPr>
          <w:b w:val="0"/>
          <w:noProof/>
          <w:sz w:val="18"/>
        </w:rPr>
        <w:tab/>
      </w:r>
      <w:r w:rsidRPr="006F32C4">
        <w:rPr>
          <w:b w:val="0"/>
          <w:noProof/>
          <w:sz w:val="18"/>
        </w:rPr>
        <w:fldChar w:fldCharType="begin"/>
      </w:r>
      <w:r w:rsidRPr="006F32C4">
        <w:rPr>
          <w:b w:val="0"/>
          <w:noProof/>
          <w:sz w:val="18"/>
        </w:rPr>
        <w:instrText xml:space="preserve"> PAGEREF _Toc394410001 \h </w:instrText>
      </w:r>
      <w:r w:rsidRPr="006F32C4">
        <w:rPr>
          <w:b w:val="0"/>
          <w:noProof/>
          <w:sz w:val="18"/>
        </w:rPr>
      </w:r>
      <w:r w:rsidRPr="006F32C4">
        <w:rPr>
          <w:b w:val="0"/>
          <w:noProof/>
          <w:sz w:val="18"/>
        </w:rPr>
        <w:fldChar w:fldCharType="separate"/>
      </w:r>
      <w:r w:rsidR="009319DE">
        <w:rPr>
          <w:b w:val="0"/>
          <w:noProof/>
          <w:sz w:val="18"/>
        </w:rPr>
        <w:t>256</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197</w:t>
      </w:r>
      <w:r>
        <w:rPr>
          <w:noProof/>
        </w:rPr>
        <w:tab/>
        <w:t>Supplying etc. consumer goods covered by a ban</w:t>
      </w:r>
      <w:r w:rsidRPr="006F32C4">
        <w:rPr>
          <w:noProof/>
        </w:rPr>
        <w:tab/>
      </w:r>
      <w:r w:rsidRPr="006F32C4">
        <w:rPr>
          <w:noProof/>
        </w:rPr>
        <w:fldChar w:fldCharType="begin"/>
      </w:r>
      <w:r w:rsidRPr="006F32C4">
        <w:rPr>
          <w:noProof/>
        </w:rPr>
        <w:instrText xml:space="preserve"> PAGEREF _Toc394410002 \h </w:instrText>
      </w:r>
      <w:r w:rsidRPr="006F32C4">
        <w:rPr>
          <w:noProof/>
        </w:rPr>
      </w:r>
      <w:r w:rsidRPr="006F32C4">
        <w:rPr>
          <w:noProof/>
        </w:rPr>
        <w:fldChar w:fldCharType="separate"/>
      </w:r>
      <w:r w:rsidR="009319DE">
        <w:rPr>
          <w:noProof/>
        </w:rPr>
        <w:t>256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198</w:t>
      </w:r>
      <w:r>
        <w:rPr>
          <w:noProof/>
        </w:rPr>
        <w:tab/>
        <w:t>Supplying etc. product related services covered by a ban</w:t>
      </w:r>
      <w:r w:rsidRPr="006F32C4">
        <w:rPr>
          <w:noProof/>
        </w:rPr>
        <w:tab/>
      </w:r>
      <w:r w:rsidRPr="006F32C4">
        <w:rPr>
          <w:noProof/>
        </w:rPr>
        <w:fldChar w:fldCharType="begin"/>
      </w:r>
      <w:r w:rsidRPr="006F32C4">
        <w:rPr>
          <w:noProof/>
        </w:rPr>
        <w:instrText xml:space="preserve"> PAGEREF _Toc394410003 \h </w:instrText>
      </w:r>
      <w:r w:rsidRPr="006F32C4">
        <w:rPr>
          <w:noProof/>
        </w:rPr>
      </w:r>
      <w:r w:rsidRPr="006F32C4">
        <w:rPr>
          <w:noProof/>
        </w:rPr>
        <w:fldChar w:fldCharType="separate"/>
      </w:r>
      <w:r w:rsidR="009319DE">
        <w:rPr>
          <w:noProof/>
        </w:rPr>
        <w:t>257</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3—Recall of consumer goods</w:t>
      </w:r>
      <w:r w:rsidRPr="006F32C4">
        <w:rPr>
          <w:b w:val="0"/>
          <w:noProof/>
          <w:sz w:val="18"/>
        </w:rPr>
        <w:tab/>
      </w:r>
      <w:r w:rsidRPr="006F32C4">
        <w:rPr>
          <w:b w:val="0"/>
          <w:noProof/>
          <w:sz w:val="18"/>
        </w:rPr>
        <w:fldChar w:fldCharType="begin"/>
      </w:r>
      <w:r w:rsidRPr="006F32C4">
        <w:rPr>
          <w:b w:val="0"/>
          <w:noProof/>
          <w:sz w:val="18"/>
        </w:rPr>
        <w:instrText xml:space="preserve"> PAGEREF _Toc394410004 \h </w:instrText>
      </w:r>
      <w:r w:rsidRPr="006F32C4">
        <w:rPr>
          <w:b w:val="0"/>
          <w:noProof/>
          <w:sz w:val="18"/>
        </w:rPr>
      </w:r>
      <w:r w:rsidRPr="006F32C4">
        <w:rPr>
          <w:b w:val="0"/>
          <w:noProof/>
          <w:sz w:val="18"/>
        </w:rPr>
        <w:fldChar w:fldCharType="separate"/>
      </w:r>
      <w:r w:rsidR="009319DE">
        <w:rPr>
          <w:b w:val="0"/>
          <w:noProof/>
          <w:sz w:val="18"/>
        </w:rPr>
        <w:t>258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199</w:t>
      </w:r>
      <w:r>
        <w:rPr>
          <w:noProof/>
        </w:rPr>
        <w:tab/>
        <w:t>Compliance with recall orders</w:t>
      </w:r>
      <w:r w:rsidRPr="006F32C4">
        <w:rPr>
          <w:noProof/>
        </w:rPr>
        <w:tab/>
      </w:r>
      <w:r w:rsidRPr="006F32C4">
        <w:rPr>
          <w:noProof/>
        </w:rPr>
        <w:fldChar w:fldCharType="begin"/>
      </w:r>
      <w:r w:rsidRPr="006F32C4">
        <w:rPr>
          <w:noProof/>
        </w:rPr>
        <w:instrText xml:space="preserve"> PAGEREF _Toc394410005 \h </w:instrText>
      </w:r>
      <w:r w:rsidRPr="006F32C4">
        <w:rPr>
          <w:noProof/>
        </w:rPr>
      </w:r>
      <w:r w:rsidRPr="006F32C4">
        <w:rPr>
          <w:noProof/>
        </w:rPr>
        <w:fldChar w:fldCharType="separate"/>
      </w:r>
      <w:r w:rsidR="009319DE">
        <w:rPr>
          <w:noProof/>
        </w:rPr>
        <w:t>258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200</w:t>
      </w:r>
      <w:r>
        <w:rPr>
          <w:noProof/>
        </w:rPr>
        <w:tab/>
        <w:t>Notification by persons who supply consumer goods outside Australia if there is compulsory recall</w:t>
      </w:r>
      <w:r w:rsidRPr="006F32C4">
        <w:rPr>
          <w:noProof/>
        </w:rPr>
        <w:tab/>
      </w:r>
      <w:r w:rsidRPr="006F32C4">
        <w:rPr>
          <w:noProof/>
        </w:rPr>
        <w:fldChar w:fldCharType="begin"/>
      </w:r>
      <w:r w:rsidRPr="006F32C4">
        <w:rPr>
          <w:noProof/>
        </w:rPr>
        <w:instrText xml:space="preserve"> PAGEREF _Toc394410006 \h </w:instrText>
      </w:r>
      <w:r w:rsidRPr="006F32C4">
        <w:rPr>
          <w:noProof/>
        </w:rPr>
      </w:r>
      <w:r w:rsidRPr="006F32C4">
        <w:rPr>
          <w:noProof/>
        </w:rPr>
        <w:fldChar w:fldCharType="separate"/>
      </w:r>
      <w:r w:rsidR="009319DE">
        <w:rPr>
          <w:noProof/>
        </w:rPr>
        <w:t>258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201</w:t>
      </w:r>
      <w:r>
        <w:rPr>
          <w:noProof/>
        </w:rPr>
        <w:tab/>
        <w:t>Notification requirements for a voluntary recall of consumer goods</w:t>
      </w:r>
      <w:r w:rsidRPr="006F32C4">
        <w:rPr>
          <w:noProof/>
        </w:rPr>
        <w:tab/>
      </w:r>
      <w:r w:rsidRPr="006F32C4">
        <w:rPr>
          <w:noProof/>
        </w:rPr>
        <w:fldChar w:fldCharType="begin"/>
      </w:r>
      <w:r w:rsidRPr="006F32C4">
        <w:rPr>
          <w:noProof/>
        </w:rPr>
        <w:instrText xml:space="preserve"> PAGEREF _Toc394410007 \h </w:instrText>
      </w:r>
      <w:r w:rsidRPr="006F32C4">
        <w:rPr>
          <w:noProof/>
        </w:rPr>
      </w:r>
      <w:r w:rsidRPr="006F32C4">
        <w:rPr>
          <w:noProof/>
        </w:rPr>
        <w:fldChar w:fldCharType="separate"/>
      </w:r>
      <w:r w:rsidR="009319DE">
        <w:rPr>
          <w:noProof/>
        </w:rPr>
        <w:t>259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4—Consumer goods, or product related services, associated with death or serious injury or illness</w:t>
      </w:r>
      <w:r w:rsidRPr="006F32C4">
        <w:rPr>
          <w:b w:val="0"/>
          <w:noProof/>
          <w:sz w:val="18"/>
        </w:rPr>
        <w:tab/>
      </w:r>
      <w:r w:rsidRPr="006F32C4">
        <w:rPr>
          <w:b w:val="0"/>
          <w:noProof/>
          <w:sz w:val="18"/>
        </w:rPr>
        <w:fldChar w:fldCharType="begin"/>
      </w:r>
      <w:r w:rsidRPr="006F32C4">
        <w:rPr>
          <w:b w:val="0"/>
          <w:noProof/>
          <w:sz w:val="18"/>
        </w:rPr>
        <w:instrText xml:space="preserve"> PAGEREF _Toc394410008 \h </w:instrText>
      </w:r>
      <w:r w:rsidRPr="006F32C4">
        <w:rPr>
          <w:b w:val="0"/>
          <w:noProof/>
          <w:sz w:val="18"/>
        </w:rPr>
      </w:r>
      <w:r w:rsidRPr="006F32C4">
        <w:rPr>
          <w:b w:val="0"/>
          <w:noProof/>
          <w:sz w:val="18"/>
        </w:rPr>
        <w:fldChar w:fldCharType="separate"/>
      </w:r>
      <w:r w:rsidR="009319DE">
        <w:rPr>
          <w:b w:val="0"/>
          <w:noProof/>
          <w:sz w:val="18"/>
        </w:rPr>
        <w:t>260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202</w:t>
      </w:r>
      <w:r>
        <w:rPr>
          <w:noProof/>
        </w:rPr>
        <w:tab/>
        <w:t>Suppliers to report consumer goods etc. associated with the death or serious injury or illness of any person</w:t>
      </w:r>
      <w:r w:rsidRPr="006F32C4">
        <w:rPr>
          <w:noProof/>
        </w:rPr>
        <w:tab/>
      </w:r>
      <w:r w:rsidRPr="006F32C4">
        <w:rPr>
          <w:noProof/>
        </w:rPr>
        <w:fldChar w:fldCharType="begin"/>
      </w:r>
      <w:r w:rsidRPr="006F32C4">
        <w:rPr>
          <w:noProof/>
        </w:rPr>
        <w:instrText xml:space="preserve"> PAGEREF _Toc394410009 \h </w:instrText>
      </w:r>
      <w:r w:rsidRPr="006F32C4">
        <w:rPr>
          <w:noProof/>
        </w:rPr>
      </w:r>
      <w:r w:rsidRPr="006F32C4">
        <w:rPr>
          <w:noProof/>
        </w:rPr>
        <w:fldChar w:fldCharType="separate"/>
      </w:r>
      <w:r w:rsidR="009319DE">
        <w:rPr>
          <w:noProof/>
        </w:rPr>
        <w:t>260</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4</w:t>
      </w:r>
      <w:r>
        <w:rPr>
          <w:noProof/>
        </w:rPr>
        <w:noBreakHyphen/>
        <w:t>4—Offences relating to information standards</w:t>
      </w:r>
      <w:r w:rsidRPr="006F32C4">
        <w:rPr>
          <w:b w:val="0"/>
          <w:noProof/>
          <w:sz w:val="18"/>
        </w:rPr>
        <w:tab/>
      </w:r>
      <w:r w:rsidRPr="006F32C4">
        <w:rPr>
          <w:b w:val="0"/>
          <w:noProof/>
          <w:sz w:val="18"/>
        </w:rPr>
        <w:fldChar w:fldCharType="begin"/>
      </w:r>
      <w:r w:rsidRPr="006F32C4">
        <w:rPr>
          <w:b w:val="0"/>
          <w:noProof/>
          <w:sz w:val="18"/>
        </w:rPr>
        <w:instrText xml:space="preserve"> PAGEREF _Toc394410010 \h </w:instrText>
      </w:r>
      <w:r w:rsidRPr="006F32C4">
        <w:rPr>
          <w:b w:val="0"/>
          <w:noProof/>
          <w:sz w:val="18"/>
        </w:rPr>
      </w:r>
      <w:r w:rsidRPr="006F32C4">
        <w:rPr>
          <w:b w:val="0"/>
          <w:noProof/>
          <w:sz w:val="18"/>
        </w:rPr>
        <w:fldChar w:fldCharType="separate"/>
      </w:r>
      <w:r w:rsidR="009319DE">
        <w:rPr>
          <w:b w:val="0"/>
          <w:noProof/>
          <w:sz w:val="18"/>
        </w:rPr>
        <w:t>261</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203</w:t>
      </w:r>
      <w:r>
        <w:rPr>
          <w:noProof/>
        </w:rPr>
        <w:tab/>
        <w:t>Supplying etc. goods that do not comply with information standards</w:t>
      </w:r>
      <w:r w:rsidRPr="006F32C4">
        <w:rPr>
          <w:noProof/>
        </w:rPr>
        <w:tab/>
      </w:r>
      <w:r w:rsidRPr="006F32C4">
        <w:rPr>
          <w:noProof/>
        </w:rPr>
        <w:fldChar w:fldCharType="begin"/>
      </w:r>
      <w:r w:rsidRPr="006F32C4">
        <w:rPr>
          <w:noProof/>
        </w:rPr>
        <w:instrText xml:space="preserve"> PAGEREF _Toc394410011 \h </w:instrText>
      </w:r>
      <w:r w:rsidRPr="006F32C4">
        <w:rPr>
          <w:noProof/>
        </w:rPr>
      </w:r>
      <w:r w:rsidRPr="006F32C4">
        <w:rPr>
          <w:noProof/>
        </w:rPr>
        <w:fldChar w:fldCharType="separate"/>
      </w:r>
      <w:r w:rsidR="009319DE">
        <w:rPr>
          <w:noProof/>
        </w:rPr>
        <w:t>261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204</w:t>
      </w:r>
      <w:r>
        <w:rPr>
          <w:noProof/>
        </w:rPr>
        <w:tab/>
        <w:t>Supplying etc. services that do not comply with information standards</w:t>
      </w:r>
      <w:r w:rsidRPr="006F32C4">
        <w:rPr>
          <w:noProof/>
        </w:rPr>
        <w:tab/>
      </w:r>
      <w:r w:rsidRPr="006F32C4">
        <w:rPr>
          <w:noProof/>
        </w:rPr>
        <w:fldChar w:fldCharType="begin"/>
      </w:r>
      <w:r w:rsidRPr="006F32C4">
        <w:rPr>
          <w:noProof/>
        </w:rPr>
        <w:instrText xml:space="preserve"> PAGEREF _Toc394410012 \h </w:instrText>
      </w:r>
      <w:r w:rsidRPr="006F32C4">
        <w:rPr>
          <w:noProof/>
        </w:rPr>
      </w:r>
      <w:r w:rsidRPr="006F32C4">
        <w:rPr>
          <w:noProof/>
        </w:rPr>
        <w:fldChar w:fldCharType="separate"/>
      </w:r>
      <w:r w:rsidR="009319DE">
        <w:rPr>
          <w:noProof/>
        </w:rPr>
        <w:t>262</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4</w:t>
      </w:r>
      <w:r>
        <w:rPr>
          <w:noProof/>
        </w:rPr>
        <w:noBreakHyphen/>
        <w:t>5—Offences relating to substantiation notices</w:t>
      </w:r>
      <w:r w:rsidRPr="006F32C4">
        <w:rPr>
          <w:b w:val="0"/>
          <w:noProof/>
          <w:sz w:val="18"/>
        </w:rPr>
        <w:tab/>
      </w:r>
      <w:r w:rsidRPr="006F32C4">
        <w:rPr>
          <w:b w:val="0"/>
          <w:noProof/>
          <w:sz w:val="18"/>
        </w:rPr>
        <w:fldChar w:fldCharType="begin"/>
      </w:r>
      <w:r w:rsidRPr="006F32C4">
        <w:rPr>
          <w:b w:val="0"/>
          <w:noProof/>
          <w:sz w:val="18"/>
        </w:rPr>
        <w:instrText xml:space="preserve"> PAGEREF _Toc394410013 \h </w:instrText>
      </w:r>
      <w:r w:rsidRPr="006F32C4">
        <w:rPr>
          <w:b w:val="0"/>
          <w:noProof/>
          <w:sz w:val="18"/>
        </w:rPr>
      </w:r>
      <w:r w:rsidRPr="006F32C4">
        <w:rPr>
          <w:b w:val="0"/>
          <w:noProof/>
          <w:sz w:val="18"/>
        </w:rPr>
        <w:fldChar w:fldCharType="separate"/>
      </w:r>
      <w:r w:rsidR="009319DE">
        <w:rPr>
          <w:b w:val="0"/>
          <w:noProof/>
          <w:sz w:val="18"/>
        </w:rPr>
        <w:t>264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205</w:t>
      </w:r>
      <w:r>
        <w:rPr>
          <w:noProof/>
        </w:rPr>
        <w:tab/>
        <w:t>Compliance with substantiation notices</w:t>
      </w:r>
      <w:r w:rsidRPr="006F32C4">
        <w:rPr>
          <w:noProof/>
        </w:rPr>
        <w:tab/>
      </w:r>
      <w:r w:rsidRPr="006F32C4">
        <w:rPr>
          <w:noProof/>
        </w:rPr>
        <w:fldChar w:fldCharType="begin"/>
      </w:r>
      <w:r w:rsidRPr="006F32C4">
        <w:rPr>
          <w:noProof/>
        </w:rPr>
        <w:instrText xml:space="preserve"> PAGEREF _Toc394410014 \h </w:instrText>
      </w:r>
      <w:r w:rsidRPr="006F32C4">
        <w:rPr>
          <w:noProof/>
        </w:rPr>
      </w:r>
      <w:r w:rsidRPr="006F32C4">
        <w:rPr>
          <w:noProof/>
        </w:rPr>
        <w:fldChar w:fldCharType="separate"/>
      </w:r>
      <w:r w:rsidR="009319DE">
        <w:rPr>
          <w:noProof/>
        </w:rPr>
        <w:t>264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206</w:t>
      </w:r>
      <w:r>
        <w:rPr>
          <w:noProof/>
        </w:rPr>
        <w:tab/>
        <w:t>False or misleading information etc.</w:t>
      </w:r>
      <w:r w:rsidRPr="006F32C4">
        <w:rPr>
          <w:noProof/>
        </w:rPr>
        <w:tab/>
      </w:r>
      <w:r w:rsidRPr="006F32C4">
        <w:rPr>
          <w:noProof/>
        </w:rPr>
        <w:fldChar w:fldCharType="begin"/>
      </w:r>
      <w:r w:rsidRPr="006F32C4">
        <w:rPr>
          <w:noProof/>
        </w:rPr>
        <w:instrText xml:space="preserve"> PAGEREF _Toc394410015 \h </w:instrText>
      </w:r>
      <w:r w:rsidRPr="006F32C4">
        <w:rPr>
          <w:noProof/>
        </w:rPr>
      </w:r>
      <w:r w:rsidRPr="006F32C4">
        <w:rPr>
          <w:noProof/>
        </w:rPr>
        <w:fldChar w:fldCharType="separate"/>
      </w:r>
      <w:r w:rsidR="009319DE">
        <w:rPr>
          <w:noProof/>
        </w:rPr>
        <w:t>264</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4</w:t>
      </w:r>
      <w:r>
        <w:rPr>
          <w:noProof/>
        </w:rPr>
        <w:noBreakHyphen/>
        <w:t>6—Defences</w:t>
      </w:r>
      <w:r w:rsidRPr="006F32C4">
        <w:rPr>
          <w:b w:val="0"/>
          <w:noProof/>
          <w:sz w:val="18"/>
        </w:rPr>
        <w:tab/>
      </w:r>
      <w:r w:rsidRPr="006F32C4">
        <w:rPr>
          <w:b w:val="0"/>
          <w:noProof/>
          <w:sz w:val="18"/>
        </w:rPr>
        <w:fldChar w:fldCharType="begin"/>
      </w:r>
      <w:r w:rsidRPr="006F32C4">
        <w:rPr>
          <w:b w:val="0"/>
          <w:noProof/>
          <w:sz w:val="18"/>
        </w:rPr>
        <w:instrText xml:space="preserve"> PAGEREF _Toc394410016 \h </w:instrText>
      </w:r>
      <w:r w:rsidRPr="006F32C4">
        <w:rPr>
          <w:b w:val="0"/>
          <w:noProof/>
          <w:sz w:val="18"/>
        </w:rPr>
      </w:r>
      <w:r w:rsidRPr="006F32C4">
        <w:rPr>
          <w:b w:val="0"/>
          <w:noProof/>
          <w:sz w:val="18"/>
        </w:rPr>
        <w:fldChar w:fldCharType="separate"/>
      </w:r>
      <w:r w:rsidR="009319DE">
        <w:rPr>
          <w:b w:val="0"/>
          <w:noProof/>
          <w:sz w:val="18"/>
        </w:rPr>
        <w:t>266</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207</w:t>
      </w:r>
      <w:r>
        <w:rPr>
          <w:noProof/>
        </w:rPr>
        <w:tab/>
        <w:t>Reasonable mistake of fact</w:t>
      </w:r>
      <w:r w:rsidRPr="006F32C4">
        <w:rPr>
          <w:noProof/>
        </w:rPr>
        <w:tab/>
      </w:r>
      <w:r w:rsidRPr="006F32C4">
        <w:rPr>
          <w:noProof/>
        </w:rPr>
        <w:fldChar w:fldCharType="begin"/>
      </w:r>
      <w:r w:rsidRPr="006F32C4">
        <w:rPr>
          <w:noProof/>
        </w:rPr>
        <w:instrText xml:space="preserve"> PAGEREF _Toc394410017 \h </w:instrText>
      </w:r>
      <w:r w:rsidRPr="006F32C4">
        <w:rPr>
          <w:noProof/>
        </w:rPr>
      </w:r>
      <w:r w:rsidRPr="006F32C4">
        <w:rPr>
          <w:noProof/>
        </w:rPr>
        <w:fldChar w:fldCharType="separate"/>
      </w:r>
      <w:r w:rsidR="009319DE">
        <w:rPr>
          <w:noProof/>
        </w:rPr>
        <w:t>266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208</w:t>
      </w:r>
      <w:r>
        <w:rPr>
          <w:noProof/>
        </w:rPr>
        <w:tab/>
        <w:t>Act or default of another person etc.</w:t>
      </w:r>
      <w:r w:rsidRPr="006F32C4">
        <w:rPr>
          <w:noProof/>
        </w:rPr>
        <w:tab/>
      </w:r>
      <w:r w:rsidRPr="006F32C4">
        <w:rPr>
          <w:noProof/>
        </w:rPr>
        <w:fldChar w:fldCharType="begin"/>
      </w:r>
      <w:r w:rsidRPr="006F32C4">
        <w:rPr>
          <w:noProof/>
        </w:rPr>
        <w:instrText xml:space="preserve"> PAGEREF _Toc394410018 \h </w:instrText>
      </w:r>
      <w:r w:rsidRPr="006F32C4">
        <w:rPr>
          <w:noProof/>
        </w:rPr>
      </w:r>
      <w:r w:rsidRPr="006F32C4">
        <w:rPr>
          <w:noProof/>
        </w:rPr>
        <w:fldChar w:fldCharType="separate"/>
      </w:r>
      <w:r w:rsidR="009319DE">
        <w:rPr>
          <w:noProof/>
        </w:rPr>
        <w:t>266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209</w:t>
      </w:r>
      <w:r>
        <w:rPr>
          <w:noProof/>
        </w:rPr>
        <w:tab/>
        <w:t>Publication of advertisements in the ordinary course of business</w:t>
      </w:r>
      <w:r w:rsidRPr="006F32C4">
        <w:rPr>
          <w:noProof/>
        </w:rPr>
        <w:tab/>
      </w:r>
      <w:r w:rsidRPr="006F32C4">
        <w:rPr>
          <w:noProof/>
        </w:rPr>
        <w:fldChar w:fldCharType="begin"/>
      </w:r>
      <w:r w:rsidRPr="006F32C4">
        <w:rPr>
          <w:noProof/>
        </w:rPr>
        <w:instrText xml:space="preserve"> PAGEREF _Toc394410019 \h </w:instrText>
      </w:r>
      <w:r w:rsidRPr="006F32C4">
        <w:rPr>
          <w:noProof/>
        </w:rPr>
      </w:r>
      <w:r w:rsidRPr="006F32C4">
        <w:rPr>
          <w:noProof/>
        </w:rPr>
        <w:fldChar w:fldCharType="separate"/>
      </w:r>
      <w:r w:rsidR="009319DE">
        <w:rPr>
          <w:noProof/>
        </w:rPr>
        <w:t>267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210</w:t>
      </w:r>
      <w:r>
        <w:rPr>
          <w:noProof/>
        </w:rPr>
        <w:tab/>
        <w:t>Supplying goods acquired for the purpose of re</w:t>
      </w:r>
      <w:r>
        <w:rPr>
          <w:noProof/>
        </w:rPr>
        <w:noBreakHyphen/>
        <w:t>supply</w:t>
      </w:r>
      <w:r w:rsidRPr="006F32C4">
        <w:rPr>
          <w:noProof/>
        </w:rPr>
        <w:tab/>
      </w:r>
      <w:r w:rsidRPr="006F32C4">
        <w:rPr>
          <w:noProof/>
        </w:rPr>
        <w:fldChar w:fldCharType="begin"/>
      </w:r>
      <w:r w:rsidRPr="006F32C4">
        <w:rPr>
          <w:noProof/>
        </w:rPr>
        <w:instrText xml:space="preserve"> PAGEREF _Toc394410020 \h </w:instrText>
      </w:r>
      <w:r w:rsidRPr="006F32C4">
        <w:rPr>
          <w:noProof/>
        </w:rPr>
      </w:r>
      <w:r w:rsidRPr="006F32C4">
        <w:rPr>
          <w:noProof/>
        </w:rPr>
        <w:fldChar w:fldCharType="separate"/>
      </w:r>
      <w:r w:rsidR="009319DE">
        <w:rPr>
          <w:noProof/>
        </w:rPr>
        <w:t>267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211</w:t>
      </w:r>
      <w:r>
        <w:rPr>
          <w:noProof/>
        </w:rPr>
        <w:tab/>
        <w:t>Supplying services acquired for the purpose of re</w:t>
      </w:r>
      <w:r>
        <w:rPr>
          <w:noProof/>
        </w:rPr>
        <w:noBreakHyphen/>
        <w:t>supply</w:t>
      </w:r>
      <w:r w:rsidRPr="006F32C4">
        <w:rPr>
          <w:noProof/>
        </w:rPr>
        <w:tab/>
      </w:r>
      <w:r w:rsidRPr="006F32C4">
        <w:rPr>
          <w:noProof/>
        </w:rPr>
        <w:fldChar w:fldCharType="begin"/>
      </w:r>
      <w:r w:rsidRPr="006F32C4">
        <w:rPr>
          <w:noProof/>
        </w:rPr>
        <w:instrText xml:space="preserve"> PAGEREF _Toc394410021 \h </w:instrText>
      </w:r>
      <w:r w:rsidRPr="006F32C4">
        <w:rPr>
          <w:noProof/>
        </w:rPr>
      </w:r>
      <w:r w:rsidRPr="006F32C4">
        <w:rPr>
          <w:noProof/>
        </w:rPr>
        <w:fldChar w:fldCharType="separate"/>
      </w:r>
      <w:r w:rsidR="009319DE">
        <w:rPr>
          <w:noProof/>
        </w:rPr>
        <w:t>268</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4</w:t>
      </w:r>
      <w:r>
        <w:rPr>
          <w:noProof/>
        </w:rPr>
        <w:noBreakHyphen/>
        <w:t>7—Miscellaneous</w:t>
      </w:r>
      <w:r w:rsidRPr="006F32C4">
        <w:rPr>
          <w:b w:val="0"/>
          <w:noProof/>
          <w:sz w:val="18"/>
        </w:rPr>
        <w:tab/>
      </w:r>
      <w:r w:rsidRPr="006F32C4">
        <w:rPr>
          <w:b w:val="0"/>
          <w:noProof/>
          <w:sz w:val="18"/>
        </w:rPr>
        <w:fldChar w:fldCharType="begin"/>
      </w:r>
      <w:r w:rsidRPr="006F32C4">
        <w:rPr>
          <w:b w:val="0"/>
          <w:noProof/>
          <w:sz w:val="18"/>
        </w:rPr>
        <w:instrText xml:space="preserve"> PAGEREF _Toc394410022 \h </w:instrText>
      </w:r>
      <w:r w:rsidRPr="006F32C4">
        <w:rPr>
          <w:b w:val="0"/>
          <w:noProof/>
          <w:sz w:val="18"/>
        </w:rPr>
      </w:r>
      <w:r w:rsidRPr="006F32C4">
        <w:rPr>
          <w:b w:val="0"/>
          <w:noProof/>
          <w:sz w:val="18"/>
        </w:rPr>
        <w:fldChar w:fldCharType="separate"/>
      </w:r>
      <w:r w:rsidR="009319DE">
        <w:rPr>
          <w:b w:val="0"/>
          <w:noProof/>
          <w:sz w:val="18"/>
        </w:rPr>
        <w:t>270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212</w:t>
      </w:r>
      <w:r>
        <w:rPr>
          <w:noProof/>
        </w:rPr>
        <w:tab/>
        <w:t>Prosecutions to be commenced within 3 years</w:t>
      </w:r>
      <w:r w:rsidRPr="006F32C4">
        <w:rPr>
          <w:noProof/>
        </w:rPr>
        <w:tab/>
      </w:r>
      <w:r w:rsidRPr="006F32C4">
        <w:rPr>
          <w:noProof/>
        </w:rPr>
        <w:fldChar w:fldCharType="begin"/>
      </w:r>
      <w:r w:rsidRPr="006F32C4">
        <w:rPr>
          <w:noProof/>
        </w:rPr>
        <w:instrText xml:space="preserve"> PAGEREF _Toc394410023 \h </w:instrText>
      </w:r>
      <w:r w:rsidRPr="006F32C4">
        <w:rPr>
          <w:noProof/>
        </w:rPr>
      </w:r>
      <w:r w:rsidRPr="006F32C4">
        <w:rPr>
          <w:noProof/>
        </w:rPr>
        <w:fldChar w:fldCharType="separate"/>
      </w:r>
      <w:r w:rsidR="009319DE">
        <w:rPr>
          <w:noProof/>
        </w:rPr>
        <w:t>270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213</w:t>
      </w:r>
      <w:r>
        <w:rPr>
          <w:noProof/>
        </w:rPr>
        <w:tab/>
        <w:t>Preference must be given to compensation for victims</w:t>
      </w:r>
      <w:r w:rsidRPr="006F32C4">
        <w:rPr>
          <w:noProof/>
        </w:rPr>
        <w:tab/>
      </w:r>
      <w:r w:rsidRPr="006F32C4">
        <w:rPr>
          <w:noProof/>
        </w:rPr>
        <w:fldChar w:fldCharType="begin"/>
      </w:r>
      <w:r w:rsidRPr="006F32C4">
        <w:rPr>
          <w:noProof/>
        </w:rPr>
        <w:instrText xml:space="preserve"> PAGEREF _Toc394410024 \h </w:instrText>
      </w:r>
      <w:r w:rsidRPr="006F32C4">
        <w:rPr>
          <w:noProof/>
        </w:rPr>
      </w:r>
      <w:r w:rsidRPr="006F32C4">
        <w:rPr>
          <w:noProof/>
        </w:rPr>
        <w:fldChar w:fldCharType="separate"/>
      </w:r>
      <w:r w:rsidR="009319DE">
        <w:rPr>
          <w:noProof/>
        </w:rPr>
        <w:t>270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214</w:t>
      </w:r>
      <w:r>
        <w:rPr>
          <w:noProof/>
        </w:rPr>
        <w:tab/>
        <w:t>Penalties for contraventions of the same nature etc.</w:t>
      </w:r>
      <w:r w:rsidRPr="006F32C4">
        <w:rPr>
          <w:noProof/>
        </w:rPr>
        <w:tab/>
      </w:r>
      <w:r w:rsidRPr="006F32C4">
        <w:rPr>
          <w:noProof/>
        </w:rPr>
        <w:fldChar w:fldCharType="begin"/>
      </w:r>
      <w:r w:rsidRPr="006F32C4">
        <w:rPr>
          <w:noProof/>
        </w:rPr>
        <w:instrText xml:space="preserve"> PAGEREF _Toc394410025 \h </w:instrText>
      </w:r>
      <w:r w:rsidRPr="006F32C4">
        <w:rPr>
          <w:noProof/>
        </w:rPr>
      </w:r>
      <w:r w:rsidRPr="006F32C4">
        <w:rPr>
          <w:noProof/>
        </w:rPr>
        <w:fldChar w:fldCharType="separate"/>
      </w:r>
      <w:r w:rsidR="009319DE">
        <w:rPr>
          <w:noProof/>
        </w:rPr>
        <w:t>270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215</w:t>
      </w:r>
      <w:r>
        <w:rPr>
          <w:noProof/>
        </w:rPr>
        <w:tab/>
        <w:t>Penalties for previous contraventions of the same nature etc.</w:t>
      </w:r>
      <w:r w:rsidRPr="006F32C4">
        <w:rPr>
          <w:noProof/>
        </w:rPr>
        <w:tab/>
      </w:r>
      <w:r w:rsidRPr="006F32C4">
        <w:rPr>
          <w:noProof/>
        </w:rPr>
        <w:fldChar w:fldCharType="begin"/>
      </w:r>
      <w:r w:rsidRPr="006F32C4">
        <w:rPr>
          <w:noProof/>
        </w:rPr>
        <w:instrText xml:space="preserve"> PAGEREF _Toc394410026 \h </w:instrText>
      </w:r>
      <w:r w:rsidRPr="006F32C4">
        <w:rPr>
          <w:noProof/>
        </w:rPr>
      </w:r>
      <w:r w:rsidRPr="006F32C4">
        <w:rPr>
          <w:noProof/>
        </w:rPr>
        <w:fldChar w:fldCharType="separate"/>
      </w:r>
      <w:r w:rsidR="009319DE">
        <w:rPr>
          <w:noProof/>
        </w:rPr>
        <w:t>271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216</w:t>
      </w:r>
      <w:r>
        <w:rPr>
          <w:noProof/>
        </w:rPr>
        <w:tab/>
        <w:t>Granting of injunctions etc.</w:t>
      </w:r>
      <w:r w:rsidRPr="006F32C4">
        <w:rPr>
          <w:noProof/>
        </w:rPr>
        <w:tab/>
      </w:r>
      <w:r w:rsidRPr="006F32C4">
        <w:rPr>
          <w:noProof/>
        </w:rPr>
        <w:fldChar w:fldCharType="begin"/>
      </w:r>
      <w:r w:rsidRPr="006F32C4">
        <w:rPr>
          <w:noProof/>
        </w:rPr>
        <w:instrText xml:space="preserve"> PAGEREF _Toc394410027 \h </w:instrText>
      </w:r>
      <w:r w:rsidRPr="006F32C4">
        <w:rPr>
          <w:noProof/>
        </w:rPr>
      </w:r>
      <w:r w:rsidRPr="006F32C4">
        <w:rPr>
          <w:noProof/>
        </w:rPr>
        <w:fldChar w:fldCharType="separate"/>
      </w:r>
      <w:r w:rsidR="009319DE">
        <w:rPr>
          <w:noProof/>
        </w:rPr>
        <w:t>272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217</w:t>
      </w:r>
      <w:r>
        <w:rPr>
          <w:noProof/>
        </w:rPr>
        <w:tab/>
        <w:t>Criminal proceedings not to be brought for contraventions of Chapter 2 or 3</w:t>
      </w:r>
      <w:r w:rsidRPr="006F32C4">
        <w:rPr>
          <w:noProof/>
        </w:rPr>
        <w:tab/>
      </w:r>
      <w:r w:rsidRPr="006F32C4">
        <w:rPr>
          <w:noProof/>
        </w:rPr>
        <w:fldChar w:fldCharType="begin"/>
      </w:r>
      <w:r w:rsidRPr="006F32C4">
        <w:rPr>
          <w:noProof/>
        </w:rPr>
        <w:instrText xml:space="preserve"> PAGEREF _Toc394410028 \h </w:instrText>
      </w:r>
      <w:r w:rsidRPr="006F32C4">
        <w:rPr>
          <w:noProof/>
        </w:rPr>
      </w:r>
      <w:r w:rsidRPr="006F32C4">
        <w:rPr>
          <w:noProof/>
        </w:rPr>
        <w:fldChar w:fldCharType="separate"/>
      </w:r>
      <w:r w:rsidR="009319DE">
        <w:rPr>
          <w:noProof/>
        </w:rPr>
        <w:t>272</w:t>
      </w:r>
      <w:r w:rsidRPr="006F32C4">
        <w:rPr>
          <w:noProof/>
        </w:rPr>
        <w:fldChar w:fldCharType="end"/>
      </w:r>
    </w:p>
    <w:p w:rsidR="006F32C4" w:rsidRDefault="006F32C4">
      <w:pPr>
        <w:pStyle w:val="TOC2"/>
        <w:rPr>
          <w:rFonts w:asciiTheme="minorHAnsi" w:eastAsiaTheme="minorEastAsia" w:hAnsiTheme="minorHAnsi" w:cstheme="minorBidi"/>
          <w:b w:val="0"/>
          <w:noProof/>
          <w:kern w:val="0"/>
          <w:sz w:val="22"/>
          <w:szCs w:val="22"/>
        </w:rPr>
      </w:pPr>
      <w:r>
        <w:rPr>
          <w:noProof/>
        </w:rPr>
        <w:t>Chapter 5—Enforcement and remedies</w:t>
      </w:r>
      <w:r w:rsidRPr="006F32C4">
        <w:rPr>
          <w:b w:val="0"/>
          <w:noProof/>
          <w:sz w:val="18"/>
        </w:rPr>
        <w:tab/>
      </w:r>
      <w:r w:rsidRPr="006F32C4">
        <w:rPr>
          <w:b w:val="0"/>
          <w:noProof/>
          <w:sz w:val="18"/>
        </w:rPr>
        <w:fldChar w:fldCharType="begin"/>
      </w:r>
      <w:r w:rsidRPr="006F32C4">
        <w:rPr>
          <w:b w:val="0"/>
          <w:noProof/>
          <w:sz w:val="18"/>
        </w:rPr>
        <w:instrText xml:space="preserve"> PAGEREF _Toc394410029 \h </w:instrText>
      </w:r>
      <w:r w:rsidRPr="006F32C4">
        <w:rPr>
          <w:b w:val="0"/>
          <w:noProof/>
          <w:sz w:val="18"/>
        </w:rPr>
      </w:r>
      <w:r w:rsidRPr="006F32C4">
        <w:rPr>
          <w:b w:val="0"/>
          <w:noProof/>
          <w:sz w:val="18"/>
        </w:rPr>
        <w:fldChar w:fldCharType="separate"/>
      </w:r>
      <w:r w:rsidR="009319DE">
        <w:rPr>
          <w:b w:val="0"/>
          <w:noProof/>
          <w:sz w:val="18"/>
        </w:rPr>
        <w:t>273</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5</w:t>
      </w:r>
      <w:r>
        <w:rPr>
          <w:noProof/>
        </w:rPr>
        <w:noBreakHyphen/>
        <w:t>1—Enforcement</w:t>
      </w:r>
      <w:r w:rsidRPr="006F32C4">
        <w:rPr>
          <w:b w:val="0"/>
          <w:noProof/>
          <w:sz w:val="18"/>
        </w:rPr>
        <w:tab/>
      </w:r>
      <w:r w:rsidRPr="006F32C4">
        <w:rPr>
          <w:b w:val="0"/>
          <w:noProof/>
          <w:sz w:val="18"/>
        </w:rPr>
        <w:fldChar w:fldCharType="begin"/>
      </w:r>
      <w:r w:rsidRPr="006F32C4">
        <w:rPr>
          <w:b w:val="0"/>
          <w:noProof/>
          <w:sz w:val="18"/>
        </w:rPr>
        <w:instrText xml:space="preserve"> PAGEREF _Toc394410030 \h </w:instrText>
      </w:r>
      <w:r w:rsidRPr="006F32C4">
        <w:rPr>
          <w:b w:val="0"/>
          <w:noProof/>
          <w:sz w:val="18"/>
        </w:rPr>
      </w:r>
      <w:r w:rsidRPr="006F32C4">
        <w:rPr>
          <w:b w:val="0"/>
          <w:noProof/>
          <w:sz w:val="18"/>
        </w:rPr>
        <w:fldChar w:fldCharType="separate"/>
      </w:r>
      <w:r w:rsidR="009319DE">
        <w:rPr>
          <w:b w:val="0"/>
          <w:noProof/>
          <w:sz w:val="18"/>
        </w:rPr>
        <w:t>273</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1—Undertakings</w:t>
      </w:r>
      <w:r w:rsidRPr="006F32C4">
        <w:rPr>
          <w:b w:val="0"/>
          <w:noProof/>
          <w:sz w:val="18"/>
        </w:rPr>
        <w:tab/>
      </w:r>
      <w:r w:rsidRPr="006F32C4">
        <w:rPr>
          <w:b w:val="0"/>
          <w:noProof/>
          <w:sz w:val="18"/>
        </w:rPr>
        <w:fldChar w:fldCharType="begin"/>
      </w:r>
      <w:r w:rsidRPr="006F32C4">
        <w:rPr>
          <w:b w:val="0"/>
          <w:noProof/>
          <w:sz w:val="18"/>
        </w:rPr>
        <w:instrText xml:space="preserve"> PAGEREF _Toc394410031 \h </w:instrText>
      </w:r>
      <w:r w:rsidRPr="006F32C4">
        <w:rPr>
          <w:b w:val="0"/>
          <w:noProof/>
          <w:sz w:val="18"/>
        </w:rPr>
      </w:r>
      <w:r w:rsidRPr="006F32C4">
        <w:rPr>
          <w:b w:val="0"/>
          <w:noProof/>
          <w:sz w:val="18"/>
        </w:rPr>
        <w:fldChar w:fldCharType="separate"/>
      </w:r>
      <w:r w:rsidR="009319DE">
        <w:rPr>
          <w:b w:val="0"/>
          <w:noProof/>
          <w:sz w:val="18"/>
        </w:rPr>
        <w:t>273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218</w:t>
      </w:r>
      <w:r>
        <w:rPr>
          <w:noProof/>
        </w:rPr>
        <w:tab/>
        <w:t>Regulator may accept undertakings</w:t>
      </w:r>
      <w:r w:rsidRPr="006F32C4">
        <w:rPr>
          <w:noProof/>
        </w:rPr>
        <w:tab/>
      </w:r>
      <w:r w:rsidRPr="006F32C4">
        <w:rPr>
          <w:noProof/>
        </w:rPr>
        <w:fldChar w:fldCharType="begin"/>
      </w:r>
      <w:r w:rsidRPr="006F32C4">
        <w:rPr>
          <w:noProof/>
        </w:rPr>
        <w:instrText xml:space="preserve"> PAGEREF _Toc394410032 \h </w:instrText>
      </w:r>
      <w:r w:rsidRPr="006F32C4">
        <w:rPr>
          <w:noProof/>
        </w:rPr>
      </w:r>
      <w:r w:rsidRPr="006F32C4">
        <w:rPr>
          <w:noProof/>
        </w:rPr>
        <w:fldChar w:fldCharType="separate"/>
      </w:r>
      <w:r w:rsidR="009319DE">
        <w:rPr>
          <w:noProof/>
        </w:rPr>
        <w:t>273</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2—Substantiation notices</w:t>
      </w:r>
      <w:r w:rsidRPr="006F32C4">
        <w:rPr>
          <w:b w:val="0"/>
          <w:noProof/>
          <w:sz w:val="18"/>
        </w:rPr>
        <w:tab/>
      </w:r>
      <w:r w:rsidRPr="006F32C4">
        <w:rPr>
          <w:b w:val="0"/>
          <w:noProof/>
          <w:sz w:val="18"/>
        </w:rPr>
        <w:fldChar w:fldCharType="begin"/>
      </w:r>
      <w:r w:rsidRPr="006F32C4">
        <w:rPr>
          <w:b w:val="0"/>
          <w:noProof/>
          <w:sz w:val="18"/>
        </w:rPr>
        <w:instrText xml:space="preserve"> PAGEREF _Toc394410033 \h </w:instrText>
      </w:r>
      <w:r w:rsidRPr="006F32C4">
        <w:rPr>
          <w:b w:val="0"/>
          <w:noProof/>
          <w:sz w:val="18"/>
        </w:rPr>
      </w:r>
      <w:r w:rsidRPr="006F32C4">
        <w:rPr>
          <w:b w:val="0"/>
          <w:noProof/>
          <w:sz w:val="18"/>
        </w:rPr>
        <w:fldChar w:fldCharType="separate"/>
      </w:r>
      <w:r w:rsidR="009319DE">
        <w:rPr>
          <w:b w:val="0"/>
          <w:noProof/>
          <w:sz w:val="18"/>
        </w:rPr>
        <w:t>274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219</w:t>
      </w:r>
      <w:r>
        <w:rPr>
          <w:noProof/>
        </w:rPr>
        <w:tab/>
        <w:t>Regulator may require claims to be substantiated etc.</w:t>
      </w:r>
      <w:r w:rsidRPr="006F32C4">
        <w:rPr>
          <w:noProof/>
        </w:rPr>
        <w:tab/>
      </w:r>
      <w:r w:rsidRPr="006F32C4">
        <w:rPr>
          <w:noProof/>
        </w:rPr>
        <w:fldChar w:fldCharType="begin"/>
      </w:r>
      <w:r w:rsidRPr="006F32C4">
        <w:rPr>
          <w:noProof/>
        </w:rPr>
        <w:instrText xml:space="preserve"> PAGEREF _Toc394410034 \h </w:instrText>
      </w:r>
      <w:r w:rsidRPr="006F32C4">
        <w:rPr>
          <w:noProof/>
        </w:rPr>
      </w:r>
      <w:r w:rsidRPr="006F32C4">
        <w:rPr>
          <w:noProof/>
        </w:rPr>
        <w:fldChar w:fldCharType="separate"/>
      </w:r>
      <w:r w:rsidR="009319DE">
        <w:rPr>
          <w:noProof/>
        </w:rPr>
        <w:t>274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220</w:t>
      </w:r>
      <w:r>
        <w:rPr>
          <w:noProof/>
        </w:rPr>
        <w:tab/>
        <w:t>Extending periods for complying with substantiation notices</w:t>
      </w:r>
      <w:r w:rsidRPr="006F32C4">
        <w:rPr>
          <w:noProof/>
        </w:rPr>
        <w:tab/>
      </w:r>
      <w:r w:rsidRPr="006F32C4">
        <w:rPr>
          <w:noProof/>
        </w:rPr>
        <w:fldChar w:fldCharType="begin"/>
      </w:r>
      <w:r w:rsidRPr="006F32C4">
        <w:rPr>
          <w:noProof/>
        </w:rPr>
        <w:instrText xml:space="preserve"> PAGEREF _Toc394410035 \h </w:instrText>
      </w:r>
      <w:r w:rsidRPr="006F32C4">
        <w:rPr>
          <w:noProof/>
        </w:rPr>
      </w:r>
      <w:r w:rsidRPr="006F32C4">
        <w:rPr>
          <w:noProof/>
        </w:rPr>
        <w:fldChar w:fldCharType="separate"/>
      </w:r>
      <w:r w:rsidR="009319DE">
        <w:rPr>
          <w:noProof/>
        </w:rPr>
        <w:t>275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221</w:t>
      </w:r>
      <w:r>
        <w:rPr>
          <w:noProof/>
        </w:rPr>
        <w:tab/>
        <w:t>Compliance with substantiation notices</w:t>
      </w:r>
      <w:r w:rsidRPr="006F32C4">
        <w:rPr>
          <w:noProof/>
        </w:rPr>
        <w:tab/>
      </w:r>
      <w:r w:rsidRPr="006F32C4">
        <w:rPr>
          <w:noProof/>
        </w:rPr>
        <w:fldChar w:fldCharType="begin"/>
      </w:r>
      <w:r w:rsidRPr="006F32C4">
        <w:rPr>
          <w:noProof/>
        </w:rPr>
        <w:instrText xml:space="preserve"> PAGEREF _Toc394410036 \h </w:instrText>
      </w:r>
      <w:r w:rsidRPr="006F32C4">
        <w:rPr>
          <w:noProof/>
        </w:rPr>
      </w:r>
      <w:r w:rsidRPr="006F32C4">
        <w:rPr>
          <w:noProof/>
        </w:rPr>
        <w:fldChar w:fldCharType="separate"/>
      </w:r>
      <w:r w:rsidR="009319DE">
        <w:rPr>
          <w:noProof/>
        </w:rPr>
        <w:t>276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222</w:t>
      </w:r>
      <w:r>
        <w:rPr>
          <w:noProof/>
        </w:rPr>
        <w:tab/>
        <w:t>False or misleading information etc.</w:t>
      </w:r>
      <w:r w:rsidRPr="006F32C4">
        <w:rPr>
          <w:noProof/>
        </w:rPr>
        <w:tab/>
      </w:r>
      <w:r w:rsidRPr="006F32C4">
        <w:rPr>
          <w:noProof/>
        </w:rPr>
        <w:fldChar w:fldCharType="begin"/>
      </w:r>
      <w:r w:rsidRPr="006F32C4">
        <w:rPr>
          <w:noProof/>
        </w:rPr>
        <w:instrText xml:space="preserve"> PAGEREF _Toc394410037 \h </w:instrText>
      </w:r>
      <w:r w:rsidRPr="006F32C4">
        <w:rPr>
          <w:noProof/>
        </w:rPr>
      </w:r>
      <w:r w:rsidRPr="006F32C4">
        <w:rPr>
          <w:noProof/>
        </w:rPr>
        <w:fldChar w:fldCharType="separate"/>
      </w:r>
      <w:r w:rsidR="009319DE">
        <w:rPr>
          <w:noProof/>
        </w:rPr>
        <w:t>276</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3—Public warning notices</w:t>
      </w:r>
      <w:r w:rsidRPr="006F32C4">
        <w:rPr>
          <w:b w:val="0"/>
          <w:noProof/>
          <w:sz w:val="18"/>
        </w:rPr>
        <w:tab/>
      </w:r>
      <w:r w:rsidRPr="006F32C4">
        <w:rPr>
          <w:b w:val="0"/>
          <w:noProof/>
          <w:sz w:val="18"/>
        </w:rPr>
        <w:fldChar w:fldCharType="begin"/>
      </w:r>
      <w:r w:rsidRPr="006F32C4">
        <w:rPr>
          <w:b w:val="0"/>
          <w:noProof/>
          <w:sz w:val="18"/>
        </w:rPr>
        <w:instrText xml:space="preserve"> PAGEREF _Toc394410038 \h </w:instrText>
      </w:r>
      <w:r w:rsidRPr="006F32C4">
        <w:rPr>
          <w:b w:val="0"/>
          <w:noProof/>
          <w:sz w:val="18"/>
        </w:rPr>
      </w:r>
      <w:r w:rsidRPr="006F32C4">
        <w:rPr>
          <w:b w:val="0"/>
          <w:noProof/>
          <w:sz w:val="18"/>
        </w:rPr>
        <w:fldChar w:fldCharType="separate"/>
      </w:r>
      <w:r w:rsidR="009319DE">
        <w:rPr>
          <w:b w:val="0"/>
          <w:noProof/>
          <w:sz w:val="18"/>
        </w:rPr>
        <w:t>277</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223</w:t>
      </w:r>
      <w:r>
        <w:rPr>
          <w:noProof/>
        </w:rPr>
        <w:tab/>
        <w:t>Regulator may issue a public warning notice</w:t>
      </w:r>
      <w:r w:rsidRPr="006F32C4">
        <w:rPr>
          <w:noProof/>
        </w:rPr>
        <w:tab/>
      </w:r>
      <w:r w:rsidRPr="006F32C4">
        <w:rPr>
          <w:noProof/>
        </w:rPr>
        <w:fldChar w:fldCharType="begin"/>
      </w:r>
      <w:r w:rsidRPr="006F32C4">
        <w:rPr>
          <w:noProof/>
        </w:rPr>
        <w:instrText xml:space="preserve"> PAGEREF _Toc394410039 \h </w:instrText>
      </w:r>
      <w:r w:rsidRPr="006F32C4">
        <w:rPr>
          <w:noProof/>
        </w:rPr>
      </w:r>
      <w:r w:rsidRPr="006F32C4">
        <w:rPr>
          <w:noProof/>
        </w:rPr>
        <w:fldChar w:fldCharType="separate"/>
      </w:r>
      <w:r w:rsidR="009319DE">
        <w:rPr>
          <w:noProof/>
        </w:rPr>
        <w:t>277</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5</w:t>
      </w:r>
      <w:r>
        <w:rPr>
          <w:noProof/>
        </w:rPr>
        <w:noBreakHyphen/>
        <w:t>2—Remedies</w:t>
      </w:r>
      <w:r w:rsidRPr="006F32C4">
        <w:rPr>
          <w:b w:val="0"/>
          <w:noProof/>
          <w:sz w:val="18"/>
        </w:rPr>
        <w:tab/>
      </w:r>
      <w:r w:rsidRPr="006F32C4">
        <w:rPr>
          <w:b w:val="0"/>
          <w:noProof/>
          <w:sz w:val="18"/>
        </w:rPr>
        <w:fldChar w:fldCharType="begin"/>
      </w:r>
      <w:r w:rsidRPr="006F32C4">
        <w:rPr>
          <w:b w:val="0"/>
          <w:noProof/>
          <w:sz w:val="18"/>
        </w:rPr>
        <w:instrText xml:space="preserve"> PAGEREF _Toc394410040 \h </w:instrText>
      </w:r>
      <w:r w:rsidRPr="006F32C4">
        <w:rPr>
          <w:b w:val="0"/>
          <w:noProof/>
          <w:sz w:val="18"/>
        </w:rPr>
      </w:r>
      <w:r w:rsidRPr="006F32C4">
        <w:rPr>
          <w:b w:val="0"/>
          <w:noProof/>
          <w:sz w:val="18"/>
        </w:rPr>
        <w:fldChar w:fldCharType="separate"/>
      </w:r>
      <w:r w:rsidR="009319DE">
        <w:rPr>
          <w:b w:val="0"/>
          <w:noProof/>
          <w:sz w:val="18"/>
        </w:rPr>
        <w:t>278</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1—Pecuniary penalties</w:t>
      </w:r>
      <w:r w:rsidRPr="006F32C4">
        <w:rPr>
          <w:b w:val="0"/>
          <w:noProof/>
          <w:sz w:val="18"/>
        </w:rPr>
        <w:tab/>
      </w:r>
      <w:r w:rsidRPr="006F32C4">
        <w:rPr>
          <w:b w:val="0"/>
          <w:noProof/>
          <w:sz w:val="18"/>
        </w:rPr>
        <w:fldChar w:fldCharType="begin"/>
      </w:r>
      <w:r w:rsidRPr="006F32C4">
        <w:rPr>
          <w:b w:val="0"/>
          <w:noProof/>
          <w:sz w:val="18"/>
        </w:rPr>
        <w:instrText xml:space="preserve"> PAGEREF _Toc394410041 \h </w:instrText>
      </w:r>
      <w:r w:rsidRPr="006F32C4">
        <w:rPr>
          <w:b w:val="0"/>
          <w:noProof/>
          <w:sz w:val="18"/>
        </w:rPr>
      </w:r>
      <w:r w:rsidRPr="006F32C4">
        <w:rPr>
          <w:b w:val="0"/>
          <w:noProof/>
          <w:sz w:val="18"/>
        </w:rPr>
        <w:fldChar w:fldCharType="separate"/>
      </w:r>
      <w:r w:rsidR="009319DE">
        <w:rPr>
          <w:b w:val="0"/>
          <w:noProof/>
          <w:sz w:val="18"/>
        </w:rPr>
        <w:t>278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224</w:t>
      </w:r>
      <w:r>
        <w:rPr>
          <w:noProof/>
        </w:rPr>
        <w:tab/>
        <w:t>Pecuniary penalties</w:t>
      </w:r>
      <w:r w:rsidRPr="006F32C4">
        <w:rPr>
          <w:noProof/>
        </w:rPr>
        <w:tab/>
      </w:r>
      <w:r w:rsidRPr="006F32C4">
        <w:rPr>
          <w:noProof/>
        </w:rPr>
        <w:fldChar w:fldCharType="begin"/>
      </w:r>
      <w:r w:rsidRPr="006F32C4">
        <w:rPr>
          <w:noProof/>
        </w:rPr>
        <w:instrText xml:space="preserve"> PAGEREF _Toc394410042 \h </w:instrText>
      </w:r>
      <w:r w:rsidRPr="006F32C4">
        <w:rPr>
          <w:noProof/>
        </w:rPr>
      </w:r>
      <w:r w:rsidRPr="006F32C4">
        <w:rPr>
          <w:noProof/>
        </w:rPr>
        <w:fldChar w:fldCharType="separate"/>
      </w:r>
      <w:r w:rsidR="009319DE">
        <w:rPr>
          <w:noProof/>
        </w:rPr>
        <w:t>278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225</w:t>
      </w:r>
      <w:r>
        <w:rPr>
          <w:noProof/>
        </w:rPr>
        <w:tab/>
        <w:t>Pecuniary penalties and offences</w:t>
      </w:r>
      <w:r w:rsidRPr="006F32C4">
        <w:rPr>
          <w:noProof/>
        </w:rPr>
        <w:tab/>
      </w:r>
      <w:r w:rsidRPr="006F32C4">
        <w:rPr>
          <w:noProof/>
        </w:rPr>
        <w:fldChar w:fldCharType="begin"/>
      </w:r>
      <w:r w:rsidRPr="006F32C4">
        <w:rPr>
          <w:noProof/>
        </w:rPr>
        <w:instrText xml:space="preserve"> PAGEREF _Toc394410043 \h </w:instrText>
      </w:r>
      <w:r w:rsidRPr="006F32C4">
        <w:rPr>
          <w:noProof/>
        </w:rPr>
      </w:r>
      <w:r w:rsidRPr="006F32C4">
        <w:rPr>
          <w:noProof/>
        </w:rPr>
        <w:fldChar w:fldCharType="separate"/>
      </w:r>
      <w:r w:rsidR="009319DE">
        <w:rPr>
          <w:noProof/>
        </w:rPr>
        <w:t>282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226</w:t>
      </w:r>
      <w:r>
        <w:rPr>
          <w:noProof/>
        </w:rPr>
        <w:tab/>
        <w:t>Defence</w:t>
      </w:r>
      <w:r w:rsidRPr="006F32C4">
        <w:rPr>
          <w:noProof/>
        </w:rPr>
        <w:tab/>
      </w:r>
      <w:r w:rsidRPr="006F32C4">
        <w:rPr>
          <w:noProof/>
        </w:rPr>
        <w:fldChar w:fldCharType="begin"/>
      </w:r>
      <w:r w:rsidRPr="006F32C4">
        <w:rPr>
          <w:noProof/>
        </w:rPr>
        <w:instrText xml:space="preserve"> PAGEREF _Toc394410044 \h </w:instrText>
      </w:r>
      <w:r w:rsidRPr="006F32C4">
        <w:rPr>
          <w:noProof/>
        </w:rPr>
      </w:r>
      <w:r w:rsidRPr="006F32C4">
        <w:rPr>
          <w:noProof/>
        </w:rPr>
        <w:fldChar w:fldCharType="separate"/>
      </w:r>
      <w:r w:rsidR="009319DE">
        <w:rPr>
          <w:noProof/>
        </w:rPr>
        <w:t>283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227</w:t>
      </w:r>
      <w:r>
        <w:rPr>
          <w:noProof/>
        </w:rPr>
        <w:tab/>
        <w:t>Preference must be given to compensation for victims</w:t>
      </w:r>
      <w:r w:rsidRPr="006F32C4">
        <w:rPr>
          <w:noProof/>
        </w:rPr>
        <w:tab/>
      </w:r>
      <w:r w:rsidRPr="006F32C4">
        <w:rPr>
          <w:noProof/>
        </w:rPr>
        <w:fldChar w:fldCharType="begin"/>
      </w:r>
      <w:r w:rsidRPr="006F32C4">
        <w:rPr>
          <w:noProof/>
        </w:rPr>
        <w:instrText xml:space="preserve"> PAGEREF _Toc394410045 \h </w:instrText>
      </w:r>
      <w:r w:rsidRPr="006F32C4">
        <w:rPr>
          <w:noProof/>
        </w:rPr>
      </w:r>
      <w:r w:rsidRPr="006F32C4">
        <w:rPr>
          <w:noProof/>
        </w:rPr>
        <w:fldChar w:fldCharType="separate"/>
      </w:r>
      <w:r w:rsidR="009319DE">
        <w:rPr>
          <w:noProof/>
        </w:rPr>
        <w:t>283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228</w:t>
      </w:r>
      <w:r>
        <w:rPr>
          <w:noProof/>
        </w:rPr>
        <w:tab/>
        <w:t>Civil action for recovery of pecuniary penalties</w:t>
      </w:r>
      <w:r w:rsidRPr="006F32C4">
        <w:rPr>
          <w:noProof/>
        </w:rPr>
        <w:tab/>
      </w:r>
      <w:r w:rsidRPr="006F32C4">
        <w:rPr>
          <w:noProof/>
        </w:rPr>
        <w:fldChar w:fldCharType="begin"/>
      </w:r>
      <w:r w:rsidRPr="006F32C4">
        <w:rPr>
          <w:noProof/>
        </w:rPr>
        <w:instrText xml:space="preserve"> PAGEREF _Toc394410046 \h </w:instrText>
      </w:r>
      <w:r w:rsidRPr="006F32C4">
        <w:rPr>
          <w:noProof/>
        </w:rPr>
      </w:r>
      <w:r w:rsidRPr="006F32C4">
        <w:rPr>
          <w:noProof/>
        </w:rPr>
        <w:fldChar w:fldCharType="separate"/>
      </w:r>
      <w:r w:rsidR="009319DE">
        <w:rPr>
          <w:noProof/>
        </w:rPr>
        <w:t>284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229</w:t>
      </w:r>
      <w:r>
        <w:rPr>
          <w:noProof/>
        </w:rPr>
        <w:tab/>
        <w:t>Indemnification of officers</w:t>
      </w:r>
      <w:r w:rsidRPr="006F32C4">
        <w:rPr>
          <w:noProof/>
        </w:rPr>
        <w:tab/>
      </w:r>
      <w:r w:rsidRPr="006F32C4">
        <w:rPr>
          <w:noProof/>
        </w:rPr>
        <w:fldChar w:fldCharType="begin"/>
      </w:r>
      <w:r w:rsidRPr="006F32C4">
        <w:rPr>
          <w:noProof/>
        </w:rPr>
        <w:instrText xml:space="preserve"> PAGEREF _Toc394410047 \h </w:instrText>
      </w:r>
      <w:r w:rsidRPr="006F32C4">
        <w:rPr>
          <w:noProof/>
        </w:rPr>
      </w:r>
      <w:r w:rsidRPr="006F32C4">
        <w:rPr>
          <w:noProof/>
        </w:rPr>
        <w:fldChar w:fldCharType="separate"/>
      </w:r>
      <w:r w:rsidR="009319DE">
        <w:rPr>
          <w:noProof/>
        </w:rPr>
        <w:t>284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230</w:t>
      </w:r>
      <w:r>
        <w:rPr>
          <w:noProof/>
        </w:rPr>
        <w:tab/>
        <w:t>Certain indemnities not authorised and certain documents void</w:t>
      </w:r>
      <w:r w:rsidRPr="006F32C4">
        <w:rPr>
          <w:noProof/>
        </w:rPr>
        <w:tab/>
      </w:r>
      <w:r w:rsidRPr="006F32C4">
        <w:rPr>
          <w:noProof/>
        </w:rPr>
        <w:fldChar w:fldCharType="begin"/>
      </w:r>
      <w:r w:rsidRPr="006F32C4">
        <w:rPr>
          <w:noProof/>
        </w:rPr>
        <w:instrText xml:space="preserve"> PAGEREF _Toc394410048 \h </w:instrText>
      </w:r>
      <w:r w:rsidRPr="006F32C4">
        <w:rPr>
          <w:noProof/>
        </w:rPr>
      </w:r>
      <w:r w:rsidRPr="006F32C4">
        <w:rPr>
          <w:noProof/>
        </w:rPr>
        <w:fldChar w:fldCharType="separate"/>
      </w:r>
      <w:r w:rsidR="009319DE">
        <w:rPr>
          <w:noProof/>
        </w:rPr>
        <w:t>284</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2—Injunctions</w:t>
      </w:r>
      <w:r w:rsidRPr="006F32C4">
        <w:rPr>
          <w:b w:val="0"/>
          <w:noProof/>
          <w:sz w:val="18"/>
        </w:rPr>
        <w:tab/>
      </w:r>
      <w:r w:rsidRPr="006F32C4">
        <w:rPr>
          <w:b w:val="0"/>
          <w:noProof/>
          <w:sz w:val="18"/>
        </w:rPr>
        <w:fldChar w:fldCharType="begin"/>
      </w:r>
      <w:r w:rsidRPr="006F32C4">
        <w:rPr>
          <w:b w:val="0"/>
          <w:noProof/>
          <w:sz w:val="18"/>
        </w:rPr>
        <w:instrText xml:space="preserve"> PAGEREF _Toc394410049 \h </w:instrText>
      </w:r>
      <w:r w:rsidRPr="006F32C4">
        <w:rPr>
          <w:b w:val="0"/>
          <w:noProof/>
          <w:sz w:val="18"/>
        </w:rPr>
      </w:r>
      <w:r w:rsidRPr="006F32C4">
        <w:rPr>
          <w:b w:val="0"/>
          <w:noProof/>
          <w:sz w:val="18"/>
        </w:rPr>
        <w:fldChar w:fldCharType="separate"/>
      </w:r>
      <w:r w:rsidR="009319DE">
        <w:rPr>
          <w:b w:val="0"/>
          <w:noProof/>
          <w:sz w:val="18"/>
        </w:rPr>
        <w:t>285</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232</w:t>
      </w:r>
      <w:r>
        <w:rPr>
          <w:noProof/>
        </w:rPr>
        <w:tab/>
        <w:t>Injunctions</w:t>
      </w:r>
      <w:r w:rsidRPr="006F32C4">
        <w:rPr>
          <w:noProof/>
        </w:rPr>
        <w:tab/>
      </w:r>
      <w:r w:rsidRPr="006F32C4">
        <w:rPr>
          <w:noProof/>
        </w:rPr>
        <w:fldChar w:fldCharType="begin"/>
      </w:r>
      <w:r w:rsidRPr="006F32C4">
        <w:rPr>
          <w:noProof/>
        </w:rPr>
        <w:instrText xml:space="preserve"> PAGEREF _Toc394410050 \h </w:instrText>
      </w:r>
      <w:r w:rsidRPr="006F32C4">
        <w:rPr>
          <w:noProof/>
        </w:rPr>
      </w:r>
      <w:r w:rsidRPr="006F32C4">
        <w:rPr>
          <w:noProof/>
        </w:rPr>
        <w:fldChar w:fldCharType="separate"/>
      </w:r>
      <w:r w:rsidR="009319DE">
        <w:rPr>
          <w:noProof/>
        </w:rPr>
        <w:t>285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233</w:t>
      </w:r>
      <w:r>
        <w:rPr>
          <w:noProof/>
        </w:rPr>
        <w:tab/>
        <w:t>Consent injunctions</w:t>
      </w:r>
      <w:r w:rsidRPr="006F32C4">
        <w:rPr>
          <w:noProof/>
        </w:rPr>
        <w:tab/>
      </w:r>
      <w:r w:rsidRPr="006F32C4">
        <w:rPr>
          <w:noProof/>
        </w:rPr>
        <w:fldChar w:fldCharType="begin"/>
      </w:r>
      <w:r w:rsidRPr="006F32C4">
        <w:rPr>
          <w:noProof/>
        </w:rPr>
        <w:instrText xml:space="preserve"> PAGEREF _Toc394410051 \h </w:instrText>
      </w:r>
      <w:r w:rsidRPr="006F32C4">
        <w:rPr>
          <w:noProof/>
        </w:rPr>
      </w:r>
      <w:r w:rsidRPr="006F32C4">
        <w:rPr>
          <w:noProof/>
        </w:rPr>
        <w:fldChar w:fldCharType="separate"/>
      </w:r>
      <w:r w:rsidR="009319DE">
        <w:rPr>
          <w:noProof/>
        </w:rPr>
        <w:t>286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234</w:t>
      </w:r>
      <w:r>
        <w:rPr>
          <w:noProof/>
        </w:rPr>
        <w:tab/>
        <w:t>Interim injunctions</w:t>
      </w:r>
      <w:r w:rsidRPr="006F32C4">
        <w:rPr>
          <w:noProof/>
        </w:rPr>
        <w:tab/>
      </w:r>
      <w:r w:rsidRPr="006F32C4">
        <w:rPr>
          <w:noProof/>
        </w:rPr>
        <w:fldChar w:fldCharType="begin"/>
      </w:r>
      <w:r w:rsidRPr="006F32C4">
        <w:rPr>
          <w:noProof/>
        </w:rPr>
        <w:instrText xml:space="preserve"> PAGEREF _Toc394410052 \h </w:instrText>
      </w:r>
      <w:r w:rsidRPr="006F32C4">
        <w:rPr>
          <w:noProof/>
        </w:rPr>
      </w:r>
      <w:r w:rsidRPr="006F32C4">
        <w:rPr>
          <w:noProof/>
        </w:rPr>
        <w:fldChar w:fldCharType="separate"/>
      </w:r>
      <w:r w:rsidR="009319DE">
        <w:rPr>
          <w:noProof/>
        </w:rPr>
        <w:t>286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235</w:t>
      </w:r>
      <w:r>
        <w:rPr>
          <w:noProof/>
        </w:rPr>
        <w:tab/>
        <w:t>Variation and discharge of injunctions</w:t>
      </w:r>
      <w:r w:rsidRPr="006F32C4">
        <w:rPr>
          <w:noProof/>
        </w:rPr>
        <w:tab/>
      </w:r>
      <w:r w:rsidRPr="006F32C4">
        <w:rPr>
          <w:noProof/>
        </w:rPr>
        <w:fldChar w:fldCharType="begin"/>
      </w:r>
      <w:r w:rsidRPr="006F32C4">
        <w:rPr>
          <w:noProof/>
        </w:rPr>
        <w:instrText xml:space="preserve"> PAGEREF _Toc394410053 \h </w:instrText>
      </w:r>
      <w:r w:rsidRPr="006F32C4">
        <w:rPr>
          <w:noProof/>
        </w:rPr>
      </w:r>
      <w:r w:rsidRPr="006F32C4">
        <w:rPr>
          <w:noProof/>
        </w:rPr>
        <w:fldChar w:fldCharType="separate"/>
      </w:r>
      <w:r w:rsidR="009319DE">
        <w:rPr>
          <w:noProof/>
        </w:rPr>
        <w:t>287</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3—Damages</w:t>
      </w:r>
      <w:r w:rsidRPr="006F32C4">
        <w:rPr>
          <w:b w:val="0"/>
          <w:noProof/>
          <w:sz w:val="18"/>
        </w:rPr>
        <w:tab/>
      </w:r>
      <w:r w:rsidRPr="006F32C4">
        <w:rPr>
          <w:b w:val="0"/>
          <w:noProof/>
          <w:sz w:val="18"/>
        </w:rPr>
        <w:fldChar w:fldCharType="begin"/>
      </w:r>
      <w:r w:rsidRPr="006F32C4">
        <w:rPr>
          <w:b w:val="0"/>
          <w:noProof/>
          <w:sz w:val="18"/>
        </w:rPr>
        <w:instrText xml:space="preserve"> PAGEREF _Toc394410054 \h </w:instrText>
      </w:r>
      <w:r w:rsidRPr="006F32C4">
        <w:rPr>
          <w:b w:val="0"/>
          <w:noProof/>
          <w:sz w:val="18"/>
        </w:rPr>
      </w:r>
      <w:r w:rsidRPr="006F32C4">
        <w:rPr>
          <w:b w:val="0"/>
          <w:noProof/>
          <w:sz w:val="18"/>
        </w:rPr>
        <w:fldChar w:fldCharType="separate"/>
      </w:r>
      <w:r w:rsidR="009319DE">
        <w:rPr>
          <w:b w:val="0"/>
          <w:noProof/>
          <w:sz w:val="18"/>
        </w:rPr>
        <w:t>288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236</w:t>
      </w:r>
      <w:r>
        <w:rPr>
          <w:noProof/>
        </w:rPr>
        <w:tab/>
        <w:t>Actions for damages</w:t>
      </w:r>
      <w:r w:rsidRPr="006F32C4">
        <w:rPr>
          <w:noProof/>
        </w:rPr>
        <w:tab/>
      </w:r>
      <w:r w:rsidRPr="006F32C4">
        <w:rPr>
          <w:noProof/>
        </w:rPr>
        <w:fldChar w:fldCharType="begin"/>
      </w:r>
      <w:r w:rsidRPr="006F32C4">
        <w:rPr>
          <w:noProof/>
        </w:rPr>
        <w:instrText xml:space="preserve"> PAGEREF _Toc394410055 \h </w:instrText>
      </w:r>
      <w:r w:rsidRPr="006F32C4">
        <w:rPr>
          <w:noProof/>
        </w:rPr>
      </w:r>
      <w:r w:rsidRPr="006F32C4">
        <w:rPr>
          <w:noProof/>
        </w:rPr>
        <w:fldChar w:fldCharType="separate"/>
      </w:r>
      <w:r w:rsidR="009319DE">
        <w:rPr>
          <w:noProof/>
        </w:rPr>
        <w:t>288</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4—Compensation orders etc. for injured persons and orders for non</w:t>
      </w:r>
      <w:r>
        <w:rPr>
          <w:noProof/>
        </w:rPr>
        <w:noBreakHyphen/>
        <w:t>party consumers</w:t>
      </w:r>
      <w:r w:rsidRPr="006F32C4">
        <w:rPr>
          <w:b w:val="0"/>
          <w:noProof/>
          <w:sz w:val="18"/>
        </w:rPr>
        <w:tab/>
      </w:r>
      <w:r w:rsidRPr="006F32C4">
        <w:rPr>
          <w:b w:val="0"/>
          <w:noProof/>
          <w:sz w:val="18"/>
        </w:rPr>
        <w:fldChar w:fldCharType="begin"/>
      </w:r>
      <w:r w:rsidRPr="006F32C4">
        <w:rPr>
          <w:b w:val="0"/>
          <w:noProof/>
          <w:sz w:val="18"/>
        </w:rPr>
        <w:instrText xml:space="preserve"> PAGEREF _Toc394410056 \h </w:instrText>
      </w:r>
      <w:r w:rsidRPr="006F32C4">
        <w:rPr>
          <w:b w:val="0"/>
          <w:noProof/>
          <w:sz w:val="18"/>
        </w:rPr>
      </w:r>
      <w:r w:rsidRPr="006F32C4">
        <w:rPr>
          <w:b w:val="0"/>
          <w:noProof/>
          <w:sz w:val="18"/>
        </w:rPr>
        <w:fldChar w:fldCharType="separate"/>
      </w:r>
      <w:r w:rsidR="009319DE">
        <w:rPr>
          <w:b w:val="0"/>
          <w:noProof/>
          <w:sz w:val="18"/>
        </w:rPr>
        <w:t>289</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A—Compensation orders etc. for injured persons</w:t>
      </w:r>
      <w:r w:rsidRPr="006F32C4">
        <w:rPr>
          <w:b w:val="0"/>
          <w:noProof/>
          <w:sz w:val="18"/>
        </w:rPr>
        <w:tab/>
      </w:r>
      <w:r w:rsidRPr="006F32C4">
        <w:rPr>
          <w:b w:val="0"/>
          <w:noProof/>
          <w:sz w:val="18"/>
        </w:rPr>
        <w:fldChar w:fldCharType="begin"/>
      </w:r>
      <w:r w:rsidRPr="006F32C4">
        <w:rPr>
          <w:b w:val="0"/>
          <w:noProof/>
          <w:sz w:val="18"/>
        </w:rPr>
        <w:instrText xml:space="preserve"> PAGEREF _Toc394410057 \h </w:instrText>
      </w:r>
      <w:r w:rsidRPr="006F32C4">
        <w:rPr>
          <w:b w:val="0"/>
          <w:noProof/>
          <w:sz w:val="18"/>
        </w:rPr>
      </w:r>
      <w:r w:rsidRPr="006F32C4">
        <w:rPr>
          <w:b w:val="0"/>
          <w:noProof/>
          <w:sz w:val="18"/>
        </w:rPr>
        <w:fldChar w:fldCharType="separate"/>
      </w:r>
      <w:r w:rsidR="009319DE">
        <w:rPr>
          <w:b w:val="0"/>
          <w:noProof/>
          <w:sz w:val="18"/>
        </w:rPr>
        <w:t>289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237</w:t>
      </w:r>
      <w:r>
        <w:rPr>
          <w:noProof/>
        </w:rPr>
        <w:tab/>
        <w:t>Compensation orders etc. on application by an injured person or the regulator</w:t>
      </w:r>
      <w:r w:rsidRPr="006F32C4">
        <w:rPr>
          <w:noProof/>
        </w:rPr>
        <w:tab/>
      </w:r>
      <w:r w:rsidRPr="006F32C4">
        <w:rPr>
          <w:noProof/>
        </w:rPr>
        <w:fldChar w:fldCharType="begin"/>
      </w:r>
      <w:r w:rsidRPr="006F32C4">
        <w:rPr>
          <w:noProof/>
        </w:rPr>
        <w:instrText xml:space="preserve"> PAGEREF _Toc394410058 \h </w:instrText>
      </w:r>
      <w:r w:rsidRPr="006F32C4">
        <w:rPr>
          <w:noProof/>
        </w:rPr>
      </w:r>
      <w:r w:rsidRPr="006F32C4">
        <w:rPr>
          <w:noProof/>
        </w:rPr>
        <w:fldChar w:fldCharType="separate"/>
      </w:r>
      <w:r w:rsidR="009319DE">
        <w:rPr>
          <w:noProof/>
        </w:rPr>
        <w:t>289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238</w:t>
      </w:r>
      <w:r>
        <w:rPr>
          <w:noProof/>
        </w:rPr>
        <w:tab/>
        <w:t>Compensation orders etc. arising out of other proceedings</w:t>
      </w:r>
      <w:r w:rsidRPr="006F32C4">
        <w:rPr>
          <w:noProof/>
        </w:rPr>
        <w:tab/>
      </w:r>
      <w:r w:rsidRPr="006F32C4">
        <w:rPr>
          <w:noProof/>
        </w:rPr>
        <w:fldChar w:fldCharType="begin"/>
      </w:r>
      <w:r w:rsidRPr="006F32C4">
        <w:rPr>
          <w:noProof/>
        </w:rPr>
        <w:instrText xml:space="preserve"> PAGEREF _Toc394410059 \h </w:instrText>
      </w:r>
      <w:r w:rsidRPr="006F32C4">
        <w:rPr>
          <w:noProof/>
        </w:rPr>
      </w:r>
      <w:r w:rsidRPr="006F32C4">
        <w:rPr>
          <w:noProof/>
        </w:rPr>
        <w:fldChar w:fldCharType="separate"/>
      </w:r>
      <w:r w:rsidR="009319DE">
        <w:rPr>
          <w:noProof/>
        </w:rPr>
        <w:t>290</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B—Orders for non</w:t>
      </w:r>
      <w:r>
        <w:rPr>
          <w:noProof/>
        </w:rPr>
        <w:noBreakHyphen/>
        <w:t>party consumers</w:t>
      </w:r>
      <w:r w:rsidRPr="006F32C4">
        <w:rPr>
          <w:b w:val="0"/>
          <w:noProof/>
          <w:sz w:val="18"/>
        </w:rPr>
        <w:tab/>
      </w:r>
      <w:r w:rsidRPr="006F32C4">
        <w:rPr>
          <w:b w:val="0"/>
          <w:noProof/>
          <w:sz w:val="18"/>
        </w:rPr>
        <w:fldChar w:fldCharType="begin"/>
      </w:r>
      <w:r w:rsidRPr="006F32C4">
        <w:rPr>
          <w:b w:val="0"/>
          <w:noProof/>
          <w:sz w:val="18"/>
        </w:rPr>
        <w:instrText xml:space="preserve"> PAGEREF _Toc394410060 \h </w:instrText>
      </w:r>
      <w:r w:rsidRPr="006F32C4">
        <w:rPr>
          <w:b w:val="0"/>
          <w:noProof/>
          <w:sz w:val="18"/>
        </w:rPr>
      </w:r>
      <w:r w:rsidRPr="006F32C4">
        <w:rPr>
          <w:b w:val="0"/>
          <w:noProof/>
          <w:sz w:val="18"/>
        </w:rPr>
        <w:fldChar w:fldCharType="separate"/>
      </w:r>
      <w:r w:rsidR="009319DE">
        <w:rPr>
          <w:b w:val="0"/>
          <w:noProof/>
          <w:sz w:val="18"/>
        </w:rPr>
        <w:t>290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239</w:t>
      </w:r>
      <w:r>
        <w:rPr>
          <w:noProof/>
        </w:rPr>
        <w:tab/>
        <w:t>Orders to redress etc. loss or damage suffered by non</w:t>
      </w:r>
      <w:r>
        <w:rPr>
          <w:noProof/>
        </w:rPr>
        <w:noBreakHyphen/>
        <w:t>party consumers</w:t>
      </w:r>
      <w:r w:rsidRPr="006F32C4">
        <w:rPr>
          <w:noProof/>
        </w:rPr>
        <w:tab/>
      </w:r>
      <w:r w:rsidRPr="006F32C4">
        <w:rPr>
          <w:noProof/>
        </w:rPr>
        <w:fldChar w:fldCharType="begin"/>
      </w:r>
      <w:r w:rsidRPr="006F32C4">
        <w:rPr>
          <w:noProof/>
        </w:rPr>
        <w:instrText xml:space="preserve"> PAGEREF _Toc394410061 \h </w:instrText>
      </w:r>
      <w:r w:rsidRPr="006F32C4">
        <w:rPr>
          <w:noProof/>
        </w:rPr>
      </w:r>
      <w:r w:rsidRPr="006F32C4">
        <w:rPr>
          <w:noProof/>
        </w:rPr>
        <w:fldChar w:fldCharType="separate"/>
      </w:r>
      <w:r w:rsidR="009319DE">
        <w:rPr>
          <w:noProof/>
        </w:rPr>
        <w:t>290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240</w:t>
      </w:r>
      <w:r>
        <w:rPr>
          <w:noProof/>
        </w:rPr>
        <w:tab/>
        <w:t>Determining whether to make a redress order etc. for non</w:t>
      </w:r>
      <w:r>
        <w:rPr>
          <w:noProof/>
        </w:rPr>
        <w:noBreakHyphen/>
        <w:t>party consumers</w:t>
      </w:r>
      <w:r w:rsidRPr="006F32C4">
        <w:rPr>
          <w:noProof/>
        </w:rPr>
        <w:tab/>
      </w:r>
      <w:r w:rsidRPr="006F32C4">
        <w:rPr>
          <w:noProof/>
        </w:rPr>
        <w:fldChar w:fldCharType="begin"/>
      </w:r>
      <w:r w:rsidRPr="006F32C4">
        <w:rPr>
          <w:noProof/>
        </w:rPr>
        <w:instrText xml:space="preserve"> PAGEREF _Toc394410062 \h </w:instrText>
      </w:r>
      <w:r w:rsidRPr="006F32C4">
        <w:rPr>
          <w:noProof/>
        </w:rPr>
      </w:r>
      <w:r w:rsidRPr="006F32C4">
        <w:rPr>
          <w:noProof/>
        </w:rPr>
        <w:fldChar w:fldCharType="separate"/>
      </w:r>
      <w:r w:rsidR="009319DE">
        <w:rPr>
          <w:noProof/>
        </w:rPr>
        <w:t>292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241</w:t>
      </w:r>
      <w:r>
        <w:rPr>
          <w:noProof/>
        </w:rPr>
        <w:tab/>
        <w:t>When a non</w:t>
      </w:r>
      <w:r>
        <w:rPr>
          <w:noProof/>
        </w:rPr>
        <w:noBreakHyphen/>
        <w:t>party consumer is bound by a redress order etc.</w:t>
      </w:r>
      <w:r w:rsidRPr="006F32C4">
        <w:rPr>
          <w:noProof/>
        </w:rPr>
        <w:tab/>
      </w:r>
      <w:r w:rsidRPr="006F32C4">
        <w:rPr>
          <w:noProof/>
        </w:rPr>
        <w:fldChar w:fldCharType="begin"/>
      </w:r>
      <w:r w:rsidRPr="006F32C4">
        <w:rPr>
          <w:noProof/>
        </w:rPr>
        <w:instrText xml:space="preserve"> PAGEREF _Toc394410063 \h </w:instrText>
      </w:r>
      <w:r w:rsidRPr="006F32C4">
        <w:rPr>
          <w:noProof/>
        </w:rPr>
      </w:r>
      <w:r w:rsidRPr="006F32C4">
        <w:rPr>
          <w:noProof/>
        </w:rPr>
        <w:fldChar w:fldCharType="separate"/>
      </w:r>
      <w:r w:rsidR="009319DE">
        <w:rPr>
          <w:noProof/>
        </w:rPr>
        <w:t>292</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C—Miscellaneous</w:t>
      </w:r>
      <w:r w:rsidRPr="006F32C4">
        <w:rPr>
          <w:b w:val="0"/>
          <w:noProof/>
          <w:sz w:val="18"/>
        </w:rPr>
        <w:tab/>
      </w:r>
      <w:r w:rsidRPr="006F32C4">
        <w:rPr>
          <w:b w:val="0"/>
          <w:noProof/>
          <w:sz w:val="18"/>
        </w:rPr>
        <w:fldChar w:fldCharType="begin"/>
      </w:r>
      <w:r w:rsidRPr="006F32C4">
        <w:rPr>
          <w:b w:val="0"/>
          <w:noProof/>
          <w:sz w:val="18"/>
        </w:rPr>
        <w:instrText xml:space="preserve"> PAGEREF _Toc394410064 \h </w:instrText>
      </w:r>
      <w:r w:rsidRPr="006F32C4">
        <w:rPr>
          <w:b w:val="0"/>
          <w:noProof/>
          <w:sz w:val="18"/>
        </w:rPr>
      </w:r>
      <w:r w:rsidRPr="006F32C4">
        <w:rPr>
          <w:b w:val="0"/>
          <w:noProof/>
          <w:sz w:val="18"/>
        </w:rPr>
        <w:fldChar w:fldCharType="separate"/>
      </w:r>
      <w:r w:rsidR="009319DE">
        <w:rPr>
          <w:b w:val="0"/>
          <w:noProof/>
          <w:sz w:val="18"/>
        </w:rPr>
        <w:t>293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242</w:t>
      </w:r>
      <w:r>
        <w:rPr>
          <w:noProof/>
        </w:rPr>
        <w:tab/>
        <w:t>Applications for orders</w:t>
      </w:r>
      <w:r w:rsidRPr="006F32C4">
        <w:rPr>
          <w:noProof/>
        </w:rPr>
        <w:tab/>
      </w:r>
      <w:r w:rsidRPr="006F32C4">
        <w:rPr>
          <w:noProof/>
        </w:rPr>
        <w:fldChar w:fldCharType="begin"/>
      </w:r>
      <w:r w:rsidRPr="006F32C4">
        <w:rPr>
          <w:noProof/>
        </w:rPr>
        <w:instrText xml:space="preserve"> PAGEREF _Toc394410065 \h </w:instrText>
      </w:r>
      <w:r w:rsidRPr="006F32C4">
        <w:rPr>
          <w:noProof/>
        </w:rPr>
      </w:r>
      <w:r w:rsidRPr="006F32C4">
        <w:rPr>
          <w:noProof/>
        </w:rPr>
        <w:fldChar w:fldCharType="separate"/>
      </w:r>
      <w:r w:rsidR="009319DE">
        <w:rPr>
          <w:noProof/>
        </w:rPr>
        <w:t>293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243</w:t>
      </w:r>
      <w:r>
        <w:rPr>
          <w:noProof/>
        </w:rPr>
        <w:tab/>
        <w:t>Kinds of orders that may be made</w:t>
      </w:r>
      <w:r w:rsidRPr="006F32C4">
        <w:rPr>
          <w:noProof/>
        </w:rPr>
        <w:tab/>
      </w:r>
      <w:r w:rsidRPr="006F32C4">
        <w:rPr>
          <w:noProof/>
        </w:rPr>
        <w:fldChar w:fldCharType="begin"/>
      </w:r>
      <w:r w:rsidRPr="006F32C4">
        <w:rPr>
          <w:noProof/>
        </w:rPr>
        <w:instrText xml:space="preserve"> PAGEREF _Toc394410066 \h </w:instrText>
      </w:r>
      <w:r w:rsidRPr="006F32C4">
        <w:rPr>
          <w:noProof/>
        </w:rPr>
      </w:r>
      <w:r w:rsidRPr="006F32C4">
        <w:rPr>
          <w:noProof/>
        </w:rPr>
        <w:fldChar w:fldCharType="separate"/>
      </w:r>
      <w:r w:rsidR="009319DE">
        <w:rPr>
          <w:noProof/>
        </w:rPr>
        <w:t>293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244</w:t>
      </w:r>
      <w:r>
        <w:rPr>
          <w:noProof/>
        </w:rPr>
        <w:tab/>
        <w:t>Power of a court to make orders</w:t>
      </w:r>
      <w:r w:rsidRPr="006F32C4">
        <w:rPr>
          <w:noProof/>
        </w:rPr>
        <w:tab/>
      </w:r>
      <w:r w:rsidRPr="006F32C4">
        <w:rPr>
          <w:noProof/>
        </w:rPr>
        <w:fldChar w:fldCharType="begin"/>
      </w:r>
      <w:r w:rsidRPr="006F32C4">
        <w:rPr>
          <w:noProof/>
        </w:rPr>
        <w:instrText xml:space="preserve"> PAGEREF _Toc394410067 \h </w:instrText>
      </w:r>
      <w:r w:rsidRPr="006F32C4">
        <w:rPr>
          <w:noProof/>
        </w:rPr>
      </w:r>
      <w:r w:rsidRPr="006F32C4">
        <w:rPr>
          <w:noProof/>
        </w:rPr>
        <w:fldChar w:fldCharType="separate"/>
      </w:r>
      <w:r w:rsidR="009319DE">
        <w:rPr>
          <w:noProof/>
        </w:rPr>
        <w:t>294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245</w:t>
      </w:r>
      <w:r>
        <w:rPr>
          <w:noProof/>
        </w:rPr>
        <w:tab/>
        <w:t>Interaction with other provisions</w:t>
      </w:r>
      <w:r w:rsidRPr="006F32C4">
        <w:rPr>
          <w:noProof/>
        </w:rPr>
        <w:tab/>
      </w:r>
      <w:r w:rsidRPr="006F32C4">
        <w:rPr>
          <w:noProof/>
        </w:rPr>
        <w:fldChar w:fldCharType="begin"/>
      </w:r>
      <w:r w:rsidRPr="006F32C4">
        <w:rPr>
          <w:noProof/>
        </w:rPr>
        <w:instrText xml:space="preserve"> PAGEREF _Toc394410068 \h </w:instrText>
      </w:r>
      <w:r w:rsidRPr="006F32C4">
        <w:rPr>
          <w:noProof/>
        </w:rPr>
      </w:r>
      <w:r w:rsidRPr="006F32C4">
        <w:rPr>
          <w:noProof/>
        </w:rPr>
        <w:fldChar w:fldCharType="separate"/>
      </w:r>
      <w:r w:rsidR="009319DE">
        <w:rPr>
          <w:noProof/>
        </w:rPr>
        <w:t>294</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5—Other remedies</w:t>
      </w:r>
      <w:r w:rsidRPr="006F32C4">
        <w:rPr>
          <w:b w:val="0"/>
          <w:noProof/>
          <w:sz w:val="18"/>
        </w:rPr>
        <w:tab/>
      </w:r>
      <w:r w:rsidRPr="006F32C4">
        <w:rPr>
          <w:b w:val="0"/>
          <w:noProof/>
          <w:sz w:val="18"/>
        </w:rPr>
        <w:fldChar w:fldCharType="begin"/>
      </w:r>
      <w:r w:rsidRPr="006F32C4">
        <w:rPr>
          <w:b w:val="0"/>
          <w:noProof/>
          <w:sz w:val="18"/>
        </w:rPr>
        <w:instrText xml:space="preserve"> PAGEREF _Toc394410069 \h </w:instrText>
      </w:r>
      <w:r w:rsidRPr="006F32C4">
        <w:rPr>
          <w:b w:val="0"/>
          <w:noProof/>
          <w:sz w:val="18"/>
        </w:rPr>
      </w:r>
      <w:r w:rsidRPr="006F32C4">
        <w:rPr>
          <w:b w:val="0"/>
          <w:noProof/>
          <w:sz w:val="18"/>
        </w:rPr>
        <w:fldChar w:fldCharType="separate"/>
      </w:r>
      <w:r w:rsidR="009319DE">
        <w:rPr>
          <w:b w:val="0"/>
          <w:noProof/>
          <w:sz w:val="18"/>
        </w:rPr>
        <w:t>295</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246</w:t>
      </w:r>
      <w:r>
        <w:rPr>
          <w:noProof/>
        </w:rPr>
        <w:tab/>
        <w:t>Non</w:t>
      </w:r>
      <w:r>
        <w:rPr>
          <w:noProof/>
        </w:rPr>
        <w:noBreakHyphen/>
        <w:t>punitive orders</w:t>
      </w:r>
      <w:r w:rsidRPr="006F32C4">
        <w:rPr>
          <w:noProof/>
        </w:rPr>
        <w:tab/>
      </w:r>
      <w:r w:rsidRPr="006F32C4">
        <w:rPr>
          <w:noProof/>
        </w:rPr>
        <w:fldChar w:fldCharType="begin"/>
      </w:r>
      <w:r w:rsidRPr="006F32C4">
        <w:rPr>
          <w:noProof/>
        </w:rPr>
        <w:instrText xml:space="preserve"> PAGEREF _Toc394410070 \h </w:instrText>
      </w:r>
      <w:r w:rsidRPr="006F32C4">
        <w:rPr>
          <w:noProof/>
        </w:rPr>
      </w:r>
      <w:r w:rsidRPr="006F32C4">
        <w:rPr>
          <w:noProof/>
        </w:rPr>
        <w:fldChar w:fldCharType="separate"/>
      </w:r>
      <w:r w:rsidR="009319DE">
        <w:rPr>
          <w:noProof/>
        </w:rPr>
        <w:t>295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247</w:t>
      </w:r>
      <w:r>
        <w:rPr>
          <w:noProof/>
        </w:rPr>
        <w:tab/>
        <w:t>Adverse publicity orders</w:t>
      </w:r>
      <w:r w:rsidRPr="006F32C4">
        <w:rPr>
          <w:noProof/>
        </w:rPr>
        <w:tab/>
      </w:r>
      <w:r w:rsidRPr="006F32C4">
        <w:rPr>
          <w:noProof/>
        </w:rPr>
        <w:fldChar w:fldCharType="begin"/>
      </w:r>
      <w:r w:rsidRPr="006F32C4">
        <w:rPr>
          <w:noProof/>
        </w:rPr>
        <w:instrText xml:space="preserve"> PAGEREF _Toc394410071 \h </w:instrText>
      </w:r>
      <w:r w:rsidRPr="006F32C4">
        <w:rPr>
          <w:noProof/>
        </w:rPr>
      </w:r>
      <w:r w:rsidRPr="006F32C4">
        <w:rPr>
          <w:noProof/>
        </w:rPr>
        <w:fldChar w:fldCharType="separate"/>
      </w:r>
      <w:r w:rsidR="009319DE">
        <w:rPr>
          <w:noProof/>
        </w:rPr>
        <w:t>296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248</w:t>
      </w:r>
      <w:r>
        <w:rPr>
          <w:noProof/>
        </w:rPr>
        <w:tab/>
        <w:t>Order disqualifying a person from managing corporations</w:t>
      </w:r>
      <w:r w:rsidRPr="006F32C4">
        <w:rPr>
          <w:noProof/>
        </w:rPr>
        <w:tab/>
      </w:r>
      <w:r w:rsidRPr="006F32C4">
        <w:rPr>
          <w:noProof/>
        </w:rPr>
        <w:fldChar w:fldCharType="begin"/>
      </w:r>
      <w:r w:rsidRPr="006F32C4">
        <w:rPr>
          <w:noProof/>
        </w:rPr>
        <w:instrText xml:space="preserve"> PAGEREF _Toc394410072 \h </w:instrText>
      </w:r>
      <w:r w:rsidRPr="006F32C4">
        <w:rPr>
          <w:noProof/>
        </w:rPr>
      </w:r>
      <w:r w:rsidRPr="006F32C4">
        <w:rPr>
          <w:noProof/>
        </w:rPr>
        <w:fldChar w:fldCharType="separate"/>
      </w:r>
      <w:r w:rsidR="009319DE">
        <w:rPr>
          <w:noProof/>
        </w:rPr>
        <w:t>296</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249</w:t>
      </w:r>
      <w:r>
        <w:rPr>
          <w:noProof/>
        </w:rPr>
        <w:tab/>
        <w:t>Privilege against exposure to penalty or forfeiture—disqualification from managing corporations</w:t>
      </w:r>
      <w:r w:rsidRPr="006F32C4">
        <w:rPr>
          <w:noProof/>
        </w:rPr>
        <w:tab/>
      </w:r>
      <w:r w:rsidRPr="006F32C4">
        <w:rPr>
          <w:noProof/>
        </w:rPr>
        <w:fldChar w:fldCharType="begin"/>
      </w:r>
      <w:r w:rsidRPr="006F32C4">
        <w:rPr>
          <w:noProof/>
        </w:rPr>
        <w:instrText xml:space="preserve"> PAGEREF _Toc394410073 \h </w:instrText>
      </w:r>
      <w:r w:rsidRPr="006F32C4">
        <w:rPr>
          <w:noProof/>
        </w:rPr>
      </w:r>
      <w:r w:rsidRPr="006F32C4">
        <w:rPr>
          <w:noProof/>
        </w:rPr>
        <w:fldChar w:fldCharType="separate"/>
      </w:r>
      <w:r w:rsidR="009319DE">
        <w:rPr>
          <w:noProof/>
        </w:rPr>
        <w:t>298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250</w:t>
      </w:r>
      <w:r>
        <w:rPr>
          <w:noProof/>
        </w:rPr>
        <w:tab/>
        <w:t>Declarations relating to consumer contracts</w:t>
      </w:r>
      <w:r w:rsidRPr="006F32C4">
        <w:rPr>
          <w:noProof/>
        </w:rPr>
        <w:tab/>
      </w:r>
      <w:r w:rsidRPr="006F32C4">
        <w:rPr>
          <w:noProof/>
        </w:rPr>
        <w:fldChar w:fldCharType="begin"/>
      </w:r>
      <w:r w:rsidRPr="006F32C4">
        <w:rPr>
          <w:noProof/>
        </w:rPr>
        <w:instrText xml:space="preserve"> PAGEREF _Toc394410074 \h </w:instrText>
      </w:r>
      <w:r w:rsidRPr="006F32C4">
        <w:rPr>
          <w:noProof/>
        </w:rPr>
      </w:r>
      <w:r w:rsidRPr="006F32C4">
        <w:rPr>
          <w:noProof/>
        </w:rPr>
        <w:fldChar w:fldCharType="separate"/>
      </w:r>
      <w:r w:rsidR="009319DE">
        <w:rPr>
          <w:noProof/>
        </w:rPr>
        <w:t>298</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6—Defences</w:t>
      </w:r>
      <w:r w:rsidRPr="006F32C4">
        <w:rPr>
          <w:b w:val="0"/>
          <w:noProof/>
          <w:sz w:val="18"/>
        </w:rPr>
        <w:tab/>
      </w:r>
      <w:r w:rsidRPr="006F32C4">
        <w:rPr>
          <w:b w:val="0"/>
          <w:noProof/>
          <w:sz w:val="18"/>
        </w:rPr>
        <w:fldChar w:fldCharType="begin"/>
      </w:r>
      <w:r w:rsidRPr="006F32C4">
        <w:rPr>
          <w:b w:val="0"/>
          <w:noProof/>
          <w:sz w:val="18"/>
        </w:rPr>
        <w:instrText xml:space="preserve"> PAGEREF _Toc394410075 \h </w:instrText>
      </w:r>
      <w:r w:rsidRPr="006F32C4">
        <w:rPr>
          <w:b w:val="0"/>
          <w:noProof/>
          <w:sz w:val="18"/>
        </w:rPr>
      </w:r>
      <w:r w:rsidRPr="006F32C4">
        <w:rPr>
          <w:b w:val="0"/>
          <w:noProof/>
          <w:sz w:val="18"/>
        </w:rPr>
        <w:fldChar w:fldCharType="separate"/>
      </w:r>
      <w:r w:rsidR="009319DE">
        <w:rPr>
          <w:b w:val="0"/>
          <w:noProof/>
          <w:sz w:val="18"/>
        </w:rPr>
        <w:t>299</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251</w:t>
      </w:r>
      <w:r>
        <w:rPr>
          <w:noProof/>
        </w:rPr>
        <w:tab/>
        <w:t>Publication of advertisement in the ordinary course of business</w:t>
      </w:r>
      <w:r w:rsidRPr="006F32C4">
        <w:rPr>
          <w:noProof/>
        </w:rPr>
        <w:tab/>
      </w:r>
      <w:r w:rsidRPr="006F32C4">
        <w:rPr>
          <w:noProof/>
        </w:rPr>
        <w:fldChar w:fldCharType="begin"/>
      </w:r>
      <w:r w:rsidRPr="006F32C4">
        <w:rPr>
          <w:noProof/>
        </w:rPr>
        <w:instrText xml:space="preserve"> PAGEREF _Toc394410076 \h </w:instrText>
      </w:r>
      <w:r w:rsidRPr="006F32C4">
        <w:rPr>
          <w:noProof/>
        </w:rPr>
      </w:r>
      <w:r w:rsidRPr="006F32C4">
        <w:rPr>
          <w:noProof/>
        </w:rPr>
        <w:fldChar w:fldCharType="separate"/>
      </w:r>
      <w:r w:rsidR="009319DE">
        <w:rPr>
          <w:noProof/>
        </w:rPr>
        <w:t>299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252</w:t>
      </w:r>
      <w:r>
        <w:rPr>
          <w:noProof/>
        </w:rPr>
        <w:tab/>
        <w:t>Supplying consumer goods for the purpose of re</w:t>
      </w:r>
      <w:r>
        <w:rPr>
          <w:noProof/>
        </w:rPr>
        <w:noBreakHyphen/>
        <w:t>supply</w:t>
      </w:r>
      <w:r w:rsidRPr="006F32C4">
        <w:rPr>
          <w:noProof/>
        </w:rPr>
        <w:tab/>
      </w:r>
      <w:r w:rsidRPr="006F32C4">
        <w:rPr>
          <w:noProof/>
        </w:rPr>
        <w:fldChar w:fldCharType="begin"/>
      </w:r>
      <w:r w:rsidRPr="006F32C4">
        <w:rPr>
          <w:noProof/>
        </w:rPr>
        <w:instrText xml:space="preserve"> PAGEREF _Toc394410077 \h </w:instrText>
      </w:r>
      <w:r w:rsidRPr="006F32C4">
        <w:rPr>
          <w:noProof/>
        </w:rPr>
      </w:r>
      <w:r w:rsidRPr="006F32C4">
        <w:rPr>
          <w:noProof/>
        </w:rPr>
        <w:fldChar w:fldCharType="separate"/>
      </w:r>
      <w:r w:rsidR="009319DE">
        <w:rPr>
          <w:noProof/>
        </w:rPr>
        <w:t>299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253</w:t>
      </w:r>
      <w:r>
        <w:rPr>
          <w:noProof/>
        </w:rPr>
        <w:tab/>
        <w:t>Supplying product related services for the purpose of re</w:t>
      </w:r>
      <w:r>
        <w:rPr>
          <w:noProof/>
        </w:rPr>
        <w:noBreakHyphen/>
        <w:t>supply</w:t>
      </w:r>
      <w:r w:rsidRPr="006F32C4">
        <w:rPr>
          <w:noProof/>
        </w:rPr>
        <w:tab/>
      </w:r>
      <w:r w:rsidRPr="006F32C4">
        <w:rPr>
          <w:noProof/>
        </w:rPr>
        <w:fldChar w:fldCharType="begin"/>
      </w:r>
      <w:r w:rsidRPr="006F32C4">
        <w:rPr>
          <w:noProof/>
        </w:rPr>
        <w:instrText xml:space="preserve"> PAGEREF _Toc394410078 \h </w:instrText>
      </w:r>
      <w:r w:rsidRPr="006F32C4">
        <w:rPr>
          <w:noProof/>
        </w:rPr>
      </w:r>
      <w:r w:rsidRPr="006F32C4">
        <w:rPr>
          <w:noProof/>
        </w:rPr>
        <w:fldChar w:fldCharType="separate"/>
      </w:r>
      <w:r w:rsidR="009319DE">
        <w:rPr>
          <w:noProof/>
        </w:rPr>
        <w:t>300</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5</w:t>
      </w:r>
      <w:r>
        <w:rPr>
          <w:noProof/>
        </w:rPr>
        <w:noBreakHyphen/>
        <w:t>3—Country of origin representations</w:t>
      </w:r>
      <w:r w:rsidRPr="006F32C4">
        <w:rPr>
          <w:b w:val="0"/>
          <w:noProof/>
          <w:sz w:val="18"/>
        </w:rPr>
        <w:tab/>
      </w:r>
      <w:r w:rsidRPr="006F32C4">
        <w:rPr>
          <w:b w:val="0"/>
          <w:noProof/>
          <w:sz w:val="18"/>
        </w:rPr>
        <w:fldChar w:fldCharType="begin"/>
      </w:r>
      <w:r w:rsidRPr="006F32C4">
        <w:rPr>
          <w:b w:val="0"/>
          <w:noProof/>
          <w:sz w:val="18"/>
        </w:rPr>
        <w:instrText xml:space="preserve"> PAGEREF _Toc394410079 \h </w:instrText>
      </w:r>
      <w:r w:rsidRPr="006F32C4">
        <w:rPr>
          <w:b w:val="0"/>
          <w:noProof/>
          <w:sz w:val="18"/>
        </w:rPr>
      </w:r>
      <w:r w:rsidRPr="006F32C4">
        <w:rPr>
          <w:b w:val="0"/>
          <w:noProof/>
          <w:sz w:val="18"/>
        </w:rPr>
        <w:fldChar w:fldCharType="separate"/>
      </w:r>
      <w:r w:rsidR="009319DE">
        <w:rPr>
          <w:b w:val="0"/>
          <w:noProof/>
          <w:sz w:val="18"/>
        </w:rPr>
        <w:t>302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254</w:t>
      </w:r>
      <w:r>
        <w:rPr>
          <w:noProof/>
        </w:rPr>
        <w:tab/>
        <w:t>Overview</w:t>
      </w:r>
      <w:r w:rsidRPr="006F32C4">
        <w:rPr>
          <w:noProof/>
        </w:rPr>
        <w:tab/>
      </w:r>
      <w:r w:rsidRPr="006F32C4">
        <w:rPr>
          <w:noProof/>
        </w:rPr>
        <w:fldChar w:fldCharType="begin"/>
      </w:r>
      <w:r w:rsidRPr="006F32C4">
        <w:rPr>
          <w:noProof/>
        </w:rPr>
        <w:instrText xml:space="preserve"> PAGEREF _Toc394410080 \h </w:instrText>
      </w:r>
      <w:r w:rsidRPr="006F32C4">
        <w:rPr>
          <w:noProof/>
        </w:rPr>
      </w:r>
      <w:r w:rsidRPr="006F32C4">
        <w:rPr>
          <w:noProof/>
        </w:rPr>
        <w:fldChar w:fldCharType="separate"/>
      </w:r>
      <w:r w:rsidR="009319DE">
        <w:rPr>
          <w:noProof/>
        </w:rPr>
        <w:t>302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255</w:t>
      </w:r>
      <w:r>
        <w:rPr>
          <w:noProof/>
        </w:rPr>
        <w:tab/>
        <w:t>Country of origin representations do not contravene certain provisions</w:t>
      </w:r>
      <w:r w:rsidRPr="006F32C4">
        <w:rPr>
          <w:noProof/>
        </w:rPr>
        <w:tab/>
      </w:r>
      <w:r w:rsidRPr="006F32C4">
        <w:rPr>
          <w:noProof/>
        </w:rPr>
        <w:fldChar w:fldCharType="begin"/>
      </w:r>
      <w:r w:rsidRPr="006F32C4">
        <w:rPr>
          <w:noProof/>
        </w:rPr>
        <w:instrText xml:space="preserve"> PAGEREF _Toc394410081 \h </w:instrText>
      </w:r>
      <w:r w:rsidRPr="006F32C4">
        <w:rPr>
          <w:noProof/>
        </w:rPr>
      </w:r>
      <w:r w:rsidRPr="006F32C4">
        <w:rPr>
          <w:noProof/>
        </w:rPr>
        <w:fldChar w:fldCharType="separate"/>
      </w:r>
      <w:r w:rsidR="009319DE">
        <w:rPr>
          <w:noProof/>
        </w:rPr>
        <w:t>302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256</w:t>
      </w:r>
      <w:r>
        <w:rPr>
          <w:noProof/>
        </w:rPr>
        <w:tab/>
        <w:t>Cost of producing or manufacturing goods</w:t>
      </w:r>
      <w:r w:rsidRPr="006F32C4">
        <w:rPr>
          <w:noProof/>
        </w:rPr>
        <w:tab/>
      </w:r>
      <w:r w:rsidRPr="006F32C4">
        <w:rPr>
          <w:noProof/>
        </w:rPr>
        <w:fldChar w:fldCharType="begin"/>
      </w:r>
      <w:r w:rsidRPr="006F32C4">
        <w:rPr>
          <w:noProof/>
        </w:rPr>
        <w:instrText xml:space="preserve"> PAGEREF _Toc394410082 \h </w:instrText>
      </w:r>
      <w:r w:rsidRPr="006F32C4">
        <w:rPr>
          <w:noProof/>
        </w:rPr>
      </w:r>
      <w:r w:rsidRPr="006F32C4">
        <w:rPr>
          <w:noProof/>
        </w:rPr>
        <w:fldChar w:fldCharType="separate"/>
      </w:r>
      <w:r w:rsidR="009319DE">
        <w:rPr>
          <w:noProof/>
        </w:rPr>
        <w:t>305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257</w:t>
      </w:r>
      <w:r>
        <w:rPr>
          <w:noProof/>
        </w:rPr>
        <w:tab/>
        <w:t>Rules for determining the percentage of costs of production or manufacture attributable to a country</w:t>
      </w:r>
      <w:r w:rsidRPr="006F32C4">
        <w:rPr>
          <w:noProof/>
        </w:rPr>
        <w:tab/>
      </w:r>
      <w:r w:rsidRPr="006F32C4">
        <w:rPr>
          <w:noProof/>
        </w:rPr>
        <w:fldChar w:fldCharType="begin"/>
      </w:r>
      <w:r w:rsidRPr="006F32C4">
        <w:rPr>
          <w:noProof/>
        </w:rPr>
        <w:instrText xml:space="preserve"> PAGEREF _Toc394410083 \h </w:instrText>
      </w:r>
      <w:r w:rsidRPr="006F32C4">
        <w:rPr>
          <w:noProof/>
        </w:rPr>
      </w:r>
      <w:r w:rsidRPr="006F32C4">
        <w:rPr>
          <w:noProof/>
        </w:rPr>
        <w:fldChar w:fldCharType="separate"/>
      </w:r>
      <w:r w:rsidR="009319DE">
        <w:rPr>
          <w:noProof/>
        </w:rPr>
        <w:t>307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258</w:t>
      </w:r>
      <w:r>
        <w:rPr>
          <w:noProof/>
        </w:rPr>
        <w:tab/>
        <w:t>Proceedings relating to false, misleading or deceptive conduct or representations</w:t>
      </w:r>
      <w:r w:rsidRPr="006F32C4">
        <w:rPr>
          <w:noProof/>
        </w:rPr>
        <w:tab/>
      </w:r>
      <w:r w:rsidRPr="006F32C4">
        <w:rPr>
          <w:noProof/>
        </w:rPr>
        <w:fldChar w:fldCharType="begin"/>
      </w:r>
      <w:r w:rsidRPr="006F32C4">
        <w:rPr>
          <w:noProof/>
        </w:rPr>
        <w:instrText xml:space="preserve"> PAGEREF _Toc394410084 \h </w:instrText>
      </w:r>
      <w:r w:rsidRPr="006F32C4">
        <w:rPr>
          <w:noProof/>
        </w:rPr>
      </w:r>
      <w:r w:rsidRPr="006F32C4">
        <w:rPr>
          <w:noProof/>
        </w:rPr>
        <w:fldChar w:fldCharType="separate"/>
      </w:r>
      <w:r w:rsidR="009319DE">
        <w:rPr>
          <w:noProof/>
        </w:rPr>
        <w:t>307</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5</w:t>
      </w:r>
      <w:r>
        <w:rPr>
          <w:noProof/>
        </w:rPr>
        <w:noBreakHyphen/>
        <w:t>4—Remedies relating to guarantees</w:t>
      </w:r>
      <w:r w:rsidRPr="006F32C4">
        <w:rPr>
          <w:b w:val="0"/>
          <w:noProof/>
          <w:sz w:val="18"/>
        </w:rPr>
        <w:tab/>
      </w:r>
      <w:r w:rsidRPr="006F32C4">
        <w:rPr>
          <w:b w:val="0"/>
          <w:noProof/>
          <w:sz w:val="18"/>
        </w:rPr>
        <w:fldChar w:fldCharType="begin"/>
      </w:r>
      <w:r w:rsidRPr="006F32C4">
        <w:rPr>
          <w:b w:val="0"/>
          <w:noProof/>
          <w:sz w:val="18"/>
        </w:rPr>
        <w:instrText xml:space="preserve"> PAGEREF _Toc394410085 \h </w:instrText>
      </w:r>
      <w:r w:rsidRPr="006F32C4">
        <w:rPr>
          <w:b w:val="0"/>
          <w:noProof/>
          <w:sz w:val="18"/>
        </w:rPr>
      </w:r>
      <w:r w:rsidRPr="006F32C4">
        <w:rPr>
          <w:b w:val="0"/>
          <w:noProof/>
          <w:sz w:val="18"/>
        </w:rPr>
        <w:fldChar w:fldCharType="separate"/>
      </w:r>
      <w:r w:rsidR="009319DE">
        <w:rPr>
          <w:b w:val="0"/>
          <w:noProof/>
          <w:sz w:val="18"/>
        </w:rPr>
        <w:t>308</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1—Action against suppliers</w:t>
      </w:r>
      <w:r w:rsidRPr="006F32C4">
        <w:rPr>
          <w:b w:val="0"/>
          <w:noProof/>
          <w:sz w:val="18"/>
        </w:rPr>
        <w:tab/>
      </w:r>
      <w:r w:rsidRPr="006F32C4">
        <w:rPr>
          <w:b w:val="0"/>
          <w:noProof/>
          <w:sz w:val="18"/>
        </w:rPr>
        <w:fldChar w:fldCharType="begin"/>
      </w:r>
      <w:r w:rsidRPr="006F32C4">
        <w:rPr>
          <w:b w:val="0"/>
          <w:noProof/>
          <w:sz w:val="18"/>
        </w:rPr>
        <w:instrText xml:space="preserve"> PAGEREF _Toc394410086 \h </w:instrText>
      </w:r>
      <w:r w:rsidRPr="006F32C4">
        <w:rPr>
          <w:b w:val="0"/>
          <w:noProof/>
          <w:sz w:val="18"/>
        </w:rPr>
      </w:r>
      <w:r w:rsidRPr="006F32C4">
        <w:rPr>
          <w:b w:val="0"/>
          <w:noProof/>
          <w:sz w:val="18"/>
        </w:rPr>
        <w:fldChar w:fldCharType="separate"/>
      </w:r>
      <w:r w:rsidR="009319DE">
        <w:rPr>
          <w:b w:val="0"/>
          <w:noProof/>
          <w:sz w:val="18"/>
        </w:rPr>
        <w:t>308</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A—Action against suppliers of goods</w:t>
      </w:r>
      <w:r w:rsidRPr="006F32C4">
        <w:rPr>
          <w:b w:val="0"/>
          <w:noProof/>
          <w:sz w:val="18"/>
        </w:rPr>
        <w:tab/>
      </w:r>
      <w:r w:rsidRPr="006F32C4">
        <w:rPr>
          <w:b w:val="0"/>
          <w:noProof/>
          <w:sz w:val="18"/>
        </w:rPr>
        <w:fldChar w:fldCharType="begin"/>
      </w:r>
      <w:r w:rsidRPr="006F32C4">
        <w:rPr>
          <w:b w:val="0"/>
          <w:noProof/>
          <w:sz w:val="18"/>
        </w:rPr>
        <w:instrText xml:space="preserve"> PAGEREF _Toc394410087 \h </w:instrText>
      </w:r>
      <w:r w:rsidRPr="006F32C4">
        <w:rPr>
          <w:b w:val="0"/>
          <w:noProof/>
          <w:sz w:val="18"/>
        </w:rPr>
      </w:r>
      <w:r w:rsidRPr="006F32C4">
        <w:rPr>
          <w:b w:val="0"/>
          <w:noProof/>
          <w:sz w:val="18"/>
        </w:rPr>
        <w:fldChar w:fldCharType="separate"/>
      </w:r>
      <w:r w:rsidR="009319DE">
        <w:rPr>
          <w:b w:val="0"/>
          <w:noProof/>
          <w:sz w:val="18"/>
        </w:rPr>
        <w:t>308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259</w:t>
      </w:r>
      <w:r>
        <w:rPr>
          <w:noProof/>
        </w:rPr>
        <w:tab/>
        <w:t>Action against suppliers of goods</w:t>
      </w:r>
      <w:r w:rsidRPr="006F32C4">
        <w:rPr>
          <w:noProof/>
        </w:rPr>
        <w:tab/>
      </w:r>
      <w:r w:rsidRPr="006F32C4">
        <w:rPr>
          <w:noProof/>
        </w:rPr>
        <w:fldChar w:fldCharType="begin"/>
      </w:r>
      <w:r w:rsidRPr="006F32C4">
        <w:rPr>
          <w:noProof/>
        </w:rPr>
        <w:instrText xml:space="preserve"> PAGEREF _Toc394410088 \h </w:instrText>
      </w:r>
      <w:r w:rsidRPr="006F32C4">
        <w:rPr>
          <w:noProof/>
        </w:rPr>
      </w:r>
      <w:r w:rsidRPr="006F32C4">
        <w:rPr>
          <w:noProof/>
        </w:rPr>
        <w:fldChar w:fldCharType="separate"/>
      </w:r>
      <w:r w:rsidR="009319DE">
        <w:rPr>
          <w:noProof/>
        </w:rPr>
        <w:t>308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260</w:t>
      </w:r>
      <w:r>
        <w:rPr>
          <w:noProof/>
        </w:rPr>
        <w:tab/>
        <w:t>When a failure to comply with a guarantee is a major failure</w:t>
      </w:r>
      <w:r w:rsidRPr="006F32C4">
        <w:rPr>
          <w:noProof/>
        </w:rPr>
        <w:tab/>
      </w:r>
      <w:r w:rsidRPr="006F32C4">
        <w:rPr>
          <w:noProof/>
        </w:rPr>
        <w:fldChar w:fldCharType="begin"/>
      </w:r>
      <w:r w:rsidRPr="006F32C4">
        <w:rPr>
          <w:noProof/>
        </w:rPr>
        <w:instrText xml:space="preserve"> PAGEREF _Toc394410089 \h </w:instrText>
      </w:r>
      <w:r w:rsidRPr="006F32C4">
        <w:rPr>
          <w:noProof/>
        </w:rPr>
      </w:r>
      <w:r w:rsidRPr="006F32C4">
        <w:rPr>
          <w:noProof/>
        </w:rPr>
        <w:fldChar w:fldCharType="separate"/>
      </w:r>
      <w:r w:rsidR="009319DE">
        <w:rPr>
          <w:noProof/>
        </w:rPr>
        <w:t>309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261</w:t>
      </w:r>
      <w:r>
        <w:rPr>
          <w:noProof/>
        </w:rPr>
        <w:tab/>
        <w:t>How suppliers may remedy a failure to comply with a guarantee</w:t>
      </w:r>
      <w:r w:rsidRPr="006F32C4">
        <w:rPr>
          <w:noProof/>
        </w:rPr>
        <w:tab/>
      </w:r>
      <w:r w:rsidRPr="006F32C4">
        <w:rPr>
          <w:noProof/>
        </w:rPr>
        <w:fldChar w:fldCharType="begin"/>
      </w:r>
      <w:r w:rsidRPr="006F32C4">
        <w:rPr>
          <w:noProof/>
        </w:rPr>
        <w:instrText xml:space="preserve"> PAGEREF _Toc394410090 \h </w:instrText>
      </w:r>
      <w:r w:rsidRPr="006F32C4">
        <w:rPr>
          <w:noProof/>
        </w:rPr>
      </w:r>
      <w:r w:rsidRPr="006F32C4">
        <w:rPr>
          <w:noProof/>
        </w:rPr>
        <w:fldChar w:fldCharType="separate"/>
      </w:r>
      <w:r w:rsidR="009319DE">
        <w:rPr>
          <w:noProof/>
        </w:rPr>
        <w:t>310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262</w:t>
      </w:r>
      <w:r>
        <w:rPr>
          <w:noProof/>
        </w:rPr>
        <w:tab/>
        <w:t>When consumers are not entitled to reject goods</w:t>
      </w:r>
      <w:r w:rsidRPr="006F32C4">
        <w:rPr>
          <w:noProof/>
        </w:rPr>
        <w:tab/>
      </w:r>
      <w:r w:rsidRPr="006F32C4">
        <w:rPr>
          <w:noProof/>
        </w:rPr>
        <w:fldChar w:fldCharType="begin"/>
      </w:r>
      <w:r w:rsidRPr="006F32C4">
        <w:rPr>
          <w:noProof/>
        </w:rPr>
        <w:instrText xml:space="preserve"> PAGEREF _Toc394410091 \h </w:instrText>
      </w:r>
      <w:r w:rsidRPr="006F32C4">
        <w:rPr>
          <w:noProof/>
        </w:rPr>
      </w:r>
      <w:r w:rsidRPr="006F32C4">
        <w:rPr>
          <w:noProof/>
        </w:rPr>
        <w:fldChar w:fldCharType="separate"/>
      </w:r>
      <w:r w:rsidR="009319DE">
        <w:rPr>
          <w:noProof/>
        </w:rPr>
        <w:t>310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263</w:t>
      </w:r>
      <w:r>
        <w:rPr>
          <w:noProof/>
        </w:rPr>
        <w:tab/>
        <w:t>Consequences of rejecting goods</w:t>
      </w:r>
      <w:r w:rsidRPr="006F32C4">
        <w:rPr>
          <w:noProof/>
        </w:rPr>
        <w:tab/>
      </w:r>
      <w:r w:rsidRPr="006F32C4">
        <w:rPr>
          <w:noProof/>
        </w:rPr>
        <w:fldChar w:fldCharType="begin"/>
      </w:r>
      <w:r w:rsidRPr="006F32C4">
        <w:rPr>
          <w:noProof/>
        </w:rPr>
        <w:instrText xml:space="preserve"> PAGEREF _Toc394410092 \h </w:instrText>
      </w:r>
      <w:r w:rsidRPr="006F32C4">
        <w:rPr>
          <w:noProof/>
        </w:rPr>
      </w:r>
      <w:r w:rsidRPr="006F32C4">
        <w:rPr>
          <w:noProof/>
        </w:rPr>
        <w:fldChar w:fldCharType="separate"/>
      </w:r>
      <w:r w:rsidR="009319DE">
        <w:rPr>
          <w:noProof/>
        </w:rPr>
        <w:t>311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264</w:t>
      </w:r>
      <w:r>
        <w:rPr>
          <w:noProof/>
        </w:rPr>
        <w:tab/>
        <w:t>Replaced goods</w:t>
      </w:r>
      <w:r w:rsidRPr="006F32C4">
        <w:rPr>
          <w:noProof/>
        </w:rPr>
        <w:tab/>
      </w:r>
      <w:r w:rsidRPr="006F32C4">
        <w:rPr>
          <w:noProof/>
        </w:rPr>
        <w:fldChar w:fldCharType="begin"/>
      </w:r>
      <w:r w:rsidRPr="006F32C4">
        <w:rPr>
          <w:noProof/>
        </w:rPr>
        <w:instrText xml:space="preserve"> PAGEREF _Toc394410093 \h </w:instrText>
      </w:r>
      <w:r w:rsidRPr="006F32C4">
        <w:rPr>
          <w:noProof/>
        </w:rPr>
      </w:r>
      <w:r w:rsidRPr="006F32C4">
        <w:rPr>
          <w:noProof/>
        </w:rPr>
        <w:fldChar w:fldCharType="separate"/>
      </w:r>
      <w:r w:rsidR="009319DE">
        <w:rPr>
          <w:noProof/>
        </w:rPr>
        <w:t>312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265</w:t>
      </w:r>
      <w:r>
        <w:rPr>
          <w:noProof/>
        </w:rPr>
        <w:tab/>
        <w:t>Termination of contracts for the supply of services that are connected with rejected goods</w:t>
      </w:r>
      <w:r w:rsidRPr="006F32C4">
        <w:rPr>
          <w:noProof/>
        </w:rPr>
        <w:tab/>
      </w:r>
      <w:r w:rsidRPr="006F32C4">
        <w:rPr>
          <w:noProof/>
        </w:rPr>
        <w:fldChar w:fldCharType="begin"/>
      </w:r>
      <w:r w:rsidRPr="006F32C4">
        <w:rPr>
          <w:noProof/>
        </w:rPr>
        <w:instrText xml:space="preserve"> PAGEREF _Toc394410094 \h </w:instrText>
      </w:r>
      <w:r w:rsidRPr="006F32C4">
        <w:rPr>
          <w:noProof/>
        </w:rPr>
      </w:r>
      <w:r w:rsidRPr="006F32C4">
        <w:rPr>
          <w:noProof/>
        </w:rPr>
        <w:fldChar w:fldCharType="separate"/>
      </w:r>
      <w:r w:rsidR="009319DE">
        <w:rPr>
          <w:noProof/>
        </w:rPr>
        <w:t>312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266</w:t>
      </w:r>
      <w:r>
        <w:rPr>
          <w:noProof/>
        </w:rPr>
        <w:tab/>
        <w:t>Rights of gift recipients</w:t>
      </w:r>
      <w:r w:rsidRPr="006F32C4">
        <w:rPr>
          <w:noProof/>
        </w:rPr>
        <w:tab/>
      </w:r>
      <w:r w:rsidRPr="006F32C4">
        <w:rPr>
          <w:noProof/>
        </w:rPr>
        <w:fldChar w:fldCharType="begin"/>
      </w:r>
      <w:r w:rsidRPr="006F32C4">
        <w:rPr>
          <w:noProof/>
        </w:rPr>
        <w:instrText xml:space="preserve"> PAGEREF _Toc394410095 \h </w:instrText>
      </w:r>
      <w:r w:rsidRPr="006F32C4">
        <w:rPr>
          <w:noProof/>
        </w:rPr>
      </w:r>
      <w:r w:rsidRPr="006F32C4">
        <w:rPr>
          <w:noProof/>
        </w:rPr>
        <w:fldChar w:fldCharType="separate"/>
      </w:r>
      <w:r w:rsidR="009319DE">
        <w:rPr>
          <w:noProof/>
        </w:rPr>
        <w:t>313</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Subdivision B—Action against suppliers of services</w:t>
      </w:r>
      <w:r w:rsidRPr="006F32C4">
        <w:rPr>
          <w:b w:val="0"/>
          <w:noProof/>
          <w:sz w:val="18"/>
        </w:rPr>
        <w:tab/>
      </w:r>
      <w:r w:rsidRPr="006F32C4">
        <w:rPr>
          <w:b w:val="0"/>
          <w:noProof/>
          <w:sz w:val="18"/>
        </w:rPr>
        <w:fldChar w:fldCharType="begin"/>
      </w:r>
      <w:r w:rsidRPr="006F32C4">
        <w:rPr>
          <w:b w:val="0"/>
          <w:noProof/>
          <w:sz w:val="18"/>
        </w:rPr>
        <w:instrText xml:space="preserve"> PAGEREF _Toc394410096 \h </w:instrText>
      </w:r>
      <w:r w:rsidRPr="006F32C4">
        <w:rPr>
          <w:b w:val="0"/>
          <w:noProof/>
          <w:sz w:val="18"/>
        </w:rPr>
      </w:r>
      <w:r w:rsidRPr="006F32C4">
        <w:rPr>
          <w:b w:val="0"/>
          <w:noProof/>
          <w:sz w:val="18"/>
        </w:rPr>
        <w:fldChar w:fldCharType="separate"/>
      </w:r>
      <w:r w:rsidR="009319DE">
        <w:rPr>
          <w:b w:val="0"/>
          <w:noProof/>
          <w:sz w:val="18"/>
        </w:rPr>
        <w:t>313</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267</w:t>
      </w:r>
      <w:r>
        <w:rPr>
          <w:noProof/>
        </w:rPr>
        <w:tab/>
        <w:t>Action against suppliers of services</w:t>
      </w:r>
      <w:r w:rsidRPr="006F32C4">
        <w:rPr>
          <w:noProof/>
        </w:rPr>
        <w:tab/>
      </w:r>
      <w:r w:rsidRPr="006F32C4">
        <w:rPr>
          <w:noProof/>
        </w:rPr>
        <w:fldChar w:fldCharType="begin"/>
      </w:r>
      <w:r w:rsidRPr="006F32C4">
        <w:rPr>
          <w:noProof/>
        </w:rPr>
        <w:instrText xml:space="preserve"> PAGEREF _Toc394410097 \h </w:instrText>
      </w:r>
      <w:r w:rsidRPr="006F32C4">
        <w:rPr>
          <w:noProof/>
        </w:rPr>
      </w:r>
      <w:r w:rsidRPr="006F32C4">
        <w:rPr>
          <w:noProof/>
        </w:rPr>
        <w:fldChar w:fldCharType="separate"/>
      </w:r>
      <w:r w:rsidR="009319DE">
        <w:rPr>
          <w:noProof/>
        </w:rPr>
        <w:t>313</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268</w:t>
      </w:r>
      <w:r>
        <w:rPr>
          <w:noProof/>
        </w:rPr>
        <w:tab/>
        <w:t>When a failure to comply with a guarantee is a major failure</w:t>
      </w:r>
      <w:r w:rsidRPr="006F32C4">
        <w:rPr>
          <w:noProof/>
        </w:rPr>
        <w:tab/>
      </w:r>
      <w:r w:rsidRPr="006F32C4">
        <w:rPr>
          <w:noProof/>
        </w:rPr>
        <w:fldChar w:fldCharType="begin"/>
      </w:r>
      <w:r w:rsidRPr="006F32C4">
        <w:rPr>
          <w:noProof/>
        </w:rPr>
        <w:instrText xml:space="preserve"> PAGEREF _Toc394410098 \h </w:instrText>
      </w:r>
      <w:r w:rsidRPr="006F32C4">
        <w:rPr>
          <w:noProof/>
        </w:rPr>
      </w:r>
      <w:r w:rsidRPr="006F32C4">
        <w:rPr>
          <w:noProof/>
        </w:rPr>
        <w:fldChar w:fldCharType="separate"/>
      </w:r>
      <w:r w:rsidR="009319DE">
        <w:rPr>
          <w:noProof/>
        </w:rPr>
        <w:t>314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269</w:t>
      </w:r>
      <w:r>
        <w:rPr>
          <w:noProof/>
        </w:rPr>
        <w:tab/>
        <w:t>Termination of contracts for the supply of services</w:t>
      </w:r>
      <w:r w:rsidRPr="006F32C4">
        <w:rPr>
          <w:noProof/>
        </w:rPr>
        <w:tab/>
      </w:r>
      <w:r w:rsidRPr="006F32C4">
        <w:rPr>
          <w:noProof/>
        </w:rPr>
        <w:fldChar w:fldCharType="begin"/>
      </w:r>
      <w:r w:rsidRPr="006F32C4">
        <w:rPr>
          <w:noProof/>
        </w:rPr>
        <w:instrText xml:space="preserve"> PAGEREF _Toc394410099 \h </w:instrText>
      </w:r>
      <w:r w:rsidRPr="006F32C4">
        <w:rPr>
          <w:noProof/>
        </w:rPr>
      </w:r>
      <w:r w:rsidRPr="006F32C4">
        <w:rPr>
          <w:noProof/>
        </w:rPr>
        <w:fldChar w:fldCharType="separate"/>
      </w:r>
      <w:r w:rsidR="009319DE">
        <w:rPr>
          <w:noProof/>
        </w:rPr>
        <w:t>315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270</w:t>
      </w:r>
      <w:r>
        <w:rPr>
          <w:noProof/>
        </w:rPr>
        <w:tab/>
        <w:t>Termination of contracts for the supply of goods that are connected with terminated services</w:t>
      </w:r>
      <w:r w:rsidRPr="006F32C4">
        <w:rPr>
          <w:noProof/>
        </w:rPr>
        <w:tab/>
      </w:r>
      <w:r w:rsidRPr="006F32C4">
        <w:rPr>
          <w:noProof/>
        </w:rPr>
        <w:fldChar w:fldCharType="begin"/>
      </w:r>
      <w:r w:rsidRPr="006F32C4">
        <w:rPr>
          <w:noProof/>
        </w:rPr>
        <w:instrText xml:space="preserve"> PAGEREF _Toc394410100 \h </w:instrText>
      </w:r>
      <w:r w:rsidRPr="006F32C4">
        <w:rPr>
          <w:noProof/>
        </w:rPr>
      </w:r>
      <w:r w:rsidRPr="006F32C4">
        <w:rPr>
          <w:noProof/>
        </w:rPr>
        <w:fldChar w:fldCharType="separate"/>
      </w:r>
      <w:r w:rsidR="009319DE">
        <w:rPr>
          <w:noProof/>
        </w:rPr>
        <w:t>315</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2—Action for damages against manufacturers of goods</w:t>
      </w:r>
      <w:r w:rsidRPr="006F32C4">
        <w:rPr>
          <w:b w:val="0"/>
          <w:noProof/>
          <w:sz w:val="18"/>
        </w:rPr>
        <w:tab/>
      </w:r>
      <w:r w:rsidRPr="006F32C4">
        <w:rPr>
          <w:b w:val="0"/>
          <w:noProof/>
          <w:sz w:val="18"/>
        </w:rPr>
        <w:fldChar w:fldCharType="begin"/>
      </w:r>
      <w:r w:rsidRPr="006F32C4">
        <w:rPr>
          <w:b w:val="0"/>
          <w:noProof/>
          <w:sz w:val="18"/>
        </w:rPr>
        <w:instrText xml:space="preserve"> PAGEREF _Toc394410101 \h </w:instrText>
      </w:r>
      <w:r w:rsidRPr="006F32C4">
        <w:rPr>
          <w:b w:val="0"/>
          <w:noProof/>
          <w:sz w:val="18"/>
        </w:rPr>
      </w:r>
      <w:r w:rsidRPr="006F32C4">
        <w:rPr>
          <w:b w:val="0"/>
          <w:noProof/>
          <w:sz w:val="18"/>
        </w:rPr>
        <w:fldChar w:fldCharType="separate"/>
      </w:r>
      <w:r w:rsidR="009319DE">
        <w:rPr>
          <w:b w:val="0"/>
          <w:noProof/>
          <w:sz w:val="18"/>
        </w:rPr>
        <w:t>317</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271</w:t>
      </w:r>
      <w:r>
        <w:rPr>
          <w:noProof/>
        </w:rPr>
        <w:tab/>
        <w:t>Action for damages against manufacturers of goods</w:t>
      </w:r>
      <w:r w:rsidRPr="006F32C4">
        <w:rPr>
          <w:noProof/>
        </w:rPr>
        <w:tab/>
      </w:r>
      <w:r w:rsidRPr="006F32C4">
        <w:rPr>
          <w:noProof/>
        </w:rPr>
        <w:fldChar w:fldCharType="begin"/>
      </w:r>
      <w:r w:rsidRPr="006F32C4">
        <w:rPr>
          <w:noProof/>
        </w:rPr>
        <w:instrText xml:space="preserve"> PAGEREF _Toc394410102 \h </w:instrText>
      </w:r>
      <w:r w:rsidRPr="006F32C4">
        <w:rPr>
          <w:noProof/>
        </w:rPr>
      </w:r>
      <w:r w:rsidRPr="006F32C4">
        <w:rPr>
          <w:noProof/>
        </w:rPr>
        <w:fldChar w:fldCharType="separate"/>
      </w:r>
      <w:r w:rsidR="009319DE">
        <w:rPr>
          <w:noProof/>
        </w:rPr>
        <w:t>317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272</w:t>
      </w:r>
      <w:r>
        <w:rPr>
          <w:noProof/>
        </w:rPr>
        <w:tab/>
        <w:t>Damages that may be recovered by action against manufacturers of goods</w:t>
      </w:r>
      <w:r w:rsidRPr="006F32C4">
        <w:rPr>
          <w:noProof/>
        </w:rPr>
        <w:tab/>
      </w:r>
      <w:r w:rsidRPr="006F32C4">
        <w:rPr>
          <w:noProof/>
        </w:rPr>
        <w:fldChar w:fldCharType="begin"/>
      </w:r>
      <w:r w:rsidRPr="006F32C4">
        <w:rPr>
          <w:noProof/>
        </w:rPr>
        <w:instrText xml:space="preserve"> PAGEREF _Toc394410103 \h </w:instrText>
      </w:r>
      <w:r w:rsidRPr="006F32C4">
        <w:rPr>
          <w:noProof/>
        </w:rPr>
      </w:r>
      <w:r w:rsidRPr="006F32C4">
        <w:rPr>
          <w:noProof/>
        </w:rPr>
        <w:fldChar w:fldCharType="separate"/>
      </w:r>
      <w:r w:rsidR="009319DE">
        <w:rPr>
          <w:noProof/>
        </w:rPr>
        <w:t>318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273</w:t>
      </w:r>
      <w:r>
        <w:rPr>
          <w:noProof/>
        </w:rPr>
        <w:tab/>
        <w:t>Time limit for actions against manufacturers of goods</w:t>
      </w:r>
      <w:r w:rsidRPr="006F32C4">
        <w:rPr>
          <w:noProof/>
        </w:rPr>
        <w:tab/>
      </w:r>
      <w:r w:rsidRPr="006F32C4">
        <w:rPr>
          <w:noProof/>
        </w:rPr>
        <w:fldChar w:fldCharType="begin"/>
      </w:r>
      <w:r w:rsidRPr="006F32C4">
        <w:rPr>
          <w:noProof/>
        </w:rPr>
        <w:instrText xml:space="preserve"> PAGEREF _Toc394410104 \h </w:instrText>
      </w:r>
      <w:r w:rsidRPr="006F32C4">
        <w:rPr>
          <w:noProof/>
        </w:rPr>
      </w:r>
      <w:r w:rsidRPr="006F32C4">
        <w:rPr>
          <w:noProof/>
        </w:rPr>
        <w:fldChar w:fldCharType="separate"/>
      </w:r>
      <w:r w:rsidR="009319DE">
        <w:rPr>
          <w:noProof/>
        </w:rPr>
        <w:t>319</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3—Miscellaneous</w:t>
      </w:r>
      <w:r w:rsidRPr="006F32C4">
        <w:rPr>
          <w:b w:val="0"/>
          <w:noProof/>
          <w:sz w:val="18"/>
        </w:rPr>
        <w:tab/>
      </w:r>
      <w:r w:rsidRPr="006F32C4">
        <w:rPr>
          <w:b w:val="0"/>
          <w:noProof/>
          <w:sz w:val="18"/>
        </w:rPr>
        <w:fldChar w:fldCharType="begin"/>
      </w:r>
      <w:r w:rsidRPr="006F32C4">
        <w:rPr>
          <w:b w:val="0"/>
          <w:noProof/>
          <w:sz w:val="18"/>
        </w:rPr>
        <w:instrText xml:space="preserve"> PAGEREF _Toc394410105 \h </w:instrText>
      </w:r>
      <w:r w:rsidRPr="006F32C4">
        <w:rPr>
          <w:b w:val="0"/>
          <w:noProof/>
          <w:sz w:val="18"/>
        </w:rPr>
      </w:r>
      <w:r w:rsidRPr="006F32C4">
        <w:rPr>
          <w:b w:val="0"/>
          <w:noProof/>
          <w:sz w:val="18"/>
        </w:rPr>
        <w:fldChar w:fldCharType="separate"/>
      </w:r>
      <w:r w:rsidR="009319DE">
        <w:rPr>
          <w:b w:val="0"/>
          <w:noProof/>
          <w:sz w:val="18"/>
        </w:rPr>
        <w:t>320</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274</w:t>
      </w:r>
      <w:r>
        <w:rPr>
          <w:noProof/>
        </w:rPr>
        <w:tab/>
        <w:t>Indemnification of suppliers by manufacturers</w:t>
      </w:r>
      <w:r w:rsidRPr="006F32C4">
        <w:rPr>
          <w:noProof/>
        </w:rPr>
        <w:tab/>
      </w:r>
      <w:r w:rsidRPr="006F32C4">
        <w:rPr>
          <w:noProof/>
        </w:rPr>
        <w:fldChar w:fldCharType="begin"/>
      </w:r>
      <w:r w:rsidRPr="006F32C4">
        <w:rPr>
          <w:noProof/>
        </w:rPr>
        <w:instrText xml:space="preserve"> PAGEREF _Toc394410106 \h </w:instrText>
      </w:r>
      <w:r w:rsidRPr="006F32C4">
        <w:rPr>
          <w:noProof/>
        </w:rPr>
      </w:r>
      <w:r w:rsidRPr="006F32C4">
        <w:rPr>
          <w:noProof/>
        </w:rPr>
        <w:fldChar w:fldCharType="separate"/>
      </w:r>
      <w:r w:rsidR="009319DE">
        <w:rPr>
          <w:noProof/>
        </w:rPr>
        <w:t>320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275</w:t>
      </w:r>
      <w:r>
        <w:rPr>
          <w:noProof/>
        </w:rPr>
        <w:tab/>
        <w:t>Limitation of liability etc.</w:t>
      </w:r>
      <w:r w:rsidRPr="006F32C4">
        <w:rPr>
          <w:noProof/>
        </w:rPr>
        <w:tab/>
      </w:r>
      <w:r w:rsidRPr="006F32C4">
        <w:rPr>
          <w:noProof/>
        </w:rPr>
        <w:fldChar w:fldCharType="begin"/>
      </w:r>
      <w:r w:rsidRPr="006F32C4">
        <w:rPr>
          <w:noProof/>
        </w:rPr>
        <w:instrText xml:space="preserve"> PAGEREF _Toc394410107 \h </w:instrText>
      </w:r>
      <w:r w:rsidRPr="006F32C4">
        <w:rPr>
          <w:noProof/>
        </w:rPr>
      </w:r>
      <w:r w:rsidRPr="006F32C4">
        <w:rPr>
          <w:noProof/>
        </w:rPr>
        <w:fldChar w:fldCharType="separate"/>
      </w:r>
      <w:r w:rsidR="009319DE">
        <w:rPr>
          <w:noProof/>
        </w:rPr>
        <w:t>321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276</w:t>
      </w:r>
      <w:r>
        <w:rPr>
          <w:noProof/>
        </w:rPr>
        <w:tab/>
        <w:t>This Part not to be excluded etc. by contract</w:t>
      </w:r>
      <w:r w:rsidRPr="006F32C4">
        <w:rPr>
          <w:noProof/>
        </w:rPr>
        <w:tab/>
      </w:r>
      <w:r w:rsidRPr="006F32C4">
        <w:rPr>
          <w:noProof/>
        </w:rPr>
        <w:fldChar w:fldCharType="begin"/>
      </w:r>
      <w:r w:rsidRPr="006F32C4">
        <w:rPr>
          <w:noProof/>
        </w:rPr>
        <w:instrText xml:space="preserve"> PAGEREF _Toc394410108 \h </w:instrText>
      </w:r>
      <w:r w:rsidRPr="006F32C4">
        <w:rPr>
          <w:noProof/>
        </w:rPr>
      </w:r>
      <w:r w:rsidRPr="006F32C4">
        <w:rPr>
          <w:noProof/>
        </w:rPr>
        <w:fldChar w:fldCharType="separate"/>
      </w:r>
      <w:r w:rsidR="009319DE">
        <w:rPr>
          <w:noProof/>
        </w:rPr>
        <w:t>321</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276A</w:t>
      </w:r>
      <w:r>
        <w:rPr>
          <w:noProof/>
        </w:rPr>
        <w:tab/>
        <w:t>Limitation in certain circumstances of liability of manufacturer to seller</w:t>
      </w:r>
      <w:r w:rsidRPr="006F32C4">
        <w:rPr>
          <w:noProof/>
        </w:rPr>
        <w:tab/>
      </w:r>
      <w:r w:rsidRPr="006F32C4">
        <w:rPr>
          <w:noProof/>
        </w:rPr>
        <w:fldChar w:fldCharType="begin"/>
      </w:r>
      <w:r w:rsidRPr="006F32C4">
        <w:rPr>
          <w:noProof/>
        </w:rPr>
        <w:instrText xml:space="preserve"> PAGEREF _Toc394410109 \h </w:instrText>
      </w:r>
      <w:r w:rsidRPr="006F32C4">
        <w:rPr>
          <w:noProof/>
        </w:rPr>
      </w:r>
      <w:r w:rsidRPr="006F32C4">
        <w:rPr>
          <w:noProof/>
        </w:rPr>
        <w:fldChar w:fldCharType="separate"/>
      </w:r>
      <w:r w:rsidR="009319DE">
        <w:rPr>
          <w:noProof/>
        </w:rPr>
        <w:t>322</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lastRenderedPageBreak/>
        <w:t>277</w:t>
      </w:r>
      <w:r>
        <w:rPr>
          <w:noProof/>
        </w:rPr>
        <w:tab/>
        <w:t>Representative actions by the regulator</w:t>
      </w:r>
      <w:r w:rsidRPr="006F32C4">
        <w:rPr>
          <w:noProof/>
        </w:rPr>
        <w:tab/>
      </w:r>
      <w:r w:rsidRPr="006F32C4">
        <w:rPr>
          <w:noProof/>
        </w:rPr>
        <w:fldChar w:fldCharType="begin"/>
      </w:r>
      <w:r w:rsidRPr="006F32C4">
        <w:rPr>
          <w:noProof/>
        </w:rPr>
        <w:instrText xml:space="preserve"> PAGEREF _Toc394410110 \h </w:instrText>
      </w:r>
      <w:r w:rsidRPr="006F32C4">
        <w:rPr>
          <w:noProof/>
        </w:rPr>
      </w:r>
      <w:r w:rsidRPr="006F32C4">
        <w:rPr>
          <w:noProof/>
        </w:rPr>
        <w:fldChar w:fldCharType="separate"/>
      </w:r>
      <w:r w:rsidR="009319DE">
        <w:rPr>
          <w:noProof/>
        </w:rPr>
        <w:t>322</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5</w:t>
      </w:r>
      <w:r>
        <w:rPr>
          <w:noProof/>
        </w:rPr>
        <w:noBreakHyphen/>
        <w:t>5—Liability of suppliers and credit providers</w:t>
      </w:r>
      <w:r w:rsidRPr="006F32C4">
        <w:rPr>
          <w:b w:val="0"/>
          <w:noProof/>
          <w:sz w:val="18"/>
        </w:rPr>
        <w:tab/>
      </w:r>
      <w:r w:rsidRPr="006F32C4">
        <w:rPr>
          <w:b w:val="0"/>
          <w:noProof/>
          <w:sz w:val="18"/>
        </w:rPr>
        <w:fldChar w:fldCharType="begin"/>
      </w:r>
      <w:r w:rsidRPr="006F32C4">
        <w:rPr>
          <w:b w:val="0"/>
          <w:noProof/>
          <w:sz w:val="18"/>
        </w:rPr>
        <w:instrText xml:space="preserve"> PAGEREF _Toc394410111 \h </w:instrText>
      </w:r>
      <w:r w:rsidRPr="006F32C4">
        <w:rPr>
          <w:b w:val="0"/>
          <w:noProof/>
          <w:sz w:val="18"/>
        </w:rPr>
      </w:r>
      <w:r w:rsidRPr="006F32C4">
        <w:rPr>
          <w:b w:val="0"/>
          <w:noProof/>
          <w:sz w:val="18"/>
        </w:rPr>
        <w:fldChar w:fldCharType="separate"/>
      </w:r>
      <w:r w:rsidR="009319DE">
        <w:rPr>
          <w:b w:val="0"/>
          <w:noProof/>
          <w:sz w:val="18"/>
        </w:rPr>
        <w:t>324</w:t>
      </w:r>
      <w:r w:rsidRPr="006F32C4">
        <w:rPr>
          <w:b w:val="0"/>
          <w:noProof/>
          <w:sz w:val="18"/>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1—Linked credit contracts</w:t>
      </w:r>
      <w:r w:rsidRPr="006F32C4">
        <w:rPr>
          <w:b w:val="0"/>
          <w:noProof/>
          <w:sz w:val="18"/>
        </w:rPr>
        <w:tab/>
      </w:r>
      <w:r w:rsidRPr="006F32C4">
        <w:rPr>
          <w:b w:val="0"/>
          <w:noProof/>
          <w:sz w:val="18"/>
        </w:rPr>
        <w:fldChar w:fldCharType="begin"/>
      </w:r>
      <w:r w:rsidRPr="006F32C4">
        <w:rPr>
          <w:b w:val="0"/>
          <w:noProof/>
          <w:sz w:val="18"/>
        </w:rPr>
        <w:instrText xml:space="preserve"> PAGEREF _Toc394410112 \h </w:instrText>
      </w:r>
      <w:r w:rsidRPr="006F32C4">
        <w:rPr>
          <w:b w:val="0"/>
          <w:noProof/>
          <w:sz w:val="18"/>
        </w:rPr>
      </w:r>
      <w:r w:rsidRPr="006F32C4">
        <w:rPr>
          <w:b w:val="0"/>
          <w:noProof/>
          <w:sz w:val="18"/>
        </w:rPr>
        <w:fldChar w:fldCharType="separate"/>
      </w:r>
      <w:r w:rsidR="009319DE">
        <w:rPr>
          <w:b w:val="0"/>
          <w:noProof/>
          <w:sz w:val="18"/>
        </w:rPr>
        <w:t>324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278</w:t>
      </w:r>
      <w:r>
        <w:rPr>
          <w:noProof/>
        </w:rPr>
        <w:tab/>
        <w:t>Liability of suppliers and linked credit providers relating to linked credit contracts</w:t>
      </w:r>
      <w:r w:rsidRPr="006F32C4">
        <w:rPr>
          <w:noProof/>
        </w:rPr>
        <w:tab/>
      </w:r>
      <w:r w:rsidRPr="006F32C4">
        <w:rPr>
          <w:noProof/>
        </w:rPr>
        <w:fldChar w:fldCharType="begin"/>
      </w:r>
      <w:r w:rsidRPr="006F32C4">
        <w:rPr>
          <w:noProof/>
        </w:rPr>
        <w:instrText xml:space="preserve"> PAGEREF _Toc394410113 \h </w:instrText>
      </w:r>
      <w:r w:rsidRPr="006F32C4">
        <w:rPr>
          <w:noProof/>
        </w:rPr>
      </w:r>
      <w:r w:rsidRPr="006F32C4">
        <w:rPr>
          <w:noProof/>
        </w:rPr>
        <w:fldChar w:fldCharType="separate"/>
      </w:r>
      <w:r w:rsidR="009319DE">
        <w:rPr>
          <w:noProof/>
        </w:rPr>
        <w:t>324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279</w:t>
      </w:r>
      <w:r>
        <w:rPr>
          <w:noProof/>
        </w:rPr>
        <w:tab/>
        <w:t>Action by consumer to recover amount of loss or damage</w:t>
      </w:r>
      <w:r w:rsidRPr="006F32C4">
        <w:rPr>
          <w:noProof/>
        </w:rPr>
        <w:tab/>
      </w:r>
      <w:r w:rsidRPr="006F32C4">
        <w:rPr>
          <w:noProof/>
        </w:rPr>
        <w:fldChar w:fldCharType="begin"/>
      </w:r>
      <w:r w:rsidRPr="006F32C4">
        <w:rPr>
          <w:noProof/>
        </w:rPr>
        <w:instrText xml:space="preserve"> PAGEREF _Toc394410114 \h </w:instrText>
      </w:r>
      <w:r w:rsidRPr="006F32C4">
        <w:rPr>
          <w:noProof/>
        </w:rPr>
      </w:r>
      <w:r w:rsidRPr="006F32C4">
        <w:rPr>
          <w:noProof/>
        </w:rPr>
        <w:fldChar w:fldCharType="separate"/>
      </w:r>
      <w:r w:rsidR="009319DE">
        <w:rPr>
          <w:noProof/>
        </w:rPr>
        <w:t>325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280</w:t>
      </w:r>
      <w:r>
        <w:rPr>
          <w:noProof/>
        </w:rPr>
        <w:tab/>
        <w:t>Cases where a linked credit provider is not liable</w:t>
      </w:r>
      <w:r w:rsidRPr="006F32C4">
        <w:rPr>
          <w:noProof/>
        </w:rPr>
        <w:tab/>
      </w:r>
      <w:r w:rsidRPr="006F32C4">
        <w:rPr>
          <w:noProof/>
        </w:rPr>
        <w:fldChar w:fldCharType="begin"/>
      </w:r>
      <w:r w:rsidRPr="006F32C4">
        <w:rPr>
          <w:noProof/>
        </w:rPr>
        <w:instrText xml:space="preserve"> PAGEREF _Toc394410115 \h </w:instrText>
      </w:r>
      <w:r w:rsidRPr="006F32C4">
        <w:rPr>
          <w:noProof/>
        </w:rPr>
      </w:r>
      <w:r w:rsidRPr="006F32C4">
        <w:rPr>
          <w:noProof/>
        </w:rPr>
        <w:fldChar w:fldCharType="separate"/>
      </w:r>
      <w:r w:rsidR="009319DE">
        <w:rPr>
          <w:noProof/>
        </w:rPr>
        <w:t>325</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281</w:t>
      </w:r>
      <w:r>
        <w:rPr>
          <w:noProof/>
        </w:rPr>
        <w:tab/>
        <w:t>Amount of liability of linked credit providers</w:t>
      </w:r>
      <w:r w:rsidRPr="006F32C4">
        <w:rPr>
          <w:noProof/>
        </w:rPr>
        <w:tab/>
      </w:r>
      <w:r w:rsidRPr="006F32C4">
        <w:rPr>
          <w:noProof/>
        </w:rPr>
        <w:fldChar w:fldCharType="begin"/>
      </w:r>
      <w:r w:rsidRPr="006F32C4">
        <w:rPr>
          <w:noProof/>
        </w:rPr>
        <w:instrText xml:space="preserve"> PAGEREF _Toc394410116 \h </w:instrText>
      </w:r>
      <w:r w:rsidRPr="006F32C4">
        <w:rPr>
          <w:noProof/>
        </w:rPr>
      </w:r>
      <w:r w:rsidRPr="006F32C4">
        <w:rPr>
          <w:noProof/>
        </w:rPr>
        <w:fldChar w:fldCharType="separate"/>
      </w:r>
      <w:r w:rsidR="009319DE">
        <w:rPr>
          <w:noProof/>
        </w:rPr>
        <w:t>327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282</w:t>
      </w:r>
      <w:r>
        <w:rPr>
          <w:noProof/>
        </w:rPr>
        <w:tab/>
        <w:t>Counter</w:t>
      </w:r>
      <w:r>
        <w:rPr>
          <w:noProof/>
        </w:rPr>
        <w:noBreakHyphen/>
        <w:t>claims and offsets</w:t>
      </w:r>
      <w:r w:rsidRPr="006F32C4">
        <w:rPr>
          <w:noProof/>
        </w:rPr>
        <w:tab/>
      </w:r>
      <w:r w:rsidRPr="006F32C4">
        <w:rPr>
          <w:noProof/>
        </w:rPr>
        <w:fldChar w:fldCharType="begin"/>
      </w:r>
      <w:r w:rsidRPr="006F32C4">
        <w:rPr>
          <w:noProof/>
        </w:rPr>
        <w:instrText xml:space="preserve"> PAGEREF _Toc394410117 \h </w:instrText>
      </w:r>
      <w:r w:rsidRPr="006F32C4">
        <w:rPr>
          <w:noProof/>
        </w:rPr>
      </w:r>
      <w:r w:rsidRPr="006F32C4">
        <w:rPr>
          <w:noProof/>
        </w:rPr>
        <w:fldChar w:fldCharType="separate"/>
      </w:r>
      <w:r w:rsidR="009319DE">
        <w:rPr>
          <w:noProof/>
        </w:rPr>
        <w:t>327</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283</w:t>
      </w:r>
      <w:r>
        <w:rPr>
          <w:noProof/>
        </w:rPr>
        <w:tab/>
        <w:t>Enforcement of judgments etc.</w:t>
      </w:r>
      <w:r w:rsidRPr="006F32C4">
        <w:rPr>
          <w:noProof/>
        </w:rPr>
        <w:tab/>
      </w:r>
      <w:r w:rsidRPr="006F32C4">
        <w:rPr>
          <w:noProof/>
        </w:rPr>
        <w:fldChar w:fldCharType="begin"/>
      </w:r>
      <w:r w:rsidRPr="006F32C4">
        <w:rPr>
          <w:noProof/>
        </w:rPr>
        <w:instrText xml:space="preserve"> PAGEREF _Toc394410118 \h </w:instrText>
      </w:r>
      <w:r w:rsidRPr="006F32C4">
        <w:rPr>
          <w:noProof/>
        </w:rPr>
      </w:r>
      <w:r w:rsidRPr="006F32C4">
        <w:rPr>
          <w:noProof/>
        </w:rPr>
        <w:fldChar w:fldCharType="separate"/>
      </w:r>
      <w:r w:rsidR="009319DE">
        <w:rPr>
          <w:noProof/>
        </w:rPr>
        <w:t>328</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284</w:t>
      </w:r>
      <w:r>
        <w:rPr>
          <w:noProof/>
        </w:rPr>
        <w:tab/>
        <w:t>Award of interest to consumers</w:t>
      </w:r>
      <w:r w:rsidRPr="006F32C4">
        <w:rPr>
          <w:noProof/>
        </w:rPr>
        <w:tab/>
      </w:r>
      <w:r w:rsidRPr="006F32C4">
        <w:rPr>
          <w:noProof/>
        </w:rPr>
        <w:fldChar w:fldCharType="begin"/>
      </w:r>
      <w:r w:rsidRPr="006F32C4">
        <w:rPr>
          <w:noProof/>
        </w:rPr>
        <w:instrText xml:space="preserve"> PAGEREF _Toc394410119 \h </w:instrText>
      </w:r>
      <w:r w:rsidRPr="006F32C4">
        <w:rPr>
          <w:noProof/>
        </w:rPr>
      </w:r>
      <w:r w:rsidRPr="006F32C4">
        <w:rPr>
          <w:noProof/>
        </w:rPr>
        <w:fldChar w:fldCharType="separate"/>
      </w:r>
      <w:r w:rsidR="009319DE">
        <w:rPr>
          <w:noProof/>
        </w:rPr>
        <w:t>329</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285</w:t>
      </w:r>
      <w:r>
        <w:rPr>
          <w:noProof/>
        </w:rPr>
        <w:tab/>
        <w:t>Liability of suppliers to linked credit providers, and of linked credit providers to suppliers</w:t>
      </w:r>
      <w:r w:rsidRPr="006F32C4">
        <w:rPr>
          <w:noProof/>
        </w:rPr>
        <w:tab/>
      </w:r>
      <w:r w:rsidRPr="006F32C4">
        <w:rPr>
          <w:noProof/>
        </w:rPr>
        <w:fldChar w:fldCharType="begin"/>
      </w:r>
      <w:r w:rsidRPr="006F32C4">
        <w:rPr>
          <w:noProof/>
        </w:rPr>
        <w:instrText xml:space="preserve"> PAGEREF _Toc394410120 \h </w:instrText>
      </w:r>
      <w:r w:rsidRPr="006F32C4">
        <w:rPr>
          <w:noProof/>
        </w:rPr>
      </w:r>
      <w:r w:rsidRPr="006F32C4">
        <w:rPr>
          <w:noProof/>
        </w:rPr>
        <w:fldChar w:fldCharType="separate"/>
      </w:r>
      <w:r w:rsidR="009319DE">
        <w:rPr>
          <w:noProof/>
        </w:rPr>
        <w:t>330</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286</w:t>
      </w:r>
      <w:r>
        <w:rPr>
          <w:noProof/>
        </w:rPr>
        <w:tab/>
        <w:t>Joint liability proceedings and recovery under section 135 of the National Credit Code</w:t>
      </w:r>
      <w:r w:rsidRPr="006F32C4">
        <w:rPr>
          <w:noProof/>
        </w:rPr>
        <w:tab/>
      </w:r>
      <w:r w:rsidRPr="006F32C4">
        <w:rPr>
          <w:noProof/>
        </w:rPr>
        <w:fldChar w:fldCharType="begin"/>
      </w:r>
      <w:r w:rsidRPr="006F32C4">
        <w:rPr>
          <w:noProof/>
        </w:rPr>
        <w:instrText xml:space="preserve"> PAGEREF _Toc394410121 \h </w:instrText>
      </w:r>
      <w:r w:rsidRPr="006F32C4">
        <w:rPr>
          <w:noProof/>
        </w:rPr>
      </w:r>
      <w:r w:rsidRPr="006F32C4">
        <w:rPr>
          <w:noProof/>
        </w:rPr>
        <w:fldChar w:fldCharType="separate"/>
      </w:r>
      <w:r w:rsidR="009319DE">
        <w:rPr>
          <w:noProof/>
        </w:rPr>
        <w:t>331</w:t>
      </w:r>
      <w:r w:rsidRPr="006F32C4">
        <w:rPr>
          <w:noProof/>
        </w:rPr>
        <w:fldChar w:fldCharType="end"/>
      </w:r>
    </w:p>
    <w:p w:rsidR="006F32C4" w:rsidRDefault="006F32C4">
      <w:pPr>
        <w:pStyle w:val="TOC4"/>
        <w:rPr>
          <w:rFonts w:asciiTheme="minorHAnsi" w:eastAsiaTheme="minorEastAsia" w:hAnsiTheme="minorHAnsi" w:cstheme="minorBidi"/>
          <w:b w:val="0"/>
          <w:noProof/>
          <w:kern w:val="0"/>
          <w:sz w:val="22"/>
          <w:szCs w:val="22"/>
        </w:rPr>
      </w:pPr>
      <w:r>
        <w:rPr>
          <w:noProof/>
        </w:rPr>
        <w:t>Division 2—Non</w:t>
      </w:r>
      <w:r>
        <w:rPr>
          <w:noProof/>
        </w:rPr>
        <w:noBreakHyphen/>
        <w:t>linked credit contracts</w:t>
      </w:r>
      <w:r w:rsidRPr="006F32C4">
        <w:rPr>
          <w:b w:val="0"/>
          <w:noProof/>
          <w:sz w:val="18"/>
        </w:rPr>
        <w:tab/>
      </w:r>
      <w:r w:rsidRPr="006F32C4">
        <w:rPr>
          <w:b w:val="0"/>
          <w:noProof/>
          <w:sz w:val="18"/>
        </w:rPr>
        <w:fldChar w:fldCharType="begin"/>
      </w:r>
      <w:r w:rsidRPr="006F32C4">
        <w:rPr>
          <w:b w:val="0"/>
          <w:noProof/>
          <w:sz w:val="18"/>
        </w:rPr>
        <w:instrText xml:space="preserve"> PAGEREF _Toc394410122 \h </w:instrText>
      </w:r>
      <w:r w:rsidRPr="006F32C4">
        <w:rPr>
          <w:b w:val="0"/>
          <w:noProof/>
          <w:sz w:val="18"/>
        </w:rPr>
      </w:r>
      <w:r w:rsidRPr="006F32C4">
        <w:rPr>
          <w:b w:val="0"/>
          <w:noProof/>
          <w:sz w:val="18"/>
        </w:rPr>
        <w:fldChar w:fldCharType="separate"/>
      </w:r>
      <w:r w:rsidR="009319DE">
        <w:rPr>
          <w:b w:val="0"/>
          <w:noProof/>
          <w:sz w:val="18"/>
        </w:rPr>
        <w:t>332</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287</w:t>
      </w:r>
      <w:r>
        <w:rPr>
          <w:noProof/>
        </w:rPr>
        <w:tab/>
        <w:t>Liability of suppliers and credit providers relating to non</w:t>
      </w:r>
      <w:r>
        <w:rPr>
          <w:noProof/>
        </w:rPr>
        <w:noBreakHyphen/>
        <w:t>linked credit contracts</w:t>
      </w:r>
      <w:r w:rsidRPr="006F32C4">
        <w:rPr>
          <w:noProof/>
        </w:rPr>
        <w:tab/>
      </w:r>
      <w:r w:rsidRPr="006F32C4">
        <w:rPr>
          <w:noProof/>
        </w:rPr>
        <w:fldChar w:fldCharType="begin"/>
      </w:r>
      <w:r w:rsidRPr="006F32C4">
        <w:rPr>
          <w:noProof/>
        </w:rPr>
        <w:instrText xml:space="preserve"> PAGEREF _Toc394410123 \h </w:instrText>
      </w:r>
      <w:r w:rsidRPr="006F32C4">
        <w:rPr>
          <w:noProof/>
        </w:rPr>
      </w:r>
      <w:r w:rsidRPr="006F32C4">
        <w:rPr>
          <w:noProof/>
        </w:rPr>
        <w:fldChar w:fldCharType="separate"/>
      </w:r>
      <w:r w:rsidR="009319DE">
        <w:rPr>
          <w:noProof/>
        </w:rPr>
        <w:t>332</w:t>
      </w:r>
      <w:r w:rsidRPr="006F32C4">
        <w:rPr>
          <w:noProof/>
        </w:rPr>
        <w:fldChar w:fldCharType="end"/>
      </w:r>
    </w:p>
    <w:p w:rsidR="006F32C4" w:rsidRDefault="006F32C4">
      <w:pPr>
        <w:pStyle w:val="TOC2"/>
        <w:rPr>
          <w:rFonts w:asciiTheme="minorHAnsi" w:eastAsiaTheme="minorEastAsia" w:hAnsiTheme="minorHAnsi" w:cstheme="minorBidi"/>
          <w:b w:val="0"/>
          <w:noProof/>
          <w:kern w:val="0"/>
          <w:sz w:val="22"/>
          <w:szCs w:val="22"/>
        </w:rPr>
      </w:pPr>
      <w:r>
        <w:rPr>
          <w:noProof/>
        </w:rPr>
        <w:t>Chapter 6—Application and transitional provisions</w:t>
      </w:r>
      <w:r w:rsidRPr="006F32C4">
        <w:rPr>
          <w:b w:val="0"/>
          <w:noProof/>
          <w:sz w:val="18"/>
        </w:rPr>
        <w:tab/>
      </w:r>
      <w:r w:rsidRPr="006F32C4">
        <w:rPr>
          <w:b w:val="0"/>
          <w:noProof/>
          <w:sz w:val="18"/>
        </w:rPr>
        <w:fldChar w:fldCharType="begin"/>
      </w:r>
      <w:r w:rsidRPr="006F32C4">
        <w:rPr>
          <w:b w:val="0"/>
          <w:noProof/>
          <w:sz w:val="18"/>
        </w:rPr>
        <w:instrText xml:space="preserve"> PAGEREF _Toc394410124 \h </w:instrText>
      </w:r>
      <w:r w:rsidRPr="006F32C4">
        <w:rPr>
          <w:b w:val="0"/>
          <w:noProof/>
          <w:sz w:val="18"/>
        </w:rPr>
      </w:r>
      <w:r w:rsidRPr="006F32C4">
        <w:rPr>
          <w:b w:val="0"/>
          <w:noProof/>
          <w:sz w:val="18"/>
        </w:rPr>
        <w:fldChar w:fldCharType="separate"/>
      </w:r>
      <w:r w:rsidR="009319DE">
        <w:rPr>
          <w:b w:val="0"/>
          <w:noProof/>
          <w:sz w:val="18"/>
        </w:rPr>
        <w:t>334</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Part 1—Application and transitional provisions relating to the Consumer Credit Legislation Amendment (Enhancements) Act 2012</w:t>
      </w:r>
      <w:r w:rsidRPr="006F32C4">
        <w:rPr>
          <w:b w:val="0"/>
          <w:noProof/>
          <w:sz w:val="18"/>
        </w:rPr>
        <w:tab/>
      </w:r>
      <w:r w:rsidRPr="006F32C4">
        <w:rPr>
          <w:b w:val="0"/>
          <w:noProof/>
          <w:sz w:val="18"/>
        </w:rPr>
        <w:fldChar w:fldCharType="begin"/>
      </w:r>
      <w:r w:rsidRPr="006F32C4">
        <w:rPr>
          <w:b w:val="0"/>
          <w:noProof/>
          <w:sz w:val="18"/>
        </w:rPr>
        <w:instrText xml:space="preserve"> PAGEREF _Toc394410125 \h </w:instrText>
      </w:r>
      <w:r w:rsidRPr="006F32C4">
        <w:rPr>
          <w:b w:val="0"/>
          <w:noProof/>
          <w:sz w:val="18"/>
        </w:rPr>
      </w:r>
      <w:r w:rsidRPr="006F32C4">
        <w:rPr>
          <w:b w:val="0"/>
          <w:noProof/>
          <w:sz w:val="18"/>
        </w:rPr>
        <w:fldChar w:fldCharType="separate"/>
      </w:r>
      <w:r w:rsidR="009319DE">
        <w:rPr>
          <w:b w:val="0"/>
          <w:noProof/>
          <w:sz w:val="18"/>
        </w:rPr>
        <w:t>334</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288</w:t>
      </w:r>
      <w:r>
        <w:rPr>
          <w:noProof/>
        </w:rPr>
        <w:tab/>
        <w:t>Application of amendments relating to lay</w:t>
      </w:r>
      <w:r>
        <w:rPr>
          <w:noProof/>
        </w:rPr>
        <w:noBreakHyphen/>
        <w:t>by agreements</w:t>
      </w:r>
      <w:r w:rsidRPr="006F32C4">
        <w:rPr>
          <w:noProof/>
        </w:rPr>
        <w:tab/>
      </w:r>
      <w:r w:rsidRPr="006F32C4">
        <w:rPr>
          <w:noProof/>
        </w:rPr>
        <w:fldChar w:fldCharType="begin"/>
      </w:r>
      <w:r w:rsidRPr="006F32C4">
        <w:rPr>
          <w:noProof/>
        </w:rPr>
        <w:instrText xml:space="preserve"> PAGEREF _Toc394410126 \h </w:instrText>
      </w:r>
      <w:r w:rsidRPr="006F32C4">
        <w:rPr>
          <w:noProof/>
        </w:rPr>
      </w:r>
      <w:r w:rsidRPr="006F32C4">
        <w:rPr>
          <w:noProof/>
        </w:rPr>
        <w:fldChar w:fldCharType="separate"/>
      </w:r>
      <w:r w:rsidR="009319DE">
        <w:rPr>
          <w:noProof/>
        </w:rPr>
        <w:t>334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289</w:t>
      </w:r>
      <w:r>
        <w:rPr>
          <w:noProof/>
        </w:rPr>
        <w:tab/>
        <w:t>Application of amendment relating to repairs</w:t>
      </w:r>
      <w:r w:rsidRPr="006F32C4">
        <w:rPr>
          <w:noProof/>
        </w:rPr>
        <w:tab/>
      </w:r>
      <w:r w:rsidRPr="006F32C4">
        <w:rPr>
          <w:noProof/>
        </w:rPr>
        <w:fldChar w:fldCharType="begin"/>
      </w:r>
      <w:r w:rsidRPr="006F32C4">
        <w:rPr>
          <w:noProof/>
        </w:rPr>
        <w:instrText xml:space="preserve"> PAGEREF _Toc394410127 \h </w:instrText>
      </w:r>
      <w:r w:rsidRPr="006F32C4">
        <w:rPr>
          <w:noProof/>
        </w:rPr>
      </w:r>
      <w:r w:rsidRPr="006F32C4">
        <w:rPr>
          <w:noProof/>
        </w:rPr>
        <w:fldChar w:fldCharType="separate"/>
      </w:r>
      <w:r w:rsidR="009319DE">
        <w:rPr>
          <w:noProof/>
        </w:rPr>
        <w:t>334</w:t>
      </w:r>
      <w:r w:rsidRPr="006F32C4">
        <w:rPr>
          <w:noProof/>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290</w:t>
      </w:r>
      <w:r>
        <w:rPr>
          <w:noProof/>
        </w:rPr>
        <w:tab/>
        <w:t>Saving of regulations relating to repairs</w:t>
      </w:r>
      <w:r w:rsidRPr="006F32C4">
        <w:rPr>
          <w:noProof/>
        </w:rPr>
        <w:tab/>
      </w:r>
      <w:r w:rsidRPr="006F32C4">
        <w:rPr>
          <w:noProof/>
        </w:rPr>
        <w:fldChar w:fldCharType="begin"/>
      </w:r>
      <w:r w:rsidRPr="006F32C4">
        <w:rPr>
          <w:noProof/>
        </w:rPr>
        <w:instrText xml:space="preserve"> PAGEREF _Toc394410128 \h </w:instrText>
      </w:r>
      <w:r w:rsidRPr="006F32C4">
        <w:rPr>
          <w:noProof/>
        </w:rPr>
      </w:r>
      <w:r w:rsidRPr="006F32C4">
        <w:rPr>
          <w:noProof/>
        </w:rPr>
        <w:fldChar w:fldCharType="separate"/>
      </w:r>
      <w:r w:rsidR="009319DE">
        <w:rPr>
          <w:noProof/>
        </w:rPr>
        <w:t>334</w:t>
      </w:r>
      <w:r w:rsidRPr="006F32C4">
        <w:rPr>
          <w:noProof/>
        </w:rPr>
        <w:fldChar w:fldCharType="end"/>
      </w:r>
    </w:p>
    <w:p w:rsidR="006F32C4" w:rsidRDefault="006F32C4" w:rsidP="006F32C4">
      <w:pPr>
        <w:pStyle w:val="TOC2"/>
        <w:rPr>
          <w:rFonts w:asciiTheme="minorHAnsi" w:eastAsiaTheme="minorEastAsia" w:hAnsiTheme="minorHAnsi" w:cstheme="minorBidi"/>
          <w:b w:val="0"/>
          <w:noProof/>
          <w:kern w:val="0"/>
          <w:sz w:val="22"/>
          <w:szCs w:val="22"/>
        </w:rPr>
      </w:pPr>
      <w:r>
        <w:rPr>
          <w:noProof/>
        </w:rPr>
        <w:t>Endnotes</w:t>
      </w:r>
      <w:r w:rsidRPr="006F32C4">
        <w:rPr>
          <w:b w:val="0"/>
          <w:noProof/>
          <w:sz w:val="18"/>
        </w:rPr>
        <w:tab/>
      </w:r>
      <w:r w:rsidRPr="006F32C4">
        <w:rPr>
          <w:b w:val="0"/>
          <w:noProof/>
          <w:sz w:val="18"/>
        </w:rPr>
        <w:fldChar w:fldCharType="begin"/>
      </w:r>
      <w:r w:rsidRPr="006F32C4">
        <w:rPr>
          <w:b w:val="0"/>
          <w:noProof/>
          <w:sz w:val="18"/>
        </w:rPr>
        <w:instrText xml:space="preserve"> PAGEREF _Toc394410129 \h </w:instrText>
      </w:r>
      <w:r w:rsidRPr="006F32C4">
        <w:rPr>
          <w:b w:val="0"/>
          <w:noProof/>
          <w:sz w:val="18"/>
        </w:rPr>
      </w:r>
      <w:r w:rsidRPr="006F32C4">
        <w:rPr>
          <w:b w:val="0"/>
          <w:noProof/>
          <w:sz w:val="18"/>
        </w:rPr>
        <w:fldChar w:fldCharType="separate"/>
      </w:r>
      <w:r w:rsidR="009319DE">
        <w:rPr>
          <w:b w:val="0"/>
          <w:noProof/>
          <w:sz w:val="18"/>
        </w:rPr>
        <w:t>335</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1—About the endnotes</w:t>
      </w:r>
      <w:r w:rsidRPr="006F32C4">
        <w:rPr>
          <w:b w:val="0"/>
          <w:noProof/>
          <w:sz w:val="18"/>
        </w:rPr>
        <w:tab/>
      </w:r>
      <w:r w:rsidRPr="006F32C4">
        <w:rPr>
          <w:b w:val="0"/>
          <w:noProof/>
          <w:sz w:val="18"/>
        </w:rPr>
        <w:fldChar w:fldCharType="begin"/>
      </w:r>
      <w:r w:rsidRPr="006F32C4">
        <w:rPr>
          <w:b w:val="0"/>
          <w:noProof/>
          <w:sz w:val="18"/>
        </w:rPr>
        <w:instrText xml:space="preserve"> PAGEREF _Toc394410130 \h </w:instrText>
      </w:r>
      <w:r w:rsidRPr="006F32C4">
        <w:rPr>
          <w:b w:val="0"/>
          <w:noProof/>
          <w:sz w:val="18"/>
        </w:rPr>
      </w:r>
      <w:r w:rsidRPr="006F32C4">
        <w:rPr>
          <w:b w:val="0"/>
          <w:noProof/>
          <w:sz w:val="18"/>
        </w:rPr>
        <w:fldChar w:fldCharType="separate"/>
      </w:r>
      <w:r w:rsidR="009319DE">
        <w:rPr>
          <w:b w:val="0"/>
          <w:noProof/>
          <w:sz w:val="18"/>
        </w:rPr>
        <w:t>335</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2—Abbreviation key</w:t>
      </w:r>
      <w:r w:rsidRPr="006F32C4">
        <w:rPr>
          <w:b w:val="0"/>
          <w:noProof/>
          <w:sz w:val="18"/>
        </w:rPr>
        <w:tab/>
      </w:r>
      <w:r w:rsidRPr="006F32C4">
        <w:rPr>
          <w:b w:val="0"/>
          <w:noProof/>
          <w:sz w:val="18"/>
        </w:rPr>
        <w:fldChar w:fldCharType="begin"/>
      </w:r>
      <w:r w:rsidRPr="006F32C4">
        <w:rPr>
          <w:b w:val="0"/>
          <w:noProof/>
          <w:sz w:val="18"/>
        </w:rPr>
        <w:instrText xml:space="preserve"> PAGEREF _Toc394410131 \h </w:instrText>
      </w:r>
      <w:r w:rsidRPr="006F32C4">
        <w:rPr>
          <w:b w:val="0"/>
          <w:noProof/>
          <w:sz w:val="18"/>
        </w:rPr>
      </w:r>
      <w:r w:rsidRPr="006F32C4">
        <w:rPr>
          <w:b w:val="0"/>
          <w:noProof/>
          <w:sz w:val="18"/>
        </w:rPr>
        <w:fldChar w:fldCharType="separate"/>
      </w:r>
      <w:r w:rsidR="009319DE">
        <w:rPr>
          <w:b w:val="0"/>
          <w:noProof/>
          <w:sz w:val="18"/>
        </w:rPr>
        <w:t>337</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3—Legislation history</w:t>
      </w:r>
      <w:r w:rsidRPr="006F32C4">
        <w:rPr>
          <w:b w:val="0"/>
          <w:noProof/>
          <w:sz w:val="18"/>
        </w:rPr>
        <w:tab/>
      </w:r>
      <w:r w:rsidRPr="006F32C4">
        <w:rPr>
          <w:b w:val="0"/>
          <w:noProof/>
          <w:sz w:val="18"/>
        </w:rPr>
        <w:fldChar w:fldCharType="begin"/>
      </w:r>
      <w:r w:rsidRPr="006F32C4">
        <w:rPr>
          <w:b w:val="0"/>
          <w:noProof/>
          <w:sz w:val="18"/>
        </w:rPr>
        <w:instrText xml:space="preserve"> PAGEREF _Toc394410132 \h </w:instrText>
      </w:r>
      <w:r w:rsidRPr="006F32C4">
        <w:rPr>
          <w:b w:val="0"/>
          <w:noProof/>
          <w:sz w:val="18"/>
        </w:rPr>
      </w:r>
      <w:r w:rsidRPr="006F32C4">
        <w:rPr>
          <w:b w:val="0"/>
          <w:noProof/>
          <w:sz w:val="18"/>
        </w:rPr>
        <w:fldChar w:fldCharType="separate"/>
      </w:r>
      <w:r w:rsidR="009319DE">
        <w:rPr>
          <w:b w:val="0"/>
          <w:noProof/>
          <w:sz w:val="18"/>
        </w:rPr>
        <w:t>338</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4—Amendment history</w:t>
      </w:r>
      <w:r w:rsidRPr="006F32C4">
        <w:rPr>
          <w:b w:val="0"/>
          <w:noProof/>
          <w:sz w:val="18"/>
        </w:rPr>
        <w:tab/>
      </w:r>
      <w:r w:rsidRPr="006F32C4">
        <w:rPr>
          <w:b w:val="0"/>
          <w:noProof/>
          <w:sz w:val="18"/>
        </w:rPr>
        <w:fldChar w:fldCharType="begin"/>
      </w:r>
      <w:r w:rsidRPr="006F32C4">
        <w:rPr>
          <w:b w:val="0"/>
          <w:noProof/>
          <w:sz w:val="18"/>
        </w:rPr>
        <w:instrText xml:space="preserve"> PAGEREF _Toc394410133 \h </w:instrText>
      </w:r>
      <w:r w:rsidRPr="006F32C4">
        <w:rPr>
          <w:b w:val="0"/>
          <w:noProof/>
          <w:sz w:val="18"/>
        </w:rPr>
      </w:r>
      <w:r w:rsidRPr="006F32C4">
        <w:rPr>
          <w:b w:val="0"/>
          <w:noProof/>
          <w:sz w:val="18"/>
        </w:rPr>
        <w:fldChar w:fldCharType="separate"/>
      </w:r>
      <w:r w:rsidR="009319DE">
        <w:rPr>
          <w:b w:val="0"/>
          <w:noProof/>
          <w:sz w:val="18"/>
        </w:rPr>
        <w:t>366</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5—Uncommenced amendments</w:t>
      </w:r>
      <w:r w:rsidRPr="006F32C4">
        <w:rPr>
          <w:b w:val="0"/>
          <w:noProof/>
          <w:sz w:val="18"/>
        </w:rPr>
        <w:tab/>
      </w:r>
      <w:r w:rsidRPr="006F32C4">
        <w:rPr>
          <w:b w:val="0"/>
          <w:noProof/>
          <w:sz w:val="18"/>
        </w:rPr>
        <w:fldChar w:fldCharType="begin"/>
      </w:r>
      <w:r w:rsidRPr="006F32C4">
        <w:rPr>
          <w:b w:val="0"/>
          <w:noProof/>
          <w:sz w:val="18"/>
        </w:rPr>
        <w:instrText xml:space="preserve"> PAGEREF _Toc394410134 \h </w:instrText>
      </w:r>
      <w:r w:rsidRPr="006F32C4">
        <w:rPr>
          <w:b w:val="0"/>
          <w:noProof/>
          <w:sz w:val="18"/>
        </w:rPr>
      </w:r>
      <w:r w:rsidRPr="006F32C4">
        <w:rPr>
          <w:b w:val="0"/>
          <w:noProof/>
          <w:sz w:val="18"/>
        </w:rPr>
        <w:fldChar w:fldCharType="separate"/>
      </w:r>
      <w:r w:rsidR="009319DE">
        <w:rPr>
          <w:b w:val="0"/>
          <w:noProof/>
          <w:sz w:val="18"/>
        </w:rPr>
        <w:t>448</w:t>
      </w:r>
      <w:r w:rsidRPr="006F32C4">
        <w:rPr>
          <w:b w:val="0"/>
          <w:noProof/>
          <w:sz w:val="18"/>
        </w:rPr>
        <w:fldChar w:fldCharType="end"/>
      </w:r>
    </w:p>
    <w:p w:rsidR="006F32C4" w:rsidRDefault="006F32C4">
      <w:pPr>
        <w:pStyle w:val="TOC5"/>
        <w:rPr>
          <w:rFonts w:asciiTheme="minorHAnsi" w:eastAsiaTheme="minorEastAsia" w:hAnsiTheme="minorHAnsi" w:cstheme="minorBidi"/>
          <w:noProof/>
          <w:kern w:val="0"/>
          <w:sz w:val="22"/>
          <w:szCs w:val="22"/>
        </w:rPr>
      </w:pPr>
      <w:r>
        <w:rPr>
          <w:noProof/>
        </w:rPr>
        <w:t>Telecommunications Legislation Amendment (Competition and Consumer Safeguards) Act 2010 (No. 140, 2010)</w:t>
      </w:r>
      <w:r w:rsidRPr="006F32C4">
        <w:rPr>
          <w:noProof/>
        </w:rPr>
        <w:tab/>
      </w:r>
      <w:r w:rsidRPr="006F32C4">
        <w:rPr>
          <w:noProof/>
        </w:rPr>
        <w:fldChar w:fldCharType="begin"/>
      </w:r>
      <w:r w:rsidRPr="006F32C4">
        <w:rPr>
          <w:noProof/>
        </w:rPr>
        <w:instrText xml:space="preserve"> PAGEREF _Toc394410135 \h </w:instrText>
      </w:r>
      <w:r w:rsidRPr="006F32C4">
        <w:rPr>
          <w:noProof/>
        </w:rPr>
      </w:r>
      <w:r w:rsidRPr="006F32C4">
        <w:rPr>
          <w:noProof/>
        </w:rPr>
        <w:fldChar w:fldCharType="separate"/>
      </w:r>
      <w:r w:rsidR="009319DE">
        <w:rPr>
          <w:noProof/>
        </w:rPr>
        <w:t>448</w:t>
      </w:r>
      <w:r w:rsidRPr="006F32C4">
        <w:rPr>
          <w:noProof/>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6—Modifications [none]</w:t>
      </w:r>
      <w:r w:rsidRPr="006F32C4">
        <w:rPr>
          <w:b w:val="0"/>
          <w:noProof/>
          <w:sz w:val="18"/>
        </w:rPr>
        <w:tab/>
      </w:r>
      <w:r w:rsidRPr="006F32C4">
        <w:rPr>
          <w:b w:val="0"/>
          <w:noProof/>
          <w:sz w:val="18"/>
        </w:rPr>
        <w:fldChar w:fldCharType="begin"/>
      </w:r>
      <w:r w:rsidRPr="006F32C4">
        <w:rPr>
          <w:b w:val="0"/>
          <w:noProof/>
          <w:sz w:val="18"/>
        </w:rPr>
        <w:instrText xml:space="preserve"> PAGEREF _Toc394410140 \h </w:instrText>
      </w:r>
      <w:r w:rsidRPr="006F32C4">
        <w:rPr>
          <w:b w:val="0"/>
          <w:noProof/>
          <w:sz w:val="18"/>
        </w:rPr>
      </w:r>
      <w:r w:rsidRPr="006F32C4">
        <w:rPr>
          <w:b w:val="0"/>
          <w:noProof/>
          <w:sz w:val="18"/>
        </w:rPr>
        <w:fldChar w:fldCharType="separate"/>
      </w:r>
      <w:r w:rsidR="009319DE">
        <w:rPr>
          <w:b w:val="0"/>
          <w:noProof/>
          <w:sz w:val="18"/>
        </w:rPr>
        <w:t>451</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7—Misdescribed amendments [none]</w:t>
      </w:r>
      <w:r w:rsidRPr="006F32C4">
        <w:rPr>
          <w:b w:val="0"/>
          <w:noProof/>
          <w:sz w:val="18"/>
        </w:rPr>
        <w:tab/>
      </w:r>
      <w:r w:rsidRPr="006F32C4">
        <w:rPr>
          <w:b w:val="0"/>
          <w:noProof/>
          <w:sz w:val="18"/>
        </w:rPr>
        <w:fldChar w:fldCharType="begin"/>
      </w:r>
      <w:r w:rsidRPr="006F32C4">
        <w:rPr>
          <w:b w:val="0"/>
          <w:noProof/>
          <w:sz w:val="18"/>
        </w:rPr>
        <w:instrText xml:space="preserve"> PAGEREF _Toc394410141 \h </w:instrText>
      </w:r>
      <w:r w:rsidRPr="006F32C4">
        <w:rPr>
          <w:b w:val="0"/>
          <w:noProof/>
          <w:sz w:val="18"/>
        </w:rPr>
      </w:r>
      <w:r w:rsidRPr="006F32C4">
        <w:rPr>
          <w:b w:val="0"/>
          <w:noProof/>
          <w:sz w:val="18"/>
        </w:rPr>
        <w:fldChar w:fldCharType="separate"/>
      </w:r>
      <w:r w:rsidR="009319DE">
        <w:rPr>
          <w:b w:val="0"/>
          <w:noProof/>
          <w:sz w:val="18"/>
        </w:rPr>
        <w:t>451</w:t>
      </w:r>
      <w:r w:rsidRPr="006F32C4">
        <w:rPr>
          <w:b w:val="0"/>
          <w:noProof/>
          <w:sz w:val="18"/>
        </w:rPr>
        <w:fldChar w:fldCharType="end"/>
      </w:r>
    </w:p>
    <w:p w:rsidR="006F32C4" w:rsidRDefault="006F32C4">
      <w:pPr>
        <w:pStyle w:val="TOC3"/>
        <w:rPr>
          <w:rFonts w:asciiTheme="minorHAnsi" w:eastAsiaTheme="minorEastAsia" w:hAnsiTheme="minorHAnsi" w:cstheme="minorBidi"/>
          <w:b w:val="0"/>
          <w:noProof/>
          <w:kern w:val="0"/>
          <w:szCs w:val="22"/>
        </w:rPr>
      </w:pPr>
      <w:r>
        <w:rPr>
          <w:noProof/>
        </w:rPr>
        <w:t>Endnote 8—Miscellaneous [none]</w:t>
      </w:r>
      <w:r w:rsidRPr="006F32C4">
        <w:rPr>
          <w:b w:val="0"/>
          <w:noProof/>
          <w:sz w:val="18"/>
        </w:rPr>
        <w:tab/>
      </w:r>
      <w:r w:rsidRPr="006F32C4">
        <w:rPr>
          <w:b w:val="0"/>
          <w:noProof/>
          <w:sz w:val="18"/>
        </w:rPr>
        <w:fldChar w:fldCharType="begin"/>
      </w:r>
      <w:r w:rsidRPr="006F32C4">
        <w:rPr>
          <w:b w:val="0"/>
          <w:noProof/>
          <w:sz w:val="18"/>
        </w:rPr>
        <w:instrText xml:space="preserve"> PAGEREF _Toc394410142 \h </w:instrText>
      </w:r>
      <w:r w:rsidRPr="006F32C4">
        <w:rPr>
          <w:b w:val="0"/>
          <w:noProof/>
          <w:sz w:val="18"/>
        </w:rPr>
      </w:r>
      <w:r w:rsidRPr="006F32C4">
        <w:rPr>
          <w:b w:val="0"/>
          <w:noProof/>
          <w:sz w:val="18"/>
        </w:rPr>
        <w:fldChar w:fldCharType="separate"/>
      </w:r>
      <w:r w:rsidR="009319DE">
        <w:rPr>
          <w:b w:val="0"/>
          <w:noProof/>
          <w:sz w:val="18"/>
        </w:rPr>
        <w:t>451</w:t>
      </w:r>
      <w:r w:rsidRPr="006F32C4">
        <w:rPr>
          <w:b w:val="0"/>
          <w:noProof/>
          <w:sz w:val="18"/>
        </w:rPr>
        <w:fldChar w:fldCharType="end"/>
      </w:r>
    </w:p>
    <w:p w:rsidR="00124DB6" w:rsidRPr="00845A9B" w:rsidRDefault="00BA14CB" w:rsidP="00124DB6">
      <w:pPr>
        <w:sectPr w:rsidR="00124DB6" w:rsidRPr="00845A9B" w:rsidSect="001D4EE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45A9B">
        <w:fldChar w:fldCharType="end"/>
      </w:r>
    </w:p>
    <w:p w:rsidR="00FD5AFF" w:rsidRPr="00845A9B" w:rsidRDefault="00FD5AFF" w:rsidP="00FD5AFF">
      <w:pPr>
        <w:pStyle w:val="ActHead1"/>
      </w:pPr>
      <w:bookmarkStart w:id="1" w:name="_Toc394409682"/>
      <w:r w:rsidRPr="00845A9B">
        <w:rPr>
          <w:rStyle w:val="CharChapNo"/>
        </w:rPr>
        <w:lastRenderedPageBreak/>
        <w:t>Schedule</w:t>
      </w:r>
      <w:r w:rsidR="00845A9B" w:rsidRPr="00845A9B">
        <w:rPr>
          <w:rStyle w:val="CharChapNo"/>
        </w:rPr>
        <w:t> </w:t>
      </w:r>
      <w:r w:rsidRPr="00845A9B">
        <w:rPr>
          <w:rStyle w:val="CharChapNo"/>
        </w:rPr>
        <w:t>1</w:t>
      </w:r>
      <w:r w:rsidRPr="00845A9B">
        <w:t>—</w:t>
      </w:r>
      <w:r w:rsidRPr="00845A9B">
        <w:rPr>
          <w:rStyle w:val="CharChapText"/>
        </w:rPr>
        <w:t>The Schedule version of Part IV</w:t>
      </w:r>
      <w:bookmarkEnd w:id="1"/>
    </w:p>
    <w:p w:rsidR="00FD5AFF" w:rsidRPr="00845A9B" w:rsidRDefault="00FD5AFF" w:rsidP="00FD5AFF">
      <w:pPr>
        <w:pStyle w:val="ActHead2"/>
      </w:pPr>
      <w:bookmarkStart w:id="2" w:name="_Toc394409683"/>
      <w:r w:rsidRPr="00845A9B">
        <w:rPr>
          <w:rStyle w:val="CharPartNo"/>
        </w:rPr>
        <w:t>Part</w:t>
      </w:r>
      <w:r w:rsidR="00845A9B" w:rsidRPr="00845A9B">
        <w:rPr>
          <w:rStyle w:val="CharPartNo"/>
        </w:rPr>
        <w:t> </w:t>
      </w:r>
      <w:r w:rsidRPr="00845A9B">
        <w:rPr>
          <w:rStyle w:val="CharPartNo"/>
        </w:rPr>
        <w:t>1</w:t>
      </w:r>
      <w:r w:rsidRPr="00845A9B">
        <w:t>—</w:t>
      </w:r>
      <w:r w:rsidRPr="00845A9B">
        <w:rPr>
          <w:rStyle w:val="CharPartText"/>
        </w:rPr>
        <w:t>Schedule version of Part IV</w:t>
      </w:r>
      <w:bookmarkEnd w:id="2"/>
    </w:p>
    <w:p w:rsidR="00FD5AFF" w:rsidRPr="00845A9B" w:rsidRDefault="00FD5AFF" w:rsidP="00FD5AFF">
      <w:pPr>
        <w:pStyle w:val="notemargin"/>
      </w:pPr>
      <w:r w:rsidRPr="00845A9B">
        <w:t>Note:</w:t>
      </w:r>
      <w:r w:rsidRPr="00845A9B">
        <w:tab/>
        <w:t>See section</w:t>
      </w:r>
      <w:r w:rsidR="00845A9B">
        <w:t> </w:t>
      </w:r>
      <w:r w:rsidRPr="00845A9B">
        <w:t>150A.</w:t>
      </w:r>
    </w:p>
    <w:p w:rsidR="00FD5AFF" w:rsidRPr="00845A9B" w:rsidRDefault="00FD5AFF" w:rsidP="00FD5AFF">
      <w:pPr>
        <w:pStyle w:val="ActHead3"/>
      </w:pPr>
      <w:bookmarkStart w:id="3" w:name="_Toc394409684"/>
      <w:r w:rsidRPr="00845A9B">
        <w:rPr>
          <w:rStyle w:val="CharDivNo"/>
        </w:rPr>
        <w:t>Division</w:t>
      </w:r>
      <w:r w:rsidR="00845A9B" w:rsidRPr="00845A9B">
        <w:rPr>
          <w:rStyle w:val="CharDivNo"/>
        </w:rPr>
        <w:t> </w:t>
      </w:r>
      <w:r w:rsidRPr="00845A9B">
        <w:rPr>
          <w:rStyle w:val="CharDivNo"/>
        </w:rPr>
        <w:t>1</w:t>
      </w:r>
      <w:r w:rsidRPr="00845A9B">
        <w:t>—</w:t>
      </w:r>
      <w:r w:rsidRPr="00845A9B">
        <w:rPr>
          <w:rStyle w:val="CharDivText"/>
        </w:rPr>
        <w:t>Cartel conduct</w:t>
      </w:r>
      <w:bookmarkEnd w:id="3"/>
    </w:p>
    <w:p w:rsidR="00FD5AFF" w:rsidRPr="00845A9B" w:rsidRDefault="00FD5AFF" w:rsidP="00FD5AFF">
      <w:pPr>
        <w:pStyle w:val="ActHead4"/>
      </w:pPr>
      <w:bookmarkStart w:id="4" w:name="_Toc394409685"/>
      <w:r w:rsidRPr="00845A9B">
        <w:rPr>
          <w:rStyle w:val="CharSubdNo"/>
        </w:rPr>
        <w:t>Subdivision A</w:t>
      </w:r>
      <w:r w:rsidRPr="00845A9B">
        <w:t>—</w:t>
      </w:r>
      <w:r w:rsidRPr="00845A9B">
        <w:rPr>
          <w:rStyle w:val="CharSubdText"/>
        </w:rPr>
        <w:t>Introduction</w:t>
      </w:r>
      <w:bookmarkEnd w:id="4"/>
    </w:p>
    <w:p w:rsidR="00FD5AFF" w:rsidRPr="00845A9B" w:rsidRDefault="00FD5AFF" w:rsidP="00FD5AFF">
      <w:pPr>
        <w:pStyle w:val="ActHead5"/>
      </w:pPr>
      <w:bookmarkStart w:id="5" w:name="_Toc394409686"/>
      <w:r w:rsidRPr="00845A9B">
        <w:rPr>
          <w:rStyle w:val="CharSectno"/>
        </w:rPr>
        <w:t>44ZZRA</w:t>
      </w:r>
      <w:r w:rsidRPr="00845A9B">
        <w:t xml:space="preserve">  Simplified outline</w:t>
      </w:r>
      <w:bookmarkEnd w:id="5"/>
    </w:p>
    <w:p w:rsidR="00FD5AFF" w:rsidRPr="00845A9B" w:rsidRDefault="00FD5AFF" w:rsidP="00FD5AFF">
      <w:pPr>
        <w:pStyle w:val="subsection"/>
      </w:pPr>
      <w:r w:rsidRPr="00845A9B">
        <w:tab/>
      </w:r>
      <w:r w:rsidRPr="00845A9B">
        <w:tab/>
        <w:t>The following is a simplified outline of this Division:</w:t>
      </w:r>
    </w:p>
    <w:p w:rsidR="00FD5AFF" w:rsidRPr="00845A9B" w:rsidRDefault="00FD5AFF" w:rsidP="00FD5AFF">
      <w:pPr>
        <w:pStyle w:val="BoxList"/>
      </w:pPr>
      <w:r w:rsidRPr="00845A9B">
        <w:t>•</w:t>
      </w:r>
      <w:r w:rsidRPr="00845A9B">
        <w:tab/>
        <w:t>This Division sets out parallel offences and civil penalty provisions relating to cartel conduct.</w:t>
      </w:r>
    </w:p>
    <w:p w:rsidR="00FD5AFF" w:rsidRPr="00845A9B" w:rsidRDefault="00FD5AFF" w:rsidP="00FD5AFF">
      <w:pPr>
        <w:pStyle w:val="BoxList"/>
      </w:pPr>
      <w:r w:rsidRPr="00845A9B">
        <w:t>•</w:t>
      </w:r>
      <w:r w:rsidRPr="00845A9B">
        <w:tab/>
        <w:t>A person must not make, or give effect to, a contract, arrangement or understanding that contains a cartel provision.</w:t>
      </w:r>
    </w:p>
    <w:p w:rsidR="00FD5AFF" w:rsidRPr="00845A9B" w:rsidRDefault="00FD5AFF" w:rsidP="00FD5AFF">
      <w:pPr>
        <w:pStyle w:val="BoxList"/>
      </w:pPr>
      <w:r w:rsidRPr="00845A9B">
        <w:t>•</w:t>
      </w:r>
      <w:r w:rsidRPr="00845A9B">
        <w:tab/>
        <w:t>A cartel provision is a provision relating to:</w:t>
      </w:r>
    </w:p>
    <w:p w:rsidR="00FD5AFF" w:rsidRPr="00845A9B" w:rsidRDefault="00FD5AFF" w:rsidP="00FD5AFF">
      <w:pPr>
        <w:pStyle w:val="BoxPara"/>
      </w:pPr>
      <w:r w:rsidRPr="00845A9B">
        <w:tab/>
        <w:t>(a)</w:t>
      </w:r>
      <w:r w:rsidRPr="00845A9B">
        <w:tab/>
        <w:t>price</w:t>
      </w:r>
      <w:r w:rsidR="00845A9B">
        <w:noBreakHyphen/>
      </w:r>
      <w:r w:rsidRPr="00845A9B">
        <w:t>fixing; or</w:t>
      </w:r>
    </w:p>
    <w:p w:rsidR="00FD5AFF" w:rsidRPr="00845A9B" w:rsidRDefault="00FD5AFF" w:rsidP="00FD5AFF">
      <w:pPr>
        <w:pStyle w:val="BoxPara"/>
      </w:pPr>
      <w:r w:rsidRPr="00845A9B">
        <w:tab/>
        <w:t>(b)</w:t>
      </w:r>
      <w:r w:rsidRPr="00845A9B">
        <w:tab/>
        <w:t>restricting outputs in the production and supply chain; or</w:t>
      </w:r>
    </w:p>
    <w:p w:rsidR="00FD5AFF" w:rsidRPr="00845A9B" w:rsidRDefault="00FD5AFF" w:rsidP="00FD5AFF">
      <w:pPr>
        <w:pStyle w:val="BoxPara"/>
      </w:pPr>
      <w:r w:rsidRPr="00845A9B">
        <w:tab/>
        <w:t>(c)</w:t>
      </w:r>
      <w:r w:rsidRPr="00845A9B">
        <w:tab/>
        <w:t>allocating customers, suppliers or territories; or</w:t>
      </w:r>
    </w:p>
    <w:p w:rsidR="00FD5AFF" w:rsidRPr="00845A9B" w:rsidRDefault="00FD5AFF" w:rsidP="00FD5AFF">
      <w:pPr>
        <w:pStyle w:val="BoxPara"/>
      </w:pPr>
      <w:r w:rsidRPr="00845A9B">
        <w:tab/>
        <w:t>(d)</w:t>
      </w:r>
      <w:r w:rsidRPr="00845A9B">
        <w:tab/>
        <w:t>bid</w:t>
      </w:r>
      <w:r w:rsidR="00845A9B">
        <w:noBreakHyphen/>
      </w:r>
      <w:r w:rsidRPr="00845A9B">
        <w:t>rigging;</w:t>
      </w:r>
    </w:p>
    <w:p w:rsidR="00FD5AFF" w:rsidRPr="00845A9B" w:rsidRDefault="00FD5AFF" w:rsidP="00FD5AFF">
      <w:pPr>
        <w:pStyle w:val="BoxList"/>
      </w:pPr>
      <w:r w:rsidRPr="00845A9B">
        <w:tab/>
        <w:t>by parties that are, or would otherwise be, in competition with each other.</w:t>
      </w:r>
    </w:p>
    <w:p w:rsidR="00FD5AFF" w:rsidRPr="00845A9B" w:rsidRDefault="00FD5AFF" w:rsidP="00FD5AFF">
      <w:pPr>
        <w:pStyle w:val="ActHead5"/>
      </w:pPr>
      <w:bookmarkStart w:id="6" w:name="_Toc394409687"/>
      <w:r w:rsidRPr="00845A9B">
        <w:rPr>
          <w:rStyle w:val="CharSectno"/>
        </w:rPr>
        <w:t>44ZZRB</w:t>
      </w:r>
      <w:r w:rsidRPr="00845A9B">
        <w:t xml:space="preserve">  Definitions</w:t>
      </w:r>
      <w:bookmarkEnd w:id="6"/>
    </w:p>
    <w:p w:rsidR="00FD5AFF" w:rsidRPr="00845A9B" w:rsidRDefault="00FD5AFF" w:rsidP="00FD5AFF">
      <w:pPr>
        <w:pStyle w:val="subsection"/>
      </w:pPr>
      <w:r w:rsidRPr="00845A9B">
        <w:tab/>
      </w:r>
      <w:r w:rsidRPr="00845A9B">
        <w:tab/>
        <w:t>In this Division:</w:t>
      </w:r>
    </w:p>
    <w:p w:rsidR="00FD5AFF" w:rsidRPr="00845A9B" w:rsidRDefault="00FD5AFF" w:rsidP="00FD5AFF">
      <w:pPr>
        <w:pStyle w:val="Definition"/>
      </w:pPr>
      <w:r w:rsidRPr="00845A9B">
        <w:rPr>
          <w:b/>
          <w:bCs/>
          <w:i/>
          <w:iCs/>
        </w:rPr>
        <w:lastRenderedPageBreak/>
        <w:t>annual turnover</w:t>
      </w:r>
      <w:r w:rsidRPr="00845A9B">
        <w:t>, of a body corporate during a 12</w:t>
      </w:r>
      <w:r w:rsidR="00845A9B">
        <w:noBreakHyphen/>
      </w:r>
      <w:r w:rsidRPr="00845A9B">
        <w:t>month period, means the sum of the values of all the supplies that the body corporate, and any body corporate related to the body corporate, have made, or are likely to make, during the 12</w:t>
      </w:r>
      <w:r w:rsidR="00845A9B">
        <w:noBreakHyphen/>
      </w:r>
      <w:r w:rsidRPr="00845A9B">
        <w:t>month period, other than:</w:t>
      </w:r>
    </w:p>
    <w:p w:rsidR="00FD5AFF" w:rsidRPr="00845A9B" w:rsidRDefault="00FD5AFF" w:rsidP="00FD5AFF">
      <w:pPr>
        <w:pStyle w:val="paragraph"/>
      </w:pPr>
      <w:r w:rsidRPr="00845A9B">
        <w:tab/>
        <w:t>(a)</w:t>
      </w:r>
      <w:r w:rsidRPr="00845A9B">
        <w:tab/>
        <w:t>supplies made from any of those bodies corporate to any other of those bodies corporate; or</w:t>
      </w:r>
    </w:p>
    <w:p w:rsidR="00FD5AFF" w:rsidRPr="00845A9B" w:rsidRDefault="00FD5AFF" w:rsidP="00FD5AFF">
      <w:pPr>
        <w:pStyle w:val="paragraph"/>
      </w:pPr>
      <w:r w:rsidRPr="00845A9B">
        <w:tab/>
        <w:t>(b)</w:t>
      </w:r>
      <w:r w:rsidRPr="00845A9B">
        <w:tab/>
        <w:t>supplies that are input taxed; or</w:t>
      </w:r>
    </w:p>
    <w:p w:rsidR="00FD5AFF" w:rsidRPr="00845A9B" w:rsidRDefault="00FD5AFF" w:rsidP="00FD5AFF">
      <w:pPr>
        <w:pStyle w:val="paragraph"/>
      </w:pPr>
      <w:r w:rsidRPr="00845A9B">
        <w:tab/>
        <w:t>(c)</w:t>
      </w:r>
      <w:r w:rsidRPr="00845A9B">
        <w:tab/>
        <w:t>supplies that are not for consideration (and are not taxable supplies under section</w:t>
      </w:r>
      <w:r w:rsidR="00845A9B">
        <w:t> </w:t>
      </w:r>
      <w:r w:rsidRPr="00845A9B">
        <w:t>72</w:t>
      </w:r>
      <w:r w:rsidR="00845A9B">
        <w:noBreakHyphen/>
      </w:r>
      <w:r w:rsidRPr="00845A9B">
        <w:t xml:space="preserve">5 of the </w:t>
      </w:r>
      <w:r w:rsidRPr="00845A9B">
        <w:rPr>
          <w:i/>
        </w:rPr>
        <w:t>A New Tax System (Goods and Services</w:t>
      </w:r>
      <w:r w:rsidRPr="00845A9B">
        <w:t xml:space="preserve"> </w:t>
      </w:r>
      <w:r w:rsidRPr="00845A9B">
        <w:rPr>
          <w:i/>
        </w:rPr>
        <w:t>Tax) Act 1999</w:t>
      </w:r>
      <w:r w:rsidRPr="00845A9B">
        <w:t>); or</w:t>
      </w:r>
    </w:p>
    <w:p w:rsidR="00FD5AFF" w:rsidRPr="00845A9B" w:rsidRDefault="00FD5AFF" w:rsidP="00FD5AFF">
      <w:pPr>
        <w:pStyle w:val="paragraph"/>
      </w:pPr>
      <w:r w:rsidRPr="00845A9B">
        <w:tab/>
        <w:t>(d)</w:t>
      </w:r>
      <w:r w:rsidRPr="00845A9B">
        <w:tab/>
        <w:t>supplies that are not made in connection with an enterprise that the body corporate carries on; or</w:t>
      </w:r>
    </w:p>
    <w:p w:rsidR="00FD5AFF" w:rsidRPr="00845A9B" w:rsidRDefault="00FD5AFF" w:rsidP="00FD5AFF">
      <w:pPr>
        <w:pStyle w:val="paragraph"/>
      </w:pPr>
      <w:r w:rsidRPr="00845A9B">
        <w:tab/>
        <w:t>(e)</w:t>
      </w:r>
      <w:r w:rsidRPr="00845A9B">
        <w:tab/>
        <w:t>supplies that are not connected with Australia.</w:t>
      </w:r>
    </w:p>
    <w:p w:rsidR="00FD5AFF" w:rsidRPr="00845A9B" w:rsidRDefault="00FD5AFF" w:rsidP="00FD5AFF">
      <w:pPr>
        <w:pStyle w:val="subsection2"/>
      </w:pPr>
      <w:r w:rsidRPr="00845A9B">
        <w:t xml:space="preserve">Expressions used in this definition that are also used in the </w:t>
      </w:r>
      <w:r w:rsidRPr="00845A9B">
        <w:rPr>
          <w:i/>
        </w:rPr>
        <w:t>A New Tax System (Goods and Services</w:t>
      </w:r>
      <w:r w:rsidRPr="00845A9B">
        <w:t xml:space="preserve"> </w:t>
      </w:r>
      <w:r w:rsidRPr="00845A9B">
        <w:rPr>
          <w:i/>
        </w:rPr>
        <w:t xml:space="preserve">Tax) Act 1999 </w:t>
      </w:r>
      <w:r w:rsidRPr="00845A9B">
        <w:t>have the same meaning as in that Act.</w:t>
      </w:r>
    </w:p>
    <w:p w:rsidR="00FD5AFF" w:rsidRPr="00845A9B" w:rsidRDefault="00FD5AFF" w:rsidP="00FD5AFF">
      <w:pPr>
        <w:pStyle w:val="Definition"/>
      </w:pPr>
      <w:r w:rsidRPr="00845A9B">
        <w:rPr>
          <w:b/>
          <w:i/>
        </w:rPr>
        <w:t>benefit</w:t>
      </w:r>
      <w:r w:rsidRPr="00845A9B">
        <w:t xml:space="preserve"> includes any advantage and is not limited to property.</w:t>
      </w:r>
    </w:p>
    <w:p w:rsidR="00FD5AFF" w:rsidRPr="00845A9B" w:rsidRDefault="00FD5AFF" w:rsidP="00FD5AFF">
      <w:pPr>
        <w:pStyle w:val="Definition"/>
      </w:pPr>
      <w:r w:rsidRPr="00845A9B">
        <w:rPr>
          <w:b/>
          <w:i/>
        </w:rPr>
        <w:t>bid</w:t>
      </w:r>
      <w:r w:rsidRPr="00845A9B">
        <w:t xml:space="preserve"> includes:</w:t>
      </w:r>
    </w:p>
    <w:p w:rsidR="00FD5AFF" w:rsidRPr="00845A9B" w:rsidRDefault="00FD5AFF" w:rsidP="00FD5AFF">
      <w:pPr>
        <w:pStyle w:val="paragraph"/>
      </w:pPr>
      <w:r w:rsidRPr="00845A9B">
        <w:tab/>
        <w:t>(a)</w:t>
      </w:r>
      <w:r w:rsidRPr="00845A9B">
        <w:tab/>
        <w:t>tender; and</w:t>
      </w:r>
    </w:p>
    <w:p w:rsidR="00FD5AFF" w:rsidRPr="00845A9B" w:rsidRDefault="00FD5AFF" w:rsidP="00FD5AFF">
      <w:pPr>
        <w:pStyle w:val="paragraph"/>
      </w:pPr>
      <w:r w:rsidRPr="00845A9B">
        <w:tab/>
        <w:t>(b)</w:t>
      </w:r>
      <w:r w:rsidRPr="00845A9B">
        <w:tab/>
        <w:t>the taking, by a potential bidder or tenderer, of a preliminary step in a bidding or tendering process.</w:t>
      </w:r>
    </w:p>
    <w:p w:rsidR="00FD5AFF" w:rsidRPr="00845A9B" w:rsidRDefault="00FD5AFF" w:rsidP="00FD5AFF">
      <w:pPr>
        <w:pStyle w:val="Definition"/>
      </w:pPr>
      <w:r w:rsidRPr="00845A9B">
        <w:rPr>
          <w:b/>
          <w:i/>
        </w:rPr>
        <w:t>evidential burden</w:t>
      </w:r>
      <w:r w:rsidRPr="00845A9B">
        <w:t>, in relation to a matter, means the burden of adducing or pointing to evidence that suggests a reasonable possibility that the matter exists or does not exist.</w:t>
      </w:r>
    </w:p>
    <w:p w:rsidR="00FD5AFF" w:rsidRPr="00845A9B" w:rsidRDefault="00FD5AFF" w:rsidP="00FD5AFF">
      <w:pPr>
        <w:pStyle w:val="Definition"/>
      </w:pPr>
      <w:r w:rsidRPr="00845A9B">
        <w:rPr>
          <w:b/>
          <w:i/>
        </w:rPr>
        <w:t>knowledge</w:t>
      </w:r>
      <w:r w:rsidRPr="00845A9B">
        <w:t xml:space="preserve"> has the same meaning as in the </w:t>
      </w:r>
      <w:r w:rsidRPr="00845A9B">
        <w:rPr>
          <w:i/>
        </w:rPr>
        <w:t>Criminal Code</w:t>
      </w:r>
      <w:r w:rsidRPr="00845A9B">
        <w:t>.</w:t>
      </w:r>
    </w:p>
    <w:p w:rsidR="00FD5AFF" w:rsidRPr="00845A9B" w:rsidRDefault="00FD5AFF" w:rsidP="00FD5AFF">
      <w:pPr>
        <w:pStyle w:val="Definition"/>
      </w:pPr>
      <w:r w:rsidRPr="00845A9B">
        <w:rPr>
          <w:b/>
          <w:i/>
        </w:rPr>
        <w:t>likely</w:t>
      </w:r>
      <w:r w:rsidRPr="00845A9B">
        <w:t>, in relation to any of the following:</w:t>
      </w:r>
    </w:p>
    <w:p w:rsidR="00FD5AFF" w:rsidRPr="00845A9B" w:rsidRDefault="00FD5AFF" w:rsidP="00FD5AFF">
      <w:pPr>
        <w:pStyle w:val="paragraph"/>
      </w:pPr>
      <w:r w:rsidRPr="00845A9B">
        <w:tab/>
        <w:t>(a)</w:t>
      </w:r>
      <w:r w:rsidRPr="00845A9B">
        <w:tab/>
        <w:t>a supply of goods or services;</w:t>
      </w:r>
    </w:p>
    <w:p w:rsidR="00FD5AFF" w:rsidRPr="00845A9B" w:rsidRDefault="00FD5AFF" w:rsidP="00FD5AFF">
      <w:pPr>
        <w:pStyle w:val="paragraph"/>
      </w:pPr>
      <w:r w:rsidRPr="00845A9B">
        <w:tab/>
        <w:t>(b)</w:t>
      </w:r>
      <w:r w:rsidRPr="00845A9B">
        <w:tab/>
        <w:t>an acquisition of goods or services;</w:t>
      </w:r>
    </w:p>
    <w:p w:rsidR="00FD5AFF" w:rsidRPr="00845A9B" w:rsidRDefault="00FD5AFF" w:rsidP="00FD5AFF">
      <w:pPr>
        <w:pStyle w:val="paragraph"/>
      </w:pPr>
      <w:r w:rsidRPr="00845A9B">
        <w:tab/>
        <w:t>(c)</w:t>
      </w:r>
      <w:r w:rsidRPr="00845A9B">
        <w:tab/>
        <w:t>the production of goods;</w:t>
      </w:r>
    </w:p>
    <w:p w:rsidR="00FD5AFF" w:rsidRPr="00845A9B" w:rsidRDefault="00FD5AFF" w:rsidP="00FD5AFF">
      <w:pPr>
        <w:pStyle w:val="paragraph"/>
      </w:pPr>
      <w:r w:rsidRPr="00845A9B">
        <w:tab/>
        <w:t>(d)</w:t>
      </w:r>
      <w:r w:rsidRPr="00845A9B">
        <w:tab/>
        <w:t>the capacity to supply services;</w:t>
      </w:r>
    </w:p>
    <w:p w:rsidR="00FD5AFF" w:rsidRPr="00845A9B" w:rsidRDefault="00FD5AFF" w:rsidP="00FD5AFF">
      <w:pPr>
        <w:pStyle w:val="subsection2"/>
      </w:pPr>
      <w:r w:rsidRPr="00845A9B">
        <w:t>includes a possibility that is not remote.</w:t>
      </w:r>
    </w:p>
    <w:p w:rsidR="00FD5AFF" w:rsidRPr="00845A9B" w:rsidRDefault="00FD5AFF" w:rsidP="00FD5AFF">
      <w:pPr>
        <w:pStyle w:val="Definition"/>
      </w:pPr>
      <w:r w:rsidRPr="00845A9B">
        <w:rPr>
          <w:b/>
          <w:i/>
        </w:rPr>
        <w:t>obtaining</w:t>
      </w:r>
      <w:r w:rsidRPr="00845A9B">
        <w:t xml:space="preserve"> includes:</w:t>
      </w:r>
    </w:p>
    <w:p w:rsidR="00FD5AFF" w:rsidRPr="00845A9B" w:rsidRDefault="00FD5AFF" w:rsidP="00FD5AFF">
      <w:pPr>
        <w:pStyle w:val="paragraph"/>
      </w:pPr>
      <w:r w:rsidRPr="00845A9B">
        <w:lastRenderedPageBreak/>
        <w:tab/>
        <w:t>(a)</w:t>
      </w:r>
      <w:r w:rsidRPr="00845A9B">
        <w:tab/>
        <w:t>obtaining for another person; and</w:t>
      </w:r>
    </w:p>
    <w:p w:rsidR="00FD5AFF" w:rsidRPr="00845A9B" w:rsidRDefault="00FD5AFF" w:rsidP="00FD5AFF">
      <w:pPr>
        <w:pStyle w:val="paragraph"/>
      </w:pPr>
      <w:r w:rsidRPr="00845A9B">
        <w:tab/>
        <w:t>(b)</w:t>
      </w:r>
      <w:r w:rsidRPr="00845A9B">
        <w:tab/>
        <w:t>inducing a third person to do something that results in another person obtaining.</w:t>
      </w:r>
    </w:p>
    <w:p w:rsidR="00FD5AFF" w:rsidRPr="00845A9B" w:rsidRDefault="00FD5AFF" w:rsidP="00FD5AFF">
      <w:pPr>
        <w:pStyle w:val="Definition"/>
      </w:pPr>
      <w:r w:rsidRPr="00845A9B">
        <w:rPr>
          <w:b/>
          <w:i/>
        </w:rPr>
        <w:t>party</w:t>
      </w:r>
      <w:r w:rsidRPr="00845A9B">
        <w:t xml:space="preserve"> has a meaning affected by section</w:t>
      </w:r>
      <w:r w:rsidR="00845A9B">
        <w:t> </w:t>
      </w:r>
      <w:r w:rsidRPr="00845A9B">
        <w:t>44ZZRC.</w:t>
      </w:r>
    </w:p>
    <w:p w:rsidR="00FD5AFF" w:rsidRPr="00845A9B" w:rsidRDefault="00FD5AFF" w:rsidP="00FD5AFF">
      <w:pPr>
        <w:pStyle w:val="Definition"/>
      </w:pPr>
      <w:r w:rsidRPr="00845A9B">
        <w:rPr>
          <w:b/>
          <w:i/>
        </w:rPr>
        <w:t>production</w:t>
      </w:r>
      <w:r w:rsidRPr="00845A9B">
        <w:t xml:space="preserve"> includes manufacture, processing, treatment, assembly, disassembly, renovation, restoration, growing, raising, mining, extraction, harvesting, fishing, capturing and gathering.</w:t>
      </w:r>
    </w:p>
    <w:p w:rsidR="00FD5AFF" w:rsidRPr="00845A9B" w:rsidRDefault="00FD5AFF" w:rsidP="00FD5AFF">
      <w:pPr>
        <w:pStyle w:val="ActHead5"/>
      </w:pPr>
      <w:bookmarkStart w:id="7" w:name="_Toc394409688"/>
      <w:r w:rsidRPr="00845A9B">
        <w:rPr>
          <w:rStyle w:val="CharSectno"/>
        </w:rPr>
        <w:t>44ZZRC</w:t>
      </w:r>
      <w:r w:rsidRPr="00845A9B">
        <w:t xml:space="preserve">  Extended meaning of </w:t>
      </w:r>
      <w:r w:rsidRPr="00845A9B">
        <w:rPr>
          <w:i/>
        </w:rPr>
        <w:t>party</w:t>
      </w:r>
      <w:bookmarkEnd w:id="7"/>
    </w:p>
    <w:p w:rsidR="00FD5AFF" w:rsidRPr="00845A9B" w:rsidRDefault="00FD5AFF" w:rsidP="00FD5AFF">
      <w:pPr>
        <w:pStyle w:val="subsection"/>
      </w:pPr>
      <w:r w:rsidRPr="00845A9B">
        <w:tab/>
      </w:r>
      <w:r w:rsidRPr="00845A9B">
        <w:tab/>
        <w:t xml:space="preserve">For the purposes of this Division, if a body corporate is a party to a contract, arrangement or understanding (otherwise than because of this section), each body corporate related to that body corporate is taken to be a </w:t>
      </w:r>
      <w:r w:rsidRPr="00845A9B">
        <w:rPr>
          <w:b/>
          <w:i/>
        </w:rPr>
        <w:t>party</w:t>
      </w:r>
      <w:r w:rsidRPr="00845A9B">
        <w:t xml:space="preserve"> to that contract, arrangement or understanding.</w:t>
      </w:r>
    </w:p>
    <w:p w:rsidR="00FD5AFF" w:rsidRPr="00845A9B" w:rsidRDefault="00FD5AFF" w:rsidP="00FD5AFF">
      <w:pPr>
        <w:pStyle w:val="ActHead5"/>
      </w:pPr>
      <w:bookmarkStart w:id="8" w:name="_Toc394409689"/>
      <w:r w:rsidRPr="00845A9B">
        <w:rPr>
          <w:rStyle w:val="CharSectno"/>
        </w:rPr>
        <w:t>44ZZRD</w:t>
      </w:r>
      <w:r w:rsidRPr="00845A9B">
        <w:t xml:space="preserve">  Cartel provisions</w:t>
      </w:r>
      <w:bookmarkEnd w:id="8"/>
    </w:p>
    <w:p w:rsidR="00FD5AFF" w:rsidRPr="00845A9B" w:rsidRDefault="00FD5AFF" w:rsidP="00FD5AFF">
      <w:pPr>
        <w:pStyle w:val="subsection"/>
      </w:pPr>
      <w:r w:rsidRPr="00845A9B">
        <w:tab/>
        <w:t>(1)</w:t>
      </w:r>
      <w:r w:rsidRPr="00845A9B">
        <w:tab/>
        <w:t xml:space="preserve">For the purposes of this Act, a provision of a contract, arrangement or understanding is a </w:t>
      </w:r>
      <w:r w:rsidRPr="00845A9B">
        <w:rPr>
          <w:b/>
          <w:i/>
        </w:rPr>
        <w:t>cartel provision</w:t>
      </w:r>
      <w:r w:rsidRPr="00845A9B">
        <w:t xml:space="preserve"> if:</w:t>
      </w:r>
    </w:p>
    <w:p w:rsidR="00FD5AFF" w:rsidRPr="00845A9B" w:rsidRDefault="00FD5AFF" w:rsidP="00FD5AFF">
      <w:pPr>
        <w:pStyle w:val="paragraph"/>
      </w:pPr>
      <w:r w:rsidRPr="00845A9B">
        <w:tab/>
        <w:t>(a)</w:t>
      </w:r>
      <w:r w:rsidRPr="00845A9B">
        <w:tab/>
        <w:t>either of the following conditions is satisfied in relation to the provision:</w:t>
      </w:r>
    </w:p>
    <w:p w:rsidR="00FD5AFF" w:rsidRPr="00845A9B" w:rsidRDefault="00FD5AFF" w:rsidP="00FD5AFF">
      <w:pPr>
        <w:pStyle w:val="paragraphsub"/>
      </w:pPr>
      <w:r w:rsidRPr="00845A9B">
        <w:tab/>
        <w:t>(i)</w:t>
      </w:r>
      <w:r w:rsidRPr="00845A9B">
        <w:tab/>
        <w:t xml:space="preserve">the purpose/effect condition set out in </w:t>
      </w:r>
      <w:r w:rsidR="00845A9B">
        <w:t>subsection (</w:t>
      </w:r>
      <w:r w:rsidRPr="00845A9B">
        <w:t>2);</w:t>
      </w:r>
    </w:p>
    <w:p w:rsidR="00FD5AFF" w:rsidRPr="00845A9B" w:rsidRDefault="00FD5AFF" w:rsidP="00FD5AFF">
      <w:pPr>
        <w:pStyle w:val="paragraphsub"/>
      </w:pPr>
      <w:r w:rsidRPr="00845A9B">
        <w:tab/>
        <w:t>(ii)</w:t>
      </w:r>
      <w:r w:rsidRPr="00845A9B">
        <w:tab/>
        <w:t xml:space="preserve">the purpose condition set out in </w:t>
      </w:r>
      <w:r w:rsidR="00845A9B">
        <w:t>subsection (</w:t>
      </w:r>
      <w:r w:rsidRPr="00845A9B">
        <w:t>3); and</w:t>
      </w:r>
    </w:p>
    <w:p w:rsidR="00FD5AFF" w:rsidRPr="00845A9B" w:rsidRDefault="00FD5AFF" w:rsidP="00FD5AFF">
      <w:pPr>
        <w:pStyle w:val="paragraph"/>
      </w:pPr>
      <w:r w:rsidRPr="00845A9B">
        <w:tab/>
        <w:t>(b)</w:t>
      </w:r>
      <w:r w:rsidRPr="00845A9B">
        <w:tab/>
        <w:t xml:space="preserve">the competition condition set out in </w:t>
      </w:r>
      <w:r w:rsidR="00845A9B">
        <w:t>subsection (</w:t>
      </w:r>
      <w:r w:rsidRPr="00845A9B">
        <w:t>4) is satisfied in relation to the provision.</w:t>
      </w:r>
    </w:p>
    <w:p w:rsidR="00FD5AFF" w:rsidRPr="00845A9B" w:rsidRDefault="00FD5AFF" w:rsidP="00FD5AFF">
      <w:pPr>
        <w:pStyle w:val="SubsectionHead"/>
      </w:pPr>
      <w:r w:rsidRPr="00845A9B">
        <w:t>Purpose/effect condition</w:t>
      </w:r>
    </w:p>
    <w:p w:rsidR="00FD5AFF" w:rsidRPr="00845A9B" w:rsidRDefault="00FD5AFF" w:rsidP="00FD5AFF">
      <w:pPr>
        <w:pStyle w:val="subsection"/>
      </w:pPr>
      <w:r w:rsidRPr="00845A9B">
        <w:tab/>
        <w:t>(2)</w:t>
      </w:r>
      <w:r w:rsidRPr="00845A9B">
        <w:tab/>
        <w:t>The purpose/effect condition is satisfied if the provision has the purpose, or has or is likely to have the effect, of directly or indirectly:</w:t>
      </w:r>
    </w:p>
    <w:p w:rsidR="00FD5AFF" w:rsidRPr="00845A9B" w:rsidRDefault="00FD5AFF" w:rsidP="00FD5AFF">
      <w:pPr>
        <w:pStyle w:val="paragraph"/>
      </w:pPr>
      <w:r w:rsidRPr="00845A9B">
        <w:tab/>
        <w:t>(a)</w:t>
      </w:r>
      <w:r w:rsidRPr="00845A9B">
        <w:tab/>
        <w:t>fixing, controlling or maintaining; or</w:t>
      </w:r>
    </w:p>
    <w:p w:rsidR="00FD5AFF" w:rsidRPr="00845A9B" w:rsidRDefault="00FD5AFF" w:rsidP="00FD5AFF">
      <w:pPr>
        <w:pStyle w:val="paragraph"/>
      </w:pPr>
      <w:r w:rsidRPr="00845A9B">
        <w:tab/>
        <w:t>(b)</w:t>
      </w:r>
      <w:r w:rsidRPr="00845A9B">
        <w:tab/>
        <w:t>providing for the fixing, controlling or maintaining of;</w:t>
      </w:r>
    </w:p>
    <w:p w:rsidR="00FD5AFF" w:rsidRPr="00845A9B" w:rsidRDefault="00FD5AFF" w:rsidP="00FD5AFF">
      <w:pPr>
        <w:pStyle w:val="subsection2"/>
      </w:pPr>
      <w:r w:rsidRPr="00845A9B">
        <w:t>the price for, or a discount, allowance, rebate or credit in relation to:</w:t>
      </w:r>
    </w:p>
    <w:p w:rsidR="00FD5AFF" w:rsidRPr="00845A9B" w:rsidRDefault="00FD5AFF" w:rsidP="00FD5AFF">
      <w:pPr>
        <w:pStyle w:val="paragraph"/>
      </w:pPr>
      <w:r w:rsidRPr="00845A9B">
        <w:lastRenderedPageBreak/>
        <w:tab/>
        <w:t>(c)</w:t>
      </w:r>
      <w:r w:rsidRPr="00845A9B">
        <w:tab/>
        <w:t>goods or services supplied, or likely to be supplied, by any or all of the parties to the contract, arrangement or understanding; or</w:t>
      </w:r>
    </w:p>
    <w:p w:rsidR="00FD5AFF" w:rsidRPr="00845A9B" w:rsidRDefault="00FD5AFF" w:rsidP="00FD5AFF">
      <w:pPr>
        <w:pStyle w:val="paragraph"/>
      </w:pPr>
      <w:r w:rsidRPr="00845A9B">
        <w:tab/>
        <w:t>(d)</w:t>
      </w:r>
      <w:r w:rsidRPr="00845A9B">
        <w:tab/>
        <w:t>goods or services acquired, or likely to be acquired, by any or all of the parties to the contract, arrangement or understanding; or</w:t>
      </w:r>
    </w:p>
    <w:p w:rsidR="00FD5AFF" w:rsidRPr="00845A9B" w:rsidRDefault="00FD5AFF" w:rsidP="00FD5AFF">
      <w:pPr>
        <w:pStyle w:val="paragraph"/>
      </w:pPr>
      <w:r w:rsidRPr="00845A9B">
        <w:tab/>
        <w:t>(e)</w:t>
      </w:r>
      <w:r w:rsidRPr="00845A9B">
        <w:tab/>
        <w:t>goods or services re</w:t>
      </w:r>
      <w:r w:rsidR="00845A9B">
        <w:noBreakHyphen/>
      </w:r>
      <w:r w:rsidRPr="00845A9B">
        <w:t>supplied, or likely to be re</w:t>
      </w:r>
      <w:r w:rsidR="00845A9B">
        <w:noBreakHyphen/>
      </w:r>
      <w:r w:rsidRPr="00845A9B">
        <w:t>supplied, by persons or classes of persons to whom those goods or services were supplied by any or all of the parties to the contract, arrangement or understanding; or</w:t>
      </w:r>
    </w:p>
    <w:p w:rsidR="00FD5AFF" w:rsidRPr="00845A9B" w:rsidRDefault="00FD5AFF" w:rsidP="00FD5AFF">
      <w:pPr>
        <w:pStyle w:val="paragraph"/>
      </w:pPr>
      <w:r w:rsidRPr="00845A9B">
        <w:tab/>
        <w:t>(f)</w:t>
      </w:r>
      <w:r w:rsidRPr="00845A9B">
        <w:tab/>
        <w:t>goods or services likely to be re</w:t>
      </w:r>
      <w:r w:rsidR="00845A9B">
        <w:noBreakHyphen/>
      </w:r>
      <w:r w:rsidRPr="00845A9B">
        <w:t>supplied by persons or classes of persons to whom those goods or services are likely to be supplied by any or all of the parties to the contract, arrangement or understanding.</w:t>
      </w:r>
    </w:p>
    <w:p w:rsidR="00FD5AFF" w:rsidRPr="00845A9B" w:rsidRDefault="00FD5AFF" w:rsidP="00FD5AFF">
      <w:pPr>
        <w:pStyle w:val="notetext"/>
      </w:pPr>
      <w:r w:rsidRPr="00845A9B">
        <w:t>Note 1:</w:t>
      </w:r>
      <w:r w:rsidRPr="00845A9B">
        <w:tab/>
        <w:t xml:space="preserve">The purpose/effect condition can be satisfied when a provision is considered with related provisions—see </w:t>
      </w:r>
      <w:r w:rsidR="00845A9B">
        <w:t>subsection (</w:t>
      </w:r>
      <w:r w:rsidRPr="00845A9B">
        <w:t>8).</w:t>
      </w:r>
    </w:p>
    <w:p w:rsidR="00FD5AFF" w:rsidRPr="00845A9B" w:rsidRDefault="00FD5AFF" w:rsidP="00FD5AFF">
      <w:pPr>
        <w:pStyle w:val="notetext"/>
      </w:pPr>
      <w:r w:rsidRPr="00845A9B">
        <w:t>Note 2:</w:t>
      </w:r>
      <w:r w:rsidRPr="00845A9B">
        <w:tab/>
      </w:r>
      <w:r w:rsidRPr="00845A9B">
        <w:rPr>
          <w:b/>
          <w:i/>
        </w:rPr>
        <w:t>Party</w:t>
      </w:r>
      <w:r w:rsidRPr="00845A9B">
        <w:t xml:space="preserve"> has an extended meaning—see section</w:t>
      </w:r>
      <w:r w:rsidR="00845A9B">
        <w:t> </w:t>
      </w:r>
      <w:r w:rsidRPr="00845A9B">
        <w:t>44ZZRC.</w:t>
      </w:r>
    </w:p>
    <w:p w:rsidR="00FD5AFF" w:rsidRPr="00845A9B" w:rsidRDefault="00FD5AFF" w:rsidP="00FD5AFF">
      <w:pPr>
        <w:pStyle w:val="SubsectionHead"/>
      </w:pPr>
      <w:r w:rsidRPr="00845A9B">
        <w:t>Purpose condition</w:t>
      </w:r>
    </w:p>
    <w:p w:rsidR="00FD5AFF" w:rsidRPr="00845A9B" w:rsidRDefault="00FD5AFF" w:rsidP="00FD5AFF">
      <w:pPr>
        <w:pStyle w:val="subsection"/>
      </w:pPr>
      <w:r w:rsidRPr="00845A9B">
        <w:tab/>
        <w:t>(3)</w:t>
      </w:r>
      <w:r w:rsidRPr="00845A9B">
        <w:tab/>
        <w:t>The purpose condition is satisfied if the provision has the purpose of directly or indirectly:</w:t>
      </w:r>
    </w:p>
    <w:p w:rsidR="00FD5AFF" w:rsidRPr="00845A9B" w:rsidRDefault="00FD5AFF" w:rsidP="00FD5AFF">
      <w:pPr>
        <w:pStyle w:val="paragraph"/>
      </w:pPr>
      <w:r w:rsidRPr="00845A9B">
        <w:tab/>
        <w:t>(a)</w:t>
      </w:r>
      <w:r w:rsidRPr="00845A9B">
        <w:tab/>
        <w:t>preventing, restricting or limiting:</w:t>
      </w:r>
    </w:p>
    <w:p w:rsidR="00FD5AFF" w:rsidRPr="00845A9B" w:rsidRDefault="00FD5AFF" w:rsidP="00FD5AFF">
      <w:pPr>
        <w:pStyle w:val="paragraphsub"/>
      </w:pPr>
      <w:r w:rsidRPr="00845A9B">
        <w:tab/>
        <w:t>(i)</w:t>
      </w:r>
      <w:r w:rsidRPr="00845A9B">
        <w:tab/>
        <w:t>the production, or likely production, of goods by any or all of the parties to the contract, arrangement or understanding; or</w:t>
      </w:r>
    </w:p>
    <w:p w:rsidR="00FD5AFF" w:rsidRPr="00845A9B" w:rsidRDefault="00FD5AFF" w:rsidP="00FD5AFF">
      <w:pPr>
        <w:pStyle w:val="paragraphsub"/>
      </w:pPr>
      <w:r w:rsidRPr="00845A9B">
        <w:tab/>
        <w:t>(ii)</w:t>
      </w:r>
      <w:r w:rsidRPr="00845A9B">
        <w:tab/>
        <w:t>the capacity, or likely capacity, of any or all of the parties to the contract, arrangement or understanding to supply services; or</w:t>
      </w:r>
    </w:p>
    <w:p w:rsidR="00FD5AFF" w:rsidRPr="00845A9B" w:rsidRDefault="00FD5AFF" w:rsidP="00FD5AFF">
      <w:pPr>
        <w:pStyle w:val="paragraphsub"/>
      </w:pPr>
      <w:r w:rsidRPr="00845A9B">
        <w:tab/>
        <w:t>(iii)</w:t>
      </w:r>
      <w:r w:rsidRPr="00845A9B">
        <w:tab/>
        <w:t>the supply, or likely supply, of goods or services to persons or classes of persons by any or all of the parties to the contract, arrangement or understanding; or</w:t>
      </w:r>
    </w:p>
    <w:p w:rsidR="00FD5AFF" w:rsidRPr="00845A9B" w:rsidRDefault="00FD5AFF" w:rsidP="00FD5AFF">
      <w:pPr>
        <w:pStyle w:val="paragraph"/>
      </w:pPr>
      <w:r w:rsidRPr="00845A9B">
        <w:tab/>
        <w:t>(b)</w:t>
      </w:r>
      <w:r w:rsidRPr="00845A9B">
        <w:tab/>
        <w:t>allocating between any or all of the parties to the contract, arrangement or understanding:</w:t>
      </w:r>
    </w:p>
    <w:p w:rsidR="00FD5AFF" w:rsidRPr="00845A9B" w:rsidRDefault="00FD5AFF" w:rsidP="00FD5AFF">
      <w:pPr>
        <w:pStyle w:val="paragraphsub"/>
      </w:pPr>
      <w:r w:rsidRPr="00845A9B">
        <w:tab/>
        <w:t>(i)</w:t>
      </w:r>
      <w:r w:rsidRPr="00845A9B">
        <w:tab/>
        <w:t>the persons or classes of persons who have acquired, or who are likely to acquire, goods or services from any or all of the parties to the contract, arrangement or understanding; or</w:t>
      </w:r>
    </w:p>
    <w:p w:rsidR="00FD5AFF" w:rsidRPr="00845A9B" w:rsidRDefault="00FD5AFF" w:rsidP="00FD5AFF">
      <w:pPr>
        <w:pStyle w:val="paragraphsub"/>
      </w:pPr>
      <w:r w:rsidRPr="00845A9B">
        <w:lastRenderedPageBreak/>
        <w:tab/>
        <w:t>(ii)</w:t>
      </w:r>
      <w:r w:rsidRPr="00845A9B">
        <w:tab/>
        <w:t>the persons or classes of persons who have supplied, or who are likely to supply, goods or services to any or all of the parties to the contract, arrangement or understanding; or</w:t>
      </w:r>
    </w:p>
    <w:p w:rsidR="00FD5AFF" w:rsidRPr="00845A9B" w:rsidRDefault="00FD5AFF" w:rsidP="00FD5AFF">
      <w:pPr>
        <w:pStyle w:val="paragraphsub"/>
      </w:pPr>
      <w:r w:rsidRPr="00845A9B">
        <w:tab/>
        <w:t>(iii)</w:t>
      </w:r>
      <w:r w:rsidRPr="00845A9B">
        <w:tab/>
        <w:t>the geographical areas in which goods or services are supplied, or likely to be supplied, by any or all of the parties to the contract, arrangement or understanding; or</w:t>
      </w:r>
    </w:p>
    <w:p w:rsidR="00FD5AFF" w:rsidRPr="00845A9B" w:rsidRDefault="00FD5AFF" w:rsidP="00FD5AFF">
      <w:pPr>
        <w:pStyle w:val="paragraphsub"/>
      </w:pPr>
      <w:r w:rsidRPr="00845A9B">
        <w:tab/>
        <w:t>(iv)</w:t>
      </w:r>
      <w:r w:rsidRPr="00845A9B">
        <w:tab/>
        <w:t>the geographical areas in which goods or services are acquired, or likely to be acquired, by any or all of the parties to the contract, arrangement or understanding; or</w:t>
      </w:r>
    </w:p>
    <w:p w:rsidR="00FD5AFF" w:rsidRPr="00845A9B" w:rsidRDefault="00FD5AFF" w:rsidP="00FD5AFF">
      <w:pPr>
        <w:pStyle w:val="paragraph"/>
        <w:keepNext/>
        <w:keepLines/>
      </w:pPr>
      <w:r w:rsidRPr="00845A9B">
        <w:tab/>
        <w:t>(c)</w:t>
      </w:r>
      <w:r w:rsidRPr="00845A9B">
        <w:tab/>
        <w:t>ensuring that in the event of a request for bids in relation to the supply or acquisition of goods or services:</w:t>
      </w:r>
    </w:p>
    <w:p w:rsidR="00FD5AFF" w:rsidRPr="00845A9B" w:rsidRDefault="00FD5AFF" w:rsidP="00FD5AFF">
      <w:pPr>
        <w:pStyle w:val="paragraphsub"/>
      </w:pPr>
      <w:r w:rsidRPr="00845A9B">
        <w:tab/>
        <w:t>(i)</w:t>
      </w:r>
      <w:r w:rsidRPr="00845A9B">
        <w:tab/>
        <w:t>one or more parties to the contract, arrangement or understanding bid, but one or more other parties do not; or</w:t>
      </w:r>
    </w:p>
    <w:p w:rsidR="00FD5AFF" w:rsidRPr="00845A9B" w:rsidRDefault="00FD5AFF" w:rsidP="00FD5AFF">
      <w:pPr>
        <w:pStyle w:val="paragraphsub"/>
      </w:pPr>
      <w:r w:rsidRPr="00845A9B">
        <w:tab/>
        <w:t>(ii)</w:t>
      </w:r>
      <w:r w:rsidRPr="00845A9B">
        <w:tab/>
        <w:t>2 or more parties to the contract, arrangement or understanding bid, but at least 2 of them do so on the basis that one of those bids is more likely to be successful than the others; or</w:t>
      </w:r>
    </w:p>
    <w:p w:rsidR="00FD5AFF" w:rsidRPr="00845A9B" w:rsidRDefault="00FD5AFF" w:rsidP="00FD5AFF">
      <w:pPr>
        <w:pStyle w:val="paragraphsub"/>
      </w:pPr>
      <w:r w:rsidRPr="00845A9B">
        <w:tab/>
        <w:t>(iii)</w:t>
      </w:r>
      <w:r w:rsidRPr="00845A9B">
        <w:tab/>
        <w:t>2 or more parties to the contract, arrangement or understanding bid, but not all of those parties proceed with their bids until the suspension or finalisation of the request for bids process; or</w:t>
      </w:r>
    </w:p>
    <w:p w:rsidR="00FD5AFF" w:rsidRPr="00845A9B" w:rsidRDefault="00FD5AFF" w:rsidP="00FD5AFF">
      <w:pPr>
        <w:pStyle w:val="paragraphsub"/>
      </w:pPr>
      <w:r w:rsidRPr="00845A9B">
        <w:tab/>
        <w:t>(iv)</w:t>
      </w:r>
      <w:r w:rsidRPr="00845A9B">
        <w:tab/>
        <w:t>2 or more parties to the contract, arrangement or understanding bid and proceed with their bids, but at least 2 of them proceed with their bids on the basis that one of those bids is more likely to be successful than the others; or</w:t>
      </w:r>
    </w:p>
    <w:p w:rsidR="00FD5AFF" w:rsidRPr="00845A9B" w:rsidRDefault="00FD5AFF" w:rsidP="00FD5AFF">
      <w:pPr>
        <w:pStyle w:val="paragraphsub"/>
      </w:pPr>
      <w:r w:rsidRPr="00845A9B">
        <w:tab/>
        <w:t>(v)</w:t>
      </w:r>
      <w:r w:rsidRPr="00845A9B">
        <w:tab/>
        <w:t>2 or more parties to the contract, arrangement or understanding bid, but a material component of at least one of those bids is worked out in accordance with the contract, arrangement or understanding.</w:t>
      </w:r>
    </w:p>
    <w:p w:rsidR="00FD5AFF" w:rsidRPr="00845A9B" w:rsidRDefault="00FD5AFF" w:rsidP="00FD5AFF">
      <w:pPr>
        <w:pStyle w:val="notetext"/>
      </w:pPr>
      <w:r w:rsidRPr="00845A9B">
        <w:t>Note 1:</w:t>
      </w:r>
      <w:r w:rsidRPr="00845A9B">
        <w:tab/>
        <w:t xml:space="preserve">For example, </w:t>
      </w:r>
      <w:r w:rsidR="00845A9B">
        <w:t>subparagraph (</w:t>
      </w:r>
      <w:r w:rsidRPr="00845A9B">
        <w:t>3)(a)(iii) will not apply in relation to a roster for the supply of after</w:t>
      </w:r>
      <w:r w:rsidR="00845A9B">
        <w:noBreakHyphen/>
      </w:r>
      <w:r w:rsidRPr="00845A9B">
        <w:t>hours medical services if the roster does not prevent, restrict or limit the supply of services.</w:t>
      </w:r>
    </w:p>
    <w:p w:rsidR="00FD5AFF" w:rsidRPr="00845A9B" w:rsidRDefault="00FD5AFF" w:rsidP="00FD5AFF">
      <w:pPr>
        <w:pStyle w:val="notetext"/>
      </w:pPr>
      <w:r w:rsidRPr="00845A9B">
        <w:t>Note 2:</w:t>
      </w:r>
      <w:r w:rsidRPr="00845A9B">
        <w:tab/>
        <w:t xml:space="preserve">The purpose condition can be satisfied when a provision is considered with related provisions—see </w:t>
      </w:r>
      <w:r w:rsidR="00845A9B">
        <w:t>subsection (</w:t>
      </w:r>
      <w:r w:rsidRPr="00845A9B">
        <w:t>9).</w:t>
      </w:r>
    </w:p>
    <w:p w:rsidR="00FD5AFF" w:rsidRPr="00845A9B" w:rsidRDefault="00FD5AFF" w:rsidP="00FD5AFF">
      <w:pPr>
        <w:pStyle w:val="notetext"/>
      </w:pPr>
      <w:r w:rsidRPr="00845A9B">
        <w:t>Note 3:</w:t>
      </w:r>
      <w:r w:rsidRPr="00845A9B">
        <w:tab/>
      </w:r>
      <w:r w:rsidRPr="00845A9B">
        <w:rPr>
          <w:b/>
          <w:i/>
        </w:rPr>
        <w:t>Party</w:t>
      </w:r>
      <w:r w:rsidRPr="00845A9B">
        <w:t xml:space="preserve"> has an extended meaning—see section</w:t>
      </w:r>
      <w:r w:rsidR="00845A9B">
        <w:t> </w:t>
      </w:r>
      <w:r w:rsidRPr="00845A9B">
        <w:t>44ZZRC.</w:t>
      </w:r>
    </w:p>
    <w:p w:rsidR="00FD5AFF" w:rsidRPr="00845A9B" w:rsidRDefault="00FD5AFF" w:rsidP="00FD5AFF">
      <w:pPr>
        <w:pStyle w:val="SubsectionHead"/>
      </w:pPr>
      <w:r w:rsidRPr="00845A9B">
        <w:lastRenderedPageBreak/>
        <w:t>Competition condition</w:t>
      </w:r>
    </w:p>
    <w:p w:rsidR="00FD5AFF" w:rsidRPr="00845A9B" w:rsidRDefault="00FD5AFF" w:rsidP="00FD5AFF">
      <w:pPr>
        <w:pStyle w:val="subsection"/>
      </w:pPr>
      <w:r w:rsidRPr="00845A9B">
        <w:tab/>
        <w:t>(4)</w:t>
      </w:r>
      <w:r w:rsidRPr="00845A9B">
        <w:tab/>
        <w:t>The competition condition is satisfied if at least 2 of the parties to the contract, arrangement or understanding:</w:t>
      </w:r>
    </w:p>
    <w:p w:rsidR="00FD5AFF" w:rsidRPr="00845A9B" w:rsidRDefault="00FD5AFF" w:rsidP="00FD5AFF">
      <w:pPr>
        <w:pStyle w:val="paragraph"/>
      </w:pPr>
      <w:r w:rsidRPr="00845A9B">
        <w:tab/>
        <w:t>(a)</w:t>
      </w:r>
      <w:r w:rsidRPr="00845A9B">
        <w:tab/>
        <w:t>are or are likely to be; or</w:t>
      </w:r>
    </w:p>
    <w:p w:rsidR="00FD5AFF" w:rsidRPr="00845A9B" w:rsidRDefault="00FD5AFF" w:rsidP="00FD5AFF">
      <w:pPr>
        <w:pStyle w:val="paragraph"/>
      </w:pPr>
      <w:r w:rsidRPr="00845A9B">
        <w:tab/>
        <w:t>(b)</w:t>
      </w:r>
      <w:r w:rsidRPr="00845A9B">
        <w:tab/>
        <w:t>but for any contract, arrangement or understanding, would be or would be likely to be;</w:t>
      </w:r>
    </w:p>
    <w:p w:rsidR="00FD5AFF" w:rsidRPr="00845A9B" w:rsidRDefault="00FD5AFF" w:rsidP="00FD5AFF">
      <w:pPr>
        <w:pStyle w:val="subsection2"/>
      </w:pPr>
      <w:r w:rsidRPr="00845A9B">
        <w:t>in competition with each other in relation to:</w:t>
      </w:r>
    </w:p>
    <w:p w:rsidR="00FD5AFF" w:rsidRPr="00845A9B" w:rsidRDefault="00FD5AFF" w:rsidP="00FD5AFF">
      <w:pPr>
        <w:pStyle w:val="paragraph"/>
      </w:pPr>
      <w:r w:rsidRPr="00845A9B">
        <w:tab/>
        <w:t>(c)</w:t>
      </w:r>
      <w:r w:rsidRPr="00845A9B">
        <w:tab/>
        <w:t xml:space="preserve">if </w:t>
      </w:r>
      <w:r w:rsidR="00845A9B">
        <w:t>paragraph (</w:t>
      </w:r>
      <w:r w:rsidRPr="00845A9B">
        <w:t>2)(c) or (3)(b) applies in relation to a supply, or likely supply, of goods or services—the supply of those goods or services; or</w:t>
      </w:r>
    </w:p>
    <w:p w:rsidR="00FD5AFF" w:rsidRPr="00845A9B" w:rsidRDefault="00FD5AFF" w:rsidP="00FD5AFF">
      <w:pPr>
        <w:pStyle w:val="paragraph"/>
      </w:pPr>
      <w:r w:rsidRPr="00845A9B">
        <w:tab/>
        <w:t>(d)</w:t>
      </w:r>
      <w:r w:rsidRPr="00845A9B">
        <w:tab/>
        <w:t xml:space="preserve">if </w:t>
      </w:r>
      <w:r w:rsidR="00845A9B">
        <w:t>paragraph (</w:t>
      </w:r>
      <w:r w:rsidRPr="00845A9B">
        <w:t>2)(d) or (3)(b) applies in relation to an acquisition, or likely acquisition, of goods or services—the acquisition of those goods or services; or</w:t>
      </w:r>
    </w:p>
    <w:p w:rsidR="00FD5AFF" w:rsidRPr="00845A9B" w:rsidRDefault="00FD5AFF" w:rsidP="00FD5AFF">
      <w:pPr>
        <w:pStyle w:val="paragraph"/>
      </w:pPr>
      <w:r w:rsidRPr="00845A9B">
        <w:tab/>
        <w:t>(e)</w:t>
      </w:r>
      <w:r w:rsidRPr="00845A9B">
        <w:tab/>
        <w:t xml:space="preserve">if </w:t>
      </w:r>
      <w:r w:rsidR="00845A9B">
        <w:t>paragraph (</w:t>
      </w:r>
      <w:r w:rsidRPr="00845A9B">
        <w:t>2)(e) or (f) applies in relation to a re</w:t>
      </w:r>
      <w:r w:rsidR="00845A9B">
        <w:noBreakHyphen/>
      </w:r>
      <w:r w:rsidRPr="00845A9B">
        <w:t>supply, or likely re</w:t>
      </w:r>
      <w:r w:rsidR="00845A9B">
        <w:noBreakHyphen/>
      </w:r>
      <w:r w:rsidRPr="00845A9B">
        <w:t>supply, of goods or services—the supply of those goods or services to that re</w:t>
      </w:r>
      <w:r w:rsidR="00845A9B">
        <w:noBreakHyphen/>
      </w:r>
      <w:r w:rsidRPr="00845A9B">
        <w:t>supplier; or</w:t>
      </w:r>
    </w:p>
    <w:p w:rsidR="00FD5AFF" w:rsidRPr="00845A9B" w:rsidRDefault="00FD5AFF" w:rsidP="00FD5AFF">
      <w:pPr>
        <w:pStyle w:val="paragraph"/>
      </w:pPr>
      <w:r w:rsidRPr="00845A9B">
        <w:tab/>
        <w:t>(f)</w:t>
      </w:r>
      <w:r w:rsidRPr="00845A9B">
        <w:tab/>
        <w:t xml:space="preserve">if </w:t>
      </w:r>
      <w:r w:rsidR="00845A9B">
        <w:t>subparagraph (</w:t>
      </w:r>
      <w:r w:rsidRPr="00845A9B">
        <w:t>3)(a)(i) applies in relation to preventing, restricting or limiting the production, or likely production, of goods—the production of those goods; or</w:t>
      </w:r>
    </w:p>
    <w:p w:rsidR="00FD5AFF" w:rsidRPr="00845A9B" w:rsidRDefault="00FD5AFF" w:rsidP="00FD5AFF">
      <w:pPr>
        <w:pStyle w:val="paragraph"/>
      </w:pPr>
      <w:r w:rsidRPr="00845A9B">
        <w:tab/>
        <w:t>(g)</w:t>
      </w:r>
      <w:r w:rsidRPr="00845A9B">
        <w:tab/>
        <w:t xml:space="preserve">if </w:t>
      </w:r>
      <w:r w:rsidR="00845A9B">
        <w:t>subparagraph (</w:t>
      </w:r>
      <w:r w:rsidRPr="00845A9B">
        <w:t>3)(a)(ii) applies in relation to preventing, restricting or limiting the capacity, or likely capacity, to supply services—the supply of those services; or</w:t>
      </w:r>
    </w:p>
    <w:p w:rsidR="00FD5AFF" w:rsidRPr="00845A9B" w:rsidRDefault="00FD5AFF" w:rsidP="00FD5AFF">
      <w:pPr>
        <w:pStyle w:val="paragraph"/>
      </w:pPr>
      <w:r w:rsidRPr="00845A9B">
        <w:tab/>
        <w:t>(h)</w:t>
      </w:r>
      <w:r w:rsidRPr="00845A9B">
        <w:tab/>
        <w:t xml:space="preserve">if </w:t>
      </w:r>
      <w:r w:rsidR="00845A9B">
        <w:t>subparagraph (</w:t>
      </w:r>
      <w:r w:rsidRPr="00845A9B">
        <w:t>3)(a)(iii) applies in relation to preventing, restricting or limiting the supply, or likely supply, of goods or services—the supply of those goods or services; or</w:t>
      </w:r>
    </w:p>
    <w:p w:rsidR="00FD5AFF" w:rsidRPr="00845A9B" w:rsidRDefault="00FD5AFF" w:rsidP="00FD5AFF">
      <w:pPr>
        <w:pStyle w:val="paragraph"/>
      </w:pPr>
      <w:r w:rsidRPr="00845A9B">
        <w:tab/>
        <w:t>(i)</w:t>
      </w:r>
      <w:r w:rsidRPr="00845A9B">
        <w:tab/>
        <w:t xml:space="preserve">if </w:t>
      </w:r>
      <w:r w:rsidR="00845A9B">
        <w:t>paragraph (</w:t>
      </w:r>
      <w:r w:rsidRPr="00845A9B">
        <w:t>3)(c) applies in relation to a supply of goods or services—the supply of those goods or services; or</w:t>
      </w:r>
    </w:p>
    <w:p w:rsidR="00FD5AFF" w:rsidRPr="00845A9B" w:rsidRDefault="00FD5AFF" w:rsidP="00FD5AFF">
      <w:pPr>
        <w:pStyle w:val="paragraph"/>
      </w:pPr>
      <w:r w:rsidRPr="00845A9B">
        <w:tab/>
        <w:t>(j)</w:t>
      </w:r>
      <w:r w:rsidRPr="00845A9B">
        <w:tab/>
        <w:t xml:space="preserve">if </w:t>
      </w:r>
      <w:r w:rsidR="00845A9B">
        <w:t>paragraph (</w:t>
      </w:r>
      <w:r w:rsidRPr="00845A9B">
        <w:t>3)(c) applies in relation to an acquisition of goods or services—the acquisition of those goods or services.</w:t>
      </w:r>
    </w:p>
    <w:p w:rsidR="00FD5AFF" w:rsidRPr="00845A9B" w:rsidRDefault="00FD5AFF" w:rsidP="00FD5AFF">
      <w:pPr>
        <w:pStyle w:val="notetext"/>
      </w:pPr>
      <w:r w:rsidRPr="00845A9B">
        <w:t>Note:</w:t>
      </w:r>
      <w:r w:rsidRPr="00845A9B">
        <w:tab/>
      </w:r>
      <w:r w:rsidRPr="00845A9B">
        <w:rPr>
          <w:b/>
          <w:i/>
        </w:rPr>
        <w:t>Party</w:t>
      </w:r>
      <w:r w:rsidRPr="00845A9B">
        <w:t xml:space="preserve"> has an extended meaning—see section</w:t>
      </w:r>
      <w:r w:rsidR="00845A9B">
        <w:t> </w:t>
      </w:r>
      <w:r w:rsidRPr="00845A9B">
        <w:t>44ZZRC.</w:t>
      </w:r>
    </w:p>
    <w:p w:rsidR="00FD5AFF" w:rsidRPr="00845A9B" w:rsidRDefault="00FD5AFF" w:rsidP="00FD5AFF">
      <w:pPr>
        <w:pStyle w:val="SubsectionHead"/>
      </w:pPr>
      <w:r w:rsidRPr="00845A9B">
        <w:t>Immaterial whether identities of persons can be ascertained</w:t>
      </w:r>
    </w:p>
    <w:p w:rsidR="00FD5AFF" w:rsidRPr="00845A9B" w:rsidRDefault="00FD5AFF" w:rsidP="00FD5AFF">
      <w:pPr>
        <w:pStyle w:val="subsection"/>
      </w:pPr>
      <w:r w:rsidRPr="00845A9B">
        <w:tab/>
        <w:t>(5)</w:t>
      </w:r>
      <w:r w:rsidRPr="00845A9B">
        <w:tab/>
        <w:t xml:space="preserve">It is immaterial whether the identities of the persons referred to in </w:t>
      </w:r>
      <w:r w:rsidR="00845A9B">
        <w:t>paragraph (</w:t>
      </w:r>
      <w:r w:rsidRPr="00845A9B">
        <w:t xml:space="preserve">2)(e) or (f) or </w:t>
      </w:r>
      <w:r w:rsidR="00845A9B">
        <w:t>subparagraph (</w:t>
      </w:r>
      <w:r w:rsidRPr="00845A9B">
        <w:t>3)(a)(iii), (b)(i) or (ii) can be ascertained.</w:t>
      </w:r>
    </w:p>
    <w:p w:rsidR="00FD5AFF" w:rsidRPr="00845A9B" w:rsidRDefault="00FD5AFF" w:rsidP="00FD5AFF">
      <w:pPr>
        <w:pStyle w:val="SubsectionHead"/>
      </w:pPr>
      <w:r w:rsidRPr="00845A9B">
        <w:lastRenderedPageBreak/>
        <w:t>Recommending prices etc.</w:t>
      </w:r>
    </w:p>
    <w:p w:rsidR="00FD5AFF" w:rsidRPr="00845A9B" w:rsidRDefault="00FD5AFF" w:rsidP="00FD5AFF">
      <w:pPr>
        <w:pStyle w:val="subsection"/>
      </w:pPr>
      <w:r w:rsidRPr="00845A9B">
        <w:tab/>
        <w:t>(6)</w:t>
      </w:r>
      <w:r w:rsidRPr="00845A9B">
        <w:tab/>
        <w:t>For the purposes of this Division, a provision of a contract, arrangement or understanding is not taken:</w:t>
      </w:r>
    </w:p>
    <w:p w:rsidR="00FD5AFF" w:rsidRPr="00845A9B" w:rsidRDefault="00FD5AFF" w:rsidP="00FD5AFF">
      <w:pPr>
        <w:pStyle w:val="paragraph"/>
      </w:pPr>
      <w:r w:rsidRPr="00845A9B">
        <w:tab/>
        <w:t>(a)</w:t>
      </w:r>
      <w:r w:rsidRPr="00845A9B">
        <w:tab/>
        <w:t xml:space="preserve">to have the purpose mentioned in </w:t>
      </w:r>
      <w:r w:rsidR="00845A9B">
        <w:t>subsection (</w:t>
      </w:r>
      <w:r w:rsidRPr="00845A9B">
        <w:t>2); or</w:t>
      </w:r>
    </w:p>
    <w:p w:rsidR="00FD5AFF" w:rsidRPr="00845A9B" w:rsidRDefault="00FD5AFF" w:rsidP="00FD5AFF">
      <w:pPr>
        <w:pStyle w:val="paragraph"/>
      </w:pPr>
      <w:r w:rsidRPr="00845A9B">
        <w:tab/>
        <w:t>(b)</w:t>
      </w:r>
      <w:r w:rsidRPr="00845A9B">
        <w:tab/>
        <w:t xml:space="preserve">to have, or be likely to have, the effect mentioned in </w:t>
      </w:r>
      <w:r w:rsidR="00845A9B">
        <w:t>subsection (</w:t>
      </w:r>
      <w:r w:rsidRPr="00845A9B">
        <w:t>2);</w:t>
      </w:r>
    </w:p>
    <w:p w:rsidR="00FD5AFF" w:rsidRPr="00845A9B" w:rsidRDefault="00FD5AFF" w:rsidP="00FD5AFF">
      <w:pPr>
        <w:pStyle w:val="subsection2"/>
      </w:pPr>
      <w:r w:rsidRPr="00845A9B">
        <w:t>by reason only that it recommends, or provides for the recommending of, a price, discount, allowance, rebate or credit.</w:t>
      </w:r>
    </w:p>
    <w:p w:rsidR="00FD5AFF" w:rsidRPr="00845A9B" w:rsidRDefault="00FD5AFF" w:rsidP="00FD5AFF">
      <w:pPr>
        <w:pStyle w:val="SubsectionHead"/>
      </w:pPr>
      <w:r w:rsidRPr="00845A9B">
        <w:t>Immaterial whether particular circumstances or particular conditions</w:t>
      </w:r>
    </w:p>
    <w:p w:rsidR="00FD5AFF" w:rsidRPr="00845A9B" w:rsidRDefault="00FD5AFF" w:rsidP="00FD5AFF">
      <w:pPr>
        <w:pStyle w:val="subsection"/>
        <w:keepNext/>
        <w:keepLines/>
      </w:pPr>
      <w:r w:rsidRPr="00845A9B">
        <w:tab/>
        <w:t>(7)</w:t>
      </w:r>
      <w:r w:rsidRPr="00845A9B">
        <w:tab/>
        <w:t>It is immaterial whether:</w:t>
      </w:r>
    </w:p>
    <w:p w:rsidR="00FD5AFF" w:rsidRPr="00845A9B" w:rsidRDefault="00FD5AFF" w:rsidP="00FD5AFF">
      <w:pPr>
        <w:pStyle w:val="paragraph"/>
      </w:pPr>
      <w:r w:rsidRPr="00845A9B">
        <w:tab/>
        <w:t>(a)</w:t>
      </w:r>
      <w:r w:rsidRPr="00845A9B">
        <w:tab/>
        <w:t xml:space="preserve">for the purposes of </w:t>
      </w:r>
      <w:r w:rsidR="00845A9B">
        <w:t>subsection (</w:t>
      </w:r>
      <w:r w:rsidRPr="00845A9B">
        <w:t xml:space="preserve">2), </w:t>
      </w:r>
      <w:r w:rsidR="00845A9B">
        <w:t>subparagraph (</w:t>
      </w:r>
      <w:r w:rsidRPr="00845A9B">
        <w:t xml:space="preserve">3)(a)(iii) and </w:t>
      </w:r>
      <w:r w:rsidR="00845A9B">
        <w:t>paragraphs (</w:t>
      </w:r>
      <w:r w:rsidRPr="00845A9B">
        <w:t>3)(b) and (c)—a supply or acquisition happens, or a likely supply or likely acquisition is to happen, in particular circumstances or on particular conditions; and</w:t>
      </w:r>
    </w:p>
    <w:p w:rsidR="00FD5AFF" w:rsidRPr="00845A9B" w:rsidRDefault="00FD5AFF" w:rsidP="00FD5AFF">
      <w:pPr>
        <w:pStyle w:val="paragraph"/>
      </w:pPr>
      <w:r w:rsidRPr="00845A9B">
        <w:tab/>
        <w:t>(b)</w:t>
      </w:r>
      <w:r w:rsidRPr="00845A9B">
        <w:tab/>
        <w:t xml:space="preserve">for the purposes of </w:t>
      </w:r>
      <w:r w:rsidR="00845A9B">
        <w:t>subparagraph (</w:t>
      </w:r>
      <w:r w:rsidRPr="00845A9B">
        <w:t>3)(a)(i)—the production happens, or the likely production is to happen, in particular circumstances or on particular conditions; and</w:t>
      </w:r>
    </w:p>
    <w:p w:rsidR="00FD5AFF" w:rsidRPr="00845A9B" w:rsidRDefault="00FD5AFF" w:rsidP="00FD5AFF">
      <w:pPr>
        <w:pStyle w:val="paragraph"/>
      </w:pPr>
      <w:r w:rsidRPr="00845A9B">
        <w:tab/>
        <w:t>(c)</w:t>
      </w:r>
      <w:r w:rsidRPr="00845A9B">
        <w:tab/>
        <w:t xml:space="preserve">for the purposes of </w:t>
      </w:r>
      <w:r w:rsidR="00845A9B">
        <w:t>subparagraph (</w:t>
      </w:r>
      <w:r w:rsidRPr="00845A9B">
        <w:t>3)(a)(ii)—the capacity exists, or the likely capacity is to exist, in particular circumstances or on particular conditions.</w:t>
      </w:r>
    </w:p>
    <w:p w:rsidR="00FD5AFF" w:rsidRPr="00845A9B" w:rsidRDefault="00FD5AFF" w:rsidP="00FD5AFF">
      <w:pPr>
        <w:pStyle w:val="SubsectionHead"/>
      </w:pPr>
      <w:r w:rsidRPr="00845A9B">
        <w:t>Considering related provisions—purpose/effect condition</w:t>
      </w:r>
    </w:p>
    <w:p w:rsidR="00FD5AFF" w:rsidRPr="00845A9B" w:rsidRDefault="00FD5AFF" w:rsidP="00FD5AFF">
      <w:pPr>
        <w:pStyle w:val="subsection"/>
      </w:pPr>
      <w:r w:rsidRPr="00845A9B">
        <w:tab/>
        <w:t>(8)</w:t>
      </w:r>
      <w:r w:rsidRPr="00845A9B">
        <w:tab/>
        <w:t xml:space="preserve">For the purposes of this Division, a provision of a contract, arrangement or understanding is taken to have the purpose, or to have or be likely to have the effect, mentioned in </w:t>
      </w:r>
      <w:r w:rsidR="00845A9B">
        <w:t>subsection (</w:t>
      </w:r>
      <w:r w:rsidRPr="00845A9B">
        <w:t>2) if the provision, when considered together with any or all of the following provisions:</w:t>
      </w:r>
    </w:p>
    <w:p w:rsidR="00FD5AFF" w:rsidRPr="00845A9B" w:rsidRDefault="00FD5AFF" w:rsidP="00FD5AFF">
      <w:pPr>
        <w:pStyle w:val="paragraph"/>
      </w:pPr>
      <w:r w:rsidRPr="00845A9B">
        <w:tab/>
        <w:t>(a)</w:t>
      </w:r>
      <w:r w:rsidRPr="00845A9B">
        <w:tab/>
        <w:t>the other provisions of the contract, arrangement or understanding;</w:t>
      </w:r>
    </w:p>
    <w:p w:rsidR="00FD5AFF" w:rsidRPr="00845A9B" w:rsidRDefault="00FD5AFF" w:rsidP="00DA26A7">
      <w:pPr>
        <w:pStyle w:val="paragraph"/>
      </w:pPr>
      <w:r w:rsidRPr="00845A9B">
        <w:tab/>
        <w:t>(b)</w:t>
      </w:r>
      <w:r w:rsidRPr="00845A9B">
        <w:tab/>
        <w:t>the provisions of another contract, arrangement or understanding, if the parties to that other contract, arrangement or understanding consist of or include at least one of the parties to the first</w:t>
      </w:r>
      <w:r w:rsidR="00845A9B">
        <w:noBreakHyphen/>
      </w:r>
      <w:r w:rsidRPr="00845A9B">
        <w:t>mentioned contract, arrangement or understanding;</w:t>
      </w:r>
    </w:p>
    <w:p w:rsidR="00FD5AFF" w:rsidRPr="00845A9B" w:rsidRDefault="00FD5AFF" w:rsidP="00FD5AFF">
      <w:pPr>
        <w:pStyle w:val="subsection2"/>
      </w:pPr>
      <w:r w:rsidRPr="00845A9B">
        <w:lastRenderedPageBreak/>
        <w:t>has that purpose, or has or is likely to have that effect.</w:t>
      </w:r>
    </w:p>
    <w:p w:rsidR="00FD5AFF" w:rsidRPr="00845A9B" w:rsidRDefault="00FD5AFF" w:rsidP="00FD5AFF">
      <w:pPr>
        <w:pStyle w:val="SubsectionHead"/>
      </w:pPr>
      <w:r w:rsidRPr="00845A9B">
        <w:t>Considering related provisions—purpose condition</w:t>
      </w:r>
    </w:p>
    <w:p w:rsidR="00FD5AFF" w:rsidRPr="00845A9B" w:rsidRDefault="00FD5AFF" w:rsidP="00FD5AFF">
      <w:pPr>
        <w:pStyle w:val="subsection"/>
      </w:pPr>
      <w:r w:rsidRPr="00845A9B">
        <w:tab/>
        <w:t>(9)</w:t>
      </w:r>
      <w:r w:rsidRPr="00845A9B">
        <w:tab/>
        <w:t xml:space="preserve">For the purposes of this Division, a provision of a contract, arrangement or understanding is taken to have the purpose mentioned in a paragraph of </w:t>
      </w:r>
      <w:r w:rsidR="00845A9B">
        <w:t>subsection (</w:t>
      </w:r>
      <w:r w:rsidRPr="00845A9B">
        <w:t>3) if the provision, when considered together with any or all of the following provisions:</w:t>
      </w:r>
    </w:p>
    <w:p w:rsidR="00FD5AFF" w:rsidRPr="00845A9B" w:rsidRDefault="00FD5AFF" w:rsidP="00FD5AFF">
      <w:pPr>
        <w:pStyle w:val="paragraph"/>
      </w:pPr>
      <w:r w:rsidRPr="00845A9B">
        <w:tab/>
        <w:t>(a)</w:t>
      </w:r>
      <w:r w:rsidRPr="00845A9B">
        <w:tab/>
        <w:t>the other provisions of the contract, arrangement or understanding;</w:t>
      </w:r>
    </w:p>
    <w:p w:rsidR="00FD5AFF" w:rsidRPr="00845A9B" w:rsidRDefault="00FD5AFF" w:rsidP="00FD5AFF">
      <w:pPr>
        <w:pStyle w:val="paragraph"/>
        <w:keepNext/>
      </w:pPr>
      <w:r w:rsidRPr="00845A9B">
        <w:tab/>
        <w:t>(b)</w:t>
      </w:r>
      <w:r w:rsidRPr="00845A9B">
        <w:tab/>
        <w:t>the provisions of another contract, arrangement or understanding, if the parties to that other contract, arrangement or understanding consist of or include at least one of the parties to the first</w:t>
      </w:r>
      <w:r w:rsidR="00845A9B">
        <w:noBreakHyphen/>
      </w:r>
      <w:r w:rsidRPr="00845A9B">
        <w:t>mentioned contract, arrangement or understanding;</w:t>
      </w:r>
    </w:p>
    <w:p w:rsidR="00FD5AFF" w:rsidRPr="00845A9B" w:rsidRDefault="00FD5AFF" w:rsidP="00FD5AFF">
      <w:pPr>
        <w:pStyle w:val="subsection2"/>
      </w:pPr>
      <w:r w:rsidRPr="00845A9B">
        <w:t>has that purpose.</w:t>
      </w:r>
    </w:p>
    <w:p w:rsidR="00FD5AFF" w:rsidRPr="00845A9B" w:rsidRDefault="00FD5AFF" w:rsidP="00FD5AFF">
      <w:pPr>
        <w:pStyle w:val="SubsectionHead"/>
      </w:pPr>
      <w:r w:rsidRPr="00845A9B">
        <w:t>Purpose/effect of a provision</w:t>
      </w:r>
    </w:p>
    <w:p w:rsidR="00FD5AFF" w:rsidRPr="00845A9B" w:rsidRDefault="00FD5AFF" w:rsidP="00FD5AFF">
      <w:pPr>
        <w:pStyle w:val="subsection"/>
      </w:pPr>
      <w:r w:rsidRPr="00845A9B">
        <w:tab/>
        <w:t>(10)</w:t>
      </w:r>
      <w:r w:rsidRPr="00845A9B">
        <w:tab/>
        <w:t xml:space="preserve">For the purposes of this Division, a provision of a contract, arrangement or understanding is not to be taken not to have the purpose, or not to have or to be likely to have the effect, mentioned in </w:t>
      </w:r>
      <w:r w:rsidR="00845A9B">
        <w:t>subsection (</w:t>
      </w:r>
      <w:r w:rsidRPr="00845A9B">
        <w:t>2) by reason only of:</w:t>
      </w:r>
    </w:p>
    <w:p w:rsidR="00FD5AFF" w:rsidRPr="00845A9B" w:rsidRDefault="00FD5AFF" w:rsidP="00FD5AFF">
      <w:pPr>
        <w:pStyle w:val="paragraph"/>
      </w:pPr>
      <w:r w:rsidRPr="00845A9B">
        <w:tab/>
        <w:t>(a)</w:t>
      </w:r>
      <w:r w:rsidRPr="00845A9B">
        <w:tab/>
        <w:t>the form of the provision; or</w:t>
      </w:r>
    </w:p>
    <w:p w:rsidR="00FD5AFF" w:rsidRPr="00845A9B" w:rsidRDefault="00FD5AFF" w:rsidP="00FD5AFF">
      <w:pPr>
        <w:pStyle w:val="paragraph"/>
      </w:pPr>
      <w:r w:rsidRPr="00845A9B">
        <w:tab/>
        <w:t>(b)</w:t>
      </w:r>
      <w:r w:rsidRPr="00845A9B">
        <w:tab/>
        <w:t>the form of the contract, arrangement or understanding; or</w:t>
      </w:r>
    </w:p>
    <w:p w:rsidR="00FD5AFF" w:rsidRPr="00845A9B" w:rsidRDefault="00FD5AFF" w:rsidP="00FD5AFF">
      <w:pPr>
        <w:pStyle w:val="paragraph"/>
      </w:pPr>
      <w:r w:rsidRPr="00845A9B">
        <w:tab/>
        <w:t>(c)</w:t>
      </w:r>
      <w:r w:rsidRPr="00845A9B">
        <w:tab/>
        <w:t>any description given to the provision, or to the contract, arrangement or understanding, by the parties.</w:t>
      </w:r>
    </w:p>
    <w:p w:rsidR="00FD5AFF" w:rsidRPr="00845A9B" w:rsidRDefault="00FD5AFF" w:rsidP="00FD5AFF">
      <w:pPr>
        <w:pStyle w:val="SubsectionHead"/>
      </w:pPr>
      <w:r w:rsidRPr="00845A9B">
        <w:t>Purpose of a provision</w:t>
      </w:r>
    </w:p>
    <w:p w:rsidR="00FD5AFF" w:rsidRPr="00845A9B" w:rsidRDefault="00FD5AFF" w:rsidP="00FD5AFF">
      <w:pPr>
        <w:pStyle w:val="subsection"/>
      </w:pPr>
      <w:r w:rsidRPr="00845A9B">
        <w:tab/>
        <w:t>(11)</w:t>
      </w:r>
      <w:r w:rsidRPr="00845A9B">
        <w:tab/>
        <w:t xml:space="preserve">For the purposes of this Division, a provision of a contract, arrangement or understanding is not to be taken not to have the purpose mentioned in a paragraph of </w:t>
      </w:r>
      <w:r w:rsidR="00845A9B">
        <w:t>subsection (</w:t>
      </w:r>
      <w:r w:rsidRPr="00845A9B">
        <w:t>3) by reason only of:</w:t>
      </w:r>
    </w:p>
    <w:p w:rsidR="00FD5AFF" w:rsidRPr="00845A9B" w:rsidRDefault="00FD5AFF" w:rsidP="00FD5AFF">
      <w:pPr>
        <w:pStyle w:val="paragraph"/>
      </w:pPr>
      <w:r w:rsidRPr="00845A9B">
        <w:tab/>
        <w:t>(a)</w:t>
      </w:r>
      <w:r w:rsidRPr="00845A9B">
        <w:tab/>
        <w:t>the form of the provision; or</w:t>
      </w:r>
    </w:p>
    <w:p w:rsidR="00FD5AFF" w:rsidRPr="00845A9B" w:rsidRDefault="00FD5AFF" w:rsidP="00FD5AFF">
      <w:pPr>
        <w:pStyle w:val="paragraph"/>
      </w:pPr>
      <w:r w:rsidRPr="00845A9B">
        <w:tab/>
        <w:t>(b)</w:t>
      </w:r>
      <w:r w:rsidRPr="00845A9B">
        <w:tab/>
        <w:t>the form of the contract, arrangement or understanding; or</w:t>
      </w:r>
    </w:p>
    <w:p w:rsidR="00FD5AFF" w:rsidRPr="00845A9B" w:rsidRDefault="00FD5AFF" w:rsidP="00FD5AFF">
      <w:pPr>
        <w:pStyle w:val="paragraph"/>
      </w:pPr>
      <w:r w:rsidRPr="00845A9B">
        <w:tab/>
        <w:t>(c)</w:t>
      </w:r>
      <w:r w:rsidRPr="00845A9B">
        <w:tab/>
        <w:t>any description given to the provision, or to the contract, arrangement or understanding, by the parties.</w:t>
      </w:r>
    </w:p>
    <w:p w:rsidR="00FD5AFF" w:rsidRPr="00845A9B" w:rsidRDefault="00FD5AFF" w:rsidP="00FD5AFF">
      <w:pPr>
        <w:pStyle w:val="ActHead5"/>
      </w:pPr>
      <w:bookmarkStart w:id="9" w:name="_Toc394409690"/>
      <w:r w:rsidRPr="00845A9B">
        <w:rPr>
          <w:rStyle w:val="CharSectno"/>
        </w:rPr>
        <w:lastRenderedPageBreak/>
        <w:t>44ZZRE</w:t>
      </w:r>
      <w:r w:rsidRPr="00845A9B">
        <w:t xml:space="preserve">  Meaning of expressions in other provisions of this Act</w:t>
      </w:r>
      <w:bookmarkEnd w:id="9"/>
    </w:p>
    <w:p w:rsidR="00FD5AFF" w:rsidRPr="00845A9B" w:rsidRDefault="00FD5AFF" w:rsidP="00FD5AFF">
      <w:pPr>
        <w:pStyle w:val="subsection"/>
      </w:pPr>
      <w:r w:rsidRPr="00845A9B">
        <w:tab/>
      </w:r>
      <w:r w:rsidRPr="00845A9B">
        <w:tab/>
        <w:t>In determining the meaning of an expression used in a provision of this Act (other than this Division, subsection</w:t>
      </w:r>
      <w:r w:rsidR="00845A9B">
        <w:t> </w:t>
      </w:r>
      <w:r w:rsidRPr="00845A9B">
        <w:t>6(2C), paragraph</w:t>
      </w:r>
      <w:r w:rsidR="00845A9B">
        <w:t> </w:t>
      </w:r>
      <w:r w:rsidRPr="00845A9B">
        <w:t>76(1A)(aa) or subsection</w:t>
      </w:r>
      <w:r w:rsidR="00845A9B">
        <w:t> </w:t>
      </w:r>
      <w:r w:rsidRPr="00845A9B">
        <w:t>93AB(1A)), this Division is to be disregarded.</w:t>
      </w:r>
    </w:p>
    <w:p w:rsidR="00FD5AFF" w:rsidRPr="00845A9B" w:rsidRDefault="00FD5AFF" w:rsidP="00FD5AFF">
      <w:pPr>
        <w:pStyle w:val="ActHead4"/>
      </w:pPr>
      <w:bookmarkStart w:id="10" w:name="_Toc394409691"/>
      <w:r w:rsidRPr="00845A9B">
        <w:rPr>
          <w:rStyle w:val="CharSubdNo"/>
        </w:rPr>
        <w:t>Subdivision B</w:t>
      </w:r>
      <w:r w:rsidRPr="00845A9B">
        <w:t>—</w:t>
      </w:r>
      <w:r w:rsidRPr="00845A9B">
        <w:rPr>
          <w:rStyle w:val="CharSubdText"/>
        </w:rPr>
        <w:t>Offences etc.</w:t>
      </w:r>
      <w:bookmarkEnd w:id="10"/>
    </w:p>
    <w:p w:rsidR="00FD5AFF" w:rsidRPr="00845A9B" w:rsidRDefault="00FD5AFF" w:rsidP="00FD5AFF">
      <w:pPr>
        <w:pStyle w:val="ActHead5"/>
      </w:pPr>
      <w:bookmarkStart w:id="11" w:name="_Toc394409692"/>
      <w:r w:rsidRPr="00845A9B">
        <w:rPr>
          <w:rStyle w:val="CharSectno"/>
        </w:rPr>
        <w:t>44ZZRF</w:t>
      </w:r>
      <w:r w:rsidRPr="00845A9B">
        <w:t xml:space="preserve">  Making a contract etc. containing a cartel provision</w:t>
      </w:r>
      <w:bookmarkEnd w:id="11"/>
    </w:p>
    <w:p w:rsidR="00FD5AFF" w:rsidRPr="00845A9B" w:rsidRDefault="00FD5AFF" w:rsidP="00FD5AFF">
      <w:pPr>
        <w:pStyle w:val="SubsectionHead"/>
      </w:pPr>
      <w:r w:rsidRPr="00845A9B">
        <w:t>Offence</w:t>
      </w:r>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makes a contract or arrangement, or arrives at an understanding; and</w:t>
      </w:r>
    </w:p>
    <w:p w:rsidR="00FD5AFF" w:rsidRPr="00845A9B" w:rsidRDefault="00FD5AFF" w:rsidP="00FD5AFF">
      <w:pPr>
        <w:pStyle w:val="paragraph"/>
      </w:pPr>
      <w:r w:rsidRPr="00845A9B">
        <w:tab/>
        <w:t>(b)</w:t>
      </w:r>
      <w:r w:rsidRPr="00845A9B">
        <w:tab/>
        <w:t>the contract, arrangement or understanding contains a cartel provision.</w:t>
      </w:r>
    </w:p>
    <w:p w:rsidR="00FD5AFF" w:rsidRPr="00845A9B" w:rsidRDefault="00FD5AFF" w:rsidP="00FD5AFF">
      <w:pPr>
        <w:pStyle w:val="subsection"/>
      </w:pPr>
      <w:r w:rsidRPr="00845A9B">
        <w:tab/>
        <w:t>(2)</w:t>
      </w:r>
      <w:r w:rsidRPr="00845A9B">
        <w:tab/>
        <w:t xml:space="preserve">The fault element for </w:t>
      </w:r>
      <w:r w:rsidR="00845A9B">
        <w:t>paragraph (</w:t>
      </w:r>
      <w:r w:rsidRPr="00845A9B">
        <w:t>1)(b) is knowledge or belief.</w:t>
      </w:r>
    </w:p>
    <w:p w:rsidR="00FD5AFF" w:rsidRPr="00845A9B" w:rsidRDefault="00FD5AFF" w:rsidP="00FD5AFF">
      <w:pPr>
        <w:pStyle w:val="SubsectionHead"/>
      </w:pPr>
      <w:r w:rsidRPr="00845A9B">
        <w:t>Penalty</w:t>
      </w:r>
    </w:p>
    <w:p w:rsidR="00FD5AFF" w:rsidRPr="00845A9B" w:rsidRDefault="00FD5AFF" w:rsidP="00FD5AFF">
      <w:pPr>
        <w:pStyle w:val="subsection"/>
      </w:pPr>
      <w:r w:rsidRPr="00845A9B">
        <w:tab/>
        <w:t>(3)</w:t>
      </w:r>
      <w:r w:rsidRPr="00845A9B">
        <w:tab/>
        <w:t xml:space="preserve">An offence against </w:t>
      </w:r>
      <w:r w:rsidR="00845A9B">
        <w:t>subsection (</w:t>
      </w:r>
      <w:r w:rsidRPr="00845A9B">
        <w:t>1) committed by a body corporate is punishable on conviction by a fine not exceeding the greater of the following:</w:t>
      </w:r>
    </w:p>
    <w:p w:rsidR="00FD5AFF" w:rsidRPr="00845A9B" w:rsidRDefault="00FD5AFF" w:rsidP="00FD5AFF">
      <w:pPr>
        <w:pStyle w:val="paragraph"/>
      </w:pPr>
      <w:r w:rsidRPr="00845A9B">
        <w:tab/>
        <w:t>(a)</w:t>
      </w:r>
      <w:r w:rsidRPr="00845A9B">
        <w:tab/>
        <w:t>$10,000,000;</w:t>
      </w:r>
    </w:p>
    <w:p w:rsidR="00FD5AFF" w:rsidRPr="00845A9B" w:rsidRDefault="00FD5AFF" w:rsidP="00FD5AFF">
      <w:pPr>
        <w:pStyle w:val="paragraph"/>
      </w:pPr>
      <w:r w:rsidRPr="00845A9B">
        <w:tab/>
        <w:t>(b)</w:t>
      </w:r>
      <w:r w:rsidRPr="00845A9B">
        <w:tab/>
        <w:t>if the court can determine the total value of the benefits that:</w:t>
      </w:r>
    </w:p>
    <w:p w:rsidR="00FD5AFF" w:rsidRPr="00845A9B" w:rsidRDefault="00FD5AFF" w:rsidP="00FD5AFF">
      <w:pPr>
        <w:pStyle w:val="paragraphsub"/>
      </w:pPr>
      <w:r w:rsidRPr="00845A9B">
        <w:tab/>
        <w:t>(i)</w:t>
      </w:r>
      <w:r w:rsidRPr="00845A9B">
        <w:tab/>
        <w:t>have been obtained by one or more persons; and</w:t>
      </w:r>
    </w:p>
    <w:p w:rsidR="00FD5AFF" w:rsidRPr="00845A9B" w:rsidRDefault="00FD5AFF" w:rsidP="00FD5AFF">
      <w:pPr>
        <w:pStyle w:val="paragraphsub"/>
      </w:pPr>
      <w:r w:rsidRPr="00845A9B">
        <w:tab/>
        <w:t>(ii)</w:t>
      </w:r>
      <w:r w:rsidRPr="00845A9B">
        <w:tab/>
        <w:t>are reasonably attributable to the commission of the offence;</w:t>
      </w:r>
    </w:p>
    <w:p w:rsidR="00FD5AFF" w:rsidRPr="00845A9B" w:rsidRDefault="00FD5AFF" w:rsidP="00FD5AFF">
      <w:pPr>
        <w:pStyle w:val="paragraph"/>
      </w:pPr>
      <w:r w:rsidRPr="00845A9B">
        <w:tab/>
      </w:r>
      <w:r w:rsidRPr="00845A9B">
        <w:tab/>
        <w:t>3 times that total value;</w:t>
      </w:r>
    </w:p>
    <w:p w:rsidR="00FD5AFF" w:rsidRPr="00845A9B" w:rsidRDefault="00FD5AFF" w:rsidP="00FD5AFF">
      <w:pPr>
        <w:pStyle w:val="paragraph"/>
      </w:pPr>
      <w:r w:rsidRPr="00845A9B">
        <w:tab/>
        <w:t>(c)</w:t>
      </w:r>
      <w:r w:rsidRPr="00845A9B">
        <w:tab/>
        <w:t>if the court cannot determine the total value of those benefits—10% of the body corporate’s annual turnover during the 12</w:t>
      </w:r>
      <w:r w:rsidR="00845A9B">
        <w:noBreakHyphen/>
      </w:r>
      <w:r w:rsidRPr="00845A9B">
        <w:t>month period ending at the end of the month in which the body corporate committed, or began committing, the offence.</w:t>
      </w:r>
    </w:p>
    <w:p w:rsidR="00FD5AFF" w:rsidRPr="00845A9B" w:rsidRDefault="00FD5AFF" w:rsidP="00FD5AFF">
      <w:pPr>
        <w:pStyle w:val="subsection"/>
      </w:pPr>
      <w:r w:rsidRPr="00845A9B">
        <w:lastRenderedPageBreak/>
        <w:tab/>
        <w:t>(4)</w:t>
      </w:r>
      <w:r w:rsidRPr="00845A9B">
        <w:tab/>
        <w:t xml:space="preserve">An offence against </w:t>
      </w:r>
      <w:r w:rsidR="00845A9B">
        <w:t>subsection (</w:t>
      </w:r>
      <w:r w:rsidRPr="00845A9B">
        <w:t>1) committed by a person other than a body corporate is punishable on conviction by a term of imprisonment not exceeding 10 years or a fine not exceeding 2,000 penalty units, or both.</w:t>
      </w:r>
    </w:p>
    <w:p w:rsidR="00FD5AFF" w:rsidRPr="00845A9B" w:rsidRDefault="00FD5AFF" w:rsidP="00FD5AFF">
      <w:pPr>
        <w:pStyle w:val="SubsectionHead"/>
      </w:pPr>
      <w:r w:rsidRPr="00845A9B">
        <w:t>Indictable offence</w:t>
      </w:r>
    </w:p>
    <w:p w:rsidR="00FD5AFF" w:rsidRPr="00845A9B" w:rsidRDefault="00FD5AFF" w:rsidP="00FD5AFF">
      <w:pPr>
        <w:pStyle w:val="subsection"/>
      </w:pPr>
      <w:r w:rsidRPr="00845A9B">
        <w:tab/>
        <w:t>(5)</w:t>
      </w:r>
      <w:r w:rsidRPr="00845A9B">
        <w:tab/>
        <w:t xml:space="preserve">An offence against </w:t>
      </w:r>
      <w:r w:rsidR="00845A9B">
        <w:t>subsection (</w:t>
      </w:r>
      <w:r w:rsidRPr="00845A9B">
        <w:t>1) is an indictable offence.</w:t>
      </w:r>
    </w:p>
    <w:p w:rsidR="00FD5AFF" w:rsidRPr="00845A9B" w:rsidRDefault="00FD5AFF" w:rsidP="00FD5AFF">
      <w:pPr>
        <w:pStyle w:val="ActHead5"/>
      </w:pPr>
      <w:bookmarkStart w:id="12" w:name="_Toc394409693"/>
      <w:r w:rsidRPr="00845A9B">
        <w:rPr>
          <w:rStyle w:val="CharSectno"/>
        </w:rPr>
        <w:t>44ZZRG</w:t>
      </w:r>
      <w:r w:rsidRPr="00845A9B">
        <w:t xml:space="preserve">  Giving effect to a cartel provision</w:t>
      </w:r>
      <w:bookmarkEnd w:id="12"/>
    </w:p>
    <w:p w:rsidR="00FD5AFF" w:rsidRPr="00845A9B" w:rsidRDefault="00FD5AFF" w:rsidP="00FD5AFF">
      <w:pPr>
        <w:pStyle w:val="SubsectionHead"/>
      </w:pPr>
      <w:r w:rsidRPr="00845A9B">
        <w:t>Offence</w:t>
      </w:r>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a contract, arrangement or understanding contains a cartel provision; and</w:t>
      </w:r>
    </w:p>
    <w:p w:rsidR="00FD5AFF" w:rsidRPr="00845A9B" w:rsidRDefault="00FD5AFF" w:rsidP="00FD5AFF">
      <w:pPr>
        <w:pStyle w:val="paragraph"/>
      </w:pPr>
      <w:r w:rsidRPr="00845A9B">
        <w:tab/>
        <w:t>(b)</w:t>
      </w:r>
      <w:r w:rsidRPr="00845A9B">
        <w:tab/>
        <w:t>the person gives effect to the cartel provision.</w:t>
      </w:r>
    </w:p>
    <w:p w:rsidR="00FD5AFF" w:rsidRPr="00845A9B" w:rsidRDefault="00FD5AFF" w:rsidP="00FD5AFF">
      <w:pPr>
        <w:pStyle w:val="subsection"/>
      </w:pPr>
      <w:r w:rsidRPr="00845A9B">
        <w:tab/>
        <w:t>(2)</w:t>
      </w:r>
      <w:r w:rsidRPr="00845A9B">
        <w:tab/>
        <w:t xml:space="preserve">The fault element for </w:t>
      </w:r>
      <w:r w:rsidR="00845A9B">
        <w:t>paragraph (</w:t>
      </w:r>
      <w:r w:rsidRPr="00845A9B">
        <w:t>1)(a) is knowledge or belief.</w:t>
      </w:r>
    </w:p>
    <w:p w:rsidR="00FD5AFF" w:rsidRPr="00845A9B" w:rsidRDefault="00FD5AFF" w:rsidP="00FD5AFF">
      <w:pPr>
        <w:pStyle w:val="SubsectionHead"/>
      </w:pPr>
      <w:r w:rsidRPr="00845A9B">
        <w:t>Penalty</w:t>
      </w:r>
    </w:p>
    <w:p w:rsidR="00FD5AFF" w:rsidRPr="00845A9B" w:rsidRDefault="00FD5AFF" w:rsidP="00FD5AFF">
      <w:pPr>
        <w:pStyle w:val="subsection"/>
      </w:pPr>
      <w:r w:rsidRPr="00845A9B">
        <w:tab/>
        <w:t>(3)</w:t>
      </w:r>
      <w:r w:rsidRPr="00845A9B">
        <w:tab/>
        <w:t xml:space="preserve">An offence against </w:t>
      </w:r>
      <w:r w:rsidR="00845A9B">
        <w:t>subsection (</w:t>
      </w:r>
      <w:r w:rsidRPr="00845A9B">
        <w:t>1) committed by a body corporate is punishable on conviction by a fine not exceeding the greater of the following:</w:t>
      </w:r>
    </w:p>
    <w:p w:rsidR="00FD5AFF" w:rsidRPr="00845A9B" w:rsidRDefault="00FD5AFF" w:rsidP="00FD5AFF">
      <w:pPr>
        <w:pStyle w:val="paragraph"/>
      </w:pPr>
      <w:r w:rsidRPr="00845A9B">
        <w:tab/>
        <w:t>(a)</w:t>
      </w:r>
      <w:r w:rsidRPr="00845A9B">
        <w:tab/>
        <w:t>$10,000,000;</w:t>
      </w:r>
    </w:p>
    <w:p w:rsidR="00FD5AFF" w:rsidRPr="00845A9B" w:rsidRDefault="00FD5AFF" w:rsidP="00FD5AFF">
      <w:pPr>
        <w:pStyle w:val="paragraph"/>
      </w:pPr>
      <w:r w:rsidRPr="00845A9B">
        <w:tab/>
        <w:t>(b)</w:t>
      </w:r>
      <w:r w:rsidRPr="00845A9B">
        <w:tab/>
        <w:t>if the court can determine the total value of the benefits that:</w:t>
      </w:r>
    </w:p>
    <w:p w:rsidR="00FD5AFF" w:rsidRPr="00845A9B" w:rsidRDefault="00FD5AFF" w:rsidP="00FD5AFF">
      <w:pPr>
        <w:pStyle w:val="paragraphsub"/>
      </w:pPr>
      <w:r w:rsidRPr="00845A9B">
        <w:tab/>
        <w:t>(i)</w:t>
      </w:r>
      <w:r w:rsidRPr="00845A9B">
        <w:tab/>
        <w:t>have been obtained by one or more persons; and</w:t>
      </w:r>
    </w:p>
    <w:p w:rsidR="00FD5AFF" w:rsidRPr="00845A9B" w:rsidRDefault="00FD5AFF" w:rsidP="00FD5AFF">
      <w:pPr>
        <w:pStyle w:val="paragraphsub"/>
      </w:pPr>
      <w:r w:rsidRPr="00845A9B">
        <w:tab/>
        <w:t>(ii)</w:t>
      </w:r>
      <w:r w:rsidRPr="00845A9B">
        <w:tab/>
        <w:t>are reasonably attributable to the commission of the offence;</w:t>
      </w:r>
    </w:p>
    <w:p w:rsidR="00FD5AFF" w:rsidRPr="00845A9B" w:rsidRDefault="00FD5AFF" w:rsidP="00FD5AFF">
      <w:pPr>
        <w:pStyle w:val="paragraph"/>
      </w:pPr>
      <w:r w:rsidRPr="00845A9B">
        <w:tab/>
      </w:r>
      <w:r w:rsidRPr="00845A9B">
        <w:tab/>
        <w:t>3 times that total value;</w:t>
      </w:r>
    </w:p>
    <w:p w:rsidR="00FD5AFF" w:rsidRPr="00845A9B" w:rsidRDefault="00FD5AFF" w:rsidP="00FD5AFF">
      <w:pPr>
        <w:pStyle w:val="paragraph"/>
      </w:pPr>
      <w:r w:rsidRPr="00845A9B">
        <w:tab/>
        <w:t>(c)</w:t>
      </w:r>
      <w:r w:rsidRPr="00845A9B">
        <w:tab/>
        <w:t>if the court cannot determine the total value of those benefits—10% of the body corporate’s annual turnover during the 12</w:t>
      </w:r>
      <w:r w:rsidR="00845A9B">
        <w:noBreakHyphen/>
      </w:r>
      <w:r w:rsidRPr="00845A9B">
        <w:t>month period ending at the end of the month in which the body corporate committed, or began committing, the offence.</w:t>
      </w:r>
    </w:p>
    <w:p w:rsidR="00FD5AFF" w:rsidRPr="00845A9B" w:rsidRDefault="00FD5AFF" w:rsidP="00FD5AFF">
      <w:pPr>
        <w:pStyle w:val="subsection"/>
      </w:pPr>
      <w:r w:rsidRPr="00845A9B">
        <w:tab/>
        <w:t>(4)</w:t>
      </w:r>
      <w:r w:rsidRPr="00845A9B">
        <w:tab/>
        <w:t xml:space="preserve">An offence against </w:t>
      </w:r>
      <w:r w:rsidR="00845A9B">
        <w:t>subsection (</w:t>
      </w:r>
      <w:r w:rsidRPr="00845A9B">
        <w:t xml:space="preserve">1) committed by a person other than a body corporate is punishable on conviction by a term of </w:t>
      </w:r>
      <w:r w:rsidRPr="00845A9B">
        <w:lastRenderedPageBreak/>
        <w:t>imprisonment not exceeding 10 years or a fine not exceeding 2,000 penalty units, or both.</w:t>
      </w:r>
    </w:p>
    <w:p w:rsidR="00FD5AFF" w:rsidRPr="00845A9B" w:rsidRDefault="00FD5AFF" w:rsidP="00FD5AFF">
      <w:pPr>
        <w:pStyle w:val="SubsectionHead"/>
      </w:pPr>
      <w:r w:rsidRPr="00845A9B">
        <w:t>Pre</w:t>
      </w:r>
      <w:r w:rsidR="00845A9B">
        <w:noBreakHyphen/>
      </w:r>
      <w:r w:rsidRPr="00845A9B">
        <w:t>commencement contracts etc.</w:t>
      </w:r>
    </w:p>
    <w:p w:rsidR="00FD5AFF" w:rsidRPr="00845A9B" w:rsidRDefault="00FD5AFF" w:rsidP="00FD5AFF">
      <w:pPr>
        <w:pStyle w:val="subsection"/>
      </w:pPr>
      <w:r w:rsidRPr="00845A9B">
        <w:tab/>
        <w:t>(5)</w:t>
      </w:r>
      <w:r w:rsidRPr="00845A9B">
        <w:tab/>
      </w:r>
      <w:r w:rsidR="00845A9B">
        <w:t>Paragraph (</w:t>
      </w:r>
      <w:r w:rsidRPr="00845A9B">
        <w:t>1)(a) applies to contracts or arrangements made, or understandings arrived at, before, at or after the commencement of this section.</w:t>
      </w:r>
    </w:p>
    <w:p w:rsidR="00FD5AFF" w:rsidRPr="00845A9B" w:rsidRDefault="00FD5AFF" w:rsidP="00FD5AFF">
      <w:pPr>
        <w:pStyle w:val="SubsectionHead"/>
      </w:pPr>
      <w:r w:rsidRPr="00845A9B">
        <w:t>Indictable offence</w:t>
      </w:r>
    </w:p>
    <w:p w:rsidR="00FD5AFF" w:rsidRPr="00845A9B" w:rsidRDefault="00FD5AFF" w:rsidP="00FD5AFF">
      <w:pPr>
        <w:pStyle w:val="subsection"/>
      </w:pPr>
      <w:r w:rsidRPr="00845A9B">
        <w:tab/>
        <w:t>(6)</w:t>
      </w:r>
      <w:r w:rsidRPr="00845A9B">
        <w:tab/>
        <w:t xml:space="preserve">An offence against </w:t>
      </w:r>
      <w:r w:rsidR="00845A9B">
        <w:t>subsection (</w:t>
      </w:r>
      <w:r w:rsidRPr="00845A9B">
        <w:t>1) is an indictable offence.</w:t>
      </w:r>
    </w:p>
    <w:p w:rsidR="00FD5AFF" w:rsidRPr="00845A9B" w:rsidRDefault="00FD5AFF" w:rsidP="00FD5AFF">
      <w:pPr>
        <w:pStyle w:val="ActHead5"/>
      </w:pPr>
      <w:bookmarkStart w:id="13" w:name="_Toc394409694"/>
      <w:r w:rsidRPr="00845A9B">
        <w:rPr>
          <w:rStyle w:val="CharSectno"/>
        </w:rPr>
        <w:t>44ZZRH</w:t>
      </w:r>
      <w:r w:rsidRPr="00845A9B">
        <w:t xml:space="preserve">  Determining guilt</w:t>
      </w:r>
      <w:bookmarkEnd w:id="13"/>
    </w:p>
    <w:p w:rsidR="00FD5AFF" w:rsidRPr="00845A9B" w:rsidRDefault="00FD5AFF" w:rsidP="00FD5AFF">
      <w:pPr>
        <w:pStyle w:val="subsection"/>
      </w:pPr>
      <w:r w:rsidRPr="00845A9B">
        <w:tab/>
        <w:t>(1)</w:t>
      </w:r>
      <w:r w:rsidRPr="00845A9B">
        <w:tab/>
        <w:t>A person may be found guilty of an offence against section</w:t>
      </w:r>
      <w:r w:rsidR="00845A9B">
        <w:t> </w:t>
      </w:r>
      <w:r w:rsidRPr="00845A9B">
        <w:t>44ZZRF or 44ZZRG even if:</w:t>
      </w:r>
    </w:p>
    <w:p w:rsidR="00FD5AFF" w:rsidRPr="00845A9B" w:rsidRDefault="00FD5AFF" w:rsidP="00FD5AFF">
      <w:pPr>
        <w:pStyle w:val="paragraph"/>
      </w:pPr>
      <w:r w:rsidRPr="00845A9B">
        <w:tab/>
        <w:t>(a)</w:t>
      </w:r>
      <w:r w:rsidRPr="00845A9B">
        <w:tab/>
        <w:t>each other party to the contract, arrangement or understanding is a person who is not criminally responsible; or</w:t>
      </w:r>
    </w:p>
    <w:p w:rsidR="00FD5AFF" w:rsidRPr="00845A9B" w:rsidRDefault="00FD5AFF" w:rsidP="00FD5AFF">
      <w:pPr>
        <w:pStyle w:val="paragraph"/>
      </w:pPr>
      <w:r w:rsidRPr="00845A9B">
        <w:tab/>
        <w:t>(b)</w:t>
      </w:r>
      <w:r w:rsidRPr="00845A9B">
        <w:tab/>
        <w:t xml:space="preserve">subject to </w:t>
      </w:r>
      <w:r w:rsidR="00845A9B">
        <w:t>subsection (</w:t>
      </w:r>
      <w:r w:rsidRPr="00845A9B">
        <w:t>2), all other parties to the contract, arrangement or understanding have been acquitted of the offence.</w:t>
      </w:r>
    </w:p>
    <w:p w:rsidR="00FD5AFF" w:rsidRPr="00845A9B" w:rsidRDefault="00FD5AFF" w:rsidP="00FD5AFF">
      <w:pPr>
        <w:pStyle w:val="notetext"/>
      </w:pPr>
      <w:r w:rsidRPr="00845A9B">
        <w:t>Note:</w:t>
      </w:r>
      <w:r w:rsidRPr="00845A9B">
        <w:tab/>
      </w:r>
      <w:r w:rsidRPr="00845A9B">
        <w:rPr>
          <w:b/>
          <w:i/>
        </w:rPr>
        <w:t>Party</w:t>
      </w:r>
      <w:r w:rsidRPr="00845A9B">
        <w:t xml:space="preserve"> has an extended meaning—see section</w:t>
      </w:r>
      <w:r w:rsidR="00845A9B">
        <w:t> </w:t>
      </w:r>
      <w:r w:rsidRPr="00845A9B">
        <w:t>44ZZRC.</w:t>
      </w:r>
    </w:p>
    <w:p w:rsidR="00FD5AFF" w:rsidRPr="00845A9B" w:rsidRDefault="00FD5AFF" w:rsidP="00FD5AFF">
      <w:pPr>
        <w:pStyle w:val="subsection"/>
      </w:pPr>
      <w:r w:rsidRPr="00845A9B">
        <w:tab/>
        <w:t>(2)</w:t>
      </w:r>
      <w:r w:rsidRPr="00845A9B">
        <w:tab/>
        <w:t>A person cannot be found guilty of an offence against section</w:t>
      </w:r>
      <w:r w:rsidR="00845A9B">
        <w:t> </w:t>
      </w:r>
      <w:r w:rsidRPr="00845A9B">
        <w:t>44ZZRF or 44ZZRG if:</w:t>
      </w:r>
    </w:p>
    <w:p w:rsidR="00FD5AFF" w:rsidRPr="00845A9B" w:rsidRDefault="00FD5AFF" w:rsidP="00FD5AFF">
      <w:pPr>
        <w:pStyle w:val="paragraph"/>
      </w:pPr>
      <w:r w:rsidRPr="00845A9B">
        <w:tab/>
        <w:t>(a)</w:t>
      </w:r>
      <w:r w:rsidRPr="00845A9B">
        <w:tab/>
        <w:t>all other parties to the contract, arrangement or understanding have been acquitted of such an offence; and</w:t>
      </w:r>
    </w:p>
    <w:p w:rsidR="00FD5AFF" w:rsidRPr="00845A9B" w:rsidRDefault="00FD5AFF" w:rsidP="00FD5AFF">
      <w:pPr>
        <w:pStyle w:val="paragraph"/>
      </w:pPr>
      <w:r w:rsidRPr="00845A9B">
        <w:tab/>
        <w:t>(b)</w:t>
      </w:r>
      <w:r w:rsidRPr="00845A9B">
        <w:tab/>
        <w:t>a finding of guilt would be inconsistent with their acquittal.</w:t>
      </w:r>
    </w:p>
    <w:p w:rsidR="00FD5AFF" w:rsidRPr="00845A9B" w:rsidRDefault="00FD5AFF" w:rsidP="00FD5AFF">
      <w:pPr>
        <w:pStyle w:val="ActHead5"/>
      </w:pPr>
      <w:bookmarkStart w:id="14" w:name="_Toc394409695"/>
      <w:r w:rsidRPr="00845A9B">
        <w:rPr>
          <w:rStyle w:val="CharSectno"/>
        </w:rPr>
        <w:t>44ZZRI</w:t>
      </w:r>
      <w:r w:rsidRPr="00845A9B">
        <w:t xml:space="preserve">  Court may make related civil orders</w:t>
      </w:r>
      <w:bookmarkEnd w:id="14"/>
    </w:p>
    <w:p w:rsidR="00FD5AFF" w:rsidRPr="00845A9B" w:rsidRDefault="00FD5AFF" w:rsidP="00FD5AFF">
      <w:pPr>
        <w:pStyle w:val="subsection"/>
      </w:pPr>
      <w:r w:rsidRPr="00845A9B">
        <w:tab/>
      </w:r>
      <w:r w:rsidRPr="00845A9B">
        <w:tab/>
        <w:t>If a prosecution against a person for an offence against section</w:t>
      </w:r>
      <w:r w:rsidR="00845A9B">
        <w:t> </w:t>
      </w:r>
      <w:r w:rsidRPr="00845A9B">
        <w:t>44ZZRF or 44ZZRG is being, or has been, heard by a court, the court may:</w:t>
      </w:r>
    </w:p>
    <w:p w:rsidR="00FD5AFF" w:rsidRPr="00845A9B" w:rsidRDefault="00FD5AFF" w:rsidP="00FD5AFF">
      <w:pPr>
        <w:pStyle w:val="paragraph"/>
      </w:pPr>
      <w:r w:rsidRPr="00845A9B">
        <w:tab/>
        <w:t>(a)</w:t>
      </w:r>
      <w:r w:rsidRPr="00845A9B">
        <w:tab/>
        <w:t>grant an injunction under section</w:t>
      </w:r>
      <w:r w:rsidR="00845A9B">
        <w:t> </w:t>
      </w:r>
      <w:r w:rsidRPr="00845A9B">
        <w:t>80 against the person in relation to:</w:t>
      </w:r>
    </w:p>
    <w:p w:rsidR="00FD5AFF" w:rsidRPr="00845A9B" w:rsidRDefault="00FD5AFF" w:rsidP="00FD5AFF">
      <w:pPr>
        <w:pStyle w:val="paragraphsub"/>
      </w:pPr>
      <w:r w:rsidRPr="00845A9B">
        <w:lastRenderedPageBreak/>
        <w:tab/>
        <w:t>(i)</w:t>
      </w:r>
      <w:r w:rsidRPr="00845A9B">
        <w:tab/>
        <w:t>the conduct that constitutes, or is alleged to constitute, the offence; or</w:t>
      </w:r>
    </w:p>
    <w:p w:rsidR="00FD5AFF" w:rsidRPr="00845A9B" w:rsidRDefault="00FD5AFF" w:rsidP="00FD5AFF">
      <w:pPr>
        <w:pStyle w:val="paragraphsub"/>
      </w:pPr>
      <w:r w:rsidRPr="00845A9B">
        <w:tab/>
        <w:t>(ii)</w:t>
      </w:r>
      <w:r w:rsidRPr="00845A9B">
        <w:tab/>
        <w:t>other conduct of that kind; or</w:t>
      </w:r>
    </w:p>
    <w:p w:rsidR="00FD5AFF" w:rsidRPr="00845A9B" w:rsidRDefault="00FD5AFF" w:rsidP="00FD5AFF">
      <w:pPr>
        <w:pStyle w:val="paragraph"/>
      </w:pPr>
      <w:r w:rsidRPr="00845A9B">
        <w:tab/>
        <w:t>(b)</w:t>
      </w:r>
      <w:r w:rsidRPr="00845A9B">
        <w:tab/>
        <w:t>make an order under section</w:t>
      </w:r>
      <w:r w:rsidR="00845A9B">
        <w:t> </w:t>
      </w:r>
      <w:r w:rsidRPr="00845A9B">
        <w:t>86C, 86D, 86E or 87 in relation to the offence.</w:t>
      </w:r>
    </w:p>
    <w:p w:rsidR="00FD5AFF" w:rsidRPr="00845A9B" w:rsidRDefault="00FD5AFF" w:rsidP="00FD5AFF">
      <w:pPr>
        <w:pStyle w:val="ActHead4"/>
      </w:pPr>
      <w:bookmarkStart w:id="15" w:name="_Toc394409696"/>
      <w:r w:rsidRPr="00845A9B">
        <w:rPr>
          <w:rStyle w:val="CharSubdNo"/>
        </w:rPr>
        <w:t>Subdivision C</w:t>
      </w:r>
      <w:r w:rsidRPr="00845A9B">
        <w:t>—</w:t>
      </w:r>
      <w:r w:rsidRPr="00845A9B">
        <w:rPr>
          <w:rStyle w:val="CharSubdText"/>
        </w:rPr>
        <w:t>Civil penalty provisions</w:t>
      </w:r>
      <w:bookmarkEnd w:id="15"/>
    </w:p>
    <w:p w:rsidR="00FD5AFF" w:rsidRPr="00845A9B" w:rsidRDefault="00FD5AFF" w:rsidP="00FD5AFF">
      <w:pPr>
        <w:pStyle w:val="ActHead5"/>
      </w:pPr>
      <w:bookmarkStart w:id="16" w:name="_Toc394409697"/>
      <w:r w:rsidRPr="00845A9B">
        <w:rPr>
          <w:rStyle w:val="CharSectno"/>
        </w:rPr>
        <w:t>44ZZRJ</w:t>
      </w:r>
      <w:r w:rsidRPr="00845A9B">
        <w:t xml:space="preserve">  Making a contract etc. containing a cartel provision</w:t>
      </w:r>
      <w:bookmarkEnd w:id="16"/>
    </w:p>
    <w:p w:rsidR="00FD5AFF" w:rsidRPr="00845A9B" w:rsidRDefault="00FD5AFF" w:rsidP="00FD5AFF">
      <w:pPr>
        <w:pStyle w:val="subsection"/>
      </w:pPr>
      <w:r w:rsidRPr="00845A9B">
        <w:tab/>
      </w:r>
      <w:r w:rsidRPr="00845A9B">
        <w:tab/>
        <w:t>A person contravenes this section if:</w:t>
      </w:r>
    </w:p>
    <w:p w:rsidR="00FD5AFF" w:rsidRPr="00845A9B" w:rsidRDefault="00FD5AFF" w:rsidP="00FD5AFF">
      <w:pPr>
        <w:pStyle w:val="paragraph"/>
      </w:pPr>
      <w:r w:rsidRPr="00845A9B">
        <w:tab/>
        <w:t>(a)</w:t>
      </w:r>
      <w:r w:rsidRPr="00845A9B">
        <w:tab/>
        <w:t>the person makes a contract or arrangement, or arrives at an understanding; and</w:t>
      </w:r>
    </w:p>
    <w:p w:rsidR="00FD5AFF" w:rsidRPr="00845A9B" w:rsidRDefault="00FD5AFF" w:rsidP="00FD5AFF">
      <w:pPr>
        <w:pStyle w:val="paragraph"/>
      </w:pPr>
      <w:r w:rsidRPr="00845A9B">
        <w:tab/>
        <w:t>(b)</w:t>
      </w:r>
      <w:r w:rsidRPr="00845A9B">
        <w:tab/>
        <w:t>the contract, arrangement or understanding contains a cartel provision.</w:t>
      </w:r>
    </w:p>
    <w:p w:rsidR="00FD5AFF" w:rsidRPr="00845A9B" w:rsidRDefault="00FD5AFF" w:rsidP="00FD5AFF">
      <w:pPr>
        <w:pStyle w:val="notetext"/>
      </w:pPr>
      <w:r w:rsidRPr="00845A9B">
        <w:t>Note:</w:t>
      </w:r>
      <w:r w:rsidRPr="00845A9B">
        <w:tab/>
        <w:t>For enforcement, see Part VI.</w:t>
      </w:r>
    </w:p>
    <w:p w:rsidR="00FD5AFF" w:rsidRPr="00845A9B" w:rsidRDefault="00FD5AFF" w:rsidP="00FD5AFF">
      <w:pPr>
        <w:pStyle w:val="ActHead5"/>
      </w:pPr>
      <w:bookmarkStart w:id="17" w:name="_Toc394409698"/>
      <w:r w:rsidRPr="00845A9B">
        <w:rPr>
          <w:rStyle w:val="CharSectno"/>
        </w:rPr>
        <w:t>44ZZRK</w:t>
      </w:r>
      <w:r w:rsidRPr="00845A9B">
        <w:t xml:space="preserve">  Giving effect to a cartel provision</w:t>
      </w:r>
      <w:bookmarkEnd w:id="17"/>
    </w:p>
    <w:p w:rsidR="00FD5AFF" w:rsidRPr="00845A9B" w:rsidRDefault="00FD5AFF" w:rsidP="00FD5AFF">
      <w:pPr>
        <w:pStyle w:val="subsection"/>
      </w:pPr>
      <w:r w:rsidRPr="00845A9B">
        <w:tab/>
        <w:t>(1)</w:t>
      </w:r>
      <w:r w:rsidRPr="00845A9B">
        <w:tab/>
        <w:t>A person contravenes this section if:</w:t>
      </w:r>
    </w:p>
    <w:p w:rsidR="00FD5AFF" w:rsidRPr="00845A9B" w:rsidRDefault="00FD5AFF" w:rsidP="00FD5AFF">
      <w:pPr>
        <w:pStyle w:val="paragraph"/>
      </w:pPr>
      <w:r w:rsidRPr="00845A9B">
        <w:tab/>
        <w:t>(a)</w:t>
      </w:r>
      <w:r w:rsidRPr="00845A9B">
        <w:tab/>
        <w:t>a contract, arrangement or understanding contains a cartel provision; and</w:t>
      </w:r>
    </w:p>
    <w:p w:rsidR="00FD5AFF" w:rsidRPr="00845A9B" w:rsidRDefault="00FD5AFF" w:rsidP="00FD5AFF">
      <w:pPr>
        <w:pStyle w:val="paragraph"/>
      </w:pPr>
      <w:r w:rsidRPr="00845A9B">
        <w:tab/>
        <w:t>(b)</w:t>
      </w:r>
      <w:r w:rsidRPr="00845A9B">
        <w:tab/>
        <w:t>the person gives effect to the cartel provision.</w:t>
      </w:r>
    </w:p>
    <w:p w:rsidR="00FD5AFF" w:rsidRPr="00845A9B" w:rsidRDefault="00FD5AFF" w:rsidP="00FD5AFF">
      <w:pPr>
        <w:pStyle w:val="notetext"/>
      </w:pPr>
      <w:r w:rsidRPr="00845A9B">
        <w:t>Note:</w:t>
      </w:r>
      <w:r w:rsidRPr="00845A9B">
        <w:tab/>
        <w:t>For enforcement, see Part VI.</w:t>
      </w:r>
    </w:p>
    <w:p w:rsidR="00FD5AFF" w:rsidRPr="00845A9B" w:rsidRDefault="00FD5AFF" w:rsidP="00FD5AFF">
      <w:pPr>
        <w:pStyle w:val="subsection"/>
      </w:pPr>
      <w:r w:rsidRPr="00845A9B">
        <w:tab/>
        <w:t>(2)</w:t>
      </w:r>
      <w:r w:rsidRPr="00845A9B">
        <w:tab/>
      </w:r>
      <w:r w:rsidR="00845A9B">
        <w:t>Paragraph (</w:t>
      </w:r>
      <w:r w:rsidRPr="00845A9B">
        <w:t>1)(a) applies to contracts or arrangements made, or understandings arrived at, before, at or after the commencement of this section.</w:t>
      </w:r>
    </w:p>
    <w:p w:rsidR="00FD5AFF" w:rsidRPr="00845A9B" w:rsidRDefault="00FD5AFF" w:rsidP="00FD5AFF">
      <w:pPr>
        <w:pStyle w:val="ActHead4"/>
      </w:pPr>
      <w:bookmarkStart w:id="18" w:name="_Toc394409699"/>
      <w:r w:rsidRPr="00845A9B">
        <w:rPr>
          <w:rStyle w:val="CharSubdNo"/>
        </w:rPr>
        <w:t>Subdivision D</w:t>
      </w:r>
      <w:r w:rsidRPr="00845A9B">
        <w:t>—</w:t>
      </w:r>
      <w:r w:rsidRPr="00845A9B">
        <w:rPr>
          <w:rStyle w:val="CharSubdText"/>
        </w:rPr>
        <w:t>Exceptions</w:t>
      </w:r>
      <w:bookmarkEnd w:id="18"/>
    </w:p>
    <w:p w:rsidR="00FD5AFF" w:rsidRPr="00845A9B" w:rsidRDefault="00FD5AFF" w:rsidP="00FD5AFF">
      <w:pPr>
        <w:pStyle w:val="ActHead5"/>
      </w:pPr>
      <w:bookmarkStart w:id="19" w:name="_Toc394409700"/>
      <w:r w:rsidRPr="00845A9B">
        <w:rPr>
          <w:rStyle w:val="CharSectno"/>
        </w:rPr>
        <w:t>44ZZRL</w:t>
      </w:r>
      <w:r w:rsidRPr="00845A9B">
        <w:t xml:space="preserve">  Conduct notified</w:t>
      </w:r>
      <w:bookmarkEnd w:id="19"/>
    </w:p>
    <w:p w:rsidR="00FD5AFF" w:rsidRPr="00845A9B" w:rsidRDefault="00FD5AFF" w:rsidP="00FD5AFF">
      <w:pPr>
        <w:pStyle w:val="subsection"/>
      </w:pPr>
      <w:r w:rsidRPr="00845A9B">
        <w:tab/>
        <w:t>(1)</w:t>
      </w:r>
      <w:r w:rsidRPr="00845A9B">
        <w:tab/>
        <w:t>Sections</w:t>
      </w:r>
      <w:r w:rsidR="00845A9B">
        <w:t> </w:t>
      </w:r>
      <w:r w:rsidRPr="00845A9B">
        <w:t>44ZZRF, 44ZZRG, 44ZZRJ and 44ZZRK do not apply to a person in relation to a contract, arrangement or understanding containing a cartel provision, in so far as:</w:t>
      </w:r>
    </w:p>
    <w:p w:rsidR="00FD5AFF" w:rsidRPr="00845A9B" w:rsidRDefault="00FD5AFF" w:rsidP="00FD5AFF">
      <w:pPr>
        <w:pStyle w:val="paragraph"/>
      </w:pPr>
      <w:r w:rsidRPr="00845A9B">
        <w:tab/>
        <w:t>(a)</w:t>
      </w:r>
      <w:r w:rsidRPr="00845A9B">
        <w:tab/>
        <w:t>the cartel provision:</w:t>
      </w:r>
    </w:p>
    <w:p w:rsidR="00FD5AFF" w:rsidRPr="00845A9B" w:rsidRDefault="00FD5AFF" w:rsidP="00FD5AFF">
      <w:pPr>
        <w:pStyle w:val="paragraphsub"/>
      </w:pPr>
      <w:r w:rsidRPr="00845A9B">
        <w:lastRenderedPageBreak/>
        <w:tab/>
        <w:t>(i)</w:t>
      </w:r>
      <w:r w:rsidRPr="00845A9B">
        <w:tab/>
        <w:t>has the purpose, or has or is likely to have the effect, mentioned in subsection</w:t>
      </w:r>
      <w:r w:rsidR="00845A9B">
        <w:t> </w:t>
      </w:r>
      <w:r w:rsidRPr="00845A9B">
        <w:t>44ZZRD(2); or</w:t>
      </w:r>
    </w:p>
    <w:p w:rsidR="00FD5AFF" w:rsidRPr="00845A9B" w:rsidRDefault="00FD5AFF" w:rsidP="00FD5AFF">
      <w:pPr>
        <w:pStyle w:val="paragraphsub"/>
      </w:pPr>
      <w:r w:rsidRPr="00845A9B">
        <w:tab/>
        <w:t>(ii)</w:t>
      </w:r>
      <w:r w:rsidRPr="00845A9B">
        <w:tab/>
        <w:t>has the purpose mentioned in a paragraph of subsection</w:t>
      </w:r>
      <w:r w:rsidR="00845A9B">
        <w:t> </w:t>
      </w:r>
      <w:r w:rsidRPr="00845A9B">
        <w:t xml:space="preserve">44ZZRD(3) other than </w:t>
      </w:r>
      <w:r w:rsidR="00845A9B">
        <w:t>paragraph (</w:t>
      </w:r>
      <w:r w:rsidRPr="00845A9B">
        <w:t>c); and</w:t>
      </w:r>
    </w:p>
    <w:p w:rsidR="00FD5AFF" w:rsidRPr="00845A9B" w:rsidRDefault="00FD5AFF" w:rsidP="00FD5AFF">
      <w:pPr>
        <w:pStyle w:val="paragraph"/>
      </w:pPr>
      <w:r w:rsidRPr="00845A9B">
        <w:tab/>
        <w:t>(b)</w:t>
      </w:r>
      <w:r w:rsidRPr="00845A9B">
        <w:tab/>
        <w:t>the person has given the Commission a collective bargaining notice under subsection</w:t>
      </w:r>
      <w:r w:rsidR="00845A9B">
        <w:t> </w:t>
      </w:r>
      <w:r w:rsidRPr="00845A9B">
        <w:t>93AB(1A) setting out particulars of the contract, arrangement or understanding; and</w:t>
      </w:r>
    </w:p>
    <w:p w:rsidR="00FD5AFF" w:rsidRPr="00845A9B" w:rsidRDefault="00FD5AFF" w:rsidP="00FD5AFF">
      <w:pPr>
        <w:pStyle w:val="paragraph"/>
      </w:pPr>
      <w:r w:rsidRPr="00845A9B">
        <w:tab/>
        <w:t>(c)</w:t>
      </w:r>
      <w:r w:rsidRPr="00845A9B">
        <w:tab/>
        <w:t>the notice is in force under section</w:t>
      </w:r>
      <w:r w:rsidR="00845A9B">
        <w:t> </w:t>
      </w:r>
      <w:r w:rsidRPr="00845A9B">
        <w:t>93AD.</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bears an evidential burden in relation to that matter.</w:t>
      </w:r>
    </w:p>
    <w:p w:rsidR="00FD5AFF" w:rsidRPr="00845A9B" w:rsidRDefault="00FD5AFF" w:rsidP="00FD5AFF">
      <w:pPr>
        <w:pStyle w:val="ActHead5"/>
      </w:pPr>
      <w:bookmarkStart w:id="20" w:name="_Toc394409701"/>
      <w:r w:rsidRPr="00845A9B">
        <w:rPr>
          <w:rStyle w:val="CharSectno"/>
        </w:rPr>
        <w:t>44ZZRM</w:t>
      </w:r>
      <w:r w:rsidRPr="00845A9B">
        <w:t xml:space="preserve">  Cartel provision subject to grant of authorisation</w:t>
      </w:r>
      <w:bookmarkEnd w:id="20"/>
    </w:p>
    <w:p w:rsidR="00FD5AFF" w:rsidRPr="00845A9B" w:rsidRDefault="00FD5AFF" w:rsidP="00FD5AFF">
      <w:pPr>
        <w:pStyle w:val="subsection"/>
      </w:pPr>
      <w:r w:rsidRPr="00845A9B">
        <w:tab/>
        <w:t>(1)</w:t>
      </w:r>
      <w:r w:rsidRPr="00845A9B">
        <w:tab/>
        <w:t>Sections</w:t>
      </w:r>
      <w:r w:rsidR="00845A9B">
        <w:t> </w:t>
      </w:r>
      <w:r w:rsidRPr="00845A9B">
        <w:t>44ZZRF and 44ZZRJ do not apply in relation to the making of a contract that contains a cartel provision if:</w:t>
      </w:r>
    </w:p>
    <w:p w:rsidR="00FD5AFF" w:rsidRPr="00845A9B" w:rsidRDefault="00FD5AFF" w:rsidP="00FD5AFF">
      <w:pPr>
        <w:pStyle w:val="paragraph"/>
      </w:pPr>
      <w:r w:rsidRPr="00845A9B">
        <w:tab/>
        <w:t>(a)</w:t>
      </w:r>
      <w:r w:rsidRPr="00845A9B">
        <w:tab/>
        <w:t>the contract is subject to a condition that the provision will not come into force unless and until the person is granted an authorisation to give effect to the provision; and</w:t>
      </w:r>
    </w:p>
    <w:p w:rsidR="00FD5AFF" w:rsidRPr="00845A9B" w:rsidRDefault="00FD5AFF" w:rsidP="00FD5AFF">
      <w:pPr>
        <w:pStyle w:val="paragraph"/>
        <w:keepNext/>
      </w:pPr>
      <w:r w:rsidRPr="00845A9B">
        <w:tab/>
        <w:t>(b)</w:t>
      </w:r>
      <w:r w:rsidRPr="00845A9B">
        <w:tab/>
        <w:t>the person applies for the grant of such an authorisation within 14 days after the contract is made.</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bears an evidential burden in relation to that matter.</w:t>
      </w:r>
    </w:p>
    <w:p w:rsidR="00FD5AFF" w:rsidRPr="00845A9B" w:rsidRDefault="00FD5AFF" w:rsidP="00FD5AFF">
      <w:pPr>
        <w:pStyle w:val="ActHead5"/>
      </w:pPr>
      <w:bookmarkStart w:id="21" w:name="_Toc394409702"/>
      <w:r w:rsidRPr="00845A9B">
        <w:rPr>
          <w:rStyle w:val="CharSectno"/>
        </w:rPr>
        <w:t>44ZZRN</w:t>
      </w:r>
      <w:r w:rsidRPr="00845A9B">
        <w:t xml:space="preserve">  Contracts, arrangements or understandings between related bodies corporate</w:t>
      </w:r>
      <w:bookmarkEnd w:id="21"/>
    </w:p>
    <w:p w:rsidR="00FD5AFF" w:rsidRPr="00845A9B" w:rsidRDefault="00FD5AFF" w:rsidP="00FD5AFF">
      <w:pPr>
        <w:pStyle w:val="subsection"/>
      </w:pPr>
      <w:r w:rsidRPr="00845A9B">
        <w:tab/>
        <w:t>(1)</w:t>
      </w:r>
      <w:r w:rsidRPr="00845A9B">
        <w:tab/>
        <w:t>Sections</w:t>
      </w:r>
      <w:r w:rsidR="00845A9B">
        <w:t> </w:t>
      </w:r>
      <w:r w:rsidRPr="00845A9B">
        <w:t>44ZZRF, 44ZZRG, 44ZZRJ and 44ZZRK do not apply in relation to a contract, arrangement or understanding if the only parties to the contract, arrangement or understanding are bodies corporate that are related to each other.</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bears an evidential burden in relation to that matter.</w:t>
      </w:r>
    </w:p>
    <w:p w:rsidR="00FD5AFF" w:rsidRPr="00845A9B" w:rsidRDefault="00FD5AFF" w:rsidP="00FD5AFF">
      <w:pPr>
        <w:pStyle w:val="ActHead5"/>
      </w:pPr>
      <w:bookmarkStart w:id="22" w:name="_Toc394409703"/>
      <w:r w:rsidRPr="00845A9B">
        <w:rPr>
          <w:rStyle w:val="CharSectno"/>
        </w:rPr>
        <w:t>44ZZRO</w:t>
      </w:r>
      <w:r w:rsidRPr="00845A9B">
        <w:t xml:space="preserve">  Joint ventures—prosecution</w:t>
      </w:r>
      <w:bookmarkEnd w:id="22"/>
    </w:p>
    <w:p w:rsidR="00FD5AFF" w:rsidRPr="00845A9B" w:rsidRDefault="00FD5AFF" w:rsidP="00FD5AFF">
      <w:pPr>
        <w:pStyle w:val="subsection"/>
      </w:pPr>
      <w:r w:rsidRPr="00845A9B">
        <w:tab/>
        <w:t>(1)</w:t>
      </w:r>
      <w:r w:rsidRPr="00845A9B">
        <w:tab/>
        <w:t>Sections</w:t>
      </w:r>
      <w:r w:rsidR="00845A9B">
        <w:t> </w:t>
      </w:r>
      <w:r w:rsidRPr="00845A9B">
        <w:t>44ZZRF and 44ZZRG do not apply in relation to a contract containing a cartel provision if:</w:t>
      </w:r>
    </w:p>
    <w:p w:rsidR="00FD5AFF" w:rsidRPr="00845A9B" w:rsidRDefault="00FD5AFF" w:rsidP="00FD5AFF">
      <w:pPr>
        <w:pStyle w:val="paragraph"/>
      </w:pPr>
      <w:r w:rsidRPr="00845A9B">
        <w:lastRenderedPageBreak/>
        <w:tab/>
        <w:t>(a)</w:t>
      </w:r>
      <w:r w:rsidRPr="00845A9B">
        <w:tab/>
        <w:t>the cartel provision is for the purposes of a joint venture; and</w:t>
      </w:r>
    </w:p>
    <w:p w:rsidR="00FD5AFF" w:rsidRPr="00845A9B" w:rsidRDefault="00FD5AFF" w:rsidP="00FD5AFF">
      <w:pPr>
        <w:pStyle w:val="paragraph"/>
      </w:pPr>
      <w:r w:rsidRPr="00845A9B">
        <w:tab/>
        <w:t>(b)</w:t>
      </w:r>
      <w:r w:rsidRPr="00845A9B">
        <w:tab/>
        <w:t>the joint venture is for the production and/or supply of goods or services; and</w:t>
      </w:r>
    </w:p>
    <w:p w:rsidR="00FD5AFF" w:rsidRPr="00845A9B" w:rsidRDefault="00FD5AFF" w:rsidP="00FD5AFF">
      <w:pPr>
        <w:pStyle w:val="paragraph"/>
      </w:pPr>
      <w:r w:rsidRPr="00845A9B">
        <w:tab/>
        <w:t>(c)</w:t>
      </w:r>
      <w:r w:rsidRPr="00845A9B">
        <w:tab/>
        <w:t>in a case where subparagraph</w:t>
      </w:r>
      <w:r w:rsidR="00845A9B">
        <w:t> </w:t>
      </w:r>
      <w:r w:rsidRPr="00845A9B">
        <w:t>4J(a)(i) applies to the joint venture—the joint venture is carried on jointly by the parties to the contract; and</w:t>
      </w:r>
    </w:p>
    <w:p w:rsidR="00FD5AFF" w:rsidRPr="00845A9B" w:rsidRDefault="00FD5AFF" w:rsidP="00FD5AFF">
      <w:pPr>
        <w:pStyle w:val="paragraph"/>
      </w:pPr>
      <w:r w:rsidRPr="00845A9B">
        <w:tab/>
        <w:t>(d)</w:t>
      </w:r>
      <w:r w:rsidRPr="00845A9B">
        <w:tab/>
        <w:t>in a case where subparagraph</w:t>
      </w:r>
      <w:r w:rsidR="00845A9B">
        <w:t> </w:t>
      </w:r>
      <w:r w:rsidRPr="00845A9B">
        <w:t xml:space="preserve">4J(a)(ii) applies to the joint venture—the joint venture is carried on by a body corporate formed by the parties to the contract for the purpose of enabling those parties to carry on the activity mentioned in </w:t>
      </w:r>
      <w:r w:rsidR="00845A9B">
        <w:t>paragraph (</w:t>
      </w:r>
      <w:r w:rsidRPr="00845A9B">
        <w:t>b) jointly by means of:</w:t>
      </w:r>
    </w:p>
    <w:p w:rsidR="00FD5AFF" w:rsidRPr="00845A9B" w:rsidRDefault="00FD5AFF" w:rsidP="00FD5AFF">
      <w:pPr>
        <w:pStyle w:val="paragraphsub"/>
      </w:pPr>
      <w:r w:rsidRPr="00845A9B">
        <w:tab/>
        <w:t>(i)</w:t>
      </w:r>
      <w:r w:rsidRPr="00845A9B">
        <w:tab/>
        <w:t>their joint control; or</w:t>
      </w:r>
    </w:p>
    <w:p w:rsidR="00FD5AFF" w:rsidRPr="00845A9B" w:rsidRDefault="00FD5AFF" w:rsidP="00FD5AFF">
      <w:pPr>
        <w:pStyle w:val="paragraphsub"/>
      </w:pPr>
      <w:r w:rsidRPr="00845A9B">
        <w:tab/>
        <w:t>(ii)</w:t>
      </w:r>
      <w:r w:rsidRPr="00845A9B">
        <w:tab/>
        <w:t>their ownership of shares in the capital;</w:t>
      </w:r>
    </w:p>
    <w:p w:rsidR="00FD5AFF" w:rsidRPr="00845A9B" w:rsidRDefault="00FD5AFF" w:rsidP="00FD5AFF">
      <w:pPr>
        <w:pStyle w:val="paragraph"/>
      </w:pPr>
      <w:r w:rsidRPr="00845A9B">
        <w:tab/>
      </w:r>
      <w:r w:rsidRPr="00845A9B">
        <w:tab/>
        <w:t>of that body corporate.</w:t>
      </w:r>
    </w:p>
    <w:p w:rsidR="00FD5AFF" w:rsidRPr="00845A9B" w:rsidRDefault="00FD5AFF" w:rsidP="00FD5AFF">
      <w:pPr>
        <w:pStyle w:val="notetext"/>
      </w:pPr>
      <w:r w:rsidRPr="00845A9B">
        <w:t>Note:</w:t>
      </w:r>
      <w:r w:rsidRPr="00845A9B">
        <w:tab/>
        <w:t>For example, if a joint venture formed for the purpose of research and development provides the results of its research and development to participants in the joint venture, it may be a joint venture for the supply of services.</w:t>
      </w:r>
    </w:p>
    <w:p w:rsidR="00FD5AFF" w:rsidRPr="00845A9B" w:rsidRDefault="00FD5AFF" w:rsidP="00FD5AFF">
      <w:pPr>
        <w:pStyle w:val="subsection"/>
      </w:pPr>
      <w:r w:rsidRPr="00845A9B">
        <w:tab/>
        <w:t>(1A)</w:t>
      </w:r>
      <w:r w:rsidRPr="00845A9B">
        <w:tab/>
        <w:t>Section</w:t>
      </w:r>
      <w:r w:rsidR="00845A9B">
        <w:t> </w:t>
      </w:r>
      <w:r w:rsidRPr="00845A9B">
        <w:t>44ZZRF does not apply in relation to an arrangement or understanding containing a cartel provision if:</w:t>
      </w:r>
    </w:p>
    <w:p w:rsidR="00FD5AFF" w:rsidRPr="00845A9B" w:rsidRDefault="00FD5AFF" w:rsidP="00FD5AFF">
      <w:pPr>
        <w:pStyle w:val="paragraph"/>
      </w:pPr>
      <w:r w:rsidRPr="00845A9B">
        <w:tab/>
        <w:t>(a)</w:t>
      </w:r>
      <w:r w:rsidRPr="00845A9B">
        <w:tab/>
        <w:t>the arrangement or understanding is not a contract; and</w:t>
      </w:r>
    </w:p>
    <w:p w:rsidR="00FD5AFF" w:rsidRPr="00845A9B" w:rsidRDefault="00FD5AFF" w:rsidP="00FD5AFF">
      <w:pPr>
        <w:pStyle w:val="paragraph"/>
      </w:pPr>
      <w:r w:rsidRPr="00845A9B">
        <w:tab/>
        <w:t>(b)</w:t>
      </w:r>
      <w:r w:rsidRPr="00845A9B">
        <w:tab/>
        <w:t>when the arrangement was made, or the understanding was arrived at, each party to the arrangement or understanding:</w:t>
      </w:r>
    </w:p>
    <w:p w:rsidR="00FD5AFF" w:rsidRPr="00845A9B" w:rsidRDefault="00FD5AFF" w:rsidP="00FD5AFF">
      <w:pPr>
        <w:pStyle w:val="paragraphsub"/>
      </w:pPr>
      <w:r w:rsidRPr="00845A9B">
        <w:tab/>
        <w:t>(i)</w:t>
      </w:r>
      <w:r w:rsidRPr="00845A9B">
        <w:tab/>
        <w:t>intended the arrangement or understanding to be a contract; and</w:t>
      </w:r>
    </w:p>
    <w:p w:rsidR="00FD5AFF" w:rsidRPr="00845A9B" w:rsidRDefault="00FD5AFF" w:rsidP="00FD5AFF">
      <w:pPr>
        <w:pStyle w:val="paragraphsub"/>
      </w:pPr>
      <w:r w:rsidRPr="00845A9B">
        <w:tab/>
        <w:t>(ii)</w:t>
      </w:r>
      <w:r w:rsidRPr="00845A9B">
        <w:tab/>
        <w:t>reasonably believed that the arrangement or understanding was a contract; and</w:t>
      </w:r>
    </w:p>
    <w:p w:rsidR="00FD5AFF" w:rsidRPr="00845A9B" w:rsidRDefault="00FD5AFF" w:rsidP="00FD5AFF">
      <w:pPr>
        <w:pStyle w:val="paragraph"/>
      </w:pPr>
      <w:r w:rsidRPr="00845A9B">
        <w:tab/>
        <w:t>(c)</w:t>
      </w:r>
      <w:r w:rsidRPr="00845A9B">
        <w:tab/>
        <w:t>the cartel provision is for the purposes of a joint venture; and</w:t>
      </w:r>
    </w:p>
    <w:p w:rsidR="00FD5AFF" w:rsidRPr="00845A9B" w:rsidRDefault="00FD5AFF" w:rsidP="00FD5AFF">
      <w:pPr>
        <w:pStyle w:val="paragraph"/>
      </w:pPr>
      <w:r w:rsidRPr="00845A9B">
        <w:tab/>
        <w:t>(d)</w:t>
      </w:r>
      <w:r w:rsidRPr="00845A9B">
        <w:tab/>
        <w:t>the joint venture is for the production and/or supply of goods or services; and</w:t>
      </w:r>
    </w:p>
    <w:p w:rsidR="00FD5AFF" w:rsidRPr="00845A9B" w:rsidRDefault="00FD5AFF" w:rsidP="00FD5AFF">
      <w:pPr>
        <w:pStyle w:val="paragraph"/>
      </w:pPr>
      <w:r w:rsidRPr="00845A9B">
        <w:tab/>
        <w:t>(e)</w:t>
      </w:r>
      <w:r w:rsidRPr="00845A9B">
        <w:tab/>
        <w:t>in a case where subparagraph</w:t>
      </w:r>
      <w:r w:rsidR="00845A9B">
        <w:t> </w:t>
      </w:r>
      <w:r w:rsidRPr="00845A9B">
        <w:t>4J(a)(i) applies to the joint venture—the joint venture is carried on jointly by the parties to the arrangement or understanding; and</w:t>
      </w:r>
    </w:p>
    <w:p w:rsidR="00FD5AFF" w:rsidRPr="00845A9B" w:rsidRDefault="00FD5AFF" w:rsidP="00FD5AFF">
      <w:pPr>
        <w:pStyle w:val="paragraph"/>
      </w:pPr>
      <w:r w:rsidRPr="00845A9B">
        <w:tab/>
        <w:t>(f)</w:t>
      </w:r>
      <w:r w:rsidRPr="00845A9B">
        <w:tab/>
        <w:t>in a case where subparagraph</w:t>
      </w:r>
      <w:r w:rsidR="00845A9B">
        <w:t> </w:t>
      </w:r>
      <w:r w:rsidRPr="00845A9B">
        <w:t xml:space="preserve">4J(a)(ii) applies to the joint venture—the joint venture is carried on by a body corporate formed by the parties to the arrangement or understanding for </w:t>
      </w:r>
      <w:r w:rsidRPr="00845A9B">
        <w:lastRenderedPageBreak/>
        <w:t xml:space="preserve">the purpose of enabling those parties to carry on the activity mentioned in </w:t>
      </w:r>
      <w:r w:rsidR="00845A9B">
        <w:t>paragraph (</w:t>
      </w:r>
      <w:r w:rsidRPr="00845A9B">
        <w:t>d) jointly by means of:</w:t>
      </w:r>
    </w:p>
    <w:p w:rsidR="00FD5AFF" w:rsidRPr="00845A9B" w:rsidRDefault="00FD5AFF" w:rsidP="00FD5AFF">
      <w:pPr>
        <w:pStyle w:val="paragraphsub"/>
      </w:pPr>
      <w:r w:rsidRPr="00845A9B">
        <w:tab/>
        <w:t>(i)</w:t>
      </w:r>
      <w:r w:rsidRPr="00845A9B">
        <w:tab/>
        <w:t>their joint control; or</w:t>
      </w:r>
    </w:p>
    <w:p w:rsidR="00FD5AFF" w:rsidRPr="00845A9B" w:rsidRDefault="00FD5AFF" w:rsidP="00FD5AFF">
      <w:pPr>
        <w:pStyle w:val="paragraphsub"/>
      </w:pPr>
      <w:r w:rsidRPr="00845A9B">
        <w:tab/>
        <w:t>(ii)</w:t>
      </w:r>
      <w:r w:rsidRPr="00845A9B">
        <w:tab/>
        <w:t>their ownership of shares in the capital;</w:t>
      </w:r>
    </w:p>
    <w:p w:rsidR="00FD5AFF" w:rsidRPr="00845A9B" w:rsidRDefault="00FD5AFF" w:rsidP="00FD5AFF">
      <w:pPr>
        <w:pStyle w:val="paragraph"/>
      </w:pPr>
      <w:r w:rsidRPr="00845A9B">
        <w:tab/>
      </w:r>
      <w:r w:rsidRPr="00845A9B">
        <w:tab/>
        <w:t>of that body corporate.</w:t>
      </w:r>
    </w:p>
    <w:p w:rsidR="00FD5AFF" w:rsidRPr="00845A9B" w:rsidRDefault="00FD5AFF" w:rsidP="00FD5AFF">
      <w:pPr>
        <w:pStyle w:val="notetext"/>
      </w:pPr>
      <w:r w:rsidRPr="00845A9B">
        <w:t>Note:</w:t>
      </w:r>
      <w:r w:rsidRPr="00845A9B">
        <w:tab/>
        <w:t>For example, if a joint venture formed for the purpose of research and development provides the results of its research and development to participants in the joint venture, it may be a joint venture for the supply of services.</w:t>
      </w:r>
    </w:p>
    <w:p w:rsidR="00FD5AFF" w:rsidRPr="00845A9B" w:rsidRDefault="00FD5AFF" w:rsidP="00FD5AFF">
      <w:pPr>
        <w:pStyle w:val="subsection"/>
      </w:pPr>
      <w:r w:rsidRPr="00845A9B">
        <w:tab/>
        <w:t>(1B)</w:t>
      </w:r>
      <w:r w:rsidRPr="00845A9B">
        <w:tab/>
        <w:t>Section</w:t>
      </w:r>
      <w:r w:rsidR="00845A9B">
        <w:t> </w:t>
      </w:r>
      <w:r w:rsidRPr="00845A9B">
        <w:t>44ZZRG does not apply in relation to giving effect to a cartel provision contained in an arrangement or understanding if:</w:t>
      </w:r>
    </w:p>
    <w:p w:rsidR="00FD5AFF" w:rsidRPr="00845A9B" w:rsidRDefault="00FD5AFF" w:rsidP="00FD5AFF">
      <w:pPr>
        <w:pStyle w:val="paragraph"/>
      </w:pPr>
      <w:r w:rsidRPr="00845A9B">
        <w:tab/>
        <w:t>(a)</w:t>
      </w:r>
      <w:r w:rsidRPr="00845A9B">
        <w:tab/>
        <w:t>the arrangement or understanding is not a contract; and</w:t>
      </w:r>
    </w:p>
    <w:p w:rsidR="00FD5AFF" w:rsidRPr="00845A9B" w:rsidRDefault="00FD5AFF" w:rsidP="00FD5AFF">
      <w:pPr>
        <w:pStyle w:val="paragraph"/>
      </w:pPr>
      <w:r w:rsidRPr="00845A9B">
        <w:tab/>
        <w:t>(b)</w:t>
      </w:r>
      <w:r w:rsidRPr="00845A9B">
        <w:tab/>
        <w:t>when the arrangement was made, or the understanding was arrived at, each party to the arrangement or understanding:</w:t>
      </w:r>
    </w:p>
    <w:p w:rsidR="00FD5AFF" w:rsidRPr="00845A9B" w:rsidRDefault="00FD5AFF" w:rsidP="00FD5AFF">
      <w:pPr>
        <w:pStyle w:val="paragraphsub"/>
      </w:pPr>
      <w:r w:rsidRPr="00845A9B">
        <w:tab/>
        <w:t>(i)</w:t>
      </w:r>
      <w:r w:rsidRPr="00845A9B">
        <w:tab/>
        <w:t>intended the arrangement or understanding to be a contract; and</w:t>
      </w:r>
    </w:p>
    <w:p w:rsidR="00FD5AFF" w:rsidRPr="00845A9B" w:rsidRDefault="00FD5AFF" w:rsidP="00FD5AFF">
      <w:pPr>
        <w:pStyle w:val="paragraphsub"/>
      </w:pPr>
      <w:r w:rsidRPr="00845A9B">
        <w:tab/>
        <w:t>(ii)</w:t>
      </w:r>
      <w:r w:rsidRPr="00845A9B">
        <w:tab/>
        <w:t>reasonably believed that the arrangement or understanding was a contract; and</w:t>
      </w:r>
    </w:p>
    <w:p w:rsidR="00FD5AFF" w:rsidRPr="00845A9B" w:rsidRDefault="00FD5AFF" w:rsidP="00FD5AFF">
      <w:pPr>
        <w:pStyle w:val="paragraph"/>
      </w:pPr>
      <w:r w:rsidRPr="00845A9B">
        <w:tab/>
        <w:t>(c)</w:t>
      </w:r>
      <w:r w:rsidRPr="00845A9B">
        <w:tab/>
        <w:t>when the cartel provision was given effect to, each party to the arrangement or understanding reasonably believed that the arrangement or understanding was a contract; and</w:t>
      </w:r>
    </w:p>
    <w:p w:rsidR="00FD5AFF" w:rsidRPr="00845A9B" w:rsidRDefault="00FD5AFF" w:rsidP="00FD5AFF">
      <w:pPr>
        <w:pStyle w:val="paragraph"/>
      </w:pPr>
      <w:r w:rsidRPr="00845A9B">
        <w:tab/>
        <w:t>(d)</w:t>
      </w:r>
      <w:r w:rsidRPr="00845A9B">
        <w:tab/>
        <w:t>the cartel provision is for the purposes of a joint venture; and</w:t>
      </w:r>
    </w:p>
    <w:p w:rsidR="00FD5AFF" w:rsidRPr="00845A9B" w:rsidRDefault="00FD5AFF" w:rsidP="00FD5AFF">
      <w:pPr>
        <w:pStyle w:val="paragraph"/>
      </w:pPr>
      <w:r w:rsidRPr="00845A9B">
        <w:tab/>
        <w:t>(e)</w:t>
      </w:r>
      <w:r w:rsidRPr="00845A9B">
        <w:tab/>
        <w:t>the joint venture is for the production and/or supply of goods or services; and</w:t>
      </w:r>
    </w:p>
    <w:p w:rsidR="00FD5AFF" w:rsidRPr="00845A9B" w:rsidRDefault="00FD5AFF" w:rsidP="00FD5AFF">
      <w:pPr>
        <w:pStyle w:val="paragraph"/>
      </w:pPr>
      <w:r w:rsidRPr="00845A9B">
        <w:tab/>
        <w:t>(f)</w:t>
      </w:r>
      <w:r w:rsidRPr="00845A9B">
        <w:tab/>
        <w:t>in a case where subparagraph</w:t>
      </w:r>
      <w:r w:rsidR="00845A9B">
        <w:t> </w:t>
      </w:r>
      <w:r w:rsidRPr="00845A9B">
        <w:t>4J(a)(i) applies to the joint venture—the joint venture is carried on jointly by the parties to the arrangement or understanding; and</w:t>
      </w:r>
    </w:p>
    <w:p w:rsidR="00FD5AFF" w:rsidRPr="00845A9B" w:rsidRDefault="00FD5AFF" w:rsidP="00FD5AFF">
      <w:pPr>
        <w:pStyle w:val="paragraph"/>
      </w:pPr>
      <w:r w:rsidRPr="00845A9B">
        <w:tab/>
        <w:t>(g)</w:t>
      </w:r>
      <w:r w:rsidRPr="00845A9B">
        <w:tab/>
        <w:t>in a case where subparagraph</w:t>
      </w:r>
      <w:r w:rsidR="00845A9B">
        <w:t> </w:t>
      </w:r>
      <w:r w:rsidRPr="00845A9B">
        <w:t xml:space="preserve">4J(a)(ii) applies to the joint venture—the joint venture is carried on by a body corporate formed by the parties to the arrangement or understanding for the purpose of enabling those parties to carry on the activity mentioned in </w:t>
      </w:r>
      <w:r w:rsidR="00845A9B">
        <w:t>paragraph (</w:t>
      </w:r>
      <w:r w:rsidRPr="00845A9B">
        <w:t>e) jointly by means of:</w:t>
      </w:r>
    </w:p>
    <w:p w:rsidR="00FD5AFF" w:rsidRPr="00845A9B" w:rsidRDefault="00FD5AFF" w:rsidP="00FD5AFF">
      <w:pPr>
        <w:pStyle w:val="paragraphsub"/>
      </w:pPr>
      <w:r w:rsidRPr="00845A9B">
        <w:tab/>
        <w:t>(i)</w:t>
      </w:r>
      <w:r w:rsidRPr="00845A9B">
        <w:tab/>
        <w:t>their joint control; or</w:t>
      </w:r>
    </w:p>
    <w:p w:rsidR="00FD5AFF" w:rsidRPr="00845A9B" w:rsidRDefault="00FD5AFF" w:rsidP="00FD5AFF">
      <w:pPr>
        <w:pStyle w:val="paragraphsub"/>
      </w:pPr>
      <w:r w:rsidRPr="00845A9B">
        <w:tab/>
        <w:t>(ii)</w:t>
      </w:r>
      <w:r w:rsidRPr="00845A9B">
        <w:tab/>
        <w:t>their ownership of shares in the capital;</w:t>
      </w:r>
    </w:p>
    <w:p w:rsidR="00FD5AFF" w:rsidRPr="00845A9B" w:rsidRDefault="00FD5AFF" w:rsidP="00FD5AFF">
      <w:pPr>
        <w:pStyle w:val="paragraph"/>
      </w:pPr>
      <w:r w:rsidRPr="00845A9B">
        <w:tab/>
      </w:r>
      <w:r w:rsidRPr="00845A9B">
        <w:tab/>
        <w:t>of that body corporate.</w:t>
      </w:r>
    </w:p>
    <w:p w:rsidR="00FD5AFF" w:rsidRPr="00845A9B" w:rsidRDefault="00FD5AFF" w:rsidP="00FD5AFF">
      <w:pPr>
        <w:pStyle w:val="notetext"/>
      </w:pPr>
      <w:r w:rsidRPr="00845A9B">
        <w:t>Note:</w:t>
      </w:r>
      <w:r w:rsidRPr="00845A9B">
        <w:tab/>
        <w:t xml:space="preserve">For example, if a joint venture formed for the purpose of research and development provides the results of its research and development to </w:t>
      </w:r>
      <w:r w:rsidRPr="00845A9B">
        <w:lastRenderedPageBreak/>
        <w:t>participants in the joint venture, it may be a joint venture for the supply of services.</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(1A) or (1B) bears an evidential burden in relation to that matter.</w:t>
      </w:r>
    </w:p>
    <w:p w:rsidR="00FD5AFF" w:rsidRPr="00845A9B" w:rsidRDefault="00FD5AFF" w:rsidP="00FD5AFF">
      <w:pPr>
        <w:pStyle w:val="SubsectionHead"/>
      </w:pPr>
      <w:r w:rsidRPr="00845A9B">
        <w:t>Notice to prosecutor</w:t>
      </w:r>
    </w:p>
    <w:p w:rsidR="00FD5AFF" w:rsidRPr="00845A9B" w:rsidRDefault="00FD5AFF" w:rsidP="00FD5AFF">
      <w:pPr>
        <w:pStyle w:val="subsection"/>
      </w:pPr>
      <w:r w:rsidRPr="00845A9B">
        <w:tab/>
        <w:t>(3)</w:t>
      </w:r>
      <w:r w:rsidRPr="00845A9B">
        <w:tab/>
        <w:t xml:space="preserve">A person is not entitled to rely on </w:t>
      </w:r>
      <w:r w:rsidR="00845A9B">
        <w:t>subsection (</w:t>
      </w:r>
      <w:r w:rsidRPr="00845A9B">
        <w:t>1), (1A) or (1B) in a trial for an offence unless, within 28 days after the day on which the person is committed for trial, the person gives the prosecutor:</w:t>
      </w:r>
    </w:p>
    <w:p w:rsidR="00FD5AFF" w:rsidRPr="00845A9B" w:rsidRDefault="00FD5AFF" w:rsidP="00FD5AFF">
      <w:pPr>
        <w:pStyle w:val="paragraph"/>
      </w:pPr>
      <w:r w:rsidRPr="00845A9B">
        <w:tab/>
        <w:t>(a)</w:t>
      </w:r>
      <w:r w:rsidRPr="00845A9B">
        <w:tab/>
        <w:t>a written notice setting out:</w:t>
      </w:r>
    </w:p>
    <w:p w:rsidR="00FD5AFF" w:rsidRPr="00845A9B" w:rsidRDefault="00FD5AFF" w:rsidP="00FD5AFF">
      <w:pPr>
        <w:pStyle w:val="paragraphsub"/>
      </w:pPr>
      <w:r w:rsidRPr="00845A9B">
        <w:tab/>
        <w:t>(i)</w:t>
      </w:r>
      <w:r w:rsidRPr="00845A9B">
        <w:tab/>
        <w:t xml:space="preserve">the facts on which the person proposes to rely for the purpose of discharging the evidential burden borne by the person in relation to the matter in </w:t>
      </w:r>
      <w:r w:rsidR="00845A9B">
        <w:t>subsection (</w:t>
      </w:r>
      <w:r w:rsidRPr="00845A9B">
        <w:t>1), (1A) or (1B), as the case may be; and</w:t>
      </w:r>
    </w:p>
    <w:p w:rsidR="00FD5AFF" w:rsidRPr="00845A9B" w:rsidRDefault="00FD5AFF" w:rsidP="00FD5AFF">
      <w:pPr>
        <w:pStyle w:val="paragraphsub"/>
      </w:pPr>
      <w:r w:rsidRPr="00845A9B">
        <w:tab/>
        <w:t>(ii)</w:t>
      </w:r>
      <w:r w:rsidRPr="00845A9B">
        <w:tab/>
        <w:t xml:space="preserve">the names and address of any witnesses whom the person proposes to call for the purpose of discharging the evidential burden borne by the person in relation to the matter in </w:t>
      </w:r>
      <w:r w:rsidR="00845A9B">
        <w:t>subsection (</w:t>
      </w:r>
      <w:r w:rsidRPr="00845A9B">
        <w:t>1), (1A) or (1B), as the case may be; and</w:t>
      </w:r>
    </w:p>
    <w:p w:rsidR="00FD5AFF" w:rsidRPr="00845A9B" w:rsidRDefault="00FD5AFF" w:rsidP="00FD5AFF">
      <w:pPr>
        <w:pStyle w:val="paragraph"/>
      </w:pPr>
      <w:r w:rsidRPr="00845A9B">
        <w:tab/>
        <w:t>(b)</w:t>
      </w:r>
      <w:r w:rsidRPr="00845A9B">
        <w:tab/>
        <w:t xml:space="preserve">certified copies of any documents which the person proposes to adduce or point to for the purpose of discharging the evidential burden borne by the person in relation to the matter in </w:t>
      </w:r>
      <w:r w:rsidR="00845A9B">
        <w:t>subsection (</w:t>
      </w:r>
      <w:r w:rsidRPr="00845A9B">
        <w:t>1), (1A) or (1B), as the case may be.</w:t>
      </w:r>
    </w:p>
    <w:p w:rsidR="00FD5AFF" w:rsidRPr="00845A9B" w:rsidRDefault="00FD5AFF" w:rsidP="00FD5AFF">
      <w:pPr>
        <w:pStyle w:val="subsection"/>
      </w:pPr>
      <w:r w:rsidRPr="00845A9B">
        <w:tab/>
        <w:t>(4)</w:t>
      </w:r>
      <w:r w:rsidRPr="00845A9B">
        <w:tab/>
        <w:t>If the trial of a person for an offence is being, or is to be, held in a court, the court may, by order:</w:t>
      </w:r>
    </w:p>
    <w:p w:rsidR="00FD5AFF" w:rsidRPr="00845A9B" w:rsidRDefault="00FD5AFF" w:rsidP="00FD5AFF">
      <w:pPr>
        <w:pStyle w:val="paragraph"/>
      </w:pPr>
      <w:r w:rsidRPr="00845A9B">
        <w:tab/>
        <w:t>(a)</w:t>
      </w:r>
      <w:r w:rsidRPr="00845A9B">
        <w:tab/>
        <w:t xml:space="preserve">exempt the person from compliance with </w:t>
      </w:r>
      <w:r w:rsidR="00845A9B">
        <w:t>subsection (</w:t>
      </w:r>
      <w:r w:rsidRPr="00845A9B">
        <w:t>3); or</w:t>
      </w:r>
    </w:p>
    <w:p w:rsidR="00FD5AFF" w:rsidRPr="00845A9B" w:rsidRDefault="00FD5AFF" w:rsidP="00FD5AFF">
      <w:pPr>
        <w:pStyle w:val="paragraph"/>
      </w:pPr>
      <w:r w:rsidRPr="00845A9B">
        <w:tab/>
        <w:t>(b)</w:t>
      </w:r>
      <w:r w:rsidRPr="00845A9B">
        <w:tab/>
        <w:t xml:space="preserve">extend the time within which the person is required to comply with </w:t>
      </w:r>
      <w:r w:rsidR="00845A9B">
        <w:t>subsection (</w:t>
      </w:r>
      <w:r w:rsidRPr="00845A9B">
        <w:t>3).</w:t>
      </w:r>
    </w:p>
    <w:p w:rsidR="00FD5AFF" w:rsidRPr="00845A9B" w:rsidRDefault="00FD5AFF" w:rsidP="00FD5AFF">
      <w:pPr>
        <w:pStyle w:val="subsection"/>
      </w:pPr>
      <w:r w:rsidRPr="00845A9B">
        <w:tab/>
        <w:t>(5)</w:t>
      </w:r>
      <w:r w:rsidRPr="00845A9B">
        <w:tab/>
        <w:t xml:space="preserve">For the purposes of </w:t>
      </w:r>
      <w:r w:rsidR="00845A9B">
        <w:t>paragraph (</w:t>
      </w:r>
      <w:r w:rsidRPr="00845A9B">
        <w:t xml:space="preserve">3)(b), a </w:t>
      </w:r>
      <w:r w:rsidRPr="00845A9B">
        <w:rPr>
          <w:b/>
          <w:i/>
        </w:rPr>
        <w:t>certified copy</w:t>
      </w:r>
      <w:r w:rsidRPr="00845A9B">
        <w:t xml:space="preserve"> of a document is a copy of the document certified to be a true copy by:</w:t>
      </w:r>
    </w:p>
    <w:p w:rsidR="00FD5AFF" w:rsidRPr="00845A9B" w:rsidRDefault="00FD5AFF" w:rsidP="00FD5AFF">
      <w:pPr>
        <w:pStyle w:val="paragraph"/>
      </w:pPr>
      <w:r w:rsidRPr="00845A9B">
        <w:tab/>
        <w:t>(a)</w:t>
      </w:r>
      <w:r w:rsidRPr="00845A9B">
        <w:tab/>
        <w:t>a Justice of the Peace; or</w:t>
      </w:r>
    </w:p>
    <w:p w:rsidR="00FD5AFF" w:rsidRPr="00845A9B" w:rsidRDefault="00FD5AFF" w:rsidP="00FD5AFF">
      <w:pPr>
        <w:pStyle w:val="paragraph"/>
      </w:pPr>
      <w:r w:rsidRPr="00845A9B">
        <w:tab/>
        <w:t>(b)</w:t>
      </w:r>
      <w:r w:rsidRPr="00845A9B">
        <w:tab/>
        <w:t>a commissioner for taking affidavits.</w:t>
      </w:r>
    </w:p>
    <w:p w:rsidR="00FD5AFF" w:rsidRPr="00845A9B" w:rsidRDefault="00FD5AFF" w:rsidP="00FD5AFF">
      <w:pPr>
        <w:pStyle w:val="ActHead5"/>
      </w:pPr>
      <w:bookmarkStart w:id="23" w:name="_Toc394409704"/>
      <w:r w:rsidRPr="00845A9B">
        <w:rPr>
          <w:rStyle w:val="CharSectno"/>
        </w:rPr>
        <w:lastRenderedPageBreak/>
        <w:t>44ZZRP</w:t>
      </w:r>
      <w:r w:rsidRPr="00845A9B">
        <w:t xml:space="preserve">  Joint ventures—civil penalty proceedings</w:t>
      </w:r>
      <w:bookmarkEnd w:id="23"/>
    </w:p>
    <w:p w:rsidR="00FD5AFF" w:rsidRPr="00845A9B" w:rsidRDefault="00FD5AFF" w:rsidP="00FD5AFF">
      <w:pPr>
        <w:pStyle w:val="subsection"/>
      </w:pPr>
      <w:r w:rsidRPr="00845A9B">
        <w:tab/>
        <w:t>(1)</w:t>
      </w:r>
      <w:r w:rsidRPr="00845A9B">
        <w:tab/>
        <w:t>Sections</w:t>
      </w:r>
      <w:r w:rsidR="00845A9B">
        <w:t> </w:t>
      </w:r>
      <w:r w:rsidRPr="00845A9B">
        <w:t>44ZZRJ and 44ZZRK do not apply in relation to a contract containing a cartel provision if:</w:t>
      </w:r>
    </w:p>
    <w:p w:rsidR="00FD5AFF" w:rsidRPr="00845A9B" w:rsidRDefault="00FD5AFF" w:rsidP="00FD5AFF">
      <w:pPr>
        <w:pStyle w:val="paragraph"/>
      </w:pPr>
      <w:r w:rsidRPr="00845A9B">
        <w:tab/>
        <w:t>(a)</w:t>
      </w:r>
      <w:r w:rsidRPr="00845A9B">
        <w:tab/>
        <w:t>the cartel provision is for the purposes of a joint venture; and</w:t>
      </w:r>
    </w:p>
    <w:p w:rsidR="00FD5AFF" w:rsidRPr="00845A9B" w:rsidRDefault="00FD5AFF" w:rsidP="00FD5AFF">
      <w:pPr>
        <w:pStyle w:val="paragraph"/>
      </w:pPr>
      <w:r w:rsidRPr="00845A9B">
        <w:tab/>
        <w:t>(b)</w:t>
      </w:r>
      <w:r w:rsidRPr="00845A9B">
        <w:tab/>
        <w:t>the joint venture is for the production and/or supply of goods or services; and</w:t>
      </w:r>
    </w:p>
    <w:p w:rsidR="00FD5AFF" w:rsidRPr="00845A9B" w:rsidRDefault="00FD5AFF" w:rsidP="00FD5AFF">
      <w:pPr>
        <w:pStyle w:val="paragraph"/>
      </w:pPr>
      <w:r w:rsidRPr="00845A9B">
        <w:tab/>
        <w:t>(c)</w:t>
      </w:r>
      <w:r w:rsidRPr="00845A9B">
        <w:tab/>
        <w:t>in a case where subparagraph</w:t>
      </w:r>
      <w:r w:rsidR="00845A9B">
        <w:t> </w:t>
      </w:r>
      <w:r w:rsidRPr="00845A9B">
        <w:t>4J(a)(i) applies to the joint venture—the joint venture is carried on jointly by the parties to the contract; and</w:t>
      </w:r>
    </w:p>
    <w:p w:rsidR="00FD5AFF" w:rsidRPr="00845A9B" w:rsidRDefault="00FD5AFF" w:rsidP="00FD5AFF">
      <w:pPr>
        <w:pStyle w:val="paragraph"/>
      </w:pPr>
      <w:r w:rsidRPr="00845A9B">
        <w:tab/>
        <w:t>(d)</w:t>
      </w:r>
      <w:r w:rsidRPr="00845A9B">
        <w:tab/>
        <w:t>in a case where subparagraph</w:t>
      </w:r>
      <w:r w:rsidR="00845A9B">
        <w:t> </w:t>
      </w:r>
      <w:r w:rsidRPr="00845A9B">
        <w:t xml:space="preserve">4J(a)(ii) applies to the joint venture—the joint venture is carried on by a body corporate formed by the parties to the contract for the purpose of enabling those parties to carry on the activity mentioned in </w:t>
      </w:r>
      <w:r w:rsidR="00845A9B">
        <w:t>paragraph (</w:t>
      </w:r>
      <w:r w:rsidRPr="00845A9B">
        <w:t>b) jointly by means of:</w:t>
      </w:r>
    </w:p>
    <w:p w:rsidR="00FD5AFF" w:rsidRPr="00845A9B" w:rsidRDefault="00FD5AFF" w:rsidP="00FD5AFF">
      <w:pPr>
        <w:pStyle w:val="paragraphsub"/>
      </w:pPr>
      <w:r w:rsidRPr="00845A9B">
        <w:tab/>
        <w:t>(i)</w:t>
      </w:r>
      <w:r w:rsidRPr="00845A9B">
        <w:tab/>
        <w:t>their joint control; or</w:t>
      </w:r>
    </w:p>
    <w:p w:rsidR="00FD5AFF" w:rsidRPr="00845A9B" w:rsidRDefault="00FD5AFF" w:rsidP="00FD5AFF">
      <w:pPr>
        <w:pStyle w:val="paragraphsub"/>
      </w:pPr>
      <w:r w:rsidRPr="00845A9B">
        <w:tab/>
        <w:t>(ii)</w:t>
      </w:r>
      <w:r w:rsidRPr="00845A9B">
        <w:tab/>
        <w:t>their ownership of shares in the capital;</w:t>
      </w:r>
    </w:p>
    <w:p w:rsidR="00FD5AFF" w:rsidRPr="00845A9B" w:rsidRDefault="00FD5AFF" w:rsidP="00FD5AFF">
      <w:pPr>
        <w:pStyle w:val="paragraph"/>
      </w:pPr>
      <w:r w:rsidRPr="00845A9B">
        <w:tab/>
      </w:r>
      <w:r w:rsidRPr="00845A9B">
        <w:tab/>
        <w:t>of that body corporate.</w:t>
      </w:r>
    </w:p>
    <w:p w:rsidR="00FD5AFF" w:rsidRPr="00845A9B" w:rsidRDefault="00FD5AFF" w:rsidP="00FD5AFF">
      <w:pPr>
        <w:pStyle w:val="notetext"/>
      </w:pPr>
      <w:r w:rsidRPr="00845A9B">
        <w:t>Note:</w:t>
      </w:r>
      <w:r w:rsidRPr="00845A9B">
        <w:tab/>
        <w:t>For example, if a joint venture formed for the purpose of research and development provides the results of its research and development to participants in the joint venture, it may be a joint venture for the supply of services.</w:t>
      </w:r>
    </w:p>
    <w:p w:rsidR="00FD5AFF" w:rsidRPr="00845A9B" w:rsidRDefault="00FD5AFF" w:rsidP="00FD5AFF">
      <w:pPr>
        <w:pStyle w:val="subsection"/>
      </w:pPr>
      <w:r w:rsidRPr="00845A9B">
        <w:tab/>
        <w:t>(1A)</w:t>
      </w:r>
      <w:r w:rsidRPr="00845A9B">
        <w:tab/>
        <w:t>Section</w:t>
      </w:r>
      <w:r w:rsidR="00845A9B">
        <w:t> </w:t>
      </w:r>
      <w:r w:rsidRPr="00845A9B">
        <w:t>44ZZRJ does not apply in relation to an arrangement or understanding containing a cartel provision if:</w:t>
      </w:r>
    </w:p>
    <w:p w:rsidR="00FD5AFF" w:rsidRPr="00845A9B" w:rsidRDefault="00FD5AFF" w:rsidP="00FD5AFF">
      <w:pPr>
        <w:pStyle w:val="paragraph"/>
      </w:pPr>
      <w:r w:rsidRPr="00845A9B">
        <w:tab/>
        <w:t>(a)</w:t>
      </w:r>
      <w:r w:rsidRPr="00845A9B">
        <w:tab/>
        <w:t>the arrangement or understanding is not a contract; and</w:t>
      </w:r>
    </w:p>
    <w:p w:rsidR="00FD5AFF" w:rsidRPr="00845A9B" w:rsidRDefault="00FD5AFF" w:rsidP="00FD5AFF">
      <w:pPr>
        <w:pStyle w:val="paragraph"/>
      </w:pPr>
      <w:r w:rsidRPr="00845A9B">
        <w:tab/>
        <w:t>(b)</w:t>
      </w:r>
      <w:r w:rsidRPr="00845A9B">
        <w:tab/>
        <w:t>when the arrangement was made, or the understanding was arrived at, each party to the arrangement or understanding:</w:t>
      </w:r>
    </w:p>
    <w:p w:rsidR="00FD5AFF" w:rsidRPr="00845A9B" w:rsidRDefault="00FD5AFF" w:rsidP="00FD5AFF">
      <w:pPr>
        <w:pStyle w:val="paragraphsub"/>
      </w:pPr>
      <w:r w:rsidRPr="00845A9B">
        <w:tab/>
        <w:t>(i)</w:t>
      </w:r>
      <w:r w:rsidRPr="00845A9B">
        <w:tab/>
        <w:t>intended the arrangement or understanding to be a contract; and</w:t>
      </w:r>
    </w:p>
    <w:p w:rsidR="00FD5AFF" w:rsidRPr="00845A9B" w:rsidRDefault="00FD5AFF" w:rsidP="00FD5AFF">
      <w:pPr>
        <w:pStyle w:val="paragraphsub"/>
      </w:pPr>
      <w:r w:rsidRPr="00845A9B">
        <w:tab/>
        <w:t>(ii)</w:t>
      </w:r>
      <w:r w:rsidRPr="00845A9B">
        <w:tab/>
        <w:t>reasonably believed that the arrangement or understanding was a contract; and</w:t>
      </w:r>
    </w:p>
    <w:p w:rsidR="00FD5AFF" w:rsidRPr="00845A9B" w:rsidRDefault="00FD5AFF" w:rsidP="00FD5AFF">
      <w:pPr>
        <w:pStyle w:val="paragraph"/>
      </w:pPr>
      <w:r w:rsidRPr="00845A9B">
        <w:tab/>
        <w:t>(c)</w:t>
      </w:r>
      <w:r w:rsidRPr="00845A9B">
        <w:tab/>
        <w:t>the cartel provision is for the purposes of a joint venture; and</w:t>
      </w:r>
    </w:p>
    <w:p w:rsidR="00FD5AFF" w:rsidRPr="00845A9B" w:rsidRDefault="00FD5AFF" w:rsidP="00FD5AFF">
      <w:pPr>
        <w:pStyle w:val="paragraph"/>
      </w:pPr>
      <w:r w:rsidRPr="00845A9B">
        <w:tab/>
        <w:t>(d)</w:t>
      </w:r>
      <w:r w:rsidRPr="00845A9B">
        <w:tab/>
        <w:t>the joint venture is for the production and/or supply of goods or services; and</w:t>
      </w:r>
    </w:p>
    <w:p w:rsidR="00FD5AFF" w:rsidRPr="00845A9B" w:rsidRDefault="00FD5AFF" w:rsidP="00FD5AFF">
      <w:pPr>
        <w:pStyle w:val="paragraph"/>
      </w:pPr>
      <w:r w:rsidRPr="00845A9B">
        <w:tab/>
        <w:t>(e)</w:t>
      </w:r>
      <w:r w:rsidRPr="00845A9B">
        <w:tab/>
        <w:t>in a case where subparagraph</w:t>
      </w:r>
      <w:r w:rsidR="00845A9B">
        <w:t> </w:t>
      </w:r>
      <w:r w:rsidRPr="00845A9B">
        <w:t>4J(a)(i) applies to the joint venture—the joint venture is carried on jointly by the parties to the arrangement or understanding; and</w:t>
      </w:r>
    </w:p>
    <w:p w:rsidR="00FD5AFF" w:rsidRPr="00845A9B" w:rsidRDefault="00FD5AFF" w:rsidP="00FD5AFF">
      <w:pPr>
        <w:pStyle w:val="paragraph"/>
      </w:pPr>
      <w:r w:rsidRPr="00845A9B">
        <w:lastRenderedPageBreak/>
        <w:tab/>
        <w:t>(f)</w:t>
      </w:r>
      <w:r w:rsidRPr="00845A9B">
        <w:tab/>
        <w:t>in a case where subparagraph</w:t>
      </w:r>
      <w:r w:rsidR="00845A9B">
        <w:t> </w:t>
      </w:r>
      <w:r w:rsidRPr="00845A9B">
        <w:t xml:space="preserve">4J(a)(ii) applies to the joint venture—the joint venture is carried on by a body corporate formed by the parties to the arrangement or understanding for the purpose of enabling those parties to carry on the activity mentioned in </w:t>
      </w:r>
      <w:r w:rsidR="00845A9B">
        <w:t>paragraph (</w:t>
      </w:r>
      <w:r w:rsidRPr="00845A9B">
        <w:t>d) jointly by means of:</w:t>
      </w:r>
    </w:p>
    <w:p w:rsidR="00FD5AFF" w:rsidRPr="00845A9B" w:rsidRDefault="00FD5AFF" w:rsidP="00FD5AFF">
      <w:pPr>
        <w:pStyle w:val="paragraphsub"/>
      </w:pPr>
      <w:r w:rsidRPr="00845A9B">
        <w:tab/>
        <w:t>(i)</w:t>
      </w:r>
      <w:r w:rsidRPr="00845A9B">
        <w:tab/>
        <w:t>their joint control; or</w:t>
      </w:r>
    </w:p>
    <w:p w:rsidR="00FD5AFF" w:rsidRPr="00845A9B" w:rsidRDefault="00FD5AFF" w:rsidP="00FD5AFF">
      <w:pPr>
        <w:pStyle w:val="paragraphsub"/>
      </w:pPr>
      <w:r w:rsidRPr="00845A9B">
        <w:tab/>
        <w:t>(ii)</w:t>
      </w:r>
      <w:r w:rsidRPr="00845A9B">
        <w:tab/>
        <w:t>their ownership of shares in the capital;</w:t>
      </w:r>
    </w:p>
    <w:p w:rsidR="00FD5AFF" w:rsidRPr="00845A9B" w:rsidRDefault="00FD5AFF" w:rsidP="00FD5AFF">
      <w:pPr>
        <w:pStyle w:val="paragraph"/>
      </w:pPr>
      <w:r w:rsidRPr="00845A9B">
        <w:tab/>
      </w:r>
      <w:r w:rsidRPr="00845A9B">
        <w:tab/>
        <w:t>of that body corporate.</w:t>
      </w:r>
    </w:p>
    <w:p w:rsidR="00FD5AFF" w:rsidRPr="00845A9B" w:rsidRDefault="00FD5AFF" w:rsidP="00FD5AFF">
      <w:pPr>
        <w:pStyle w:val="notetext"/>
      </w:pPr>
      <w:r w:rsidRPr="00845A9B">
        <w:t>Note:</w:t>
      </w:r>
      <w:r w:rsidRPr="00845A9B">
        <w:tab/>
        <w:t>For example, if a joint venture formed for the purpose of research and development provides the results of its research and development to participants in the joint venture, it may be a joint venture for the supply of services.</w:t>
      </w:r>
    </w:p>
    <w:p w:rsidR="00FD5AFF" w:rsidRPr="00845A9B" w:rsidRDefault="00FD5AFF" w:rsidP="00FD5AFF">
      <w:pPr>
        <w:pStyle w:val="subsection"/>
      </w:pPr>
      <w:r w:rsidRPr="00845A9B">
        <w:tab/>
        <w:t>(1B)</w:t>
      </w:r>
      <w:r w:rsidRPr="00845A9B">
        <w:tab/>
        <w:t>Section</w:t>
      </w:r>
      <w:r w:rsidR="00845A9B">
        <w:t> </w:t>
      </w:r>
      <w:r w:rsidRPr="00845A9B">
        <w:t>44ZZRK does not apply in relation to giving effect to a cartel provision contained in an arrangement or understanding if:</w:t>
      </w:r>
    </w:p>
    <w:p w:rsidR="00FD5AFF" w:rsidRPr="00845A9B" w:rsidRDefault="00FD5AFF" w:rsidP="00FD5AFF">
      <w:pPr>
        <w:pStyle w:val="paragraph"/>
      </w:pPr>
      <w:r w:rsidRPr="00845A9B">
        <w:tab/>
        <w:t>(a)</w:t>
      </w:r>
      <w:r w:rsidRPr="00845A9B">
        <w:tab/>
        <w:t>the arrangement or understanding is not a contract; and</w:t>
      </w:r>
    </w:p>
    <w:p w:rsidR="00FD5AFF" w:rsidRPr="00845A9B" w:rsidRDefault="00FD5AFF" w:rsidP="00FD5AFF">
      <w:pPr>
        <w:pStyle w:val="paragraph"/>
      </w:pPr>
      <w:r w:rsidRPr="00845A9B">
        <w:tab/>
        <w:t>(b)</w:t>
      </w:r>
      <w:r w:rsidRPr="00845A9B">
        <w:tab/>
        <w:t>when the arrangement was made, or the understanding was arrived at, each party to the arrangement or understanding:</w:t>
      </w:r>
    </w:p>
    <w:p w:rsidR="00FD5AFF" w:rsidRPr="00845A9B" w:rsidRDefault="00FD5AFF" w:rsidP="00FD5AFF">
      <w:pPr>
        <w:pStyle w:val="paragraphsub"/>
      </w:pPr>
      <w:r w:rsidRPr="00845A9B">
        <w:tab/>
        <w:t>(i)</w:t>
      </w:r>
      <w:r w:rsidRPr="00845A9B">
        <w:tab/>
        <w:t>intended the arrangement or understanding to be a contract; and</w:t>
      </w:r>
    </w:p>
    <w:p w:rsidR="00FD5AFF" w:rsidRPr="00845A9B" w:rsidRDefault="00FD5AFF" w:rsidP="00FD5AFF">
      <w:pPr>
        <w:pStyle w:val="paragraphsub"/>
      </w:pPr>
      <w:r w:rsidRPr="00845A9B">
        <w:tab/>
        <w:t>(ii)</w:t>
      </w:r>
      <w:r w:rsidRPr="00845A9B">
        <w:tab/>
        <w:t>reasonably believed that the arrangement or understanding was a contract; and</w:t>
      </w:r>
    </w:p>
    <w:p w:rsidR="00FD5AFF" w:rsidRPr="00845A9B" w:rsidRDefault="00FD5AFF" w:rsidP="00FD5AFF">
      <w:pPr>
        <w:pStyle w:val="paragraph"/>
      </w:pPr>
      <w:r w:rsidRPr="00845A9B">
        <w:tab/>
        <w:t>(c)</w:t>
      </w:r>
      <w:r w:rsidRPr="00845A9B">
        <w:tab/>
        <w:t>when the cartel provision was given effect to, each party to the arrangement or understanding reasonably believed that the arrangement or understanding was a contract; and</w:t>
      </w:r>
    </w:p>
    <w:p w:rsidR="00FD5AFF" w:rsidRPr="00845A9B" w:rsidRDefault="00FD5AFF" w:rsidP="00FD5AFF">
      <w:pPr>
        <w:pStyle w:val="paragraph"/>
      </w:pPr>
      <w:r w:rsidRPr="00845A9B">
        <w:tab/>
        <w:t>(d)</w:t>
      </w:r>
      <w:r w:rsidRPr="00845A9B">
        <w:tab/>
        <w:t>the cartel provision is for the purposes of a joint venture; and</w:t>
      </w:r>
    </w:p>
    <w:p w:rsidR="00FD5AFF" w:rsidRPr="00845A9B" w:rsidRDefault="00FD5AFF" w:rsidP="00FD5AFF">
      <w:pPr>
        <w:pStyle w:val="paragraph"/>
      </w:pPr>
      <w:r w:rsidRPr="00845A9B">
        <w:tab/>
        <w:t>(e)</w:t>
      </w:r>
      <w:r w:rsidRPr="00845A9B">
        <w:tab/>
        <w:t>the joint venture is for the production and/or supply of goods or services; and</w:t>
      </w:r>
    </w:p>
    <w:p w:rsidR="00FD5AFF" w:rsidRPr="00845A9B" w:rsidRDefault="00FD5AFF" w:rsidP="00FD5AFF">
      <w:pPr>
        <w:pStyle w:val="paragraph"/>
      </w:pPr>
      <w:r w:rsidRPr="00845A9B">
        <w:tab/>
        <w:t>(f)</w:t>
      </w:r>
      <w:r w:rsidRPr="00845A9B">
        <w:tab/>
        <w:t>in a case where subparagraph</w:t>
      </w:r>
      <w:r w:rsidR="00845A9B">
        <w:t> </w:t>
      </w:r>
      <w:r w:rsidRPr="00845A9B">
        <w:t>4J(a)(i) applies to the joint venture—the joint venture is carried on jointly by the parties to the arrangement or understanding; and</w:t>
      </w:r>
    </w:p>
    <w:p w:rsidR="00FD5AFF" w:rsidRPr="00845A9B" w:rsidRDefault="00FD5AFF" w:rsidP="00FD5AFF">
      <w:pPr>
        <w:pStyle w:val="paragraph"/>
      </w:pPr>
      <w:r w:rsidRPr="00845A9B">
        <w:tab/>
        <w:t>(g)</w:t>
      </w:r>
      <w:r w:rsidRPr="00845A9B">
        <w:tab/>
        <w:t>in a case where subparagraph</w:t>
      </w:r>
      <w:r w:rsidR="00845A9B">
        <w:t> </w:t>
      </w:r>
      <w:r w:rsidRPr="00845A9B">
        <w:t xml:space="preserve">4J(a)(ii) applies to the joint venture—the joint venture is carried on by a body corporate formed by the parties to the arrangement or understanding for the purpose of enabling those parties to carry on the activity mentioned in </w:t>
      </w:r>
      <w:r w:rsidR="00845A9B">
        <w:t>paragraph (</w:t>
      </w:r>
      <w:r w:rsidRPr="00845A9B">
        <w:t>e) jointly by means of:</w:t>
      </w:r>
    </w:p>
    <w:p w:rsidR="00FD5AFF" w:rsidRPr="00845A9B" w:rsidRDefault="00FD5AFF" w:rsidP="00FD5AFF">
      <w:pPr>
        <w:pStyle w:val="paragraphsub"/>
      </w:pPr>
      <w:r w:rsidRPr="00845A9B">
        <w:tab/>
        <w:t>(i)</w:t>
      </w:r>
      <w:r w:rsidRPr="00845A9B">
        <w:tab/>
        <w:t>their joint control; or</w:t>
      </w:r>
    </w:p>
    <w:p w:rsidR="00FD5AFF" w:rsidRPr="00845A9B" w:rsidRDefault="00FD5AFF" w:rsidP="00FD5AFF">
      <w:pPr>
        <w:pStyle w:val="paragraphsub"/>
      </w:pPr>
      <w:r w:rsidRPr="00845A9B">
        <w:tab/>
        <w:t>(ii)</w:t>
      </w:r>
      <w:r w:rsidRPr="00845A9B">
        <w:tab/>
        <w:t>their ownership of shares in the capital;</w:t>
      </w:r>
    </w:p>
    <w:p w:rsidR="00FD5AFF" w:rsidRPr="00845A9B" w:rsidRDefault="00FD5AFF" w:rsidP="00FD5AFF">
      <w:pPr>
        <w:pStyle w:val="paragraph"/>
      </w:pPr>
      <w:r w:rsidRPr="00845A9B">
        <w:lastRenderedPageBreak/>
        <w:tab/>
      </w:r>
      <w:r w:rsidRPr="00845A9B">
        <w:tab/>
        <w:t>of that body corporate.</w:t>
      </w:r>
    </w:p>
    <w:p w:rsidR="00FD5AFF" w:rsidRPr="00845A9B" w:rsidRDefault="00FD5AFF" w:rsidP="00FD5AFF">
      <w:pPr>
        <w:pStyle w:val="notetext"/>
      </w:pPr>
      <w:r w:rsidRPr="00845A9B">
        <w:t>Note:</w:t>
      </w:r>
      <w:r w:rsidRPr="00845A9B">
        <w:tab/>
        <w:t>For example, if a joint venture formed for the purpose of research and development provides the results of its research and development to participants in the joint venture, it may be a joint venture for the supply of services.</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(1A) or (1B) bears an evidential burden in relation to that matter.</w:t>
      </w:r>
    </w:p>
    <w:p w:rsidR="00FD5AFF" w:rsidRPr="00845A9B" w:rsidRDefault="00FD5AFF" w:rsidP="00FD5AFF">
      <w:pPr>
        <w:pStyle w:val="ActHead5"/>
      </w:pPr>
      <w:bookmarkStart w:id="24" w:name="_Toc394409705"/>
      <w:r w:rsidRPr="00845A9B">
        <w:rPr>
          <w:rStyle w:val="CharSectno"/>
        </w:rPr>
        <w:t>44ZZRQ</w:t>
      </w:r>
      <w:r w:rsidRPr="00845A9B">
        <w:t xml:space="preserve">  Covenants affecting competition</w:t>
      </w:r>
      <w:bookmarkEnd w:id="24"/>
    </w:p>
    <w:p w:rsidR="00FD5AFF" w:rsidRPr="00845A9B" w:rsidRDefault="00FD5AFF" w:rsidP="00FD5AFF">
      <w:pPr>
        <w:pStyle w:val="subsection"/>
      </w:pPr>
      <w:r w:rsidRPr="00845A9B">
        <w:tab/>
        <w:t>(1)</w:t>
      </w:r>
      <w:r w:rsidRPr="00845A9B">
        <w:tab/>
        <w:t>Sections</w:t>
      </w:r>
      <w:r w:rsidR="00845A9B">
        <w:t> </w:t>
      </w:r>
      <w:r w:rsidRPr="00845A9B">
        <w:t>44ZZRF, 44ZZRG, 44ZZRJ and 44ZZRK do not apply in relation to a contract containing a cartel provision, in so far as the cartel provision constitutes a covenant to which section</w:t>
      </w:r>
      <w:r w:rsidR="00845A9B">
        <w:t> </w:t>
      </w:r>
      <w:r w:rsidRPr="00845A9B">
        <w:t>45B applies or, but for subsection</w:t>
      </w:r>
      <w:r w:rsidR="00845A9B">
        <w:t> </w:t>
      </w:r>
      <w:r w:rsidRPr="00845A9B">
        <w:t>45B(9), would apply.</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bears an evidential burden in relation to that matter.</w:t>
      </w:r>
    </w:p>
    <w:p w:rsidR="00FD5AFF" w:rsidRPr="00845A9B" w:rsidRDefault="00FD5AFF" w:rsidP="00FD5AFF">
      <w:pPr>
        <w:pStyle w:val="ActHead5"/>
      </w:pPr>
      <w:bookmarkStart w:id="25" w:name="_Toc394409706"/>
      <w:r w:rsidRPr="00845A9B">
        <w:rPr>
          <w:rStyle w:val="CharSectno"/>
        </w:rPr>
        <w:t>44ZZRR</w:t>
      </w:r>
      <w:r w:rsidRPr="00845A9B">
        <w:t xml:space="preserve">  Resale price maintenance</w:t>
      </w:r>
      <w:bookmarkEnd w:id="25"/>
    </w:p>
    <w:p w:rsidR="00FD5AFF" w:rsidRPr="00845A9B" w:rsidRDefault="00FD5AFF" w:rsidP="00FD5AFF">
      <w:pPr>
        <w:pStyle w:val="subsection"/>
      </w:pPr>
      <w:r w:rsidRPr="00845A9B">
        <w:tab/>
        <w:t>(1)</w:t>
      </w:r>
      <w:r w:rsidRPr="00845A9B">
        <w:tab/>
        <w:t>Sections</w:t>
      </w:r>
      <w:r w:rsidR="00845A9B">
        <w:t> </w:t>
      </w:r>
      <w:r w:rsidRPr="00845A9B">
        <w:t>44ZZRF, 44ZZRG, 44ZZRJ and 44ZZRK do not apply in relation to a contract, arrangement or understanding containing a cartel provision, in so far as the cartel provision relates to:</w:t>
      </w:r>
    </w:p>
    <w:p w:rsidR="00FD5AFF" w:rsidRPr="00845A9B" w:rsidRDefault="00FD5AFF" w:rsidP="00FD5AFF">
      <w:pPr>
        <w:pStyle w:val="paragraph"/>
      </w:pPr>
      <w:r w:rsidRPr="00845A9B">
        <w:tab/>
        <w:t>(a)</w:t>
      </w:r>
      <w:r w:rsidRPr="00845A9B">
        <w:tab/>
        <w:t>conduct that contravenes section</w:t>
      </w:r>
      <w:r w:rsidR="00845A9B">
        <w:t> </w:t>
      </w:r>
      <w:r w:rsidRPr="00845A9B">
        <w:t>48; or</w:t>
      </w:r>
    </w:p>
    <w:p w:rsidR="00FD5AFF" w:rsidRPr="00845A9B" w:rsidRDefault="00FD5AFF" w:rsidP="00FD5AFF">
      <w:pPr>
        <w:pStyle w:val="paragraph"/>
      </w:pPr>
      <w:r w:rsidRPr="00845A9B">
        <w:tab/>
        <w:t>(b)</w:t>
      </w:r>
      <w:r w:rsidRPr="00845A9B">
        <w:tab/>
        <w:t>conduct that would contravene section</w:t>
      </w:r>
      <w:r w:rsidR="00845A9B">
        <w:t> </w:t>
      </w:r>
      <w:r w:rsidRPr="00845A9B">
        <w:t>48 but for the operation of subsection</w:t>
      </w:r>
      <w:r w:rsidR="00845A9B">
        <w:t> </w:t>
      </w:r>
      <w:r w:rsidRPr="00845A9B">
        <w:t>88(8A); or</w:t>
      </w:r>
    </w:p>
    <w:p w:rsidR="00FD5AFF" w:rsidRPr="00845A9B" w:rsidRDefault="00FD5AFF" w:rsidP="00FD5AFF">
      <w:pPr>
        <w:pStyle w:val="paragraph"/>
      </w:pPr>
      <w:r w:rsidRPr="00845A9B">
        <w:tab/>
        <w:t>(c)</w:t>
      </w:r>
      <w:r w:rsidRPr="00845A9B">
        <w:tab/>
        <w:t>conduct that would contravene section</w:t>
      </w:r>
      <w:r w:rsidR="00845A9B">
        <w:t> </w:t>
      </w:r>
      <w:r w:rsidRPr="00845A9B">
        <w:t>48 if this Act defined the acts constituting the practice of resale price maintenance by reference to the maximum price at which goods or services are to be sold or supplied or are to be advertised, displayed or offered for sale or supply.</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bears an evidential burden in relation to that matter.</w:t>
      </w:r>
    </w:p>
    <w:p w:rsidR="00FD5AFF" w:rsidRPr="00845A9B" w:rsidRDefault="00FD5AFF" w:rsidP="00FD5AFF">
      <w:pPr>
        <w:pStyle w:val="ActHead5"/>
      </w:pPr>
      <w:bookmarkStart w:id="26" w:name="_Toc394409707"/>
      <w:r w:rsidRPr="00845A9B">
        <w:rPr>
          <w:rStyle w:val="CharSectno"/>
        </w:rPr>
        <w:t>44ZZRS</w:t>
      </w:r>
      <w:r w:rsidRPr="00845A9B">
        <w:t xml:space="preserve">  Exclusive dealing</w:t>
      </w:r>
      <w:bookmarkEnd w:id="26"/>
    </w:p>
    <w:p w:rsidR="00FD5AFF" w:rsidRPr="00845A9B" w:rsidRDefault="00FD5AFF" w:rsidP="00FD5AFF">
      <w:pPr>
        <w:pStyle w:val="subsection"/>
      </w:pPr>
      <w:r w:rsidRPr="00845A9B">
        <w:tab/>
        <w:t>(1)</w:t>
      </w:r>
      <w:r w:rsidRPr="00845A9B">
        <w:tab/>
        <w:t>Sections</w:t>
      </w:r>
      <w:r w:rsidR="00845A9B">
        <w:t> </w:t>
      </w:r>
      <w:r w:rsidRPr="00845A9B">
        <w:t xml:space="preserve">44ZZRF and 44ZZRJ do not apply in relation to the making of a contract, arrangement or understanding that contains a </w:t>
      </w:r>
      <w:r w:rsidRPr="00845A9B">
        <w:lastRenderedPageBreak/>
        <w:t>cartel provision, in so far as giving effect to the cartel provision would, or would but for the operation of subsection</w:t>
      </w:r>
      <w:r w:rsidR="00845A9B">
        <w:t> </w:t>
      </w:r>
      <w:r w:rsidRPr="00845A9B">
        <w:t>47(10) or 88(8) or section</w:t>
      </w:r>
      <w:r w:rsidR="00845A9B">
        <w:t> </w:t>
      </w:r>
      <w:r w:rsidRPr="00845A9B">
        <w:t>93, constitute a contravention of section</w:t>
      </w:r>
      <w:r w:rsidR="00845A9B">
        <w:t> </w:t>
      </w:r>
      <w:r w:rsidRPr="00845A9B">
        <w:t>47.</w:t>
      </w:r>
    </w:p>
    <w:p w:rsidR="00FD5AFF" w:rsidRPr="00845A9B" w:rsidRDefault="00FD5AFF" w:rsidP="00FD5AFF">
      <w:pPr>
        <w:pStyle w:val="subsection"/>
      </w:pPr>
      <w:r w:rsidRPr="00845A9B">
        <w:tab/>
        <w:t>(2)</w:t>
      </w:r>
      <w:r w:rsidRPr="00845A9B">
        <w:tab/>
        <w:t>Sections</w:t>
      </w:r>
      <w:r w:rsidR="00845A9B">
        <w:t> </w:t>
      </w:r>
      <w:r w:rsidRPr="00845A9B">
        <w:t>44ZZRG and 44ZZRK do not apply in relation to the giving effect to a cartel provision by way of:</w:t>
      </w:r>
    </w:p>
    <w:p w:rsidR="00FD5AFF" w:rsidRPr="00845A9B" w:rsidRDefault="00FD5AFF" w:rsidP="00FD5AFF">
      <w:pPr>
        <w:pStyle w:val="paragraph"/>
      </w:pPr>
      <w:r w:rsidRPr="00845A9B">
        <w:tab/>
        <w:t>(a)</w:t>
      </w:r>
      <w:r w:rsidRPr="00845A9B">
        <w:tab/>
        <w:t>engaging in conduct that contravenes, or would but for the operation of subsection</w:t>
      </w:r>
      <w:r w:rsidR="00845A9B">
        <w:t> </w:t>
      </w:r>
      <w:r w:rsidRPr="00845A9B">
        <w:t>47(10) or 88(8) or section</w:t>
      </w:r>
      <w:r w:rsidR="00845A9B">
        <w:t> </w:t>
      </w:r>
      <w:r w:rsidRPr="00845A9B">
        <w:t>93 contravene, section</w:t>
      </w:r>
      <w:r w:rsidR="00845A9B">
        <w:t> </w:t>
      </w:r>
      <w:r w:rsidRPr="00845A9B">
        <w:t>47; or</w:t>
      </w:r>
    </w:p>
    <w:p w:rsidR="00FD5AFF" w:rsidRPr="00845A9B" w:rsidRDefault="00FD5AFF" w:rsidP="00FD5AFF">
      <w:pPr>
        <w:pStyle w:val="paragraph"/>
      </w:pPr>
      <w:r w:rsidRPr="00845A9B">
        <w:tab/>
        <w:t>(b)</w:t>
      </w:r>
      <w:r w:rsidRPr="00845A9B">
        <w:tab/>
        <w:t>doing an act by reason of a breach or threatened breach of a condition referred to in subsection</w:t>
      </w:r>
      <w:r w:rsidR="00845A9B">
        <w:t> </w:t>
      </w:r>
      <w:r w:rsidRPr="00845A9B">
        <w:t>47(2), (4), (6) or (8), being an act done by a person at a time when:</w:t>
      </w:r>
    </w:p>
    <w:p w:rsidR="00FD5AFF" w:rsidRPr="00845A9B" w:rsidRDefault="00FD5AFF" w:rsidP="00FD5AFF">
      <w:pPr>
        <w:pStyle w:val="paragraphsub"/>
      </w:pPr>
      <w:r w:rsidRPr="00845A9B">
        <w:tab/>
        <w:t>(i)</w:t>
      </w:r>
      <w:r w:rsidRPr="00845A9B">
        <w:tab/>
        <w:t>an authorisation under subsection</w:t>
      </w:r>
      <w:r w:rsidR="00845A9B">
        <w:t> </w:t>
      </w:r>
      <w:r w:rsidRPr="00845A9B">
        <w:t>88(8) is in force in relation to conduct engaged in by that person on that condition; or</w:t>
      </w:r>
    </w:p>
    <w:p w:rsidR="00FD5AFF" w:rsidRPr="00845A9B" w:rsidRDefault="00FD5AFF" w:rsidP="00FD5AFF">
      <w:pPr>
        <w:pStyle w:val="paragraphsub"/>
      </w:pPr>
      <w:r w:rsidRPr="00845A9B">
        <w:tab/>
        <w:t>(ii)</w:t>
      </w:r>
      <w:r w:rsidRPr="00845A9B">
        <w:tab/>
        <w:t>by reason of subsection</w:t>
      </w:r>
      <w:r w:rsidR="00845A9B">
        <w:t> </w:t>
      </w:r>
      <w:r w:rsidRPr="00845A9B">
        <w:t>93(7), conduct engaged in by that person on that condition is not to be taken to have the effect of substantially lessening competition within the meaning of section</w:t>
      </w:r>
      <w:r w:rsidR="00845A9B">
        <w:t> </w:t>
      </w:r>
      <w:r w:rsidRPr="00845A9B">
        <w:t>47; or</w:t>
      </w:r>
    </w:p>
    <w:p w:rsidR="00FD5AFF" w:rsidRPr="00845A9B" w:rsidRDefault="00FD5AFF" w:rsidP="00FD5AFF">
      <w:pPr>
        <w:pStyle w:val="paragraphsub"/>
      </w:pPr>
      <w:r w:rsidRPr="00845A9B">
        <w:tab/>
        <w:t>(iii)</w:t>
      </w:r>
      <w:r w:rsidRPr="00845A9B">
        <w:tab/>
        <w:t>a notice under subsection</w:t>
      </w:r>
      <w:r w:rsidR="00845A9B">
        <w:t> </w:t>
      </w:r>
      <w:r w:rsidRPr="00845A9B">
        <w:t>93(1) is in force in relation to conduct engaged in by that person on that condition.</w:t>
      </w:r>
    </w:p>
    <w:p w:rsidR="00FD5AFF" w:rsidRPr="00845A9B" w:rsidRDefault="00FD5AFF" w:rsidP="00FD5AFF">
      <w:pPr>
        <w:pStyle w:val="subsection"/>
      </w:pPr>
      <w:r w:rsidRPr="00845A9B">
        <w:tab/>
        <w:t>(3)</w:t>
      </w:r>
      <w:r w:rsidRPr="00845A9B">
        <w:tab/>
        <w:t xml:space="preserve">A person who wishes to rely on </w:t>
      </w:r>
      <w:r w:rsidR="00845A9B">
        <w:t>subsection (</w:t>
      </w:r>
      <w:r w:rsidRPr="00845A9B">
        <w:t>1) or (2) bears an evidential burden in relation to that matter.</w:t>
      </w:r>
    </w:p>
    <w:p w:rsidR="00FD5AFF" w:rsidRPr="00845A9B" w:rsidRDefault="00FD5AFF" w:rsidP="00FD5AFF">
      <w:pPr>
        <w:pStyle w:val="ActHead5"/>
      </w:pPr>
      <w:bookmarkStart w:id="27" w:name="_Toc394409708"/>
      <w:r w:rsidRPr="00845A9B">
        <w:rPr>
          <w:rStyle w:val="CharSectno"/>
        </w:rPr>
        <w:t>44ZZRT</w:t>
      </w:r>
      <w:r w:rsidRPr="00845A9B">
        <w:t xml:space="preserve">  Dual listed company arrangement</w:t>
      </w:r>
      <w:bookmarkEnd w:id="27"/>
    </w:p>
    <w:p w:rsidR="00FD5AFF" w:rsidRPr="00845A9B" w:rsidRDefault="00FD5AFF" w:rsidP="00FD5AFF">
      <w:pPr>
        <w:pStyle w:val="subsection"/>
      </w:pPr>
      <w:r w:rsidRPr="00845A9B">
        <w:tab/>
        <w:t>(1)</w:t>
      </w:r>
      <w:r w:rsidRPr="00845A9B">
        <w:tab/>
        <w:t>Sections</w:t>
      </w:r>
      <w:r w:rsidR="00845A9B">
        <w:t> </w:t>
      </w:r>
      <w:r w:rsidRPr="00845A9B">
        <w:t>44ZZRF and 44ZZRJ do not apply in relation to the making of a contract, arrangement or understanding that contains a cartel provision, in so far as:</w:t>
      </w:r>
    </w:p>
    <w:p w:rsidR="00FD5AFF" w:rsidRPr="00845A9B" w:rsidRDefault="00FD5AFF" w:rsidP="00FD5AFF">
      <w:pPr>
        <w:pStyle w:val="paragraph"/>
      </w:pPr>
      <w:r w:rsidRPr="00845A9B">
        <w:tab/>
        <w:t>(a)</w:t>
      </w:r>
      <w:r w:rsidRPr="00845A9B">
        <w:tab/>
        <w:t>the contract, arrangement or understanding is a dual listed company arrangement; and</w:t>
      </w:r>
    </w:p>
    <w:p w:rsidR="00FD5AFF" w:rsidRPr="00845A9B" w:rsidRDefault="00FD5AFF" w:rsidP="00FD5AFF">
      <w:pPr>
        <w:pStyle w:val="paragraph"/>
      </w:pPr>
      <w:r w:rsidRPr="00845A9B">
        <w:tab/>
        <w:t>(b)</w:t>
      </w:r>
      <w:r w:rsidRPr="00845A9B">
        <w:tab/>
        <w:t>the making of the contract, arrangement or understanding would, or would apart from subsection</w:t>
      </w:r>
      <w:r w:rsidR="00845A9B">
        <w:t> </w:t>
      </w:r>
      <w:r w:rsidRPr="00845A9B">
        <w:t>88(8B), contravene section</w:t>
      </w:r>
      <w:r w:rsidR="00845A9B">
        <w:t> </w:t>
      </w:r>
      <w:r w:rsidRPr="00845A9B">
        <w:t>49.</w:t>
      </w:r>
    </w:p>
    <w:p w:rsidR="00FD5AFF" w:rsidRPr="00845A9B" w:rsidRDefault="00FD5AFF" w:rsidP="00FD5AFF">
      <w:pPr>
        <w:pStyle w:val="subsection"/>
      </w:pPr>
      <w:r w:rsidRPr="00845A9B">
        <w:tab/>
        <w:t>(2)</w:t>
      </w:r>
      <w:r w:rsidRPr="00845A9B">
        <w:tab/>
        <w:t>Sections</w:t>
      </w:r>
      <w:r w:rsidR="00845A9B">
        <w:t> </w:t>
      </w:r>
      <w:r w:rsidRPr="00845A9B">
        <w:t>44ZZRG and 44ZZRK do not apply in relation to the giving effect to a cartel provision, in so far as:</w:t>
      </w:r>
    </w:p>
    <w:p w:rsidR="00FD5AFF" w:rsidRPr="00845A9B" w:rsidRDefault="00FD5AFF" w:rsidP="00FD5AFF">
      <w:pPr>
        <w:pStyle w:val="paragraph"/>
      </w:pPr>
      <w:r w:rsidRPr="00845A9B">
        <w:lastRenderedPageBreak/>
        <w:tab/>
        <w:t>(a)</w:t>
      </w:r>
      <w:r w:rsidRPr="00845A9B">
        <w:tab/>
        <w:t>the cartel provision is a provision of a dual listed company arrangement; and</w:t>
      </w:r>
    </w:p>
    <w:p w:rsidR="00FD5AFF" w:rsidRPr="00845A9B" w:rsidRDefault="00FD5AFF" w:rsidP="00FD5AFF">
      <w:pPr>
        <w:pStyle w:val="paragraph"/>
      </w:pPr>
      <w:r w:rsidRPr="00845A9B">
        <w:tab/>
        <w:t>(b)</w:t>
      </w:r>
      <w:r w:rsidRPr="00845A9B">
        <w:tab/>
        <w:t>the giving effect to the cartel provision would, or would apart from subsection</w:t>
      </w:r>
      <w:r w:rsidR="00845A9B">
        <w:t> </w:t>
      </w:r>
      <w:r w:rsidRPr="00845A9B">
        <w:t>88(8B), contravene section</w:t>
      </w:r>
      <w:r w:rsidR="00845A9B">
        <w:t> </w:t>
      </w:r>
      <w:r w:rsidRPr="00845A9B">
        <w:t>49.</w:t>
      </w:r>
    </w:p>
    <w:p w:rsidR="00FD5AFF" w:rsidRPr="00845A9B" w:rsidRDefault="00FD5AFF" w:rsidP="00FD5AFF">
      <w:pPr>
        <w:pStyle w:val="subsection"/>
      </w:pPr>
      <w:r w:rsidRPr="00845A9B">
        <w:tab/>
        <w:t>(3)</w:t>
      </w:r>
      <w:r w:rsidRPr="00845A9B">
        <w:tab/>
        <w:t xml:space="preserve">A person who wishes to rely on </w:t>
      </w:r>
      <w:r w:rsidR="00845A9B">
        <w:t>subsection (</w:t>
      </w:r>
      <w:r w:rsidRPr="00845A9B">
        <w:t>1) or (2) bears an evidential burden in relation to that matter.</w:t>
      </w:r>
    </w:p>
    <w:p w:rsidR="00FD5AFF" w:rsidRPr="00845A9B" w:rsidRDefault="00FD5AFF" w:rsidP="00FD5AFF">
      <w:pPr>
        <w:pStyle w:val="ActHead5"/>
      </w:pPr>
      <w:bookmarkStart w:id="28" w:name="_Toc394409709"/>
      <w:r w:rsidRPr="00845A9B">
        <w:rPr>
          <w:rStyle w:val="CharSectno"/>
        </w:rPr>
        <w:t>44ZZRU</w:t>
      </w:r>
      <w:r w:rsidRPr="00845A9B">
        <w:t xml:space="preserve">  Acquisition of shares or assets</w:t>
      </w:r>
      <w:bookmarkEnd w:id="28"/>
    </w:p>
    <w:p w:rsidR="00FD5AFF" w:rsidRPr="00845A9B" w:rsidRDefault="00FD5AFF" w:rsidP="00FD5AFF">
      <w:pPr>
        <w:pStyle w:val="subsection"/>
      </w:pPr>
      <w:r w:rsidRPr="00845A9B">
        <w:tab/>
        <w:t>(1)</w:t>
      </w:r>
      <w:r w:rsidRPr="00845A9B">
        <w:tab/>
        <w:t>Sections</w:t>
      </w:r>
      <w:r w:rsidR="00845A9B">
        <w:t> </w:t>
      </w:r>
      <w:r w:rsidRPr="00845A9B">
        <w:t>44ZZRF, 44ZZRG, 44ZZRJ and 44ZZRK do not apply in relation to a contract, arrangement or understanding containing a cartel provision, in so far as the cartel provision provides directly or indirectly for the acquisition of:</w:t>
      </w:r>
    </w:p>
    <w:p w:rsidR="00FD5AFF" w:rsidRPr="00845A9B" w:rsidRDefault="00FD5AFF" w:rsidP="00FD5AFF">
      <w:pPr>
        <w:pStyle w:val="paragraph"/>
      </w:pPr>
      <w:r w:rsidRPr="00845A9B">
        <w:tab/>
        <w:t>(a)</w:t>
      </w:r>
      <w:r w:rsidRPr="00845A9B">
        <w:tab/>
        <w:t>any shares in the capital of a body corporate; or</w:t>
      </w:r>
    </w:p>
    <w:p w:rsidR="00FD5AFF" w:rsidRPr="00845A9B" w:rsidRDefault="00FD5AFF" w:rsidP="00FD5AFF">
      <w:pPr>
        <w:pStyle w:val="paragraph"/>
      </w:pPr>
      <w:r w:rsidRPr="00845A9B">
        <w:tab/>
        <w:t>(b)</w:t>
      </w:r>
      <w:r w:rsidRPr="00845A9B">
        <w:tab/>
        <w:t>any assets of a person.</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bears an evidential burden in relation to that matter.</w:t>
      </w:r>
    </w:p>
    <w:p w:rsidR="00FD5AFF" w:rsidRPr="00845A9B" w:rsidRDefault="00FD5AFF" w:rsidP="00FD5AFF">
      <w:pPr>
        <w:pStyle w:val="ActHead5"/>
      </w:pPr>
      <w:bookmarkStart w:id="29" w:name="_Toc394409710"/>
      <w:r w:rsidRPr="00845A9B">
        <w:rPr>
          <w:rStyle w:val="CharSectno"/>
        </w:rPr>
        <w:t>44ZZRV</w:t>
      </w:r>
      <w:r w:rsidRPr="00845A9B">
        <w:t xml:space="preserve">  Collective acquisition of goods or services by the parties to a contract, arrangement or understanding</w:t>
      </w:r>
      <w:bookmarkEnd w:id="29"/>
    </w:p>
    <w:p w:rsidR="00FD5AFF" w:rsidRPr="00845A9B" w:rsidRDefault="00FD5AFF" w:rsidP="00FD5AFF">
      <w:pPr>
        <w:pStyle w:val="subsection"/>
      </w:pPr>
      <w:r w:rsidRPr="00845A9B">
        <w:tab/>
        <w:t>(1)</w:t>
      </w:r>
      <w:r w:rsidRPr="00845A9B">
        <w:tab/>
        <w:t>Sections</w:t>
      </w:r>
      <w:r w:rsidR="00845A9B">
        <w:t> </w:t>
      </w:r>
      <w:r w:rsidRPr="00845A9B">
        <w:t>44ZZRF, 44ZZRG, 44ZZRJ and 44ZZRK do not apply in relation to a contract, arrangement or understanding containing a cartel provision, in so far as:</w:t>
      </w:r>
    </w:p>
    <w:p w:rsidR="00FD5AFF" w:rsidRPr="00845A9B" w:rsidRDefault="00FD5AFF" w:rsidP="00FD5AFF">
      <w:pPr>
        <w:pStyle w:val="paragraph"/>
      </w:pPr>
      <w:r w:rsidRPr="00845A9B">
        <w:tab/>
        <w:t>(a)</w:t>
      </w:r>
      <w:r w:rsidRPr="00845A9B">
        <w:tab/>
        <w:t>the cartel provision has the purpose, or has or is likely to have the effect, mentioned in subsection</w:t>
      </w:r>
      <w:r w:rsidR="00845A9B">
        <w:t> </w:t>
      </w:r>
      <w:r w:rsidRPr="00845A9B">
        <w:t>44ZZRD(2); and</w:t>
      </w:r>
    </w:p>
    <w:p w:rsidR="00FD5AFF" w:rsidRPr="00845A9B" w:rsidRDefault="00FD5AFF" w:rsidP="00FD5AFF">
      <w:pPr>
        <w:pStyle w:val="paragraph"/>
      </w:pPr>
      <w:r w:rsidRPr="00845A9B">
        <w:tab/>
        <w:t>(b)</w:t>
      </w:r>
      <w:r w:rsidRPr="00845A9B">
        <w:tab/>
        <w:t>either:</w:t>
      </w:r>
    </w:p>
    <w:p w:rsidR="00FD5AFF" w:rsidRPr="00845A9B" w:rsidRDefault="00FD5AFF" w:rsidP="00FD5AFF">
      <w:pPr>
        <w:pStyle w:val="paragraphsub"/>
      </w:pPr>
      <w:r w:rsidRPr="00845A9B">
        <w:tab/>
        <w:t>(i)</w:t>
      </w:r>
      <w:r w:rsidRPr="00845A9B">
        <w:tab/>
        <w:t>the cartel provision relates to the price for goods or services to be collectively acquired, whether directly or indirectly, by the parties to the contract, arrangement or understanding; or</w:t>
      </w:r>
    </w:p>
    <w:p w:rsidR="00FD5AFF" w:rsidRPr="00845A9B" w:rsidRDefault="00FD5AFF" w:rsidP="00FD5AFF">
      <w:pPr>
        <w:pStyle w:val="paragraphsub"/>
      </w:pPr>
      <w:r w:rsidRPr="00845A9B">
        <w:tab/>
        <w:t>(ii)</w:t>
      </w:r>
      <w:r w:rsidRPr="00845A9B">
        <w:tab/>
        <w:t>the cartel provision is for the joint advertising of the price for the re</w:t>
      </w:r>
      <w:r w:rsidR="00845A9B">
        <w:noBreakHyphen/>
      </w:r>
      <w:r w:rsidRPr="00845A9B">
        <w:t>supply of goods or services so acquired.</w:t>
      </w:r>
    </w:p>
    <w:p w:rsidR="00FD5AFF" w:rsidRPr="00845A9B" w:rsidRDefault="00FD5AFF" w:rsidP="00FD5AFF">
      <w:pPr>
        <w:pStyle w:val="subsection"/>
      </w:pPr>
      <w:r w:rsidRPr="00845A9B">
        <w:tab/>
        <w:t>(2)</w:t>
      </w:r>
      <w:r w:rsidRPr="00845A9B">
        <w:tab/>
        <w:t xml:space="preserve">A person who wishes to rely on </w:t>
      </w:r>
      <w:r w:rsidR="00845A9B">
        <w:t>subsection (</w:t>
      </w:r>
      <w:r w:rsidRPr="00845A9B">
        <w:t>1) bears an evidential burden in relation to that matter.</w:t>
      </w:r>
    </w:p>
    <w:p w:rsidR="00FD5AFF" w:rsidRPr="00845A9B" w:rsidRDefault="00FD5AFF" w:rsidP="005A76C3">
      <w:pPr>
        <w:pStyle w:val="ActHead3"/>
        <w:pageBreakBefore/>
      </w:pPr>
      <w:bookmarkStart w:id="30" w:name="_Toc394409711"/>
      <w:r w:rsidRPr="00845A9B">
        <w:rPr>
          <w:rStyle w:val="CharDivNo"/>
        </w:rPr>
        <w:lastRenderedPageBreak/>
        <w:t>Division</w:t>
      </w:r>
      <w:r w:rsidR="00845A9B" w:rsidRPr="00845A9B">
        <w:rPr>
          <w:rStyle w:val="CharDivNo"/>
        </w:rPr>
        <w:t> </w:t>
      </w:r>
      <w:r w:rsidRPr="00845A9B">
        <w:rPr>
          <w:rStyle w:val="CharDivNo"/>
        </w:rPr>
        <w:t>1A</w:t>
      </w:r>
      <w:r w:rsidRPr="00845A9B">
        <w:t>—</w:t>
      </w:r>
      <w:r w:rsidRPr="00845A9B">
        <w:rPr>
          <w:rStyle w:val="CharDivText"/>
        </w:rPr>
        <w:t>Anti</w:t>
      </w:r>
      <w:r w:rsidR="00845A9B" w:rsidRPr="00845A9B">
        <w:rPr>
          <w:rStyle w:val="CharDivText"/>
        </w:rPr>
        <w:noBreakHyphen/>
      </w:r>
      <w:r w:rsidRPr="00845A9B">
        <w:rPr>
          <w:rStyle w:val="CharDivText"/>
        </w:rPr>
        <w:t>competitive disclosure of pricing and other information</w:t>
      </w:r>
      <w:bookmarkEnd w:id="30"/>
    </w:p>
    <w:p w:rsidR="00FD5AFF" w:rsidRPr="00845A9B" w:rsidRDefault="00FD5AFF" w:rsidP="00FD5AFF">
      <w:pPr>
        <w:pStyle w:val="ActHead5"/>
      </w:pPr>
      <w:bookmarkStart w:id="31" w:name="_Toc394409712"/>
      <w:r w:rsidRPr="00845A9B">
        <w:rPr>
          <w:rStyle w:val="CharSectno"/>
        </w:rPr>
        <w:t>44ZZS</w:t>
      </w:r>
      <w:r w:rsidRPr="00845A9B">
        <w:t xml:space="preserve">  Definitions</w:t>
      </w:r>
      <w:bookmarkEnd w:id="31"/>
    </w:p>
    <w:p w:rsidR="00FD5AFF" w:rsidRPr="00845A9B" w:rsidRDefault="00FD5AFF" w:rsidP="00FD5AFF">
      <w:pPr>
        <w:pStyle w:val="subsection"/>
      </w:pPr>
      <w:r w:rsidRPr="00845A9B">
        <w:tab/>
      </w:r>
      <w:r w:rsidRPr="00845A9B">
        <w:tab/>
        <w:t>In this Division:</w:t>
      </w:r>
    </w:p>
    <w:p w:rsidR="00FD5AFF" w:rsidRPr="00845A9B" w:rsidRDefault="00FD5AFF" w:rsidP="00FD5AFF">
      <w:pPr>
        <w:pStyle w:val="Definition"/>
      </w:pPr>
      <w:r w:rsidRPr="00845A9B">
        <w:rPr>
          <w:b/>
          <w:i/>
        </w:rPr>
        <w:t>disclose</w:t>
      </w:r>
      <w:r w:rsidRPr="00845A9B">
        <w:t xml:space="preserve"> has a meaning affected by section</w:t>
      </w:r>
      <w:r w:rsidR="00845A9B">
        <w:t> </w:t>
      </w:r>
      <w:r w:rsidRPr="00845A9B">
        <w:t>44ZZU.</w:t>
      </w:r>
    </w:p>
    <w:p w:rsidR="00FD5AFF" w:rsidRPr="00845A9B" w:rsidRDefault="00FD5AFF" w:rsidP="00FD5AFF">
      <w:pPr>
        <w:pStyle w:val="Definition"/>
      </w:pPr>
      <w:r w:rsidRPr="00845A9B">
        <w:rPr>
          <w:b/>
          <w:i/>
        </w:rPr>
        <w:t>Division</w:t>
      </w:r>
      <w:r w:rsidR="00845A9B">
        <w:rPr>
          <w:b/>
          <w:i/>
        </w:rPr>
        <w:t> </w:t>
      </w:r>
      <w:r w:rsidRPr="00845A9B">
        <w:rPr>
          <w:b/>
          <w:i/>
        </w:rPr>
        <w:t>1A goods or services</w:t>
      </w:r>
      <w:r w:rsidRPr="00845A9B">
        <w:t xml:space="preserve"> means goods or services to which this Division applies (see section</w:t>
      </w:r>
      <w:r w:rsidR="00845A9B">
        <w:t> </w:t>
      </w:r>
      <w:r w:rsidRPr="00845A9B">
        <w:t>44ZZT).</w:t>
      </w:r>
    </w:p>
    <w:p w:rsidR="00FD5AFF" w:rsidRPr="00845A9B" w:rsidRDefault="00FD5AFF" w:rsidP="00FD5AFF">
      <w:pPr>
        <w:pStyle w:val="Definition"/>
        <w:rPr>
          <w:b/>
          <w:i/>
        </w:rPr>
      </w:pPr>
      <w:r w:rsidRPr="00845A9B">
        <w:rPr>
          <w:b/>
          <w:i/>
        </w:rPr>
        <w:t>evidential burden</w:t>
      </w:r>
      <w:r w:rsidRPr="00845A9B">
        <w:t>, in relation to a matter, means the burden of adducing or pointing to evidence that suggests a reasonable possibility that the matter exists or does not exist.</w:t>
      </w:r>
    </w:p>
    <w:p w:rsidR="00FD5AFF" w:rsidRPr="00845A9B" w:rsidRDefault="00FD5AFF" w:rsidP="00FD5AFF">
      <w:pPr>
        <w:pStyle w:val="Definition"/>
      </w:pPr>
      <w:r w:rsidRPr="00845A9B">
        <w:rPr>
          <w:b/>
          <w:i/>
        </w:rPr>
        <w:t>intermediary</w:t>
      </w:r>
      <w:r w:rsidRPr="00845A9B">
        <w:t>: see subsection</w:t>
      </w:r>
      <w:r w:rsidR="00845A9B">
        <w:t> </w:t>
      </w:r>
      <w:r w:rsidRPr="00845A9B">
        <w:t>44ZZU(3).</w:t>
      </w:r>
    </w:p>
    <w:p w:rsidR="00FD5AFF" w:rsidRPr="00845A9B" w:rsidRDefault="00FD5AFF" w:rsidP="00FD5AFF">
      <w:pPr>
        <w:pStyle w:val="Definition"/>
      </w:pPr>
      <w:r w:rsidRPr="00845A9B">
        <w:rPr>
          <w:b/>
          <w:i/>
        </w:rPr>
        <w:t>private disclosure to competitors</w:t>
      </w:r>
      <w:r w:rsidRPr="00845A9B">
        <w:t>: see section</w:t>
      </w:r>
      <w:r w:rsidR="00845A9B">
        <w:t> </w:t>
      </w:r>
      <w:r w:rsidRPr="00845A9B">
        <w:t>44ZZV.</w:t>
      </w:r>
    </w:p>
    <w:p w:rsidR="00FD5AFF" w:rsidRPr="00845A9B" w:rsidRDefault="00FD5AFF" w:rsidP="00FD5AFF">
      <w:pPr>
        <w:pStyle w:val="ActHead5"/>
      </w:pPr>
      <w:bookmarkStart w:id="32" w:name="_Toc394409713"/>
      <w:r w:rsidRPr="00845A9B">
        <w:rPr>
          <w:rStyle w:val="CharSectno"/>
        </w:rPr>
        <w:t>44ZZT</w:t>
      </w:r>
      <w:r w:rsidRPr="00845A9B">
        <w:t xml:space="preserve">  Goods and services to which this Division applies</w:t>
      </w:r>
      <w:bookmarkEnd w:id="32"/>
    </w:p>
    <w:p w:rsidR="00FD5AFF" w:rsidRPr="00845A9B" w:rsidRDefault="00FD5AFF" w:rsidP="00FD5AFF">
      <w:pPr>
        <w:pStyle w:val="subsection"/>
      </w:pPr>
      <w:r w:rsidRPr="00845A9B">
        <w:tab/>
      </w:r>
      <w:r w:rsidRPr="00845A9B">
        <w:tab/>
        <w:t>This Division applies to goods and services of the classes prescribed by the regulations for the purpose of section</w:t>
      </w:r>
      <w:r w:rsidR="00845A9B">
        <w:t> </w:t>
      </w:r>
      <w:r w:rsidRPr="00845A9B">
        <w:t xml:space="preserve">44ZZT of the </w:t>
      </w:r>
      <w:r w:rsidRPr="00845A9B">
        <w:rPr>
          <w:i/>
        </w:rPr>
        <w:t>Competition and Consumer Act 2010</w:t>
      </w:r>
      <w:r w:rsidRPr="00845A9B">
        <w:t>.</w:t>
      </w:r>
    </w:p>
    <w:p w:rsidR="00FD5AFF" w:rsidRPr="00845A9B" w:rsidRDefault="00FD5AFF" w:rsidP="00FD5AFF">
      <w:pPr>
        <w:pStyle w:val="ActHead5"/>
      </w:pPr>
      <w:bookmarkStart w:id="33" w:name="_Toc394409714"/>
      <w:r w:rsidRPr="00845A9B">
        <w:rPr>
          <w:rStyle w:val="CharSectno"/>
        </w:rPr>
        <w:t>44ZZU</w:t>
      </w:r>
      <w:r w:rsidRPr="00845A9B">
        <w:t xml:space="preserve">  Provisions affecting whether a person has disclosed information to another person</w:t>
      </w:r>
      <w:bookmarkEnd w:id="33"/>
    </w:p>
    <w:p w:rsidR="00FD5AFF" w:rsidRPr="00845A9B" w:rsidRDefault="00FD5AFF" w:rsidP="00FD5AFF">
      <w:pPr>
        <w:pStyle w:val="SubsectionHead"/>
      </w:pPr>
      <w:r w:rsidRPr="00845A9B">
        <w:t>Disclosure to director, employee or agent etc. of another person</w:t>
      </w:r>
    </w:p>
    <w:p w:rsidR="00FD5AFF" w:rsidRPr="00845A9B" w:rsidRDefault="00FD5AFF" w:rsidP="00FD5AFF">
      <w:pPr>
        <w:pStyle w:val="subsection"/>
      </w:pPr>
      <w:r w:rsidRPr="00845A9B">
        <w:tab/>
        <w:t>(1)</w:t>
      </w:r>
      <w:r w:rsidRPr="00845A9B">
        <w:tab/>
        <w:t>For the purpose of this Division:</w:t>
      </w:r>
    </w:p>
    <w:p w:rsidR="00FD5AFF" w:rsidRPr="00845A9B" w:rsidRDefault="00FD5AFF" w:rsidP="00FD5AFF">
      <w:pPr>
        <w:pStyle w:val="paragraph"/>
      </w:pPr>
      <w:r w:rsidRPr="00845A9B">
        <w:tab/>
        <w:t>(a)</w:t>
      </w:r>
      <w:r w:rsidRPr="00845A9B">
        <w:tab/>
        <w:t xml:space="preserve">if a person (the </w:t>
      </w:r>
      <w:r w:rsidRPr="00845A9B">
        <w:rPr>
          <w:b/>
          <w:i/>
        </w:rPr>
        <w:t>first person</w:t>
      </w:r>
      <w:r w:rsidRPr="00845A9B">
        <w:t xml:space="preserve">) makes a disclosure of information to another person (the </w:t>
      </w:r>
      <w:r w:rsidRPr="00845A9B">
        <w:rPr>
          <w:b/>
          <w:i/>
        </w:rPr>
        <w:t>second person</w:t>
      </w:r>
      <w:r w:rsidRPr="00845A9B">
        <w:t>) in the second person’s capacity as a director, employee or agent of a body corporate, the disclosure is taken to have been made by the first person to the body corporate; and</w:t>
      </w:r>
    </w:p>
    <w:p w:rsidR="00FD5AFF" w:rsidRPr="00845A9B" w:rsidRDefault="00FD5AFF" w:rsidP="00FD5AFF">
      <w:pPr>
        <w:pStyle w:val="paragraph"/>
      </w:pPr>
      <w:r w:rsidRPr="00845A9B">
        <w:tab/>
        <w:t>(b)</w:t>
      </w:r>
      <w:r w:rsidRPr="00845A9B">
        <w:tab/>
        <w:t xml:space="preserve">if a person (the </w:t>
      </w:r>
      <w:r w:rsidRPr="00845A9B">
        <w:rPr>
          <w:b/>
          <w:i/>
        </w:rPr>
        <w:t>first person</w:t>
      </w:r>
      <w:r w:rsidRPr="00845A9B">
        <w:t xml:space="preserve">) makes a disclosure of information to another person (the </w:t>
      </w:r>
      <w:r w:rsidRPr="00845A9B">
        <w:rPr>
          <w:b/>
          <w:i/>
        </w:rPr>
        <w:t>second person</w:t>
      </w:r>
      <w:r w:rsidRPr="00845A9B">
        <w:t xml:space="preserve">) in the </w:t>
      </w:r>
      <w:r w:rsidRPr="00845A9B">
        <w:lastRenderedPageBreak/>
        <w:t>second person’s capacity as an employee or agent of another person (not being a body corporate), the disclosure is taken to have been made by the first person to that other person.</w:t>
      </w:r>
    </w:p>
    <w:p w:rsidR="00FD5AFF" w:rsidRPr="00845A9B" w:rsidRDefault="00FD5AFF" w:rsidP="00FD5AFF">
      <w:pPr>
        <w:pStyle w:val="SubsectionHead"/>
      </w:pPr>
      <w:r w:rsidRPr="00845A9B">
        <w:t>Disclosure to discloser’s own agent</w:t>
      </w:r>
    </w:p>
    <w:p w:rsidR="00FD5AFF" w:rsidRPr="00845A9B" w:rsidRDefault="00FD5AFF" w:rsidP="00FD5AFF">
      <w:pPr>
        <w:pStyle w:val="subsection"/>
      </w:pPr>
      <w:r w:rsidRPr="00845A9B">
        <w:tab/>
        <w:t>(2)</w:t>
      </w:r>
      <w:r w:rsidRPr="00845A9B">
        <w:tab/>
        <w:t xml:space="preserve">For the purpose of this Division, the disclosure of information by a person (the </w:t>
      </w:r>
      <w:r w:rsidRPr="00845A9B">
        <w:rPr>
          <w:b/>
          <w:i/>
        </w:rPr>
        <w:t>first person</w:t>
      </w:r>
      <w:r w:rsidRPr="00845A9B">
        <w:t>) to another person is to be disregarded if:</w:t>
      </w:r>
    </w:p>
    <w:p w:rsidR="00FD5AFF" w:rsidRPr="00845A9B" w:rsidRDefault="00FD5AFF" w:rsidP="00FD5AFF">
      <w:pPr>
        <w:pStyle w:val="paragraph"/>
      </w:pPr>
      <w:r w:rsidRPr="00845A9B">
        <w:tab/>
        <w:t>(a)</w:t>
      </w:r>
      <w:r w:rsidRPr="00845A9B">
        <w:tab/>
        <w:t>the disclosure is made to the other person in the other person’s capacity as an agent of the first person; and</w:t>
      </w:r>
    </w:p>
    <w:p w:rsidR="00FD5AFF" w:rsidRPr="00845A9B" w:rsidRDefault="00FD5AFF" w:rsidP="00FD5AFF">
      <w:pPr>
        <w:pStyle w:val="paragraph"/>
      </w:pPr>
      <w:r w:rsidRPr="00845A9B">
        <w:tab/>
        <w:t>(b)</w:t>
      </w:r>
      <w:r w:rsidRPr="00845A9B">
        <w:tab/>
      </w:r>
      <w:r w:rsidR="00845A9B">
        <w:t>subsection (</w:t>
      </w:r>
      <w:r w:rsidRPr="00845A9B">
        <w:t>3) does not apply to the disclosure.</w:t>
      </w:r>
    </w:p>
    <w:p w:rsidR="00FD5AFF" w:rsidRPr="00845A9B" w:rsidRDefault="00FD5AFF" w:rsidP="00FD5AFF">
      <w:pPr>
        <w:pStyle w:val="SubsectionHead"/>
      </w:pPr>
      <w:r w:rsidRPr="00845A9B">
        <w:t>Disclosure through intermediary</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first person</w:t>
      </w:r>
      <w:r w:rsidRPr="00845A9B">
        <w:t xml:space="preserve">) makes a disclosure of information to another person (the </w:t>
      </w:r>
      <w:r w:rsidRPr="00845A9B">
        <w:rPr>
          <w:b/>
          <w:i/>
        </w:rPr>
        <w:t>intermediary</w:t>
      </w:r>
      <w:r w:rsidRPr="00845A9B">
        <w:t>); and</w:t>
      </w:r>
    </w:p>
    <w:p w:rsidR="00FD5AFF" w:rsidRPr="00845A9B" w:rsidRDefault="00FD5AFF" w:rsidP="00FD5AFF">
      <w:pPr>
        <w:pStyle w:val="paragraph"/>
      </w:pPr>
      <w:r w:rsidRPr="00845A9B">
        <w:tab/>
        <w:t>(b)</w:t>
      </w:r>
      <w:r w:rsidRPr="00845A9B">
        <w:tab/>
        <w:t>the first person makes the disclosure to the intermediary for the purpose of the intermediary disclosing (or arranging for the disclosure of) the information to one or more other persons; and</w:t>
      </w:r>
    </w:p>
    <w:p w:rsidR="00FD5AFF" w:rsidRPr="00845A9B" w:rsidRDefault="00FD5AFF" w:rsidP="00FD5AFF">
      <w:pPr>
        <w:pStyle w:val="paragraph"/>
      </w:pPr>
      <w:r w:rsidRPr="00845A9B">
        <w:tab/>
        <w:t>(c)</w:t>
      </w:r>
      <w:r w:rsidRPr="00845A9B">
        <w:tab/>
        <w:t xml:space="preserve">the information is so disclosed to one or more of those other persons (the </w:t>
      </w:r>
      <w:r w:rsidRPr="00845A9B">
        <w:rPr>
          <w:b/>
          <w:i/>
        </w:rPr>
        <w:t>recipients</w:t>
      </w:r>
      <w:r w:rsidRPr="00845A9B">
        <w:t>);</w:t>
      </w:r>
    </w:p>
    <w:p w:rsidR="00FD5AFF" w:rsidRPr="00845A9B" w:rsidRDefault="00FD5AFF" w:rsidP="00FD5AFF">
      <w:pPr>
        <w:pStyle w:val="subsection2"/>
      </w:pPr>
      <w:r w:rsidRPr="00845A9B">
        <w:t>then, for the purpose of this Division:</w:t>
      </w:r>
    </w:p>
    <w:p w:rsidR="00FD5AFF" w:rsidRPr="00845A9B" w:rsidRDefault="00FD5AFF" w:rsidP="00FD5AFF">
      <w:pPr>
        <w:pStyle w:val="paragraph"/>
      </w:pPr>
      <w:r w:rsidRPr="00845A9B">
        <w:tab/>
        <w:t>(d)</w:t>
      </w:r>
      <w:r w:rsidRPr="00845A9B">
        <w:tab/>
        <w:t>the disclosure of the information to the recipients is taken to have been made by the first person; and</w:t>
      </w:r>
    </w:p>
    <w:p w:rsidR="00FD5AFF" w:rsidRPr="00845A9B" w:rsidRDefault="00FD5AFF" w:rsidP="00FD5AFF">
      <w:pPr>
        <w:pStyle w:val="paragraph"/>
      </w:pPr>
      <w:r w:rsidRPr="00845A9B">
        <w:tab/>
        <w:t>(e)</w:t>
      </w:r>
      <w:r w:rsidRPr="00845A9B">
        <w:tab/>
        <w:t>the disclosure of the information to the intermediary is to be disregarded (unless the intermediary is a competitor or potential competitor of the first person in a market).</w:t>
      </w:r>
    </w:p>
    <w:p w:rsidR="00FD5AFF" w:rsidRPr="00845A9B" w:rsidRDefault="00FD5AFF" w:rsidP="00FD5AFF">
      <w:pPr>
        <w:pStyle w:val="SubsectionHead"/>
      </w:pPr>
      <w:r w:rsidRPr="00845A9B">
        <w:t>Accidental disclosure</w:t>
      </w:r>
    </w:p>
    <w:p w:rsidR="00FD5AFF" w:rsidRPr="00845A9B" w:rsidRDefault="00FD5AFF" w:rsidP="00FD5AFF">
      <w:pPr>
        <w:pStyle w:val="subsection"/>
      </w:pPr>
      <w:r w:rsidRPr="00845A9B">
        <w:tab/>
        <w:t>(4)</w:t>
      </w:r>
      <w:r w:rsidRPr="00845A9B">
        <w:tab/>
        <w:t xml:space="preserve">For the purpose of this Division, the disclosure of information by a person (the </w:t>
      </w:r>
      <w:r w:rsidRPr="00845A9B">
        <w:rPr>
          <w:b/>
          <w:i/>
        </w:rPr>
        <w:t>first person</w:t>
      </w:r>
      <w:r w:rsidRPr="00845A9B">
        <w:t xml:space="preserve">) to another person (the </w:t>
      </w:r>
      <w:r w:rsidRPr="00845A9B">
        <w:rPr>
          <w:b/>
          <w:i/>
        </w:rPr>
        <w:t>recipient</w:t>
      </w:r>
      <w:r w:rsidRPr="00845A9B">
        <w:t>) is to be disregarded if the disclosure to the recipient is due to:</w:t>
      </w:r>
    </w:p>
    <w:p w:rsidR="00FD5AFF" w:rsidRPr="00845A9B" w:rsidRDefault="00FD5AFF" w:rsidP="00FD5AFF">
      <w:pPr>
        <w:pStyle w:val="paragraph"/>
      </w:pPr>
      <w:r w:rsidRPr="00845A9B">
        <w:tab/>
        <w:t>(a)</w:t>
      </w:r>
      <w:r w:rsidRPr="00845A9B">
        <w:tab/>
        <w:t>an accident; or</w:t>
      </w:r>
    </w:p>
    <w:p w:rsidR="00FD5AFF" w:rsidRPr="00845A9B" w:rsidRDefault="00FD5AFF" w:rsidP="00FD5AFF">
      <w:pPr>
        <w:pStyle w:val="paragraph"/>
      </w:pPr>
      <w:r w:rsidRPr="00845A9B">
        <w:tab/>
        <w:t>(b)</w:t>
      </w:r>
      <w:r w:rsidRPr="00845A9B">
        <w:tab/>
        <w:t>the default of a person other than the first person; or</w:t>
      </w:r>
    </w:p>
    <w:p w:rsidR="00FD5AFF" w:rsidRPr="00845A9B" w:rsidRDefault="00FD5AFF" w:rsidP="00FD5AFF">
      <w:pPr>
        <w:pStyle w:val="paragraph"/>
      </w:pPr>
      <w:r w:rsidRPr="00845A9B">
        <w:tab/>
        <w:t>(c)</w:t>
      </w:r>
      <w:r w:rsidRPr="00845A9B">
        <w:tab/>
        <w:t>some other cause beyond the control of the first person.</w:t>
      </w:r>
    </w:p>
    <w:p w:rsidR="00FD5AFF" w:rsidRPr="00845A9B" w:rsidRDefault="00FD5AFF" w:rsidP="00FD5AFF">
      <w:pPr>
        <w:pStyle w:val="notetext"/>
      </w:pPr>
      <w:r w:rsidRPr="00845A9B">
        <w:lastRenderedPageBreak/>
        <w:t>Note:</w:t>
      </w:r>
      <w:r w:rsidRPr="00845A9B">
        <w:tab/>
        <w:t xml:space="preserve">This subsection does not apply to a disclosure of information covered by </w:t>
      </w:r>
      <w:r w:rsidR="00845A9B">
        <w:t>subsection (</w:t>
      </w:r>
      <w:r w:rsidRPr="00845A9B">
        <w:t>3).</w:t>
      </w:r>
    </w:p>
    <w:p w:rsidR="00FD5AFF" w:rsidRPr="00845A9B" w:rsidRDefault="00FD5AFF" w:rsidP="00FD5AFF">
      <w:pPr>
        <w:pStyle w:val="SubsectionHead"/>
      </w:pPr>
      <w:r w:rsidRPr="00845A9B">
        <w:t>Section</w:t>
      </w:r>
      <w:r w:rsidR="00845A9B">
        <w:t> </w:t>
      </w:r>
      <w:r w:rsidRPr="00845A9B">
        <w:t>84 not limited</w:t>
      </w:r>
    </w:p>
    <w:p w:rsidR="00FD5AFF" w:rsidRPr="00845A9B" w:rsidRDefault="00FD5AFF" w:rsidP="00FD5AFF">
      <w:pPr>
        <w:pStyle w:val="subsection"/>
      </w:pPr>
      <w:r w:rsidRPr="00845A9B">
        <w:tab/>
        <w:t>(5)</w:t>
      </w:r>
      <w:r w:rsidRPr="00845A9B">
        <w:tab/>
        <w:t>This section does not limit section</w:t>
      </w:r>
      <w:r w:rsidR="00845A9B">
        <w:t> </w:t>
      </w:r>
      <w:r w:rsidRPr="00845A9B">
        <w:t>84.</w:t>
      </w:r>
    </w:p>
    <w:p w:rsidR="00FD5AFF" w:rsidRPr="00845A9B" w:rsidRDefault="00FD5AFF" w:rsidP="00FD5AFF">
      <w:pPr>
        <w:pStyle w:val="ActHead5"/>
      </w:pPr>
      <w:bookmarkStart w:id="34" w:name="_Toc394409715"/>
      <w:r w:rsidRPr="00845A9B">
        <w:rPr>
          <w:rStyle w:val="CharSectno"/>
        </w:rPr>
        <w:t>44ZZV</w:t>
      </w:r>
      <w:r w:rsidRPr="00845A9B">
        <w:t xml:space="preserve">  Meaning of </w:t>
      </w:r>
      <w:r w:rsidRPr="00845A9B">
        <w:rPr>
          <w:i/>
        </w:rPr>
        <w:t>private disclosure to competitors</w:t>
      </w:r>
      <w:bookmarkEnd w:id="34"/>
    </w:p>
    <w:p w:rsidR="00FD5AFF" w:rsidRPr="00845A9B" w:rsidRDefault="00FD5AFF" w:rsidP="00FD5AFF">
      <w:pPr>
        <w:pStyle w:val="SubsectionHead"/>
      </w:pPr>
      <w:r w:rsidRPr="00845A9B">
        <w:t>Main definition</w:t>
      </w:r>
    </w:p>
    <w:p w:rsidR="00FD5AFF" w:rsidRPr="00845A9B" w:rsidRDefault="00FD5AFF" w:rsidP="00FD5AFF">
      <w:pPr>
        <w:pStyle w:val="subsection"/>
      </w:pPr>
      <w:r w:rsidRPr="00845A9B">
        <w:tab/>
        <w:t>(1)</w:t>
      </w:r>
      <w:r w:rsidRPr="00845A9B">
        <w:tab/>
        <w:t xml:space="preserve">A disclosure of information by a person is a </w:t>
      </w:r>
      <w:r w:rsidRPr="00845A9B">
        <w:rPr>
          <w:b/>
          <w:i/>
        </w:rPr>
        <w:t>private disclosure to competitors</w:t>
      </w:r>
      <w:r w:rsidRPr="00845A9B">
        <w:t>, in relation to a particular market, if the disclosure is to one or more competitors or potential competitors of the person in that market, and is not to any other person.</w:t>
      </w:r>
    </w:p>
    <w:p w:rsidR="00FD5AFF" w:rsidRPr="00845A9B" w:rsidRDefault="00FD5AFF" w:rsidP="00FD5AFF">
      <w:pPr>
        <w:pStyle w:val="notetext"/>
      </w:pPr>
      <w:r w:rsidRPr="00845A9B">
        <w:t>Note:</w:t>
      </w:r>
      <w:r w:rsidRPr="00845A9B">
        <w:tab/>
        <w:t>The effect of section</w:t>
      </w:r>
      <w:r w:rsidR="00845A9B">
        <w:t> </w:t>
      </w:r>
      <w:r w:rsidRPr="00845A9B">
        <w:t>44ZZU must be taken into account in working out whether the disclosure is to one or more competitors or potential competitors, and is not to any other person.</w:t>
      </w:r>
    </w:p>
    <w:p w:rsidR="00FD5AFF" w:rsidRPr="00845A9B" w:rsidRDefault="00FD5AFF" w:rsidP="00FD5AFF">
      <w:pPr>
        <w:pStyle w:val="SubsectionHead"/>
      </w:pPr>
      <w:r w:rsidRPr="00845A9B">
        <w:t>Anti</w:t>
      </w:r>
      <w:r w:rsidR="00845A9B">
        <w:noBreakHyphen/>
      </w:r>
      <w:r w:rsidRPr="00845A9B">
        <w:t>avoidance</w:t>
      </w:r>
    </w:p>
    <w:p w:rsidR="00FD5AFF" w:rsidRPr="00845A9B" w:rsidRDefault="00FD5AFF" w:rsidP="00FD5AFF">
      <w:pPr>
        <w:pStyle w:val="subsection"/>
      </w:pPr>
      <w:r w:rsidRPr="00845A9B">
        <w:tab/>
        <w:t>(2)</w:t>
      </w:r>
      <w:r w:rsidRPr="00845A9B">
        <w:tab/>
        <w:t xml:space="preserve">For the purpose of determining whether a person (the </w:t>
      </w:r>
      <w:r w:rsidRPr="00845A9B">
        <w:rPr>
          <w:b/>
          <w:i/>
        </w:rPr>
        <w:t>first person</w:t>
      </w:r>
      <w:r w:rsidRPr="00845A9B">
        <w:t>) has made a private disclosure to competitors in relation to a particular market, the fact that the disclosure is also made to another person who is not a competitor or potential competitor of the first person in that market is to be disregarded if:</w:t>
      </w:r>
    </w:p>
    <w:p w:rsidR="00FD5AFF" w:rsidRPr="00845A9B" w:rsidRDefault="00FD5AFF" w:rsidP="00FD5AFF">
      <w:pPr>
        <w:pStyle w:val="paragraph"/>
      </w:pPr>
      <w:r w:rsidRPr="00845A9B">
        <w:tab/>
        <w:t>(a)</w:t>
      </w:r>
      <w:r w:rsidRPr="00845A9B">
        <w:tab/>
        <w:t>for a disclosure that is not made through an intermediary—the first person made the disclosure to the other person for the purpose of avoiding the application of section</w:t>
      </w:r>
      <w:r w:rsidR="00845A9B">
        <w:t> </w:t>
      </w:r>
      <w:r w:rsidRPr="00845A9B">
        <w:t>44ZZW to the disclosure; or</w:t>
      </w:r>
    </w:p>
    <w:p w:rsidR="00FD5AFF" w:rsidRPr="00845A9B" w:rsidRDefault="00FD5AFF" w:rsidP="00FD5AFF">
      <w:pPr>
        <w:pStyle w:val="paragraph"/>
      </w:pPr>
      <w:r w:rsidRPr="00845A9B">
        <w:tab/>
        <w:t>(b)</w:t>
      </w:r>
      <w:r w:rsidRPr="00845A9B">
        <w:tab/>
        <w:t>for a disclosure that is made through an intermediary—either:</w:t>
      </w:r>
    </w:p>
    <w:p w:rsidR="00FD5AFF" w:rsidRPr="00845A9B" w:rsidRDefault="00FD5AFF" w:rsidP="00FD5AFF">
      <w:pPr>
        <w:pStyle w:val="paragraphsub"/>
      </w:pPr>
      <w:r w:rsidRPr="00845A9B">
        <w:tab/>
        <w:t>(i)</w:t>
      </w:r>
      <w:r w:rsidRPr="00845A9B">
        <w:tab/>
        <w:t>the first person directed or requested the intermediary to disclose the information to the other person for the purpose of avoiding the application of section</w:t>
      </w:r>
      <w:r w:rsidR="00845A9B">
        <w:t> </w:t>
      </w:r>
      <w:r w:rsidRPr="00845A9B">
        <w:t>44ZZW to the disclosure; or</w:t>
      </w:r>
    </w:p>
    <w:p w:rsidR="00FD5AFF" w:rsidRPr="00845A9B" w:rsidRDefault="00FD5AFF" w:rsidP="00FD5AFF">
      <w:pPr>
        <w:pStyle w:val="paragraphsub"/>
      </w:pPr>
      <w:r w:rsidRPr="00845A9B">
        <w:tab/>
        <w:t>(ii)</w:t>
      </w:r>
      <w:r w:rsidRPr="00845A9B">
        <w:tab/>
        <w:t>the intermediary disclosed the information to the other person for the purpose of avoiding the application of section</w:t>
      </w:r>
      <w:r w:rsidR="00845A9B">
        <w:t> </w:t>
      </w:r>
      <w:r w:rsidRPr="00845A9B">
        <w:t>44ZZW to the disclosure.</w:t>
      </w:r>
    </w:p>
    <w:p w:rsidR="00FD5AFF" w:rsidRPr="00845A9B" w:rsidRDefault="00FD5AFF" w:rsidP="00FD5AFF">
      <w:pPr>
        <w:pStyle w:val="SubsectionHead"/>
      </w:pPr>
      <w:r w:rsidRPr="00845A9B">
        <w:lastRenderedPageBreak/>
        <w:t>Fact that the information is otherwise available is not relevant</w:t>
      </w:r>
    </w:p>
    <w:p w:rsidR="00FD5AFF" w:rsidRPr="00845A9B" w:rsidRDefault="00FD5AFF" w:rsidP="00FD5AFF">
      <w:pPr>
        <w:pStyle w:val="subsection"/>
      </w:pPr>
      <w:r w:rsidRPr="00845A9B">
        <w:tab/>
        <w:t>(3)</w:t>
      </w:r>
      <w:r w:rsidRPr="00845A9B">
        <w:tab/>
        <w:t>The question whether a disclosure of information by a person is a private disclosure to competitors is not affected by the information otherwise being or becoming available to competitors or potential competitors of the person in the market, or to other persons.</w:t>
      </w:r>
    </w:p>
    <w:p w:rsidR="00FD5AFF" w:rsidRPr="00845A9B" w:rsidRDefault="00FD5AFF" w:rsidP="00FD5AFF">
      <w:pPr>
        <w:pStyle w:val="ActHead5"/>
      </w:pPr>
      <w:bookmarkStart w:id="35" w:name="_Toc394409716"/>
      <w:r w:rsidRPr="00845A9B">
        <w:rPr>
          <w:rStyle w:val="CharSectno"/>
        </w:rPr>
        <w:t>44ZZW</w:t>
      </w:r>
      <w:r w:rsidRPr="00845A9B">
        <w:t xml:space="preserve">  Person must not make private disclosure of pricing information etc. to competitors</w:t>
      </w:r>
      <w:bookmarkEnd w:id="35"/>
    </w:p>
    <w:p w:rsidR="00FD5AFF" w:rsidRPr="00845A9B" w:rsidRDefault="00FD5AFF" w:rsidP="00FD5AFF">
      <w:pPr>
        <w:pStyle w:val="subsection"/>
      </w:pPr>
      <w:r w:rsidRPr="00845A9B">
        <w:tab/>
      </w:r>
      <w:r w:rsidRPr="00845A9B">
        <w:tab/>
        <w:t>A person must not make a disclosure of information if:</w:t>
      </w:r>
    </w:p>
    <w:p w:rsidR="00FD5AFF" w:rsidRPr="00845A9B" w:rsidRDefault="00FD5AFF" w:rsidP="00FD5AFF">
      <w:pPr>
        <w:pStyle w:val="paragraph"/>
      </w:pPr>
      <w:r w:rsidRPr="00845A9B">
        <w:tab/>
        <w:t>(a)</w:t>
      </w:r>
      <w:r w:rsidRPr="00845A9B">
        <w:tab/>
        <w:t>the information relates to a price for, or a discount, allowance, rebate or credit in relation to, Division</w:t>
      </w:r>
      <w:r w:rsidR="00845A9B">
        <w:t> </w:t>
      </w:r>
      <w:r w:rsidRPr="00845A9B">
        <w:t>1A goods or services supplied or likely to be supplied, or acquired or likely to be acquired, by the person in a market</w:t>
      </w:r>
      <w:r w:rsidRPr="00845A9B">
        <w:rPr>
          <w:i/>
        </w:rPr>
        <w:t xml:space="preserve"> </w:t>
      </w:r>
      <w:r w:rsidRPr="00845A9B">
        <w:t>(whether or not the information also relates to other matters); and</w:t>
      </w:r>
    </w:p>
    <w:p w:rsidR="00FD5AFF" w:rsidRPr="00845A9B" w:rsidRDefault="00FD5AFF" w:rsidP="00FD5AFF">
      <w:pPr>
        <w:pStyle w:val="paragraph"/>
      </w:pPr>
      <w:r w:rsidRPr="00845A9B">
        <w:tab/>
        <w:t>(b)</w:t>
      </w:r>
      <w:r w:rsidRPr="00845A9B">
        <w:tab/>
        <w:t>the disclosure is a private disclosure to competitors in relation to that market; and</w:t>
      </w:r>
    </w:p>
    <w:p w:rsidR="00FD5AFF" w:rsidRPr="00845A9B" w:rsidRDefault="00FD5AFF" w:rsidP="00FD5AFF">
      <w:pPr>
        <w:pStyle w:val="paragraph"/>
      </w:pPr>
      <w:r w:rsidRPr="00845A9B">
        <w:tab/>
        <w:t>(c)</w:t>
      </w:r>
      <w:r w:rsidRPr="00845A9B">
        <w:tab/>
        <w:t>the disclosure is not in the ordinary course of business.</w:t>
      </w:r>
    </w:p>
    <w:p w:rsidR="00FD5AFF" w:rsidRPr="00845A9B" w:rsidRDefault="00FD5AFF" w:rsidP="00FD5AFF">
      <w:pPr>
        <w:pStyle w:val="notetext"/>
      </w:pPr>
      <w:r w:rsidRPr="00845A9B">
        <w:t>Note:</w:t>
      </w:r>
      <w:r w:rsidRPr="00845A9B">
        <w:tab/>
        <w:t>Conduct that would otherwise contravene this section can be authorised under subsection</w:t>
      </w:r>
      <w:r w:rsidR="00845A9B">
        <w:t> </w:t>
      </w:r>
      <w:r w:rsidRPr="00845A9B">
        <w:t>88(6A) or notified under subsection</w:t>
      </w:r>
      <w:r w:rsidR="00845A9B">
        <w:t> </w:t>
      </w:r>
      <w:r w:rsidRPr="00845A9B">
        <w:t>93(1).</w:t>
      </w:r>
    </w:p>
    <w:p w:rsidR="00FD5AFF" w:rsidRPr="00845A9B" w:rsidRDefault="00FD5AFF" w:rsidP="00FD5AFF">
      <w:pPr>
        <w:pStyle w:val="ActHead5"/>
      </w:pPr>
      <w:bookmarkStart w:id="36" w:name="_Toc394409717"/>
      <w:r w:rsidRPr="00845A9B">
        <w:rPr>
          <w:rStyle w:val="CharSectno"/>
        </w:rPr>
        <w:t>44ZZX</w:t>
      </w:r>
      <w:r w:rsidRPr="00845A9B">
        <w:t xml:space="preserve">  Person must not make disclosure of pricing information etc. for purpose of substantially lessening competition</w:t>
      </w:r>
      <w:bookmarkEnd w:id="36"/>
    </w:p>
    <w:p w:rsidR="00FD5AFF" w:rsidRPr="00845A9B" w:rsidRDefault="00FD5AFF" w:rsidP="00FD5AFF">
      <w:pPr>
        <w:pStyle w:val="SubsectionHead"/>
      </w:pPr>
      <w:r w:rsidRPr="00845A9B">
        <w:t>The prohibition</w:t>
      </w:r>
    </w:p>
    <w:p w:rsidR="00FD5AFF" w:rsidRPr="00845A9B" w:rsidRDefault="00FD5AFF" w:rsidP="00FD5AFF">
      <w:pPr>
        <w:pStyle w:val="subsection"/>
      </w:pPr>
      <w:r w:rsidRPr="00845A9B">
        <w:tab/>
        <w:t>(1)</w:t>
      </w:r>
      <w:r w:rsidRPr="00845A9B">
        <w:tab/>
        <w:t>A person must not make a disclosure of information if:</w:t>
      </w:r>
    </w:p>
    <w:p w:rsidR="00FD5AFF" w:rsidRPr="00845A9B" w:rsidRDefault="00FD5AFF" w:rsidP="00FD5AFF">
      <w:pPr>
        <w:pStyle w:val="paragraph"/>
      </w:pPr>
      <w:r w:rsidRPr="00845A9B">
        <w:tab/>
        <w:t>(a)</w:t>
      </w:r>
      <w:r w:rsidRPr="00845A9B">
        <w:tab/>
        <w:t>the information relates to one or more of the following</w:t>
      </w:r>
      <w:r w:rsidRPr="00845A9B">
        <w:rPr>
          <w:i/>
        </w:rPr>
        <w:t xml:space="preserve"> </w:t>
      </w:r>
      <w:r w:rsidRPr="00845A9B">
        <w:t>(whether or not it also relates to other matters):</w:t>
      </w:r>
    </w:p>
    <w:p w:rsidR="00FD5AFF" w:rsidRPr="00845A9B" w:rsidRDefault="00FD5AFF" w:rsidP="00FD5AFF">
      <w:pPr>
        <w:pStyle w:val="paragraphsub"/>
      </w:pPr>
      <w:r w:rsidRPr="00845A9B">
        <w:tab/>
        <w:t>(i)</w:t>
      </w:r>
      <w:r w:rsidRPr="00845A9B">
        <w:tab/>
        <w:t>a price for, or a discount, allowance, rebate or credit in relation to, Division</w:t>
      </w:r>
      <w:r w:rsidR="00845A9B">
        <w:t> </w:t>
      </w:r>
      <w:r w:rsidRPr="00845A9B">
        <w:t>1A goods or services supplied or likely to be supplied, or acquired or likely to be acquired, by the person;</w:t>
      </w:r>
    </w:p>
    <w:p w:rsidR="00FD5AFF" w:rsidRPr="00845A9B" w:rsidRDefault="00FD5AFF" w:rsidP="00FD5AFF">
      <w:pPr>
        <w:pStyle w:val="paragraphsub"/>
      </w:pPr>
      <w:r w:rsidRPr="00845A9B">
        <w:tab/>
        <w:t>(ii)</w:t>
      </w:r>
      <w:r w:rsidRPr="00845A9B">
        <w:tab/>
        <w:t>the capacity, or likely capacity, of the person to supply or acquire Division</w:t>
      </w:r>
      <w:r w:rsidR="00845A9B">
        <w:t> </w:t>
      </w:r>
      <w:r w:rsidRPr="00845A9B">
        <w:t>1A goods or services;</w:t>
      </w:r>
    </w:p>
    <w:p w:rsidR="00FD5AFF" w:rsidRPr="00845A9B" w:rsidRDefault="00FD5AFF" w:rsidP="00FD5AFF">
      <w:pPr>
        <w:pStyle w:val="paragraphsub"/>
      </w:pPr>
      <w:r w:rsidRPr="00845A9B">
        <w:tab/>
        <w:t>(iii)</w:t>
      </w:r>
      <w:r w:rsidRPr="00845A9B">
        <w:tab/>
        <w:t>any aspect of the commercial strategy of the person that relates to Division</w:t>
      </w:r>
      <w:r w:rsidR="00845A9B">
        <w:t> </w:t>
      </w:r>
      <w:r w:rsidRPr="00845A9B">
        <w:t>1A goods or services; and</w:t>
      </w:r>
    </w:p>
    <w:p w:rsidR="00FD5AFF" w:rsidRPr="00845A9B" w:rsidRDefault="00FD5AFF" w:rsidP="00FD5AFF">
      <w:pPr>
        <w:pStyle w:val="paragraph"/>
      </w:pPr>
      <w:r w:rsidRPr="00845A9B">
        <w:lastRenderedPageBreak/>
        <w:tab/>
        <w:t>(b)</w:t>
      </w:r>
      <w:r w:rsidRPr="00845A9B">
        <w:tab/>
        <w:t>the person makes the disclosure for the purpose of substantially lessening competition in a market.</w:t>
      </w:r>
    </w:p>
    <w:p w:rsidR="00FD5AFF" w:rsidRPr="00845A9B" w:rsidRDefault="00FD5AFF" w:rsidP="00FD5AFF">
      <w:pPr>
        <w:pStyle w:val="notetext"/>
      </w:pPr>
      <w:r w:rsidRPr="00845A9B">
        <w:t>Note:</w:t>
      </w:r>
      <w:r w:rsidRPr="00845A9B">
        <w:tab/>
        <w:t>Conduct that would otherwise contravene this section can be authorised under subsection</w:t>
      </w:r>
      <w:r w:rsidR="00845A9B">
        <w:t> </w:t>
      </w:r>
      <w:r w:rsidRPr="00845A9B">
        <w:t>88(6A).</w:t>
      </w:r>
    </w:p>
    <w:p w:rsidR="00FD5AFF" w:rsidRPr="00845A9B" w:rsidRDefault="00FD5AFF" w:rsidP="00FD5AFF">
      <w:pPr>
        <w:pStyle w:val="SubsectionHead"/>
      </w:pPr>
      <w:r w:rsidRPr="00845A9B">
        <w:t>Determining whether disclosure made for purpose of substantially lessening competition</w:t>
      </w:r>
    </w:p>
    <w:p w:rsidR="00FD5AFF" w:rsidRPr="00845A9B" w:rsidRDefault="00FD5AFF" w:rsidP="00FD5AFF">
      <w:pPr>
        <w:pStyle w:val="subsection"/>
      </w:pPr>
      <w:r w:rsidRPr="00845A9B">
        <w:tab/>
        <w:t>(2)</w:t>
      </w:r>
      <w:r w:rsidRPr="00845A9B">
        <w:tab/>
        <w:t>In determining, for the purpose of this section, if a person has made a disclosure for the purpose of substantially lessening competition in a market, the matters to which the court may have regard include (but are not limited to):</w:t>
      </w:r>
    </w:p>
    <w:p w:rsidR="00FD5AFF" w:rsidRPr="00845A9B" w:rsidRDefault="00FD5AFF" w:rsidP="00FD5AFF">
      <w:pPr>
        <w:pStyle w:val="paragraph"/>
      </w:pPr>
      <w:r w:rsidRPr="00845A9B">
        <w:tab/>
        <w:t>(a)</w:t>
      </w:r>
      <w:r w:rsidRPr="00845A9B">
        <w:tab/>
        <w:t>whether the disclosure was a private disclosure to competitors in relation to that market; and</w:t>
      </w:r>
    </w:p>
    <w:p w:rsidR="00FD5AFF" w:rsidRPr="00845A9B" w:rsidRDefault="00FD5AFF" w:rsidP="00FD5AFF">
      <w:pPr>
        <w:pStyle w:val="paragraph"/>
      </w:pPr>
      <w:r w:rsidRPr="00845A9B">
        <w:tab/>
        <w:t>(b)</w:t>
      </w:r>
      <w:r w:rsidRPr="00845A9B">
        <w:tab/>
        <w:t>the degree of specificity of the information; and</w:t>
      </w:r>
    </w:p>
    <w:p w:rsidR="00FD5AFF" w:rsidRPr="00845A9B" w:rsidRDefault="00FD5AFF" w:rsidP="00FD5AFF">
      <w:pPr>
        <w:pStyle w:val="paragraph"/>
      </w:pPr>
      <w:r w:rsidRPr="00845A9B">
        <w:tab/>
        <w:t>(c)</w:t>
      </w:r>
      <w:r w:rsidRPr="00845A9B">
        <w:tab/>
        <w:t>whether the information relates to past, current or future activities; and</w:t>
      </w:r>
    </w:p>
    <w:p w:rsidR="00FD5AFF" w:rsidRPr="00845A9B" w:rsidRDefault="00FD5AFF" w:rsidP="00FD5AFF">
      <w:pPr>
        <w:pStyle w:val="paragraph"/>
      </w:pPr>
      <w:r w:rsidRPr="00845A9B">
        <w:tab/>
        <w:t>(d)</w:t>
      </w:r>
      <w:r w:rsidRPr="00845A9B">
        <w:tab/>
        <w:t>how readily available the information is to the public; and</w:t>
      </w:r>
    </w:p>
    <w:p w:rsidR="00FD5AFF" w:rsidRPr="00845A9B" w:rsidRDefault="00FD5AFF" w:rsidP="00FD5AFF">
      <w:pPr>
        <w:pStyle w:val="paragraph"/>
      </w:pPr>
      <w:r w:rsidRPr="00845A9B">
        <w:tab/>
        <w:t>(e)</w:t>
      </w:r>
      <w:r w:rsidRPr="00845A9B">
        <w:tab/>
        <w:t>whether the disclosure is part of a pattern of similar disclosures by the person.</w:t>
      </w:r>
    </w:p>
    <w:p w:rsidR="00FD5AFF" w:rsidRPr="00845A9B" w:rsidRDefault="00FD5AFF" w:rsidP="00FD5AFF">
      <w:pPr>
        <w:pStyle w:val="subsection"/>
      </w:pPr>
      <w:r w:rsidRPr="00845A9B">
        <w:tab/>
        <w:t>(3)</w:t>
      </w:r>
      <w:r w:rsidRPr="00845A9B">
        <w:tab/>
        <w:t>Without limiting the manner in which the purpose of a person may be established for the purposes of any other provision of this Act, a person may be taken to have made a disclosure of information for the purpose of substantially lessening competition in a market even though, after all the evidence has been considered, the existence of that purpose is ascertainable only by inference from the conduct of the person or of any other person or from other relevant circumstances.</w:t>
      </w:r>
    </w:p>
    <w:p w:rsidR="00FD5AFF" w:rsidRPr="00845A9B" w:rsidRDefault="00FD5AFF" w:rsidP="00FD5AFF">
      <w:pPr>
        <w:pStyle w:val="ActHead5"/>
      </w:pPr>
      <w:bookmarkStart w:id="37" w:name="_Toc394409718"/>
      <w:r w:rsidRPr="00845A9B">
        <w:rPr>
          <w:rStyle w:val="CharSectno"/>
        </w:rPr>
        <w:t>44ZZY</w:t>
      </w:r>
      <w:r w:rsidRPr="00845A9B">
        <w:t xml:space="preserve">  Exceptions that apply to sections</w:t>
      </w:r>
      <w:r w:rsidR="00845A9B">
        <w:t> </w:t>
      </w:r>
      <w:r w:rsidRPr="00845A9B">
        <w:t>44ZZW and 44ZZX</w:t>
      </w:r>
      <w:bookmarkEnd w:id="37"/>
    </w:p>
    <w:p w:rsidR="00FD5AFF" w:rsidRPr="00845A9B" w:rsidRDefault="00FD5AFF" w:rsidP="00FD5AFF">
      <w:pPr>
        <w:pStyle w:val="SubsectionHead"/>
      </w:pPr>
      <w:r w:rsidRPr="00845A9B">
        <w:t>Disclosure authorised by law: general exception for 10 years</w:t>
      </w:r>
    </w:p>
    <w:p w:rsidR="00FD5AFF" w:rsidRPr="00845A9B" w:rsidRDefault="00FD5AFF" w:rsidP="00FD5AFF">
      <w:pPr>
        <w:pStyle w:val="subsection"/>
      </w:pPr>
      <w:r w:rsidRPr="00845A9B">
        <w:tab/>
        <w:t>(1)</w:t>
      </w:r>
      <w:r w:rsidRPr="00845A9B">
        <w:tab/>
        <w:t>Sections</w:t>
      </w:r>
      <w:r w:rsidR="00845A9B">
        <w:t> </w:t>
      </w:r>
      <w:r w:rsidRPr="00845A9B">
        <w:t>44ZZW and 44ZZX do not apply to the disclosure of information by a person if:</w:t>
      </w:r>
    </w:p>
    <w:p w:rsidR="00FD5AFF" w:rsidRPr="00845A9B" w:rsidRDefault="00FD5AFF" w:rsidP="00FD5AFF">
      <w:pPr>
        <w:pStyle w:val="paragraph"/>
      </w:pPr>
      <w:r w:rsidRPr="00845A9B">
        <w:tab/>
        <w:t>(a)</w:t>
      </w:r>
      <w:r w:rsidRPr="00845A9B">
        <w:tab/>
        <w:t>the disclosure is authorised</w:t>
      </w:r>
      <w:r w:rsidRPr="00845A9B">
        <w:rPr>
          <w:i/>
        </w:rPr>
        <w:t xml:space="preserve"> </w:t>
      </w:r>
      <w:r w:rsidRPr="00845A9B">
        <w:t>by or under a law of the Commonwealth, a State or a Territory; and</w:t>
      </w:r>
    </w:p>
    <w:p w:rsidR="00FD5AFF" w:rsidRPr="00845A9B" w:rsidRDefault="00FD5AFF" w:rsidP="00FD5AFF">
      <w:pPr>
        <w:pStyle w:val="paragraph"/>
      </w:pPr>
      <w:r w:rsidRPr="00845A9B">
        <w:lastRenderedPageBreak/>
        <w:tab/>
        <w:t>(b)</w:t>
      </w:r>
      <w:r w:rsidRPr="00845A9B">
        <w:tab/>
        <w:t xml:space="preserve">the disclosure occurs before the end of 10 years after the day on which the </w:t>
      </w:r>
      <w:r w:rsidRPr="00845A9B">
        <w:rPr>
          <w:i/>
        </w:rPr>
        <w:t>Competition and Consumer Amendment Act (No.</w:t>
      </w:r>
      <w:r w:rsidR="00845A9B">
        <w:rPr>
          <w:i/>
        </w:rPr>
        <w:t> </w:t>
      </w:r>
      <w:r w:rsidRPr="00845A9B">
        <w:rPr>
          <w:i/>
        </w:rPr>
        <w:t>1) 2011</w:t>
      </w:r>
      <w:r w:rsidRPr="00845A9B">
        <w:t xml:space="preserve"> receives the Royal Assent.</w:t>
      </w:r>
    </w:p>
    <w:p w:rsidR="00FD5AFF" w:rsidRPr="00845A9B" w:rsidRDefault="00FD5AFF" w:rsidP="00FD5AFF">
      <w:pPr>
        <w:pStyle w:val="notetext"/>
      </w:pPr>
      <w:r w:rsidRPr="00845A9B">
        <w:t>Note:</w:t>
      </w:r>
      <w:r w:rsidRPr="00845A9B">
        <w:tab/>
        <w:t>This subsection has effect in addition to:</w:t>
      </w:r>
    </w:p>
    <w:p w:rsidR="00FD5AFF" w:rsidRPr="00845A9B" w:rsidRDefault="00FD5AFF" w:rsidP="00FD5AFF">
      <w:pPr>
        <w:pStyle w:val="notepara"/>
        <w:ind w:left="2347" w:hanging="306"/>
      </w:pPr>
      <w:r w:rsidRPr="00845A9B">
        <w:t>(a)</w:t>
      </w:r>
      <w:r w:rsidRPr="00845A9B">
        <w:tab/>
      </w:r>
      <w:r w:rsidR="00845A9B">
        <w:t>subsection (</w:t>
      </w:r>
      <w:r w:rsidRPr="00845A9B">
        <w:t xml:space="preserve">6) (which covers compliance with continuous disclosure requirements of the </w:t>
      </w:r>
      <w:r w:rsidRPr="00845A9B">
        <w:rPr>
          <w:i/>
        </w:rPr>
        <w:t>Corporations Act 2001</w:t>
      </w:r>
      <w:r w:rsidRPr="00845A9B">
        <w:t>); and</w:t>
      </w:r>
    </w:p>
    <w:p w:rsidR="00FD5AFF" w:rsidRPr="00845A9B" w:rsidRDefault="00FD5AFF" w:rsidP="00FD5AFF">
      <w:pPr>
        <w:pStyle w:val="notepara"/>
        <w:ind w:left="2347" w:hanging="306"/>
      </w:pPr>
      <w:r w:rsidRPr="00845A9B">
        <w:t>(b)</w:t>
      </w:r>
      <w:r w:rsidRPr="00845A9B">
        <w:tab/>
        <w:t>subsection</w:t>
      </w:r>
      <w:r w:rsidR="00845A9B">
        <w:t> </w:t>
      </w:r>
      <w:r w:rsidRPr="00845A9B">
        <w:t>51(1) (which covers things authorised by certain laws).</w:t>
      </w:r>
    </w:p>
    <w:p w:rsidR="00FD5AFF" w:rsidRPr="00845A9B" w:rsidRDefault="00FD5AFF" w:rsidP="00FD5AFF">
      <w:pPr>
        <w:pStyle w:val="SubsectionHead"/>
      </w:pPr>
      <w:r w:rsidRPr="00845A9B">
        <w:t>Disclosure to related bodies corporate</w:t>
      </w:r>
    </w:p>
    <w:p w:rsidR="00FD5AFF" w:rsidRPr="00845A9B" w:rsidRDefault="00FD5AFF" w:rsidP="00FD5AFF">
      <w:pPr>
        <w:pStyle w:val="subsection"/>
      </w:pPr>
      <w:r w:rsidRPr="00845A9B">
        <w:tab/>
        <w:t>(2)</w:t>
      </w:r>
      <w:r w:rsidRPr="00845A9B">
        <w:tab/>
        <w:t>Sections</w:t>
      </w:r>
      <w:r w:rsidR="00845A9B">
        <w:t> </w:t>
      </w:r>
      <w:r w:rsidRPr="00845A9B">
        <w:t xml:space="preserve">44ZZW and 44ZZX do not apply to the disclosure of information by a body corporate (the </w:t>
      </w:r>
      <w:r w:rsidRPr="00845A9B">
        <w:rPr>
          <w:b/>
          <w:i/>
        </w:rPr>
        <w:t>first body corporate</w:t>
      </w:r>
      <w:r w:rsidRPr="00845A9B">
        <w:t>) if the disclosure is to one or more other bodies corporate that are related to the first body corporate, and is not to any other person.</w:t>
      </w:r>
    </w:p>
    <w:p w:rsidR="00FD5AFF" w:rsidRPr="00845A9B" w:rsidRDefault="00FD5AFF" w:rsidP="00FD5AFF">
      <w:pPr>
        <w:pStyle w:val="notetext"/>
      </w:pPr>
      <w:r w:rsidRPr="00845A9B">
        <w:t>Note:</w:t>
      </w:r>
      <w:r w:rsidRPr="00845A9B">
        <w:tab/>
        <w:t>The effect of section</w:t>
      </w:r>
      <w:r w:rsidR="00845A9B">
        <w:t> </w:t>
      </w:r>
      <w:r w:rsidRPr="00845A9B">
        <w:t>44ZZU must be taken into account in working out whether the disclosure is to one or more bodies corporate that are related to the first body corporate, and is not to any other person.</w:t>
      </w:r>
    </w:p>
    <w:p w:rsidR="00FD5AFF" w:rsidRPr="00845A9B" w:rsidRDefault="00FD5AFF" w:rsidP="00FD5AFF">
      <w:pPr>
        <w:pStyle w:val="SubsectionHead"/>
      </w:pPr>
      <w:r w:rsidRPr="00845A9B">
        <w:t>Disclosure for collective bargaining</w:t>
      </w:r>
    </w:p>
    <w:p w:rsidR="00FD5AFF" w:rsidRPr="00845A9B" w:rsidRDefault="00FD5AFF" w:rsidP="00FD5AFF">
      <w:pPr>
        <w:pStyle w:val="subsection"/>
      </w:pPr>
      <w:r w:rsidRPr="00845A9B">
        <w:tab/>
        <w:t>(3)</w:t>
      </w:r>
      <w:r w:rsidRPr="00845A9B">
        <w:tab/>
        <w:t>Sections</w:t>
      </w:r>
      <w:r w:rsidR="00845A9B">
        <w:t> </w:t>
      </w:r>
      <w:r w:rsidRPr="00845A9B">
        <w:t>44ZZW and 44ZZX do not apply to the disclosure of information by a person if:</w:t>
      </w:r>
    </w:p>
    <w:p w:rsidR="00FD5AFF" w:rsidRPr="00845A9B" w:rsidRDefault="00FD5AFF" w:rsidP="00FD5AFF">
      <w:pPr>
        <w:pStyle w:val="paragraph"/>
      </w:pPr>
      <w:r w:rsidRPr="00845A9B">
        <w:tab/>
        <w:t>(a)</w:t>
      </w:r>
      <w:r w:rsidRPr="00845A9B">
        <w:tab/>
        <w:t>the person has given the Commission a collective bargaining notice under subsection</w:t>
      </w:r>
      <w:r w:rsidR="00845A9B">
        <w:t> </w:t>
      </w:r>
      <w:r w:rsidRPr="00845A9B">
        <w:t>93AB(1A) or (1) setting out particulars of a contract or proposed contract; and</w:t>
      </w:r>
    </w:p>
    <w:p w:rsidR="00FD5AFF" w:rsidRPr="00845A9B" w:rsidRDefault="00FD5AFF" w:rsidP="00FD5AFF">
      <w:pPr>
        <w:pStyle w:val="paragraph"/>
      </w:pPr>
      <w:r w:rsidRPr="00845A9B">
        <w:tab/>
        <w:t>(b)</w:t>
      </w:r>
      <w:r w:rsidRPr="00845A9B">
        <w:tab/>
        <w:t>the notice is in force; and</w:t>
      </w:r>
    </w:p>
    <w:p w:rsidR="00FD5AFF" w:rsidRPr="00845A9B" w:rsidRDefault="00FD5AFF" w:rsidP="00FD5AFF">
      <w:pPr>
        <w:pStyle w:val="paragraph"/>
      </w:pPr>
      <w:r w:rsidRPr="00845A9B">
        <w:tab/>
        <w:t>(c)</w:t>
      </w:r>
      <w:r w:rsidRPr="00845A9B">
        <w:tab/>
        <w:t>the disclosure is to one or more of the other contracting parties, and is not to any other person; and</w:t>
      </w:r>
    </w:p>
    <w:p w:rsidR="00FD5AFF" w:rsidRPr="00845A9B" w:rsidRDefault="00FD5AFF" w:rsidP="00FD5AFF">
      <w:pPr>
        <w:pStyle w:val="paragraph"/>
      </w:pPr>
      <w:r w:rsidRPr="00845A9B">
        <w:tab/>
        <w:t>(d)</w:t>
      </w:r>
      <w:r w:rsidRPr="00845A9B">
        <w:tab/>
        <w:t>the disclosure of the information:</w:t>
      </w:r>
    </w:p>
    <w:p w:rsidR="00FD5AFF" w:rsidRPr="00845A9B" w:rsidRDefault="00FD5AFF" w:rsidP="00FD5AFF">
      <w:pPr>
        <w:pStyle w:val="paragraphsub"/>
      </w:pPr>
      <w:r w:rsidRPr="00845A9B">
        <w:tab/>
        <w:t>(i)</w:t>
      </w:r>
      <w:r w:rsidRPr="00845A9B">
        <w:tab/>
        <w:t>if the notice relates to a contract—is required by the contract; or</w:t>
      </w:r>
    </w:p>
    <w:p w:rsidR="00FD5AFF" w:rsidRPr="00845A9B" w:rsidRDefault="00FD5AFF" w:rsidP="00FD5AFF">
      <w:pPr>
        <w:pStyle w:val="paragraphsub"/>
      </w:pPr>
      <w:r w:rsidRPr="00845A9B">
        <w:tab/>
        <w:t>(ii)</w:t>
      </w:r>
      <w:r w:rsidRPr="00845A9B">
        <w:tab/>
        <w:t>if the notice relates to a proposed contract—is made in the course of negotiations for the proposed contract or, if the proposed contract is entered into, is required by the contract.</w:t>
      </w:r>
    </w:p>
    <w:p w:rsidR="00FD5AFF" w:rsidRPr="00845A9B" w:rsidRDefault="00FD5AFF" w:rsidP="00FD5AFF">
      <w:pPr>
        <w:pStyle w:val="notetext"/>
      </w:pPr>
      <w:r w:rsidRPr="00845A9B">
        <w:t>Note:</w:t>
      </w:r>
      <w:r w:rsidRPr="00845A9B">
        <w:tab/>
        <w:t>The effect of section</w:t>
      </w:r>
      <w:r w:rsidR="00845A9B">
        <w:t> </w:t>
      </w:r>
      <w:r w:rsidRPr="00845A9B">
        <w:t>44ZZU must be taken into account in working out whether the disclosure is to one or more of the other contracting parties, and is not to any other person.</w:t>
      </w:r>
    </w:p>
    <w:p w:rsidR="00FD5AFF" w:rsidRPr="00845A9B" w:rsidRDefault="00FD5AFF" w:rsidP="00FD5AFF">
      <w:pPr>
        <w:pStyle w:val="SubsectionHead"/>
      </w:pPr>
      <w:r w:rsidRPr="00845A9B">
        <w:lastRenderedPageBreak/>
        <w:t>Disclosure in course of authorised conduct</w:t>
      </w:r>
    </w:p>
    <w:p w:rsidR="00FD5AFF" w:rsidRPr="00845A9B" w:rsidRDefault="00FD5AFF" w:rsidP="00FD5AFF">
      <w:pPr>
        <w:pStyle w:val="subsection"/>
      </w:pPr>
      <w:r w:rsidRPr="00845A9B">
        <w:tab/>
        <w:t>(4)</w:t>
      </w:r>
      <w:r w:rsidRPr="00845A9B">
        <w:tab/>
        <w:t>Sections</w:t>
      </w:r>
      <w:r w:rsidR="00845A9B">
        <w:t> </w:t>
      </w:r>
      <w:r w:rsidRPr="00845A9B">
        <w:t>44ZZW and 44ZZX do not apply to the disclosure of information by a person if:</w:t>
      </w:r>
    </w:p>
    <w:p w:rsidR="00FD5AFF" w:rsidRPr="00845A9B" w:rsidRDefault="00FD5AFF" w:rsidP="00FD5AFF">
      <w:pPr>
        <w:pStyle w:val="paragraph"/>
      </w:pPr>
      <w:r w:rsidRPr="00845A9B">
        <w:tab/>
        <w:t>(a)</w:t>
      </w:r>
      <w:r w:rsidRPr="00845A9B">
        <w:tab/>
        <w:t>an authorisation under section</w:t>
      </w:r>
      <w:r w:rsidR="00845A9B">
        <w:t> </w:t>
      </w:r>
      <w:r w:rsidRPr="00845A9B">
        <w:t>88 (other than subsection</w:t>
      </w:r>
      <w:r w:rsidR="00845A9B">
        <w:t> </w:t>
      </w:r>
      <w:r w:rsidRPr="00845A9B">
        <w:t>88(6A)) applies to or in relation to the person; and</w:t>
      </w:r>
    </w:p>
    <w:p w:rsidR="00FD5AFF" w:rsidRPr="00845A9B" w:rsidRDefault="00FD5AFF" w:rsidP="00FD5AFF">
      <w:pPr>
        <w:pStyle w:val="paragraph"/>
      </w:pPr>
      <w:r w:rsidRPr="00845A9B">
        <w:tab/>
        <w:t>(b)</w:t>
      </w:r>
      <w:r w:rsidRPr="00845A9B">
        <w:tab/>
        <w:t>the authorisation is in force; and</w:t>
      </w:r>
    </w:p>
    <w:p w:rsidR="00FD5AFF" w:rsidRPr="00845A9B" w:rsidRDefault="00FD5AFF" w:rsidP="00FD5AFF">
      <w:pPr>
        <w:pStyle w:val="paragraph"/>
      </w:pPr>
      <w:r w:rsidRPr="00845A9B">
        <w:tab/>
        <w:t>(c)</w:t>
      </w:r>
      <w:r w:rsidRPr="00845A9B">
        <w:tab/>
        <w:t>the disclosure of the information is made in the course of engaging in conduct that is covered by the authorisation.</w:t>
      </w:r>
    </w:p>
    <w:p w:rsidR="00FD5AFF" w:rsidRPr="00845A9B" w:rsidRDefault="00FD5AFF" w:rsidP="00FD5AFF">
      <w:pPr>
        <w:pStyle w:val="notetext"/>
      </w:pPr>
      <w:r w:rsidRPr="00845A9B">
        <w:t>Note:</w:t>
      </w:r>
      <w:r w:rsidRPr="00845A9B">
        <w:tab/>
        <w:t>A disclosure that would otherwise contravene section</w:t>
      </w:r>
      <w:r w:rsidR="00845A9B">
        <w:t> </w:t>
      </w:r>
      <w:r w:rsidRPr="00845A9B">
        <w:t>44ZZW or 44ZZX can also be directly authorised under subsection</w:t>
      </w:r>
      <w:r w:rsidR="00845A9B">
        <w:t> </w:t>
      </w:r>
      <w:r w:rsidRPr="00845A9B">
        <w:t>88(6A).</w:t>
      </w:r>
    </w:p>
    <w:p w:rsidR="00FD5AFF" w:rsidRPr="00845A9B" w:rsidRDefault="00FD5AFF" w:rsidP="00FD5AFF">
      <w:pPr>
        <w:pStyle w:val="SubsectionHead"/>
      </w:pPr>
      <w:r w:rsidRPr="00845A9B">
        <w:t>Disclosure covered by notification under section</w:t>
      </w:r>
      <w:r w:rsidR="00845A9B">
        <w:t> </w:t>
      </w:r>
      <w:r w:rsidRPr="00845A9B">
        <w:t>93</w:t>
      </w:r>
    </w:p>
    <w:p w:rsidR="00FD5AFF" w:rsidRPr="00845A9B" w:rsidRDefault="00FD5AFF" w:rsidP="00FD5AFF">
      <w:pPr>
        <w:pStyle w:val="subsection"/>
      </w:pPr>
      <w:r w:rsidRPr="00845A9B">
        <w:tab/>
        <w:t>(5)</w:t>
      </w:r>
      <w:r w:rsidRPr="00845A9B">
        <w:tab/>
        <w:t>Sections</w:t>
      </w:r>
      <w:r w:rsidR="00845A9B">
        <w:t> </w:t>
      </w:r>
      <w:r w:rsidRPr="00845A9B">
        <w:t>44ZZW and 44ZZX do not apply to the disclosure of information by a person if:</w:t>
      </w:r>
    </w:p>
    <w:p w:rsidR="00FD5AFF" w:rsidRPr="00845A9B" w:rsidRDefault="00FD5AFF" w:rsidP="00FD5AFF">
      <w:pPr>
        <w:pStyle w:val="paragraph"/>
      </w:pPr>
      <w:r w:rsidRPr="00845A9B">
        <w:tab/>
        <w:t>(a)</w:t>
      </w:r>
      <w:r w:rsidRPr="00845A9B">
        <w:tab/>
        <w:t>the person has given the Commission a notice under subsection</w:t>
      </w:r>
      <w:r w:rsidR="00845A9B">
        <w:t> </w:t>
      </w:r>
      <w:r w:rsidRPr="00845A9B">
        <w:t>93(1) describing conduct; and</w:t>
      </w:r>
    </w:p>
    <w:p w:rsidR="00FD5AFF" w:rsidRPr="00845A9B" w:rsidRDefault="00FD5AFF" w:rsidP="00FD5AFF">
      <w:pPr>
        <w:pStyle w:val="paragraph"/>
      </w:pPr>
      <w:r w:rsidRPr="00845A9B">
        <w:tab/>
        <w:t>(b)</w:t>
      </w:r>
      <w:r w:rsidRPr="00845A9B">
        <w:tab/>
        <w:t>the disclosure is conduct described in the notice; and</w:t>
      </w:r>
    </w:p>
    <w:p w:rsidR="00FD5AFF" w:rsidRPr="00845A9B" w:rsidRDefault="00FD5AFF" w:rsidP="00FD5AFF">
      <w:pPr>
        <w:pStyle w:val="paragraph"/>
      </w:pPr>
      <w:r w:rsidRPr="00845A9B">
        <w:tab/>
        <w:t>(c)</w:t>
      </w:r>
      <w:r w:rsidRPr="00845A9B">
        <w:tab/>
        <w:t>the notice is in force under section</w:t>
      </w:r>
      <w:r w:rsidR="00845A9B">
        <w:t> </w:t>
      </w:r>
      <w:r w:rsidRPr="00845A9B">
        <w:t>93.</w:t>
      </w:r>
    </w:p>
    <w:p w:rsidR="00FD5AFF" w:rsidRPr="00845A9B" w:rsidRDefault="00FD5AFF" w:rsidP="00FD5AFF">
      <w:pPr>
        <w:pStyle w:val="SubsectionHead"/>
        <w:rPr>
          <w:i w:val="0"/>
        </w:rPr>
      </w:pPr>
      <w:r w:rsidRPr="00845A9B">
        <w:t>Compliance with continuous disclosure requirements of the Corporations Act 2001</w:t>
      </w:r>
    </w:p>
    <w:p w:rsidR="00FD5AFF" w:rsidRPr="00845A9B" w:rsidRDefault="00FD5AFF" w:rsidP="00FD5AFF">
      <w:pPr>
        <w:pStyle w:val="subsection"/>
      </w:pPr>
      <w:r w:rsidRPr="00845A9B">
        <w:tab/>
        <w:t>(6)</w:t>
      </w:r>
      <w:r w:rsidRPr="00845A9B">
        <w:tab/>
        <w:t>Sections</w:t>
      </w:r>
      <w:r w:rsidR="00845A9B">
        <w:t> </w:t>
      </w:r>
      <w:r w:rsidRPr="00845A9B">
        <w:t>44ZZW and 44ZZX do not apply to the disclosure of information by a person if the disclosure is made for the purpose of complying with Chapter</w:t>
      </w:r>
      <w:r w:rsidR="00845A9B">
        <w:t> </w:t>
      </w:r>
      <w:r w:rsidRPr="00845A9B">
        <w:t xml:space="preserve">6CA of the </w:t>
      </w:r>
      <w:r w:rsidRPr="00845A9B">
        <w:rPr>
          <w:i/>
        </w:rPr>
        <w:t>Corporations Act 2001</w:t>
      </w:r>
      <w:r w:rsidRPr="00845A9B">
        <w:t>.</w:t>
      </w:r>
    </w:p>
    <w:p w:rsidR="00FD5AFF" w:rsidRPr="00845A9B" w:rsidRDefault="00FD5AFF" w:rsidP="00FD5AFF">
      <w:pPr>
        <w:pStyle w:val="ActHead5"/>
      </w:pPr>
      <w:bookmarkStart w:id="38" w:name="_Toc394409719"/>
      <w:r w:rsidRPr="00845A9B">
        <w:rPr>
          <w:rStyle w:val="CharSectno"/>
        </w:rPr>
        <w:t>44ZZZ</w:t>
      </w:r>
      <w:r w:rsidRPr="00845A9B">
        <w:t xml:space="preserve">  Additional exceptions that only apply to section</w:t>
      </w:r>
      <w:r w:rsidR="00845A9B">
        <w:t> </w:t>
      </w:r>
      <w:r w:rsidRPr="00845A9B">
        <w:t>44ZZW</w:t>
      </w:r>
      <w:bookmarkEnd w:id="38"/>
    </w:p>
    <w:p w:rsidR="00FD5AFF" w:rsidRPr="00845A9B" w:rsidRDefault="00FD5AFF" w:rsidP="00FD5AFF">
      <w:pPr>
        <w:pStyle w:val="SubsectionHead"/>
      </w:pPr>
      <w:r w:rsidRPr="00845A9B">
        <w:t>Disclosure of information to acquirer or supplier of goods or services</w:t>
      </w:r>
    </w:p>
    <w:p w:rsidR="00FD5AFF" w:rsidRPr="00845A9B" w:rsidRDefault="00FD5AFF" w:rsidP="00FD5AFF">
      <w:pPr>
        <w:pStyle w:val="subsection"/>
      </w:pPr>
      <w:r w:rsidRPr="00845A9B">
        <w:tab/>
        <w:t>(1)</w:t>
      </w:r>
      <w:r w:rsidRPr="00845A9B">
        <w:tab/>
        <w:t>Section</w:t>
      </w:r>
      <w:r w:rsidR="00845A9B">
        <w:t> </w:t>
      </w:r>
      <w:r w:rsidRPr="00845A9B">
        <w:t xml:space="preserve">44ZZW does not apply to the disclosure of information by a person (the </w:t>
      </w:r>
      <w:r w:rsidRPr="00845A9B">
        <w:rPr>
          <w:b/>
          <w:i/>
        </w:rPr>
        <w:t>first person</w:t>
      </w:r>
      <w:r w:rsidRPr="00845A9B">
        <w:t xml:space="preserve">) to another person (the </w:t>
      </w:r>
      <w:r w:rsidRPr="00845A9B">
        <w:rPr>
          <w:b/>
          <w:i/>
        </w:rPr>
        <w:t>recipient</w:t>
      </w:r>
      <w:r w:rsidRPr="00845A9B">
        <w:t>) if:</w:t>
      </w:r>
    </w:p>
    <w:p w:rsidR="00FD5AFF" w:rsidRPr="00845A9B" w:rsidRDefault="00FD5AFF" w:rsidP="00FD5AFF">
      <w:pPr>
        <w:pStyle w:val="paragraph"/>
      </w:pPr>
      <w:r w:rsidRPr="00845A9B">
        <w:tab/>
        <w:t>(a)</w:t>
      </w:r>
      <w:r w:rsidRPr="00845A9B">
        <w:tab/>
        <w:t>the information relates to goods or services supplied or likely to be supplied, by the first person to the recipient; or</w:t>
      </w:r>
    </w:p>
    <w:p w:rsidR="00FD5AFF" w:rsidRPr="00845A9B" w:rsidRDefault="00FD5AFF" w:rsidP="00FD5AFF">
      <w:pPr>
        <w:pStyle w:val="paragraph"/>
      </w:pPr>
      <w:r w:rsidRPr="00845A9B">
        <w:tab/>
        <w:t>(b)</w:t>
      </w:r>
      <w:r w:rsidRPr="00845A9B">
        <w:tab/>
        <w:t>the information relates to goods or services acquired or likely to be acquired, by the first person from the recipient.</w:t>
      </w:r>
    </w:p>
    <w:p w:rsidR="00FD5AFF" w:rsidRPr="00845A9B" w:rsidRDefault="00FD5AFF" w:rsidP="00FD5AFF">
      <w:pPr>
        <w:pStyle w:val="SubsectionHead"/>
      </w:pPr>
      <w:r w:rsidRPr="00845A9B">
        <w:lastRenderedPageBreak/>
        <w:t>Disclosure to unknown competitor</w:t>
      </w:r>
    </w:p>
    <w:p w:rsidR="00FD5AFF" w:rsidRPr="00845A9B" w:rsidRDefault="00FD5AFF" w:rsidP="00FD5AFF">
      <w:pPr>
        <w:pStyle w:val="subsection"/>
      </w:pPr>
      <w:r w:rsidRPr="00845A9B">
        <w:tab/>
        <w:t>(2)</w:t>
      </w:r>
      <w:r w:rsidRPr="00845A9B">
        <w:tab/>
        <w:t>Section</w:t>
      </w:r>
      <w:r w:rsidR="00845A9B">
        <w:t> </w:t>
      </w:r>
      <w:r w:rsidRPr="00845A9B">
        <w:t xml:space="preserve">44ZZW does not apply to the disclosure of information by a person (the </w:t>
      </w:r>
      <w:r w:rsidRPr="00845A9B">
        <w:rPr>
          <w:b/>
          <w:i/>
        </w:rPr>
        <w:t>first person</w:t>
      </w:r>
      <w:r w:rsidRPr="00845A9B">
        <w:t xml:space="preserve">) to another person (the </w:t>
      </w:r>
      <w:r w:rsidRPr="00845A9B">
        <w:rPr>
          <w:b/>
          <w:i/>
        </w:rPr>
        <w:t>recipient</w:t>
      </w:r>
      <w:r w:rsidRPr="00845A9B">
        <w:t>) if:</w:t>
      </w:r>
    </w:p>
    <w:p w:rsidR="00FD5AFF" w:rsidRPr="00845A9B" w:rsidRDefault="00FD5AFF" w:rsidP="00FD5AFF">
      <w:pPr>
        <w:pStyle w:val="paragraph"/>
      </w:pPr>
      <w:r w:rsidRPr="00845A9B">
        <w:tab/>
        <w:t>(a)</w:t>
      </w:r>
      <w:r w:rsidRPr="00845A9B">
        <w:tab/>
        <w:t>the recipient is a competitor or potential competitor of the first person in the market referred to in that section; and</w:t>
      </w:r>
    </w:p>
    <w:p w:rsidR="00FD5AFF" w:rsidRPr="00845A9B" w:rsidRDefault="00FD5AFF" w:rsidP="00FD5AFF">
      <w:pPr>
        <w:pStyle w:val="paragraph"/>
      </w:pPr>
      <w:r w:rsidRPr="00845A9B">
        <w:tab/>
        <w:t>(b)</w:t>
      </w:r>
      <w:r w:rsidRPr="00845A9B">
        <w:tab/>
        <w:t>the first person did not know, and could not reasonably be expected to have known, that the recipient was such a competitor or potential competitor.</w:t>
      </w:r>
    </w:p>
    <w:p w:rsidR="00FD5AFF" w:rsidRPr="00845A9B" w:rsidRDefault="00FD5AFF" w:rsidP="00FD5AFF">
      <w:pPr>
        <w:pStyle w:val="SubsectionHead"/>
      </w:pPr>
      <w:r w:rsidRPr="00845A9B">
        <w:t>Disclosure to participants in joint venture</w:t>
      </w:r>
    </w:p>
    <w:p w:rsidR="00FD5AFF" w:rsidRPr="00845A9B" w:rsidRDefault="00FD5AFF" w:rsidP="00FD5AFF">
      <w:pPr>
        <w:pStyle w:val="subsection"/>
      </w:pPr>
      <w:r w:rsidRPr="00845A9B">
        <w:tab/>
        <w:t>(3)</w:t>
      </w:r>
      <w:r w:rsidRPr="00845A9B">
        <w:tab/>
        <w:t>Section</w:t>
      </w:r>
      <w:r w:rsidR="00845A9B">
        <w:t> </w:t>
      </w:r>
      <w:r w:rsidRPr="00845A9B">
        <w:t>44ZZW does not apply to the disclosure of information by a person if:</w:t>
      </w:r>
    </w:p>
    <w:p w:rsidR="00FD5AFF" w:rsidRPr="00845A9B" w:rsidRDefault="00FD5AFF" w:rsidP="00FD5AFF">
      <w:pPr>
        <w:pStyle w:val="paragraph"/>
      </w:pPr>
      <w:r w:rsidRPr="00845A9B">
        <w:tab/>
        <w:t>(a)</w:t>
      </w:r>
      <w:r w:rsidRPr="00845A9B">
        <w:tab/>
        <w:t>either:</w:t>
      </w:r>
    </w:p>
    <w:p w:rsidR="00FD5AFF" w:rsidRPr="00845A9B" w:rsidRDefault="00FD5AFF" w:rsidP="00FD5AFF">
      <w:pPr>
        <w:pStyle w:val="paragraphsub"/>
      </w:pPr>
      <w:r w:rsidRPr="00845A9B">
        <w:tab/>
        <w:t>(i)</w:t>
      </w:r>
      <w:r w:rsidRPr="00845A9B">
        <w:tab/>
        <w:t>the person is a participant in a joint venture for the production and/or supply of goods or services; or</w:t>
      </w:r>
    </w:p>
    <w:p w:rsidR="00FD5AFF" w:rsidRPr="00845A9B" w:rsidRDefault="00FD5AFF" w:rsidP="00FD5AFF">
      <w:pPr>
        <w:pStyle w:val="paragraphsub"/>
      </w:pPr>
      <w:r w:rsidRPr="00845A9B">
        <w:tab/>
        <w:t>(ii)</w:t>
      </w:r>
      <w:r w:rsidRPr="00845A9B">
        <w:tab/>
        <w:t xml:space="preserve">the person proposes to enter into a joint venture with one or more other persons (the </w:t>
      </w:r>
      <w:r w:rsidRPr="00845A9B">
        <w:rPr>
          <w:b/>
          <w:i/>
        </w:rPr>
        <w:t>proposed participants</w:t>
      </w:r>
      <w:r w:rsidRPr="00845A9B">
        <w:t>); and</w:t>
      </w:r>
    </w:p>
    <w:p w:rsidR="00FD5AFF" w:rsidRPr="00845A9B" w:rsidRDefault="00FD5AFF" w:rsidP="00FD5AFF">
      <w:pPr>
        <w:pStyle w:val="paragraph"/>
      </w:pPr>
      <w:r w:rsidRPr="00845A9B">
        <w:tab/>
        <w:t>(b)</w:t>
      </w:r>
      <w:r w:rsidRPr="00845A9B">
        <w:tab/>
        <w:t>the disclosure is to one or more participants or proposed participants in the joint venture, and is not to any other person; and</w:t>
      </w:r>
    </w:p>
    <w:p w:rsidR="00FD5AFF" w:rsidRPr="00845A9B" w:rsidRDefault="00FD5AFF" w:rsidP="00FD5AFF">
      <w:pPr>
        <w:pStyle w:val="paragraph"/>
      </w:pPr>
      <w:r w:rsidRPr="00845A9B">
        <w:tab/>
        <w:t>(c)</w:t>
      </w:r>
      <w:r w:rsidRPr="00845A9B">
        <w:tab/>
        <w:t>the disclosure is made for the purposes of the joint venture or in the course of negotiations for the joint venture.</w:t>
      </w:r>
    </w:p>
    <w:p w:rsidR="00FD5AFF" w:rsidRPr="00845A9B" w:rsidRDefault="00FD5AFF" w:rsidP="00FD5AFF">
      <w:pPr>
        <w:pStyle w:val="notetext"/>
      </w:pPr>
      <w:r w:rsidRPr="00845A9B">
        <w:t>Note:</w:t>
      </w:r>
      <w:r w:rsidRPr="00845A9B">
        <w:tab/>
        <w:t>The effect of section</w:t>
      </w:r>
      <w:r w:rsidR="00845A9B">
        <w:t> </w:t>
      </w:r>
      <w:r w:rsidRPr="00845A9B">
        <w:t>44ZZU must be taken into account in working out whether the disclosure is to one or more participants in the joint venture, and is not to any other person.</w:t>
      </w:r>
    </w:p>
    <w:p w:rsidR="00FD5AFF" w:rsidRPr="00845A9B" w:rsidRDefault="00FD5AFF" w:rsidP="00FD5AFF">
      <w:pPr>
        <w:pStyle w:val="SubsectionHead"/>
      </w:pPr>
      <w:r w:rsidRPr="00845A9B">
        <w:t>Disclosure relating to provision of loans etc. to same person</w:t>
      </w:r>
    </w:p>
    <w:p w:rsidR="00FD5AFF" w:rsidRPr="00845A9B" w:rsidRDefault="00FD5AFF" w:rsidP="00FD5AFF">
      <w:pPr>
        <w:pStyle w:val="subsection"/>
      </w:pPr>
      <w:r w:rsidRPr="00845A9B">
        <w:tab/>
        <w:t>(3A)</w:t>
      </w:r>
      <w:r w:rsidRPr="00845A9B">
        <w:tab/>
        <w:t>Section</w:t>
      </w:r>
      <w:r w:rsidR="00845A9B">
        <w:t> </w:t>
      </w:r>
      <w:r w:rsidRPr="00845A9B">
        <w:t xml:space="preserve">44ZZW does not apply to the disclosure of information between 2 or more persons (the </w:t>
      </w:r>
      <w:r w:rsidRPr="00845A9B">
        <w:rPr>
          <w:b/>
          <w:i/>
        </w:rPr>
        <w:t>relevant persons</w:t>
      </w:r>
      <w:r w:rsidRPr="00845A9B">
        <w:t>) if:</w:t>
      </w:r>
    </w:p>
    <w:p w:rsidR="00FD5AFF" w:rsidRPr="00845A9B" w:rsidRDefault="00FD5AFF" w:rsidP="00FD5AFF">
      <w:pPr>
        <w:pStyle w:val="paragraph"/>
      </w:pPr>
      <w:r w:rsidRPr="00845A9B">
        <w:tab/>
        <w:t>(a)</w:t>
      </w:r>
      <w:r w:rsidRPr="00845A9B">
        <w:tab/>
        <w:t>the information relates to services, being loans or credit, supplied, or likely to be supplied, by one or more of the relevant persons; and</w:t>
      </w:r>
    </w:p>
    <w:p w:rsidR="00FD5AFF" w:rsidRPr="00845A9B" w:rsidRDefault="00FD5AFF" w:rsidP="00FD5AFF">
      <w:pPr>
        <w:pStyle w:val="paragraph"/>
      </w:pPr>
      <w:r w:rsidRPr="00845A9B">
        <w:tab/>
        <w:t>(b)</w:t>
      </w:r>
      <w:r w:rsidRPr="00845A9B">
        <w:tab/>
        <w:t xml:space="preserve">2 or more of the relevant persons are, in relation to the same person (the </w:t>
      </w:r>
      <w:r w:rsidRPr="00845A9B">
        <w:rPr>
          <w:b/>
          <w:i/>
        </w:rPr>
        <w:t>borrower</w:t>
      </w:r>
      <w:r w:rsidRPr="00845A9B">
        <w:t>), doing either or both of the following:</w:t>
      </w:r>
    </w:p>
    <w:p w:rsidR="00FD5AFF" w:rsidRPr="00845A9B" w:rsidRDefault="00FD5AFF" w:rsidP="00FD5AFF">
      <w:pPr>
        <w:pStyle w:val="paragraphsub"/>
      </w:pPr>
      <w:r w:rsidRPr="00845A9B">
        <w:tab/>
        <w:t>(i)</w:t>
      </w:r>
      <w:r w:rsidRPr="00845A9B">
        <w:tab/>
        <w:t>providing such services to the borrower;</w:t>
      </w:r>
    </w:p>
    <w:p w:rsidR="00FD5AFF" w:rsidRPr="00845A9B" w:rsidRDefault="00FD5AFF" w:rsidP="00FD5AFF">
      <w:pPr>
        <w:pStyle w:val="paragraphsub"/>
      </w:pPr>
      <w:r w:rsidRPr="00845A9B">
        <w:lastRenderedPageBreak/>
        <w:tab/>
        <w:t>(ii)</w:t>
      </w:r>
      <w:r w:rsidRPr="00845A9B">
        <w:tab/>
        <w:t>considering whether to provide such services to the borrower;</w:t>
      </w:r>
    </w:p>
    <w:p w:rsidR="00FD5AFF" w:rsidRPr="00845A9B" w:rsidRDefault="00FD5AFF" w:rsidP="00FD5AFF">
      <w:pPr>
        <w:pStyle w:val="paragraph"/>
      </w:pPr>
      <w:r w:rsidRPr="00845A9B">
        <w:tab/>
        <w:t>(c)</w:t>
      </w:r>
      <w:r w:rsidRPr="00845A9B">
        <w:tab/>
        <w:t xml:space="preserve">the disclosure is for the purpose of, or related to, providing services, or considering whether to provide services, to the borrower as mentioned in </w:t>
      </w:r>
      <w:r w:rsidR="00845A9B">
        <w:t>paragraph (</w:t>
      </w:r>
      <w:r w:rsidRPr="00845A9B">
        <w:t>b).</w:t>
      </w:r>
    </w:p>
    <w:p w:rsidR="00FD5AFF" w:rsidRPr="00845A9B" w:rsidRDefault="00FD5AFF" w:rsidP="00FD5AFF">
      <w:pPr>
        <w:pStyle w:val="SubsectionHead"/>
      </w:pPr>
      <w:r w:rsidRPr="00845A9B">
        <w:t>Disclosure between credit provider and provider of credit service</w:t>
      </w:r>
    </w:p>
    <w:p w:rsidR="00FD5AFF" w:rsidRPr="00845A9B" w:rsidRDefault="00FD5AFF" w:rsidP="00FD5AFF">
      <w:pPr>
        <w:pStyle w:val="subsection"/>
      </w:pPr>
      <w:r w:rsidRPr="00845A9B">
        <w:tab/>
        <w:t>(3B)</w:t>
      </w:r>
      <w:r w:rsidRPr="00845A9B">
        <w:tab/>
        <w:t>Section</w:t>
      </w:r>
      <w:r w:rsidR="00845A9B">
        <w:t> </w:t>
      </w:r>
      <w:r w:rsidRPr="00845A9B">
        <w:t>44ZZW does not apply to the disclosure of information by a person to another person if:</w:t>
      </w:r>
    </w:p>
    <w:p w:rsidR="00FD5AFF" w:rsidRPr="00845A9B" w:rsidRDefault="00FD5AFF" w:rsidP="00FD5AFF">
      <w:pPr>
        <w:pStyle w:val="paragraph"/>
      </w:pPr>
      <w:r w:rsidRPr="00845A9B">
        <w:tab/>
        <w:t>(a)</w:t>
      </w:r>
      <w:r w:rsidRPr="00845A9B">
        <w:tab/>
        <w:t xml:space="preserve">one of the persons is a credit provider, and the other person provides a credit service, within the meaning of the </w:t>
      </w:r>
      <w:r w:rsidRPr="00845A9B">
        <w:rPr>
          <w:i/>
        </w:rPr>
        <w:t>National Consumer Credit Protection Act 2009</w:t>
      </w:r>
      <w:r w:rsidRPr="00845A9B">
        <w:t>; and</w:t>
      </w:r>
    </w:p>
    <w:p w:rsidR="00FD5AFF" w:rsidRPr="00845A9B" w:rsidRDefault="00FD5AFF" w:rsidP="00FD5AFF">
      <w:pPr>
        <w:pStyle w:val="paragraph"/>
      </w:pPr>
      <w:r w:rsidRPr="00845A9B">
        <w:tab/>
        <w:t>(b)</w:t>
      </w:r>
      <w:r w:rsidRPr="00845A9B">
        <w:tab/>
        <w:t>the disclosure is made in the course of the relationship between the persons in their capacities as credit provider and provider of a credit service.</w:t>
      </w:r>
    </w:p>
    <w:p w:rsidR="00FD5AFF" w:rsidRPr="00845A9B" w:rsidRDefault="00FD5AFF" w:rsidP="00FD5AFF">
      <w:pPr>
        <w:pStyle w:val="SubsectionHead"/>
      </w:pPr>
      <w:r w:rsidRPr="00845A9B">
        <w:t>Disclosure relating to acquisition of shares or assets</w:t>
      </w:r>
    </w:p>
    <w:p w:rsidR="00FD5AFF" w:rsidRPr="00845A9B" w:rsidRDefault="00FD5AFF" w:rsidP="00FD5AFF">
      <w:pPr>
        <w:pStyle w:val="subsection"/>
      </w:pPr>
      <w:r w:rsidRPr="00845A9B">
        <w:tab/>
        <w:t>(4)</w:t>
      </w:r>
      <w:r w:rsidRPr="00845A9B">
        <w:tab/>
        <w:t>Section</w:t>
      </w:r>
      <w:r w:rsidR="00845A9B">
        <w:t> </w:t>
      </w:r>
      <w:r w:rsidRPr="00845A9B">
        <w:t xml:space="preserve">44ZZW does not apply to the disclosure of information by a person (the </w:t>
      </w:r>
      <w:r w:rsidRPr="00845A9B">
        <w:rPr>
          <w:b/>
          <w:i/>
        </w:rPr>
        <w:t>first person</w:t>
      </w:r>
      <w:r w:rsidRPr="00845A9B">
        <w:t>) in so far as the information is disclosed in connection with a contract, arrangement or understanding that provides, or a proposed contract, arrangement or understanding that would provide, for the acquisition of any shares in the capital of a body corporate, or any assets of a person, by or from the first person.</w:t>
      </w:r>
    </w:p>
    <w:p w:rsidR="00FD5AFF" w:rsidRPr="00845A9B" w:rsidRDefault="00FD5AFF" w:rsidP="00FD5AFF">
      <w:pPr>
        <w:pStyle w:val="notetext"/>
      </w:pPr>
      <w:r w:rsidRPr="00845A9B">
        <w:t>Note:</w:t>
      </w:r>
      <w:r w:rsidRPr="00845A9B">
        <w:tab/>
        <w:t>For the meaning of acquisition of shares, and acquisition of assets, see subsection</w:t>
      </w:r>
      <w:r w:rsidR="00845A9B">
        <w:t> </w:t>
      </w:r>
      <w:r w:rsidRPr="00845A9B">
        <w:t>4(4).</w:t>
      </w:r>
    </w:p>
    <w:p w:rsidR="00FD5AFF" w:rsidRPr="00845A9B" w:rsidRDefault="00FD5AFF" w:rsidP="00FD5AFF">
      <w:pPr>
        <w:pStyle w:val="SubsectionHead"/>
      </w:pPr>
      <w:r w:rsidRPr="00845A9B">
        <w:t>Disclosure if borrower insolvent etc.</w:t>
      </w:r>
    </w:p>
    <w:p w:rsidR="00FD5AFF" w:rsidRPr="00845A9B" w:rsidRDefault="00FD5AFF" w:rsidP="00FD5AFF">
      <w:pPr>
        <w:pStyle w:val="subsection"/>
      </w:pPr>
      <w:r w:rsidRPr="00845A9B">
        <w:tab/>
        <w:t>(5)</w:t>
      </w:r>
      <w:r w:rsidRPr="00845A9B">
        <w:tab/>
        <w:t>Section</w:t>
      </w:r>
      <w:r w:rsidR="00845A9B">
        <w:t> </w:t>
      </w:r>
      <w:r w:rsidRPr="00845A9B">
        <w:t xml:space="preserve">44ZZW does not apply to the disclosure of information between 2 or more persons (the </w:t>
      </w:r>
      <w:r w:rsidRPr="00845A9B">
        <w:rPr>
          <w:b/>
          <w:i/>
        </w:rPr>
        <w:t>relevant persons</w:t>
      </w:r>
      <w:r w:rsidRPr="00845A9B">
        <w:t>) if:</w:t>
      </w:r>
    </w:p>
    <w:p w:rsidR="00FD5AFF" w:rsidRPr="00845A9B" w:rsidRDefault="00FD5AFF" w:rsidP="00FD5AFF">
      <w:pPr>
        <w:pStyle w:val="paragraph"/>
      </w:pPr>
      <w:r w:rsidRPr="00845A9B">
        <w:tab/>
        <w:t>(a)</w:t>
      </w:r>
      <w:r w:rsidRPr="00845A9B">
        <w:tab/>
        <w:t>at least one of the relevant persons:</w:t>
      </w:r>
    </w:p>
    <w:p w:rsidR="00FD5AFF" w:rsidRPr="00845A9B" w:rsidRDefault="00FD5AFF" w:rsidP="00FD5AFF">
      <w:pPr>
        <w:pStyle w:val="paragraphsub"/>
      </w:pPr>
      <w:r w:rsidRPr="00845A9B">
        <w:tab/>
        <w:t>(i)</w:t>
      </w:r>
      <w:r w:rsidRPr="00845A9B">
        <w:tab/>
        <w:t xml:space="preserve">has provided a loan or credit to another person (the </w:t>
      </w:r>
      <w:r w:rsidRPr="00845A9B">
        <w:rPr>
          <w:b/>
          <w:i/>
        </w:rPr>
        <w:t>borrower</w:t>
      </w:r>
      <w:r w:rsidRPr="00845A9B">
        <w:t>); and</w:t>
      </w:r>
    </w:p>
    <w:p w:rsidR="00FD5AFF" w:rsidRPr="00845A9B" w:rsidRDefault="00FD5AFF" w:rsidP="00FD5AFF">
      <w:pPr>
        <w:pStyle w:val="paragraphsub"/>
      </w:pPr>
      <w:r w:rsidRPr="00845A9B">
        <w:tab/>
        <w:t>(ii)</w:t>
      </w:r>
      <w:r w:rsidRPr="00845A9B">
        <w:tab/>
        <w:t xml:space="preserve">has been notified of a borrower insolvency situation (see </w:t>
      </w:r>
      <w:r w:rsidR="00845A9B">
        <w:t>subsection (</w:t>
      </w:r>
      <w:r w:rsidRPr="00845A9B">
        <w:t>6)); and</w:t>
      </w:r>
    </w:p>
    <w:p w:rsidR="00FD5AFF" w:rsidRPr="00845A9B" w:rsidRDefault="00FD5AFF" w:rsidP="00FD5AFF">
      <w:pPr>
        <w:pStyle w:val="paragraph"/>
      </w:pPr>
      <w:r w:rsidRPr="00845A9B">
        <w:lastRenderedPageBreak/>
        <w:tab/>
        <w:t>(b)</w:t>
      </w:r>
      <w:r w:rsidRPr="00845A9B">
        <w:tab/>
        <w:t>the information relates to services, being loans or credit, supplied, or likely to be supplied, by one or more of the relevant persons; and</w:t>
      </w:r>
    </w:p>
    <w:p w:rsidR="00FD5AFF" w:rsidRPr="00845A9B" w:rsidRDefault="00FD5AFF" w:rsidP="00FD5AFF">
      <w:pPr>
        <w:pStyle w:val="paragraph"/>
      </w:pPr>
      <w:r w:rsidRPr="00845A9B">
        <w:tab/>
        <w:t>(c)</w:t>
      </w:r>
      <w:r w:rsidRPr="00845A9B">
        <w:tab/>
        <w:t>the disclosure is for the purpose of one or more of the relevant persons considering whether to take measures to return the borrower to solvency, or to avoid or reduce the risk of the borrower becoming insolvent.</w:t>
      </w:r>
    </w:p>
    <w:p w:rsidR="00FD5AFF" w:rsidRPr="00845A9B" w:rsidRDefault="00FD5AFF" w:rsidP="00FD5AFF">
      <w:pPr>
        <w:pStyle w:val="subsection"/>
      </w:pPr>
      <w:r w:rsidRPr="00845A9B">
        <w:tab/>
        <w:t>(6)</w:t>
      </w:r>
      <w:r w:rsidRPr="00845A9B">
        <w:tab/>
        <w:t xml:space="preserve">For the purpose of </w:t>
      </w:r>
      <w:r w:rsidR="00845A9B">
        <w:t>subsection (</w:t>
      </w:r>
      <w:r w:rsidRPr="00845A9B">
        <w:t xml:space="preserve">5), a relevant person is </w:t>
      </w:r>
      <w:r w:rsidRPr="00845A9B">
        <w:rPr>
          <w:b/>
          <w:i/>
        </w:rPr>
        <w:t>notified of a borrower insolvency situation</w:t>
      </w:r>
      <w:r w:rsidRPr="00845A9B">
        <w:t xml:space="preserve"> if:</w:t>
      </w:r>
    </w:p>
    <w:p w:rsidR="00FD5AFF" w:rsidRPr="00845A9B" w:rsidRDefault="00FD5AFF" w:rsidP="00FD5AFF">
      <w:pPr>
        <w:pStyle w:val="paragraph"/>
      </w:pPr>
      <w:r w:rsidRPr="00845A9B">
        <w:tab/>
        <w:t>(a)</w:t>
      </w:r>
      <w:r w:rsidRPr="00845A9B">
        <w:tab/>
        <w:t>the person is notified that there are reasonable grounds for suspecting that one or more of the following may be or become insolvent:</w:t>
      </w:r>
    </w:p>
    <w:p w:rsidR="00FD5AFF" w:rsidRPr="00845A9B" w:rsidRDefault="00FD5AFF" w:rsidP="00FD5AFF">
      <w:pPr>
        <w:pStyle w:val="paragraphsub"/>
      </w:pPr>
      <w:r w:rsidRPr="00845A9B">
        <w:tab/>
        <w:t>(i)</w:t>
      </w:r>
      <w:r w:rsidRPr="00845A9B">
        <w:tab/>
        <w:t>the borrower;</w:t>
      </w:r>
    </w:p>
    <w:p w:rsidR="00FD5AFF" w:rsidRPr="00845A9B" w:rsidRDefault="00FD5AFF" w:rsidP="00FD5AFF">
      <w:pPr>
        <w:pStyle w:val="paragraphsub"/>
      </w:pPr>
      <w:r w:rsidRPr="00845A9B">
        <w:tab/>
        <w:t>(ii)</w:t>
      </w:r>
      <w:r w:rsidRPr="00845A9B">
        <w:tab/>
        <w:t>a person who has given a guarantee or indemnity in respect of loans or credit provided to the borrower by one or more of the relevant persons; and</w:t>
      </w:r>
    </w:p>
    <w:p w:rsidR="00FD5AFF" w:rsidRPr="00845A9B" w:rsidRDefault="00FD5AFF" w:rsidP="00FD5AFF">
      <w:pPr>
        <w:pStyle w:val="paragraph"/>
      </w:pPr>
      <w:r w:rsidRPr="00845A9B">
        <w:tab/>
        <w:t>(b)</w:t>
      </w:r>
      <w:r w:rsidRPr="00845A9B">
        <w:tab/>
        <w:t xml:space="preserve">the notification is given by the borrower, or by a person referred to in </w:t>
      </w:r>
      <w:r w:rsidR="00845A9B">
        <w:t>subparagraph (</w:t>
      </w:r>
      <w:r w:rsidRPr="00845A9B">
        <w:t>a)(ii).</w:t>
      </w:r>
    </w:p>
    <w:p w:rsidR="00FD5AFF" w:rsidRPr="00845A9B" w:rsidRDefault="00FD5AFF" w:rsidP="00FD5AFF">
      <w:pPr>
        <w:pStyle w:val="ActHead5"/>
      </w:pPr>
      <w:bookmarkStart w:id="39" w:name="_Toc394409720"/>
      <w:r w:rsidRPr="00845A9B">
        <w:rPr>
          <w:rStyle w:val="CharSectno"/>
        </w:rPr>
        <w:t>44ZZZA</w:t>
      </w:r>
      <w:r w:rsidRPr="00845A9B">
        <w:t xml:space="preserve">  Burden of proof</w:t>
      </w:r>
      <w:bookmarkEnd w:id="39"/>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proceedings are brought against a person in respect of section</w:t>
      </w:r>
      <w:r w:rsidR="00845A9B">
        <w:t> </w:t>
      </w:r>
      <w:r w:rsidRPr="00845A9B">
        <w:t>44ZZW or 44ZZX; and</w:t>
      </w:r>
    </w:p>
    <w:p w:rsidR="00FD5AFF" w:rsidRPr="00845A9B" w:rsidRDefault="00FD5AFF" w:rsidP="00FD5AFF">
      <w:pPr>
        <w:pStyle w:val="paragraph"/>
      </w:pPr>
      <w:r w:rsidRPr="00845A9B">
        <w:tab/>
        <w:t>(b)</w:t>
      </w:r>
      <w:r w:rsidRPr="00845A9B">
        <w:tab/>
        <w:t>the person seeks to rely on subsection</w:t>
      </w:r>
      <w:r w:rsidR="00845A9B">
        <w:t> </w:t>
      </w:r>
      <w:r w:rsidRPr="00845A9B">
        <w:t>44ZZU(2) or (4), or on a subsection of section</w:t>
      </w:r>
      <w:r w:rsidR="00845A9B">
        <w:t> </w:t>
      </w:r>
      <w:r w:rsidRPr="00845A9B">
        <w:t>44ZZY or 44ZZZ;</w:t>
      </w:r>
    </w:p>
    <w:p w:rsidR="00FD5AFF" w:rsidRPr="00845A9B" w:rsidRDefault="00FD5AFF" w:rsidP="00FD5AFF">
      <w:pPr>
        <w:pStyle w:val="subsection2"/>
      </w:pPr>
      <w:r w:rsidRPr="00845A9B">
        <w:t>the person bears an evidential burden in relation to the matters set out in that subsection on which the person seeks to rely.</w:t>
      </w:r>
    </w:p>
    <w:p w:rsidR="00FD5AFF" w:rsidRPr="00845A9B" w:rsidRDefault="00FD5AFF" w:rsidP="00FD5AFF">
      <w:pPr>
        <w:pStyle w:val="ActHead5"/>
      </w:pPr>
      <w:bookmarkStart w:id="40" w:name="_Toc394409721"/>
      <w:r w:rsidRPr="00845A9B">
        <w:rPr>
          <w:rStyle w:val="CharSectno"/>
        </w:rPr>
        <w:t>44ZZZB</w:t>
      </w:r>
      <w:r w:rsidRPr="00845A9B">
        <w:t xml:space="preserve">  Mere receipt of information does not constitute being knowingly involved in contravention</w:t>
      </w:r>
      <w:bookmarkEnd w:id="40"/>
    </w:p>
    <w:p w:rsidR="00FD5AFF" w:rsidRPr="00845A9B" w:rsidRDefault="00FD5AFF" w:rsidP="00FD5AFF">
      <w:pPr>
        <w:pStyle w:val="subsection"/>
      </w:pPr>
      <w:r w:rsidRPr="00845A9B">
        <w:tab/>
      </w:r>
      <w:r w:rsidRPr="00845A9B">
        <w:tab/>
        <w:t>For the purpose of paragraph</w:t>
      </w:r>
      <w:r w:rsidR="00845A9B">
        <w:t> </w:t>
      </w:r>
      <w:r w:rsidRPr="00845A9B">
        <w:t>76(1)(e), a person is not taken to be directly or indirectly knowingly concerned in, or party to, a contravention of section</w:t>
      </w:r>
      <w:r w:rsidR="00845A9B">
        <w:t> </w:t>
      </w:r>
      <w:r w:rsidRPr="00845A9B">
        <w:t>44ZZW or 44ZZX merely because the person is a recipient of information disclosed in contravention of that section.</w:t>
      </w:r>
    </w:p>
    <w:p w:rsidR="00FD5AFF" w:rsidRPr="00845A9B" w:rsidRDefault="00FD5AFF" w:rsidP="005A76C3">
      <w:pPr>
        <w:pStyle w:val="ActHead3"/>
        <w:pageBreakBefore/>
      </w:pPr>
      <w:bookmarkStart w:id="41" w:name="_Toc394409722"/>
      <w:r w:rsidRPr="00845A9B">
        <w:rPr>
          <w:rStyle w:val="CharDivNo"/>
        </w:rPr>
        <w:lastRenderedPageBreak/>
        <w:t>Division</w:t>
      </w:r>
      <w:r w:rsidR="00845A9B" w:rsidRPr="00845A9B">
        <w:rPr>
          <w:rStyle w:val="CharDivNo"/>
        </w:rPr>
        <w:t> </w:t>
      </w:r>
      <w:r w:rsidRPr="00845A9B">
        <w:rPr>
          <w:rStyle w:val="CharDivNo"/>
        </w:rPr>
        <w:t>2</w:t>
      </w:r>
      <w:r w:rsidRPr="00845A9B">
        <w:t>—</w:t>
      </w:r>
      <w:r w:rsidRPr="00845A9B">
        <w:rPr>
          <w:rStyle w:val="CharDivText"/>
        </w:rPr>
        <w:t>Other provisions</w:t>
      </w:r>
      <w:bookmarkEnd w:id="41"/>
    </w:p>
    <w:p w:rsidR="00FD5AFF" w:rsidRPr="00845A9B" w:rsidRDefault="00FD5AFF" w:rsidP="00FD5AFF">
      <w:pPr>
        <w:pStyle w:val="ActHead5"/>
      </w:pPr>
      <w:bookmarkStart w:id="42" w:name="_Toc394409723"/>
      <w:r w:rsidRPr="00845A9B">
        <w:rPr>
          <w:rStyle w:val="CharSectno"/>
        </w:rPr>
        <w:t>45</w:t>
      </w:r>
      <w:r w:rsidRPr="00845A9B">
        <w:t xml:space="preserve">  Contracts, arrangements or understandings that restrict dealings or affect competition</w:t>
      </w:r>
      <w:bookmarkEnd w:id="42"/>
    </w:p>
    <w:p w:rsidR="00FD5AFF" w:rsidRPr="00845A9B" w:rsidRDefault="00FD5AFF" w:rsidP="00FD5AFF">
      <w:pPr>
        <w:pStyle w:val="subsection"/>
      </w:pPr>
      <w:r w:rsidRPr="00845A9B">
        <w:tab/>
        <w:t>(1)</w:t>
      </w:r>
      <w:r w:rsidRPr="00845A9B">
        <w:tab/>
        <w:t>If a provision of a contract made before the commencement of this section:</w:t>
      </w:r>
    </w:p>
    <w:p w:rsidR="00FD5AFF" w:rsidRPr="00845A9B" w:rsidRDefault="00FD5AFF" w:rsidP="00FD5AFF">
      <w:pPr>
        <w:pStyle w:val="paragraph"/>
      </w:pPr>
      <w:r w:rsidRPr="00845A9B">
        <w:tab/>
        <w:t>(a)</w:t>
      </w:r>
      <w:r w:rsidRPr="00845A9B">
        <w:tab/>
        <w:t>is an exclusionary provision; or</w:t>
      </w:r>
    </w:p>
    <w:p w:rsidR="00FD5AFF" w:rsidRPr="00845A9B" w:rsidRDefault="00FD5AFF" w:rsidP="00FD5AFF">
      <w:pPr>
        <w:pStyle w:val="paragraph"/>
      </w:pPr>
      <w:r w:rsidRPr="00845A9B">
        <w:tab/>
        <w:t>(b)</w:t>
      </w:r>
      <w:r w:rsidRPr="00845A9B">
        <w:tab/>
        <w:t>has the purpose, or has or is likely to have the effect, of substantially lessening competition;</w:t>
      </w:r>
    </w:p>
    <w:p w:rsidR="00FD5AFF" w:rsidRPr="00845A9B" w:rsidRDefault="00FD5AFF" w:rsidP="00FD5AFF">
      <w:pPr>
        <w:pStyle w:val="subsection2"/>
      </w:pPr>
      <w:r w:rsidRPr="00845A9B">
        <w:t>that provision is unenforceable in so far as it confers rights or benefits or imposes duties or obligations on a person.</w:t>
      </w:r>
    </w:p>
    <w:p w:rsidR="00FD5AFF" w:rsidRPr="00845A9B" w:rsidRDefault="00FD5AFF" w:rsidP="00FD5AFF">
      <w:pPr>
        <w:pStyle w:val="subsection"/>
      </w:pPr>
      <w:r w:rsidRPr="00845A9B">
        <w:tab/>
        <w:t>(2)</w:t>
      </w:r>
      <w:r w:rsidRPr="00845A9B">
        <w:tab/>
        <w:t>A person shall not:</w:t>
      </w:r>
    </w:p>
    <w:p w:rsidR="00FD5AFF" w:rsidRPr="00845A9B" w:rsidRDefault="00FD5AFF" w:rsidP="00FD5AFF">
      <w:pPr>
        <w:pStyle w:val="paragraph"/>
      </w:pPr>
      <w:r w:rsidRPr="00845A9B">
        <w:tab/>
        <w:t>(a)</w:t>
      </w:r>
      <w:r w:rsidRPr="00845A9B">
        <w:tab/>
        <w:t>make a contract or arrangement, or arrive at an understanding, if:</w:t>
      </w:r>
    </w:p>
    <w:p w:rsidR="00FD5AFF" w:rsidRPr="00845A9B" w:rsidRDefault="00FD5AFF" w:rsidP="00FD5AFF">
      <w:pPr>
        <w:pStyle w:val="paragraphsub"/>
      </w:pPr>
      <w:r w:rsidRPr="00845A9B">
        <w:tab/>
        <w:t>(i)</w:t>
      </w:r>
      <w:r w:rsidRPr="00845A9B">
        <w:tab/>
        <w:t>the proposed contract, arrangement or understanding contains an exclusionary provision; or</w:t>
      </w:r>
    </w:p>
    <w:p w:rsidR="00FD5AFF" w:rsidRPr="00845A9B" w:rsidRDefault="00FD5AFF" w:rsidP="00FD5AFF">
      <w:pPr>
        <w:pStyle w:val="paragraphsub"/>
      </w:pPr>
      <w:r w:rsidRPr="00845A9B">
        <w:tab/>
        <w:t>(ii)</w:t>
      </w:r>
      <w:r w:rsidRPr="00845A9B">
        <w:tab/>
        <w:t>a provision of the proposed contract, arrangement or understanding has the purpose, or would have or be likely to have the effect, of substantially lessening competition; or</w:t>
      </w:r>
    </w:p>
    <w:p w:rsidR="00FD5AFF" w:rsidRPr="00845A9B" w:rsidRDefault="00FD5AFF" w:rsidP="00FD5AFF">
      <w:pPr>
        <w:pStyle w:val="paragraph"/>
      </w:pPr>
      <w:r w:rsidRPr="00845A9B">
        <w:tab/>
        <w:t>(b)</w:t>
      </w:r>
      <w:r w:rsidRPr="00845A9B">
        <w:tab/>
        <w:t>give effect to a provision of a contract, arrangement or understanding, whether the contract or arrangement was made, or the understanding was arrived at, before or after the commencement of this section, if that provision:</w:t>
      </w:r>
    </w:p>
    <w:p w:rsidR="00FD5AFF" w:rsidRPr="00845A9B" w:rsidRDefault="00FD5AFF" w:rsidP="00FD5AFF">
      <w:pPr>
        <w:pStyle w:val="paragraphsub"/>
      </w:pPr>
      <w:r w:rsidRPr="00845A9B">
        <w:tab/>
        <w:t>(i)</w:t>
      </w:r>
      <w:r w:rsidRPr="00845A9B">
        <w:tab/>
        <w:t>is an exclusionary provision; or</w:t>
      </w:r>
    </w:p>
    <w:p w:rsidR="00FD5AFF" w:rsidRPr="00845A9B" w:rsidRDefault="00FD5AFF" w:rsidP="00FD5AFF">
      <w:pPr>
        <w:pStyle w:val="paragraphsub"/>
      </w:pPr>
      <w:r w:rsidRPr="00845A9B">
        <w:tab/>
        <w:t>(ii)</w:t>
      </w:r>
      <w:r w:rsidRPr="00845A9B">
        <w:tab/>
        <w:t>has the purpose, or has or is likely to have the effect, of substantially lessening competition.</w:t>
      </w:r>
    </w:p>
    <w:p w:rsidR="00FD5AFF" w:rsidRPr="00845A9B" w:rsidRDefault="00FD5AFF" w:rsidP="00FD5AFF">
      <w:pPr>
        <w:pStyle w:val="subsection"/>
      </w:pPr>
      <w:r w:rsidRPr="00845A9B">
        <w:tab/>
        <w:t>(3)</w:t>
      </w:r>
      <w:r w:rsidRPr="00845A9B">
        <w:tab/>
        <w:t xml:space="preserve">For the purposes of this section, </w:t>
      </w:r>
      <w:r w:rsidRPr="00845A9B">
        <w:rPr>
          <w:b/>
          <w:i/>
        </w:rPr>
        <w:t>competition</w:t>
      </w:r>
      <w:r w:rsidRPr="00845A9B">
        <w:t xml:space="preserve">, in relation to a provision of a contract, arrangement or understanding or of a proposed contract, arrangement or understanding, means competition in any market in which a person who is a party to the contract, arrangement or understanding or would be a party to the proposed contract, arrangement or understanding, or any body corporate related to such a person, supplies or acquires, or is likely </w:t>
      </w:r>
      <w:r w:rsidRPr="00845A9B">
        <w:lastRenderedPageBreak/>
        <w:t>to supply or acquire, goods or services or would, but for the provision, supply or acquire, or be likely to supply or acquire, goods or services.</w:t>
      </w:r>
    </w:p>
    <w:p w:rsidR="00FD5AFF" w:rsidRPr="00845A9B" w:rsidRDefault="00FD5AFF" w:rsidP="00FD5AFF">
      <w:pPr>
        <w:pStyle w:val="subsection"/>
      </w:pPr>
      <w:r w:rsidRPr="00845A9B">
        <w:tab/>
        <w:t>(4)</w:t>
      </w:r>
      <w:r w:rsidRPr="00845A9B">
        <w:tab/>
        <w:t>For the purposes of the application of this section in relation to a particular person,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rsidR="00FD5AFF" w:rsidRPr="00845A9B" w:rsidRDefault="00FD5AFF" w:rsidP="00FD5AFF">
      <w:pPr>
        <w:pStyle w:val="paragraph"/>
      </w:pPr>
      <w:r w:rsidRPr="00845A9B">
        <w:tab/>
        <w:t>(a)</w:t>
      </w:r>
      <w:r w:rsidRPr="00845A9B">
        <w:tab/>
        <w:t>the other provisions of that contract, arrangement or understanding or proposed contract, arrangement or understanding; and</w:t>
      </w:r>
    </w:p>
    <w:p w:rsidR="00FD5AFF" w:rsidRPr="00845A9B" w:rsidRDefault="00FD5AFF" w:rsidP="00FD5AFF">
      <w:pPr>
        <w:pStyle w:val="paragraph"/>
        <w:keepNext/>
      </w:pPr>
      <w:r w:rsidRPr="00845A9B">
        <w:tab/>
        <w:t>(b)</w:t>
      </w:r>
      <w:r w:rsidRPr="00845A9B">
        <w:tab/>
        <w:t>the provisions of any other contract, arrangement or understanding or proposed contract, arrangement or understanding to which the person or a body corporate related to the person is or would be a party;</w:t>
      </w:r>
    </w:p>
    <w:p w:rsidR="00FD5AFF" w:rsidRPr="00845A9B" w:rsidRDefault="00FD5AFF" w:rsidP="00FD5AFF">
      <w:pPr>
        <w:pStyle w:val="subsection2"/>
      </w:pPr>
      <w:r w:rsidRPr="00845A9B">
        <w:t>together have or are likely to have that effect.</w:t>
      </w:r>
    </w:p>
    <w:p w:rsidR="00FD5AFF" w:rsidRPr="00845A9B" w:rsidRDefault="00FD5AFF" w:rsidP="00FD5AFF">
      <w:pPr>
        <w:pStyle w:val="subsection"/>
      </w:pPr>
      <w:r w:rsidRPr="00845A9B">
        <w:tab/>
        <w:t>(5)</w:t>
      </w:r>
      <w:r w:rsidRPr="00845A9B">
        <w:tab/>
        <w:t>This section does not apply to or in relation to:</w:t>
      </w:r>
    </w:p>
    <w:p w:rsidR="00FD5AFF" w:rsidRPr="00845A9B" w:rsidRDefault="00FD5AFF" w:rsidP="00FD5AFF">
      <w:pPr>
        <w:pStyle w:val="paragraph"/>
      </w:pPr>
      <w:r w:rsidRPr="00845A9B">
        <w:tab/>
        <w:t>(a)</w:t>
      </w:r>
      <w:r w:rsidRPr="00845A9B">
        <w:tab/>
        <w:t>a provision of a contract where the provision constitutes a covenant to which section</w:t>
      </w:r>
      <w:r w:rsidR="00845A9B">
        <w:t> </w:t>
      </w:r>
      <w:r w:rsidRPr="00845A9B">
        <w:t>45B applies or, but for subsection</w:t>
      </w:r>
      <w:r w:rsidR="00845A9B">
        <w:t> </w:t>
      </w:r>
      <w:r w:rsidRPr="00845A9B">
        <w:t>45B(9), would apply;</w:t>
      </w:r>
    </w:p>
    <w:p w:rsidR="00FD5AFF" w:rsidRPr="00845A9B" w:rsidRDefault="00FD5AFF" w:rsidP="00FD5AFF">
      <w:pPr>
        <w:pStyle w:val="paragraph"/>
      </w:pPr>
      <w:r w:rsidRPr="00845A9B">
        <w:tab/>
        <w:t>(b)</w:t>
      </w:r>
      <w:r w:rsidRPr="00845A9B">
        <w:tab/>
        <w:t>a provision of a proposed contract where the provision would constitute a covenant to which section</w:t>
      </w:r>
      <w:r w:rsidR="00845A9B">
        <w:t> </w:t>
      </w:r>
      <w:r w:rsidRPr="00845A9B">
        <w:t>45B would apply or, but for subsection</w:t>
      </w:r>
      <w:r w:rsidR="00845A9B">
        <w:t> </w:t>
      </w:r>
      <w:r w:rsidRPr="00845A9B">
        <w:t>45B(9), would apply; or</w:t>
      </w:r>
    </w:p>
    <w:p w:rsidR="00FD5AFF" w:rsidRPr="00845A9B" w:rsidRDefault="00FD5AFF" w:rsidP="00FD5AFF">
      <w:pPr>
        <w:pStyle w:val="paragraph"/>
      </w:pPr>
      <w:r w:rsidRPr="00845A9B">
        <w:tab/>
        <w:t>(c)</w:t>
      </w:r>
      <w:r w:rsidRPr="00845A9B">
        <w:tab/>
        <w:t>a provision of a contract, arrangement or understanding or of a proposed contract, arrangement or understanding in so far as the provision relates to:</w:t>
      </w:r>
    </w:p>
    <w:p w:rsidR="00FD5AFF" w:rsidRPr="00845A9B" w:rsidRDefault="00FD5AFF" w:rsidP="00FD5AFF">
      <w:pPr>
        <w:pStyle w:val="paragraphsub"/>
      </w:pPr>
      <w:r w:rsidRPr="00845A9B">
        <w:tab/>
        <w:t>(i)</w:t>
      </w:r>
      <w:r w:rsidRPr="00845A9B">
        <w:tab/>
        <w:t>conduct that contravenes section</w:t>
      </w:r>
      <w:r w:rsidR="00845A9B">
        <w:t> </w:t>
      </w:r>
      <w:r w:rsidRPr="00845A9B">
        <w:t>48; or</w:t>
      </w:r>
    </w:p>
    <w:p w:rsidR="00FD5AFF" w:rsidRPr="00845A9B" w:rsidRDefault="00FD5AFF" w:rsidP="00FD5AFF">
      <w:pPr>
        <w:pStyle w:val="paragraphsub"/>
      </w:pPr>
      <w:r w:rsidRPr="00845A9B">
        <w:tab/>
        <w:t>(ii)</w:t>
      </w:r>
      <w:r w:rsidRPr="00845A9B">
        <w:tab/>
        <w:t>conduct that would contravene section</w:t>
      </w:r>
      <w:r w:rsidR="00845A9B">
        <w:t> </w:t>
      </w:r>
      <w:r w:rsidRPr="00845A9B">
        <w:t>48 but for the operation of subsection</w:t>
      </w:r>
      <w:r w:rsidR="00845A9B">
        <w:t> </w:t>
      </w:r>
      <w:r w:rsidRPr="00845A9B">
        <w:t>88(8A); or</w:t>
      </w:r>
    </w:p>
    <w:p w:rsidR="00FD5AFF" w:rsidRPr="00845A9B" w:rsidRDefault="00FD5AFF" w:rsidP="00FD5AFF">
      <w:pPr>
        <w:pStyle w:val="paragraphsub"/>
      </w:pPr>
      <w:r w:rsidRPr="00845A9B">
        <w:tab/>
        <w:t>(iii)</w:t>
      </w:r>
      <w:r w:rsidRPr="00845A9B">
        <w:tab/>
        <w:t>conduct that would contravene section</w:t>
      </w:r>
      <w:r w:rsidR="00845A9B">
        <w:t> </w:t>
      </w:r>
      <w:r w:rsidRPr="00845A9B">
        <w:t>48 if this Act defined the acts constituting the practice of resale price maintenance by reference to the maximum price at which goods or services are to be sold or supplied or are to be advertised, displayed or offered for sale or supply.</w:t>
      </w:r>
    </w:p>
    <w:p w:rsidR="00FD5AFF" w:rsidRPr="00845A9B" w:rsidRDefault="00FD5AFF" w:rsidP="00FD5AFF">
      <w:pPr>
        <w:pStyle w:val="subsection"/>
      </w:pPr>
      <w:r w:rsidRPr="00845A9B">
        <w:lastRenderedPageBreak/>
        <w:tab/>
        <w:t>(6)</w:t>
      </w:r>
      <w:r w:rsidRPr="00845A9B">
        <w:tab/>
        <w:t>The making of a contract, arrangement or understanding does not constitute a contravention of this section by reason that the contract, arrangement or understanding contains a provision the giving effect to which would, or would but for the operation of subsection</w:t>
      </w:r>
      <w:r w:rsidR="00845A9B">
        <w:t> </w:t>
      </w:r>
      <w:r w:rsidRPr="00845A9B">
        <w:t>47(10) or 88(8) or section</w:t>
      </w:r>
      <w:r w:rsidR="00845A9B">
        <w:t> </w:t>
      </w:r>
      <w:r w:rsidRPr="00845A9B">
        <w:t>93, constitute a contravention of section</w:t>
      </w:r>
      <w:r w:rsidR="00845A9B">
        <w:t> </w:t>
      </w:r>
      <w:r w:rsidRPr="00845A9B">
        <w:t>47 and this section does not apply to or in relation to the giving effect to a provision of a contract, arrangement or understanding by way of:</w:t>
      </w:r>
    </w:p>
    <w:p w:rsidR="00FD5AFF" w:rsidRPr="00845A9B" w:rsidRDefault="00FD5AFF" w:rsidP="00FD5AFF">
      <w:pPr>
        <w:pStyle w:val="paragraph"/>
      </w:pPr>
      <w:r w:rsidRPr="00845A9B">
        <w:tab/>
        <w:t>(a)</w:t>
      </w:r>
      <w:r w:rsidRPr="00845A9B">
        <w:tab/>
        <w:t>engaging in conduct that contravenes, or would but for the operation of subsection</w:t>
      </w:r>
      <w:r w:rsidR="00845A9B">
        <w:t> </w:t>
      </w:r>
      <w:r w:rsidRPr="00845A9B">
        <w:t>47(10) or 88(8) or section</w:t>
      </w:r>
      <w:r w:rsidR="00845A9B">
        <w:t> </w:t>
      </w:r>
      <w:r w:rsidRPr="00845A9B">
        <w:t>93 contravene, section</w:t>
      </w:r>
      <w:r w:rsidR="00845A9B">
        <w:t> </w:t>
      </w:r>
      <w:r w:rsidRPr="00845A9B">
        <w:t>47; or</w:t>
      </w:r>
    </w:p>
    <w:p w:rsidR="00FD5AFF" w:rsidRPr="00845A9B" w:rsidRDefault="00FD5AFF" w:rsidP="00FD5AFF">
      <w:pPr>
        <w:pStyle w:val="paragraph"/>
      </w:pPr>
      <w:r w:rsidRPr="00845A9B">
        <w:tab/>
        <w:t>(b)</w:t>
      </w:r>
      <w:r w:rsidRPr="00845A9B">
        <w:tab/>
        <w:t>doing an act by reason of a breach or threatened breach of a condition referred to in subsection</w:t>
      </w:r>
      <w:r w:rsidR="00845A9B">
        <w:t> </w:t>
      </w:r>
      <w:r w:rsidRPr="00845A9B">
        <w:t>47(2), (4), (6) or (8), being an act done by a person at a time when:</w:t>
      </w:r>
    </w:p>
    <w:p w:rsidR="00FD5AFF" w:rsidRPr="00845A9B" w:rsidRDefault="00FD5AFF" w:rsidP="00FD5AFF">
      <w:pPr>
        <w:pStyle w:val="paragraphsub"/>
      </w:pPr>
      <w:r w:rsidRPr="00845A9B">
        <w:tab/>
        <w:t>(i)</w:t>
      </w:r>
      <w:r w:rsidRPr="00845A9B">
        <w:tab/>
        <w:t>an authorization under subsection</w:t>
      </w:r>
      <w:r w:rsidR="00845A9B">
        <w:t> </w:t>
      </w:r>
      <w:r w:rsidRPr="00845A9B">
        <w:t>88(8) is in force in relation to conduct engaged in by that person on that condition; or</w:t>
      </w:r>
    </w:p>
    <w:p w:rsidR="00FD5AFF" w:rsidRPr="00845A9B" w:rsidRDefault="00FD5AFF" w:rsidP="00FD5AFF">
      <w:pPr>
        <w:pStyle w:val="paragraphsub"/>
      </w:pPr>
      <w:r w:rsidRPr="00845A9B">
        <w:tab/>
        <w:t>(ii)</w:t>
      </w:r>
      <w:r w:rsidRPr="00845A9B">
        <w:tab/>
        <w:t>by reason of subsection</w:t>
      </w:r>
      <w:r w:rsidR="00845A9B">
        <w:t> </w:t>
      </w:r>
      <w:r w:rsidRPr="00845A9B">
        <w:t>93(7) conduct engaged in by that person on that condition is not to be taken to have the effect of substantially lessening competition within the meaning of section</w:t>
      </w:r>
      <w:r w:rsidR="00845A9B">
        <w:t> </w:t>
      </w:r>
      <w:r w:rsidRPr="00845A9B">
        <w:t>47; or</w:t>
      </w:r>
    </w:p>
    <w:p w:rsidR="00FD5AFF" w:rsidRPr="00845A9B" w:rsidRDefault="00FD5AFF" w:rsidP="00FD5AFF">
      <w:pPr>
        <w:pStyle w:val="paragraphsub"/>
      </w:pPr>
      <w:r w:rsidRPr="00845A9B">
        <w:tab/>
        <w:t>(iii)</w:t>
      </w:r>
      <w:r w:rsidRPr="00845A9B">
        <w:tab/>
        <w:t>a notice under subsection</w:t>
      </w:r>
      <w:r w:rsidR="00845A9B">
        <w:t> </w:t>
      </w:r>
      <w:r w:rsidRPr="00845A9B">
        <w:t>93(1) is in force in relation to conduct engaged in by that person on that condition.</w:t>
      </w:r>
    </w:p>
    <w:p w:rsidR="00FD5AFF" w:rsidRPr="00845A9B" w:rsidRDefault="00FD5AFF" w:rsidP="00FD5AFF">
      <w:pPr>
        <w:pStyle w:val="subsection"/>
      </w:pPr>
      <w:r w:rsidRPr="00845A9B">
        <w:tab/>
        <w:t>(6A)</w:t>
      </w:r>
      <w:r w:rsidRPr="00845A9B">
        <w:tab/>
        <w:t>The following conduct:</w:t>
      </w:r>
    </w:p>
    <w:p w:rsidR="00FD5AFF" w:rsidRPr="00845A9B" w:rsidRDefault="00FD5AFF" w:rsidP="00FD5AFF">
      <w:pPr>
        <w:pStyle w:val="paragraph"/>
      </w:pPr>
      <w:r w:rsidRPr="00845A9B">
        <w:tab/>
        <w:t>(a)</w:t>
      </w:r>
      <w:r w:rsidRPr="00845A9B">
        <w:tab/>
        <w:t>the making of a dual listed company arrangement;</w:t>
      </w:r>
    </w:p>
    <w:p w:rsidR="00FD5AFF" w:rsidRPr="00845A9B" w:rsidRDefault="00FD5AFF" w:rsidP="00FD5AFF">
      <w:pPr>
        <w:pStyle w:val="paragraph"/>
      </w:pPr>
      <w:r w:rsidRPr="00845A9B">
        <w:tab/>
        <w:t>(b)</w:t>
      </w:r>
      <w:r w:rsidRPr="00845A9B">
        <w:tab/>
        <w:t>the giving effect to a provision of a dual listed company arrangement;</w:t>
      </w:r>
    </w:p>
    <w:p w:rsidR="00FD5AFF" w:rsidRPr="00845A9B" w:rsidRDefault="00FD5AFF" w:rsidP="00FD5AFF">
      <w:pPr>
        <w:pStyle w:val="subsection2"/>
      </w:pPr>
      <w:r w:rsidRPr="00845A9B">
        <w:t>does not contravene this section if the conduct would, or would apart from subsection</w:t>
      </w:r>
      <w:r w:rsidR="00845A9B">
        <w:t> </w:t>
      </w:r>
      <w:r w:rsidRPr="00845A9B">
        <w:t>88(8B), contravene section</w:t>
      </w:r>
      <w:r w:rsidR="00845A9B">
        <w:t> </w:t>
      </w:r>
      <w:r w:rsidRPr="00845A9B">
        <w:t>49.</w:t>
      </w:r>
    </w:p>
    <w:p w:rsidR="00FD5AFF" w:rsidRPr="00845A9B" w:rsidRDefault="00FD5AFF" w:rsidP="00FD5AFF">
      <w:pPr>
        <w:pStyle w:val="subsection"/>
      </w:pPr>
      <w:r w:rsidRPr="00845A9B">
        <w:tab/>
        <w:t>(7)</w:t>
      </w:r>
      <w:r w:rsidRPr="00845A9B">
        <w:tab/>
        <w:t>This section does not apply to or in relation to a contract, arrangement or understanding in so far as the contract, arrangement or understanding provides, or to or in relation to a proposed contract, arrangement or understanding in so far as the proposed contract, arrangement or understanding would provide, directly or indirectly for the acquisition of any shares in the capital of a body corporate or any assets of a person.</w:t>
      </w:r>
    </w:p>
    <w:p w:rsidR="00FD5AFF" w:rsidRPr="00845A9B" w:rsidRDefault="00FD5AFF" w:rsidP="00FD5AFF">
      <w:pPr>
        <w:pStyle w:val="subsection"/>
      </w:pPr>
      <w:r w:rsidRPr="00845A9B">
        <w:lastRenderedPageBreak/>
        <w:tab/>
        <w:t>(8)</w:t>
      </w:r>
      <w:r w:rsidRPr="00845A9B">
        <w:tab/>
        <w:t>This section does not apply to or in relation to a contract, arrangement or understanding, or a proposed contract, arrangement or understanding, the only parties to which are or would be bodies corporate that are related to each other.</w:t>
      </w:r>
    </w:p>
    <w:p w:rsidR="00FD5AFF" w:rsidRPr="00845A9B" w:rsidRDefault="00FD5AFF" w:rsidP="00FD5AFF">
      <w:pPr>
        <w:pStyle w:val="subsection"/>
      </w:pPr>
      <w:r w:rsidRPr="00845A9B">
        <w:tab/>
        <w:t>(8A)</w:t>
      </w:r>
      <w:r w:rsidRPr="00845A9B">
        <w:tab/>
      </w:r>
      <w:r w:rsidR="00845A9B">
        <w:t>Subsection (</w:t>
      </w:r>
      <w:r w:rsidRPr="00845A9B">
        <w:t>2) does not apply to a person engaging in conduct described in that subsection if:</w:t>
      </w:r>
    </w:p>
    <w:p w:rsidR="00FD5AFF" w:rsidRPr="00845A9B" w:rsidRDefault="00FD5AFF" w:rsidP="00FD5AFF">
      <w:pPr>
        <w:pStyle w:val="paragraph"/>
      </w:pPr>
      <w:r w:rsidRPr="00845A9B">
        <w:tab/>
        <w:t>(a)</w:t>
      </w:r>
      <w:r w:rsidRPr="00845A9B">
        <w:tab/>
        <w:t>the person has given the Commission a collective bargaining notice under subsection</w:t>
      </w:r>
      <w:r w:rsidR="00845A9B">
        <w:t> </w:t>
      </w:r>
      <w:r w:rsidRPr="00845A9B">
        <w:t>93AB(1) describing the conduct; and</w:t>
      </w:r>
    </w:p>
    <w:p w:rsidR="00FD5AFF" w:rsidRPr="00845A9B" w:rsidRDefault="00FD5AFF" w:rsidP="00FD5AFF">
      <w:pPr>
        <w:pStyle w:val="paragraph"/>
      </w:pPr>
      <w:r w:rsidRPr="00845A9B">
        <w:tab/>
        <w:t>(b)</w:t>
      </w:r>
      <w:r w:rsidRPr="00845A9B">
        <w:tab/>
        <w:t>the notice is in force under section</w:t>
      </w:r>
      <w:r w:rsidR="00845A9B">
        <w:t> </w:t>
      </w:r>
      <w:r w:rsidRPr="00845A9B">
        <w:t>93AD.</w:t>
      </w:r>
    </w:p>
    <w:p w:rsidR="00FD5AFF" w:rsidRPr="00845A9B" w:rsidRDefault="00FD5AFF" w:rsidP="00FD5AFF">
      <w:pPr>
        <w:pStyle w:val="subsection"/>
      </w:pPr>
      <w:r w:rsidRPr="00845A9B">
        <w:tab/>
        <w:t>(9)</w:t>
      </w:r>
      <w:r w:rsidRPr="00845A9B">
        <w:tab/>
        <w:t>The making by a person of a contract that contains a provision in relation to which subsection</w:t>
      </w:r>
      <w:r w:rsidR="00845A9B">
        <w:t> </w:t>
      </w:r>
      <w:r w:rsidRPr="00845A9B">
        <w:t xml:space="preserve">88(1) applies is not a contravention of </w:t>
      </w:r>
      <w:r w:rsidR="00845A9B">
        <w:t>subsection (</w:t>
      </w:r>
      <w:r w:rsidRPr="00845A9B">
        <w:t>2) of this section if:</w:t>
      </w:r>
    </w:p>
    <w:p w:rsidR="00FD5AFF" w:rsidRPr="00845A9B" w:rsidRDefault="00FD5AFF" w:rsidP="00FD5AFF">
      <w:pPr>
        <w:pStyle w:val="paragraph"/>
      </w:pPr>
      <w:r w:rsidRPr="00845A9B">
        <w:tab/>
        <w:t>(a)</w:t>
      </w:r>
      <w:r w:rsidRPr="00845A9B">
        <w:tab/>
        <w:t>the contract is subject to a condition that the provision will not come into force unless and until the person is granted an authorization to give effect to the provision; and</w:t>
      </w:r>
    </w:p>
    <w:p w:rsidR="00FD5AFF" w:rsidRPr="00845A9B" w:rsidRDefault="00FD5AFF" w:rsidP="00FD5AFF">
      <w:pPr>
        <w:pStyle w:val="paragraph"/>
        <w:keepNext/>
      </w:pPr>
      <w:r w:rsidRPr="00845A9B">
        <w:tab/>
        <w:t>(b)</w:t>
      </w:r>
      <w:r w:rsidRPr="00845A9B">
        <w:tab/>
        <w:t>the person applies for the grant of such an authorization within 14 days after the contract is made;</w:t>
      </w:r>
    </w:p>
    <w:p w:rsidR="00FD5AFF" w:rsidRPr="00845A9B" w:rsidRDefault="00FD5AFF" w:rsidP="00FD5AFF">
      <w:pPr>
        <w:pStyle w:val="subsection2"/>
      </w:pPr>
      <w:r w:rsidRPr="00845A9B">
        <w:t xml:space="preserve">but nothing in this subsection prevents the giving effect by a person to such a provision from constituting a contravention of </w:t>
      </w:r>
      <w:r w:rsidR="00845A9B">
        <w:t>subsection (</w:t>
      </w:r>
      <w:r w:rsidRPr="00845A9B">
        <w:t>2).</w:t>
      </w:r>
    </w:p>
    <w:p w:rsidR="00FD5AFF" w:rsidRPr="00845A9B" w:rsidRDefault="00FD5AFF" w:rsidP="00FD5AFF">
      <w:pPr>
        <w:pStyle w:val="ActHead5"/>
      </w:pPr>
      <w:bookmarkStart w:id="43" w:name="_Toc394409724"/>
      <w:r w:rsidRPr="00845A9B">
        <w:rPr>
          <w:rStyle w:val="CharSectno"/>
        </w:rPr>
        <w:t>45B</w:t>
      </w:r>
      <w:r w:rsidRPr="00845A9B">
        <w:t xml:space="preserve">  Covenants affecting competition</w:t>
      </w:r>
      <w:bookmarkEnd w:id="43"/>
    </w:p>
    <w:p w:rsidR="00FD5AFF" w:rsidRPr="00845A9B" w:rsidRDefault="00FD5AFF" w:rsidP="00FD5AFF">
      <w:pPr>
        <w:pStyle w:val="subsection"/>
      </w:pPr>
      <w:r w:rsidRPr="00845A9B">
        <w:tab/>
        <w:t>(1)</w:t>
      </w:r>
      <w:r w:rsidRPr="00845A9B">
        <w:tab/>
        <w:t>A covenant, whether the covenant was given before or after the commencement of this section, is unenforceable in so far as it confers rights or benefits or imposes duties or obligations on a first person or on a person associated with a first person if the covenant has, or is likely to have, the effect of substantially lessening competition in any market in which the first person or any person associated with the first person supplies or acquires, or is likely to supply or acquire, goods or services or would, but for the covenant, supply or acquire, or be likely to supply or acquire, goods or services.</w:t>
      </w:r>
    </w:p>
    <w:p w:rsidR="00FD5AFF" w:rsidRPr="00845A9B" w:rsidRDefault="00FD5AFF" w:rsidP="00FD5AFF">
      <w:pPr>
        <w:pStyle w:val="subsection"/>
      </w:pPr>
      <w:r w:rsidRPr="00845A9B">
        <w:tab/>
        <w:t>(2)</w:t>
      </w:r>
      <w:r w:rsidRPr="00845A9B">
        <w:tab/>
        <w:t xml:space="preserve">A first person or a person associated with a first person shall not: </w:t>
      </w:r>
    </w:p>
    <w:p w:rsidR="00FD5AFF" w:rsidRPr="00845A9B" w:rsidRDefault="00FD5AFF" w:rsidP="00FD5AFF">
      <w:pPr>
        <w:pStyle w:val="paragraph"/>
      </w:pPr>
      <w:r w:rsidRPr="00845A9B">
        <w:tab/>
        <w:t>(a)</w:t>
      </w:r>
      <w:r w:rsidRPr="00845A9B">
        <w:tab/>
        <w:t xml:space="preserve">require the giving of a covenant, or give a covenant, if the proposed covenant has the purpose, or would have or be </w:t>
      </w:r>
      <w:r w:rsidRPr="00845A9B">
        <w:lastRenderedPageBreak/>
        <w:t>likely to have the effect, of substantially lessening competition in any market in which:</w:t>
      </w:r>
    </w:p>
    <w:p w:rsidR="00FD5AFF" w:rsidRPr="00845A9B" w:rsidRDefault="00FD5AFF" w:rsidP="00FD5AFF">
      <w:pPr>
        <w:pStyle w:val="paragraphsub"/>
      </w:pPr>
      <w:r w:rsidRPr="00845A9B">
        <w:tab/>
        <w:t>(i)</w:t>
      </w:r>
      <w:r w:rsidRPr="00845A9B">
        <w:tab/>
        <w:t xml:space="preserve">the first person, or any person associated with the first person by virtue of </w:t>
      </w:r>
      <w:r w:rsidR="00845A9B">
        <w:t>paragraph (</w:t>
      </w:r>
      <w:r w:rsidRPr="00845A9B">
        <w:t>7)(b), supplies or acquires, is likely to supply or acquire, or would, but for the covenant, supply or acquire, or be likely to supply or acquire, goods or services; or</w:t>
      </w:r>
    </w:p>
    <w:p w:rsidR="00FD5AFF" w:rsidRPr="00845A9B" w:rsidRDefault="00FD5AFF" w:rsidP="00FD5AFF">
      <w:pPr>
        <w:pStyle w:val="paragraphsub"/>
      </w:pPr>
      <w:r w:rsidRPr="00845A9B">
        <w:tab/>
        <w:t>(ii)</w:t>
      </w:r>
      <w:r w:rsidRPr="00845A9B">
        <w:tab/>
        <w:t xml:space="preserve">any person associated with the first person by virtue of the operation of </w:t>
      </w:r>
      <w:r w:rsidR="00845A9B">
        <w:t>paragraph (</w:t>
      </w:r>
      <w:r w:rsidRPr="00845A9B">
        <w:t>7)(a) supplies or acquires, is likely to supply or acquire, or would, but for the covenant, supply or acquire, or be likely to supply or acquire, goods or services, being a supply or acquisition in relation to which that person is, or would be, under an obligation to act in accordance with directions, instructions or wishes of the first person;</w:t>
      </w:r>
    </w:p>
    <w:p w:rsidR="00FD5AFF" w:rsidRPr="00845A9B" w:rsidRDefault="00FD5AFF" w:rsidP="00FD5AFF">
      <w:pPr>
        <w:pStyle w:val="paragraph"/>
      </w:pPr>
      <w:r w:rsidRPr="00845A9B">
        <w:tab/>
        <w:t>(b)</w:t>
      </w:r>
      <w:r w:rsidRPr="00845A9B">
        <w:tab/>
        <w:t xml:space="preserve">threaten to engage in particular conduct if a person who, but for </w:t>
      </w:r>
      <w:r w:rsidR="00845A9B">
        <w:t>subsection (</w:t>
      </w:r>
      <w:r w:rsidRPr="00845A9B">
        <w:t>1), would be bound by a covenant does not comply with the terms of the covenant; or</w:t>
      </w:r>
    </w:p>
    <w:p w:rsidR="00FD5AFF" w:rsidRPr="00845A9B" w:rsidRDefault="00FD5AFF" w:rsidP="00FD5AFF">
      <w:pPr>
        <w:pStyle w:val="paragraph"/>
      </w:pPr>
      <w:r w:rsidRPr="00845A9B">
        <w:tab/>
        <w:t>(c)</w:t>
      </w:r>
      <w:r w:rsidRPr="00845A9B">
        <w:tab/>
        <w:t xml:space="preserve">engage in particular conduct by reason that a person who, but for </w:t>
      </w:r>
      <w:r w:rsidR="00845A9B">
        <w:t>subsection (</w:t>
      </w:r>
      <w:r w:rsidRPr="00845A9B">
        <w:t>1), would be bound by a covenant has failed to comply, or proposes or threatens to fail to comply, with the terms of the covenant.</w:t>
      </w:r>
    </w:p>
    <w:p w:rsidR="00FD5AFF" w:rsidRPr="00845A9B" w:rsidRDefault="00FD5AFF" w:rsidP="00FD5AFF">
      <w:pPr>
        <w:pStyle w:val="subsection"/>
      </w:pPr>
      <w:r w:rsidRPr="00845A9B">
        <w:tab/>
        <w:t>(3)</w:t>
      </w:r>
      <w:r w:rsidRPr="00845A9B">
        <w:tab/>
        <w:t>Where a person:</w:t>
      </w:r>
    </w:p>
    <w:p w:rsidR="00FD5AFF" w:rsidRPr="00845A9B" w:rsidRDefault="00FD5AFF" w:rsidP="00FD5AFF">
      <w:pPr>
        <w:pStyle w:val="paragraph"/>
      </w:pPr>
      <w:r w:rsidRPr="00845A9B">
        <w:tab/>
        <w:t>(a)</w:t>
      </w:r>
      <w:r w:rsidRPr="00845A9B">
        <w:tab/>
        <w:t>issues an invitation to another person to enter into a contract containing a covenant;</w:t>
      </w:r>
    </w:p>
    <w:p w:rsidR="00FD5AFF" w:rsidRPr="00845A9B" w:rsidRDefault="00FD5AFF" w:rsidP="00FD5AFF">
      <w:pPr>
        <w:pStyle w:val="paragraph"/>
      </w:pPr>
      <w:r w:rsidRPr="00845A9B">
        <w:tab/>
        <w:t>(b)</w:t>
      </w:r>
      <w:r w:rsidRPr="00845A9B">
        <w:tab/>
        <w:t>makes an offer to another person to enter into a contract containing a covenant; or</w:t>
      </w:r>
    </w:p>
    <w:p w:rsidR="00FD5AFF" w:rsidRPr="00845A9B" w:rsidRDefault="00FD5AFF" w:rsidP="00FD5AFF">
      <w:pPr>
        <w:pStyle w:val="paragraph"/>
        <w:keepNext/>
      </w:pPr>
      <w:r w:rsidRPr="00845A9B">
        <w:tab/>
        <w:t>(c)</w:t>
      </w:r>
      <w:r w:rsidRPr="00845A9B">
        <w:tab/>
        <w:t>makes it known that the person will not enter into a contract of a particular kind unless the contract contains a covenant of a particular kind or in particular terms;</w:t>
      </w:r>
    </w:p>
    <w:p w:rsidR="00FD5AFF" w:rsidRPr="00845A9B" w:rsidRDefault="00FD5AFF" w:rsidP="00FD5AFF">
      <w:pPr>
        <w:pStyle w:val="subsection2"/>
      </w:pPr>
      <w:r w:rsidRPr="00845A9B">
        <w:t>the first</w:t>
      </w:r>
      <w:r w:rsidR="00845A9B">
        <w:noBreakHyphen/>
      </w:r>
      <w:r w:rsidRPr="00845A9B">
        <w:t>mentioned person shall, by issuing that invitation, making that offer or making that fact known, be deemed to require the giving of the covenant.</w:t>
      </w:r>
    </w:p>
    <w:p w:rsidR="00FD5AFF" w:rsidRPr="00845A9B" w:rsidRDefault="00FD5AFF" w:rsidP="00FD5AFF">
      <w:pPr>
        <w:pStyle w:val="subsection"/>
      </w:pPr>
      <w:r w:rsidRPr="00845A9B">
        <w:tab/>
        <w:t>(4)</w:t>
      </w:r>
      <w:r w:rsidRPr="00845A9B">
        <w:tab/>
        <w:t xml:space="preserve">For the purposes of this section, a covenant or proposed covenant shall be deemed to have, or to be likely to have, the effect of substantially lessening competition in a market if the covenant or proposed covenant, as the case may be, would have, or be likely to </w:t>
      </w:r>
      <w:r w:rsidRPr="00845A9B">
        <w:lastRenderedPageBreak/>
        <w:t>have, that effect when taken together with the effect or likely effect on competition in that market of any other covenant or proposed covenant to the benefit of which:</w:t>
      </w:r>
    </w:p>
    <w:p w:rsidR="00FD5AFF" w:rsidRPr="00845A9B" w:rsidRDefault="00FD5AFF" w:rsidP="00FD5AFF">
      <w:pPr>
        <w:pStyle w:val="paragraph"/>
        <w:keepNext/>
      </w:pPr>
      <w:r w:rsidRPr="00845A9B">
        <w:tab/>
        <w:t>(a)</w:t>
      </w:r>
      <w:r w:rsidRPr="00845A9B">
        <w:tab/>
        <w:t xml:space="preserve">a person who is or would be, or but for </w:t>
      </w:r>
      <w:r w:rsidR="00845A9B">
        <w:t>subsection (</w:t>
      </w:r>
      <w:r w:rsidRPr="00845A9B">
        <w:t>1) would be, entitled to the benefit of the first</w:t>
      </w:r>
      <w:r w:rsidR="00845A9B">
        <w:noBreakHyphen/>
      </w:r>
      <w:r w:rsidRPr="00845A9B">
        <w:t xml:space="preserve">mentioned covenant or proposed covenant; or </w:t>
      </w:r>
    </w:p>
    <w:p w:rsidR="00FD5AFF" w:rsidRPr="00845A9B" w:rsidRDefault="00FD5AFF" w:rsidP="00FD5AFF">
      <w:pPr>
        <w:pStyle w:val="paragraph"/>
        <w:keepNext/>
      </w:pPr>
      <w:r w:rsidRPr="00845A9B">
        <w:tab/>
        <w:t>(b)</w:t>
      </w:r>
      <w:r w:rsidRPr="00845A9B">
        <w:tab/>
        <w:t xml:space="preserve">a person associated with the person referred to in </w:t>
      </w:r>
      <w:r w:rsidR="00845A9B">
        <w:t>paragraph (</w:t>
      </w:r>
      <w:r w:rsidRPr="00845A9B">
        <w:t>a);</w:t>
      </w:r>
    </w:p>
    <w:p w:rsidR="00FD5AFF" w:rsidRPr="00845A9B" w:rsidRDefault="00FD5AFF" w:rsidP="00FD5AFF">
      <w:pPr>
        <w:pStyle w:val="subsection2"/>
      </w:pPr>
      <w:r w:rsidRPr="00845A9B">
        <w:t xml:space="preserve">is or would be, or but for </w:t>
      </w:r>
      <w:r w:rsidR="00845A9B">
        <w:t>subsection (</w:t>
      </w:r>
      <w:r w:rsidRPr="00845A9B">
        <w:t>1) would be, entitled.</w:t>
      </w:r>
    </w:p>
    <w:p w:rsidR="00FD5AFF" w:rsidRPr="00845A9B" w:rsidRDefault="00FD5AFF" w:rsidP="00FD5AFF">
      <w:pPr>
        <w:pStyle w:val="subsection"/>
      </w:pPr>
      <w:r w:rsidRPr="00845A9B">
        <w:tab/>
        <w:t>(5)</w:t>
      </w:r>
      <w:r w:rsidRPr="00845A9B">
        <w:tab/>
        <w:t>The requiring of the giving of, or the giving of, a covenant does not constitute a contravention of this section by reason that giving effect to the covenant would, or would but for the operation of subsection</w:t>
      </w:r>
      <w:r w:rsidR="00845A9B">
        <w:t> </w:t>
      </w:r>
      <w:r w:rsidRPr="00845A9B">
        <w:t>88(8) or section</w:t>
      </w:r>
      <w:r w:rsidR="00845A9B">
        <w:t> </w:t>
      </w:r>
      <w:r w:rsidRPr="00845A9B">
        <w:t>93, constitute a contravention of section</w:t>
      </w:r>
      <w:r w:rsidR="00845A9B">
        <w:t> </w:t>
      </w:r>
      <w:r w:rsidRPr="00845A9B">
        <w:t>47 and this section does not apply to or in relation to engaging in conduct in relation to a covenant by way of:</w:t>
      </w:r>
    </w:p>
    <w:p w:rsidR="00FD5AFF" w:rsidRPr="00845A9B" w:rsidRDefault="00FD5AFF" w:rsidP="00FD5AFF">
      <w:pPr>
        <w:pStyle w:val="paragraph"/>
      </w:pPr>
      <w:r w:rsidRPr="00845A9B">
        <w:tab/>
        <w:t>(a)</w:t>
      </w:r>
      <w:r w:rsidRPr="00845A9B">
        <w:tab/>
        <w:t>conduct that contravenes, or would but for the operation of subsection</w:t>
      </w:r>
      <w:r w:rsidR="00845A9B">
        <w:t> </w:t>
      </w:r>
      <w:r w:rsidRPr="00845A9B">
        <w:t>88(8) or section</w:t>
      </w:r>
      <w:r w:rsidR="00845A9B">
        <w:t> </w:t>
      </w:r>
      <w:r w:rsidRPr="00845A9B">
        <w:t>93 contravene, section</w:t>
      </w:r>
      <w:r w:rsidR="00845A9B">
        <w:t> </w:t>
      </w:r>
      <w:r w:rsidRPr="00845A9B">
        <w:t>47; or</w:t>
      </w:r>
    </w:p>
    <w:p w:rsidR="00FD5AFF" w:rsidRPr="00845A9B" w:rsidRDefault="00FD5AFF" w:rsidP="00FD5AFF">
      <w:pPr>
        <w:pStyle w:val="paragraph"/>
      </w:pPr>
      <w:r w:rsidRPr="00845A9B">
        <w:tab/>
        <w:t>(b)</w:t>
      </w:r>
      <w:r w:rsidRPr="00845A9B">
        <w:tab/>
        <w:t>doing an act by reason of a breach or threatened breach of a condition referred to in subsection</w:t>
      </w:r>
      <w:r w:rsidR="00845A9B">
        <w:t> </w:t>
      </w:r>
      <w:r w:rsidRPr="00845A9B">
        <w:t>47(2), (4), (6) or (8), being an act done by a person at a time when:</w:t>
      </w:r>
    </w:p>
    <w:p w:rsidR="00FD5AFF" w:rsidRPr="00845A9B" w:rsidRDefault="00FD5AFF" w:rsidP="00FD5AFF">
      <w:pPr>
        <w:pStyle w:val="paragraphsub"/>
      </w:pPr>
      <w:r w:rsidRPr="00845A9B">
        <w:tab/>
        <w:t>(i)</w:t>
      </w:r>
      <w:r w:rsidRPr="00845A9B">
        <w:tab/>
        <w:t>an authorization under subsection</w:t>
      </w:r>
      <w:r w:rsidR="00845A9B">
        <w:t> </w:t>
      </w:r>
      <w:r w:rsidRPr="00845A9B">
        <w:t>88(8) is in force in relation to conduct engaged in by that person on that condition; or</w:t>
      </w:r>
    </w:p>
    <w:p w:rsidR="00FD5AFF" w:rsidRPr="00845A9B" w:rsidRDefault="00FD5AFF" w:rsidP="00FD5AFF">
      <w:pPr>
        <w:pStyle w:val="paragraphsub"/>
      </w:pPr>
      <w:r w:rsidRPr="00845A9B">
        <w:tab/>
        <w:t>(ii)</w:t>
      </w:r>
      <w:r w:rsidRPr="00845A9B">
        <w:tab/>
        <w:t>by reason of subsection</w:t>
      </w:r>
      <w:r w:rsidR="00845A9B">
        <w:t> </w:t>
      </w:r>
      <w:r w:rsidRPr="00845A9B">
        <w:t>93(7) conduct engaged in by that person on that condition is not to be taken to have the effect of substantially lessening competition within the meaning of section</w:t>
      </w:r>
      <w:r w:rsidR="00845A9B">
        <w:t> </w:t>
      </w:r>
      <w:r w:rsidRPr="00845A9B">
        <w:t>47; or</w:t>
      </w:r>
    </w:p>
    <w:p w:rsidR="00FD5AFF" w:rsidRPr="00845A9B" w:rsidRDefault="00FD5AFF" w:rsidP="00FD5AFF">
      <w:pPr>
        <w:pStyle w:val="paragraphsub"/>
      </w:pPr>
      <w:r w:rsidRPr="00845A9B">
        <w:tab/>
        <w:t>(iii)</w:t>
      </w:r>
      <w:r w:rsidRPr="00845A9B">
        <w:tab/>
        <w:t>a notice under subsection</w:t>
      </w:r>
      <w:r w:rsidR="00845A9B">
        <w:t> </w:t>
      </w:r>
      <w:r w:rsidRPr="00845A9B">
        <w:t>93(1) is in force in relation to conduct engaged in by that person on that condition.</w:t>
      </w:r>
    </w:p>
    <w:p w:rsidR="00FD5AFF" w:rsidRPr="00845A9B" w:rsidRDefault="00FD5AFF" w:rsidP="00FD5AFF">
      <w:pPr>
        <w:pStyle w:val="subsection"/>
      </w:pPr>
      <w:r w:rsidRPr="00845A9B">
        <w:tab/>
        <w:t>(6)</w:t>
      </w:r>
      <w:r w:rsidRPr="00845A9B">
        <w:tab/>
        <w:t>This section does not apply to or in relation to a covenant or proposed covenant where the only persons who are or would be respectively bound by, or entitled to the benefit of, the covenant or proposed covenant are persons who are associated with each other or are bodies corporate that are related to each other.</w:t>
      </w:r>
    </w:p>
    <w:p w:rsidR="00FD5AFF" w:rsidRPr="00845A9B" w:rsidRDefault="00FD5AFF" w:rsidP="00FD5AFF">
      <w:pPr>
        <w:pStyle w:val="subsection"/>
      </w:pPr>
      <w:r w:rsidRPr="00845A9B">
        <w:tab/>
        <w:t>(7)</w:t>
      </w:r>
      <w:r w:rsidRPr="00845A9B">
        <w:tab/>
        <w:t>For the purposes of this section, section</w:t>
      </w:r>
      <w:r w:rsidR="00845A9B">
        <w:t> </w:t>
      </w:r>
      <w:r w:rsidRPr="00845A9B">
        <w:t>45C and subparagraph</w:t>
      </w:r>
      <w:r w:rsidR="00845A9B">
        <w:t> </w:t>
      </w:r>
      <w:r w:rsidRPr="00845A9B">
        <w:t xml:space="preserve">87(3)(a)(ii), the first person and another person (the </w:t>
      </w:r>
      <w:r w:rsidRPr="00845A9B">
        <w:rPr>
          <w:b/>
          <w:i/>
        </w:rPr>
        <w:lastRenderedPageBreak/>
        <w:t>second person</w:t>
      </w:r>
      <w:r w:rsidRPr="00845A9B">
        <w:t>) shall be taken to be associated with each other in relation to a covenant or proposed covenant if, and only if:</w:t>
      </w:r>
    </w:p>
    <w:p w:rsidR="00FD5AFF" w:rsidRPr="00845A9B" w:rsidRDefault="00FD5AFF" w:rsidP="00FD5AFF">
      <w:pPr>
        <w:pStyle w:val="paragraph"/>
      </w:pPr>
      <w:r w:rsidRPr="00845A9B">
        <w:tab/>
        <w:t>(a)</w:t>
      </w:r>
      <w:r w:rsidRPr="00845A9B">
        <w:tab/>
        <w:t>the first person is a body corporate and the second person is under an obligation (otherwise than in pursuance of the covenant or proposed covenant), whether formal or informal, to act in accordance with directions, instructions or wishes of the first person in relation to the covenant or proposed covenant; or</w:t>
      </w:r>
    </w:p>
    <w:p w:rsidR="00FD5AFF" w:rsidRPr="00845A9B" w:rsidRDefault="00FD5AFF" w:rsidP="00FD5AFF">
      <w:pPr>
        <w:pStyle w:val="paragraph"/>
      </w:pPr>
      <w:r w:rsidRPr="00845A9B">
        <w:tab/>
        <w:t>(b)</w:t>
      </w:r>
      <w:r w:rsidRPr="00845A9B">
        <w:tab/>
        <w:t>the second person is a body corporate in relation to which the first person is in the position mentioned in subparagraph</w:t>
      </w:r>
      <w:r w:rsidR="00845A9B">
        <w:t> </w:t>
      </w:r>
      <w:r w:rsidRPr="00845A9B">
        <w:t>4A(1)(a)(ii).</w:t>
      </w:r>
    </w:p>
    <w:p w:rsidR="00FD5AFF" w:rsidRPr="00845A9B" w:rsidRDefault="00FD5AFF" w:rsidP="00FD5AFF">
      <w:pPr>
        <w:pStyle w:val="subsection"/>
      </w:pPr>
      <w:r w:rsidRPr="00845A9B">
        <w:tab/>
        <w:t>(8)</w:t>
      </w:r>
      <w:r w:rsidRPr="00845A9B">
        <w:tab/>
        <w:t>The requiring by a person of the giving of, or the giving by a person of, a covenant in relation to which subsection</w:t>
      </w:r>
      <w:r w:rsidR="00845A9B">
        <w:t> </w:t>
      </w:r>
      <w:r w:rsidRPr="00845A9B">
        <w:t xml:space="preserve">88(5) applies is not a contravention of </w:t>
      </w:r>
      <w:r w:rsidR="00845A9B">
        <w:t>subsection (</w:t>
      </w:r>
      <w:r w:rsidRPr="00845A9B">
        <w:t>2) of this section if:</w:t>
      </w:r>
    </w:p>
    <w:p w:rsidR="00FD5AFF" w:rsidRPr="00845A9B" w:rsidRDefault="00FD5AFF" w:rsidP="00FD5AFF">
      <w:pPr>
        <w:pStyle w:val="paragraph"/>
      </w:pPr>
      <w:r w:rsidRPr="00845A9B">
        <w:tab/>
        <w:t>(a)</w:t>
      </w:r>
      <w:r w:rsidRPr="00845A9B">
        <w:tab/>
        <w:t>the covenant is subject to a condition that the covenant will not come into force unless and until the person is granted an authorization to require the giving of, or to give, the covenant; and</w:t>
      </w:r>
    </w:p>
    <w:p w:rsidR="00FD5AFF" w:rsidRPr="00845A9B" w:rsidRDefault="00FD5AFF" w:rsidP="00FD5AFF">
      <w:pPr>
        <w:pStyle w:val="paragraph"/>
        <w:keepNext/>
      </w:pPr>
      <w:r w:rsidRPr="00845A9B">
        <w:tab/>
        <w:t>(b)</w:t>
      </w:r>
      <w:r w:rsidRPr="00845A9B">
        <w:tab/>
        <w:t>the person applies for the grant of such an authorization within 14 days after the covenant is given;</w:t>
      </w:r>
    </w:p>
    <w:p w:rsidR="00FD5AFF" w:rsidRPr="00845A9B" w:rsidRDefault="00FD5AFF" w:rsidP="00FD5AFF">
      <w:pPr>
        <w:pStyle w:val="subsection2"/>
      </w:pPr>
      <w:r w:rsidRPr="00845A9B">
        <w:t xml:space="preserve">but nothing in this subsection affects the application of </w:t>
      </w:r>
      <w:r w:rsidR="00845A9B">
        <w:t>paragraph (</w:t>
      </w:r>
      <w:r w:rsidRPr="00845A9B">
        <w:t>2)(b) or (c) in relation to the covenant.</w:t>
      </w:r>
    </w:p>
    <w:p w:rsidR="00FD5AFF" w:rsidRPr="00845A9B" w:rsidRDefault="00FD5AFF" w:rsidP="00FD5AFF">
      <w:pPr>
        <w:pStyle w:val="subsection"/>
      </w:pPr>
      <w:r w:rsidRPr="00845A9B">
        <w:tab/>
        <w:t>(9)</w:t>
      </w:r>
      <w:r w:rsidRPr="00845A9B">
        <w:tab/>
        <w:t>This section does not apply to or in relation to a covenant or proposed covenant if:</w:t>
      </w:r>
    </w:p>
    <w:p w:rsidR="00FD5AFF" w:rsidRPr="00845A9B" w:rsidRDefault="00FD5AFF" w:rsidP="00FD5AFF">
      <w:pPr>
        <w:pStyle w:val="paragraph"/>
      </w:pPr>
      <w:r w:rsidRPr="00845A9B">
        <w:tab/>
        <w:t>(a)</w:t>
      </w:r>
      <w:r w:rsidRPr="00845A9B">
        <w:tab/>
        <w:t>the sole or principal purpose for which the covenant was or is required to be given was or is to prevent the relevant land from being used otherwise than for residential purposes; or</w:t>
      </w:r>
    </w:p>
    <w:p w:rsidR="00FD5AFF" w:rsidRPr="00845A9B" w:rsidRDefault="00FD5AFF" w:rsidP="00FD5AFF">
      <w:pPr>
        <w:pStyle w:val="paragraph"/>
      </w:pPr>
      <w:r w:rsidRPr="00845A9B">
        <w:tab/>
        <w:t>(b)</w:t>
      </w:r>
      <w:r w:rsidRPr="00845A9B">
        <w:tab/>
        <w:t>both of the following subparagraphs apply:</w:t>
      </w:r>
    </w:p>
    <w:p w:rsidR="00FD5AFF" w:rsidRPr="00845A9B" w:rsidRDefault="00FD5AFF" w:rsidP="00FD5AFF">
      <w:pPr>
        <w:pStyle w:val="paragraphsub"/>
      </w:pPr>
      <w:r w:rsidRPr="00845A9B">
        <w:tab/>
        <w:t>(i)</w:t>
      </w:r>
      <w:r w:rsidRPr="00845A9B">
        <w:tab/>
        <w:t>the person who required or requires the covenant to be given was or is, at that time, a registered charity;</w:t>
      </w:r>
    </w:p>
    <w:p w:rsidR="00FD5AFF" w:rsidRPr="00845A9B" w:rsidRDefault="00FD5AFF" w:rsidP="00FD5AFF">
      <w:pPr>
        <w:pStyle w:val="paragraphsub"/>
      </w:pPr>
      <w:r w:rsidRPr="00845A9B">
        <w:tab/>
        <w:t>(ii)</w:t>
      </w:r>
      <w:r w:rsidRPr="00845A9B">
        <w:tab/>
        <w:t>the covenant was or is required to be given for or in accordance with the purposes or objects of that registered charity; or</w:t>
      </w:r>
    </w:p>
    <w:p w:rsidR="00FD5AFF" w:rsidRPr="00845A9B" w:rsidRDefault="00FD5AFF" w:rsidP="00FD5AFF">
      <w:pPr>
        <w:pStyle w:val="paragraph"/>
      </w:pPr>
      <w:r w:rsidRPr="00845A9B">
        <w:tab/>
        <w:t>(c)</w:t>
      </w:r>
      <w:r w:rsidRPr="00845A9B">
        <w:tab/>
        <w:t>both of the following subparagraphs apply:</w:t>
      </w:r>
    </w:p>
    <w:p w:rsidR="00FD5AFF" w:rsidRPr="00845A9B" w:rsidRDefault="00FD5AFF" w:rsidP="00FD5AFF">
      <w:pPr>
        <w:pStyle w:val="paragraphsub"/>
      </w:pPr>
      <w:r w:rsidRPr="00845A9B">
        <w:lastRenderedPageBreak/>
        <w:tab/>
        <w:t>(i)</w:t>
      </w:r>
      <w:r w:rsidRPr="00845A9B">
        <w:tab/>
        <w:t>the covenant was or is required to be given in pursuance of a legally enforceable requirement made by a registered charity;</w:t>
      </w:r>
    </w:p>
    <w:p w:rsidR="00FD5AFF" w:rsidRPr="00845A9B" w:rsidRDefault="00FD5AFF" w:rsidP="00FD5AFF">
      <w:pPr>
        <w:pStyle w:val="paragraphsub"/>
      </w:pPr>
      <w:r w:rsidRPr="00845A9B">
        <w:tab/>
        <w:t>(ii)</w:t>
      </w:r>
      <w:r w:rsidRPr="00845A9B">
        <w:tab/>
        <w:t>that legally enforceable requirement was or is made for or in accordance with the purposes or objects of that registered charity.</w:t>
      </w:r>
    </w:p>
    <w:p w:rsidR="00FD5AFF" w:rsidRPr="00845A9B" w:rsidRDefault="00FD5AFF" w:rsidP="00FD5AFF">
      <w:pPr>
        <w:pStyle w:val="ActHead5"/>
      </w:pPr>
      <w:bookmarkStart w:id="44" w:name="_Toc394409725"/>
      <w:r w:rsidRPr="00845A9B">
        <w:rPr>
          <w:rStyle w:val="CharSectno"/>
        </w:rPr>
        <w:t>45C</w:t>
      </w:r>
      <w:r w:rsidRPr="00845A9B">
        <w:t xml:space="preserve">  Covenants in relation to prices</w:t>
      </w:r>
      <w:bookmarkEnd w:id="44"/>
    </w:p>
    <w:p w:rsidR="00FD5AFF" w:rsidRPr="00845A9B" w:rsidRDefault="00FD5AFF" w:rsidP="00FD5AFF">
      <w:pPr>
        <w:pStyle w:val="subsection"/>
      </w:pPr>
      <w:r w:rsidRPr="00845A9B">
        <w:tab/>
        <w:t>(1)</w:t>
      </w:r>
      <w:r w:rsidRPr="00845A9B">
        <w:tab/>
        <w:t>In the application of subsection</w:t>
      </w:r>
      <w:r w:rsidR="00845A9B">
        <w:t> </w:t>
      </w:r>
      <w:r w:rsidRPr="00845A9B">
        <w:t>45B(1) in relation to a covenant that has, or is likely to have, the effect of fixing, controlling or maintaining, or providing for the fixing, controlling or maintaining of, the price for, or a discount, allowance, rebate or credit in relation to, goods or services supplied or acquired by the persons who are, or but for that subsection would be, bound by or entitled to the benefit of the covenant, or by any of them, or by any persons associated with any of them, in competition with each other, that subsection has effect as if the words “if the covenant has, or is likely to have, the effect of substantially lessening competition in any market in which the first person or any person associated with the first person supplies or acquires, or is likely to supply or acquire, goods or services or would, but for the covenant, supply or acquire, or be likely to supply or acquire, goods or services” were omitted.</w:t>
      </w:r>
    </w:p>
    <w:p w:rsidR="00FD5AFF" w:rsidRPr="00845A9B" w:rsidRDefault="00FD5AFF" w:rsidP="00FD5AFF">
      <w:pPr>
        <w:pStyle w:val="subsection"/>
      </w:pPr>
      <w:r w:rsidRPr="00845A9B">
        <w:tab/>
        <w:t>(2)</w:t>
      </w:r>
      <w:r w:rsidRPr="00845A9B">
        <w:tab/>
        <w:t>In the application of subsection</w:t>
      </w:r>
      <w:r w:rsidR="00845A9B">
        <w:t> </w:t>
      </w:r>
      <w:r w:rsidRPr="00845A9B">
        <w:t>45B(2) in relation to a proposed covenant that has the purpose, or would have or be likely to have the effect, of fixing, controlling or maintaining, or providing for the fixing, controlling or maintaining of, the price for, or a discount, allowance, rebate or credit in relation to, goods or services supplied or acquired by the persons who would, or would but for subsection</w:t>
      </w:r>
      <w:r w:rsidR="00845A9B">
        <w:t> </w:t>
      </w:r>
      <w:r w:rsidRPr="00845A9B">
        <w:t>45B(1), be bound by or entitled to the benefit of the proposed covenant, or by any of them, or by any persons associated with any of them, in competition with each other, paragraph</w:t>
      </w:r>
      <w:r w:rsidR="00845A9B">
        <w:t> </w:t>
      </w:r>
      <w:r w:rsidRPr="00845A9B">
        <w:t>45B(2)(a) has effect as if all the words after the words “require the giving of a covenant, or give a covenant” were omitted.</w:t>
      </w:r>
    </w:p>
    <w:p w:rsidR="00FD5AFF" w:rsidRPr="00845A9B" w:rsidRDefault="00FD5AFF" w:rsidP="00FD5AFF">
      <w:pPr>
        <w:pStyle w:val="subsection"/>
      </w:pPr>
      <w:r w:rsidRPr="00845A9B">
        <w:tab/>
        <w:t>(3)</w:t>
      </w:r>
      <w:r w:rsidRPr="00845A9B">
        <w:tab/>
        <w:t xml:space="preserve">For the purposes of this Act, a covenant shall not be taken not to have, or not to be likely to have, the effect, or a proposed covenant </w:t>
      </w:r>
      <w:r w:rsidRPr="00845A9B">
        <w:lastRenderedPageBreak/>
        <w:t>shall not be taken not to have the purpose, or not to have, or not to be likely to have, the effect, of fixing, controlling or maintaining, or providing for the fixing, controlling or maintaining of, the price for, or a discount, allowance, rebate or credit in relation to, goods or services by reason only of:</w:t>
      </w:r>
    </w:p>
    <w:p w:rsidR="00FD5AFF" w:rsidRPr="00845A9B" w:rsidRDefault="00FD5AFF" w:rsidP="00FD5AFF">
      <w:pPr>
        <w:pStyle w:val="paragraph"/>
      </w:pPr>
      <w:r w:rsidRPr="00845A9B">
        <w:tab/>
        <w:t>(a)</w:t>
      </w:r>
      <w:r w:rsidRPr="00845A9B">
        <w:tab/>
        <w:t>the form of the covenant or proposed covenant; or</w:t>
      </w:r>
    </w:p>
    <w:p w:rsidR="00FD5AFF" w:rsidRPr="00845A9B" w:rsidRDefault="00FD5AFF" w:rsidP="00FD5AFF">
      <w:pPr>
        <w:pStyle w:val="paragraph"/>
      </w:pPr>
      <w:r w:rsidRPr="00845A9B">
        <w:tab/>
        <w:t>(b)</w:t>
      </w:r>
      <w:r w:rsidRPr="00845A9B">
        <w:tab/>
        <w:t>any description given to the covenant by any of the persons who are, or but for subsection</w:t>
      </w:r>
      <w:r w:rsidR="00845A9B">
        <w:t> </w:t>
      </w:r>
      <w:r w:rsidRPr="00845A9B">
        <w:t>45B(1) would be, bound by or entitled to the benefit of the covenant or any description given to the proposed covenant by any of the persons who would, or would but for subsection</w:t>
      </w:r>
      <w:r w:rsidR="00845A9B">
        <w:t> </w:t>
      </w:r>
      <w:r w:rsidRPr="00845A9B">
        <w:t>45B(1), be bound by or entitled to the benefit of the proposed covenant.</w:t>
      </w:r>
    </w:p>
    <w:p w:rsidR="00FD5AFF" w:rsidRPr="00845A9B" w:rsidRDefault="00FD5AFF" w:rsidP="00FD5AFF">
      <w:pPr>
        <w:pStyle w:val="subsection"/>
      </w:pPr>
      <w:r w:rsidRPr="00845A9B">
        <w:tab/>
        <w:t>(4)</w:t>
      </w:r>
      <w:r w:rsidRPr="00845A9B">
        <w:tab/>
        <w:t>For the purposes of the preceding provisions of this section, but without limiting the generality of those provisions:</w:t>
      </w:r>
    </w:p>
    <w:p w:rsidR="00FD5AFF" w:rsidRPr="00845A9B" w:rsidRDefault="00FD5AFF" w:rsidP="00FD5AFF">
      <w:pPr>
        <w:pStyle w:val="paragraph"/>
      </w:pPr>
      <w:r w:rsidRPr="00845A9B">
        <w:tab/>
        <w:t>(a)</w:t>
      </w:r>
      <w:r w:rsidRPr="00845A9B">
        <w:tab/>
        <w:t xml:space="preserve">a covenant shall be deemed to have, or to be likely to have, the effect of fixing, controlling or maintaining, or providing for the fixing, controlling or maintaining of, the price for, or a discount, allowance, rebate or credit in relation to, goods or services supplied as mentioned in </w:t>
      </w:r>
      <w:r w:rsidR="00845A9B">
        <w:t>subsection (</w:t>
      </w:r>
      <w:r w:rsidRPr="00845A9B">
        <w:t>1) if the covenant has, or is likely to have, the effect of fixing, controlling or maintaining, or providing for the fixing, controlling or maintaining of, such a price, discount, allowance, rebate or credit in relation to a re</w:t>
      </w:r>
      <w:r w:rsidR="00845A9B">
        <w:noBreakHyphen/>
      </w:r>
      <w:r w:rsidRPr="00845A9B">
        <w:t>supply of the goods or services by persons to whom the goods or services are supplied by the persons who are, or but for subsection</w:t>
      </w:r>
      <w:r w:rsidR="00845A9B">
        <w:t> </w:t>
      </w:r>
      <w:r w:rsidRPr="00845A9B">
        <w:t>45B(1) would be, bound by or entitled to the benefit of the covenant, or by any of them, or by any persons associated with any of them; and</w:t>
      </w:r>
    </w:p>
    <w:p w:rsidR="00FD5AFF" w:rsidRPr="00845A9B" w:rsidRDefault="00FD5AFF" w:rsidP="00FD5AFF">
      <w:pPr>
        <w:pStyle w:val="paragraph"/>
      </w:pPr>
      <w:r w:rsidRPr="00845A9B">
        <w:tab/>
        <w:t>(b)</w:t>
      </w:r>
      <w:r w:rsidRPr="00845A9B">
        <w:tab/>
        <w:t xml:space="preserve">a proposed covenant shall be deemed to have the purpose, or to have, or to be likely to have, the effect, of fixing, controlling or maintaining, or providing for the fixing, controlling or maintaining of, the price for, or a discount, allowance, rebate or credit in relation to, goods or services supplied as mentioned in </w:t>
      </w:r>
      <w:r w:rsidR="00845A9B">
        <w:t>subsection (</w:t>
      </w:r>
      <w:r w:rsidRPr="00845A9B">
        <w:t xml:space="preserve">2) if the proposed covenant has the purpose, or would have or be likely to have the effect, as the case may be, of fixing, controlling or maintaining, or providing for the fixing, controlling or maintaining of, such a price, discount, allowance, rebate or </w:t>
      </w:r>
      <w:r w:rsidRPr="00845A9B">
        <w:lastRenderedPageBreak/>
        <w:t>credit in relation to a re</w:t>
      </w:r>
      <w:r w:rsidR="00845A9B">
        <w:noBreakHyphen/>
      </w:r>
      <w:r w:rsidRPr="00845A9B">
        <w:t>supply of the goods or services by persons to whom the goods or services are supplied by the persons who would, or would but for subsection</w:t>
      </w:r>
      <w:r w:rsidR="00845A9B">
        <w:t> </w:t>
      </w:r>
      <w:r w:rsidRPr="00845A9B">
        <w:t>45B(1), be bound by or entitled to the benefit of the proposed covenant, or by any of them, or by any persons associated with any of them.</w:t>
      </w:r>
    </w:p>
    <w:p w:rsidR="00FD5AFF" w:rsidRPr="00845A9B" w:rsidRDefault="00FD5AFF" w:rsidP="00FD5AFF">
      <w:pPr>
        <w:pStyle w:val="subsection"/>
      </w:pPr>
      <w:r w:rsidRPr="00845A9B">
        <w:tab/>
        <w:t>(5)</w:t>
      </w:r>
      <w:r w:rsidRPr="00845A9B">
        <w:tab/>
        <w:t xml:space="preserve">The reference in </w:t>
      </w:r>
      <w:r w:rsidR="00845A9B">
        <w:t>subsection (</w:t>
      </w:r>
      <w:r w:rsidRPr="00845A9B">
        <w:t>1) to the supply or acquisition of goods or services by persons in competition with each other includes a reference to the supply or acquisition of goods or services by persons who, but for a provision of any contract, arrangement or understanding or of any proposed contract, arrangement or understanding, would be, or would be likely to be, in competition with each other in relation to the supply or acquisition of the goods or services.</w:t>
      </w:r>
    </w:p>
    <w:p w:rsidR="00FD5AFF" w:rsidRPr="00845A9B" w:rsidRDefault="00FD5AFF" w:rsidP="00FD5AFF">
      <w:pPr>
        <w:pStyle w:val="ActHead5"/>
      </w:pPr>
      <w:bookmarkStart w:id="45" w:name="_Toc394409726"/>
      <w:r w:rsidRPr="00845A9B">
        <w:rPr>
          <w:rStyle w:val="CharSectno"/>
        </w:rPr>
        <w:t>45D</w:t>
      </w:r>
      <w:r w:rsidRPr="00845A9B">
        <w:t xml:space="preserve">  Secondary boycotts for the purpose of causing substantial loss or damage</w:t>
      </w:r>
      <w:bookmarkEnd w:id="45"/>
    </w:p>
    <w:p w:rsidR="00FD5AFF" w:rsidRPr="00845A9B" w:rsidRDefault="00FD5AFF" w:rsidP="00FD5AFF">
      <w:pPr>
        <w:pStyle w:val="subsection"/>
      </w:pPr>
      <w:r w:rsidRPr="00845A9B">
        <w:tab/>
        <w:t>(1)</w:t>
      </w:r>
      <w:r w:rsidRPr="00845A9B">
        <w:tab/>
        <w:t>A person must not, in concert with a second person, engage in conduct:</w:t>
      </w:r>
    </w:p>
    <w:p w:rsidR="00FD5AFF" w:rsidRPr="00845A9B" w:rsidRDefault="00FD5AFF" w:rsidP="00FD5AFF">
      <w:pPr>
        <w:pStyle w:val="paragraph"/>
      </w:pPr>
      <w:r w:rsidRPr="00845A9B">
        <w:tab/>
        <w:t>(a)</w:t>
      </w:r>
      <w:r w:rsidRPr="00845A9B">
        <w:tab/>
        <w:t xml:space="preserve">that hinders or prevents: </w:t>
      </w:r>
    </w:p>
    <w:p w:rsidR="00FD5AFF" w:rsidRPr="00845A9B" w:rsidRDefault="00FD5AFF" w:rsidP="00FD5AFF">
      <w:pPr>
        <w:pStyle w:val="paragraphsub"/>
      </w:pPr>
      <w:r w:rsidRPr="00845A9B">
        <w:tab/>
        <w:t>(i)</w:t>
      </w:r>
      <w:r w:rsidRPr="00845A9B">
        <w:tab/>
        <w:t>a third person supplying goods or services to a fourth person (who is not an employer of the first person or the second person); or</w:t>
      </w:r>
    </w:p>
    <w:p w:rsidR="00FD5AFF" w:rsidRPr="00845A9B" w:rsidRDefault="00FD5AFF" w:rsidP="00FD5AFF">
      <w:pPr>
        <w:pStyle w:val="paragraphsub"/>
      </w:pPr>
      <w:r w:rsidRPr="00845A9B">
        <w:tab/>
        <w:t>(ii)</w:t>
      </w:r>
      <w:r w:rsidRPr="00845A9B">
        <w:tab/>
        <w:t>a third person acquiring goods or services from a fourth person (who is not an employer of the first person or the second person); and</w:t>
      </w:r>
    </w:p>
    <w:p w:rsidR="00FD5AFF" w:rsidRPr="00845A9B" w:rsidRDefault="00FD5AFF" w:rsidP="00FD5AFF">
      <w:pPr>
        <w:pStyle w:val="paragraph"/>
        <w:keepNext/>
        <w:keepLines/>
      </w:pPr>
      <w:r w:rsidRPr="00845A9B">
        <w:tab/>
        <w:t>(b)</w:t>
      </w:r>
      <w:r w:rsidRPr="00845A9B">
        <w:tab/>
        <w:t>that is engaged in for the purpose, and would have or be likely to have the effect, of causing substantial loss or damage to the business of the fourth person.</w:t>
      </w:r>
    </w:p>
    <w:p w:rsidR="00FD5AFF" w:rsidRPr="00845A9B" w:rsidRDefault="00FD5AFF" w:rsidP="00FD5AFF">
      <w:pPr>
        <w:pStyle w:val="notetext"/>
      </w:pPr>
      <w:r w:rsidRPr="00845A9B">
        <w:t>Note 1:</w:t>
      </w:r>
      <w:r w:rsidRPr="00845A9B">
        <w:tab/>
        <w:t>Conduct that would otherwise contravene this section can be authorised under subsection</w:t>
      </w:r>
      <w:r w:rsidR="00845A9B">
        <w:t> </w:t>
      </w:r>
      <w:r w:rsidRPr="00845A9B">
        <w:t>88(7).</w:t>
      </w:r>
    </w:p>
    <w:p w:rsidR="00FD5AFF" w:rsidRPr="00845A9B" w:rsidRDefault="00FD5AFF" w:rsidP="00FD5AFF">
      <w:pPr>
        <w:pStyle w:val="notetext"/>
      </w:pPr>
      <w:r w:rsidRPr="00845A9B">
        <w:t>Note 2:</w:t>
      </w:r>
      <w:r w:rsidRPr="00845A9B">
        <w:tab/>
        <w:t>This section also has effect subject to section</w:t>
      </w:r>
      <w:r w:rsidR="00845A9B">
        <w:t> </w:t>
      </w:r>
      <w:r w:rsidRPr="00845A9B">
        <w:t>45DD, which deals with permitted boycotts.</w:t>
      </w:r>
    </w:p>
    <w:p w:rsidR="00FD5AFF" w:rsidRPr="00845A9B" w:rsidRDefault="00FD5AFF" w:rsidP="00FD5AFF">
      <w:pPr>
        <w:pStyle w:val="subsection"/>
      </w:pPr>
      <w:r w:rsidRPr="00845A9B">
        <w:tab/>
        <w:t>(2)</w:t>
      </w:r>
      <w:r w:rsidRPr="00845A9B">
        <w:tab/>
        <w:t xml:space="preserve">A person is taken to engage in conduct for a purpose mentioned in </w:t>
      </w:r>
      <w:r w:rsidR="00845A9B">
        <w:t>subsection (</w:t>
      </w:r>
      <w:r w:rsidRPr="00845A9B">
        <w:t>1) if the person engages in the conduct for purposes that include that purpose.</w:t>
      </w:r>
    </w:p>
    <w:p w:rsidR="00FD5AFF" w:rsidRPr="00845A9B" w:rsidRDefault="00FD5AFF" w:rsidP="00FD5AFF">
      <w:pPr>
        <w:pStyle w:val="ActHead5"/>
      </w:pPr>
      <w:bookmarkStart w:id="46" w:name="_Toc394409727"/>
      <w:r w:rsidRPr="00845A9B">
        <w:rPr>
          <w:rStyle w:val="CharSectno"/>
        </w:rPr>
        <w:lastRenderedPageBreak/>
        <w:t>45DA</w:t>
      </w:r>
      <w:r w:rsidRPr="00845A9B">
        <w:t xml:space="preserve">  Secondary boycotts for the purpose of causing substantial lessening of competition</w:t>
      </w:r>
      <w:bookmarkEnd w:id="46"/>
    </w:p>
    <w:p w:rsidR="00FD5AFF" w:rsidRPr="00845A9B" w:rsidRDefault="00FD5AFF" w:rsidP="00FD5AFF">
      <w:pPr>
        <w:pStyle w:val="subsection"/>
      </w:pPr>
      <w:r w:rsidRPr="00845A9B">
        <w:tab/>
        <w:t>(1)</w:t>
      </w:r>
      <w:r w:rsidRPr="00845A9B">
        <w:tab/>
        <w:t>A person must not, in concert with a second person, engage in conduct:</w:t>
      </w:r>
    </w:p>
    <w:p w:rsidR="00FD5AFF" w:rsidRPr="00845A9B" w:rsidRDefault="00FD5AFF" w:rsidP="00FD5AFF">
      <w:pPr>
        <w:pStyle w:val="paragraph"/>
      </w:pPr>
      <w:r w:rsidRPr="00845A9B">
        <w:tab/>
        <w:t>(a)</w:t>
      </w:r>
      <w:r w:rsidRPr="00845A9B">
        <w:tab/>
        <w:t xml:space="preserve">that hinders or prevents: </w:t>
      </w:r>
    </w:p>
    <w:p w:rsidR="00FD5AFF" w:rsidRPr="00845A9B" w:rsidRDefault="00FD5AFF" w:rsidP="00FD5AFF">
      <w:pPr>
        <w:pStyle w:val="paragraphsub"/>
      </w:pPr>
      <w:r w:rsidRPr="00845A9B">
        <w:tab/>
        <w:t>(i)</w:t>
      </w:r>
      <w:r w:rsidRPr="00845A9B">
        <w:tab/>
        <w:t>a third person supplying goods or services to a fourth person (who is not an employer of the first person or the second person); or</w:t>
      </w:r>
    </w:p>
    <w:p w:rsidR="00FD5AFF" w:rsidRPr="00845A9B" w:rsidRDefault="00FD5AFF" w:rsidP="00FD5AFF">
      <w:pPr>
        <w:pStyle w:val="paragraphsub"/>
      </w:pPr>
      <w:r w:rsidRPr="00845A9B">
        <w:tab/>
        <w:t>(ii)</w:t>
      </w:r>
      <w:r w:rsidRPr="00845A9B">
        <w:tab/>
        <w:t>a third person acquiring goods or services from a fourth person (who is not an employer of the first person or the second person); and</w:t>
      </w:r>
    </w:p>
    <w:p w:rsidR="00FD5AFF" w:rsidRPr="00845A9B" w:rsidRDefault="00FD5AFF" w:rsidP="00FD5AFF">
      <w:pPr>
        <w:pStyle w:val="paragraph"/>
      </w:pPr>
      <w:r w:rsidRPr="00845A9B">
        <w:tab/>
        <w:t>(b)</w:t>
      </w:r>
      <w:r w:rsidRPr="00845A9B">
        <w:tab/>
        <w:t>that is engaged in for the purpose, and would have or be likely to have the effect, of causing a substantial lessening of competition in any market in which the fourth person supplies or acquires goods or services.</w:t>
      </w:r>
    </w:p>
    <w:p w:rsidR="00FD5AFF" w:rsidRPr="00845A9B" w:rsidRDefault="00FD5AFF" w:rsidP="00FD5AFF">
      <w:pPr>
        <w:pStyle w:val="notetext"/>
      </w:pPr>
      <w:r w:rsidRPr="00845A9B">
        <w:t>Note 1:</w:t>
      </w:r>
      <w:r w:rsidRPr="00845A9B">
        <w:tab/>
        <w:t>Conduct that would otherwise contravene this section can be authorised under subsection</w:t>
      </w:r>
      <w:r w:rsidR="00845A9B">
        <w:t> </w:t>
      </w:r>
      <w:r w:rsidRPr="00845A9B">
        <w:t>88(7).</w:t>
      </w:r>
    </w:p>
    <w:p w:rsidR="00FD5AFF" w:rsidRPr="00845A9B" w:rsidRDefault="00FD5AFF" w:rsidP="00FD5AFF">
      <w:pPr>
        <w:pStyle w:val="notetext"/>
      </w:pPr>
      <w:r w:rsidRPr="00845A9B">
        <w:t>Note 2:</w:t>
      </w:r>
      <w:r w:rsidRPr="00845A9B">
        <w:tab/>
        <w:t>This section also has effect subject to section</w:t>
      </w:r>
      <w:r w:rsidR="00845A9B">
        <w:t> </w:t>
      </w:r>
      <w:r w:rsidRPr="00845A9B">
        <w:t>45DD, which deals with permitted boycotts.</w:t>
      </w:r>
    </w:p>
    <w:p w:rsidR="00FD5AFF" w:rsidRPr="00845A9B" w:rsidRDefault="00FD5AFF" w:rsidP="00FD5AFF">
      <w:pPr>
        <w:pStyle w:val="subsection"/>
      </w:pPr>
      <w:r w:rsidRPr="00845A9B">
        <w:tab/>
        <w:t>(2)</w:t>
      </w:r>
      <w:r w:rsidRPr="00845A9B">
        <w:tab/>
        <w:t xml:space="preserve">A person is taken to engage in conduct for a purpose mentioned in </w:t>
      </w:r>
      <w:r w:rsidR="00845A9B">
        <w:t>subsection (</w:t>
      </w:r>
      <w:r w:rsidRPr="00845A9B">
        <w:t>1) if the person engages in the conduct for purposes that include that purpose.</w:t>
      </w:r>
    </w:p>
    <w:p w:rsidR="00FD5AFF" w:rsidRPr="00845A9B" w:rsidRDefault="00FD5AFF" w:rsidP="00FD5AFF">
      <w:pPr>
        <w:pStyle w:val="notetext"/>
      </w:pPr>
      <w:r w:rsidRPr="00845A9B">
        <w:t>Note:</w:t>
      </w:r>
      <w:r w:rsidRPr="00845A9B">
        <w:tab/>
        <w:t>This version of Part IV does not contain an equivalent of section</w:t>
      </w:r>
      <w:r w:rsidR="00845A9B">
        <w:t> </w:t>
      </w:r>
      <w:r w:rsidRPr="00845A9B">
        <w:t xml:space="preserve">45DB of the </w:t>
      </w:r>
      <w:r w:rsidRPr="00845A9B">
        <w:rPr>
          <w:i/>
        </w:rPr>
        <w:t>Competition and Consumer Act 2010</w:t>
      </w:r>
      <w:r w:rsidRPr="00845A9B">
        <w:t>.</w:t>
      </w:r>
    </w:p>
    <w:p w:rsidR="00FD5AFF" w:rsidRPr="00845A9B" w:rsidRDefault="00FD5AFF" w:rsidP="00FD5AFF">
      <w:pPr>
        <w:pStyle w:val="ActHead5"/>
      </w:pPr>
      <w:bookmarkStart w:id="47" w:name="_Toc394409728"/>
      <w:r w:rsidRPr="00845A9B">
        <w:rPr>
          <w:rStyle w:val="CharSectno"/>
        </w:rPr>
        <w:t>45DC</w:t>
      </w:r>
      <w:r w:rsidRPr="00845A9B">
        <w:t xml:space="preserve">  Involvement and liability of employee organisations</w:t>
      </w:r>
      <w:bookmarkEnd w:id="47"/>
    </w:p>
    <w:p w:rsidR="00FD5AFF" w:rsidRPr="00845A9B" w:rsidRDefault="00FD5AFF" w:rsidP="00FD5AFF">
      <w:pPr>
        <w:pStyle w:val="SubsectionHead"/>
      </w:pPr>
      <w:r w:rsidRPr="00845A9B">
        <w:t>Certain organisations taken to be acting in concert</w:t>
      </w:r>
    </w:p>
    <w:p w:rsidR="00FD5AFF" w:rsidRPr="00845A9B" w:rsidRDefault="00FD5AFF" w:rsidP="00FD5AFF">
      <w:pPr>
        <w:pStyle w:val="subsection"/>
      </w:pPr>
      <w:r w:rsidRPr="00845A9B">
        <w:tab/>
        <w:t>(1)</w:t>
      </w:r>
      <w:r w:rsidRPr="00845A9B">
        <w:tab/>
        <w:t xml:space="preserve">If 2 or more persons (the </w:t>
      </w:r>
      <w:r w:rsidRPr="00845A9B">
        <w:rPr>
          <w:b/>
          <w:i/>
        </w:rPr>
        <w:t>participants</w:t>
      </w:r>
      <w:r w:rsidRPr="00845A9B">
        <w:t>),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w:t>
      </w:r>
      <w:r w:rsidR="00845A9B">
        <w:t> </w:t>
      </w:r>
      <w:r w:rsidRPr="00845A9B">
        <w:t>45D and 45DA:</w:t>
      </w:r>
    </w:p>
    <w:p w:rsidR="00FD5AFF" w:rsidRPr="00845A9B" w:rsidRDefault="00FD5AFF" w:rsidP="00FD5AFF">
      <w:pPr>
        <w:pStyle w:val="paragraph"/>
      </w:pPr>
      <w:r w:rsidRPr="00845A9B">
        <w:tab/>
        <w:t>(a)</w:t>
      </w:r>
      <w:r w:rsidRPr="00845A9B">
        <w:tab/>
        <w:t>to engage in that conduct in concert with the participants; and</w:t>
      </w:r>
    </w:p>
    <w:p w:rsidR="00FD5AFF" w:rsidRPr="00845A9B" w:rsidRDefault="00FD5AFF" w:rsidP="00FD5AFF">
      <w:pPr>
        <w:pStyle w:val="paragraph"/>
      </w:pPr>
      <w:r w:rsidRPr="00845A9B">
        <w:lastRenderedPageBreak/>
        <w:tab/>
        <w:t>(b)</w:t>
      </w:r>
      <w:r w:rsidRPr="00845A9B">
        <w:tab/>
        <w:t>to have engaged in that conduct for the purposes for which the participants engaged in it.</w:t>
      </w:r>
    </w:p>
    <w:p w:rsidR="00FD5AFF" w:rsidRPr="00845A9B" w:rsidRDefault="00FD5AFF" w:rsidP="00FD5AFF">
      <w:pPr>
        <w:pStyle w:val="SubsectionHead"/>
      </w:pPr>
      <w:r w:rsidRPr="00845A9B">
        <w:t>Consequences of organisation contravening subsection</w:t>
      </w:r>
      <w:r w:rsidR="00845A9B">
        <w:t> </w:t>
      </w:r>
      <w:r w:rsidRPr="00845A9B">
        <w:t>45D(1) or 45DA(1)</w:t>
      </w:r>
    </w:p>
    <w:p w:rsidR="00FD5AFF" w:rsidRPr="00845A9B" w:rsidRDefault="00FD5AFF" w:rsidP="00FD5AFF">
      <w:pPr>
        <w:pStyle w:val="subsection"/>
      </w:pPr>
      <w:r w:rsidRPr="00845A9B">
        <w:tab/>
        <w:t>(2)</w:t>
      </w:r>
      <w:r w:rsidRPr="00845A9B">
        <w:tab/>
        <w:t xml:space="preserve">The consequences of an organisation of employees engaging, or being taken by </w:t>
      </w:r>
      <w:r w:rsidR="00845A9B">
        <w:t>subsection (</w:t>
      </w:r>
      <w:r w:rsidRPr="00845A9B">
        <w:t>1) to engage, in conduct in concert with any of its members or officers in contravention of subsection</w:t>
      </w:r>
      <w:r w:rsidR="00845A9B">
        <w:t> </w:t>
      </w:r>
      <w:r w:rsidRPr="00845A9B">
        <w:t xml:space="preserve">45D(1) or 45DA(1) are as set out in </w:t>
      </w:r>
      <w:r w:rsidR="00845A9B">
        <w:t>subsections (</w:t>
      </w:r>
      <w:r w:rsidRPr="00845A9B">
        <w:t>3), (4) and (5).</w:t>
      </w:r>
    </w:p>
    <w:p w:rsidR="00FD5AFF" w:rsidRPr="00845A9B" w:rsidRDefault="00FD5AFF" w:rsidP="00FD5AFF">
      <w:pPr>
        <w:pStyle w:val="SubsectionHead"/>
      </w:pPr>
      <w:r w:rsidRPr="00845A9B">
        <w:t>Loss or damage taken to have been caused by organisation’s conduct</w:t>
      </w:r>
    </w:p>
    <w:p w:rsidR="00FD5AFF" w:rsidRPr="00845A9B" w:rsidRDefault="00FD5AFF" w:rsidP="00FD5AFF">
      <w:pPr>
        <w:pStyle w:val="subsection"/>
      </w:pPr>
      <w:r w:rsidRPr="00845A9B">
        <w:tab/>
        <w:t>(3)</w:t>
      </w:r>
      <w:r w:rsidRPr="00845A9B">
        <w:tab/>
        <w:t>Any loss or damage suffered by a person as a result of the conduct is taken, for the purposes of this Act, to have been caused by the conduct of the organisation.</w:t>
      </w:r>
    </w:p>
    <w:p w:rsidR="00FD5AFF" w:rsidRPr="00845A9B" w:rsidRDefault="00FD5AFF" w:rsidP="00FD5AFF">
      <w:pPr>
        <w:pStyle w:val="SubsectionHead"/>
      </w:pPr>
      <w:r w:rsidRPr="00845A9B">
        <w:t>Taking proceedings if organisation is a body corporate</w:t>
      </w:r>
    </w:p>
    <w:p w:rsidR="00FD5AFF" w:rsidRPr="00845A9B" w:rsidRDefault="00FD5AFF" w:rsidP="00FD5AFF">
      <w:pPr>
        <w:pStyle w:val="subsection"/>
      </w:pPr>
      <w:r w:rsidRPr="00845A9B">
        <w:tab/>
        <w:t>(4)</w:t>
      </w:r>
      <w:r w:rsidRPr="00845A9B">
        <w:tab/>
        <w:t>If the organisation is a body corporate, no action under section</w:t>
      </w:r>
      <w:r w:rsidR="00845A9B">
        <w:t> </w:t>
      </w:r>
      <w:r w:rsidRPr="00845A9B">
        <w:t>82 to recover the amount of the loss or damage may be brought against any of the members or officers of the organisation in respect of the conduct.</w:t>
      </w:r>
    </w:p>
    <w:p w:rsidR="00FD5AFF" w:rsidRPr="00845A9B" w:rsidRDefault="00FD5AFF" w:rsidP="00FD5AFF">
      <w:pPr>
        <w:pStyle w:val="SubsectionHead"/>
      </w:pPr>
      <w:r w:rsidRPr="00845A9B">
        <w:t>Taking proceedings if organisation is not a body corporate</w:t>
      </w:r>
    </w:p>
    <w:p w:rsidR="00FD5AFF" w:rsidRPr="00845A9B" w:rsidRDefault="00FD5AFF" w:rsidP="00FD5AFF">
      <w:pPr>
        <w:pStyle w:val="subsection"/>
      </w:pPr>
      <w:r w:rsidRPr="00845A9B">
        <w:tab/>
        <w:t>(5)</w:t>
      </w:r>
      <w:r w:rsidRPr="00845A9B">
        <w:tab/>
        <w:t>If the organisation is not a body corporate:</w:t>
      </w:r>
    </w:p>
    <w:p w:rsidR="00FD5AFF" w:rsidRPr="00845A9B" w:rsidRDefault="00FD5AFF" w:rsidP="00FD5AFF">
      <w:pPr>
        <w:pStyle w:val="paragraph"/>
      </w:pPr>
      <w:r w:rsidRPr="00845A9B">
        <w:tab/>
        <w:t>(a)</w:t>
      </w:r>
      <w:r w:rsidRPr="00845A9B">
        <w:tab/>
        <w:t>a proceeding in respect of the conduct may be brought under section</w:t>
      </w:r>
      <w:r w:rsidR="00845A9B">
        <w:t> </w:t>
      </w:r>
      <w:r w:rsidRPr="00845A9B">
        <w:t>77, 80 or 82 against an officer of the organisation as a representative of the organisation’s members and the proceeding is taken to be a proceeding against all the persons who were members of the organisation at the time when the conduct was engaged in; and</w:t>
      </w:r>
    </w:p>
    <w:p w:rsidR="00FD5AFF" w:rsidRPr="00845A9B" w:rsidRDefault="00FD5AFF" w:rsidP="00FD5AFF">
      <w:pPr>
        <w:pStyle w:val="paragraph"/>
      </w:pPr>
      <w:r w:rsidRPr="00845A9B">
        <w:tab/>
        <w:t>(b)</w:t>
      </w:r>
      <w:r w:rsidRPr="00845A9B">
        <w:tab/>
        <w:t>subsection</w:t>
      </w:r>
      <w:r w:rsidR="00845A9B">
        <w:t> </w:t>
      </w:r>
      <w:r w:rsidRPr="00845A9B">
        <w:t xml:space="preserve">76(2) does not prevent an order being made in a proceeding mentioned in </w:t>
      </w:r>
      <w:r w:rsidR="00845A9B">
        <w:t>paragraph (</w:t>
      </w:r>
      <w:r w:rsidRPr="00845A9B">
        <w:t>a) that was brought under section</w:t>
      </w:r>
      <w:r w:rsidR="00845A9B">
        <w:t> </w:t>
      </w:r>
      <w:r w:rsidRPr="00845A9B">
        <w:t>77; and</w:t>
      </w:r>
    </w:p>
    <w:p w:rsidR="00FD5AFF" w:rsidRPr="00845A9B" w:rsidRDefault="00FD5AFF" w:rsidP="00FD5AFF">
      <w:pPr>
        <w:pStyle w:val="paragraph"/>
      </w:pPr>
      <w:r w:rsidRPr="00845A9B">
        <w:tab/>
        <w:t>(c)</w:t>
      </w:r>
      <w:r w:rsidRPr="00845A9B">
        <w:tab/>
        <w:t xml:space="preserve">the maximum pecuniary penalty that may be imposed in a proceeding mentioned in </w:t>
      </w:r>
      <w:r w:rsidR="00845A9B">
        <w:t>paragraph (</w:t>
      </w:r>
      <w:r w:rsidRPr="00845A9B">
        <w:t xml:space="preserve">a) that was brought </w:t>
      </w:r>
      <w:r w:rsidRPr="00845A9B">
        <w:lastRenderedPageBreak/>
        <w:t>under section</w:t>
      </w:r>
      <w:r w:rsidR="00845A9B">
        <w:t> </w:t>
      </w:r>
      <w:r w:rsidRPr="00845A9B">
        <w:t>77 is the penalty applicable under section</w:t>
      </w:r>
      <w:r w:rsidR="00845A9B">
        <w:t> </w:t>
      </w:r>
      <w:r w:rsidRPr="00845A9B">
        <w:t>76 in relation to a body corporate; and</w:t>
      </w:r>
    </w:p>
    <w:p w:rsidR="00FD5AFF" w:rsidRPr="00845A9B" w:rsidRDefault="00FD5AFF" w:rsidP="00FD5AFF">
      <w:pPr>
        <w:pStyle w:val="paragraph"/>
      </w:pPr>
      <w:r w:rsidRPr="00845A9B">
        <w:tab/>
        <w:t>(d)</w:t>
      </w:r>
      <w:r w:rsidRPr="00845A9B">
        <w:tab/>
        <w:t xml:space="preserve">except as provided by </w:t>
      </w:r>
      <w:r w:rsidR="00845A9B">
        <w:t>paragraph (</w:t>
      </w:r>
      <w:r w:rsidRPr="00845A9B">
        <w:t>a), a proceeding in respect of the conduct must not be brought under section</w:t>
      </w:r>
      <w:r w:rsidR="00845A9B">
        <w:t> </w:t>
      </w:r>
      <w:r w:rsidRPr="00845A9B">
        <w:t>77 or 82 against any of the members or officers of the organisation; and</w:t>
      </w:r>
    </w:p>
    <w:p w:rsidR="00FD5AFF" w:rsidRPr="00845A9B" w:rsidRDefault="00FD5AFF" w:rsidP="00FD5AFF">
      <w:pPr>
        <w:pStyle w:val="paragraph"/>
      </w:pPr>
      <w:r w:rsidRPr="00845A9B">
        <w:tab/>
        <w:t>(e)</w:t>
      </w:r>
      <w:r w:rsidRPr="00845A9B">
        <w:tab/>
        <w:t xml:space="preserve">for the purpose of enforcing any judgment or order given or made in a proceeding mentioned in </w:t>
      </w:r>
      <w:r w:rsidR="00845A9B">
        <w:t>paragraph (</w:t>
      </w:r>
      <w:r w:rsidRPr="00845A9B">
        <w:t>a) that was brought under section</w:t>
      </w:r>
      <w:r w:rsidR="00845A9B">
        <w:t> </w:t>
      </w:r>
      <w:r w:rsidRPr="00845A9B">
        <w:t>77 or 82, process may be issued and executed against the following property or interests as if the organisation were a body corporate and the absolute owner of the property or interests:</w:t>
      </w:r>
    </w:p>
    <w:p w:rsidR="00FD5AFF" w:rsidRPr="00845A9B" w:rsidRDefault="00FD5AFF" w:rsidP="00FD5AFF">
      <w:pPr>
        <w:pStyle w:val="paragraphsub"/>
      </w:pPr>
      <w:r w:rsidRPr="00845A9B">
        <w:tab/>
        <w:t>(i)</w:t>
      </w:r>
      <w:r w:rsidRPr="00845A9B">
        <w:tab/>
        <w:t>any property of the organisation or of any branch or part of the organisation, whether vested in trustees or however otherwise held;</w:t>
      </w:r>
    </w:p>
    <w:p w:rsidR="00FD5AFF" w:rsidRPr="00845A9B" w:rsidRDefault="00FD5AFF" w:rsidP="00FD5AFF">
      <w:pPr>
        <w:pStyle w:val="paragraphsub"/>
      </w:pPr>
      <w:r w:rsidRPr="00845A9B">
        <w:tab/>
        <w:t>(ii)</w:t>
      </w:r>
      <w:r w:rsidRPr="00845A9B">
        <w:tab/>
        <w:t>any property in which the organisation or any branch or part of the organisation has a beneficial interest, whether vested in trustees or however otherwise held;</w:t>
      </w:r>
    </w:p>
    <w:p w:rsidR="00FD5AFF" w:rsidRPr="00845A9B" w:rsidRDefault="00FD5AFF" w:rsidP="00FD5AFF">
      <w:pPr>
        <w:pStyle w:val="paragraphsub"/>
      </w:pPr>
      <w:r w:rsidRPr="00845A9B">
        <w:tab/>
        <w:t>(iii)</w:t>
      </w:r>
      <w:r w:rsidRPr="00845A9B">
        <w:tab/>
        <w:t>any property in which any members of the organisation or of a branch or part of the organisation have a beneficial interest in their capacity as members, whether vested in trustees or however otherwise held; and</w:t>
      </w:r>
    </w:p>
    <w:p w:rsidR="00FD5AFF" w:rsidRPr="00845A9B" w:rsidRDefault="00FD5AFF" w:rsidP="00FD5AFF">
      <w:pPr>
        <w:pStyle w:val="paragraph"/>
      </w:pPr>
      <w:r w:rsidRPr="00845A9B">
        <w:tab/>
        <w:t>(f)</w:t>
      </w:r>
      <w:r w:rsidRPr="00845A9B">
        <w:tab/>
        <w:t xml:space="preserve">if </w:t>
      </w:r>
      <w:r w:rsidR="00845A9B">
        <w:t>paragraph (</w:t>
      </w:r>
      <w:r w:rsidRPr="00845A9B">
        <w:t>e) applies, no process is to be issued or executed against any property of members or officers of the organisation or of a branch or part of the organisation except as provided in that paragraph.</w:t>
      </w:r>
    </w:p>
    <w:p w:rsidR="00FD5AFF" w:rsidRPr="00845A9B" w:rsidRDefault="00FD5AFF" w:rsidP="00FD5AFF">
      <w:pPr>
        <w:pStyle w:val="ActHead5"/>
      </w:pPr>
      <w:bookmarkStart w:id="48" w:name="_Toc394409729"/>
      <w:r w:rsidRPr="00845A9B">
        <w:rPr>
          <w:rStyle w:val="CharSectno"/>
        </w:rPr>
        <w:t>45DD</w:t>
      </w:r>
      <w:r w:rsidRPr="00845A9B">
        <w:t xml:space="preserve">  Situations in which boycotts permitted</w:t>
      </w:r>
      <w:bookmarkEnd w:id="48"/>
    </w:p>
    <w:p w:rsidR="00FD5AFF" w:rsidRPr="00845A9B" w:rsidRDefault="00FD5AFF" w:rsidP="00FD5AFF">
      <w:pPr>
        <w:pStyle w:val="SubsectionHead"/>
      </w:pPr>
      <w:r w:rsidRPr="00845A9B">
        <w:t>Dominant purpose of conduct relates to employment matters—conduct by a person</w:t>
      </w:r>
    </w:p>
    <w:p w:rsidR="00FD5AFF" w:rsidRPr="00845A9B" w:rsidRDefault="00FD5AFF" w:rsidP="00FD5AFF">
      <w:pPr>
        <w:pStyle w:val="subsection"/>
      </w:pPr>
      <w:r w:rsidRPr="00845A9B">
        <w:tab/>
        <w:t>(1)</w:t>
      </w:r>
      <w:r w:rsidRPr="00845A9B">
        <w:tab/>
        <w:t>A person does not contravene, and is not involved in a contravention of, subsection</w:t>
      </w:r>
      <w:r w:rsidR="00845A9B">
        <w:t> </w:t>
      </w:r>
      <w:r w:rsidRPr="00845A9B">
        <w:t>45D(1) or 45DA(1) by engaging in conduct if the dominant purpose for which the conduct is engaged in is substantially related to the remuneration, conditions of employment, hours of work or working conditions of that person or of another person employed by an employer of that person.</w:t>
      </w:r>
    </w:p>
    <w:p w:rsidR="00FD5AFF" w:rsidRPr="00845A9B" w:rsidRDefault="00FD5AFF" w:rsidP="00FD5AFF">
      <w:pPr>
        <w:pStyle w:val="SubsectionHead"/>
      </w:pPr>
      <w:r w:rsidRPr="00845A9B">
        <w:lastRenderedPageBreak/>
        <w:t>Dominant purpose of conduct relates to employment matters—conduct by employee organisation and employees</w:t>
      </w:r>
    </w:p>
    <w:p w:rsidR="00FD5AFF" w:rsidRPr="00845A9B" w:rsidRDefault="00FD5AFF" w:rsidP="00FD5AFF">
      <w:pPr>
        <w:pStyle w:val="subsection"/>
      </w:pPr>
      <w:r w:rsidRPr="00845A9B">
        <w:tab/>
        <w:t>(2)</w:t>
      </w:r>
      <w:r w:rsidRPr="00845A9B">
        <w:tab/>
        <w:t>If:</w:t>
      </w:r>
    </w:p>
    <w:p w:rsidR="00FD5AFF" w:rsidRPr="00845A9B" w:rsidRDefault="00FD5AFF" w:rsidP="00FD5AFF">
      <w:pPr>
        <w:pStyle w:val="paragraph"/>
      </w:pPr>
      <w:r w:rsidRPr="00845A9B">
        <w:tab/>
        <w:t>(a)</w:t>
      </w:r>
      <w:r w:rsidRPr="00845A9B">
        <w:tab/>
        <w:t>an employee, or 2 or more employees who are employed by the same employer, engage in conduct in concert with another person who is, or with other persons each of whom is:</w:t>
      </w:r>
    </w:p>
    <w:p w:rsidR="00FD5AFF" w:rsidRPr="00845A9B" w:rsidRDefault="00FD5AFF" w:rsidP="00FD5AFF">
      <w:pPr>
        <w:pStyle w:val="paragraphsub"/>
      </w:pPr>
      <w:r w:rsidRPr="00845A9B">
        <w:tab/>
        <w:t>(i)</w:t>
      </w:r>
      <w:r w:rsidRPr="00845A9B">
        <w:tab/>
        <w:t>an organisation of employees; or</w:t>
      </w:r>
    </w:p>
    <w:p w:rsidR="00FD5AFF" w:rsidRPr="00845A9B" w:rsidRDefault="00FD5AFF" w:rsidP="00FD5AFF">
      <w:pPr>
        <w:pStyle w:val="paragraphsub"/>
      </w:pPr>
      <w:r w:rsidRPr="00845A9B">
        <w:tab/>
        <w:t>(ii)</w:t>
      </w:r>
      <w:r w:rsidRPr="00845A9B">
        <w:tab/>
        <w:t>an officer of an organisation of employees; and</w:t>
      </w:r>
    </w:p>
    <w:p w:rsidR="00FD5AFF" w:rsidRPr="00845A9B" w:rsidRDefault="00FD5AFF" w:rsidP="00FD5AFF">
      <w:pPr>
        <w:pStyle w:val="paragraph"/>
      </w:pPr>
      <w:r w:rsidRPr="00845A9B">
        <w:tab/>
        <w:t>(b)</w:t>
      </w:r>
      <w:r w:rsidRPr="00845A9B">
        <w:tab/>
        <w:t xml:space="preserve">the conduct is only engaged in by the persons covered by </w:t>
      </w:r>
      <w:r w:rsidR="00845A9B">
        <w:t>paragraph (</w:t>
      </w:r>
      <w:r w:rsidRPr="00845A9B">
        <w:t>a); and</w:t>
      </w:r>
    </w:p>
    <w:p w:rsidR="00FD5AFF" w:rsidRPr="00845A9B" w:rsidRDefault="00FD5AFF" w:rsidP="00FD5AFF">
      <w:pPr>
        <w:pStyle w:val="paragraph"/>
      </w:pPr>
      <w:r w:rsidRPr="00845A9B">
        <w:tab/>
        <w:t>(c)</w:t>
      </w:r>
      <w:r w:rsidRPr="00845A9B">
        <w:tab/>
        <w:t xml:space="preserve">the dominant purpose for which the conduct is engaged in is substantially related to the remuneration, conditions of employment, hours of work or working conditions of the employee, or any of the employees, covered by </w:t>
      </w:r>
      <w:r w:rsidR="00845A9B">
        <w:t>paragraph (</w:t>
      </w:r>
      <w:r w:rsidRPr="00845A9B">
        <w:t>a);</w:t>
      </w:r>
    </w:p>
    <w:p w:rsidR="00FD5AFF" w:rsidRPr="00845A9B" w:rsidRDefault="00FD5AFF" w:rsidP="00FD5AFF">
      <w:pPr>
        <w:pStyle w:val="subsection2"/>
      </w:pPr>
      <w:r w:rsidRPr="00845A9B">
        <w:t xml:space="preserve">the persons covered by </w:t>
      </w:r>
      <w:r w:rsidR="00845A9B">
        <w:t>paragraph (</w:t>
      </w:r>
      <w:r w:rsidRPr="00845A9B">
        <w:t>a) do not contravene, and are not involved in a contravention of, subsection</w:t>
      </w:r>
      <w:r w:rsidR="00845A9B">
        <w:t> </w:t>
      </w:r>
      <w:r w:rsidRPr="00845A9B">
        <w:t>45D(1) or 45DA(1) by engaging in the conduct.</w:t>
      </w:r>
    </w:p>
    <w:p w:rsidR="00FD5AFF" w:rsidRPr="00845A9B" w:rsidRDefault="00FD5AFF" w:rsidP="00FD5AFF">
      <w:pPr>
        <w:pStyle w:val="SubsectionHead"/>
      </w:pPr>
      <w:r w:rsidRPr="00845A9B">
        <w:t>Dominant purpose of conduct relates to environmental protection or consumer protection</w:t>
      </w:r>
    </w:p>
    <w:p w:rsidR="00FD5AFF" w:rsidRPr="00845A9B" w:rsidRDefault="00FD5AFF" w:rsidP="00FD5AFF">
      <w:pPr>
        <w:pStyle w:val="subsection"/>
      </w:pPr>
      <w:r w:rsidRPr="00845A9B">
        <w:tab/>
        <w:t>(3)</w:t>
      </w:r>
      <w:r w:rsidRPr="00845A9B">
        <w:tab/>
        <w:t>A person does not contravene, and is not involved in a contravention of, subsection</w:t>
      </w:r>
      <w:r w:rsidR="00845A9B">
        <w:t> </w:t>
      </w:r>
      <w:r w:rsidRPr="00845A9B">
        <w:t>45D(1) or 45DA(1) by engaging in conduct if:</w:t>
      </w:r>
    </w:p>
    <w:p w:rsidR="00FD5AFF" w:rsidRPr="00845A9B" w:rsidRDefault="00FD5AFF" w:rsidP="00FD5AFF">
      <w:pPr>
        <w:pStyle w:val="paragraph"/>
      </w:pPr>
      <w:r w:rsidRPr="00845A9B">
        <w:tab/>
        <w:t>(a)</w:t>
      </w:r>
      <w:r w:rsidRPr="00845A9B">
        <w:tab/>
        <w:t>the dominant purpose for which the conduct is engaged in is substantially related to environmental protection or consumer protection; and</w:t>
      </w:r>
    </w:p>
    <w:p w:rsidR="00FD5AFF" w:rsidRPr="00845A9B" w:rsidRDefault="00FD5AFF" w:rsidP="00FD5AFF">
      <w:pPr>
        <w:pStyle w:val="paragraph"/>
      </w:pPr>
      <w:r w:rsidRPr="00845A9B">
        <w:tab/>
        <w:t>(b)</w:t>
      </w:r>
      <w:r w:rsidRPr="00845A9B">
        <w:tab/>
        <w:t>engaging in the conduct is not industrial action.</w:t>
      </w:r>
    </w:p>
    <w:p w:rsidR="00FD5AFF" w:rsidRPr="00845A9B" w:rsidRDefault="00FD5AFF" w:rsidP="00FD5AFF">
      <w:pPr>
        <w:pStyle w:val="notetext"/>
      </w:pPr>
      <w:r w:rsidRPr="00845A9B">
        <w:t>Note 1:</w:t>
      </w:r>
      <w:r w:rsidRPr="00845A9B">
        <w:tab/>
        <w:t>If an environmental organisation or a consumer organisation is a body corporate:</w:t>
      </w:r>
    </w:p>
    <w:p w:rsidR="00FD5AFF" w:rsidRPr="00845A9B" w:rsidRDefault="00FD5AFF" w:rsidP="00FD5AFF">
      <w:pPr>
        <w:pStyle w:val="notepara"/>
      </w:pPr>
      <w:r w:rsidRPr="00845A9B">
        <w:t>(a)</w:t>
      </w:r>
      <w:r w:rsidRPr="00845A9B">
        <w:tab/>
        <w:t>it is a “person” who may be subject to the prohibitions in subsections</w:t>
      </w:r>
      <w:r w:rsidR="00845A9B">
        <w:t> </w:t>
      </w:r>
      <w:r w:rsidRPr="00845A9B">
        <w:t>45D(1) and 45DA(1) and who may also be covered by this exemption; and</w:t>
      </w:r>
    </w:p>
    <w:p w:rsidR="00FD5AFF" w:rsidRPr="00845A9B" w:rsidRDefault="00FD5AFF" w:rsidP="00FD5AFF">
      <w:pPr>
        <w:pStyle w:val="notepara"/>
      </w:pPr>
      <w:r w:rsidRPr="00845A9B">
        <w:t>(b)</w:t>
      </w:r>
      <w:r w:rsidRPr="00845A9B">
        <w:tab/>
        <w:t>each of its members is a “person” who may be subject to the prohibitions in subsections</w:t>
      </w:r>
      <w:r w:rsidR="00845A9B">
        <w:t> </w:t>
      </w:r>
      <w:r w:rsidRPr="00845A9B">
        <w:t>45D(1) and 45DA(1) and who may also be covered by this exemption.</w:t>
      </w:r>
    </w:p>
    <w:p w:rsidR="00FD5AFF" w:rsidRPr="00845A9B" w:rsidRDefault="00FD5AFF" w:rsidP="00FD5AFF">
      <w:pPr>
        <w:pStyle w:val="notetext"/>
      </w:pPr>
      <w:r w:rsidRPr="00845A9B">
        <w:lastRenderedPageBreak/>
        <w:t>Note 2:</w:t>
      </w:r>
      <w:r w:rsidRPr="00845A9B">
        <w:tab/>
        <w:t>If an environmental organisation or a consumer organisation is not a body corporate:</w:t>
      </w:r>
    </w:p>
    <w:p w:rsidR="00FD5AFF" w:rsidRPr="00845A9B" w:rsidRDefault="00FD5AFF" w:rsidP="00FD5AFF">
      <w:pPr>
        <w:pStyle w:val="notepara"/>
      </w:pPr>
      <w:r w:rsidRPr="00845A9B">
        <w:t>(a)</w:t>
      </w:r>
      <w:r w:rsidRPr="00845A9B">
        <w:tab/>
        <w:t>it is not a “person” and is therefore not subject to the prohibitions in subsections</w:t>
      </w:r>
      <w:r w:rsidR="00845A9B">
        <w:t> </w:t>
      </w:r>
      <w:r w:rsidRPr="00845A9B">
        <w:t>45D(1) and 45DA(1) (consequently, this exemption does not cover the organisation as such); but</w:t>
      </w:r>
    </w:p>
    <w:p w:rsidR="00FD5AFF" w:rsidRPr="00845A9B" w:rsidRDefault="00FD5AFF" w:rsidP="00FD5AFF">
      <w:pPr>
        <w:pStyle w:val="notepara"/>
      </w:pPr>
      <w:r w:rsidRPr="00845A9B">
        <w:t>(b)</w:t>
      </w:r>
      <w:r w:rsidRPr="00845A9B">
        <w:tab/>
        <w:t>each of its members is a “person” who may be subject to the prohibitions in subsections</w:t>
      </w:r>
      <w:r w:rsidR="00845A9B">
        <w:t> </w:t>
      </w:r>
      <w:r w:rsidRPr="00845A9B">
        <w:t>45D(1) and 45DA(1) and who may also be covered by this exemption.</w:t>
      </w:r>
    </w:p>
    <w:p w:rsidR="00FD5AFF" w:rsidRPr="00845A9B" w:rsidRDefault="00FD5AFF" w:rsidP="00FD5AFF">
      <w:pPr>
        <w:pStyle w:val="SubsectionHead"/>
      </w:pPr>
      <w:r w:rsidRPr="00845A9B">
        <w:t>Meaning of</w:t>
      </w:r>
      <w:r w:rsidRPr="00845A9B">
        <w:rPr>
          <w:b/>
        </w:rPr>
        <w:t xml:space="preserve"> industrial action</w:t>
      </w:r>
      <w:r w:rsidRPr="00845A9B">
        <w:t>—basic definition</w:t>
      </w:r>
    </w:p>
    <w:p w:rsidR="00FD5AFF" w:rsidRPr="00845A9B" w:rsidRDefault="00FD5AFF" w:rsidP="00FD5AFF">
      <w:pPr>
        <w:pStyle w:val="subsection"/>
      </w:pPr>
      <w:r w:rsidRPr="00845A9B">
        <w:tab/>
        <w:t>(4)</w:t>
      </w:r>
      <w:r w:rsidRPr="00845A9B">
        <w:tab/>
        <w:t xml:space="preserve">In </w:t>
      </w:r>
      <w:r w:rsidR="00845A9B">
        <w:t>subsection (</w:t>
      </w:r>
      <w:r w:rsidRPr="00845A9B">
        <w:t xml:space="preserve">3), </w:t>
      </w:r>
      <w:r w:rsidRPr="00845A9B">
        <w:rPr>
          <w:b/>
          <w:i/>
        </w:rPr>
        <w:t xml:space="preserve">industrial action </w:t>
      </w:r>
      <w:r w:rsidRPr="00845A9B">
        <w:t>means:</w:t>
      </w:r>
    </w:p>
    <w:p w:rsidR="00FD5AFF" w:rsidRPr="00845A9B" w:rsidRDefault="00FD5AFF" w:rsidP="00FD5AFF">
      <w:pPr>
        <w:pStyle w:val="paragraph"/>
      </w:pPr>
      <w:r w:rsidRPr="00845A9B">
        <w:tab/>
        <w:t>(a)</w:t>
      </w:r>
      <w:r w:rsidRPr="00845A9B">
        <w:tab/>
        <w:t>the performance of work in a manner different from that in which it is customarily performed, or the adoption of a practice in relation to work, the result of which is a restriction or limitation on, or a delay in, the performance of the work, where:</w:t>
      </w:r>
    </w:p>
    <w:p w:rsidR="00FD5AFF" w:rsidRPr="00845A9B" w:rsidRDefault="00FD5AFF" w:rsidP="00FD5AFF">
      <w:pPr>
        <w:pStyle w:val="paragraphsub"/>
      </w:pPr>
      <w:r w:rsidRPr="00845A9B">
        <w:tab/>
        <w:t>(i)</w:t>
      </w:r>
      <w:r w:rsidRPr="00845A9B">
        <w:tab/>
        <w:t>the terms and conditions of the work are prescribed, wholly or partly, by a workplace instrument or an order of an industrial body; or</w:t>
      </w:r>
    </w:p>
    <w:p w:rsidR="00FD5AFF" w:rsidRPr="00845A9B" w:rsidRDefault="00FD5AFF" w:rsidP="00FD5AFF">
      <w:pPr>
        <w:pStyle w:val="paragraphsub"/>
      </w:pPr>
      <w:r w:rsidRPr="00845A9B">
        <w:tab/>
        <w:t>(ii)</w:t>
      </w:r>
      <w:r w:rsidRPr="00845A9B">
        <w:tab/>
        <w:t>the work is performed, or the practice is adopted, in connection with an industrial dispute; or</w:t>
      </w:r>
    </w:p>
    <w:p w:rsidR="00FD5AFF" w:rsidRPr="00845A9B" w:rsidRDefault="00FD5AFF" w:rsidP="00FD5AFF">
      <w:pPr>
        <w:pStyle w:val="paragraph"/>
      </w:pPr>
      <w:r w:rsidRPr="00845A9B">
        <w:tab/>
        <w:t>(b)</w:t>
      </w:r>
      <w:r w:rsidRPr="00845A9B">
        <w:tab/>
        <w:t>a ban, limitation or restriction on the performance of work, or on acceptance of or offering for work, in accordance with the terms and conditions prescribed by a workplace instrument or by an order of an industrial body; or</w:t>
      </w:r>
    </w:p>
    <w:p w:rsidR="00FD5AFF" w:rsidRPr="00845A9B" w:rsidRDefault="00FD5AFF" w:rsidP="00FD5AFF">
      <w:pPr>
        <w:pStyle w:val="paragraph"/>
      </w:pPr>
      <w:r w:rsidRPr="00845A9B">
        <w:tab/>
        <w:t>(c)</w:t>
      </w:r>
      <w:r w:rsidRPr="00845A9B">
        <w:tab/>
        <w:t>a ban, limitation or restriction on the performance of work, or on acceptance of or offering for work, that is adopted in connection with an industrial dispute; or</w:t>
      </w:r>
    </w:p>
    <w:p w:rsidR="00FD5AFF" w:rsidRPr="00845A9B" w:rsidRDefault="00FD5AFF" w:rsidP="00FD5AFF">
      <w:pPr>
        <w:pStyle w:val="paragraph"/>
      </w:pPr>
      <w:r w:rsidRPr="00845A9B">
        <w:tab/>
        <w:t>(d)</w:t>
      </w:r>
      <w:r w:rsidRPr="00845A9B">
        <w:tab/>
        <w:t>a failure or refusal by persons to attend for work or a failure or refusal to perform any work at all by persons who attend for work.</w:t>
      </w:r>
    </w:p>
    <w:p w:rsidR="00FD5AFF" w:rsidRPr="00845A9B" w:rsidRDefault="00FD5AFF" w:rsidP="00FD5AFF">
      <w:pPr>
        <w:pStyle w:val="subsection2"/>
      </w:pPr>
      <w:r w:rsidRPr="00845A9B">
        <w:t xml:space="preserve">For this purpose, </w:t>
      </w:r>
      <w:r w:rsidRPr="00845A9B">
        <w:rPr>
          <w:b/>
          <w:i/>
        </w:rPr>
        <w:t>industrial body</w:t>
      </w:r>
      <w:r w:rsidRPr="00845A9B">
        <w:t xml:space="preserve"> and </w:t>
      </w:r>
      <w:r w:rsidRPr="00845A9B">
        <w:rPr>
          <w:b/>
          <w:i/>
        </w:rPr>
        <w:t>workplace instrument</w:t>
      </w:r>
      <w:r w:rsidRPr="00845A9B">
        <w:t xml:space="preserve"> have the same meanings as in the </w:t>
      </w:r>
      <w:r w:rsidRPr="00845A9B">
        <w:rPr>
          <w:i/>
        </w:rPr>
        <w:t>Fair Work Act 2009</w:t>
      </w:r>
      <w:r w:rsidRPr="00845A9B">
        <w:t>.</w:t>
      </w:r>
    </w:p>
    <w:p w:rsidR="00FD5AFF" w:rsidRPr="00845A9B" w:rsidRDefault="00FD5AFF" w:rsidP="00FD5AFF">
      <w:pPr>
        <w:pStyle w:val="SubsectionHead"/>
      </w:pPr>
      <w:r w:rsidRPr="00845A9B">
        <w:lastRenderedPageBreak/>
        <w:t xml:space="preserve">Meaning of </w:t>
      </w:r>
      <w:r w:rsidRPr="00845A9B">
        <w:rPr>
          <w:b/>
        </w:rPr>
        <w:t>industrial action</w:t>
      </w:r>
      <w:r w:rsidRPr="00845A9B">
        <w:t>—further clarification</w:t>
      </w:r>
    </w:p>
    <w:p w:rsidR="00FD5AFF" w:rsidRPr="00845A9B" w:rsidRDefault="00FD5AFF" w:rsidP="00FD5AFF">
      <w:pPr>
        <w:pStyle w:val="subsection"/>
        <w:keepNext/>
        <w:keepLines/>
      </w:pPr>
      <w:r w:rsidRPr="00845A9B">
        <w:tab/>
        <w:t>(5)</w:t>
      </w:r>
      <w:r w:rsidRPr="00845A9B">
        <w:tab/>
        <w:t xml:space="preserve">For the purposes of </w:t>
      </w:r>
      <w:r w:rsidR="00845A9B">
        <w:t>subsection (</w:t>
      </w:r>
      <w:r w:rsidRPr="00845A9B">
        <w:t>3):</w:t>
      </w:r>
    </w:p>
    <w:p w:rsidR="00FD5AFF" w:rsidRPr="00845A9B" w:rsidRDefault="00FD5AFF" w:rsidP="00FD5AFF">
      <w:pPr>
        <w:pStyle w:val="paragraph"/>
      </w:pPr>
      <w:r w:rsidRPr="00845A9B">
        <w:tab/>
        <w:t>(a)</w:t>
      </w:r>
      <w:r w:rsidRPr="00845A9B">
        <w:tab/>
        <w:t>conduct is capable of constituting industrial action even if the conduct relates to part only of the duties that persons are required to perform in the course of their employment; and</w:t>
      </w:r>
    </w:p>
    <w:p w:rsidR="00FD5AFF" w:rsidRPr="00845A9B" w:rsidRDefault="00FD5AFF" w:rsidP="00FD5AFF">
      <w:pPr>
        <w:pStyle w:val="paragraph"/>
      </w:pPr>
      <w:r w:rsidRPr="00845A9B">
        <w:tab/>
        <w:t>(b)</w:t>
      </w:r>
      <w:r w:rsidRPr="00845A9B">
        <w:tab/>
        <w:t>a reference to industrial action includes a reference to a course of conduct consisting of a series of industrial actions.</w:t>
      </w:r>
    </w:p>
    <w:p w:rsidR="00FD5AFF" w:rsidRPr="00845A9B" w:rsidRDefault="00845A9B" w:rsidP="00FD5AFF">
      <w:pPr>
        <w:pStyle w:val="SubsectionHead"/>
      </w:pPr>
      <w:r>
        <w:t>Subsections (</w:t>
      </w:r>
      <w:r w:rsidR="00FD5AFF" w:rsidRPr="00845A9B">
        <w:t>1), (2) and (3) do not protect people not covered by them</w:t>
      </w:r>
    </w:p>
    <w:p w:rsidR="00FD5AFF" w:rsidRPr="00845A9B" w:rsidRDefault="00FD5AFF" w:rsidP="00FD5AFF">
      <w:pPr>
        <w:pStyle w:val="subsection"/>
      </w:pPr>
      <w:r w:rsidRPr="00845A9B">
        <w:tab/>
        <w:t>(6)</w:t>
      </w:r>
      <w:r w:rsidRPr="00845A9B">
        <w:tab/>
        <w:t>In applying subsection</w:t>
      </w:r>
      <w:r w:rsidR="00845A9B">
        <w:t> </w:t>
      </w:r>
      <w:r w:rsidRPr="00845A9B">
        <w:t xml:space="preserve">45D(1) or 45DA(1) to a person who is not covered by </w:t>
      </w:r>
      <w:r w:rsidR="00845A9B">
        <w:t>subsection (</w:t>
      </w:r>
      <w:r w:rsidRPr="00845A9B">
        <w:t>1), (2) or (3) in respect of certain conduct, disregard the fact that other persons may be covered by one of those subsections in respect of the same conduct.</w:t>
      </w:r>
    </w:p>
    <w:p w:rsidR="00FD5AFF" w:rsidRPr="00845A9B" w:rsidRDefault="00FD5AFF" w:rsidP="00FD5AFF">
      <w:pPr>
        <w:pStyle w:val="notetext"/>
      </w:pPr>
      <w:r w:rsidRPr="00845A9B">
        <w:t>Note:</w:t>
      </w:r>
      <w:r w:rsidRPr="00845A9B">
        <w:tab/>
        <w:t>Section</w:t>
      </w:r>
      <w:r w:rsidR="00845A9B">
        <w:t> </w:t>
      </w:r>
      <w:r w:rsidRPr="00845A9B">
        <w:t xml:space="preserve">415 of the </w:t>
      </w:r>
      <w:r w:rsidRPr="00845A9B">
        <w:rPr>
          <w:i/>
        </w:rPr>
        <w:t>Fair Work Act 2009</w:t>
      </w:r>
      <w:r w:rsidRPr="00845A9B">
        <w:t xml:space="preserve"> limits the right to bring actions under the Competition Code in respect of industrial action that is protected action for the purposes of that section. </w:t>
      </w:r>
    </w:p>
    <w:p w:rsidR="00FD5AFF" w:rsidRPr="00845A9B" w:rsidRDefault="00FD5AFF" w:rsidP="00FD5AFF">
      <w:pPr>
        <w:pStyle w:val="ActHead5"/>
      </w:pPr>
      <w:bookmarkStart w:id="49" w:name="_Toc394409730"/>
      <w:r w:rsidRPr="00845A9B">
        <w:rPr>
          <w:rStyle w:val="CharSectno"/>
        </w:rPr>
        <w:t>45E</w:t>
      </w:r>
      <w:r w:rsidRPr="00845A9B">
        <w:t xml:space="preserve">  Prohibition of contracts, arrangements or understandings affecting the supply or acquisition of goods or services</w:t>
      </w:r>
      <w:bookmarkEnd w:id="49"/>
    </w:p>
    <w:p w:rsidR="00FD5AFF" w:rsidRPr="00845A9B" w:rsidRDefault="00FD5AFF" w:rsidP="00FD5AFF">
      <w:pPr>
        <w:pStyle w:val="SubsectionHead"/>
      </w:pPr>
      <w:r w:rsidRPr="00845A9B">
        <w:t>Situations to which section applies</w:t>
      </w:r>
    </w:p>
    <w:p w:rsidR="00FD5AFF" w:rsidRPr="00845A9B" w:rsidRDefault="00FD5AFF" w:rsidP="00FD5AFF">
      <w:pPr>
        <w:pStyle w:val="subsection"/>
      </w:pPr>
      <w:r w:rsidRPr="00845A9B">
        <w:tab/>
        <w:t>(1)</w:t>
      </w:r>
      <w:r w:rsidRPr="00845A9B">
        <w:tab/>
        <w:t>This section applies in the following situations:</w:t>
      </w:r>
    </w:p>
    <w:p w:rsidR="00FD5AFF" w:rsidRPr="00845A9B" w:rsidRDefault="00FD5AFF" w:rsidP="00FD5AFF">
      <w:pPr>
        <w:pStyle w:val="paragraph"/>
      </w:pPr>
      <w:r w:rsidRPr="00845A9B">
        <w:tab/>
        <w:t>(a)</w:t>
      </w:r>
      <w:r w:rsidRPr="00845A9B">
        <w:tab/>
        <w:t xml:space="preserve">a </w:t>
      </w:r>
      <w:r w:rsidRPr="00845A9B">
        <w:rPr>
          <w:b/>
          <w:i/>
        </w:rPr>
        <w:t>supply situation</w:t>
      </w:r>
      <w:r w:rsidRPr="00845A9B">
        <w:t xml:space="preserve">—in this situation, a person (the </w:t>
      </w:r>
      <w:r w:rsidRPr="00845A9B">
        <w:rPr>
          <w:b/>
          <w:i/>
        </w:rPr>
        <w:t>first person</w:t>
      </w:r>
      <w:r w:rsidRPr="00845A9B">
        <w:t xml:space="preserve">) has been accustomed, or is under an obligation, to supply goods or services to another person (the </w:t>
      </w:r>
      <w:r w:rsidRPr="00845A9B">
        <w:rPr>
          <w:b/>
          <w:i/>
        </w:rPr>
        <w:t>second person</w:t>
      </w:r>
      <w:r w:rsidRPr="00845A9B">
        <w:t>); or</w:t>
      </w:r>
    </w:p>
    <w:p w:rsidR="00FD5AFF" w:rsidRPr="00845A9B" w:rsidRDefault="00FD5AFF" w:rsidP="00FD5AFF">
      <w:pPr>
        <w:pStyle w:val="paragraph"/>
      </w:pPr>
      <w:r w:rsidRPr="00845A9B">
        <w:tab/>
        <w:t>(b)</w:t>
      </w:r>
      <w:r w:rsidRPr="00845A9B">
        <w:tab/>
        <w:t xml:space="preserve">an </w:t>
      </w:r>
      <w:r w:rsidRPr="00845A9B">
        <w:rPr>
          <w:b/>
          <w:i/>
        </w:rPr>
        <w:t>acquisition situation</w:t>
      </w:r>
      <w:r w:rsidRPr="00845A9B">
        <w:t xml:space="preserve">—in this situation, a person (the </w:t>
      </w:r>
      <w:r w:rsidRPr="00845A9B">
        <w:rPr>
          <w:b/>
          <w:i/>
        </w:rPr>
        <w:t>first person</w:t>
      </w:r>
      <w:r w:rsidRPr="00845A9B">
        <w:t xml:space="preserve">) has been accustomed, or is under an obligation, to acquire goods or services from another person (the </w:t>
      </w:r>
      <w:r w:rsidRPr="00845A9B">
        <w:rPr>
          <w:b/>
          <w:i/>
        </w:rPr>
        <w:t>second person</w:t>
      </w:r>
      <w:r w:rsidRPr="00845A9B">
        <w:t>).</w:t>
      </w:r>
    </w:p>
    <w:p w:rsidR="00FD5AFF" w:rsidRPr="00845A9B" w:rsidRDefault="00FD5AFF" w:rsidP="00FD5AFF">
      <w:pPr>
        <w:pStyle w:val="notetext"/>
      </w:pPr>
      <w:r w:rsidRPr="00845A9B">
        <w:t>Note :</w:t>
      </w:r>
      <w:r w:rsidRPr="00845A9B">
        <w:tab/>
        <w:t xml:space="preserve">For the meanings of </w:t>
      </w:r>
      <w:r w:rsidRPr="00845A9B">
        <w:rPr>
          <w:b/>
          <w:i/>
        </w:rPr>
        <w:t>accustomed to supply</w:t>
      </w:r>
      <w:r w:rsidRPr="00845A9B">
        <w:t xml:space="preserve"> and </w:t>
      </w:r>
      <w:r w:rsidRPr="00845A9B">
        <w:rPr>
          <w:b/>
          <w:i/>
        </w:rPr>
        <w:t>accustomed to acquire</w:t>
      </w:r>
      <w:r w:rsidRPr="00845A9B">
        <w:t xml:space="preserve">, see </w:t>
      </w:r>
      <w:r w:rsidR="00845A9B">
        <w:t>subsections (</w:t>
      </w:r>
      <w:r w:rsidRPr="00845A9B">
        <w:t>5) and (7).</w:t>
      </w:r>
    </w:p>
    <w:p w:rsidR="00FD5AFF" w:rsidRPr="00845A9B" w:rsidRDefault="00FD5AFF" w:rsidP="00FD5AFF">
      <w:pPr>
        <w:pStyle w:val="SubsectionHead"/>
      </w:pPr>
      <w:r w:rsidRPr="00845A9B">
        <w:lastRenderedPageBreak/>
        <w:t>Prohibition in a supply situation</w:t>
      </w:r>
    </w:p>
    <w:p w:rsidR="00FD5AFF" w:rsidRPr="00845A9B" w:rsidRDefault="00FD5AFF" w:rsidP="00FD5AFF">
      <w:pPr>
        <w:pStyle w:val="subsection"/>
      </w:pPr>
      <w:r w:rsidRPr="00845A9B">
        <w:tab/>
        <w:t>(2)</w:t>
      </w:r>
      <w:r w:rsidRPr="00845A9B">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FD5AFF" w:rsidRPr="00845A9B" w:rsidRDefault="00FD5AFF" w:rsidP="00FD5AFF">
      <w:pPr>
        <w:pStyle w:val="paragraph"/>
      </w:pPr>
      <w:r w:rsidRPr="00845A9B">
        <w:tab/>
        <w:t>(a)</w:t>
      </w:r>
      <w:r w:rsidRPr="00845A9B">
        <w:tab/>
        <w:t>preventing or hindering the first person from supplying or continuing to supply such goods or services to the second person; or</w:t>
      </w:r>
    </w:p>
    <w:p w:rsidR="00FD5AFF" w:rsidRPr="00845A9B" w:rsidRDefault="00FD5AFF" w:rsidP="00FD5AFF">
      <w:pPr>
        <w:pStyle w:val="paragraph"/>
      </w:pPr>
      <w:r w:rsidRPr="00845A9B">
        <w:tab/>
        <w:t>(b)</w:t>
      </w:r>
      <w:r w:rsidRPr="00845A9B">
        <w:tab/>
        <w:t>preventing or hindering the first person from supplying or continuing to supply such goods or services to the second person, except subject to a condition:</w:t>
      </w:r>
    </w:p>
    <w:p w:rsidR="00FD5AFF" w:rsidRPr="00845A9B" w:rsidRDefault="00FD5AFF" w:rsidP="00FD5AFF">
      <w:pPr>
        <w:pStyle w:val="paragraphsub"/>
      </w:pPr>
      <w:r w:rsidRPr="00845A9B">
        <w:tab/>
        <w:t>(i)</w:t>
      </w:r>
      <w:r w:rsidRPr="00845A9B">
        <w:tab/>
        <w:t>that is not a condition to which the supply of such goods or services by the first person to the second person has previously been subject because of a provision in a contract between those persons; and</w:t>
      </w:r>
    </w:p>
    <w:p w:rsidR="00FD5AFF" w:rsidRPr="00845A9B" w:rsidRDefault="00FD5AFF" w:rsidP="00FD5AFF">
      <w:pPr>
        <w:pStyle w:val="paragraphsub"/>
      </w:pPr>
      <w:r w:rsidRPr="00845A9B">
        <w:tab/>
        <w:t>(ii)</w:t>
      </w:r>
      <w:r w:rsidRPr="00845A9B">
        <w:tab/>
        <w:t>that is about the persons to whom, the manner in which or the terms on which the second person may supply any goods or services.</w:t>
      </w:r>
    </w:p>
    <w:p w:rsidR="00FD5AFF" w:rsidRPr="00845A9B" w:rsidRDefault="00FD5AFF" w:rsidP="00FD5AFF">
      <w:pPr>
        <w:pStyle w:val="SubsectionHead"/>
      </w:pPr>
      <w:r w:rsidRPr="00845A9B">
        <w:t>Prohibition in an acquisition situation</w:t>
      </w:r>
    </w:p>
    <w:p w:rsidR="00FD5AFF" w:rsidRPr="00845A9B" w:rsidRDefault="00FD5AFF" w:rsidP="00FD5AFF">
      <w:pPr>
        <w:pStyle w:val="subsection"/>
      </w:pPr>
      <w:r w:rsidRPr="00845A9B">
        <w:tab/>
        <w:t>(3)</w:t>
      </w:r>
      <w:r w:rsidRPr="00845A9B">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FD5AFF" w:rsidRPr="00845A9B" w:rsidRDefault="00FD5AFF" w:rsidP="00FD5AFF">
      <w:pPr>
        <w:pStyle w:val="paragraph"/>
      </w:pPr>
      <w:r w:rsidRPr="00845A9B">
        <w:tab/>
        <w:t>(a)</w:t>
      </w:r>
      <w:r w:rsidRPr="00845A9B">
        <w:tab/>
        <w:t>preventing or hindering the first person from acquiring or continuing to acquire such goods or services from the second person; or</w:t>
      </w:r>
    </w:p>
    <w:p w:rsidR="00FD5AFF" w:rsidRPr="00845A9B" w:rsidRDefault="00FD5AFF" w:rsidP="00FD5AFF">
      <w:pPr>
        <w:pStyle w:val="paragraph"/>
      </w:pPr>
      <w:r w:rsidRPr="00845A9B">
        <w:tab/>
        <w:t>(b)</w:t>
      </w:r>
      <w:r w:rsidRPr="00845A9B">
        <w:tab/>
        <w:t>preventing or hindering the first person from acquiring or continuing to acquire such goods or services from the second person, except subject to a condition:</w:t>
      </w:r>
    </w:p>
    <w:p w:rsidR="00FD5AFF" w:rsidRPr="00845A9B" w:rsidRDefault="00FD5AFF" w:rsidP="00FD5AFF">
      <w:pPr>
        <w:pStyle w:val="paragraphsub"/>
      </w:pPr>
      <w:r w:rsidRPr="00845A9B">
        <w:tab/>
        <w:t>(i)</w:t>
      </w:r>
      <w:r w:rsidRPr="00845A9B">
        <w:tab/>
        <w:t xml:space="preserve">that is not a condition to which the acquisition of such goods or services by the first person from the second </w:t>
      </w:r>
      <w:r w:rsidRPr="00845A9B">
        <w:lastRenderedPageBreak/>
        <w:t>person has previously been subject because of a provision in a contract between those persons; and</w:t>
      </w:r>
    </w:p>
    <w:p w:rsidR="00FD5AFF" w:rsidRPr="00845A9B" w:rsidRDefault="00FD5AFF" w:rsidP="00FD5AFF">
      <w:pPr>
        <w:pStyle w:val="paragraphsub"/>
      </w:pPr>
      <w:r w:rsidRPr="00845A9B">
        <w:tab/>
        <w:t>(ii)</w:t>
      </w:r>
      <w:r w:rsidRPr="00845A9B">
        <w:tab/>
        <w:t>that is about the persons to whom, the manner in which or the terms on which the second person may supply any goods or services.</w:t>
      </w:r>
    </w:p>
    <w:p w:rsidR="00FD5AFF" w:rsidRPr="00845A9B" w:rsidRDefault="00FD5AFF" w:rsidP="00FD5AFF">
      <w:pPr>
        <w:pStyle w:val="SubsectionHead"/>
      </w:pPr>
      <w:r w:rsidRPr="00845A9B">
        <w:t>No contravention if second person gives written consent to written contract etc.</w:t>
      </w:r>
    </w:p>
    <w:p w:rsidR="00FD5AFF" w:rsidRPr="00845A9B" w:rsidRDefault="00FD5AFF" w:rsidP="00FD5AFF">
      <w:pPr>
        <w:pStyle w:val="subsection"/>
      </w:pPr>
      <w:r w:rsidRPr="00845A9B">
        <w:tab/>
        <w:t>(4)</w:t>
      </w:r>
      <w:r w:rsidRPr="00845A9B">
        <w:tab/>
      </w:r>
      <w:r w:rsidR="00845A9B">
        <w:t>Subsections (</w:t>
      </w:r>
      <w:r w:rsidRPr="00845A9B">
        <w:t>2) and (3) do not apply to a contract, arrangement or understanding if it is in writing and was made or arrived at with the written consent of the second person.</w:t>
      </w:r>
    </w:p>
    <w:p w:rsidR="00FD5AFF" w:rsidRPr="00845A9B" w:rsidRDefault="00FD5AFF" w:rsidP="00FD5AFF">
      <w:pPr>
        <w:pStyle w:val="SubsectionHead"/>
      </w:pPr>
      <w:r w:rsidRPr="00845A9B">
        <w:t xml:space="preserve">Meaning of </w:t>
      </w:r>
      <w:r w:rsidRPr="00845A9B">
        <w:rPr>
          <w:b/>
        </w:rPr>
        <w:t>accustomed to supply</w:t>
      </w:r>
    </w:p>
    <w:p w:rsidR="00FD5AFF" w:rsidRPr="00845A9B" w:rsidRDefault="00FD5AFF" w:rsidP="00FD5AFF">
      <w:pPr>
        <w:pStyle w:val="subsection"/>
      </w:pPr>
      <w:r w:rsidRPr="00845A9B">
        <w:tab/>
        <w:t>(5)</w:t>
      </w:r>
      <w:r w:rsidRPr="00845A9B">
        <w:tab/>
        <w:t xml:space="preserve">In this section, a reference to a person who has been </w:t>
      </w:r>
      <w:r w:rsidRPr="00845A9B">
        <w:rPr>
          <w:b/>
          <w:i/>
        </w:rPr>
        <w:t>accustomed to supply</w:t>
      </w:r>
      <w:r w:rsidRPr="00845A9B">
        <w:t xml:space="preserve"> goods or services to a second person includes (subject to </w:t>
      </w:r>
      <w:r w:rsidR="00845A9B">
        <w:t>subsection (</w:t>
      </w:r>
      <w:r w:rsidRPr="00845A9B">
        <w:t>6)):</w:t>
      </w:r>
    </w:p>
    <w:p w:rsidR="00FD5AFF" w:rsidRPr="00845A9B" w:rsidRDefault="00FD5AFF" w:rsidP="00FD5AFF">
      <w:pPr>
        <w:pStyle w:val="paragraph"/>
      </w:pPr>
      <w:r w:rsidRPr="00845A9B">
        <w:tab/>
        <w:t>(a)</w:t>
      </w:r>
      <w:r w:rsidRPr="00845A9B">
        <w:tab/>
        <w:t>a regular supplier of such goods or services to the second person; or</w:t>
      </w:r>
    </w:p>
    <w:p w:rsidR="00FD5AFF" w:rsidRPr="00845A9B" w:rsidRDefault="00FD5AFF" w:rsidP="00FD5AFF">
      <w:pPr>
        <w:pStyle w:val="paragraph"/>
      </w:pPr>
      <w:r w:rsidRPr="00845A9B">
        <w:tab/>
        <w:t>(b)</w:t>
      </w:r>
      <w:r w:rsidRPr="00845A9B">
        <w:tab/>
        <w:t>the latest supplier of such goods or services to the second person; or</w:t>
      </w:r>
    </w:p>
    <w:p w:rsidR="00FD5AFF" w:rsidRPr="00845A9B" w:rsidRDefault="00FD5AFF" w:rsidP="00FD5AFF">
      <w:pPr>
        <w:pStyle w:val="paragraph"/>
      </w:pPr>
      <w:r w:rsidRPr="00845A9B">
        <w:tab/>
        <w:t>(c)</w:t>
      </w:r>
      <w:r w:rsidRPr="00845A9B">
        <w:tab/>
        <w:t>a person who, at any time during the immediately preceding 3 months, supplied such goods or services to the second person.</w:t>
      </w:r>
    </w:p>
    <w:p w:rsidR="00FD5AFF" w:rsidRPr="00845A9B" w:rsidRDefault="00FD5AFF" w:rsidP="00FD5AFF">
      <w:pPr>
        <w:pStyle w:val="SubsectionHead"/>
      </w:pPr>
      <w:r w:rsidRPr="00845A9B">
        <w:t xml:space="preserve">Exception to </w:t>
      </w:r>
      <w:r w:rsidR="00845A9B">
        <w:t>subsection (</w:t>
      </w:r>
      <w:r w:rsidRPr="00845A9B">
        <w:t>5)</w:t>
      </w:r>
    </w:p>
    <w:p w:rsidR="00FD5AFF" w:rsidRPr="00845A9B" w:rsidRDefault="00FD5AFF" w:rsidP="00FD5AFF">
      <w:pPr>
        <w:pStyle w:val="subsection"/>
        <w:keepNext/>
        <w:keepLines/>
      </w:pPr>
      <w:r w:rsidRPr="00845A9B">
        <w:tab/>
        <w:t>(6)</w:t>
      </w:r>
      <w:r w:rsidRPr="00845A9B">
        <w:tab/>
        <w:t>If:</w:t>
      </w:r>
    </w:p>
    <w:p w:rsidR="00FD5AFF" w:rsidRPr="00845A9B" w:rsidRDefault="00FD5AFF" w:rsidP="00FD5AFF">
      <w:pPr>
        <w:pStyle w:val="paragraph"/>
      </w:pPr>
      <w:r w:rsidRPr="00845A9B">
        <w:tab/>
        <w:t>(a)</w:t>
      </w:r>
      <w:r w:rsidRPr="00845A9B">
        <w:tab/>
        <w:t>goods or services have been supplied by a person to a second person under a contract between them that required the first person to supply such goods or services over a period; and</w:t>
      </w:r>
    </w:p>
    <w:p w:rsidR="00FD5AFF" w:rsidRPr="00845A9B" w:rsidRDefault="00FD5AFF" w:rsidP="00FD5AFF">
      <w:pPr>
        <w:pStyle w:val="paragraph"/>
      </w:pPr>
      <w:r w:rsidRPr="00845A9B">
        <w:tab/>
        <w:t>(b)</w:t>
      </w:r>
      <w:r w:rsidRPr="00845A9B">
        <w:tab/>
        <w:t>the period has ended; and</w:t>
      </w:r>
    </w:p>
    <w:p w:rsidR="00FD5AFF" w:rsidRPr="00845A9B" w:rsidRDefault="00FD5AFF" w:rsidP="00FD5AFF">
      <w:pPr>
        <w:pStyle w:val="paragraph"/>
      </w:pPr>
      <w:r w:rsidRPr="00845A9B">
        <w:tab/>
        <w:t>(c)</w:t>
      </w:r>
      <w:r w:rsidRPr="00845A9B">
        <w:tab/>
        <w:t>after the end of the period, the second person has been supplied with such goods or services by another person and has not also been supplied with such goods or services by the first person;</w:t>
      </w:r>
    </w:p>
    <w:p w:rsidR="00FD5AFF" w:rsidRPr="00845A9B" w:rsidRDefault="00FD5AFF" w:rsidP="00FD5AFF">
      <w:pPr>
        <w:pStyle w:val="subsection2"/>
      </w:pPr>
      <w:r w:rsidRPr="00845A9B">
        <w:t xml:space="preserve">then, for the purposes of the application of this section in relation to anything done after the second person has been supplied with </w:t>
      </w:r>
      <w:r w:rsidRPr="00845A9B">
        <w:lastRenderedPageBreak/>
        <w:t xml:space="preserve">goods or services as mentioned in </w:t>
      </w:r>
      <w:r w:rsidR="00845A9B">
        <w:t>paragraph (</w:t>
      </w:r>
      <w:r w:rsidRPr="00845A9B">
        <w:t>c), the first person is not to be taken to be a person who has been accustomed to supply such goods or services to the second person.</w:t>
      </w:r>
    </w:p>
    <w:p w:rsidR="00FD5AFF" w:rsidRPr="00845A9B" w:rsidRDefault="00FD5AFF" w:rsidP="00FD5AFF">
      <w:pPr>
        <w:pStyle w:val="SubsectionHead"/>
      </w:pPr>
      <w:r w:rsidRPr="00845A9B">
        <w:t xml:space="preserve">Meaning of </w:t>
      </w:r>
      <w:r w:rsidRPr="00845A9B">
        <w:rPr>
          <w:b/>
        </w:rPr>
        <w:t>accustomed to acquire</w:t>
      </w:r>
    </w:p>
    <w:p w:rsidR="00FD5AFF" w:rsidRPr="00845A9B" w:rsidRDefault="00FD5AFF" w:rsidP="00FD5AFF">
      <w:pPr>
        <w:pStyle w:val="subsection"/>
      </w:pPr>
      <w:r w:rsidRPr="00845A9B">
        <w:tab/>
        <w:t>(7)</w:t>
      </w:r>
      <w:r w:rsidRPr="00845A9B">
        <w:tab/>
        <w:t xml:space="preserve">In this section, a reference to a person who has been </w:t>
      </w:r>
      <w:r w:rsidRPr="00845A9B">
        <w:rPr>
          <w:b/>
          <w:i/>
        </w:rPr>
        <w:t>accustomed to acquire</w:t>
      </w:r>
      <w:r w:rsidRPr="00845A9B">
        <w:t xml:space="preserve"> goods or services from a second person includes (subject to </w:t>
      </w:r>
      <w:r w:rsidR="00845A9B">
        <w:t>subsection (</w:t>
      </w:r>
      <w:r w:rsidRPr="00845A9B">
        <w:t>8)):</w:t>
      </w:r>
    </w:p>
    <w:p w:rsidR="00FD5AFF" w:rsidRPr="00845A9B" w:rsidRDefault="00FD5AFF" w:rsidP="00FD5AFF">
      <w:pPr>
        <w:pStyle w:val="paragraph"/>
      </w:pPr>
      <w:r w:rsidRPr="00845A9B">
        <w:tab/>
        <w:t>(a)</w:t>
      </w:r>
      <w:r w:rsidRPr="00845A9B">
        <w:tab/>
        <w:t>a regular acquirer of such goods or services from the second person; or</w:t>
      </w:r>
    </w:p>
    <w:p w:rsidR="00FD5AFF" w:rsidRPr="00845A9B" w:rsidRDefault="00FD5AFF" w:rsidP="00FD5AFF">
      <w:pPr>
        <w:pStyle w:val="paragraph"/>
      </w:pPr>
      <w:r w:rsidRPr="00845A9B">
        <w:tab/>
        <w:t>(b)</w:t>
      </w:r>
      <w:r w:rsidRPr="00845A9B">
        <w:tab/>
        <w:t>a person who, when last acquiring such goods or services, acquired them from the second person; or</w:t>
      </w:r>
    </w:p>
    <w:p w:rsidR="00FD5AFF" w:rsidRPr="00845A9B" w:rsidRDefault="00FD5AFF" w:rsidP="00FD5AFF">
      <w:pPr>
        <w:pStyle w:val="paragraph"/>
      </w:pPr>
      <w:r w:rsidRPr="00845A9B">
        <w:tab/>
        <w:t>(c)</w:t>
      </w:r>
      <w:r w:rsidRPr="00845A9B">
        <w:tab/>
        <w:t>a person who, at any time during the immediately preceding 3 months, acquired such goods or services from the second person.</w:t>
      </w:r>
    </w:p>
    <w:p w:rsidR="00FD5AFF" w:rsidRPr="00845A9B" w:rsidRDefault="00FD5AFF" w:rsidP="00FD5AFF">
      <w:pPr>
        <w:pStyle w:val="SubsectionHead"/>
      </w:pPr>
      <w:r w:rsidRPr="00845A9B">
        <w:t xml:space="preserve">Exception to </w:t>
      </w:r>
      <w:r w:rsidR="00845A9B">
        <w:t>subsection (</w:t>
      </w:r>
      <w:r w:rsidRPr="00845A9B">
        <w:t>7)</w:t>
      </w:r>
    </w:p>
    <w:p w:rsidR="00FD5AFF" w:rsidRPr="00845A9B" w:rsidRDefault="00FD5AFF" w:rsidP="00FD5AFF">
      <w:pPr>
        <w:pStyle w:val="subsection"/>
      </w:pPr>
      <w:r w:rsidRPr="00845A9B">
        <w:tab/>
        <w:t>(8)</w:t>
      </w:r>
      <w:r w:rsidRPr="00845A9B">
        <w:tab/>
        <w:t>If:</w:t>
      </w:r>
    </w:p>
    <w:p w:rsidR="00FD5AFF" w:rsidRPr="00845A9B" w:rsidRDefault="00FD5AFF" w:rsidP="00FD5AFF">
      <w:pPr>
        <w:pStyle w:val="paragraph"/>
      </w:pPr>
      <w:r w:rsidRPr="00845A9B">
        <w:tab/>
        <w:t>(a)</w:t>
      </w:r>
      <w:r w:rsidRPr="00845A9B">
        <w:tab/>
        <w:t>goods or services have been acquired by a person from a second person under a contract between them that required the first person to acquire such goods or services over a period; and</w:t>
      </w:r>
    </w:p>
    <w:p w:rsidR="00FD5AFF" w:rsidRPr="00845A9B" w:rsidRDefault="00FD5AFF" w:rsidP="00FD5AFF">
      <w:pPr>
        <w:pStyle w:val="paragraph"/>
      </w:pPr>
      <w:r w:rsidRPr="00845A9B">
        <w:tab/>
        <w:t>(b)</w:t>
      </w:r>
      <w:r w:rsidRPr="00845A9B">
        <w:tab/>
        <w:t>the period has ended; and</w:t>
      </w:r>
    </w:p>
    <w:p w:rsidR="00FD5AFF" w:rsidRPr="00845A9B" w:rsidRDefault="00FD5AFF" w:rsidP="00FD5AFF">
      <w:pPr>
        <w:pStyle w:val="paragraph"/>
        <w:keepNext/>
        <w:keepLines/>
      </w:pPr>
      <w:r w:rsidRPr="00845A9B">
        <w:tab/>
        <w:t>(c)</w:t>
      </w:r>
      <w:r w:rsidRPr="00845A9B">
        <w:tab/>
        <w:t>after the end of the period, the second person has refused to supply such goods or services to the first person;</w:t>
      </w:r>
    </w:p>
    <w:p w:rsidR="00FD5AFF" w:rsidRPr="00845A9B" w:rsidRDefault="00FD5AFF" w:rsidP="00FD5AFF">
      <w:pPr>
        <w:pStyle w:val="subsection2"/>
      </w:pPr>
      <w:r w:rsidRPr="00845A9B">
        <w:t xml:space="preserve">then, for the purposes of the application of this section in relation to anything done after the second person has refused to supply goods or services as mentioned in </w:t>
      </w:r>
      <w:r w:rsidR="00845A9B">
        <w:t>paragraph (</w:t>
      </w:r>
      <w:r w:rsidRPr="00845A9B">
        <w:t>c), the first person is not to be taken to be a person who has been accustomed to acquire such goods or services from the second person.</w:t>
      </w:r>
    </w:p>
    <w:p w:rsidR="00FD5AFF" w:rsidRPr="00845A9B" w:rsidRDefault="00FD5AFF" w:rsidP="00FD5AFF">
      <w:pPr>
        <w:pStyle w:val="notetext"/>
      </w:pPr>
      <w:r w:rsidRPr="00845A9B">
        <w:t>Note:</w:t>
      </w:r>
      <w:r w:rsidRPr="00845A9B">
        <w:tab/>
        <w:t>Conduct that would otherwise contravene this section can be authorised under subsection</w:t>
      </w:r>
      <w:r w:rsidR="00845A9B">
        <w:t> </w:t>
      </w:r>
      <w:r w:rsidRPr="00845A9B">
        <w:t>88(7A).</w:t>
      </w:r>
    </w:p>
    <w:p w:rsidR="00FD5AFF" w:rsidRPr="00845A9B" w:rsidRDefault="00FD5AFF" w:rsidP="00FD5AFF">
      <w:pPr>
        <w:pStyle w:val="ActHead5"/>
      </w:pPr>
      <w:bookmarkStart w:id="50" w:name="_Toc394409731"/>
      <w:r w:rsidRPr="00845A9B">
        <w:rPr>
          <w:rStyle w:val="CharSectno"/>
        </w:rPr>
        <w:t>45EA</w:t>
      </w:r>
      <w:r w:rsidRPr="00845A9B">
        <w:t xml:space="preserve">  Provisions contravening section</w:t>
      </w:r>
      <w:r w:rsidR="00845A9B">
        <w:t> </w:t>
      </w:r>
      <w:r w:rsidRPr="00845A9B">
        <w:t>45E not to be given effect</w:t>
      </w:r>
      <w:bookmarkEnd w:id="50"/>
    </w:p>
    <w:p w:rsidR="00FD5AFF" w:rsidRPr="00845A9B" w:rsidRDefault="00FD5AFF" w:rsidP="00FD5AFF">
      <w:pPr>
        <w:pStyle w:val="subsection"/>
      </w:pPr>
      <w:r w:rsidRPr="00845A9B">
        <w:tab/>
      </w:r>
      <w:r w:rsidRPr="00845A9B">
        <w:tab/>
        <w:t xml:space="preserve">A person must not give effect to a provision of a contract, arrangement or understanding if, because of the provision, the </w:t>
      </w:r>
      <w:r w:rsidRPr="00845A9B">
        <w:lastRenderedPageBreak/>
        <w:t>making of the contract or arrangement, or the arriving at the understanding, by the person:</w:t>
      </w:r>
    </w:p>
    <w:p w:rsidR="00FD5AFF" w:rsidRPr="00845A9B" w:rsidRDefault="00FD5AFF" w:rsidP="00FD5AFF">
      <w:pPr>
        <w:pStyle w:val="paragraph"/>
      </w:pPr>
      <w:r w:rsidRPr="00845A9B">
        <w:tab/>
        <w:t>(a)</w:t>
      </w:r>
      <w:r w:rsidRPr="00845A9B">
        <w:tab/>
        <w:t>contravened subsection</w:t>
      </w:r>
      <w:r w:rsidR="00845A9B">
        <w:t> </w:t>
      </w:r>
      <w:r w:rsidRPr="00845A9B">
        <w:t>45E(2) or (3); or</w:t>
      </w:r>
    </w:p>
    <w:p w:rsidR="00FD5AFF" w:rsidRPr="00845A9B" w:rsidRDefault="00FD5AFF" w:rsidP="00FD5AFF">
      <w:pPr>
        <w:pStyle w:val="paragraph"/>
      </w:pPr>
      <w:r w:rsidRPr="00845A9B">
        <w:tab/>
        <w:t>(b)</w:t>
      </w:r>
      <w:r w:rsidRPr="00845A9B">
        <w:tab/>
        <w:t>would have contravened subsection</w:t>
      </w:r>
      <w:r w:rsidR="00845A9B">
        <w:t> </w:t>
      </w:r>
      <w:r w:rsidRPr="00845A9B">
        <w:t>45E(2) or (3) if:</w:t>
      </w:r>
    </w:p>
    <w:p w:rsidR="00FD5AFF" w:rsidRPr="00845A9B" w:rsidRDefault="00FD5AFF" w:rsidP="00FD5AFF">
      <w:pPr>
        <w:pStyle w:val="paragraphsub"/>
      </w:pPr>
      <w:r w:rsidRPr="00845A9B">
        <w:tab/>
        <w:t>(i)</w:t>
      </w:r>
      <w:r w:rsidRPr="00845A9B">
        <w:tab/>
        <w:t>section</w:t>
      </w:r>
      <w:r w:rsidR="00845A9B">
        <w:t> </w:t>
      </w:r>
      <w:r w:rsidRPr="00845A9B">
        <w:t>45E had been in force when the contract or arrangement was made, or the understanding was arrived at; and</w:t>
      </w:r>
    </w:p>
    <w:p w:rsidR="00FD5AFF" w:rsidRPr="00845A9B" w:rsidRDefault="00FD5AFF" w:rsidP="00FD5AFF">
      <w:pPr>
        <w:pStyle w:val="paragraphsub"/>
      </w:pPr>
      <w:r w:rsidRPr="00845A9B">
        <w:tab/>
        <w:t>(ii)</w:t>
      </w:r>
      <w:r w:rsidRPr="00845A9B">
        <w:tab/>
        <w:t>the words “is in writing and” and “written” were not included in subsection</w:t>
      </w:r>
      <w:r w:rsidR="00845A9B">
        <w:t> </w:t>
      </w:r>
      <w:r w:rsidRPr="00845A9B">
        <w:t>45E(4).</w:t>
      </w:r>
    </w:p>
    <w:p w:rsidR="00FD5AFF" w:rsidRPr="00845A9B" w:rsidRDefault="00FD5AFF" w:rsidP="00FD5AFF">
      <w:pPr>
        <w:pStyle w:val="notetext"/>
      </w:pPr>
      <w:r w:rsidRPr="00845A9B">
        <w:t>Note:</w:t>
      </w:r>
      <w:r w:rsidRPr="00845A9B">
        <w:tab/>
        <w:t>Conduct that would otherwise contravene this section can be authorised under subsection</w:t>
      </w:r>
      <w:r w:rsidR="00845A9B">
        <w:t> </w:t>
      </w:r>
      <w:r w:rsidRPr="00845A9B">
        <w:t>88(7A).</w:t>
      </w:r>
    </w:p>
    <w:p w:rsidR="00FD5AFF" w:rsidRPr="00845A9B" w:rsidRDefault="00FD5AFF" w:rsidP="00FD5AFF">
      <w:pPr>
        <w:pStyle w:val="ActHead5"/>
      </w:pPr>
      <w:bookmarkStart w:id="51" w:name="_Toc394409732"/>
      <w:r w:rsidRPr="00845A9B">
        <w:rPr>
          <w:rStyle w:val="CharSectno"/>
        </w:rPr>
        <w:t>45EB</w:t>
      </w:r>
      <w:r w:rsidRPr="00845A9B">
        <w:t xml:space="preserve">  Sections</w:t>
      </w:r>
      <w:r w:rsidR="00845A9B">
        <w:t> </w:t>
      </w:r>
      <w:r w:rsidRPr="00845A9B">
        <w:t>45D to 45EA do not affect operation of other provisions of Part</w:t>
      </w:r>
      <w:bookmarkEnd w:id="51"/>
    </w:p>
    <w:p w:rsidR="00FD5AFF" w:rsidRPr="00845A9B" w:rsidRDefault="00FD5AFF" w:rsidP="00FD5AFF">
      <w:pPr>
        <w:pStyle w:val="subsection"/>
      </w:pPr>
      <w:r w:rsidRPr="00845A9B">
        <w:tab/>
      </w:r>
      <w:r w:rsidRPr="00845A9B">
        <w:tab/>
        <w:t>Nothing in section</w:t>
      </w:r>
      <w:r w:rsidR="00845A9B">
        <w:t> </w:t>
      </w:r>
      <w:r w:rsidRPr="00845A9B">
        <w:t>45D, 45DA, 45DC, 45DD, 45E or 45EA affects the operation of any other provision of this Part.</w:t>
      </w:r>
    </w:p>
    <w:p w:rsidR="00FD5AFF" w:rsidRPr="00845A9B" w:rsidRDefault="00FD5AFF" w:rsidP="00FD5AFF">
      <w:pPr>
        <w:pStyle w:val="ActHead5"/>
      </w:pPr>
      <w:bookmarkStart w:id="52" w:name="_Toc394409733"/>
      <w:r w:rsidRPr="00845A9B">
        <w:rPr>
          <w:rStyle w:val="CharSectno"/>
        </w:rPr>
        <w:t>46</w:t>
      </w:r>
      <w:r w:rsidRPr="00845A9B">
        <w:t xml:space="preserve">  Misuse of market power</w:t>
      </w:r>
      <w:bookmarkEnd w:id="52"/>
    </w:p>
    <w:p w:rsidR="00FD5AFF" w:rsidRPr="00845A9B" w:rsidRDefault="00FD5AFF" w:rsidP="00FD5AFF">
      <w:pPr>
        <w:pStyle w:val="subsection"/>
      </w:pPr>
      <w:r w:rsidRPr="00845A9B">
        <w:tab/>
        <w:t>(1)</w:t>
      </w:r>
      <w:r w:rsidRPr="00845A9B">
        <w:tab/>
        <w:t xml:space="preserve">A person (the </w:t>
      </w:r>
      <w:r w:rsidRPr="00845A9B">
        <w:rPr>
          <w:b/>
          <w:i/>
        </w:rPr>
        <w:t>first person</w:t>
      </w:r>
      <w:r w:rsidRPr="00845A9B">
        <w:t>) who has a substantial degree of power in a market shall not take advantage of that power in that or any other market for the purpose of:</w:t>
      </w:r>
    </w:p>
    <w:p w:rsidR="00FD5AFF" w:rsidRPr="00845A9B" w:rsidRDefault="00FD5AFF" w:rsidP="00FD5AFF">
      <w:pPr>
        <w:pStyle w:val="paragraph"/>
      </w:pPr>
      <w:r w:rsidRPr="00845A9B">
        <w:tab/>
        <w:t>(a)</w:t>
      </w:r>
      <w:r w:rsidRPr="00845A9B">
        <w:tab/>
        <w:t>eliminating or substantially damaging a competitor of the first person or of a body corporate that is related to the first person in that or any other market;</w:t>
      </w:r>
    </w:p>
    <w:p w:rsidR="00FD5AFF" w:rsidRPr="00845A9B" w:rsidRDefault="00FD5AFF" w:rsidP="00FD5AFF">
      <w:pPr>
        <w:pStyle w:val="paragraph"/>
      </w:pPr>
      <w:r w:rsidRPr="00845A9B">
        <w:tab/>
        <w:t>(b)</w:t>
      </w:r>
      <w:r w:rsidRPr="00845A9B">
        <w:tab/>
        <w:t>preventing the entry of a person into that or any other market; or</w:t>
      </w:r>
    </w:p>
    <w:p w:rsidR="00FD5AFF" w:rsidRPr="00845A9B" w:rsidRDefault="00FD5AFF" w:rsidP="00FD5AFF">
      <w:pPr>
        <w:pStyle w:val="paragraph"/>
      </w:pPr>
      <w:r w:rsidRPr="00845A9B">
        <w:tab/>
        <w:t>(c)</w:t>
      </w:r>
      <w:r w:rsidRPr="00845A9B">
        <w:tab/>
        <w:t>deterring or preventing a person from engaging in competitive conduct in that or any other market.</w:t>
      </w:r>
    </w:p>
    <w:p w:rsidR="00FD5AFF" w:rsidRPr="00845A9B" w:rsidRDefault="00FD5AFF" w:rsidP="00FD5AFF">
      <w:pPr>
        <w:pStyle w:val="subsection"/>
      </w:pPr>
      <w:r w:rsidRPr="00845A9B">
        <w:tab/>
        <w:t>(1AAA)</w:t>
      </w:r>
      <w:r w:rsidRPr="00845A9B">
        <w:tab/>
        <w:t xml:space="preserve">If a person supplies goods or services for a sustained period at a price that is less than the relevant cost to the person of supplying the goods or services, the person may contravene </w:t>
      </w:r>
      <w:r w:rsidR="00845A9B">
        <w:t>subsection (</w:t>
      </w:r>
      <w:r w:rsidRPr="00845A9B">
        <w:t>1) even if the person cannot, and might not ever be able to, recoup losses incurred by supplying the goods or services.</w:t>
      </w:r>
    </w:p>
    <w:p w:rsidR="00FD5AFF" w:rsidRPr="00845A9B" w:rsidRDefault="00FD5AFF" w:rsidP="00FD5AFF">
      <w:pPr>
        <w:pStyle w:val="subsection"/>
      </w:pPr>
      <w:r w:rsidRPr="00845A9B">
        <w:tab/>
        <w:t>(1AA)</w:t>
      </w:r>
      <w:r w:rsidRPr="00845A9B">
        <w:tab/>
        <w:t xml:space="preserve">A person that has a substantial share of a market must not supply, or offer to supply, goods or services for a sustained period at a </w:t>
      </w:r>
      <w:r w:rsidRPr="00845A9B">
        <w:lastRenderedPageBreak/>
        <w:t>price that is less than the relevant cost to the person of supplying such goods or services, for the purpose of:</w:t>
      </w:r>
    </w:p>
    <w:p w:rsidR="00FD5AFF" w:rsidRPr="00845A9B" w:rsidRDefault="00FD5AFF" w:rsidP="00FD5AFF">
      <w:pPr>
        <w:pStyle w:val="paragraph"/>
      </w:pPr>
      <w:r w:rsidRPr="00845A9B">
        <w:tab/>
        <w:t>(a)</w:t>
      </w:r>
      <w:r w:rsidRPr="00845A9B">
        <w:tab/>
        <w:t>eliminating or substantially damaging a competitor of the person or of a body corporate that is related to the person in that or any other market; or</w:t>
      </w:r>
    </w:p>
    <w:p w:rsidR="00FD5AFF" w:rsidRPr="00845A9B" w:rsidRDefault="00FD5AFF" w:rsidP="00FD5AFF">
      <w:pPr>
        <w:pStyle w:val="paragraph"/>
      </w:pPr>
      <w:r w:rsidRPr="00845A9B">
        <w:tab/>
        <w:t>(b)</w:t>
      </w:r>
      <w:r w:rsidRPr="00845A9B">
        <w:tab/>
        <w:t>preventing the entry of a person into that or any other market; or</w:t>
      </w:r>
    </w:p>
    <w:p w:rsidR="00FD5AFF" w:rsidRPr="00845A9B" w:rsidRDefault="00FD5AFF" w:rsidP="00FD5AFF">
      <w:pPr>
        <w:pStyle w:val="paragraph"/>
      </w:pPr>
      <w:r w:rsidRPr="00845A9B">
        <w:tab/>
        <w:t>(c)</w:t>
      </w:r>
      <w:r w:rsidRPr="00845A9B">
        <w:tab/>
        <w:t>deterring or preventing a person from engaging in competitive conduct in that or any other market.</w:t>
      </w:r>
    </w:p>
    <w:p w:rsidR="00FD5AFF" w:rsidRPr="00845A9B" w:rsidRDefault="00FD5AFF" w:rsidP="00FD5AFF">
      <w:pPr>
        <w:pStyle w:val="subsection"/>
      </w:pPr>
      <w:r w:rsidRPr="00845A9B">
        <w:tab/>
        <w:t>(1AB)</w:t>
      </w:r>
      <w:r w:rsidRPr="00845A9B">
        <w:tab/>
        <w:t xml:space="preserve">For the purposes of </w:t>
      </w:r>
      <w:r w:rsidR="00845A9B">
        <w:t>subsection (</w:t>
      </w:r>
      <w:r w:rsidRPr="00845A9B">
        <w:t>1AA), without limiting the matters to which the Court may have regard for the purpose of determining whether a person has a substantial share of a market, the Court may have regard to the number and size of the competitors of the person in the market.</w:t>
      </w:r>
    </w:p>
    <w:p w:rsidR="00FD5AFF" w:rsidRPr="00845A9B" w:rsidRDefault="00FD5AFF" w:rsidP="00FD5AFF">
      <w:pPr>
        <w:pStyle w:val="subsection"/>
      </w:pPr>
      <w:r w:rsidRPr="00845A9B">
        <w:tab/>
        <w:t>(1A)</w:t>
      </w:r>
      <w:r w:rsidRPr="00845A9B">
        <w:tab/>
        <w:t xml:space="preserve">For the purposes of </w:t>
      </w:r>
      <w:r w:rsidR="00845A9B">
        <w:t>subsections (</w:t>
      </w:r>
      <w:r w:rsidRPr="00845A9B">
        <w:t>1) and (1AA):</w:t>
      </w:r>
    </w:p>
    <w:p w:rsidR="00FD5AFF" w:rsidRPr="00845A9B" w:rsidRDefault="00FD5AFF" w:rsidP="00FD5AFF">
      <w:pPr>
        <w:pStyle w:val="paragraph"/>
      </w:pPr>
      <w:r w:rsidRPr="00845A9B">
        <w:tab/>
        <w:t>(a)</w:t>
      </w:r>
      <w:r w:rsidRPr="00845A9B">
        <w:tab/>
        <w:t xml:space="preserve">the reference in </w:t>
      </w:r>
      <w:r w:rsidR="00845A9B">
        <w:t>paragraphs (</w:t>
      </w:r>
      <w:r w:rsidRPr="00845A9B">
        <w:t>1)(a) and (1AA)(a) to a competitor includes a reference to competitors generally, or to a particular class or classes of competitors; and</w:t>
      </w:r>
    </w:p>
    <w:p w:rsidR="00FD5AFF" w:rsidRPr="00845A9B" w:rsidRDefault="00FD5AFF" w:rsidP="00FD5AFF">
      <w:pPr>
        <w:pStyle w:val="paragraph"/>
      </w:pPr>
      <w:r w:rsidRPr="00845A9B">
        <w:tab/>
        <w:t>(b)</w:t>
      </w:r>
      <w:r w:rsidRPr="00845A9B">
        <w:tab/>
        <w:t xml:space="preserve">the reference in </w:t>
      </w:r>
      <w:r w:rsidR="00845A9B">
        <w:t>paragraphs (</w:t>
      </w:r>
      <w:r w:rsidRPr="00845A9B">
        <w:t>1)(b) and (c) and (1AA)(b) and (c) to a person includes a reference to persons generally, or to a particular class or classes of persons.</w:t>
      </w:r>
    </w:p>
    <w:p w:rsidR="00FD5AFF" w:rsidRPr="00845A9B" w:rsidRDefault="00FD5AFF" w:rsidP="00FD5AFF">
      <w:pPr>
        <w:pStyle w:val="subsection"/>
        <w:keepNext/>
        <w:keepLines/>
      </w:pPr>
      <w:r w:rsidRPr="00845A9B">
        <w:tab/>
        <w:t>(2)</w:t>
      </w:r>
      <w:r w:rsidRPr="00845A9B">
        <w:tab/>
        <w:t>If:</w:t>
      </w:r>
    </w:p>
    <w:p w:rsidR="00FD5AFF" w:rsidRPr="00845A9B" w:rsidRDefault="00FD5AFF" w:rsidP="00FD5AFF">
      <w:pPr>
        <w:pStyle w:val="paragraph"/>
      </w:pPr>
      <w:r w:rsidRPr="00845A9B">
        <w:tab/>
        <w:t>(a)</w:t>
      </w:r>
      <w:r w:rsidRPr="00845A9B">
        <w:tab/>
        <w:t xml:space="preserve">a body corporate that is related to a person (the </w:t>
      </w:r>
      <w:r w:rsidRPr="00845A9B">
        <w:rPr>
          <w:b/>
          <w:i/>
        </w:rPr>
        <w:t>first person</w:t>
      </w:r>
      <w:r w:rsidRPr="00845A9B">
        <w:t xml:space="preserve">) has, or 2 or more bodies corporate each of which is related to the one person (the </w:t>
      </w:r>
      <w:r w:rsidRPr="00845A9B">
        <w:rPr>
          <w:b/>
          <w:i/>
        </w:rPr>
        <w:t>first person</w:t>
      </w:r>
      <w:r w:rsidRPr="00845A9B">
        <w:t>) together have, a substantial degree of power in a market; or</w:t>
      </w:r>
    </w:p>
    <w:p w:rsidR="00FD5AFF" w:rsidRPr="00845A9B" w:rsidRDefault="00FD5AFF" w:rsidP="00FD5AFF">
      <w:pPr>
        <w:pStyle w:val="paragraph"/>
        <w:keepNext/>
      </w:pPr>
      <w:r w:rsidRPr="00845A9B">
        <w:tab/>
        <w:t>(b)</w:t>
      </w:r>
      <w:r w:rsidRPr="00845A9B">
        <w:tab/>
        <w:t xml:space="preserve">a person (the </w:t>
      </w:r>
      <w:r w:rsidRPr="00845A9B">
        <w:rPr>
          <w:b/>
          <w:i/>
        </w:rPr>
        <w:t>first person</w:t>
      </w:r>
      <w:r w:rsidRPr="00845A9B">
        <w:t xml:space="preserve">) and a body corporate that is, or a person (the </w:t>
      </w:r>
      <w:r w:rsidRPr="00845A9B">
        <w:rPr>
          <w:b/>
          <w:i/>
        </w:rPr>
        <w:t>first person</w:t>
      </w:r>
      <w:r w:rsidRPr="00845A9B">
        <w:t>) and 2 or more bodies corporate each of which is, related to the first person, together have a substantial degree of power in a market;</w:t>
      </w:r>
    </w:p>
    <w:p w:rsidR="00FD5AFF" w:rsidRPr="00845A9B" w:rsidRDefault="00FD5AFF" w:rsidP="00FD5AFF">
      <w:pPr>
        <w:pStyle w:val="subsection2"/>
      </w:pPr>
      <w:r w:rsidRPr="00845A9B">
        <w:t>the first person shall be taken for the purposes of this section to have a substantial degree of power in that market.</w:t>
      </w:r>
    </w:p>
    <w:p w:rsidR="00FD5AFF" w:rsidRPr="00845A9B" w:rsidRDefault="00FD5AFF" w:rsidP="00FD5AFF">
      <w:pPr>
        <w:pStyle w:val="subsection"/>
      </w:pPr>
      <w:r w:rsidRPr="00845A9B">
        <w:tab/>
        <w:t>(3)</w:t>
      </w:r>
      <w:r w:rsidRPr="00845A9B">
        <w:tab/>
        <w:t xml:space="preserve">In determining for the purposes of this section the degree of power that a person (the </w:t>
      </w:r>
      <w:r w:rsidRPr="00845A9B">
        <w:rPr>
          <w:b/>
          <w:i/>
        </w:rPr>
        <w:t>first person</w:t>
      </w:r>
      <w:r w:rsidRPr="00845A9B">
        <w:t xml:space="preserve">) or bodies corporate has or have in a market, the court shall have regard to the extent to which the </w:t>
      </w:r>
      <w:r w:rsidRPr="00845A9B">
        <w:lastRenderedPageBreak/>
        <w:t>conduct of the first person or of any of those bodies corporate in that market is constrained by the conduct of:</w:t>
      </w:r>
    </w:p>
    <w:p w:rsidR="00FD5AFF" w:rsidRPr="00845A9B" w:rsidRDefault="00FD5AFF" w:rsidP="00FD5AFF">
      <w:pPr>
        <w:pStyle w:val="paragraph"/>
      </w:pPr>
      <w:r w:rsidRPr="00845A9B">
        <w:tab/>
        <w:t>(a)</w:t>
      </w:r>
      <w:r w:rsidRPr="00845A9B">
        <w:tab/>
        <w:t>competitors, or potential competitors, of the first person or of any of those bodies corporate in that market; or</w:t>
      </w:r>
    </w:p>
    <w:p w:rsidR="00FD5AFF" w:rsidRPr="00845A9B" w:rsidRDefault="00FD5AFF" w:rsidP="00FD5AFF">
      <w:pPr>
        <w:pStyle w:val="paragraph"/>
      </w:pPr>
      <w:r w:rsidRPr="00845A9B">
        <w:tab/>
        <w:t>(b)</w:t>
      </w:r>
      <w:r w:rsidRPr="00845A9B">
        <w:tab/>
        <w:t>persons to whom or from whom the first person or any of those bodies corporate supplies or acquires goods or services in that market.</w:t>
      </w:r>
    </w:p>
    <w:p w:rsidR="00FD5AFF" w:rsidRPr="00845A9B" w:rsidRDefault="00FD5AFF" w:rsidP="00FD5AFF">
      <w:pPr>
        <w:pStyle w:val="subsection"/>
      </w:pPr>
      <w:r w:rsidRPr="00845A9B">
        <w:tab/>
        <w:t>(3A)</w:t>
      </w:r>
      <w:r w:rsidRPr="00845A9B">
        <w:tab/>
        <w:t xml:space="preserve">In determining for the purposes of this section the degree of power that a person (the </w:t>
      </w:r>
      <w:r w:rsidRPr="00845A9B">
        <w:rPr>
          <w:b/>
          <w:i/>
        </w:rPr>
        <w:t>first person</w:t>
      </w:r>
      <w:r w:rsidRPr="00845A9B">
        <w:t>) or bodies corporate has or have in a market, the court may have regard to the power the first person or bodies corporate has or have in that market that results from:</w:t>
      </w:r>
    </w:p>
    <w:p w:rsidR="00FD5AFF" w:rsidRPr="00845A9B" w:rsidRDefault="00FD5AFF" w:rsidP="00FD5AFF">
      <w:pPr>
        <w:pStyle w:val="paragraph"/>
      </w:pPr>
      <w:r w:rsidRPr="00845A9B">
        <w:tab/>
        <w:t>(a)</w:t>
      </w:r>
      <w:r w:rsidRPr="00845A9B">
        <w:tab/>
        <w:t>any contracts, arrangements or understandings, or proposed contracts, arrangements or understandings, that the first person or bodies corporate has or have, or may have, with another party or other parties; and</w:t>
      </w:r>
    </w:p>
    <w:p w:rsidR="00FD5AFF" w:rsidRPr="00845A9B" w:rsidRDefault="00FD5AFF" w:rsidP="00FD5AFF">
      <w:pPr>
        <w:pStyle w:val="paragraph"/>
      </w:pPr>
      <w:r w:rsidRPr="00845A9B">
        <w:tab/>
        <w:t>(b)</w:t>
      </w:r>
      <w:r w:rsidRPr="00845A9B">
        <w:tab/>
        <w:t>any covenants, or proposed covenants, that the first person or bodies corporate is or are, or would be, bound by or entitled to the benefit of.</w:t>
      </w:r>
    </w:p>
    <w:p w:rsidR="00FD5AFF" w:rsidRPr="00845A9B" w:rsidRDefault="00FD5AFF" w:rsidP="00FD5AFF">
      <w:pPr>
        <w:pStyle w:val="subsection"/>
      </w:pPr>
      <w:r w:rsidRPr="00845A9B">
        <w:tab/>
        <w:t>(3B)</w:t>
      </w:r>
      <w:r w:rsidRPr="00845A9B">
        <w:tab/>
      </w:r>
      <w:r w:rsidR="00845A9B">
        <w:t>Subsections (</w:t>
      </w:r>
      <w:r w:rsidRPr="00845A9B">
        <w:t>3) and (3A) do not, by implication, limit the matters to which regard may be had in determining, for the purposes of this section, the degree of power that a person or bodies corporate has or have in a market.</w:t>
      </w:r>
    </w:p>
    <w:p w:rsidR="00FD5AFF" w:rsidRPr="00845A9B" w:rsidRDefault="00FD5AFF" w:rsidP="00FD5AFF">
      <w:pPr>
        <w:pStyle w:val="subsection"/>
      </w:pPr>
      <w:r w:rsidRPr="00845A9B">
        <w:tab/>
        <w:t>(3C)</w:t>
      </w:r>
      <w:r w:rsidRPr="00845A9B">
        <w:tab/>
        <w:t>For the purposes of this section, without limiting the matters to which the court may have regard for the purpose of determining whether a person has a substantial degree of power in a market, a person may have a substantial degree of power in a market even though:</w:t>
      </w:r>
    </w:p>
    <w:p w:rsidR="00FD5AFF" w:rsidRPr="00845A9B" w:rsidRDefault="00FD5AFF" w:rsidP="00FD5AFF">
      <w:pPr>
        <w:pStyle w:val="paragraph"/>
      </w:pPr>
      <w:r w:rsidRPr="00845A9B">
        <w:tab/>
        <w:t>(a)</w:t>
      </w:r>
      <w:r w:rsidRPr="00845A9B">
        <w:tab/>
        <w:t>the person does not substantially control the market; or</w:t>
      </w:r>
    </w:p>
    <w:p w:rsidR="00FD5AFF" w:rsidRPr="00845A9B" w:rsidRDefault="00FD5AFF" w:rsidP="00FD5AFF">
      <w:pPr>
        <w:pStyle w:val="paragraph"/>
      </w:pPr>
      <w:r w:rsidRPr="00845A9B">
        <w:tab/>
        <w:t>(b)</w:t>
      </w:r>
      <w:r w:rsidRPr="00845A9B">
        <w:tab/>
        <w:t>the person does not have absolute freedom from constraint by the conduct of:</w:t>
      </w:r>
    </w:p>
    <w:p w:rsidR="00FD5AFF" w:rsidRPr="00845A9B" w:rsidRDefault="00FD5AFF" w:rsidP="00FD5AFF">
      <w:pPr>
        <w:pStyle w:val="paragraphsub"/>
      </w:pPr>
      <w:r w:rsidRPr="00845A9B">
        <w:tab/>
        <w:t>(i)</w:t>
      </w:r>
      <w:r w:rsidRPr="00845A9B">
        <w:tab/>
        <w:t>competitors, or potential competitors, of the person in that market; or</w:t>
      </w:r>
    </w:p>
    <w:p w:rsidR="00FD5AFF" w:rsidRPr="00845A9B" w:rsidRDefault="00FD5AFF" w:rsidP="00FD5AFF">
      <w:pPr>
        <w:pStyle w:val="paragraphsub"/>
      </w:pPr>
      <w:r w:rsidRPr="00845A9B">
        <w:tab/>
        <w:t>(ii)</w:t>
      </w:r>
      <w:r w:rsidRPr="00845A9B">
        <w:tab/>
        <w:t>persons to whom or from whom the person supplies or acquires goods or services in that market.</w:t>
      </w:r>
    </w:p>
    <w:p w:rsidR="00FD5AFF" w:rsidRPr="00845A9B" w:rsidRDefault="00FD5AFF" w:rsidP="00FD5AFF">
      <w:pPr>
        <w:pStyle w:val="subsection"/>
      </w:pPr>
      <w:r w:rsidRPr="00845A9B">
        <w:lastRenderedPageBreak/>
        <w:tab/>
        <w:t>(3D)</w:t>
      </w:r>
      <w:r w:rsidRPr="00845A9B">
        <w:tab/>
        <w:t>To avoid doubt, for the purposes of this section, more than 1 person may have a substantial degree of power in a market.</w:t>
      </w:r>
    </w:p>
    <w:p w:rsidR="00FD5AFF" w:rsidRPr="00845A9B" w:rsidRDefault="00FD5AFF" w:rsidP="00FD5AFF">
      <w:pPr>
        <w:pStyle w:val="subsection"/>
      </w:pPr>
      <w:r w:rsidRPr="00845A9B">
        <w:tab/>
        <w:t>(4)</w:t>
      </w:r>
      <w:r w:rsidRPr="00845A9B">
        <w:tab/>
        <w:t>In this section:</w:t>
      </w:r>
    </w:p>
    <w:p w:rsidR="00FD5AFF" w:rsidRPr="00845A9B" w:rsidRDefault="00FD5AFF" w:rsidP="00FD5AFF">
      <w:pPr>
        <w:pStyle w:val="paragraph"/>
      </w:pPr>
      <w:r w:rsidRPr="00845A9B">
        <w:tab/>
        <w:t>(a)</w:t>
      </w:r>
      <w:r w:rsidRPr="00845A9B">
        <w:tab/>
        <w:t>a reference to power is a reference to market power;</w:t>
      </w:r>
    </w:p>
    <w:p w:rsidR="00FD5AFF" w:rsidRPr="00845A9B" w:rsidRDefault="00FD5AFF" w:rsidP="00FD5AFF">
      <w:pPr>
        <w:pStyle w:val="paragraph"/>
      </w:pPr>
      <w:r w:rsidRPr="00845A9B">
        <w:tab/>
        <w:t>(b)</w:t>
      </w:r>
      <w:r w:rsidRPr="00845A9B">
        <w:tab/>
        <w:t>a reference to a market is a reference to a market for goods or services; and</w:t>
      </w:r>
    </w:p>
    <w:p w:rsidR="00FD5AFF" w:rsidRPr="00845A9B" w:rsidRDefault="00FD5AFF" w:rsidP="00FD5AFF">
      <w:pPr>
        <w:pStyle w:val="paragraph"/>
      </w:pPr>
      <w:r w:rsidRPr="00845A9B">
        <w:tab/>
        <w:t>(c)</w:t>
      </w:r>
      <w:r w:rsidRPr="00845A9B">
        <w:tab/>
        <w:t>a reference to power in relation to, or to conduct in, a market is a reference to power, or to conduct, in that market either as a supplier or as an acquirer of goods or services in that market.</w:t>
      </w:r>
    </w:p>
    <w:p w:rsidR="00FD5AFF" w:rsidRPr="00845A9B" w:rsidRDefault="00FD5AFF" w:rsidP="00FD5AFF">
      <w:pPr>
        <w:pStyle w:val="subsection"/>
      </w:pPr>
      <w:r w:rsidRPr="00845A9B">
        <w:tab/>
        <w:t>(4A)</w:t>
      </w:r>
      <w:r w:rsidRPr="00845A9B">
        <w:tab/>
        <w:t xml:space="preserve">Without limiting the matters to which the court may have regard for the purpose of determining whether a person has contravened </w:t>
      </w:r>
      <w:r w:rsidR="00845A9B">
        <w:t>subsection (</w:t>
      </w:r>
      <w:r w:rsidRPr="00845A9B">
        <w:t>1), the court may have regard to:</w:t>
      </w:r>
    </w:p>
    <w:p w:rsidR="00FD5AFF" w:rsidRPr="00845A9B" w:rsidRDefault="00FD5AFF" w:rsidP="00FD5AFF">
      <w:pPr>
        <w:pStyle w:val="paragraph"/>
      </w:pPr>
      <w:r w:rsidRPr="00845A9B">
        <w:tab/>
        <w:t>(a)</w:t>
      </w:r>
      <w:r w:rsidRPr="00845A9B">
        <w:tab/>
        <w:t>any conduct of the person that consisted of supplying goods or services for a sustained period at a price that was less than the relevant cost to the person of supplying such goods or services; and</w:t>
      </w:r>
    </w:p>
    <w:p w:rsidR="00FD5AFF" w:rsidRPr="00845A9B" w:rsidRDefault="00FD5AFF" w:rsidP="00FD5AFF">
      <w:pPr>
        <w:pStyle w:val="paragraph"/>
      </w:pPr>
      <w:r w:rsidRPr="00845A9B">
        <w:tab/>
        <w:t>(b)</w:t>
      </w:r>
      <w:r w:rsidRPr="00845A9B">
        <w:tab/>
        <w:t>the reasons for that conduct.</w:t>
      </w:r>
    </w:p>
    <w:p w:rsidR="00FD5AFF" w:rsidRPr="00845A9B" w:rsidRDefault="00FD5AFF" w:rsidP="00FD5AFF">
      <w:pPr>
        <w:pStyle w:val="subsection"/>
      </w:pPr>
      <w:r w:rsidRPr="00845A9B">
        <w:tab/>
        <w:t>(5)</w:t>
      </w:r>
      <w:r w:rsidRPr="00845A9B">
        <w:tab/>
        <w:t xml:space="preserve">Without extending by implication the meaning of </w:t>
      </w:r>
      <w:r w:rsidR="00845A9B">
        <w:t>subsection (</w:t>
      </w:r>
      <w:r w:rsidRPr="00845A9B">
        <w:t>1), a person shall not be taken to contravene that subsection by reason only that the person acquires plant or equipment.</w:t>
      </w:r>
    </w:p>
    <w:p w:rsidR="00FD5AFF" w:rsidRPr="00845A9B" w:rsidRDefault="00FD5AFF" w:rsidP="00FD5AFF">
      <w:pPr>
        <w:pStyle w:val="subsection"/>
      </w:pPr>
      <w:r w:rsidRPr="00845A9B">
        <w:tab/>
        <w:t>(6)</w:t>
      </w:r>
      <w:r w:rsidRPr="00845A9B">
        <w:tab/>
        <w:t>This section does not prevent a person from engaging in conduct that does not constitute a contravention of any of the following sections, namely, sections</w:t>
      </w:r>
      <w:r w:rsidR="00845A9B">
        <w:t> </w:t>
      </w:r>
      <w:r w:rsidRPr="00845A9B">
        <w:t>45, 45B, 47, 49 and 50, by reason that an authorization or clearance is in force or by reason of the operation of subsection</w:t>
      </w:r>
      <w:r w:rsidR="00845A9B">
        <w:t> </w:t>
      </w:r>
      <w:r w:rsidRPr="00845A9B">
        <w:t>45(8A) or section</w:t>
      </w:r>
      <w:r w:rsidR="00845A9B">
        <w:t> </w:t>
      </w:r>
      <w:r w:rsidRPr="00845A9B">
        <w:t>93.</w:t>
      </w:r>
    </w:p>
    <w:p w:rsidR="00FD5AFF" w:rsidRPr="00845A9B" w:rsidRDefault="00FD5AFF" w:rsidP="00FD5AFF">
      <w:pPr>
        <w:pStyle w:val="subsection"/>
      </w:pPr>
      <w:r w:rsidRPr="00845A9B">
        <w:tab/>
        <w:t>(6A)</w:t>
      </w:r>
      <w:r w:rsidRPr="00845A9B">
        <w:tab/>
        <w:t>In determining for the purposes of this section whether, by engaging in conduct, a person has taken advantage of the person’s substantial degree of power in a market, the court may have regard to any or all of the following:</w:t>
      </w:r>
    </w:p>
    <w:p w:rsidR="00FD5AFF" w:rsidRPr="00845A9B" w:rsidRDefault="00FD5AFF" w:rsidP="00FD5AFF">
      <w:pPr>
        <w:pStyle w:val="paragraph"/>
      </w:pPr>
      <w:r w:rsidRPr="00845A9B">
        <w:tab/>
        <w:t>(a)</w:t>
      </w:r>
      <w:r w:rsidRPr="00845A9B">
        <w:tab/>
        <w:t>whether the conduct was materially facilitated by the person’s substantial degree of power in the market;</w:t>
      </w:r>
    </w:p>
    <w:p w:rsidR="00FD5AFF" w:rsidRPr="00845A9B" w:rsidRDefault="00FD5AFF" w:rsidP="00FD5AFF">
      <w:pPr>
        <w:pStyle w:val="paragraph"/>
      </w:pPr>
      <w:r w:rsidRPr="00845A9B">
        <w:tab/>
        <w:t>(b)</w:t>
      </w:r>
      <w:r w:rsidRPr="00845A9B">
        <w:tab/>
        <w:t>whether the person engaged in the conduct in reliance on the person’s substantial degree of power in the market;</w:t>
      </w:r>
    </w:p>
    <w:p w:rsidR="00FD5AFF" w:rsidRPr="00845A9B" w:rsidRDefault="00FD5AFF" w:rsidP="00FD5AFF">
      <w:pPr>
        <w:pStyle w:val="paragraph"/>
      </w:pPr>
      <w:r w:rsidRPr="00845A9B">
        <w:lastRenderedPageBreak/>
        <w:tab/>
        <w:t>(c)</w:t>
      </w:r>
      <w:r w:rsidRPr="00845A9B">
        <w:tab/>
        <w:t>whether it is likely that the person would have engaged in the conduct if the person did not have a substantial degree of power in the market;</w:t>
      </w:r>
    </w:p>
    <w:p w:rsidR="00FD5AFF" w:rsidRPr="00845A9B" w:rsidRDefault="00FD5AFF" w:rsidP="00FD5AFF">
      <w:pPr>
        <w:pStyle w:val="paragraph"/>
      </w:pPr>
      <w:r w:rsidRPr="00845A9B">
        <w:tab/>
        <w:t>(d)</w:t>
      </w:r>
      <w:r w:rsidRPr="00845A9B">
        <w:tab/>
        <w:t>whether the conduct is otherwise related to the person’s substantial degree of power in the market.</w:t>
      </w:r>
    </w:p>
    <w:p w:rsidR="00FD5AFF" w:rsidRPr="00845A9B" w:rsidRDefault="00FD5AFF" w:rsidP="00FD5AFF">
      <w:pPr>
        <w:pStyle w:val="subsection2"/>
      </w:pPr>
      <w:r w:rsidRPr="00845A9B">
        <w:t>This subsection does not limit the matters to which the court may have regard.</w:t>
      </w:r>
    </w:p>
    <w:p w:rsidR="00FD5AFF" w:rsidRPr="00845A9B" w:rsidRDefault="00FD5AFF" w:rsidP="00FD5AFF">
      <w:pPr>
        <w:pStyle w:val="subsection"/>
      </w:pPr>
      <w:r w:rsidRPr="00845A9B">
        <w:tab/>
        <w:t>(7)</w:t>
      </w:r>
      <w:r w:rsidRPr="00845A9B">
        <w:tab/>
        <w:t xml:space="preserve">Without in any way limiting the manner in which the purpose of a person may be established for the purposes of any other provision of this Act, a person may be taken to have taken advantage of the person’s power for a purpose referred to in </w:t>
      </w:r>
      <w:r w:rsidR="00845A9B">
        <w:t>subsection (</w:t>
      </w:r>
      <w:r w:rsidRPr="00845A9B">
        <w:t>1) notwithstanding that, after all the evidence has been considered, the existence of that purpose is ascertainable only by inference from the conduct of the person or of any other person or from other relevant circumstances.</w:t>
      </w:r>
    </w:p>
    <w:p w:rsidR="00FD5AFF" w:rsidRPr="00845A9B" w:rsidRDefault="00FD5AFF" w:rsidP="00FD5AFF">
      <w:pPr>
        <w:pStyle w:val="ActHead5"/>
      </w:pPr>
      <w:bookmarkStart w:id="53" w:name="_Toc394409734"/>
      <w:r w:rsidRPr="00845A9B">
        <w:rPr>
          <w:rStyle w:val="CharSectno"/>
        </w:rPr>
        <w:t>47</w:t>
      </w:r>
      <w:r w:rsidRPr="00845A9B">
        <w:t xml:space="preserve">  Exclusive dealing</w:t>
      </w:r>
      <w:bookmarkEnd w:id="53"/>
    </w:p>
    <w:p w:rsidR="00FD5AFF" w:rsidRPr="00845A9B" w:rsidRDefault="00FD5AFF" w:rsidP="00FD5AFF">
      <w:pPr>
        <w:pStyle w:val="subsection"/>
      </w:pPr>
      <w:r w:rsidRPr="00845A9B">
        <w:tab/>
        <w:t>(1)</w:t>
      </w:r>
      <w:r w:rsidRPr="00845A9B">
        <w:tab/>
        <w:t>Subject to this section, a person shall not, in trade or commerce, engage in the practice of exclusive dealing.</w:t>
      </w:r>
    </w:p>
    <w:p w:rsidR="00FD5AFF" w:rsidRPr="00845A9B" w:rsidRDefault="00FD5AFF" w:rsidP="00FD5AFF">
      <w:pPr>
        <w:pStyle w:val="subsection"/>
      </w:pPr>
      <w:r w:rsidRPr="00845A9B">
        <w:tab/>
        <w:t>(2)</w:t>
      </w:r>
      <w:r w:rsidRPr="00845A9B">
        <w:tab/>
        <w:t xml:space="preserve">A person (the </w:t>
      </w:r>
      <w:r w:rsidRPr="00845A9B">
        <w:rPr>
          <w:b/>
          <w:i/>
        </w:rPr>
        <w:t>first person</w:t>
      </w:r>
      <w:r w:rsidRPr="00845A9B">
        <w:t>) engages in the practice of exclusive dealing if the first person:</w:t>
      </w:r>
    </w:p>
    <w:p w:rsidR="00FD5AFF" w:rsidRPr="00845A9B" w:rsidRDefault="00FD5AFF" w:rsidP="00FD5AFF">
      <w:pPr>
        <w:pStyle w:val="paragraph"/>
      </w:pPr>
      <w:r w:rsidRPr="00845A9B">
        <w:tab/>
        <w:t>(a)</w:t>
      </w:r>
      <w:r w:rsidRPr="00845A9B">
        <w:tab/>
        <w:t>supplies, or offers to supply, goods or services;</w:t>
      </w:r>
    </w:p>
    <w:p w:rsidR="00FD5AFF" w:rsidRPr="00845A9B" w:rsidRDefault="00FD5AFF" w:rsidP="00FD5AFF">
      <w:pPr>
        <w:pStyle w:val="paragraph"/>
      </w:pPr>
      <w:r w:rsidRPr="00845A9B">
        <w:tab/>
        <w:t>(b)</w:t>
      </w:r>
      <w:r w:rsidRPr="00845A9B">
        <w:tab/>
        <w:t>supplies, or offers to supply, goods or services at a particular price; or</w:t>
      </w:r>
    </w:p>
    <w:p w:rsidR="00FD5AFF" w:rsidRPr="00845A9B" w:rsidRDefault="00FD5AFF" w:rsidP="00FD5AFF">
      <w:pPr>
        <w:pStyle w:val="paragraph"/>
        <w:keepNext/>
      </w:pPr>
      <w:r w:rsidRPr="00845A9B">
        <w:tab/>
        <w:t>(c)</w:t>
      </w:r>
      <w:r w:rsidRPr="00845A9B">
        <w:tab/>
        <w:t>gives or allows, or offers to give or allow, a discount, allowance, rebate or credit in relation to the supply or proposed supply of goods or services by the first person;</w:t>
      </w:r>
    </w:p>
    <w:p w:rsidR="00FD5AFF" w:rsidRPr="00845A9B" w:rsidRDefault="00FD5AFF" w:rsidP="00FD5AFF">
      <w:pPr>
        <w:pStyle w:val="subsection2"/>
      </w:pPr>
      <w:r w:rsidRPr="00845A9B">
        <w:t xml:space="preserve">on the condition that the person (the </w:t>
      </w:r>
      <w:r w:rsidRPr="00845A9B">
        <w:rPr>
          <w:b/>
          <w:i/>
        </w:rPr>
        <w:t>second person</w:t>
      </w:r>
      <w:r w:rsidRPr="00845A9B">
        <w:t>) to whom the first person supplies, or offers or proposes to supply, the goods or services or, if the second person is a body corporate, a body corporate related to that body corporate:</w:t>
      </w:r>
    </w:p>
    <w:p w:rsidR="00FD5AFF" w:rsidRPr="00845A9B" w:rsidRDefault="00FD5AFF" w:rsidP="00FD5AFF">
      <w:pPr>
        <w:pStyle w:val="paragraph"/>
      </w:pPr>
      <w:r w:rsidRPr="00845A9B">
        <w:tab/>
        <w:t>(d)</w:t>
      </w:r>
      <w:r w:rsidRPr="00845A9B">
        <w:tab/>
        <w:t>will not, or will not except to a limited extent, acquire goods or services, or goods or services of a particular kind or description, directly or indirectly from a competitor of the first person or from a competitor of a body corporate related to the first person;</w:t>
      </w:r>
    </w:p>
    <w:p w:rsidR="00FD5AFF" w:rsidRPr="00845A9B" w:rsidRDefault="00FD5AFF" w:rsidP="00FD5AFF">
      <w:pPr>
        <w:pStyle w:val="paragraph"/>
      </w:pPr>
      <w:r w:rsidRPr="00845A9B">
        <w:lastRenderedPageBreak/>
        <w:tab/>
        <w:t>(e)</w:t>
      </w:r>
      <w:r w:rsidRPr="00845A9B">
        <w:tab/>
        <w:t>will not, or will not except to a limited extent, re</w:t>
      </w:r>
      <w:r w:rsidR="00845A9B">
        <w:noBreakHyphen/>
      </w:r>
      <w:r w:rsidRPr="00845A9B">
        <w:t>supply goods or services, or goods or services of a particular kind or description, acquired directly or indirectly from a competitor of the first person or from a competitor of a body corporate related to the first person; or</w:t>
      </w:r>
    </w:p>
    <w:p w:rsidR="00FD5AFF" w:rsidRPr="00845A9B" w:rsidRDefault="00FD5AFF" w:rsidP="00FD5AFF">
      <w:pPr>
        <w:pStyle w:val="paragraph"/>
      </w:pPr>
      <w:r w:rsidRPr="00845A9B">
        <w:tab/>
        <w:t>(f)</w:t>
      </w:r>
      <w:r w:rsidRPr="00845A9B">
        <w:tab/>
        <w:t>in the case where the first person supplies or would supply goods or services, will not re</w:t>
      </w:r>
      <w:r w:rsidR="00845A9B">
        <w:noBreakHyphen/>
      </w:r>
      <w:r w:rsidRPr="00845A9B">
        <w:t>supply the goods or services to any person, or will not, or will not except to a limited extent, re</w:t>
      </w:r>
      <w:r w:rsidR="00845A9B">
        <w:noBreakHyphen/>
      </w:r>
      <w:r w:rsidRPr="00845A9B">
        <w:t>supply the goods or services:</w:t>
      </w:r>
    </w:p>
    <w:p w:rsidR="00FD5AFF" w:rsidRPr="00845A9B" w:rsidRDefault="00FD5AFF" w:rsidP="00FD5AFF">
      <w:pPr>
        <w:pStyle w:val="paragraphsub"/>
      </w:pPr>
      <w:r w:rsidRPr="00845A9B">
        <w:tab/>
        <w:t>(i)</w:t>
      </w:r>
      <w:r w:rsidRPr="00845A9B">
        <w:tab/>
        <w:t>to particular persons or classes of persons or to persons other than particular persons or classes of persons; or</w:t>
      </w:r>
    </w:p>
    <w:p w:rsidR="00FD5AFF" w:rsidRPr="00845A9B" w:rsidRDefault="00FD5AFF" w:rsidP="00FD5AFF">
      <w:pPr>
        <w:pStyle w:val="paragraphsub"/>
      </w:pPr>
      <w:r w:rsidRPr="00845A9B">
        <w:tab/>
        <w:t>(ii)</w:t>
      </w:r>
      <w:r w:rsidRPr="00845A9B">
        <w:tab/>
        <w:t>in particular places or classes of places or in places other than particular places or classes of places.</w:t>
      </w:r>
    </w:p>
    <w:p w:rsidR="00FD5AFF" w:rsidRPr="00845A9B" w:rsidRDefault="00FD5AFF" w:rsidP="00FD5AFF">
      <w:pPr>
        <w:pStyle w:val="subsection"/>
      </w:pPr>
      <w:r w:rsidRPr="00845A9B">
        <w:tab/>
        <w:t>(3)</w:t>
      </w:r>
      <w:r w:rsidRPr="00845A9B">
        <w:tab/>
        <w:t xml:space="preserve">A person (the </w:t>
      </w:r>
      <w:r w:rsidRPr="00845A9B">
        <w:rPr>
          <w:b/>
          <w:i/>
        </w:rPr>
        <w:t>first person</w:t>
      </w:r>
      <w:r w:rsidRPr="00845A9B">
        <w:t>) also engages in the practice of exclusive dealing if the first person refuses:</w:t>
      </w:r>
    </w:p>
    <w:p w:rsidR="00FD5AFF" w:rsidRPr="00845A9B" w:rsidRDefault="00FD5AFF" w:rsidP="00FD5AFF">
      <w:pPr>
        <w:pStyle w:val="paragraph"/>
      </w:pPr>
      <w:r w:rsidRPr="00845A9B">
        <w:tab/>
        <w:t>(a)</w:t>
      </w:r>
      <w:r w:rsidRPr="00845A9B">
        <w:tab/>
        <w:t>to supply goods or services to a second person;</w:t>
      </w:r>
    </w:p>
    <w:p w:rsidR="00FD5AFF" w:rsidRPr="00845A9B" w:rsidRDefault="00FD5AFF" w:rsidP="00FD5AFF">
      <w:pPr>
        <w:pStyle w:val="paragraph"/>
      </w:pPr>
      <w:r w:rsidRPr="00845A9B">
        <w:tab/>
        <w:t>(b)</w:t>
      </w:r>
      <w:r w:rsidRPr="00845A9B">
        <w:tab/>
        <w:t>to supply goods or services to a second person at a particular price; or</w:t>
      </w:r>
    </w:p>
    <w:p w:rsidR="00FD5AFF" w:rsidRPr="00845A9B" w:rsidRDefault="00FD5AFF" w:rsidP="00FD5AFF">
      <w:pPr>
        <w:pStyle w:val="paragraph"/>
        <w:keepNext/>
      </w:pPr>
      <w:r w:rsidRPr="00845A9B">
        <w:tab/>
        <w:t>(c)</w:t>
      </w:r>
      <w:r w:rsidRPr="00845A9B">
        <w:tab/>
        <w:t>to give or allow a discount, allowance, rebate or credit in relation to the supply or proposed supply of goods or services to a second person;</w:t>
      </w:r>
    </w:p>
    <w:p w:rsidR="00FD5AFF" w:rsidRPr="00845A9B" w:rsidRDefault="00FD5AFF" w:rsidP="00FD5AFF">
      <w:pPr>
        <w:pStyle w:val="subsection2"/>
      </w:pPr>
      <w:r w:rsidRPr="00845A9B">
        <w:t>for the reason that the second person or, if the second person is a body corporate, a body corporate related to that body corporate:</w:t>
      </w:r>
    </w:p>
    <w:p w:rsidR="00FD5AFF" w:rsidRPr="00845A9B" w:rsidRDefault="00FD5AFF" w:rsidP="00FD5AFF">
      <w:pPr>
        <w:pStyle w:val="paragraph"/>
      </w:pPr>
      <w:r w:rsidRPr="00845A9B">
        <w:tab/>
        <w:t>(d)</w:t>
      </w:r>
      <w:r w:rsidRPr="00845A9B">
        <w:tab/>
        <w:t>has acquired, or has not agreed not to acquire, goods or services, or goods or services of a particular kind or description, directly or indirectly from a competitor of the first person or from a competitor of a body corporate related to the first person;</w:t>
      </w:r>
    </w:p>
    <w:p w:rsidR="00FD5AFF" w:rsidRPr="00845A9B" w:rsidRDefault="00FD5AFF" w:rsidP="00FD5AFF">
      <w:pPr>
        <w:pStyle w:val="paragraph"/>
      </w:pPr>
      <w:r w:rsidRPr="00845A9B">
        <w:tab/>
        <w:t>(e)</w:t>
      </w:r>
      <w:r w:rsidRPr="00845A9B">
        <w:tab/>
        <w:t>has re</w:t>
      </w:r>
      <w:r w:rsidR="00845A9B">
        <w:noBreakHyphen/>
      </w:r>
      <w:r w:rsidRPr="00845A9B">
        <w:t>supplied, or has not agreed not to re</w:t>
      </w:r>
      <w:r w:rsidR="00845A9B">
        <w:noBreakHyphen/>
      </w:r>
      <w:r w:rsidRPr="00845A9B">
        <w:t>supply, goods or services, or goods or services of a particular kind or description, acquired directly or indirectly from a competitor of the first person or from a competitor of a body corporate related to the first person; or</w:t>
      </w:r>
    </w:p>
    <w:p w:rsidR="00FD5AFF" w:rsidRPr="00845A9B" w:rsidRDefault="00FD5AFF" w:rsidP="00FD5AFF">
      <w:pPr>
        <w:pStyle w:val="paragraph"/>
      </w:pPr>
      <w:r w:rsidRPr="00845A9B">
        <w:tab/>
        <w:t>(f)</w:t>
      </w:r>
      <w:r w:rsidRPr="00845A9B">
        <w:tab/>
        <w:t>has re</w:t>
      </w:r>
      <w:r w:rsidR="00845A9B">
        <w:noBreakHyphen/>
      </w:r>
      <w:r w:rsidRPr="00845A9B">
        <w:t>supplied, or has not agreed not to re</w:t>
      </w:r>
      <w:r w:rsidR="00845A9B">
        <w:noBreakHyphen/>
      </w:r>
      <w:r w:rsidRPr="00845A9B">
        <w:t>supply, goods or services, or goods or services of a particular kind or description, acquired from the first person to any person, or has re</w:t>
      </w:r>
      <w:r w:rsidR="00845A9B">
        <w:noBreakHyphen/>
      </w:r>
      <w:r w:rsidRPr="00845A9B">
        <w:t>supplied, or has not agreed not to re</w:t>
      </w:r>
      <w:r w:rsidR="00845A9B">
        <w:noBreakHyphen/>
      </w:r>
      <w:r w:rsidRPr="00845A9B">
        <w:t xml:space="preserve">supply, goods or </w:t>
      </w:r>
      <w:r w:rsidRPr="00845A9B">
        <w:lastRenderedPageBreak/>
        <w:t>services, or goods or services of a particular kind or description, acquired from the first person:</w:t>
      </w:r>
    </w:p>
    <w:p w:rsidR="00FD5AFF" w:rsidRPr="00845A9B" w:rsidRDefault="00FD5AFF" w:rsidP="00FD5AFF">
      <w:pPr>
        <w:pStyle w:val="paragraphsub"/>
      </w:pPr>
      <w:r w:rsidRPr="00845A9B">
        <w:tab/>
        <w:t>(i)</w:t>
      </w:r>
      <w:r w:rsidRPr="00845A9B">
        <w:tab/>
        <w:t>to particular persons or classes of persons or to persons other than particular persons or classes of persons; or</w:t>
      </w:r>
    </w:p>
    <w:p w:rsidR="00FD5AFF" w:rsidRPr="00845A9B" w:rsidRDefault="00FD5AFF" w:rsidP="00FD5AFF">
      <w:pPr>
        <w:pStyle w:val="paragraphsub"/>
      </w:pPr>
      <w:r w:rsidRPr="00845A9B">
        <w:tab/>
        <w:t>(ii)</w:t>
      </w:r>
      <w:r w:rsidRPr="00845A9B">
        <w:tab/>
        <w:t>in particular places or classes of places or in places other than particular places or classes of places.</w:t>
      </w:r>
    </w:p>
    <w:p w:rsidR="00FD5AFF" w:rsidRPr="00845A9B" w:rsidRDefault="00FD5AFF" w:rsidP="00FD5AFF">
      <w:pPr>
        <w:pStyle w:val="subsection"/>
      </w:pPr>
      <w:r w:rsidRPr="00845A9B">
        <w:tab/>
        <w:t>(4)</w:t>
      </w:r>
      <w:r w:rsidRPr="00845A9B">
        <w:tab/>
        <w:t xml:space="preserve">A person (the </w:t>
      </w:r>
      <w:r w:rsidRPr="00845A9B">
        <w:rPr>
          <w:b/>
          <w:i/>
        </w:rPr>
        <w:t>first person</w:t>
      </w:r>
      <w:r w:rsidRPr="00845A9B">
        <w:t>) also engages in the practice of exclusive dealing if the first person:</w:t>
      </w:r>
    </w:p>
    <w:p w:rsidR="00FD5AFF" w:rsidRPr="00845A9B" w:rsidRDefault="00FD5AFF" w:rsidP="00FD5AFF">
      <w:pPr>
        <w:pStyle w:val="paragraph"/>
      </w:pPr>
      <w:r w:rsidRPr="00845A9B">
        <w:tab/>
        <w:t>(a)</w:t>
      </w:r>
      <w:r w:rsidRPr="00845A9B">
        <w:tab/>
        <w:t>acquires, or offers to acquire, goods or services; or</w:t>
      </w:r>
    </w:p>
    <w:p w:rsidR="00FD5AFF" w:rsidRPr="00845A9B" w:rsidRDefault="00FD5AFF" w:rsidP="00FD5AFF">
      <w:pPr>
        <w:pStyle w:val="paragraph"/>
        <w:keepNext/>
      </w:pPr>
      <w:r w:rsidRPr="00845A9B">
        <w:tab/>
        <w:t>(b)</w:t>
      </w:r>
      <w:r w:rsidRPr="00845A9B">
        <w:tab/>
        <w:t>acquires, or offers to acquire, goods or services at a particular price;</w:t>
      </w:r>
    </w:p>
    <w:p w:rsidR="00FD5AFF" w:rsidRPr="00845A9B" w:rsidRDefault="00FD5AFF" w:rsidP="00FD5AFF">
      <w:pPr>
        <w:pStyle w:val="subsection2"/>
      </w:pPr>
      <w:r w:rsidRPr="00845A9B">
        <w:t xml:space="preserve">on the condition that the person (the </w:t>
      </w:r>
      <w:r w:rsidRPr="00845A9B">
        <w:rPr>
          <w:b/>
          <w:i/>
        </w:rPr>
        <w:t>second person</w:t>
      </w:r>
      <w:r w:rsidRPr="00845A9B">
        <w:t>) from whom the first person acquires or offers to acquire the goods or services or, if the second person is a body corporate, a body corporate related to that body corporate will not supply goods or services, or goods or services of a particular kind or description, to any person, or will not, or will not except to a limited extent, supply goods or services, or goods or services of a particular kind or description:</w:t>
      </w:r>
    </w:p>
    <w:p w:rsidR="00FD5AFF" w:rsidRPr="00845A9B" w:rsidRDefault="00FD5AFF" w:rsidP="00FD5AFF">
      <w:pPr>
        <w:pStyle w:val="paragraph"/>
      </w:pPr>
      <w:r w:rsidRPr="00845A9B">
        <w:tab/>
        <w:t>(c)</w:t>
      </w:r>
      <w:r w:rsidRPr="00845A9B">
        <w:tab/>
        <w:t>to particular persons or classes of persons or to persons other than particular persons or classes of persons; or</w:t>
      </w:r>
    </w:p>
    <w:p w:rsidR="00FD5AFF" w:rsidRPr="00845A9B" w:rsidRDefault="00FD5AFF" w:rsidP="00FD5AFF">
      <w:pPr>
        <w:pStyle w:val="paragraph"/>
      </w:pPr>
      <w:r w:rsidRPr="00845A9B">
        <w:tab/>
        <w:t>(d)</w:t>
      </w:r>
      <w:r w:rsidRPr="00845A9B">
        <w:tab/>
        <w:t>in particular places or classes of places or in places other than particular places or classes of places.</w:t>
      </w:r>
    </w:p>
    <w:p w:rsidR="00FD5AFF" w:rsidRPr="00845A9B" w:rsidRDefault="00FD5AFF" w:rsidP="00FD5AFF">
      <w:pPr>
        <w:pStyle w:val="subsection"/>
      </w:pPr>
      <w:r w:rsidRPr="00845A9B">
        <w:tab/>
        <w:t>(5)</w:t>
      </w:r>
      <w:r w:rsidRPr="00845A9B">
        <w:tab/>
        <w:t xml:space="preserve">A person (the </w:t>
      </w:r>
      <w:r w:rsidRPr="00845A9B">
        <w:rPr>
          <w:b/>
          <w:i/>
        </w:rPr>
        <w:t>first person</w:t>
      </w:r>
      <w:r w:rsidRPr="00845A9B">
        <w:t>) also engages in the practice of exclusive dealing if the first person refuses:</w:t>
      </w:r>
    </w:p>
    <w:p w:rsidR="00FD5AFF" w:rsidRPr="00845A9B" w:rsidRDefault="00FD5AFF" w:rsidP="00FD5AFF">
      <w:pPr>
        <w:pStyle w:val="paragraph"/>
      </w:pPr>
      <w:r w:rsidRPr="00845A9B">
        <w:tab/>
        <w:t>(a)</w:t>
      </w:r>
      <w:r w:rsidRPr="00845A9B">
        <w:tab/>
        <w:t>to acquire goods or services from a second person; or</w:t>
      </w:r>
    </w:p>
    <w:p w:rsidR="00FD5AFF" w:rsidRPr="00845A9B" w:rsidRDefault="00FD5AFF" w:rsidP="00FD5AFF">
      <w:pPr>
        <w:pStyle w:val="paragraph"/>
        <w:keepNext/>
      </w:pPr>
      <w:r w:rsidRPr="00845A9B">
        <w:tab/>
        <w:t>(b)</w:t>
      </w:r>
      <w:r w:rsidRPr="00845A9B">
        <w:tab/>
        <w:t>to acquire goods or services at a particular price from a second person;</w:t>
      </w:r>
    </w:p>
    <w:p w:rsidR="00FD5AFF" w:rsidRPr="00845A9B" w:rsidRDefault="00FD5AFF" w:rsidP="00FD5AFF">
      <w:pPr>
        <w:pStyle w:val="subsection2"/>
      </w:pPr>
      <w:r w:rsidRPr="00845A9B">
        <w:t>for the reason that the second person or, if the second person is a body corporate, a body corporate related to that body corporate has supplied, or has not agreed not to supply, goods or services, or goods or services of a particular kind or description:</w:t>
      </w:r>
    </w:p>
    <w:p w:rsidR="00FD5AFF" w:rsidRPr="00845A9B" w:rsidRDefault="00FD5AFF" w:rsidP="00FD5AFF">
      <w:pPr>
        <w:pStyle w:val="paragraph"/>
      </w:pPr>
      <w:r w:rsidRPr="00845A9B">
        <w:tab/>
        <w:t>(c)</w:t>
      </w:r>
      <w:r w:rsidRPr="00845A9B">
        <w:tab/>
        <w:t>to particular persons or classes of persons or to persons other than particular persons or classes of persons; or</w:t>
      </w:r>
    </w:p>
    <w:p w:rsidR="00FD5AFF" w:rsidRPr="00845A9B" w:rsidRDefault="00FD5AFF" w:rsidP="00FD5AFF">
      <w:pPr>
        <w:pStyle w:val="paragraph"/>
      </w:pPr>
      <w:r w:rsidRPr="00845A9B">
        <w:tab/>
        <w:t>(d)</w:t>
      </w:r>
      <w:r w:rsidRPr="00845A9B">
        <w:tab/>
        <w:t>in particular places or classes of places or in places other than particular places or classes of places.</w:t>
      </w:r>
    </w:p>
    <w:p w:rsidR="00FD5AFF" w:rsidRPr="00845A9B" w:rsidRDefault="00FD5AFF" w:rsidP="00FD5AFF">
      <w:pPr>
        <w:pStyle w:val="subsection"/>
      </w:pPr>
      <w:r w:rsidRPr="00845A9B">
        <w:lastRenderedPageBreak/>
        <w:tab/>
        <w:t>(6)</w:t>
      </w:r>
      <w:r w:rsidRPr="00845A9B">
        <w:tab/>
        <w:t xml:space="preserve">A person (the </w:t>
      </w:r>
      <w:r w:rsidRPr="00845A9B">
        <w:rPr>
          <w:b/>
          <w:i/>
        </w:rPr>
        <w:t>first person</w:t>
      </w:r>
      <w:r w:rsidRPr="00845A9B">
        <w:t>) also engages in the practice of exclusive dealing if the first person:</w:t>
      </w:r>
    </w:p>
    <w:p w:rsidR="00FD5AFF" w:rsidRPr="00845A9B" w:rsidRDefault="00FD5AFF" w:rsidP="00FD5AFF">
      <w:pPr>
        <w:pStyle w:val="paragraph"/>
      </w:pPr>
      <w:r w:rsidRPr="00845A9B">
        <w:tab/>
        <w:t>(a)</w:t>
      </w:r>
      <w:r w:rsidRPr="00845A9B">
        <w:tab/>
        <w:t>supplies, or offers to supply, goods or services;</w:t>
      </w:r>
    </w:p>
    <w:p w:rsidR="00FD5AFF" w:rsidRPr="00845A9B" w:rsidRDefault="00FD5AFF" w:rsidP="00FD5AFF">
      <w:pPr>
        <w:pStyle w:val="paragraph"/>
      </w:pPr>
      <w:r w:rsidRPr="00845A9B">
        <w:tab/>
        <w:t>(b)</w:t>
      </w:r>
      <w:r w:rsidRPr="00845A9B">
        <w:tab/>
        <w:t>supplies, or offers to supply, goods or services at a particular price; or</w:t>
      </w:r>
    </w:p>
    <w:p w:rsidR="00FD5AFF" w:rsidRPr="00845A9B" w:rsidRDefault="00FD5AFF" w:rsidP="00FD5AFF">
      <w:pPr>
        <w:pStyle w:val="paragraph"/>
        <w:keepNext/>
      </w:pPr>
      <w:r w:rsidRPr="00845A9B">
        <w:tab/>
        <w:t>(c)</w:t>
      </w:r>
      <w:r w:rsidRPr="00845A9B">
        <w:tab/>
        <w:t>gives or allows, or offers to give or allow, a discount, allowance, rebate or credit in relation to the supply or proposed supply of goods or services by the first person;</w:t>
      </w:r>
    </w:p>
    <w:p w:rsidR="00FD5AFF" w:rsidRPr="00845A9B" w:rsidRDefault="00FD5AFF" w:rsidP="00FD5AFF">
      <w:pPr>
        <w:pStyle w:val="subsection2"/>
      </w:pPr>
      <w:r w:rsidRPr="00845A9B">
        <w:t xml:space="preserve">on the condition that the person (the </w:t>
      </w:r>
      <w:r w:rsidRPr="00845A9B">
        <w:rPr>
          <w:b/>
          <w:i/>
        </w:rPr>
        <w:t>second person</w:t>
      </w:r>
      <w:r w:rsidRPr="00845A9B">
        <w:t>) to whom the first person supplies or offers or proposes to supply the goods or services or, if the second person is a body corporate, a body corporate related to that body corporate will acquire goods or services of a particular kind or description directly or indirectly from another person not being a body corporate related to the first person.</w:t>
      </w:r>
    </w:p>
    <w:p w:rsidR="00FD5AFF" w:rsidRPr="00845A9B" w:rsidRDefault="00FD5AFF" w:rsidP="00FD5AFF">
      <w:pPr>
        <w:pStyle w:val="subsection"/>
      </w:pPr>
      <w:r w:rsidRPr="00845A9B">
        <w:tab/>
        <w:t>(7)</w:t>
      </w:r>
      <w:r w:rsidRPr="00845A9B">
        <w:tab/>
        <w:t xml:space="preserve">A person (the </w:t>
      </w:r>
      <w:r w:rsidRPr="00845A9B">
        <w:rPr>
          <w:b/>
          <w:i/>
        </w:rPr>
        <w:t>first person</w:t>
      </w:r>
      <w:r w:rsidRPr="00845A9B">
        <w:t>) also engages in the practice of exclusive dealing if the first person refuses:</w:t>
      </w:r>
    </w:p>
    <w:p w:rsidR="00FD5AFF" w:rsidRPr="00845A9B" w:rsidRDefault="00FD5AFF" w:rsidP="00FD5AFF">
      <w:pPr>
        <w:pStyle w:val="paragraph"/>
      </w:pPr>
      <w:r w:rsidRPr="00845A9B">
        <w:tab/>
        <w:t>(a)</w:t>
      </w:r>
      <w:r w:rsidRPr="00845A9B">
        <w:tab/>
        <w:t>to supply goods or services to a second person;</w:t>
      </w:r>
    </w:p>
    <w:p w:rsidR="00FD5AFF" w:rsidRPr="00845A9B" w:rsidRDefault="00FD5AFF" w:rsidP="00FD5AFF">
      <w:pPr>
        <w:pStyle w:val="paragraph"/>
      </w:pPr>
      <w:r w:rsidRPr="00845A9B">
        <w:tab/>
        <w:t>(b)</w:t>
      </w:r>
      <w:r w:rsidRPr="00845A9B">
        <w:tab/>
        <w:t>to supply goods or services at a particular price to a second person; or</w:t>
      </w:r>
    </w:p>
    <w:p w:rsidR="00FD5AFF" w:rsidRPr="00845A9B" w:rsidRDefault="00FD5AFF" w:rsidP="00FD5AFF">
      <w:pPr>
        <w:pStyle w:val="paragraph"/>
      </w:pPr>
      <w:r w:rsidRPr="00845A9B">
        <w:tab/>
        <w:t>(c)</w:t>
      </w:r>
      <w:r w:rsidRPr="00845A9B">
        <w:tab/>
        <w:t>to give or allow a discount, allowance, rebate or credit in relation to the supply of goods or services to a second person;</w:t>
      </w:r>
    </w:p>
    <w:p w:rsidR="00FD5AFF" w:rsidRPr="00845A9B" w:rsidRDefault="00FD5AFF" w:rsidP="00FD5AFF">
      <w:pPr>
        <w:pStyle w:val="subsection2"/>
      </w:pPr>
      <w:r w:rsidRPr="00845A9B">
        <w:t>for the reason that the second person or, if the second person is a body corporate, a body corporate related to that body corporate has not acquired, or has not agreed to acquire, goods or services of a particular kind or description directly or indirectly from another person not being a body corporate related to the first person.</w:t>
      </w:r>
    </w:p>
    <w:p w:rsidR="00FD5AFF" w:rsidRPr="00845A9B" w:rsidRDefault="00FD5AFF" w:rsidP="00FD5AFF">
      <w:pPr>
        <w:pStyle w:val="subsection"/>
      </w:pPr>
      <w:r w:rsidRPr="00845A9B">
        <w:tab/>
        <w:t>(8)</w:t>
      </w:r>
      <w:r w:rsidRPr="00845A9B">
        <w:tab/>
        <w:t xml:space="preserve">A person (the </w:t>
      </w:r>
      <w:r w:rsidRPr="00845A9B">
        <w:rPr>
          <w:b/>
          <w:i/>
        </w:rPr>
        <w:t>first person</w:t>
      </w:r>
      <w:r w:rsidRPr="00845A9B">
        <w:t>) also engages in the practice of exclusive dealing if the first person grants or renews, or makes it known that the first person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rsidR="00FD5AFF" w:rsidRPr="00845A9B" w:rsidRDefault="00FD5AFF" w:rsidP="00FD5AFF">
      <w:pPr>
        <w:pStyle w:val="paragraph"/>
      </w:pPr>
      <w:r w:rsidRPr="00845A9B">
        <w:tab/>
        <w:t>(a)</w:t>
      </w:r>
      <w:r w:rsidRPr="00845A9B">
        <w:tab/>
        <w:t>will not, or will not except to a limited extent:</w:t>
      </w:r>
    </w:p>
    <w:p w:rsidR="00FD5AFF" w:rsidRPr="00845A9B" w:rsidRDefault="00FD5AFF" w:rsidP="00FD5AFF">
      <w:pPr>
        <w:pStyle w:val="paragraphsub"/>
      </w:pPr>
      <w:r w:rsidRPr="00845A9B">
        <w:tab/>
        <w:t>(i)</w:t>
      </w:r>
      <w:r w:rsidRPr="00845A9B">
        <w:tab/>
        <w:t xml:space="preserve">acquire goods or services, or goods or services of a particular kind or description, directly or indirectly from </w:t>
      </w:r>
      <w:r w:rsidRPr="00845A9B">
        <w:lastRenderedPageBreak/>
        <w:t>a competitor of the first person or from a competitor of a body corporate related to the first person; or</w:t>
      </w:r>
    </w:p>
    <w:p w:rsidR="00FD5AFF" w:rsidRPr="00845A9B" w:rsidRDefault="00FD5AFF" w:rsidP="00FD5AFF">
      <w:pPr>
        <w:pStyle w:val="paragraphsub"/>
      </w:pPr>
      <w:r w:rsidRPr="00845A9B">
        <w:tab/>
        <w:t>(ii)</w:t>
      </w:r>
      <w:r w:rsidRPr="00845A9B">
        <w:tab/>
        <w:t>re</w:t>
      </w:r>
      <w:r w:rsidR="00845A9B">
        <w:noBreakHyphen/>
      </w:r>
      <w:r w:rsidRPr="00845A9B">
        <w:t>supply goods or services, or goods or services of a particular kind or description, acquired directly or indirectly from a competitor of the first person or from a competitor of a body corporate related to the first person;</w:t>
      </w:r>
    </w:p>
    <w:p w:rsidR="00FD5AFF" w:rsidRPr="00845A9B" w:rsidRDefault="00FD5AFF" w:rsidP="00FD5AFF">
      <w:pPr>
        <w:pStyle w:val="paragraph"/>
      </w:pPr>
      <w:r w:rsidRPr="00845A9B">
        <w:tab/>
        <w:t>(b)</w:t>
      </w:r>
      <w:r w:rsidRPr="00845A9B">
        <w:tab/>
        <w:t>will not supply goods or services, or goods or services of a particular kind or description, to any person, or will not, or will not except to a limited extent, supply goods or services, or goods or services of a particular kind or description:</w:t>
      </w:r>
    </w:p>
    <w:p w:rsidR="00FD5AFF" w:rsidRPr="00845A9B" w:rsidRDefault="00FD5AFF" w:rsidP="00FD5AFF">
      <w:pPr>
        <w:pStyle w:val="paragraphsub"/>
      </w:pPr>
      <w:r w:rsidRPr="00845A9B">
        <w:tab/>
        <w:t>(i)</w:t>
      </w:r>
      <w:r w:rsidRPr="00845A9B">
        <w:tab/>
        <w:t>to particular persons or classes of persons or to persons other than particular persons or classes of persons; or</w:t>
      </w:r>
    </w:p>
    <w:p w:rsidR="00FD5AFF" w:rsidRPr="00845A9B" w:rsidRDefault="00FD5AFF" w:rsidP="00FD5AFF">
      <w:pPr>
        <w:pStyle w:val="paragraphsub"/>
      </w:pPr>
      <w:r w:rsidRPr="00845A9B">
        <w:tab/>
        <w:t>(ii)</w:t>
      </w:r>
      <w:r w:rsidRPr="00845A9B">
        <w:tab/>
        <w:t>in particular places or classes of places or in places other than particular places or classes of places; or</w:t>
      </w:r>
    </w:p>
    <w:p w:rsidR="00FD5AFF" w:rsidRPr="00845A9B" w:rsidRDefault="00FD5AFF" w:rsidP="00FD5AFF">
      <w:pPr>
        <w:pStyle w:val="paragraph"/>
      </w:pPr>
      <w:r w:rsidRPr="00845A9B">
        <w:tab/>
        <w:t>(c)</w:t>
      </w:r>
      <w:r w:rsidRPr="00845A9B">
        <w:tab/>
        <w:t>will acquire goods or services of a particular kind or description directly or indirectly from another person not being a body corporate related to the first person.</w:t>
      </w:r>
    </w:p>
    <w:p w:rsidR="00FD5AFF" w:rsidRPr="00845A9B" w:rsidRDefault="00FD5AFF" w:rsidP="00FD5AFF">
      <w:pPr>
        <w:pStyle w:val="subsection"/>
      </w:pPr>
      <w:r w:rsidRPr="00845A9B">
        <w:tab/>
        <w:t>(9)</w:t>
      </w:r>
      <w:r w:rsidRPr="00845A9B">
        <w:tab/>
        <w:t xml:space="preserve">A person (the </w:t>
      </w:r>
      <w:r w:rsidRPr="00845A9B">
        <w:rPr>
          <w:b/>
          <w:i/>
        </w:rPr>
        <w:t>first person</w:t>
      </w:r>
      <w:r w:rsidRPr="00845A9B">
        <w:t>) also engages in the practice of exclusive dealing if the first person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rsidR="00FD5AFF" w:rsidRPr="00845A9B" w:rsidRDefault="00FD5AFF" w:rsidP="00FD5AFF">
      <w:pPr>
        <w:pStyle w:val="paragraph"/>
      </w:pPr>
      <w:r w:rsidRPr="00845A9B">
        <w:tab/>
        <w:t>(a)</w:t>
      </w:r>
      <w:r w:rsidRPr="00845A9B">
        <w:tab/>
        <w:t>has acquired, or has not agreed not to acquire, goods or services, or goods or services of a particular kind or description, directly or indirectly from a competitor of the first person or from a competitor of a body corporate related to the first person;</w:t>
      </w:r>
    </w:p>
    <w:p w:rsidR="00FD5AFF" w:rsidRPr="00845A9B" w:rsidRDefault="00FD5AFF" w:rsidP="00FD5AFF">
      <w:pPr>
        <w:pStyle w:val="paragraph"/>
      </w:pPr>
      <w:r w:rsidRPr="00845A9B">
        <w:tab/>
        <w:t>(b)</w:t>
      </w:r>
      <w:r w:rsidRPr="00845A9B">
        <w:tab/>
        <w:t>has re</w:t>
      </w:r>
      <w:r w:rsidR="00845A9B">
        <w:noBreakHyphen/>
      </w:r>
      <w:r w:rsidRPr="00845A9B">
        <w:t>supplied, or has not agreed not to re</w:t>
      </w:r>
      <w:r w:rsidR="00845A9B">
        <w:noBreakHyphen/>
      </w:r>
      <w:r w:rsidRPr="00845A9B">
        <w:t>supply, goods or services, or goods or services of a particular kind or description, acquired directly or indirectly from a competitor of the first person or from a competitor of a body corporate related to the first person;</w:t>
      </w:r>
    </w:p>
    <w:p w:rsidR="00FD5AFF" w:rsidRPr="00845A9B" w:rsidRDefault="00FD5AFF" w:rsidP="00FD5AFF">
      <w:pPr>
        <w:pStyle w:val="paragraph"/>
      </w:pPr>
      <w:r w:rsidRPr="00845A9B">
        <w:tab/>
        <w:t>(c)</w:t>
      </w:r>
      <w:r w:rsidRPr="00845A9B">
        <w:tab/>
        <w:t>has supplied goods or services, or goods or services of a particular kind or description:</w:t>
      </w:r>
    </w:p>
    <w:p w:rsidR="00FD5AFF" w:rsidRPr="00845A9B" w:rsidRDefault="00FD5AFF" w:rsidP="00FD5AFF">
      <w:pPr>
        <w:pStyle w:val="paragraphsub"/>
      </w:pPr>
      <w:r w:rsidRPr="00845A9B">
        <w:lastRenderedPageBreak/>
        <w:tab/>
        <w:t>(i)</w:t>
      </w:r>
      <w:r w:rsidRPr="00845A9B">
        <w:tab/>
        <w:t>to particular persons or classes of persons or to persons other than particular persons or classes of persons; or</w:t>
      </w:r>
    </w:p>
    <w:p w:rsidR="00FD5AFF" w:rsidRPr="00845A9B" w:rsidRDefault="00FD5AFF" w:rsidP="00FD5AFF">
      <w:pPr>
        <w:pStyle w:val="paragraphsub"/>
      </w:pPr>
      <w:r w:rsidRPr="00845A9B">
        <w:tab/>
        <w:t>(ii)</w:t>
      </w:r>
      <w:r w:rsidRPr="00845A9B">
        <w:tab/>
        <w:t>in particular places or classes of places or in places other than particular places or classes of places; or</w:t>
      </w:r>
    </w:p>
    <w:p w:rsidR="00FD5AFF" w:rsidRPr="00845A9B" w:rsidRDefault="00FD5AFF" w:rsidP="00FD5AFF">
      <w:pPr>
        <w:pStyle w:val="paragraph"/>
      </w:pPr>
      <w:r w:rsidRPr="00845A9B">
        <w:tab/>
        <w:t>(d)</w:t>
      </w:r>
      <w:r w:rsidRPr="00845A9B">
        <w:tab/>
        <w:t>has not acquired, or has not agreed to acquire, goods or services of a particular kind or description directly or indirectly from another person not being a body corporate related to the first person.</w:t>
      </w:r>
    </w:p>
    <w:p w:rsidR="00FD5AFF" w:rsidRPr="00845A9B" w:rsidRDefault="00FD5AFF" w:rsidP="00FD5AFF">
      <w:pPr>
        <w:pStyle w:val="subsection"/>
      </w:pPr>
      <w:r w:rsidRPr="00845A9B">
        <w:tab/>
        <w:t>(10)</w:t>
      </w:r>
      <w:r w:rsidRPr="00845A9B">
        <w:tab/>
      </w:r>
      <w:r w:rsidR="00845A9B">
        <w:t>Subsection (</w:t>
      </w:r>
      <w:r w:rsidRPr="00845A9B">
        <w:t xml:space="preserve">1) does not apply to the practice of exclusive dealing constituted by a person engaging in conduct of a kind referred to in </w:t>
      </w:r>
      <w:r w:rsidR="00845A9B">
        <w:t>subsection (</w:t>
      </w:r>
      <w:r w:rsidRPr="00845A9B">
        <w:t xml:space="preserve">2), (3), (4) or (5) or </w:t>
      </w:r>
      <w:r w:rsidR="00845A9B">
        <w:t>paragraph (</w:t>
      </w:r>
      <w:r w:rsidRPr="00845A9B">
        <w:t>8)(a) or (b) or (9)(a), (b) or (c) unless:</w:t>
      </w:r>
    </w:p>
    <w:p w:rsidR="00FD5AFF" w:rsidRPr="00845A9B" w:rsidRDefault="00FD5AFF" w:rsidP="00FD5AFF">
      <w:pPr>
        <w:pStyle w:val="paragraph"/>
      </w:pPr>
      <w:r w:rsidRPr="00845A9B">
        <w:tab/>
        <w:t>(a)</w:t>
      </w:r>
      <w:r w:rsidRPr="00845A9B">
        <w:tab/>
        <w:t>the engaging by the person in that conduct has the purpose, or has or is likely to have the effect, of substantially lessening competition; or</w:t>
      </w:r>
    </w:p>
    <w:p w:rsidR="00FD5AFF" w:rsidRPr="00845A9B" w:rsidRDefault="00FD5AFF" w:rsidP="00FD5AFF">
      <w:pPr>
        <w:pStyle w:val="paragraph"/>
      </w:pPr>
      <w:r w:rsidRPr="00845A9B">
        <w:tab/>
        <w:t>(b)</w:t>
      </w:r>
      <w:r w:rsidRPr="00845A9B">
        <w:tab/>
        <w:t>the engaging by the person in that conduct, and the engaging by the person, or by a body corporate related to the person, in other conduct of the same or a similar kind, together have or are likely to have the effect of substantially lessening competition.</w:t>
      </w:r>
    </w:p>
    <w:p w:rsidR="00FD5AFF" w:rsidRPr="00845A9B" w:rsidRDefault="00FD5AFF" w:rsidP="00FD5AFF">
      <w:pPr>
        <w:pStyle w:val="subsection"/>
      </w:pPr>
      <w:r w:rsidRPr="00845A9B">
        <w:tab/>
        <w:t>(10A)</w:t>
      </w:r>
      <w:r w:rsidRPr="00845A9B">
        <w:tab/>
      </w:r>
      <w:r w:rsidR="00845A9B">
        <w:t>Subsection (</w:t>
      </w:r>
      <w:r w:rsidRPr="00845A9B">
        <w:t xml:space="preserve">1) does not apply to a person engaging in conduct described in </w:t>
      </w:r>
      <w:r w:rsidR="00845A9B">
        <w:t>subsection (</w:t>
      </w:r>
      <w:r w:rsidRPr="00845A9B">
        <w:t xml:space="preserve">6) or (7) or </w:t>
      </w:r>
      <w:r w:rsidR="00845A9B">
        <w:t>paragraph (</w:t>
      </w:r>
      <w:r w:rsidRPr="00845A9B">
        <w:t>8)(c) or (9)(d) if:</w:t>
      </w:r>
    </w:p>
    <w:p w:rsidR="00FD5AFF" w:rsidRPr="00845A9B" w:rsidRDefault="00FD5AFF" w:rsidP="00FD5AFF">
      <w:pPr>
        <w:pStyle w:val="paragraph"/>
      </w:pPr>
      <w:r w:rsidRPr="00845A9B">
        <w:tab/>
        <w:t>(a)</w:t>
      </w:r>
      <w:r w:rsidRPr="00845A9B">
        <w:tab/>
        <w:t>the person has given the Commission a notice under subsection</w:t>
      </w:r>
      <w:r w:rsidR="00845A9B">
        <w:t> </w:t>
      </w:r>
      <w:r w:rsidRPr="00845A9B">
        <w:t>93(1) describing the conduct; and</w:t>
      </w:r>
    </w:p>
    <w:p w:rsidR="00FD5AFF" w:rsidRPr="00845A9B" w:rsidRDefault="00FD5AFF" w:rsidP="00FD5AFF">
      <w:pPr>
        <w:pStyle w:val="paragraph"/>
      </w:pPr>
      <w:r w:rsidRPr="00845A9B">
        <w:tab/>
        <w:t>(b)</w:t>
      </w:r>
      <w:r w:rsidRPr="00845A9B">
        <w:tab/>
        <w:t>the notice is in force under section</w:t>
      </w:r>
      <w:r w:rsidR="00845A9B">
        <w:t> </w:t>
      </w:r>
      <w:r w:rsidRPr="00845A9B">
        <w:t>93.</w:t>
      </w:r>
    </w:p>
    <w:p w:rsidR="00FD5AFF" w:rsidRPr="00845A9B" w:rsidRDefault="00FD5AFF" w:rsidP="00FD5AFF">
      <w:pPr>
        <w:pStyle w:val="subsection"/>
      </w:pPr>
      <w:r w:rsidRPr="00845A9B">
        <w:tab/>
        <w:t>(11)</w:t>
      </w:r>
      <w:r w:rsidRPr="00845A9B">
        <w:tab/>
      </w:r>
      <w:r w:rsidR="00845A9B">
        <w:t>Subsections (</w:t>
      </w:r>
      <w:r w:rsidRPr="00845A9B">
        <w:t>8) and (9) do not apply with respect to:</w:t>
      </w:r>
    </w:p>
    <w:p w:rsidR="00FD5AFF" w:rsidRPr="00845A9B" w:rsidRDefault="00FD5AFF" w:rsidP="00FD5AFF">
      <w:pPr>
        <w:pStyle w:val="paragraph"/>
      </w:pPr>
      <w:r w:rsidRPr="00845A9B">
        <w:tab/>
        <w:t>(a)</w:t>
      </w:r>
      <w:r w:rsidRPr="00845A9B">
        <w:tab/>
        <w:t>conduct engaged in:</w:t>
      </w:r>
    </w:p>
    <w:p w:rsidR="00FD5AFF" w:rsidRPr="00845A9B" w:rsidRDefault="00FD5AFF" w:rsidP="00FD5AFF">
      <w:pPr>
        <w:pStyle w:val="paragraphsub"/>
      </w:pPr>
      <w:r w:rsidRPr="00845A9B">
        <w:tab/>
        <w:t>(i)</w:t>
      </w:r>
      <w:r w:rsidRPr="00845A9B">
        <w:tab/>
        <w:t>by a registered charity; and</w:t>
      </w:r>
    </w:p>
    <w:p w:rsidR="00FD5AFF" w:rsidRPr="00845A9B" w:rsidRDefault="00FD5AFF" w:rsidP="00FD5AFF">
      <w:pPr>
        <w:pStyle w:val="paragraphsub"/>
      </w:pPr>
      <w:r w:rsidRPr="00845A9B">
        <w:tab/>
        <w:t>(ii)</w:t>
      </w:r>
      <w:r w:rsidRPr="00845A9B">
        <w:tab/>
        <w:t>for or in accordance with the purposes or objects of that registered charity; or</w:t>
      </w:r>
    </w:p>
    <w:p w:rsidR="00FD5AFF" w:rsidRPr="00845A9B" w:rsidRDefault="00FD5AFF" w:rsidP="00FD5AFF">
      <w:pPr>
        <w:pStyle w:val="paragraph"/>
      </w:pPr>
      <w:r w:rsidRPr="00845A9B">
        <w:tab/>
        <w:t>(b)</w:t>
      </w:r>
      <w:r w:rsidRPr="00845A9B">
        <w:tab/>
        <w:t>conduct engaged in in pursuance of a legally enforceable requirement made by a registered charity, being a requirement made for or in accordance with the purposes or objects of that registered charity.</w:t>
      </w:r>
    </w:p>
    <w:p w:rsidR="00FD5AFF" w:rsidRPr="00845A9B" w:rsidRDefault="00FD5AFF" w:rsidP="00FD5AFF">
      <w:pPr>
        <w:pStyle w:val="subsection"/>
      </w:pPr>
      <w:r w:rsidRPr="00845A9B">
        <w:lastRenderedPageBreak/>
        <w:tab/>
        <w:t>(12)</w:t>
      </w:r>
      <w:r w:rsidRPr="00845A9B">
        <w:tab/>
      </w:r>
      <w:r w:rsidR="00845A9B">
        <w:t>Subsection (</w:t>
      </w:r>
      <w:r w:rsidRPr="00845A9B">
        <w:t>1) does not apply with respect to any conduct engaged in by a body corporate by way of restricting dealings by another body corporate if those bodies corporate are related to each other.</w:t>
      </w:r>
    </w:p>
    <w:p w:rsidR="00FD5AFF" w:rsidRPr="00845A9B" w:rsidRDefault="00FD5AFF" w:rsidP="00FD5AFF">
      <w:pPr>
        <w:pStyle w:val="subsection"/>
      </w:pPr>
      <w:r w:rsidRPr="00845A9B">
        <w:tab/>
        <w:t>(13)</w:t>
      </w:r>
      <w:r w:rsidRPr="00845A9B">
        <w:tab/>
        <w:t>In this section:</w:t>
      </w:r>
    </w:p>
    <w:p w:rsidR="00FD5AFF" w:rsidRPr="00845A9B" w:rsidRDefault="00FD5AFF" w:rsidP="00FD5AFF">
      <w:pPr>
        <w:pStyle w:val="paragraph"/>
      </w:pPr>
      <w:r w:rsidRPr="00845A9B">
        <w:tab/>
        <w:t>(a)</w:t>
      </w:r>
      <w:r w:rsidRPr="00845A9B">
        <w:tab/>
        <w:t>a reference to a condition shall be read as a reference to any condition, whether direct or indirect and whether having legal or equitable force or not, and includes a reference to a condition the existence or nature of which is ascertainable only by inference from the conduct of persons or from other relevant circumstances;</w:t>
      </w:r>
    </w:p>
    <w:p w:rsidR="00FD5AFF" w:rsidRPr="00845A9B" w:rsidRDefault="00FD5AFF" w:rsidP="00FD5AFF">
      <w:pPr>
        <w:pStyle w:val="paragraph"/>
      </w:pPr>
      <w:r w:rsidRPr="00845A9B">
        <w:tab/>
        <w:t>(b)</w:t>
      </w:r>
      <w:r w:rsidRPr="00845A9B">
        <w:tab/>
        <w:t xml:space="preserve">a reference to competition, in relation to conduct to which a provision of this section other than </w:t>
      </w:r>
      <w:r w:rsidR="00845A9B">
        <w:t>subsection (</w:t>
      </w:r>
      <w:r w:rsidRPr="00845A9B">
        <w:t>8) or (9) applies, shall be read as a reference to competition in any market in which:</w:t>
      </w:r>
    </w:p>
    <w:p w:rsidR="00FD5AFF" w:rsidRPr="00845A9B" w:rsidRDefault="00FD5AFF" w:rsidP="00FD5AFF">
      <w:pPr>
        <w:pStyle w:val="paragraphsub"/>
      </w:pPr>
      <w:r w:rsidRPr="00845A9B">
        <w:tab/>
        <w:t>(i)</w:t>
      </w:r>
      <w:r w:rsidRPr="00845A9B">
        <w:tab/>
        <w:t>the person engaging in the conduct or any body corporate related to that person; or</w:t>
      </w:r>
    </w:p>
    <w:p w:rsidR="00FD5AFF" w:rsidRPr="00845A9B" w:rsidRDefault="00FD5AFF" w:rsidP="00FD5AFF">
      <w:pPr>
        <w:pStyle w:val="paragraphsub"/>
        <w:keepNext/>
      </w:pPr>
      <w:r w:rsidRPr="00845A9B">
        <w:tab/>
        <w:t>(ii)</w:t>
      </w:r>
      <w:r w:rsidRPr="00845A9B">
        <w:tab/>
        <w:t>any person whose business dealings are restricted, limited or otherwise circumscribed by the conduct or, if that person is a body corporate, any body corporate related to that body corporate;</w:t>
      </w:r>
    </w:p>
    <w:p w:rsidR="00FD5AFF" w:rsidRPr="00845A9B" w:rsidRDefault="00FD5AFF" w:rsidP="00FD5AFF">
      <w:pPr>
        <w:pStyle w:val="paragraph"/>
      </w:pPr>
      <w:r w:rsidRPr="00845A9B">
        <w:tab/>
      </w:r>
      <w:r w:rsidRPr="00845A9B">
        <w:tab/>
        <w:t>supplies or acquires, or is likely to supply or acquire, goods or services or would, but for the conduct, supply or acquire, or be likely to supply or acquire, goods or services; and</w:t>
      </w:r>
    </w:p>
    <w:p w:rsidR="00FD5AFF" w:rsidRPr="00845A9B" w:rsidRDefault="00FD5AFF" w:rsidP="00FD5AFF">
      <w:pPr>
        <w:pStyle w:val="paragraph"/>
      </w:pPr>
      <w:r w:rsidRPr="00845A9B">
        <w:tab/>
        <w:t>(c)</w:t>
      </w:r>
      <w:r w:rsidRPr="00845A9B">
        <w:tab/>
        <w:t xml:space="preserve">a reference to competition, in relation to conduct to which </w:t>
      </w:r>
      <w:r w:rsidR="00845A9B">
        <w:t>subsection (</w:t>
      </w:r>
      <w:r w:rsidRPr="00845A9B">
        <w:t>8) or (9) applies, shall be read as a reference to competition in any market in which the person engaging in the conduct or any other person whose business dealings are restricted, limited or otherwise circumscribed by the conduct, or any body corporate related to either of those persons, supplies or acquires, or is likely to supply or acquire, goods or services or would, but for the conduct, supply or acquire, or be likely to supply or acquire, goods or services.</w:t>
      </w:r>
    </w:p>
    <w:p w:rsidR="00FD5AFF" w:rsidRPr="00845A9B" w:rsidRDefault="00FD5AFF" w:rsidP="00FD5AFF">
      <w:pPr>
        <w:pStyle w:val="ActHead5"/>
      </w:pPr>
      <w:bookmarkStart w:id="54" w:name="_Toc394409735"/>
      <w:r w:rsidRPr="00845A9B">
        <w:rPr>
          <w:rStyle w:val="CharSectno"/>
        </w:rPr>
        <w:t>48</w:t>
      </w:r>
      <w:r w:rsidRPr="00845A9B">
        <w:t xml:space="preserve">  Resale price maintenance</w:t>
      </w:r>
      <w:bookmarkEnd w:id="54"/>
    </w:p>
    <w:p w:rsidR="00FD5AFF" w:rsidRPr="00845A9B" w:rsidRDefault="00FD5AFF" w:rsidP="00FD5AFF">
      <w:pPr>
        <w:pStyle w:val="subsection"/>
      </w:pPr>
      <w:r w:rsidRPr="00845A9B">
        <w:tab/>
      </w:r>
      <w:r w:rsidRPr="00845A9B">
        <w:tab/>
        <w:t>A person shall not engage in the practice of resale price maintenance.</w:t>
      </w:r>
    </w:p>
    <w:p w:rsidR="00FD5AFF" w:rsidRPr="00845A9B" w:rsidRDefault="00FD5AFF" w:rsidP="00FD5AFF">
      <w:pPr>
        <w:pStyle w:val="ActHead5"/>
      </w:pPr>
      <w:bookmarkStart w:id="55" w:name="_Toc394409736"/>
      <w:r w:rsidRPr="00845A9B">
        <w:rPr>
          <w:rStyle w:val="CharSectno"/>
        </w:rPr>
        <w:lastRenderedPageBreak/>
        <w:t>49</w:t>
      </w:r>
      <w:r w:rsidRPr="00845A9B">
        <w:t xml:space="preserve">  Dual listed company arrangements that affect competition</w:t>
      </w:r>
      <w:bookmarkEnd w:id="55"/>
    </w:p>
    <w:p w:rsidR="00FD5AFF" w:rsidRPr="00845A9B" w:rsidRDefault="00FD5AFF" w:rsidP="00FD5AFF">
      <w:pPr>
        <w:pStyle w:val="subsection"/>
      </w:pPr>
      <w:r w:rsidRPr="00845A9B">
        <w:tab/>
        <w:t>(1)</w:t>
      </w:r>
      <w:r w:rsidRPr="00845A9B">
        <w:tab/>
        <w:t>A person must not:</w:t>
      </w:r>
    </w:p>
    <w:p w:rsidR="00FD5AFF" w:rsidRPr="00845A9B" w:rsidRDefault="00FD5AFF" w:rsidP="00FD5AFF">
      <w:pPr>
        <w:pStyle w:val="paragraph"/>
      </w:pPr>
      <w:r w:rsidRPr="00845A9B">
        <w:tab/>
        <w:t>(a)</w:t>
      </w:r>
      <w:r w:rsidRPr="00845A9B">
        <w:tab/>
        <w:t>make a dual listed company arrangement if a provision of the proposed arrangement has the purpose, or would have or be likely to have the effect, of substantially lessening competition; or</w:t>
      </w:r>
    </w:p>
    <w:p w:rsidR="00FD5AFF" w:rsidRPr="00845A9B" w:rsidRDefault="00FD5AFF" w:rsidP="00FD5AFF">
      <w:pPr>
        <w:pStyle w:val="paragraph"/>
      </w:pPr>
      <w:r w:rsidRPr="00845A9B">
        <w:tab/>
        <w:t>(b)</w:t>
      </w:r>
      <w:r w:rsidRPr="00845A9B">
        <w:tab/>
        <w:t>give effect to a provision of a dual listed company arrangement if that provision has the purpose, or has or is likely to have the effect, of substantially lessening competition.</w:t>
      </w:r>
    </w:p>
    <w:p w:rsidR="00FD5AFF" w:rsidRPr="00845A9B" w:rsidRDefault="00FD5AFF" w:rsidP="00FD5AFF">
      <w:pPr>
        <w:pStyle w:val="notetext"/>
      </w:pPr>
      <w:r w:rsidRPr="00845A9B">
        <w:t>Note:</w:t>
      </w:r>
      <w:r w:rsidRPr="00845A9B">
        <w:tab/>
        <w:t>Conduct that would otherwise contravene this section can be authorised under subsection</w:t>
      </w:r>
      <w:r w:rsidR="00845A9B">
        <w:t> </w:t>
      </w:r>
      <w:r w:rsidRPr="00845A9B">
        <w:t>88(8B).</w:t>
      </w:r>
    </w:p>
    <w:p w:rsidR="00FD5AFF" w:rsidRPr="00845A9B" w:rsidRDefault="00FD5AFF" w:rsidP="00FD5AFF">
      <w:pPr>
        <w:pStyle w:val="SubsectionHead"/>
      </w:pPr>
      <w:r w:rsidRPr="00845A9B">
        <w:t>Exception</w:t>
      </w:r>
    </w:p>
    <w:p w:rsidR="00FD5AFF" w:rsidRPr="00845A9B" w:rsidRDefault="00FD5AFF" w:rsidP="00FD5AFF">
      <w:pPr>
        <w:pStyle w:val="subsection"/>
      </w:pPr>
      <w:r w:rsidRPr="00845A9B">
        <w:tab/>
        <w:t>(2)</w:t>
      </w:r>
      <w:r w:rsidRPr="00845A9B">
        <w:tab/>
        <w:t>The making by a person of a dual listed company arrangement that contains a provision that has the purpose, or would have or be likely to have the effect, of substantially lessening competition does not contravene this section if:</w:t>
      </w:r>
    </w:p>
    <w:p w:rsidR="00FD5AFF" w:rsidRPr="00845A9B" w:rsidRDefault="00FD5AFF" w:rsidP="00FD5AFF">
      <w:pPr>
        <w:pStyle w:val="paragraph"/>
      </w:pPr>
      <w:r w:rsidRPr="00845A9B">
        <w:tab/>
        <w:t>(a)</w:t>
      </w:r>
      <w:r w:rsidRPr="00845A9B">
        <w:tab/>
        <w:t>the arrangement is subject to a condition that the provision will not come into force unless and until the person is granted an authorisation to give effect to the provision; and</w:t>
      </w:r>
    </w:p>
    <w:p w:rsidR="00FD5AFF" w:rsidRPr="00845A9B" w:rsidRDefault="00FD5AFF" w:rsidP="00FD5AFF">
      <w:pPr>
        <w:pStyle w:val="paragraph"/>
        <w:keepNext/>
      </w:pPr>
      <w:r w:rsidRPr="00845A9B">
        <w:tab/>
        <w:t>(b)</w:t>
      </w:r>
      <w:r w:rsidRPr="00845A9B">
        <w:tab/>
        <w:t>the person applies for the grant of such an authorisation within 14 days after the arrangement is made.</w:t>
      </w:r>
    </w:p>
    <w:p w:rsidR="00FD5AFF" w:rsidRPr="00845A9B" w:rsidRDefault="00FD5AFF" w:rsidP="00FD5AFF">
      <w:pPr>
        <w:pStyle w:val="subsection2"/>
      </w:pPr>
      <w:r w:rsidRPr="00845A9B">
        <w:t>However, this subsection does not permit the person to give effect to such a provision.</w:t>
      </w:r>
    </w:p>
    <w:p w:rsidR="00FD5AFF" w:rsidRPr="00845A9B" w:rsidRDefault="00FD5AFF" w:rsidP="00FD5AFF">
      <w:pPr>
        <w:pStyle w:val="SubsectionHead"/>
        <w:rPr>
          <w:b/>
        </w:rPr>
      </w:pPr>
      <w:r w:rsidRPr="00845A9B">
        <w:t xml:space="preserve">Meaning of </w:t>
      </w:r>
      <w:r w:rsidRPr="00845A9B">
        <w:rPr>
          <w:b/>
        </w:rPr>
        <w:t>competition</w:t>
      </w:r>
    </w:p>
    <w:p w:rsidR="00FD5AFF" w:rsidRPr="00845A9B" w:rsidRDefault="00FD5AFF" w:rsidP="00FD5AFF">
      <w:pPr>
        <w:pStyle w:val="subsection"/>
      </w:pPr>
      <w:r w:rsidRPr="00845A9B">
        <w:tab/>
        <w:t>(3)</w:t>
      </w:r>
      <w:r w:rsidRPr="00845A9B">
        <w:tab/>
        <w:t xml:space="preserve">For the purposes of this section, </w:t>
      </w:r>
      <w:r w:rsidRPr="00845A9B">
        <w:rPr>
          <w:b/>
          <w:i/>
        </w:rPr>
        <w:t>competition</w:t>
      </w:r>
      <w:r w:rsidRPr="00845A9B">
        <w:t>, in relation to a provision of a dual listed company arrangement or of a proposed dual listed company arrangement, means competition in any market in which:</w:t>
      </w:r>
    </w:p>
    <w:p w:rsidR="00FD5AFF" w:rsidRPr="00845A9B" w:rsidRDefault="00FD5AFF" w:rsidP="00FD5AFF">
      <w:pPr>
        <w:pStyle w:val="paragraph"/>
      </w:pPr>
      <w:r w:rsidRPr="00845A9B">
        <w:tab/>
        <w:t>(a)</w:t>
      </w:r>
      <w:r w:rsidRPr="00845A9B">
        <w:tab/>
        <w:t>a person that is a party to the arrangement or would be a party to the proposed arrangement; or</w:t>
      </w:r>
    </w:p>
    <w:p w:rsidR="00FD5AFF" w:rsidRPr="00845A9B" w:rsidRDefault="00FD5AFF" w:rsidP="00FD5AFF">
      <w:pPr>
        <w:pStyle w:val="paragraph"/>
      </w:pPr>
      <w:r w:rsidRPr="00845A9B">
        <w:tab/>
        <w:t>(b)</w:t>
      </w:r>
      <w:r w:rsidRPr="00845A9B">
        <w:tab/>
        <w:t>any body corporate related to such a person;</w:t>
      </w:r>
    </w:p>
    <w:p w:rsidR="00FD5AFF" w:rsidRPr="00845A9B" w:rsidRDefault="00FD5AFF" w:rsidP="00FD5AFF">
      <w:pPr>
        <w:pStyle w:val="subsection2"/>
      </w:pPr>
      <w:r w:rsidRPr="00845A9B">
        <w:lastRenderedPageBreak/>
        <w:t>supplies or acquires, or is likely to supply or acquire, goods or services or would, apart from the provision, supply or acquire, or be likely to supply or acquire, goods or services.</w:t>
      </w:r>
    </w:p>
    <w:p w:rsidR="00FD5AFF" w:rsidRPr="00845A9B" w:rsidRDefault="00FD5AFF" w:rsidP="00FD5AFF">
      <w:pPr>
        <w:pStyle w:val="subsection"/>
      </w:pPr>
      <w:r w:rsidRPr="00845A9B">
        <w:tab/>
        <w:t>(4)</w:t>
      </w:r>
      <w:r w:rsidRPr="00845A9B">
        <w:tab/>
        <w:t>For the purposes of the application of this section in relation to a particular person, a provision of a dual listed company arrangement or of a proposed dual listed company arrangement is taken to have, or to be likely to have, the effect of substantially lessening competition if that provision and any one or more of the following provisions:</w:t>
      </w:r>
    </w:p>
    <w:p w:rsidR="00FD5AFF" w:rsidRPr="00845A9B" w:rsidRDefault="00FD5AFF" w:rsidP="00FD5AFF">
      <w:pPr>
        <w:pStyle w:val="paragraph"/>
      </w:pPr>
      <w:r w:rsidRPr="00845A9B">
        <w:tab/>
        <w:t>(a)</w:t>
      </w:r>
      <w:r w:rsidRPr="00845A9B">
        <w:tab/>
        <w:t>the other provisions of that arrangement or proposed arrangement;</w:t>
      </w:r>
    </w:p>
    <w:p w:rsidR="00FD5AFF" w:rsidRPr="00845A9B" w:rsidRDefault="00FD5AFF" w:rsidP="00FD5AFF">
      <w:pPr>
        <w:pStyle w:val="paragraph"/>
        <w:keepNext/>
      </w:pPr>
      <w:r w:rsidRPr="00845A9B">
        <w:tab/>
        <w:t>(b)</w:t>
      </w:r>
      <w:r w:rsidRPr="00845A9B">
        <w:tab/>
        <w:t>the provisions of any other contract, arrangement or understanding or proposed contract, arrangement or understanding to which the person or a body corporate related to the person is or would be a party;</w:t>
      </w:r>
    </w:p>
    <w:p w:rsidR="00FD5AFF" w:rsidRPr="00845A9B" w:rsidRDefault="00FD5AFF" w:rsidP="00FD5AFF">
      <w:pPr>
        <w:pStyle w:val="subsection2"/>
      </w:pPr>
      <w:r w:rsidRPr="00845A9B">
        <w:t>together have or are likely to have that effect.</w:t>
      </w:r>
    </w:p>
    <w:p w:rsidR="00FD5AFF" w:rsidRPr="00845A9B" w:rsidRDefault="00FD5AFF" w:rsidP="00FD5AFF">
      <w:pPr>
        <w:pStyle w:val="ActHead5"/>
      </w:pPr>
      <w:bookmarkStart w:id="56" w:name="_Toc394409737"/>
      <w:r w:rsidRPr="00845A9B">
        <w:rPr>
          <w:rStyle w:val="CharSectno"/>
        </w:rPr>
        <w:t>50</w:t>
      </w:r>
      <w:r w:rsidRPr="00845A9B">
        <w:t xml:space="preserve">  Prohibition of acquisitions that would result in a substantial lessening of competition</w:t>
      </w:r>
      <w:bookmarkEnd w:id="56"/>
    </w:p>
    <w:p w:rsidR="00FD5AFF" w:rsidRPr="00845A9B" w:rsidRDefault="00FD5AFF" w:rsidP="00FD5AFF">
      <w:pPr>
        <w:pStyle w:val="subsection"/>
      </w:pPr>
      <w:r w:rsidRPr="00845A9B">
        <w:tab/>
        <w:t>(1)</w:t>
      </w:r>
      <w:r w:rsidRPr="00845A9B">
        <w:tab/>
        <w:t>A person must not directly or indirectly:</w:t>
      </w:r>
    </w:p>
    <w:p w:rsidR="00FD5AFF" w:rsidRPr="00845A9B" w:rsidRDefault="00FD5AFF" w:rsidP="00FD5AFF">
      <w:pPr>
        <w:pStyle w:val="paragraph"/>
      </w:pPr>
      <w:r w:rsidRPr="00845A9B">
        <w:tab/>
        <w:t>(a)</w:t>
      </w:r>
      <w:r w:rsidRPr="00845A9B">
        <w:tab/>
        <w:t>acquire shares in the capital of a body corporate; or</w:t>
      </w:r>
    </w:p>
    <w:p w:rsidR="00FD5AFF" w:rsidRPr="00845A9B" w:rsidRDefault="00FD5AFF" w:rsidP="00FD5AFF">
      <w:pPr>
        <w:pStyle w:val="paragraph"/>
        <w:keepNext/>
      </w:pPr>
      <w:r w:rsidRPr="00845A9B">
        <w:tab/>
        <w:t>(b)</w:t>
      </w:r>
      <w:r w:rsidRPr="00845A9B">
        <w:tab/>
        <w:t>acquire any assets of a person;</w:t>
      </w:r>
    </w:p>
    <w:p w:rsidR="00FD5AFF" w:rsidRPr="00845A9B" w:rsidRDefault="00FD5AFF" w:rsidP="00FD5AFF">
      <w:pPr>
        <w:pStyle w:val="subsection2"/>
      </w:pPr>
      <w:r w:rsidRPr="00845A9B">
        <w:t>if the acquisition would have the effect, or be likely to have the effect, of substantially lessening competition in any market.</w:t>
      </w:r>
    </w:p>
    <w:p w:rsidR="00FD5AFF" w:rsidRPr="00845A9B" w:rsidRDefault="00FD5AFF" w:rsidP="00FD5AFF">
      <w:pPr>
        <w:pStyle w:val="notetext"/>
      </w:pPr>
      <w:r w:rsidRPr="00845A9B">
        <w:t>Note:</w:t>
      </w:r>
      <w:r w:rsidRPr="00845A9B">
        <w:tab/>
        <w:t>The person will not be prevented from making the acquisition if the corporation is granted a clearance or an authorisation for the acquisition under Division</w:t>
      </w:r>
      <w:r w:rsidR="00845A9B">
        <w:t> </w:t>
      </w:r>
      <w:r w:rsidRPr="00845A9B">
        <w:t>3 of Part VII: see subsections</w:t>
      </w:r>
      <w:r w:rsidR="00845A9B">
        <w:t> </w:t>
      </w:r>
      <w:r w:rsidRPr="00845A9B">
        <w:t>95AC(2) and 95AT(2).</w:t>
      </w:r>
    </w:p>
    <w:p w:rsidR="00FD5AFF" w:rsidRPr="00845A9B" w:rsidRDefault="00FD5AFF" w:rsidP="00FD5AFF">
      <w:pPr>
        <w:pStyle w:val="subsection"/>
        <w:keepNext/>
        <w:keepLines/>
      </w:pPr>
      <w:r w:rsidRPr="00845A9B">
        <w:tab/>
        <w:t>(3)</w:t>
      </w:r>
      <w:r w:rsidRPr="00845A9B">
        <w:tab/>
        <w:t xml:space="preserve">Without limiting the matters that may be taken into account for the purposes of </w:t>
      </w:r>
      <w:r w:rsidR="00845A9B">
        <w:t>subsection (</w:t>
      </w:r>
      <w:r w:rsidRPr="00845A9B">
        <w:t>1) in determining whether the acquisition would have the effect, or be likely to have the effect, of substantially lessening competition in a market, the following matters must be taken into account:</w:t>
      </w:r>
    </w:p>
    <w:p w:rsidR="00FD5AFF" w:rsidRPr="00845A9B" w:rsidRDefault="00FD5AFF" w:rsidP="00FD5AFF">
      <w:pPr>
        <w:pStyle w:val="paragraph"/>
      </w:pPr>
      <w:r w:rsidRPr="00845A9B">
        <w:tab/>
        <w:t>(a)</w:t>
      </w:r>
      <w:r w:rsidRPr="00845A9B">
        <w:tab/>
        <w:t>the actual and potential level of import competition in the market;</w:t>
      </w:r>
    </w:p>
    <w:p w:rsidR="00FD5AFF" w:rsidRPr="00845A9B" w:rsidRDefault="00FD5AFF" w:rsidP="00FD5AFF">
      <w:pPr>
        <w:pStyle w:val="paragraph"/>
      </w:pPr>
      <w:r w:rsidRPr="00845A9B">
        <w:tab/>
        <w:t>(b)</w:t>
      </w:r>
      <w:r w:rsidRPr="00845A9B">
        <w:tab/>
        <w:t>the height of barriers to entry to the market;</w:t>
      </w:r>
    </w:p>
    <w:p w:rsidR="00FD5AFF" w:rsidRPr="00845A9B" w:rsidRDefault="00FD5AFF" w:rsidP="00FD5AFF">
      <w:pPr>
        <w:pStyle w:val="paragraph"/>
      </w:pPr>
      <w:r w:rsidRPr="00845A9B">
        <w:lastRenderedPageBreak/>
        <w:tab/>
        <w:t>(c)</w:t>
      </w:r>
      <w:r w:rsidRPr="00845A9B">
        <w:tab/>
        <w:t>the level of concentration in the market;</w:t>
      </w:r>
    </w:p>
    <w:p w:rsidR="00FD5AFF" w:rsidRPr="00845A9B" w:rsidRDefault="00FD5AFF" w:rsidP="00FD5AFF">
      <w:pPr>
        <w:pStyle w:val="paragraph"/>
      </w:pPr>
      <w:r w:rsidRPr="00845A9B">
        <w:tab/>
        <w:t>(d)</w:t>
      </w:r>
      <w:r w:rsidRPr="00845A9B">
        <w:tab/>
        <w:t>the degree of countervailing power in the market;</w:t>
      </w:r>
    </w:p>
    <w:p w:rsidR="00FD5AFF" w:rsidRPr="00845A9B" w:rsidRDefault="00FD5AFF" w:rsidP="00FD5AFF">
      <w:pPr>
        <w:pStyle w:val="paragraph"/>
      </w:pPr>
      <w:r w:rsidRPr="00845A9B">
        <w:tab/>
        <w:t>(e)</w:t>
      </w:r>
      <w:r w:rsidRPr="00845A9B">
        <w:tab/>
        <w:t>the likelihood that the acquisition would result in the acquirer being able to significantly and sustainably increase prices or profit margins;</w:t>
      </w:r>
    </w:p>
    <w:p w:rsidR="00FD5AFF" w:rsidRPr="00845A9B" w:rsidRDefault="00FD5AFF" w:rsidP="00FD5AFF">
      <w:pPr>
        <w:pStyle w:val="paragraph"/>
      </w:pPr>
      <w:r w:rsidRPr="00845A9B">
        <w:tab/>
        <w:t>(f)</w:t>
      </w:r>
      <w:r w:rsidRPr="00845A9B">
        <w:tab/>
        <w:t>the extent to which substitutes are available in the market or are likely to be available in the market;</w:t>
      </w:r>
    </w:p>
    <w:p w:rsidR="00FD5AFF" w:rsidRPr="00845A9B" w:rsidRDefault="00FD5AFF" w:rsidP="00FD5AFF">
      <w:pPr>
        <w:pStyle w:val="paragraph"/>
      </w:pPr>
      <w:r w:rsidRPr="00845A9B">
        <w:tab/>
        <w:t>(g)</w:t>
      </w:r>
      <w:r w:rsidRPr="00845A9B">
        <w:tab/>
        <w:t>the dynamic characteristics of the market, including growth, innovation and product differentiation;</w:t>
      </w:r>
    </w:p>
    <w:p w:rsidR="00FD5AFF" w:rsidRPr="00845A9B" w:rsidRDefault="00FD5AFF" w:rsidP="00FD5AFF">
      <w:pPr>
        <w:pStyle w:val="paragraph"/>
      </w:pPr>
      <w:r w:rsidRPr="00845A9B">
        <w:tab/>
        <w:t>(h)</w:t>
      </w:r>
      <w:r w:rsidRPr="00845A9B">
        <w:tab/>
        <w:t>the likelihood that the acquisition would result in the removal from the market of a vigorous and effective competitor;</w:t>
      </w:r>
    </w:p>
    <w:p w:rsidR="00FD5AFF" w:rsidRPr="00845A9B" w:rsidRDefault="00FD5AFF" w:rsidP="00FD5AFF">
      <w:pPr>
        <w:pStyle w:val="paragraph"/>
      </w:pPr>
      <w:r w:rsidRPr="00845A9B">
        <w:tab/>
        <w:t>(i)</w:t>
      </w:r>
      <w:r w:rsidRPr="00845A9B">
        <w:tab/>
        <w:t>the nature and extent of vertical integration in the market.</w:t>
      </w:r>
    </w:p>
    <w:p w:rsidR="00FD5AFF" w:rsidRPr="00845A9B" w:rsidRDefault="00FD5AFF" w:rsidP="00FD5AFF">
      <w:pPr>
        <w:pStyle w:val="subsection"/>
      </w:pPr>
      <w:r w:rsidRPr="00845A9B">
        <w:tab/>
        <w:t>(4)</w:t>
      </w:r>
      <w:r w:rsidRPr="00845A9B">
        <w:tab/>
        <w:t>Where:</w:t>
      </w:r>
    </w:p>
    <w:p w:rsidR="00FD5AFF" w:rsidRPr="00845A9B" w:rsidRDefault="00FD5AFF" w:rsidP="00FD5AFF">
      <w:pPr>
        <w:pStyle w:val="paragraph"/>
      </w:pPr>
      <w:r w:rsidRPr="00845A9B">
        <w:tab/>
        <w:t>(a)</w:t>
      </w:r>
      <w:r w:rsidRPr="00845A9B">
        <w:tab/>
        <w:t>a person has entered into a contract to acquire shares in the capital of a body corporate or assets of a person;</w:t>
      </w:r>
    </w:p>
    <w:p w:rsidR="00FD5AFF" w:rsidRPr="00845A9B" w:rsidRDefault="00FD5AFF" w:rsidP="00FD5AFF">
      <w:pPr>
        <w:pStyle w:val="paragraph"/>
      </w:pPr>
      <w:r w:rsidRPr="00845A9B">
        <w:tab/>
        <w:t>(b)</w:t>
      </w:r>
      <w:r w:rsidRPr="00845A9B">
        <w:tab/>
        <w:t>the contract is subject to a condition that the provisions of the contract relating to the acquisition will not come into force unless and until the person has been granted a clearance or an authorization to acquire the shares or assets; and</w:t>
      </w:r>
    </w:p>
    <w:p w:rsidR="00FD5AFF" w:rsidRPr="00845A9B" w:rsidRDefault="00FD5AFF" w:rsidP="00FD5AFF">
      <w:pPr>
        <w:pStyle w:val="paragraph"/>
        <w:keepNext/>
      </w:pPr>
      <w:r w:rsidRPr="00845A9B">
        <w:tab/>
        <w:t>(c)</w:t>
      </w:r>
      <w:r w:rsidRPr="00845A9B">
        <w:tab/>
        <w:t>the person applied for the grant of such a clearance or an authorization before the expiration of 14 days after the contract was entered into;</w:t>
      </w:r>
    </w:p>
    <w:p w:rsidR="00FD5AFF" w:rsidRPr="00845A9B" w:rsidRDefault="00FD5AFF" w:rsidP="00FD5AFF">
      <w:pPr>
        <w:pStyle w:val="subsection2"/>
      </w:pPr>
      <w:r w:rsidRPr="00845A9B">
        <w:t>the acquisition of the shares or assets shall not be regarded for the purposes of this Act as having taken place in pursuance of the contract before:</w:t>
      </w:r>
    </w:p>
    <w:p w:rsidR="00FD5AFF" w:rsidRPr="00845A9B" w:rsidRDefault="00FD5AFF" w:rsidP="00FD5AFF">
      <w:pPr>
        <w:pStyle w:val="paragraph"/>
      </w:pPr>
      <w:r w:rsidRPr="00845A9B">
        <w:tab/>
        <w:t>(d)</w:t>
      </w:r>
      <w:r w:rsidRPr="00845A9B">
        <w:tab/>
        <w:t>the application for the clearance or authorization is disposed of; or</w:t>
      </w:r>
    </w:p>
    <w:p w:rsidR="00FD5AFF" w:rsidRPr="00845A9B" w:rsidRDefault="00FD5AFF" w:rsidP="00FD5AFF">
      <w:pPr>
        <w:pStyle w:val="paragraph"/>
        <w:keepNext/>
      </w:pPr>
      <w:r w:rsidRPr="00845A9B">
        <w:tab/>
        <w:t>(e)</w:t>
      </w:r>
      <w:r w:rsidRPr="00845A9B">
        <w:tab/>
        <w:t>the contract ceases to be subject to the condition;</w:t>
      </w:r>
    </w:p>
    <w:p w:rsidR="00FD5AFF" w:rsidRPr="00845A9B" w:rsidRDefault="00FD5AFF" w:rsidP="00FD5AFF">
      <w:pPr>
        <w:pStyle w:val="subsection2"/>
      </w:pPr>
      <w:r w:rsidRPr="00845A9B">
        <w:t>whichever first happens.</w:t>
      </w:r>
    </w:p>
    <w:p w:rsidR="00FD5AFF" w:rsidRPr="00845A9B" w:rsidRDefault="00FD5AFF" w:rsidP="00FD5AFF">
      <w:pPr>
        <w:pStyle w:val="subsection"/>
      </w:pPr>
      <w:r w:rsidRPr="00845A9B">
        <w:tab/>
        <w:t>(5)</w:t>
      </w:r>
      <w:r w:rsidRPr="00845A9B">
        <w:tab/>
        <w:t xml:space="preserve">For the purposes of </w:t>
      </w:r>
      <w:r w:rsidR="00845A9B">
        <w:t>subsection (</w:t>
      </w:r>
      <w:r w:rsidRPr="00845A9B">
        <w:t>4), an application for a clearance shall be taken to be disposed of:</w:t>
      </w:r>
    </w:p>
    <w:p w:rsidR="00FD5AFF" w:rsidRPr="00845A9B" w:rsidRDefault="00FD5AFF" w:rsidP="00FD5AFF">
      <w:pPr>
        <w:pStyle w:val="paragraph"/>
      </w:pPr>
      <w:r w:rsidRPr="00845A9B">
        <w:tab/>
        <w:t>(a)</w:t>
      </w:r>
      <w:r w:rsidRPr="00845A9B">
        <w:tab/>
        <w:t xml:space="preserve">in a case to which </w:t>
      </w:r>
      <w:r w:rsidR="00845A9B">
        <w:t>paragraph (</w:t>
      </w:r>
      <w:r w:rsidRPr="00845A9B">
        <w:t>b) of this subsection does not apply—at the expiration of 14 days after the period in which an application may be made to the Tribunal for a review of the determination by the Commission of the application for the clearance; or</w:t>
      </w:r>
    </w:p>
    <w:p w:rsidR="00FD5AFF" w:rsidRPr="00845A9B" w:rsidRDefault="00FD5AFF" w:rsidP="00FD5AFF">
      <w:pPr>
        <w:pStyle w:val="paragraph"/>
      </w:pPr>
      <w:r w:rsidRPr="00845A9B">
        <w:lastRenderedPageBreak/>
        <w:tab/>
        <w:t>(b)</w:t>
      </w:r>
      <w:r w:rsidRPr="00845A9B">
        <w:tab/>
        <w:t>if an application is made to the Tribunal for a review of the determination by the Commission of the application for the clearance—at the expiration of 14 days after the date of the making by the Tribunal of a determination on the review.</w:t>
      </w:r>
    </w:p>
    <w:p w:rsidR="00FD5AFF" w:rsidRPr="00845A9B" w:rsidRDefault="00FD5AFF" w:rsidP="00FD5AFF">
      <w:pPr>
        <w:pStyle w:val="subsection"/>
      </w:pPr>
      <w:r w:rsidRPr="00845A9B">
        <w:tab/>
        <w:t>(5A)</w:t>
      </w:r>
      <w:r w:rsidRPr="00845A9B">
        <w:tab/>
        <w:t xml:space="preserve">For the purposes of </w:t>
      </w:r>
      <w:r w:rsidR="00845A9B">
        <w:t>subsection (</w:t>
      </w:r>
      <w:r w:rsidRPr="00845A9B">
        <w:t>4), an application for an authorisation is taken to be disposed of 14 days after the day the Tribunal makes a determination on the application.</w:t>
      </w:r>
    </w:p>
    <w:p w:rsidR="00FD5AFF" w:rsidRPr="00845A9B" w:rsidRDefault="00FD5AFF" w:rsidP="00FD5AFF">
      <w:pPr>
        <w:pStyle w:val="subsection"/>
      </w:pPr>
      <w:r w:rsidRPr="00845A9B">
        <w:tab/>
        <w:t>(6)</w:t>
      </w:r>
      <w:r w:rsidRPr="00845A9B">
        <w:tab/>
        <w:t>In this section:</w:t>
      </w:r>
    </w:p>
    <w:p w:rsidR="00FD5AFF" w:rsidRPr="00845A9B" w:rsidRDefault="00FD5AFF" w:rsidP="00FD5AFF">
      <w:pPr>
        <w:pStyle w:val="Definition"/>
      </w:pPr>
      <w:r w:rsidRPr="00845A9B">
        <w:rPr>
          <w:b/>
          <w:i/>
        </w:rPr>
        <w:t>market</w:t>
      </w:r>
      <w:r w:rsidRPr="00845A9B">
        <w:t xml:space="preserve"> means a market for goods or services in:</w:t>
      </w:r>
    </w:p>
    <w:p w:rsidR="00FD5AFF" w:rsidRPr="00845A9B" w:rsidRDefault="00FD5AFF" w:rsidP="00FD5AFF">
      <w:pPr>
        <w:pStyle w:val="paragraph"/>
      </w:pPr>
      <w:r w:rsidRPr="00845A9B">
        <w:tab/>
        <w:t>(a)</w:t>
      </w:r>
      <w:r w:rsidRPr="00845A9B">
        <w:tab/>
      </w:r>
      <w:smartTag w:uri="urn:schemas-microsoft-com:office:smarttags" w:element="country-region">
        <w:smartTag w:uri="urn:schemas-microsoft-com:office:smarttags" w:element="City">
          <w:r w:rsidRPr="00845A9B">
            <w:t>Australia</w:t>
          </w:r>
        </w:smartTag>
      </w:smartTag>
      <w:r w:rsidRPr="00845A9B">
        <w:t>; or</w:t>
      </w:r>
    </w:p>
    <w:p w:rsidR="00FD5AFF" w:rsidRPr="00845A9B" w:rsidRDefault="00FD5AFF" w:rsidP="00FD5AFF">
      <w:pPr>
        <w:pStyle w:val="paragraph"/>
      </w:pPr>
      <w:r w:rsidRPr="00845A9B">
        <w:tab/>
        <w:t>(b)</w:t>
      </w:r>
      <w:r w:rsidRPr="00845A9B">
        <w:tab/>
        <w:t>a State; or</w:t>
      </w:r>
    </w:p>
    <w:p w:rsidR="00FD5AFF" w:rsidRPr="00845A9B" w:rsidRDefault="00FD5AFF" w:rsidP="00FD5AFF">
      <w:pPr>
        <w:pStyle w:val="paragraph"/>
      </w:pPr>
      <w:r w:rsidRPr="00845A9B">
        <w:tab/>
        <w:t>(c)</w:t>
      </w:r>
      <w:r w:rsidRPr="00845A9B">
        <w:tab/>
        <w:t>a Territory; or</w:t>
      </w:r>
    </w:p>
    <w:p w:rsidR="00FD5AFF" w:rsidRPr="00845A9B" w:rsidRDefault="00FD5AFF" w:rsidP="00FD5AFF">
      <w:pPr>
        <w:pStyle w:val="paragraph"/>
      </w:pPr>
      <w:r w:rsidRPr="00845A9B">
        <w:tab/>
        <w:t>(d)</w:t>
      </w:r>
      <w:r w:rsidRPr="00845A9B">
        <w:tab/>
        <w:t xml:space="preserve">a region of </w:t>
      </w:r>
      <w:smartTag w:uri="urn:schemas-microsoft-com:office:smarttags" w:element="country-region">
        <w:smartTag w:uri="urn:schemas-microsoft-com:office:smarttags" w:element="City">
          <w:r w:rsidRPr="00845A9B">
            <w:t>Australia</w:t>
          </w:r>
        </w:smartTag>
      </w:smartTag>
      <w:r w:rsidRPr="00845A9B">
        <w:t>.</w:t>
      </w:r>
    </w:p>
    <w:p w:rsidR="00FD5AFF" w:rsidRPr="00845A9B" w:rsidRDefault="00FD5AFF" w:rsidP="00FD5AFF">
      <w:pPr>
        <w:pStyle w:val="ActHead5"/>
      </w:pPr>
      <w:bookmarkStart w:id="57" w:name="_Toc394409738"/>
      <w:r w:rsidRPr="00845A9B">
        <w:rPr>
          <w:rStyle w:val="CharSectno"/>
        </w:rPr>
        <w:t>51</w:t>
      </w:r>
      <w:r w:rsidRPr="00845A9B">
        <w:t xml:space="preserve">  Exceptions</w:t>
      </w:r>
      <w:bookmarkEnd w:id="57"/>
    </w:p>
    <w:p w:rsidR="00FD5AFF" w:rsidRPr="00845A9B" w:rsidRDefault="00FD5AFF" w:rsidP="00FD5AFF">
      <w:pPr>
        <w:pStyle w:val="subsection"/>
      </w:pPr>
      <w:r w:rsidRPr="00845A9B">
        <w:tab/>
        <w:t>(1)</w:t>
      </w:r>
      <w:r w:rsidRPr="00845A9B">
        <w:tab/>
        <w:t>In deciding whether a person has contravened this Part, the following must be disregarded:</w:t>
      </w:r>
    </w:p>
    <w:p w:rsidR="00FD5AFF" w:rsidRPr="00845A9B" w:rsidRDefault="00FD5AFF" w:rsidP="00FD5AFF">
      <w:pPr>
        <w:pStyle w:val="paragraph"/>
      </w:pPr>
      <w:r w:rsidRPr="00845A9B">
        <w:tab/>
        <w:t>(a)</w:t>
      </w:r>
      <w:r w:rsidRPr="00845A9B">
        <w:tab/>
        <w:t xml:space="preserve">anything that is disregarded for the purposes of Part IV of the </w:t>
      </w:r>
      <w:r w:rsidRPr="00845A9B">
        <w:rPr>
          <w:i/>
        </w:rPr>
        <w:t xml:space="preserve">Competition and Consumer Act 2010 </w:t>
      </w:r>
      <w:r w:rsidRPr="00845A9B">
        <w:t>because of subsection</w:t>
      </w:r>
      <w:r w:rsidR="00845A9B">
        <w:t> </w:t>
      </w:r>
      <w:r w:rsidRPr="00845A9B">
        <w:t>51(1) of that Act;</w:t>
      </w:r>
    </w:p>
    <w:p w:rsidR="00FD5AFF" w:rsidRPr="00845A9B" w:rsidRDefault="00FD5AFF" w:rsidP="00FD5AFF">
      <w:pPr>
        <w:pStyle w:val="paragraph"/>
      </w:pPr>
      <w:r w:rsidRPr="00845A9B">
        <w:tab/>
        <w:t>(b)</w:t>
      </w:r>
      <w:r w:rsidRPr="00845A9B">
        <w:tab/>
        <w:t>anything done in a State, if the thing is specified in, and specifically authorised by:</w:t>
      </w:r>
    </w:p>
    <w:p w:rsidR="00FD5AFF" w:rsidRPr="00845A9B" w:rsidRDefault="00FD5AFF" w:rsidP="00FD5AFF">
      <w:pPr>
        <w:pStyle w:val="paragraphsub"/>
      </w:pPr>
      <w:r w:rsidRPr="00845A9B">
        <w:tab/>
        <w:t>(i)</w:t>
      </w:r>
      <w:r w:rsidRPr="00845A9B">
        <w:tab/>
        <w:t>an Act passed by the Parliament of that State; or</w:t>
      </w:r>
    </w:p>
    <w:p w:rsidR="00FD5AFF" w:rsidRPr="00845A9B" w:rsidRDefault="00FD5AFF" w:rsidP="00FD5AFF">
      <w:pPr>
        <w:pStyle w:val="paragraphsub"/>
      </w:pPr>
      <w:r w:rsidRPr="00845A9B">
        <w:tab/>
        <w:t>(ii)</w:t>
      </w:r>
      <w:r w:rsidRPr="00845A9B">
        <w:tab/>
        <w:t>regulations made under such an Act;</w:t>
      </w:r>
    </w:p>
    <w:p w:rsidR="00FD5AFF" w:rsidRPr="00845A9B" w:rsidRDefault="00FD5AFF" w:rsidP="00FD5AFF">
      <w:pPr>
        <w:pStyle w:val="paragraph"/>
      </w:pPr>
      <w:r w:rsidRPr="00845A9B">
        <w:tab/>
        <w:t>(c)</w:t>
      </w:r>
      <w:r w:rsidRPr="00845A9B">
        <w:tab/>
        <w:t xml:space="preserve">anything done in the </w:t>
      </w:r>
      <w:smartTag w:uri="urn:schemas-microsoft-com:office:smarttags" w:element="PlaceType">
        <w:smartTag w:uri="urn:schemas-microsoft-com:office:smarttags" w:element="City">
          <w:r w:rsidRPr="00845A9B">
            <w:t>Australian Capital Territory</w:t>
          </w:r>
        </w:smartTag>
      </w:smartTag>
      <w:r w:rsidRPr="00845A9B">
        <w:t>, if the thing is specified in, and specifically authorised by:</w:t>
      </w:r>
    </w:p>
    <w:p w:rsidR="00FD5AFF" w:rsidRPr="00845A9B" w:rsidRDefault="00FD5AFF" w:rsidP="00FD5AFF">
      <w:pPr>
        <w:pStyle w:val="paragraphsub"/>
      </w:pPr>
      <w:r w:rsidRPr="00845A9B">
        <w:tab/>
        <w:t>(i)</w:t>
      </w:r>
      <w:r w:rsidRPr="00845A9B">
        <w:tab/>
        <w:t>an enactment as defined in section</w:t>
      </w:r>
      <w:r w:rsidR="00845A9B">
        <w:t> </w:t>
      </w:r>
      <w:r w:rsidRPr="00845A9B">
        <w:t>3 of the</w:t>
      </w:r>
      <w:r w:rsidRPr="00845A9B">
        <w:rPr>
          <w:i/>
        </w:rPr>
        <w:t xml:space="preserve"> </w:t>
      </w:r>
      <w:smartTag w:uri="urn:schemas-microsoft-com:office:smarttags" w:element="PlaceType">
        <w:smartTag w:uri="urn:schemas-microsoft-com:office:smarttags" w:element="City">
          <w:r w:rsidRPr="00845A9B">
            <w:rPr>
              <w:i/>
            </w:rPr>
            <w:t>Australian Capital Territory</w:t>
          </w:r>
        </w:smartTag>
      </w:smartTag>
      <w:r w:rsidRPr="00845A9B">
        <w:rPr>
          <w:i/>
        </w:rPr>
        <w:t xml:space="preserve"> (Self</w:t>
      </w:r>
      <w:r w:rsidR="00845A9B">
        <w:rPr>
          <w:i/>
        </w:rPr>
        <w:noBreakHyphen/>
      </w:r>
      <w:r w:rsidRPr="00845A9B">
        <w:rPr>
          <w:i/>
        </w:rPr>
        <w:t>Government) Act 1988</w:t>
      </w:r>
      <w:r w:rsidRPr="00845A9B">
        <w:t>; or</w:t>
      </w:r>
    </w:p>
    <w:p w:rsidR="00FD5AFF" w:rsidRPr="00845A9B" w:rsidRDefault="00FD5AFF" w:rsidP="00FD5AFF">
      <w:pPr>
        <w:pStyle w:val="paragraphsub"/>
      </w:pPr>
      <w:r w:rsidRPr="00845A9B">
        <w:tab/>
        <w:t>(ii)</w:t>
      </w:r>
      <w:r w:rsidRPr="00845A9B">
        <w:tab/>
        <w:t>regulations made under such an enactment;</w:t>
      </w:r>
    </w:p>
    <w:p w:rsidR="00FD5AFF" w:rsidRPr="00845A9B" w:rsidRDefault="00FD5AFF" w:rsidP="00FD5AFF">
      <w:pPr>
        <w:pStyle w:val="paragraph"/>
      </w:pPr>
      <w:r w:rsidRPr="00845A9B">
        <w:tab/>
        <w:t>(d)</w:t>
      </w:r>
      <w:r w:rsidRPr="00845A9B">
        <w:tab/>
        <w:t xml:space="preserve">anything done in the </w:t>
      </w:r>
      <w:smartTag w:uri="urn:schemas-microsoft-com:office:smarttags" w:element="PlaceType">
        <w:smartTag w:uri="urn:schemas-microsoft-com:office:smarttags" w:element="City">
          <w:r w:rsidRPr="00845A9B">
            <w:t>Northern Territory</w:t>
          </w:r>
        </w:smartTag>
      </w:smartTag>
      <w:r w:rsidRPr="00845A9B">
        <w:t>, if the thing is specified in, and specifically authorised by:</w:t>
      </w:r>
    </w:p>
    <w:p w:rsidR="00FD5AFF" w:rsidRPr="00845A9B" w:rsidRDefault="00FD5AFF" w:rsidP="00FD5AFF">
      <w:pPr>
        <w:pStyle w:val="paragraphsub"/>
      </w:pPr>
      <w:r w:rsidRPr="00845A9B">
        <w:tab/>
        <w:t>(i)</w:t>
      </w:r>
      <w:r w:rsidRPr="00845A9B">
        <w:tab/>
        <w:t>an enactment as defined in section</w:t>
      </w:r>
      <w:r w:rsidR="00845A9B">
        <w:t> </w:t>
      </w:r>
      <w:r w:rsidRPr="00845A9B">
        <w:t>4 of the</w:t>
      </w:r>
      <w:r w:rsidRPr="00845A9B">
        <w:rPr>
          <w:i/>
        </w:rPr>
        <w:t xml:space="preserve"> </w:t>
      </w:r>
      <w:smartTag w:uri="urn:schemas-microsoft-com:office:smarttags" w:element="PlaceType">
        <w:smartTag w:uri="urn:schemas-microsoft-com:office:smarttags" w:element="City">
          <w:r w:rsidRPr="00845A9B">
            <w:rPr>
              <w:i/>
            </w:rPr>
            <w:t>Northern Territory</w:t>
          </w:r>
        </w:smartTag>
      </w:smartTag>
      <w:r w:rsidRPr="00845A9B">
        <w:rPr>
          <w:i/>
        </w:rPr>
        <w:t xml:space="preserve"> (Self</w:t>
      </w:r>
      <w:r w:rsidR="00845A9B">
        <w:rPr>
          <w:i/>
        </w:rPr>
        <w:noBreakHyphen/>
      </w:r>
      <w:r w:rsidRPr="00845A9B">
        <w:rPr>
          <w:i/>
        </w:rPr>
        <w:t>Government) Act 1978</w:t>
      </w:r>
      <w:r w:rsidRPr="00845A9B">
        <w:t>; or</w:t>
      </w:r>
    </w:p>
    <w:p w:rsidR="00FD5AFF" w:rsidRPr="00845A9B" w:rsidRDefault="00FD5AFF" w:rsidP="00FD5AFF">
      <w:pPr>
        <w:pStyle w:val="paragraphsub"/>
      </w:pPr>
      <w:r w:rsidRPr="00845A9B">
        <w:tab/>
        <w:t>(ii)</w:t>
      </w:r>
      <w:r w:rsidRPr="00845A9B">
        <w:tab/>
        <w:t>regulations made under such an enactment;</w:t>
      </w:r>
    </w:p>
    <w:p w:rsidR="00FD5AFF" w:rsidRPr="00845A9B" w:rsidRDefault="00FD5AFF" w:rsidP="00FD5AFF">
      <w:pPr>
        <w:pStyle w:val="paragraph"/>
      </w:pPr>
      <w:r w:rsidRPr="00845A9B">
        <w:lastRenderedPageBreak/>
        <w:tab/>
        <w:t>(e)</w:t>
      </w:r>
      <w:r w:rsidRPr="00845A9B">
        <w:tab/>
        <w:t>anything done in another Territory, if the thing is specified in, and specifically authorised by:</w:t>
      </w:r>
    </w:p>
    <w:p w:rsidR="00FD5AFF" w:rsidRPr="00845A9B" w:rsidRDefault="00FD5AFF" w:rsidP="00FD5AFF">
      <w:pPr>
        <w:pStyle w:val="paragraphsub"/>
      </w:pPr>
      <w:r w:rsidRPr="00845A9B">
        <w:tab/>
        <w:t>(i)</w:t>
      </w:r>
      <w:r w:rsidRPr="00845A9B">
        <w:tab/>
        <w:t>an Ordinance of that Territory; or</w:t>
      </w:r>
    </w:p>
    <w:p w:rsidR="00FD5AFF" w:rsidRPr="00845A9B" w:rsidRDefault="00FD5AFF" w:rsidP="00FD5AFF">
      <w:pPr>
        <w:pStyle w:val="paragraphsub"/>
      </w:pPr>
      <w:r w:rsidRPr="00845A9B">
        <w:tab/>
        <w:t>(ii)</w:t>
      </w:r>
      <w:r w:rsidRPr="00845A9B">
        <w:tab/>
        <w:t>regulations made under such an Ordinance.</w:t>
      </w:r>
    </w:p>
    <w:p w:rsidR="00FD5AFF" w:rsidRPr="00845A9B" w:rsidRDefault="00FD5AFF" w:rsidP="00FD5AFF">
      <w:pPr>
        <w:pStyle w:val="subsection"/>
        <w:keepNext/>
        <w:keepLines/>
      </w:pPr>
      <w:r w:rsidRPr="00845A9B">
        <w:tab/>
        <w:t>(1A)</w:t>
      </w:r>
      <w:r w:rsidRPr="00845A9B">
        <w:tab/>
        <w:t xml:space="preserve">Without limiting </w:t>
      </w:r>
      <w:r w:rsidR="00845A9B">
        <w:t>subsection (</w:t>
      </w:r>
      <w:r w:rsidRPr="00845A9B">
        <w:t>1), conduct is taken to be specified in, and authorised by, a law for the purposes of that subsection if:</w:t>
      </w:r>
    </w:p>
    <w:p w:rsidR="00FD5AFF" w:rsidRPr="00845A9B" w:rsidRDefault="00FD5AFF" w:rsidP="00FD5AFF">
      <w:pPr>
        <w:pStyle w:val="paragraph"/>
      </w:pPr>
      <w:r w:rsidRPr="00845A9B">
        <w:tab/>
        <w:t>(a)</w:t>
      </w:r>
      <w:r w:rsidRPr="00845A9B">
        <w:tab/>
        <w:t>a licence or other instrument issued or made under the law specifies one or both of the following:</w:t>
      </w:r>
    </w:p>
    <w:p w:rsidR="00FD5AFF" w:rsidRPr="00845A9B" w:rsidRDefault="00FD5AFF" w:rsidP="00FD5AFF">
      <w:pPr>
        <w:pStyle w:val="paragraphsub"/>
      </w:pPr>
      <w:r w:rsidRPr="00845A9B">
        <w:tab/>
        <w:t>(i)</w:t>
      </w:r>
      <w:r w:rsidRPr="00845A9B">
        <w:tab/>
        <w:t>the person authorised to engage in the conduct;</w:t>
      </w:r>
    </w:p>
    <w:p w:rsidR="00FD5AFF" w:rsidRPr="00845A9B" w:rsidRDefault="00FD5AFF" w:rsidP="00FD5AFF">
      <w:pPr>
        <w:pStyle w:val="paragraphsub"/>
      </w:pPr>
      <w:r w:rsidRPr="00845A9B">
        <w:tab/>
        <w:t>(ii)</w:t>
      </w:r>
      <w:r w:rsidRPr="00845A9B">
        <w:tab/>
        <w:t>the place where the conduct is to occur; and</w:t>
      </w:r>
    </w:p>
    <w:p w:rsidR="00FD5AFF" w:rsidRPr="00845A9B" w:rsidRDefault="00FD5AFF" w:rsidP="00FD5AFF">
      <w:pPr>
        <w:pStyle w:val="paragraph"/>
        <w:keepNext/>
      </w:pPr>
      <w:r w:rsidRPr="00845A9B">
        <w:tab/>
        <w:t>(b)</w:t>
      </w:r>
      <w:r w:rsidRPr="00845A9B">
        <w:tab/>
        <w:t xml:space="preserve">the law specifies the attributes of the conduct except those mentioned in </w:t>
      </w:r>
      <w:r w:rsidR="00845A9B">
        <w:t>paragraph (</w:t>
      </w:r>
      <w:r w:rsidRPr="00845A9B">
        <w:t>a).</w:t>
      </w:r>
    </w:p>
    <w:p w:rsidR="00FD5AFF" w:rsidRPr="00845A9B" w:rsidRDefault="00FD5AFF" w:rsidP="00FD5AFF">
      <w:pPr>
        <w:pStyle w:val="subsection2"/>
      </w:pPr>
      <w:r w:rsidRPr="00845A9B">
        <w:t xml:space="preserve">For this purpose, </w:t>
      </w:r>
      <w:r w:rsidRPr="00845A9B">
        <w:rPr>
          <w:b/>
          <w:i/>
        </w:rPr>
        <w:t>law</w:t>
      </w:r>
      <w:r w:rsidRPr="00845A9B">
        <w:t xml:space="preserve"> means a State Act, enactment or Ordinance.</w:t>
      </w:r>
    </w:p>
    <w:p w:rsidR="00FD5AFF" w:rsidRPr="00845A9B" w:rsidRDefault="00FD5AFF" w:rsidP="00FD5AFF">
      <w:pPr>
        <w:pStyle w:val="subsection"/>
      </w:pPr>
      <w:r w:rsidRPr="00845A9B">
        <w:tab/>
        <w:t>(1B)</w:t>
      </w:r>
      <w:r w:rsidRPr="00845A9B">
        <w:tab/>
      </w:r>
      <w:r w:rsidR="00845A9B">
        <w:t>Subsections (</w:t>
      </w:r>
      <w:r w:rsidRPr="00845A9B">
        <w:t>1) and (1A) apply regardless of when the State Acts, enactments, Ordinances, regulations or instruments referred to in those subsections were passed, made or issued.</w:t>
      </w:r>
    </w:p>
    <w:p w:rsidR="00FD5AFF" w:rsidRPr="00845A9B" w:rsidRDefault="00FD5AFF" w:rsidP="00FD5AFF">
      <w:pPr>
        <w:pStyle w:val="subsection"/>
      </w:pPr>
      <w:r w:rsidRPr="00845A9B">
        <w:tab/>
        <w:t>(1C)</w:t>
      </w:r>
      <w:r w:rsidRPr="00845A9B">
        <w:tab/>
        <w:t xml:space="preserve">The operation of </w:t>
      </w:r>
      <w:r w:rsidR="00845A9B">
        <w:t>subsection (</w:t>
      </w:r>
      <w:r w:rsidRPr="00845A9B">
        <w:t xml:space="preserve">1) (other than </w:t>
      </w:r>
      <w:r w:rsidR="00845A9B">
        <w:t>paragraph (</w:t>
      </w:r>
      <w:r w:rsidRPr="00845A9B">
        <w:t>1)(a)) is subject to the following limitations:</w:t>
      </w:r>
    </w:p>
    <w:p w:rsidR="00FD5AFF" w:rsidRPr="00845A9B" w:rsidRDefault="00FD5AFF" w:rsidP="00FD5AFF">
      <w:pPr>
        <w:pStyle w:val="paragraph"/>
      </w:pPr>
      <w:r w:rsidRPr="00845A9B">
        <w:tab/>
        <w:t>(a)</w:t>
      </w:r>
      <w:r w:rsidRPr="00845A9B">
        <w:tab/>
        <w:t xml:space="preserve">in order for something to be regarded as specifically authorised for the purposes of </w:t>
      </w:r>
      <w:r w:rsidR="00845A9B">
        <w:t>subsection (</w:t>
      </w:r>
      <w:r w:rsidRPr="00845A9B">
        <w:t>1), the authorising provision must expressly refer to the Competition Code;</w:t>
      </w:r>
    </w:p>
    <w:p w:rsidR="00FD5AFF" w:rsidRPr="00845A9B" w:rsidRDefault="00FD5AFF" w:rsidP="00FD5AFF">
      <w:pPr>
        <w:pStyle w:val="paragraph"/>
      </w:pPr>
      <w:r w:rsidRPr="00845A9B">
        <w:tab/>
        <w:t>(b)</w:t>
      </w:r>
      <w:r w:rsidRPr="00845A9B">
        <w:tab/>
      </w:r>
      <w:r w:rsidR="00845A9B">
        <w:t>paragraphs (</w:t>
      </w:r>
      <w:r w:rsidRPr="00845A9B">
        <w:t>1)(b), (c), (d) and (e) do not apply in deciding whether a person has contravened section</w:t>
      </w:r>
      <w:r w:rsidR="00845A9B">
        <w:t> </w:t>
      </w:r>
      <w:r w:rsidRPr="00845A9B">
        <w:t>50;</w:t>
      </w:r>
    </w:p>
    <w:p w:rsidR="00FD5AFF" w:rsidRPr="00845A9B" w:rsidRDefault="00FD5AFF" w:rsidP="00FD5AFF">
      <w:pPr>
        <w:pStyle w:val="paragraph"/>
      </w:pPr>
      <w:r w:rsidRPr="00845A9B">
        <w:tab/>
        <w:t>(c)</w:t>
      </w:r>
      <w:r w:rsidRPr="00845A9B">
        <w:tab/>
        <w:t xml:space="preserve">regulations referred to in </w:t>
      </w:r>
      <w:r w:rsidR="00845A9B">
        <w:t>subparagraph (</w:t>
      </w:r>
      <w:r w:rsidRPr="00845A9B">
        <w:t>1)(b)(ii), (c)(ii), (d)(ii) or (e)(ii) do not have the effect of requiring a particular thing to be disregarded if the thing happens more than 2 years after those regulations came into operation;</w:t>
      </w:r>
    </w:p>
    <w:p w:rsidR="00FD5AFF" w:rsidRPr="00845A9B" w:rsidRDefault="00FD5AFF" w:rsidP="00FD5AFF">
      <w:pPr>
        <w:pStyle w:val="paragraph"/>
      </w:pPr>
      <w:r w:rsidRPr="00845A9B">
        <w:tab/>
        <w:t>(d)</w:t>
      </w:r>
      <w:r w:rsidRPr="00845A9B">
        <w:tab/>
        <w:t xml:space="preserve">regulations referred to in </w:t>
      </w:r>
      <w:r w:rsidR="00845A9B">
        <w:t>subparagraph (</w:t>
      </w:r>
      <w:r w:rsidRPr="00845A9B">
        <w:t>1)(b)(ii), (c)(ii) or (d)(ii) do not have the effect of requiring a particular thing to be disregarded to the extent that the regulations are the same in substance as other regulations that:</w:t>
      </w:r>
    </w:p>
    <w:p w:rsidR="00FD5AFF" w:rsidRPr="00845A9B" w:rsidRDefault="00FD5AFF" w:rsidP="00FD5AFF">
      <w:pPr>
        <w:pStyle w:val="paragraphsub"/>
      </w:pPr>
      <w:r w:rsidRPr="00845A9B">
        <w:tab/>
        <w:t>(i)</w:t>
      </w:r>
      <w:r w:rsidRPr="00845A9B">
        <w:tab/>
        <w:t>were made for the purposes of the subparagraph concerned; and</w:t>
      </w:r>
    </w:p>
    <w:p w:rsidR="00FD5AFF" w:rsidRPr="00845A9B" w:rsidRDefault="00FD5AFF" w:rsidP="00FD5AFF">
      <w:pPr>
        <w:pStyle w:val="paragraphsub"/>
      </w:pPr>
      <w:r w:rsidRPr="00845A9B">
        <w:tab/>
        <w:t>(ii)</w:t>
      </w:r>
      <w:r w:rsidRPr="00845A9B">
        <w:tab/>
        <w:t>came into operation more than 2 years before the particular thing happened.</w:t>
      </w:r>
    </w:p>
    <w:p w:rsidR="00FD5AFF" w:rsidRPr="00845A9B" w:rsidRDefault="00FD5AFF" w:rsidP="00FD5AFF">
      <w:pPr>
        <w:pStyle w:val="subsection"/>
      </w:pPr>
      <w:r w:rsidRPr="00845A9B">
        <w:lastRenderedPageBreak/>
        <w:tab/>
        <w:t>(2)</w:t>
      </w:r>
      <w:r w:rsidRPr="00845A9B">
        <w:tab/>
        <w:t>In determining whether a contravention of a provision of this Part other than section</w:t>
      </w:r>
      <w:r w:rsidR="00845A9B">
        <w:t> </w:t>
      </w:r>
      <w:r w:rsidRPr="00845A9B">
        <w:t>45D, 45DA, 45E, 45EA or 48 has been committed, regard shall not be had:</w:t>
      </w:r>
    </w:p>
    <w:p w:rsidR="00FD5AFF" w:rsidRPr="00845A9B" w:rsidRDefault="00FD5AFF" w:rsidP="00FD5AFF">
      <w:pPr>
        <w:pStyle w:val="paragraph"/>
      </w:pPr>
      <w:r w:rsidRPr="00845A9B">
        <w:tab/>
        <w:t>(a)</w:t>
      </w:r>
      <w:r w:rsidRPr="00845A9B">
        <w:tab/>
        <w:t>to any act done in relation to, or to the making of a contract or arrangement or the entering into of an understanding, or to any provision of a contract, arrangement or understanding, to the extent that the contract, arrangement or understanding, or the provision, relates to, the remuneration, conditions of employment, hours of work or working conditions of employees;</w:t>
      </w:r>
    </w:p>
    <w:p w:rsidR="00FD5AFF" w:rsidRPr="00845A9B" w:rsidRDefault="00FD5AFF" w:rsidP="00FD5AFF">
      <w:pPr>
        <w:pStyle w:val="paragraph"/>
      </w:pPr>
      <w:r w:rsidRPr="00845A9B">
        <w:tab/>
        <w:t>(b)</w:t>
      </w:r>
      <w:r w:rsidRPr="00845A9B">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p>
    <w:p w:rsidR="00FD5AFF" w:rsidRPr="00845A9B" w:rsidRDefault="00FD5AFF" w:rsidP="00FD5AFF">
      <w:pPr>
        <w:pStyle w:val="paragraph"/>
      </w:pPr>
      <w:r w:rsidRPr="00845A9B">
        <w:tab/>
        <w:t>(c)</w:t>
      </w:r>
      <w:r w:rsidRPr="00845A9B">
        <w:tab/>
        <w:t>to any provision of a contract, arrangement or understanding, being a provision obliging a person to comply with or apply standards of dimension, design, quality or performance prepared or approved by Standards Australia or by a prescribed association or body;</w:t>
      </w:r>
    </w:p>
    <w:p w:rsidR="00FD5AFF" w:rsidRPr="00845A9B" w:rsidRDefault="00FD5AFF" w:rsidP="00FD5AFF">
      <w:pPr>
        <w:pStyle w:val="paragraph"/>
      </w:pPr>
      <w:r w:rsidRPr="00845A9B">
        <w:tab/>
        <w:t>(d)</w:t>
      </w:r>
      <w:r w:rsidRPr="00845A9B">
        <w:tab/>
        <w:t>to any provision of a contract, arrangement or understanding between partners none of whom is a body corporate, being a provision in relation to the terms of the partnership or the conduct of the partnership business or in relation to competition between the partnership and a party to the contract, arrangement or understanding while he or she is, or after he or she ceases to be, a partner;</w:t>
      </w:r>
    </w:p>
    <w:p w:rsidR="00FD5AFF" w:rsidRPr="00845A9B" w:rsidRDefault="00FD5AFF" w:rsidP="00FD5AFF">
      <w:pPr>
        <w:pStyle w:val="paragraph"/>
      </w:pPr>
      <w:r w:rsidRPr="00845A9B">
        <w:tab/>
        <w:t>(e)</w:t>
      </w:r>
      <w:r w:rsidRPr="00845A9B">
        <w:tab/>
        <w:t>in the case of a contract for the sale of a business or of shares in the capital of a body corporate carrying on a business—to any provision of the contract that is solely for the protection of the purchaser in respect of the goodwill of the business; or</w:t>
      </w:r>
    </w:p>
    <w:p w:rsidR="00FD5AFF" w:rsidRPr="00845A9B" w:rsidRDefault="00FD5AFF" w:rsidP="00FD5AFF">
      <w:pPr>
        <w:pStyle w:val="paragraph"/>
      </w:pPr>
      <w:r w:rsidRPr="00845A9B">
        <w:tab/>
        <w:t>(g)</w:t>
      </w:r>
      <w:r w:rsidRPr="00845A9B">
        <w:tab/>
        <w:t xml:space="preserve">to any provision of a contract, arrangement or understanding, being a provision that relates exclusively to the export of goods from Australia or to the supply of services outside Australia, if full and accurate particulars of the provision (not including particulars of prices for goods or services but including particulars of any method of fixing, controlling or maintaining such prices) were furnished to the Commission </w:t>
      </w:r>
      <w:r w:rsidRPr="00845A9B">
        <w:lastRenderedPageBreak/>
        <w:t>before the expiration of 14 days after the date on which the contract or arrangement was made or the understanding was arrived at, or before 8</w:t>
      </w:r>
      <w:r w:rsidR="00845A9B">
        <w:t> </w:t>
      </w:r>
      <w:r w:rsidRPr="00845A9B">
        <w:t>September 1976, whichever was the later.</w:t>
      </w:r>
    </w:p>
    <w:p w:rsidR="00FD5AFF" w:rsidRPr="00845A9B" w:rsidRDefault="00FD5AFF" w:rsidP="00FD5AFF">
      <w:pPr>
        <w:pStyle w:val="subsection"/>
      </w:pPr>
      <w:r w:rsidRPr="00845A9B">
        <w:tab/>
        <w:t>(2A)</w:t>
      </w:r>
      <w:r w:rsidRPr="00845A9B">
        <w:tab/>
        <w:t>In determining whether a contravention of a provision of this Part other than section</w:t>
      </w:r>
      <w:r w:rsidR="00845A9B">
        <w:t> </w:t>
      </w:r>
      <w:r w:rsidRPr="00845A9B">
        <w:t>48 has been committed, regard shall not be had to any acts done, otherwise than in the course of trade or commerce, in concert by ultimate users or consumers of goods or services against the suppliers of those goods or services.</w:t>
      </w:r>
    </w:p>
    <w:p w:rsidR="00FD5AFF" w:rsidRPr="00845A9B" w:rsidRDefault="00FD5AFF" w:rsidP="00FD5AFF">
      <w:pPr>
        <w:pStyle w:val="subsection"/>
      </w:pPr>
      <w:r w:rsidRPr="00845A9B">
        <w:tab/>
        <w:t>(3)</w:t>
      </w:r>
      <w:r w:rsidRPr="00845A9B">
        <w:tab/>
        <w:t>A contravention of a provision of this Part other than section</w:t>
      </w:r>
      <w:r w:rsidR="00845A9B">
        <w:t> </w:t>
      </w:r>
      <w:r w:rsidRPr="00845A9B">
        <w:t>46 or 48 shall not be taken to have been committed by reason of:</w:t>
      </w:r>
    </w:p>
    <w:p w:rsidR="00FD5AFF" w:rsidRPr="00845A9B" w:rsidRDefault="00FD5AFF" w:rsidP="00FD5AFF">
      <w:pPr>
        <w:pStyle w:val="paragraph"/>
      </w:pPr>
      <w:r w:rsidRPr="00845A9B">
        <w:tab/>
        <w:t>(a)</w:t>
      </w:r>
      <w:r w:rsidRPr="00845A9B">
        <w:tab/>
        <w:t>the imposing of, or giving effect to, a condition of:</w:t>
      </w:r>
    </w:p>
    <w:p w:rsidR="00FD5AFF" w:rsidRPr="00845A9B" w:rsidRDefault="00FD5AFF" w:rsidP="00FD5AFF">
      <w:pPr>
        <w:pStyle w:val="paragraphsub"/>
      </w:pPr>
      <w:r w:rsidRPr="00845A9B">
        <w:tab/>
        <w:t>(i)</w:t>
      </w:r>
      <w:r w:rsidRPr="00845A9B">
        <w:tab/>
        <w:t xml:space="preserve">a licence granted by the proprietor, licensee or owner of a patent, of a registered design, of a copyright or of EL rights within the meaning of the </w:t>
      </w:r>
      <w:r w:rsidRPr="00845A9B">
        <w:rPr>
          <w:i/>
        </w:rPr>
        <w:t>Circuit Layouts Act 1989</w:t>
      </w:r>
      <w:r w:rsidRPr="00845A9B">
        <w:t>, or by a person who has applied for a patent or for the registration of a design; or</w:t>
      </w:r>
    </w:p>
    <w:p w:rsidR="00FD5AFF" w:rsidRPr="00845A9B" w:rsidRDefault="00FD5AFF" w:rsidP="00FD5AFF">
      <w:pPr>
        <w:pStyle w:val="paragraphsub"/>
        <w:keepNext/>
      </w:pPr>
      <w:r w:rsidRPr="00845A9B">
        <w:tab/>
        <w:t>(ii)</w:t>
      </w:r>
      <w:r w:rsidRPr="00845A9B">
        <w:tab/>
        <w:t>an assignment of a patent, of a registered design, of a copyright or of such EL rights, or of the right to apply for a patent or for the registration of a design;</w:t>
      </w:r>
    </w:p>
    <w:p w:rsidR="00FD5AFF" w:rsidRPr="00845A9B" w:rsidRDefault="00FD5AFF" w:rsidP="00FD5AFF">
      <w:pPr>
        <w:pStyle w:val="paragraph"/>
      </w:pPr>
      <w:r w:rsidRPr="00845A9B">
        <w:tab/>
      </w:r>
      <w:r w:rsidRPr="00845A9B">
        <w:tab/>
        <w:t>to the extent that the condition relates to:</w:t>
      </w:r>
    </w:p>
    <w:p w:rsidR="00FD5AFF" w:rsidRPr="00845A9B" w:rsidRDefault="00FD5AFF" w:rsidP="00FD5AFF">
      <w:pPr>
        <w:pStyle w:val="paragraphsub"/>
      </w:pPr>
      <w:r w:rsidRPr="00845A9B">
        <w:tab/>
        <w:t>(iii)</w:t>
      </w:r>
      <w:r w:rsidRPr="00845A9B">
        <w:tab/>
        <w:t xml:space="preserve">the invention to which the patent or application for a patent relates or articles made by the use of that invention; </w:t>
      </w:r>
    </w:p>
    <w:p w:rsidR="00FD5AFF" w:rsidRPr="00845A9B" w:rsidRDefault="00FD5AFF" w:rsidP="00FD5AFF">
      <w:pPr>
        <w:pStyle w:val="paragraphsub"/>
      </w:pPr>
      <w:r w:rsidRPr="00845A9B">
        <w:tab/>
        <w:t>(iv)</w:t>
      </w:r>
      <w:r w:rsidRPr="00845A9B">
        <w:tab/>
        <w:t>goods in respect of which the design is, or is proposed to be, registered and to which it is applied;</w:t>
      </w:r>
    </w:p>
    <w:p w:rsidR="00FD5AFF" w:rsidRPr="00845A9B" w:rsidRDefault="00FD5AFF" w:rsidP="00FD5AFF">
      <w:pPr>
        <w:pStyle w:val="paragraphsub"/>
      </w:pPr>
      <w:r w:rsidRPr="00845A9B">
        <w:tab/>
        <w:t>(v)</w:t>
      </w:r>
      <w:r w:rsidRPr="00845A9B">
        <w:tab/>
        <w:t xml:space="preserve">the work or other subject matter in which the copyright subsists; or </w:t>
      </w:r>
    </w:p>
    <w:p w:rsidR="00FD5AFF" w:rsidRPr="00845A9B" w:rsidRDefault="00FD5AFF" w:rsidP="00FD5AFF">
      <w:pPr>
        <w:pStyle w:val="paragraphsub"/>
      </w:pPr>
      <w:r w:rsidRPr="00845A9B">
        <w:tab/>
        <w:t>(vi)</w:t>
      </w:r>
      <w:r w:rsidRPr="00845A9B">
        <w:tab/>
        <w:t>the eligible layout in which the EL rights subsist;</w:t>
      </w:r>
    </w:p>
    <w:p w:rsidR="00FD5AFF" w:rsidRPr="00845A9B" w:rsidRDefault="00FD5AFF" w:rsidP="00FD5AFF">
      <w:pPr>
        <w:pStyle w:val="paragraph"/>
      </w:pPr>
      <w:r w:rsidRPr="00845A9B">
        <w:tab/>
        <w:t>(b)</w:t>
      </w:r>
      <w:r w:rsidRPr="00845A9B">
        <w:tab/>
        <w:t xml:space="preserve">the inclusion in a contract, arrangement or understanding authorizing the use of a certification trade mark of a provision in accordance with rules applicable under Part XI of the </w:t>
      </w:r>
      <w:r w:rsidRPr="00845A9B">
        <w:rPr>
          <w:i/>
        </w:rPr>
        <w:t>Trade Marks Act 1955</w:t>
      </w:r>
      <w:r w:rsidRPr="00845A9B">
        <w:t>, or the giving effect to such a provision; or</w:t>
      </w:r>
    </w:p>
    <w:p w:rsidR="00FD5AFF" w:rsidRPr="00845A9B" w:rsidRDefault="00FD5AFF" w:rsidP="00FD5AFF">
      <w:pPr>
        <w:pStyle w:val="paragraph"/>
      </w:pPr>
      <w:r w:rsidRPr="00845A9B">
        <w:tab/>
        <w:t>(c)</w:t>
      </w:r>
      <w:r w:rsidRPr="00845A9B">
        <w:tab/>
        <w:t>the inclusion in a contract, arrangement or understanding between:</w:t>
      </w:r>
    </w:p>
    <w:p w:rsidR="00FD5AFF" w:rsidRPr="00845A9B" w:rsidRDefault="00FD5AFF" w:rsidP="00FD5AFF">
      <w:pPr>
        <w:pStyle w:val="paragraphsub"/>
      </w:pPr>
      <w:r w:rsidRPr="00845A9B">
        <w:lastRenderedPageBreak/>
        <w:tab/>
        <w:t>(i)</w:t>
      </w:r>
      <w:r w:rsidRPr="00845A9B">
        <w:tab/>
        <w:t>the registered proprietor of a trade mark other than a certification trade mark; and</w:t>
      </w:r>
    </w:p>
    <w:p w:rsidR="00FD5AFF" w:rsidRPr="00845A9B" w:rsidRDefault="00FD5AFF" w:rsidP="00FD5AFF">
      <w:pPr>
        <w:pStyle w:val="paragraphsub"/>
        <w:keepNext/>
      </w:pPr>
      <w:r w:rsidRPr="00845A9B">
        <w:tab/>
        <w:t>(ii)</w:t>
      </w:r>
      <w:r w:rsidRPr="00845A9B">
        <w:tab/>
        <w:t xml:space="preserve">a person registered as a registered user of that trade mark under Part IX of the </w:t>
      </w:r>
      <w:r w:rsidRPr="00845A9B">
        <w:rPr>
          <w:i/>
        </w:rPr>
        <w:t xml:space="preserve">Trade Marks Act 1955 </w:t>
      </w:r>
      <w:r w:rsidRPr="00845A9B">
        <w:t>or a person authorized by the contract to use the trade mark subject to his or her becoming registered as such a registered user;</w:t>
      </w:r>
    </w:p>
    <w:p w:rsidR="00FD5AFF" w:rsidRPr="00845A9B" w:rsidRDefault="00FD5AFF" w:rsidP="00FD5AFF">
      <w:pPr>
        <w:pStyle w:val="paragraph"/>
      </w:pPr>
      <w:r w:rsidRPr="00845A9B">
        <w:tab/>
      </w:r>
      <w:r w:rsidRPr="00845A9B">
        <w:tab/>
        <w:t>of a provision to the extent that it relates to the kinds, qualities or standards of goods bearing the mark that may be produced or supplied, or the giving effect to the provision to that extent.</w:t>
      </w:r>
    </w:p>
    <w:p w:rsidR="00FD5AFF" w:rsidRPr="00845A9B" w:rsidRDefault="00FD5AFF" w:rsidP="00FD5AFF">
      <w:pPr>
        <w:pStyle w:val="subsection"/>
        <w:spacing w:before="60" w:line="120" w:lineRule="atLeast"/>
      </w:pPr>
      <w:r w:rsidRPr="00845A9B">
        <w:tab/>
        <w:t>(4)</w:t>
      </w:r>
      <w:r w:rsidRPr="00845A9B">
        <w:tab/>
        <w:t>This section applies in determining whether a provision of a contract is unenforceable by reason of subsection</w:t>
      </w:r>
      <w:r w:rsidR="00845A9B">
        <w:t> </w:t>
      </w:r>
      <w:r w:rsidRPr="00845A9B">
        <w:t>45(1), or whether a covenant is unenforceable by reason of subsection</w:t>
      </w:r>
      <w:r w:rsidR="00845A9B">
        <w:t> </w:t>
      </w:r>
      <w:r w:rsidRPr="00845A9B">
        <w:t>45B(1), in like manner as it applies in determining whether a contravention of a provision of this Part has been committed.</w:t>
      </w:r>
    </w:p>
    <w:p w:rsidR="00BC1980" w:rsidRPr="00845A9B" w:rsidRDefault="00BC1980" w:rsidP="00BC1980">
      <w:pPr>
        <w:rPr>
          <w:lang w:eastAsia="en-AU"/>
        </w:rPr>
        <w:sectPr w:rsidR="00BC1980" w:rsidRPr="00845A9B" w:rsidSect="001D4EE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FD5AFF" w:rsidRPr="00845A9B" w:rsidRDefault="00FD5AFF" w:rsidP="00FD5AFF">
      <w:pPr>
        <w:pStyle w:val="ActHead1"/>
      </w:pPr>
      <w:bookmarkStart w:id="58" w:name="_Toc394409739"/>
      <w:r w:rsidRPr="00845A9B">
        <w:rPr>
          <w:rStyle w:val="CharChapNo"/>
        </w:rPr>
        <w:lastRenderedPageBreak/>
        <w:t>Schedule</w:t>
      </w:r>
      <w:r w:rsidR="00845A9B" w:rsidRPr="00845A9B">
        <w:rPr>
          <w:rStyle w:val="CharChapNo"/>
        </w:rPr>
        <w:t> </w:t>
      </w:r>
      <w:r w:rsidRPr="00845A9B">
        <w:rPr>
          <w:rStyle w:val="CharChapNo"/>
        </w:rPr>
        <w:t>2</w:t>
      </w:r>
      <w:r w:rsidRPr="00845A9B">
        <w:t>—</w:t>
      </w:r>
      <w:r w:rsidRPr="00845A9B">
        <w:rPr>
          <w:rStyle w:val="CharChapText"/>
        </w:rPr>
        <w:t>The Australian Consumer Law</w:t>
      </w:r>
      <w:bookmarkEnd w:id="58"/>
    </w:p>
    <w:p w:rsidR="00FD5AFF" w:rsidRPr="00845A9B" w:rsidRDefault="00FD5AFF" w:rsidP="00FD5AFF">
      <w:pPr>
        <w:pStyle w:val="notemargin"/>
      </w:pPr>
      <w:r w:rsidRPr="00845A9B">
        <w:t>Note:</w:t>
      </w:r>
      <w:r w:rsidRPr="00845A9B">
        <w:tab/>
        <w:t>See Part XI.</w:t>
      </w:r>
    </w:p>
    <w:p w:rsidR="00FD5AFF" w:rsidRPr="00845A9B" w:rsidRDefault="00FD5AFF" w:rsidP="00FD5AFF">
      <w:pPr>
        <w:pStyle w:val="Header"/>
      </w:pPr>
      <w:r w:rsidRPr="00845A9B">
        <w:rPr>
          <w:rStyle w:val="CharPartNo"/>
        </w:rPr>
        <w:t xml:space="preserve"> </w:t>
      </w:r>
      <w:r w:rsidRPr="00845A9B">
        <w:rPr>
          <w:rStyle w:val="CharPartText"/>
        </w:rPr>
        <w:t xml:space="preserve"> </w:t>
      </w:r>
    </w:p>
    <w:p w:rsidR="00FD5AFF" w:rsidRPr="00845A9B" w:rsidRDefault="00FD5AFF" w:rsidP="00FD5AFF">
      <w:pPr>
        <w:pStyle w:val="Header"/>
      </w:pPr>
      <w:r w:rsidRPr="00845A9B">
        <w:rPr>
          <w:rStyle w:val="CharDivNo"/>
        </w:rPr>
        <w:t xml:space="preserve"> </w:t>
      </w:r>
      <w:r w:rsidRPr="00845A9B">
        <w:rPr>
          <w:rStyle w:val="CharDivText"/>
        </w:rPr>
        <w:t xml:space="preserve"> </w:t>
      </w:r>
    </w:p>
    <w:p w:rsidR="00FD5AFF" w:rsidRPr="00845A9B" w:rsidRDefault="00FD5AFF" w:rsidP="00FD5AFF">
      <w:pPr>
        <w:pStyle w:val="SpecialTOC1"/>
        <w:rPr>
          <w:rFonts w:ascii="Calibri" w:hAnsi="Calibri"/>
          <w:kern w:val="0"/>
          <w:sz w:val="22"/>
          <w:szCs w:val="22"/>
        </w:rPr>
      </w:pPr>
      <w:r w:rsidRPr="00845A9B">
        <w:t>Chapter</w:t>
      </w:r>
      <w:r w:rsidR="00845A9B">
        <w:t> </w:t>
      </w:r>
      <w:r w:rsidRPr="00845A9B">
        <w:t>1—Introduction</w:t>
      </w:r>
    </w:p>
    <w:p w:rsidR="00FD5AFF" w:rsidRPr="00845A9B" w:rsidRDefault="00FD5AFF" w:rsidP="00FD5AFF">
      <w:pPr>
        <w:pStyle w:val="SpecialTOC5"/>
        <w:rPr>
          <w:rFonts w:ascii="Calibri" w:hAnsi="Calibri"/>
          <w:kern w:val="0"/>
          <w:sz w:val="22"/>
          <w:szCs w:val="22"/>
        </w:rPr>
      </w:pPr>
      <w:r w:rsidRPr="00845A9B">
        <w:t>1  Application of this Schedule</w:t>
      </w:r>
    </w:p>
    <w:p w:rsidR="00FD5AFF" w:rsidRPr="00845A9B" w:rsidRDefault="00FD5AFF" w:rsidP="00FD5AFF">
      <w:pPr>
        <w:pStyle w:val="SpecialTOC5"/>
      </w:pPr>
      <w:r w:rsidRPr="00845A9B">
        <w:t>2  Definitions</w:t>
      </w:r>
    </w:p>
    <w:p w:rsidR="00FD5AFF" w:rsidRPr="00845A9B" w:rsidRDefault="00FD5AFF" w:rsidP="00FD5AFF">
      <w:pPr>
        <w:pStyle w:val="SpecialTOC5"/>
      </w:pPr>
      <w:r w:rsidRPr="00845A9B">
        <w:t xml:space="preserve">3  Meaning of </w:t>
      </w:r>
      <w:r w:rsidRPr="00845A9B">
        <w:rPr>
          <w:i/>
        </w:rPr>
        <w:t>consumer</w:t>
      </w:r>
    </w:p>
    <w:p w:rsidR="00FD5AFF" w:rsidRPr="00845A9B" w:rsidRDefault="00FD5AFF" w:rsidP="00FD5AFF">
      <w:pPr>
        <w:pStyle w:val="SpecialTOC5"/>
      </w:pPr>
      <w:r w:rsidRPr="00845A9B">
        <w:t>4  Misleading representations with respect to future matters</w:t>
      </w:r>
    </w:p>
    <w:p w:rsidR="00FD5AFF" w:rsidRPr="00845A9B" w:rsidRDefault="00FD5AFF" w:rsidP="00FD5AFF">
      <w:pPr>
        <w:pStyle w:val="SpecialTOC5"/>
      </w:pPr>
      <w:r w:rsidRPr="00845A9B">
        <w:t>5  When donations are treated as supplies or acquisitions</w:t>
      </w:r>
    </w:p>
    <w:p w:rsidR="00FD5AFF" w:rsidRPr="00845A9B" w:rsidRDefault="00FD5AFF" w:rsidP="00FD5AFF">
      <w:pPr>
        <w:pStyle w:val="SpecialTOC5"/>
      </w:pPr>
      <w:r w:rsidRPr="00845A9B">
        <w:t>6  Related bodies corporate</w:t>
      </w:r>
    </w:p>
    <w:p w:rsidR="00FD5AFF" w:rsidRPr="00845A9B" w:rsidRDefault="00FD5AFF" w:rsidP="00FD5AFF">
      <w:pPr>
        <w:pStyle w:val="SpecialTOC5"/>
      </w:pPr>
      <w:r w:rsidRPr="00845A9B">
        <w:t xml:space="preserve">7  Meaning of </w:t>
      </w:r>
      <w:r w:rsidRPr="00845A9B">
        <w:rPr>
          <w:i/>
        </w:rPr>
        <w:t>manufacturer</w:t>
      </w:r>
    </w:p>
    <w:p w:rsidR="00FD5AFF" w:rsidRPr="00845A9B" w:rsidRDefault="00FD5AFF" w:rsidP="00FD5AFF">
      <w:pPr>
        <w:pStyle w:val="SpecialTOC5"/>
      </w:pPr>
      <w:r w:rsidRPr="00845A9B">
        <w:t>8  Goods affixed to land or premises</w:t>
      </w:r>
    </w:p>
    <w:p w:rsidR="00FD5AFF" w:rsidRPr="00845A9B" w:rsidRDefault="00FD5AFF" w:rsidP="00FD5AFF">
      <w:pPr>
        <w:pStyle w:val="SpecialTOC5"/>
      </w:pPr>
      <w:r w:rsidRPr="00845A9B">
        <w:t xml:space="preserve">9  Meaning of </w:t>
      </w:r>
      <w:r w:rsidRPr="00845A9B">
        <w:rPr>
          <w:i/>
        </w:rPr>
        <w:t>safety defect</w:t>
      </w:r>
      <w:r w:rsidRPr="00845A9B">
        <w:t xml:space="preserve"> in relation to goods</w:t>
      </w:r>
    </w:p>
    <w:p w:rsidR="00FD5AFF" w:rsidRPr="00845A9B" w:rsidRDefault="00FD5AFF" w:rsidP="00FD5AFF">
      <w:pPr>
        <w:pStyle w:val="SpecialTOC5"/>
      </w:pPr>
      <w:r w:rsidRPr="00845A9B">
        <w:t>10  Asserting a right to payment</w:t>
      </w:r>
    </w:p>
    <w:p w:rsidR="00FD5AFF" w:rsidRPr="00845A9B" w:rsidRDefault="00FD5AFF" w:rsidP="00FD5AFF">
      <w:pPr>
        <w:pStyle w:val="SpecialTOC5"/>
      </w:pPr>
      <w:r w:rsidRPr="00845A9B">
        <w:t>11  References to acquisition, supply and re</w:t>
      </w:r>
      <w:r w:rsidR="00845A9B">
        <w:noBreakHyphen/>
      </w:r>
      <w:r w:rsidRPr="00845A9B">
        <w:t>supply</w:t>
      </w:r>
    </w:p>
    <w:p w:rsidR="00FD5AFF" w:rsidRPr="00845A9B" w:rsidRDefault="00FD5AFF" w:rsidP="00FD5AFF">
      <w:pPr>
        <w:pStyle w:val="SpecialTOC5"/>
      </w:pPr>
      <w:r w:rsidRPr="00845A9B">
        <w:t>12  Application of Schedule in relation to leases and licences of land and buildings</w:t>
      </w:r>
    </w:p>
    <w:p w:rsidR="00FD5AFF" w:rsidRPr="00845A9B" w:rsidRDefault="00FD5AFF" w:rsidP="00FD5AFF">
      <w:pPr>
        <w:pStyle w:val="SpecialTOC5"/>
      </w:pPr>
      <w:r w:rsidRPr="00845A9B">
        <w:t>13  Loss or damage to include injury</w:t>
      </w:r>
    </w:p>
    <w:p w:rsidR="00FD5AFF" w:rsidRPr="00845A9B" w:rsidRDefault="00FD5AFF" w:rsidP="00FD5AFF">
      <w:pPr>
        <w:pStyle w:val="SpecialTOC5"/>
      </w:pPr>
      <w:r w:rsidRPr="00845A9B">
        <w:t xml:space="preserve">14  Meaning of </w:t>
      </w:r>
      <w:r w:rsidRPr="00845A9B">
        <w:rPr>
          <w:i/>
        </w:rPr>
        <w:t>continuing credit contract</w:t>
      </w:r>
    </w:p>
    <w:p w:rsidR="00FD5AFF" w:rsidRPr="00845A9B" w:rsidRDefault="00FD5AFF" w:rsidP="00FD5AFF">
      <w:pPr>
        <w:pStyle w:val="SpecialTOC5"/>
      </w:pPr>
      <w:r w:rsidRPr="00845A9B">
        <w:t>15  Contraventions of this Schedule</w:t>
      </w:r>
    </w:p>
    <w:p w:rsidR="00FD5AFF" w:rsidRPr="00845A9B" w:rsidRDefault="00FD5AFF" w:rsidP="00FD5AFF">
      <w:pPr>
        <w:pStyle w:val="SpecialTOC5"/>
      </w:pPr>
      <w:r w:rsidRPr="00845A9B">
        <w:t>16  Severability</w:t>
      </w:r>
    </w:p>
    <w:p w:rsidR="00FD5AFF" w:rsidRPr="00845A9B" w:rsidRDefault="00FD5AFF" w:rsidP="00FD5AFF">
      <w:pPr>
        <w:pStyle w:val="SpecialTOC5"/>
      </w:pPr>
      <w:r w:rsidRPr="00845A9B">
        <w:t>17  References to provisions in this Schedule</w:t>
      </w:r>
    </w:p>
    <w:p w:rsidR="00FD5AFF" w:rsidRPr="00845A9B" w:rsidRDefault="00FD5AFF" w:rsidP="00FD5AFF">
      <w:pPr>
        <w:pStyle w:val="SpecialTOC1"/>
      </w:pPr>
      <w:r w:rsidRPr="00845A9B">
        <w:t>Chapter</w:t>
      </w:r>
      <w:r w:rsidR="00845A9B">
        <w:t> </w:t>
      </w:r>
      <w:r w:rsidRPr="00845A9B">
        <w:t>2—General protections</w:t>
      </w:r>
    </w:p>
    <w:p w:rsidR="00FD5AFF" w:rsidRPr="00845A9B" w:rsidRDefault="00FD5AFF" w:rsidP="00FD5AFF">
      <w:pPr>
        <w:pStyle w:val="SpecialTOC2"/>
        <w:rPr>
          <w:rFonts w:ascii="Calibri" w:hAnsi="Calibri"/>
          <w:kern w:val="0"/>
          <w:sz w:val="22"/>
          <w:szCs w:val="22"/>
        </w:rPr>
      </w:pPr>
      <w:r w:rsidRPr="00845A9B">
        <w:t>Part</w:t>
      </w:r>
      <w:r w:rsidR="00845A9B">
        <w:t> </w:t>
      </w:r>
      <w:r w:rsidRPr="00845A9B">
        <w:t>2</w:t>
      </w:r>
      <w:r w:rsidR="00845A9B">
        <w:noBreakHyphen/>
      </w:r>
      <w:r w:rsidRPr="00845A9B">
        <w:t>1—Misleading or deceptive conduct</w:t>
      </w:r>
    </w:p>
    <w:p w:rsidR="00FD5AFF" w:rsidRPr="00845A9B" w:rsidRDefault="00FD5AFF" w:rsidP="00FD5AFF">
      <w:pPr>
        <w:pStyle w:val="SpecialTOC5"/>
      </w:pPr>
      <w:r w:rsidRPr="00845A9B">
        <w:t>18  Misleading or deceptive conduct</w:t>
      </w:r>
    </w:p>
    <w:p w:rsidR="00FD5AFF" w:rsidRPr="00845A9B" w:rsidRDefault="00FD5AFF" w:rsidP="00FD5AFF">
      <w:pPr>
        <w:pStyle w:val="SpecialTOC5"/>
      </w:pPr>
      <w:r w:rsidRPr="00845A9B">
        <w:t>19  Application of this Part to information providers</w:t>
      </w:r>
    </w:p>
    <w:p w:rsidR="00FD5AFF" w:rsidRPr="00845A9B" w:rsidRDefault="00FD5AFF" w:rsidP="00FD5AFF">
      <w:pPr>
        <w:pStyle w:val="SpecialTOC2"/>
      </w:pPr>
      <w:r w:rsidRPr="00845A9B">
        <w:t>Part</w:t>
      </w:r>
      <w:r w:rsidR="00845A9B">
        <w:t> </w:t>
      </w:r>
      <w:r w:rsidRPr="00845A9B">
        <w:t>2</w:t>
      </w:r>
      <w:r w:rsidR="00845A9B">
        <w:noBreakHyphen/>
      </w:r>
      <w:r w:rsidRPr="00845A9B">
        <w:t>2—Unconscionable conduct</w:t>
      </w:r>
    </w:p>
    <w:p w:rsidR="00FD5AFF" w:rsidRPr="00845A9B" w:rsidRDefault="00FD5AFF" w:rsidP="00FD5AFF">
      <w:pPr>
        <w:pStyle w:val="SpecialTOC5"/>
      </w:pPr>
      <w:r w:rsidRPr="00845A9B">
        <w:t>20  Unconscionable conduct within the meaning of the unwritten law</w:t>
      </w:r>
    </w:p>
    <w:p w:rsidR="00FD5AFF" w:rsidRPr="00845A9B" w:rsidRDefault="00FD5AFF" w:rsidP="00FD5AFF">
      <w:pPr>
        <w:pStyle w:val="SpecialTOC5"/>
      </w:pPr>
      <w:r w:rsidRPr="00845A9B">
        <w:t>21  Unconscionable conduct in connection with goods or services</w:t>
      </w:r>
    </w:p>
    <w:p w:rsidR="00FD5AFF" w:rsidRPr="00845A9B" w:rsidRDefault="00FD5AFF" w:rsidP="00FD5AFF">
      <w:pPr>
        <w:pStyle w:val="SpecialTOC5"/>
      </w:pPr>
      <w:r w:rsidRPr="00845A9B">
        <w:t>22  Matters the court may have regard to for the purposes of section</w:t>
      </w:r>
      <w:r w:rsidR="00845A9B">
        <w:t> </w:t>
      </w:r>
      <w:r w:rsidRPr="00845A9B">
        <w:t>21</w:t>
      </w:r>
    </w:p>
    <w:p w:rsidR="00FD5AFF" w:rsidRPr="00845A9B" w:rsidRDefault="00FD5AFF" w:rsidP="00FD5AFF">
      <w:pPr>
        <w:pStyle w:val="SpecialTOC5"/>
      </w:pPr>
      <w:r w:rsidRPr="00845A9B">
        <w:t>22A  Presumptions relating to whether representations are misleading</w:t>
      </w:r>
    </w:p>
    <w:p w:rsidR="00FD5AFF" w:rsidRPr="00845A9B" w:rsidRDefault="00FD5AFF" w:rsidP="00FD5AFF">
      <w:pPr>
        <w:pStyle w:val="SpecialTOC2"/>
      </w:pPr>
      <w:r w:rsidRPr="00845A9B">
        <w:t>Part</w:t>
      </w:r>
      <w:r w:rsidR="00845A9B">
        <w:t> </w:t>
      </w:r>
      <w:r w:rsidRPr="00845A9B">
        <w:t>2</w:t>
      </w:r>
      <w:r w:rsidR="00845A9B">
        <w:noBreakHyphen/>
      </w:r>
      <w:r w:rsidRPr="00845A9B">
        <w:t>3—Unfair contract terms</w:t>
      </w:r>
    </w:p>
    <w:p w:rsidR="00FD5AFF" w:rsidRPr="00845A9B" w:rsidRDefault="00FD5AFF" w:rsidP="00FD5AFF">
      <w:pPr>
        <w:pStyle w:val="SpecialTOC5"/>
      </w:pPr>
      <w:r w:rsidRPr="00845A9B">
        <w:t>23  Unfair terms of consumer contracts</w:t>
      </w:r>
    </w:p>
    <w:p w:rsidR="00FD5AFF" w:rsidRPr="00845A9B" w:rsidRDefault="00FD5AFF" w:rsidP="00FD5AFF">
      <w:pPr>
        <w:pStyle w:val="SpecialTOC5"/>
      </w:pPr>
      <w:r w:rsidRPr="00845A9B">
        <w:t xml:space="preserve">24  Meaning of </w:t>
      </w:r>
      <w:r w:rsidRPr="00845A9B">
        <w:rPr>
          <w:i/>
        </w:rPr>
        <w:t>unfair</w:t>
      </w:r>
    </w:p>
    <w:p w:rsidR="00FD5AFF" w:rsidRPr="00845A9B" w:rsidRDefault="00FD5AFF" w:rsidP="00FD5AFF">
      <w:pPr>
        <w:pStyle w:val="SpecialTOC5"/>
      </w:pPr>
      <w:r w:rsidRPr="00845A9B">
        <w:t>25  Examples of unfair terms</w:t>
      </w:r>
    </w:p>
    <w:p w:rsidR="00FD5AFF" w:rsidRPr="00845A9B" w:rsidRDefault="00FD5AFF" w:rsidP="00FD5AFF">
      <w:pPr>
        <w:pStyle w:val="SpecialTOC5"/>
      </w:pPr>
      <w:r w:rsidRPr="00845A9B">
        <w:lastRenderedPageBreak/>
        <w:t>26  Terms that define main subject matter of consumer contracts etc. are unaffected</w:t>
      </w:r>
    </w:p>
    <w:p w:rsidR="00FD5AFF" w:rsidRPr="00845A9B" w:rsidRDefault="00FD5AFF" w:rsidP="00FD5AFF">
      <w:pPr>
        <w:pStyle w:val="SpecialTOC5"/>
      </w:pPr>
      <w:r w:rsidRPr="00845A9B">
        <w:t>27  Standard form contracts</w:t>
      </w:r>
    </w:p>
    <w:p w:rsidR="00FD5AFF" w:rsidRPr="00845A9B" w:rsidRDefault="00FD5AFF" w:rsidP="00FD5AFF">
      <w:pPr>
        <w:pStyle w:val="SpecialTOC5"/>
      </w:pPr>
      <w:r w:rsidRPr="00845A9B">
        <w:t>28  Contracts to which this Part does not apply</w:t>
      </w:r>
    </w:p>
    <w:p w:rsidR="00FD5AFF" w:rsidRPr="00845A9B" w:rsidRDefault="00FD5AFF" w:rsidP="00FD5AFF">
      <w:pPr>
        <w:pStyle w:val="SpecialTOC1"/>
      </w:pPr>
      <w:r w:rsidRPr="00845A9B">
        <w:t>Chapter</w:t>
      </w:r>
      <w:r w:rsidR="00845A9B">
        <w:t> </w:t>
      </w:r>
      <w:r w:rsidRPr="00845A9B">
        <w:t>3—Specific protections</w:t>
      </w:r>
    </w:p>
    <w:p w:rsidR="00FD5AFF" w:rsidRPr="00845A9B" w:rsidRDefault="00FD5AFF" w:rsidP="00FD5AFF">
      <w:pPr>
        <w:pStyle w:val="SpecialTOC2"/>
      </w:pPr>
      <w:r w:rsidRPr="00845A9B">
        <w:t>Part</w:t>
      </w:r>
      <w:r w:rsidR="00845A9B">
        <w:t> </w:t>
      </w:r>
      <w:r w:rsidRPr="00845A9B">
        <w:t>3</w:t>
      </w:r>
      <w:r w:rsidR="00845A9B">
        <w:noBreakHyphen/>
      </w:r>
      <w:r w:rsidRPr="00845A9B">
        <w:t>1—Unfair practices</w:t>
      </w:r>
    </w:p>
    <w:p w:rsidR="00FD5AFF" w:rsidRPr="00845A9B" w:rsidRDefault="00FD5AFF" w:rsidP="00FD5AFF">
      <w:pPr>
        <w:pStyle w:val="SpecialTOC3"/>
      </w:pPr>
      <w:r w:rsidRPr="00845A9B">
        <w:t>Division</w:t>
      </w:r>
      <w:r w:rsidR="00845A9B">
        <w:t> </w:t>
      </w:r>
      <w:r w:rsidRPr="00845A9B">
        <w:t>1—False or misleading representations etc.</w:t>
      </w:r>
    </w:p>
    <w:p w:rsidR="00FD5AFF" w:rsidRPr="00845A9B" w:rsidRDefault="00FD5AFF" w:rsidP="00FD5AFF">
      <w:pPr>
        <w:pStyle w:val="SpecialTOC5"/>
      </w:pPr>
      <w:r w:rsidRPr="00845A9B">
        <w:t>29  False or misleading representations about goods or services</w:t>
      </w:r>
    </w:p>
    <w:p w:rsidR="00FD5AFF" w:rsidRPr="00845A9B" w:rsidRDefault="00FD5AFF" w:rsidP="00FD5AFF">
      <w:pPr>
        <w:pStyle w:val="SpecialTOC5"/>
      </w:pPr>
      <w:r w:rsidRPr="00845A9B">
        <w:t>30  False or misleading representations about sale etc. of land</w:t>
      </w:r>
    </w:p>
    <w:p w:rsidR="00FD5AFF" w:rsidRPr="00845A9B" w:rsidRDefault="00FD5AFF" w:rsidP="00FD5AFF">
      <w:pPr>
        <w:pStyle w:val="SpecialTOC5"/>
      </w:pPr>
      <w:r w:rsidRPr="00845A9B">
        <w:t>31  Misleading conduct relating to employment</w:t>
      </w:r>
    </w:p>
    <w:p w:rsidR="00FD5AFF" w:rsidRPr="00845A9B" w:rsidRDefault="00FD5AFF" w:rsidP="00FD5AFF">
      <w:pPr>
        <w:pStyle w:val="SpecialTOC5"/>
      </w:pPr>
      <w:r w:rsidRPr="00845A9B">
        <w:t>32  Offering rebates, gifts, prizes etc.</w:t>
      </w:r>
    </w:p>
    <w:p w:rsidR="00FD5AFF" w:rsidRPr="00845A9B" w:rsidRDefault="00FD5AFF" w:rsidP="00FD5AFF">
      <w:pPr>
        <w:pStyle w:val="SpecialTOC5"/>
      </w:pPr>
      <w:r w:rsidRPr="00845A9B">
        <w:t>33  Misleading conduct as to the nature etc. of goods</w:t>
      </w:r>
    </w:p>
    <w:p w:rsidR="00FD5AFF" w:rsidRPr="00845A9B" w:rsidRDefault="00FD5AFF" w:rsidP="00FD5AFF">
      <w:pPr>
        <w:pStyle w:val="SpecialTOC5"/>
      </w:pPr>
      <w:r w:rsidRPr="00845A9B">
        <w:t>34  Misleading conduct as to the nature etc. of services</w:t>
      </w:r>
    </w:p>
    <w:p w:rsidR="00FD5AFF" w:rsidRPr="00845A9B" w:rsidRDefault="00FD5AFF" w:rsidP="00FD5AFF">
      <w:pPr>
        <w:pStyle w:val="SpecialTOC5"/>
      </w:pPr>
      <w:r w:rsidRPr="00845A9B">
        <w:t>35  Bait advertising</w:t>
      </w:r>
    </w:p>
    <w:p w:rsidR="00FD5AFF" w:rsidRPr="00845A9B" w:rsidRDefault="00FD5AFF" w:rsidP="00FD5AFF">
      <w:pPr>
        <w:pStyle w:val="SpecialTOC5"/>
      </w:pPr>
      <w:r w:rsidRPr="00845A9B">
        <w:t>36  Wrongly accepting payment</w:t>
      </w:r>
    </w:p>
    <w:p w:rsidR="00FD5AFF" w:rsidRPr="00845A9B" w:rsidRDefault="00FD5AFF" w:rsidP="00FD5AFF">
      <w:pPr>
        <w:pStyle w:val="SpecialTOC5"/>
      </w:pPr>
      <w:r w:rsidRPr="00845A9B">
        <w:t>37  Misleading representations about certain business activities</w:t>
      </w:r>
    </w:p>
    <w:p w:rsidR="00FD5AFF" w:rsidRPr="00845A9B" w:rsidRDefault="00FD5AFF" w:rsidP="00FD5AFF">
      <w:pPr>
        <w:pStyle w:val="SpecialTOC5"/>
      </w:pPr>
      <w:r w:rsidRPr="00845A9B">
        <w:t>38  Application of provisions of this Division to information providers</w:t>
      </w:r>
    </w:p>
    <w:p w:rsidR="00FD5AFF" w:rsidRPr="00845A9B" w:rsidRDefault="00FD5AFF" w:rsidP="00FD5AFF">
      <w:pPr>
        <w:pStyle w:val="SpecialTOC3"/>
        <w:rPr>
          <w:rFonts w:ascii="Calibri" w:hAnsi="Calibri"/>
          <w:kern w:val="0"/>
          <w:szCs w:val="22"/>
        </w:rPr>
      </w:pPr>
      <w:r w:rsidRPr="00845A9B">
        <w:t>Division</w:t>
      </w:r>
      <w:r w:rsidR="00845A9B">
        <w:t> </w:t>
      </w:r>
      <w:r w:rsidRPr="00845A9B">
        <w:t>2—Unsolicited supplies</w:t>
      </w:r>
    </w:p>
    <w:p w:rsidR="00FD5AFF" w:rsidRPr="00845A9B" w:rsidRDefault="00FD5AFF" w:rsidP="00FD5AFF">
      <w:pPr>
        <w:pStyle w:val="SpecialTOC5"/>
      </w:pPr>
      <w:r w:rsidRPr="00845A9B">
        <w:t>39  Unsolicited cards etc.</w:t>
      </w:r>
    </w:p>
    <w:p w:rsidR="00FD5AFF" w:rsidRPr="00845A9B" w:rsidRDefault="00FD5AFF" w:rsidP="00FD5AFF">
      <w:pPr>
        <w:pStyle w:val="SpecialTOC5"/>
      </w:pPr>
      <w:r w:rsidRPr="00845A9B">
        <w:t>40  Assertion of right to payment for unsolicited goods or services</w:t>
      </w:r>
    </w:p>
    <w:p w:rsidR="00FD5AFF" w:rsidRPr="00845A9B" w:rsidRDefault="00FD5AFF" w:rsidP="00FD5AFF">
      <w:pPr>
        <w:pStyle w:val="SpecialTOC5"/>
      </w:pPr>
      <w:r w:rsidRPr="00845A9B">
        <w:t>41  Liability etc. of recipient for unsolicited goods</w:t>
      </w:r>
    </w:p>
    <w:p w:rsidR="00FD5AFF" w:rsidRPr="00845A9B" w:rsidRDefault="00FD5AFF" w:rsidP="00FD5AFF">
      <w:pPr>
        <w:pStyle w:val="SpecialTOC5"/>
      </w:pPr>
      <w:r w:rsidRPr="00845A9B">
        <w:t>42  Liability of recipient for unsolicited services</w:t>
      </w:r>
    </w:p>
    <w:p w:rsidR="00FD5AFF" w:rsidRPr="00845A9B" w:rsidRDefault="00FD5AFF" w:rsidP="00FD5AFF">
      <w:pPr>
        <w:pStyle w:val="SpecialTOC5"/>
      </w:pPr>
      <w:r w:rsidRPr="00845A9B">
        <w:t>43  Assertion of right to payment for unauthorised entries or advertisements</w:t>
      </w:r>
    </w:p>
    <w:p w:rsidR="00FD5AFF" w:rsidRPr="00845A9B" w:rsidRDefault="00FD5AFF" w:rsidP="00FD5AFF">
      <w:pPr>
        <w:pStyle w:val="SpecialTOC3"/>
      </w:pPr>
      <w:r w:rsidRPr="00845A9B">
        <w:t>Division</w:t>
      </w:r>
      <w:r w:rsidR="00845A9B">
        <w:t> </w:t>
      </w:r>
      <w:r w:rsidRPr="00845A9B">
        <w:t>3—Pyramid schemes</w:t>
      </w:r>
    </w:p>
    <w:p w:rsidR="00FD5AFF" w:rsidRPr="00845A9B" w:rsidRDefault="00FD5AFF" w:rsidP="00FD5AFF">
      <w:pPr>
        <w:pStyle w:val="SpecialTOC5"/>
      </w:pPr>
      <w:r w:rsidRPr="00845A9B">
        <w:t>44  Participation in pyramid schemes</w:t>
      </w:r>
    </w:p>
    <w:p w:rsidR="00FD5AFF" w:rsidRPr="00845A9B" w:rsidRDefault="00FD5AFF" w:rsidP="00FD5AFF">
      <w:pPr>
        <w:pStyle w:val="SpecialTOC5"/>
      </w:pPr>
      <w:r w:rsidRPr="00845A9B">
        <w:t xml:space="preserve">45  Meaning of </w:t>
      </w:r>
      <w:r w:rsidRPr="00845A9B">
        <w:rPr>
          <w:i/>
        </w:rPr>
        <w:t>pyramid scheme</w:t>
      </w:r>
    </w:p>
    <w:p w:rsidR="00FD5AFF" w:rsidRPr="00845A9B" w:rsidRDefault="00FD5AFF" w:rsidP="00FD5AFF">
      <w:pPr>
        <w:pStyle w:val="SpecialTOC5"/>
      </w:pPr>
      <w:r w:rsidRPr="00845A9B">
        <w:t>46  Marketing schemes as pyramid schemes</w:t>
      </w:r>
    </w:p>
    <w:p w:rsidR="00FD5AFF" w:rsidRPr="00845A9B" w:rsidRDefault="00FD5AFF" w:rsidP="00FD5AFF">
      <w:pPr>
        <w:pStyle w:val="SpecialTOC3"/>
      </w:pPr>
      <w:r w:rsidRPr="00845A9B">
        <w:t>Division</w:t>
      </w:r>
      <w:r w:rsidR="00845A9B">
        <w:t> </w:t>
      </w:r>
      <w:r w:rsidRPr="00845A9B">
        <w:t>4—Pricing</w:t>
      </w:r>
    </w:p>
    <w:p w:rsidR="00FD5AFF" w:rsidRPr="00845A9B" w:rsidRDefault="00FD5AFF" w:rsidP="00FD5AFF">
      <w:pPr>
        <w:pStyle w:val="SpecialTOC5"/>
      </w:pPr>
      <w:r w:rsidRPr="00845A9B">
        <w:t>47  Multiple pricing</w:t>
      </w:r>
    </w:p>
    <w:p w:rsidR="00FD5AFF" w:rsidRPr="00845A9B" w:rsidRDefault="00FD5AFF" w:rsidP="00FD5AFF">
      <w:pPr>
        <w:pStyle w:val="SpecialTOC5"/>
      </w:pPr>
      <w:r w:rsidRPr="00845A9B">
        <w:t>48  Single price to be specified in certain circumstances</w:t>
      </w:r>
    </w:p>
    <w:p w:rsidR="00FD5AFF" w:rsidRPr="00845A9B" w:rsidRDefault="00FD5AFF" w:rsidP="00FD5AFF">
      <w:pPr>
        <w:pStyle w:val="SpecialTOC3"/>
      </w:pPr>
      <w:r w:rsidRPr="00845A9B">
        <w:t>Division</w:t>
      </w:r>
      <w:r w:rsidR="00845A9B">
        <w:t> </w:t>
      </w:r>
      <w:r w:rsidRPr="00845A9B">
        <w:t>5—Other unfair practices</w:t>
      </w:r>
    </w:p>
    <w:p w:rsidR="00FD5AFF" w:rsidRPr="00845A9B" w:rsidRDefault="00FD5AFF" w:rsidP="00FD5AFF">
      <w:pPr>
        <w:pStyle w:val="SpecialTOC5"/>
      </w:pPr>
      <w:r w:rsidRPr="00845A9B">
        <w:t>49  Referral selling</w:t>
      </w:r>
    </w:p>
    <w:p w:rsidR="00FD5AFF" w:rsidRPr="00845A9B" w:rsidRDefault="00FD5AFF" w:rsidP="00FD5AFF">
      <w:pPr>
        <w:pStyle w:val="SpecialTOC5"/>
      </w:pPr>
      <w:r w:rsidRPr="00845A9B">
        <w:t>50  Harassment and coercion</w:t>
      </w:r>
    </w:p>
    <w:p w:rsidR="00FD5AFF" w:rsidRPr="00845A9B" w:rsidRDefault="00FD5AFF" w:rsidP="00FD5AFF">
      <w:pPr>
        <w:pStyle w:val="SpecialTOC2"/>
      </w:pPr>
      <w:r w:rsidRPr="00845A9B">
        <w:t>Part</w:t>
      </w:r>
      <w:r w:rsidR="00845A9B">
        <w:t> </w:t>
      </w:r>
      <w:r w:rsidRPr="00845A9B">
        <w:t>3</w:t>
      </w:r>
      <w:r w:rsidR="00845A9B">
        <w:noBreakHyphen/>
      </w:r>
      <w:r w:rsidRPr="00845A9B">
        <w:t>2—Consumer transactions</w:t>
      </w:r>
    </w:p>
    <w:p w:rsidR="00FD5AFF" w:rsidRPr="00845A9B" w:rsidRDefault="00FD5AFF" w:rsidP="00FD5AFF">
      <w:pPr>
        <w:pStyle w:val="SpecialTOC3"/>
      </w:pPr>
      <w:r w:rsidRPr="00845A9B">
        <w:t>Division</w:t>
      </w:r>
      <w:r w:rsidR="00845A9B">
        <w:t> </w:t>
      </w:r>
      <w:r w:rsidRPr="00845A9B">
        <w:t>1—Consumer guarantees</w:t>
      </w:r>
    </w:p>
    <w:p w:rsidR="00FD5AFF" w:rsidRPr="00845A9B" w:rsidRDefault="00FD5AFF" w:rsidP="00FD5AFF">
      <w:pPr>
        <w:pStyle w:val="SpecialTOC4"/>
        <w:rPr>
          <w:rFonts w:ascii="Calibri" w:hAnsi="Calibri"/>
          <w:kern w:val="0"/>
          <w:sz w:val="22"/>
          <w:szCs w:val="22"/>
        </w:rPr>
      </w:pPr>
      <w:r w:rsidRPr="00845A9B">
        <w:t>Subdivision A—Guarantees relating to the supply of goods</w:t>
      </w:r>
    </w:p>
    <w:p w:rsidR="00FD5AFF" w:rsidRPr="00845A9B" w:rsidRDefault="00FD5AFF" w:rsidP="00FD5AFF">
      <w:pPr>
        <w:pStyle w:val="SpecialTOC5"/>
      </w:pPr>
      <w:r w:rsidRPr="00845A9B">
        <w:lastRenderedPageBreak/>
        <w:t>51  Guarantee as to title</w:t>
      </w:r>
    </w:p>
    <w:p w:rsidR="00FD5AFF" w:rsidRPr="00845A9B" w:rsidRDefault="00FD5AFF" w:rsidP="00FD5AFF">
      <w:pPr>
        <w:pStyle w:val="SpecialTOC5"/>
      </w:pPr>
      <w:r w:rsidRPr="00845A9B">
        <w:t>52  Guarantee as to undisturbed possession</w:t>
      </w:r>
    </w:p>
    <w:p w:rsidR="00FD5AFF" w:rsidRPr="00845A9B" w:rsidRDefault="00FD5AFF" w:rsidP="00FD5AFF">
      <w:pPr>
        <w:pStyle w:val="SpecialTOC5"/>
      </w:pPr>
      <w:r w:rsidRPr="00845A9B">
        <w:t>53  Guarantee as to undisclosed securities etc.</w:t>
      </w:r>
    </w:p>
    <w:p w:rsidR="00FD5AFF" w:rsidRPr="00845A9B" w:rsidRDefault="00FD5AFF" w:rsidP="00FD5AFF">
      <w:pPr>
        <w:pStyle w:val="SpecialTOC5"/>
      </w:pPr>
      <w:r w:rsidRPr="00845A9B">
        <w:t>54  Guarantee as to acceptable quality</w:t>
      </w:r>
    </w:p>
    <w:p w:rsidR="00FD5AFF" w:rsidRPr="00845A9B" w:rsidRDefault="00FD5AFF" w:rsidP="00FD5AFF">
      <w:pPr>
        <w:pStyle w:val="SpecialTOC5"/>
      </w:pPr>
      <w:r w:rsidRPr="00845A9B">
        <w:t>55  Guarantee as to fitness for any disclosed purpose etc.</w:t>
      </w:r>
    </w:p>
    <w:p w:rsidR="00FD5AFF" w:rsidRPr="00845A9B" w:rsidRDefault="00FD5AFF" w:rsidP="00FD5AFF">
      <w:pPr>
        <w:pStyle w:val="SpecialTOC5"/>
      </w:pPr>
      <w:r w:rsidRPr="00845A9B">
        <w:t>56  Guarantee relating to the supply of goods by description</w:t>
      </w:r>
    </w:p>
    <w:p w:rsidR="00FD5AFF" w:rsidRPr="00845A9B" w:rsidRDefault="00FD5AFF" w:rsidP="00FD5AFF">
      <w:pPr>
        <w:pStyle w:val="SpecialTOC5"/>
      </w:pPr>
      <w:r w:rsidRPr="00845A9B">
        <w:t>57  Guarantees relating to the supply of goods by sample or demonstration model</w:t>
      </w:r>
    </w:p>
    <w:p w:rsidR="00FD5AFF" w:rsidRPr="00845A9B" w:rsidRDefault="00FD5AFF" w:rsidP="00FD5AFF">
      <w:pPr>
        <w:pStyle w:val="SpecialTOC5"/>
      </w:pPr>
      <w:r w:rsidRPr="00845A9B">
        <w:t>58  Guarantee as to repairs and spare parts</w:t>
      </w:r>
    </w:p>
    <w:p w:rsidR="00FD5AFF" w:rsidRPr="00845A9B" w:rsidRDefault="00FD5AFF" w:rsidP="00FD5AFF">
      <w:pPr>
        <w:pStyle w:val="SpecialTOC5"/>
      </w:pPr>
      <w:r w:rsidRPr="00845A9B">
        <w:t>59  Guarantee as to express warranties</w:t>
      </w:r>
    </w:p>
    <w:p w:rsidR="00FD5AFF" w:rsidRPr="00845A9B" w:rsidRDefault="00FD5AFF" w:rsidP="00FD5AFF">
      <w:pPr>
        <w:pStyle w:val="SpecialTOC4"/>
      </w:pPr>
      <w:r w:rsidRPr="00845A9B">
        <w:t>Subdivision B—Guarantees relating to the supply of services</w:t>
      </w:r>
    </w:p>
    <w:p w:rsidR="00FD5AFF" w:rsidRPr="00845A9B" w:rsidRDefault="00FD5AFF" w:rsidP="00FD5AFF">
      <w:pPr>
        <w:pStyle w:val="SpecialTOC5"/>
      </w:pPr>
      <w:r w:rsidRPr="00845A9B">
        <w:t>60  Guarantee as to due care and skill</w:t>
      </w:r>
    </w:p>
    <w:p w:rsidR="00FD5AFF" w:rsidRPr="00845A9B" w:rsidRDefault="00FD5AFF" w:rsidP="00FD5AFF">
      <w:pPr>
        <w:pStyle w:val="SpecialTOC5"/>
      </w:pPr>
      <w:r w:rsidRPr="00845A9B">
        <w:t>61  Guarantees as to fitness for a particular purpose etc.</w:t>
      </w:r>
    </w:p>
    <w:p w:rsidR="00FD5AFF" w:rsidRPr="00845A9B" w:rsidRDefault="00FD5AFF" w:rsidP="00FD5AFF">
      <w:pPr>
        <w:pStyle w:val="SpecialTOC5"/>
      </w:pPr>
      <w:r w:rsidRPr="00845A9B">
        <w:t>62  Guarantee as to reasonable time for supply</w:t>
      </w:r>
    </w:p>
    <w:p w:rsidR="00FD5AFF" w:rsidRPr="00845A9B" w:rsidRDefault="00FD5AFF" w:rsidP="00FD5AFF">
      <w:pPr>
        <w:pStyle w:val="SpecialTOC5"/>
      </w:pPr>
      <w:r w:rsidRPr="00845A9B">
        <w:t>63  Services to which this Subdivision does not apply</w:t>
      </w:r>
    </w:p>
    <w:p w:rsidR="00FD5AFF" w:rsidRPr="00845A9B" w:rsidRDefault="00FD5AFF" w:rsidP="00FD5AFF">
      <w:pPr>
        <w:pStyle w:val="SpecialTOC4"/>
      </w:pPr>
      <w:r w:rsidRPr="00845A9B">
        <w:t>Subdivision C—Guarantees not to be excluded etc. by contract</w:t>
      </w:r>
    </w:p>
    <w:p w:rsidR="00FD5AFF" w:rsidRPr="00845A9B" w:rsidRDefault="00FD5AFF" w:rsidP="00FD5AFF">
      <w:pPr>
        <w:pStyle w:val="SpecialTOC5"/>
      </w:pPr>
      <w:r w:rsidRPr="00845A9B">
        <w:t>64  Guarantees not to be excluded etc. by contract</w:t>
      </w:r>
    </w:p>
    <w:p w:rsidR="00FD5AFF" w:rsidRPr="00845A9B" w:rsidRDefault="00FD5AFF" w:rsidP="00FD5AFF">
      <w:pPr>
        <w:pStyle w:val="SpecialTOC5"/>
      </w:pPr>
      <w:r w:rsidRPr="00845A9B">
        <w:t>64A  Limitation of liability for failures to comply with guarantees</w:t>
      </w:r>
    </w:p>
    <w:p w:rsidR="00FD5AFF" w:rsidRPr="00845A9B" w:rsidRDefault="00FD5AFF" w:rsidP="00FD5AFF">
      <w:pPr>
        <w:pStyle w:val="SpecialTOC4"/>
      </w:pPr>
      <w:r w:rsidRPr="00845A9B">
        <w:t>Subdivision D—Miscellaneous</w:t>
      </w:r>
    </w:p>
    <w:p w:rsidR="00FD5AFF" w:rsidRPr="00845A9B" w:rsidRDefault="00FD5AFF" w:rsidP="00FD5AFF">
      <w:pPr>
        <w:pStyle w:val="SpecialTOC5"/>
      </w:pPr>
      <w:r w:rsidRPr="00845A9B">
        <w:t>65  Application of this Division to supplies of gas, electricity and telecommunications</w:t>
      </w:r>
    </w:p>
    <w:p w:rsidR="00FD5AFF" w:rsidRPr="00845A9B" w:rsidRDefault="00FD5AFF" w:rsidP="00FD5AFF">
      <w:pPr>
        <w:pStyle w:val="SpecialTOC5"/>
      </w:pPr>
      <w:r w:rsidRPr="00845A9B">
        <w:t>66  Display notices</w:t>
      </w:r>
    </w:p>
    <w:p w:rsidR="00FD5AFF" w:rsidRPr="00845A9B" w:rsidRDefault="00FD5AFF" w:rsidP="00FD5AFF">
      <w:pPr>
        <w:pStyle w:val="SpecialTOC5"/>
      </w:pPr>
      <w:r w:rsidRPr="00845A9B">
        <w:t>67  Conflict of laws</w:t>
      </w:r>
    </w:p>
    <w:p w:rsidR="00FD5AFF" w:rsidRPr="00845A9B" w:rsidRDefault="00FD5AFF" w:rsidP="00FD5AFF">
      <w:pPr>
        <w:pStyle w:val="SpecialTOC5"/>
      </w:pPr>
      <w:r w:rsidRPr="00845A9B">
        <w:t>68  Convention on Contracts for the International Sale of Goods</w:t>
      </w:r>
    </w:p>
    <w:p w:rsidR="00FD5AFF" w:rsidRPr="00845A9B" w:rsidRDefault="00FD5AFF" w:rsidP="00FD5AFF">
      <w:pPr>
        <w:pStyle w:val="SpecialTOC3"/>
      </w:pPr>
      <w:r w:rsidRPr="00845A9B">
        <w:t>Division</w:t>
      </w:r>
      <w:r w:rsidR="00845A9B">
        <w:t> </w:t>
      </w:r>
      <w:r w:rsidRPr="00845A9B">
        <w:t>2—Unsolicited consumer agreements</w:t>
      </w:r>
    </w:p>
    <w:p w:rsidR="00FD5AFF" w:rsidRPr="00845A9B" w:rsidRDefault="00FD5AFF" w:rsidP="00FD5AFF">
      <w:pPr>
        <w:pStyle w:val="SpecialTOC4"/>
      </w:pPr>
      <w:r w:rsidRPr="00845A9B">
        <w:t>Subdivision A—Introduction</w:t>
      </w:r>
    </w:p>
    <w:p w:rsidR="00FD5AFF" w:rsidRPr="00845A9B" w:rsidRDefault="00FD5AFF" w:rsidP="00FD5AFF">
      <w:pPr>
        <w:pStyle w:val="SpecialTOC5"/>
      </w:pPr>
      <w:r w:rsidRPr="00845A9B">
        <w:t xml:space="preserve">69  Meaning of </w:t>
      </w:r>
      <w:r w:rsidRPr="00845A9B">
        <w:rPr>
          <w:i/>
        </w:rPr>
        <w:t>unsolicited consumer agreement</w:t>
      </w:r>
    </w:p>
    <w:p w:rsidR="00FD5AFF" w:rsidRPr="00845A9B" w:rsidRDefault="00FD5AFF" w:rsidP="00FD5AFF">
      <w:pPr>
        <w:pStyle w:val="SpecialTOC5"/>
      </w:pPr>
      <w:r w:rsidRPr="00845A9B">
        <w:t>70  Presumption that agreements are unsolicited consumer agreements</w:t>
      </w:r>
    </w:p>
    <w:p w:rsidR="00FD5AFF" w:rsidRPr="00845A9B" w:rsidRDefault="00FD5AFF" w:rsidP="00FD5AFF">
      <w:pPr>
        <w:pStyle w:val="SpecialTOC5"/>
      </w:pPr>
      <w:r w:rsidRPr="00845A9B">
        <w:t xml:space="preserve">71  Meaning of </w:t>
      </w:r>
      <w:r w:rsidRPr="00845A9B">
        <w:rPr>
          <w:i/>
        </w:rPr>
        <w:t>dealer</w:t>
      </w:r>
    </w:p>
    <w:p w:rsidR="00FD5AFF" w:rsidRPr="00845A9B" w:rsidRDefault="00FD5AFF" w:rsidP="00FD5AFF">
      <w:pPr>
        <w:pStyle w:val="SpecialTOC5"/>
      </w:pPr>
      <w:r w:rsidRPr="00845A9B">
        <w:t xml:space="preserve">72  Meaning of </w:t>
      </w:r>
      <w:r w:rsidRPr="00845A9B">
        <w:rPr>
          <w:i/>
        </w:rPr>
        <w:t>negotiation</w:t>
      </w:r>
    </w:p>
    <w:p w:rsidR="00FD5AFF" w:rsidRPr="00845A9B" w:rsidRDefault="00FD5AFF" w:rsidP="00FD5AFF">
      <w:pPr>
        <w:pStyle w:val="SpecialTOC4"/>
      </w:pPr>
      <w:r w:rsidRPr="00845A9B">
        <w:t>Subdivision B—Negotiating unsolicited consumer agreements</w:t>
      </w:r>
    </w:p>
    <w:p w:rsidR="00FD5AFF" w:rsidRPr="00845A9B" w:rsidRDefault="00FD5AFF" w:rsidP="00FD5AFF">
      <w:pPr>
        <w:pStyle w:val="SpecialTOC5"/>
      </w:pPr>
      <w:r w:rsidRPr="00845A9B">
        <w:t>73  Permitted hours for negotiating an unsolicited consumer agreement</w:t>
      </w:r>
    </w:p>
    <w:p w:rsidR="00FD5AFF" w:rsidRPr="00845A9B" w:rsidRDefault="00FD5AFF" w:rsidP="00FD5AFF">
      <w:pPr>
        <w:pStyle w:val="SpecialTOC5"/>
      </w:pPr>
      <w:r w:rsidRPr="00845A9B">
        <w:t>74  Disclosing purpose and identity</w:t>
      </w:r>
    </w:p>
    <w:p w:rsidR="00FD5AFF" w:rsidRPr="00845A9B" w:rsidRDefault="00FD5AFF" w:rsidP="00FD5AFF">
      <w:pPr>
        <w:pStyle w:val="SpecialTOC5"/>
      </w:pPr>
      <w:r w:rsidRPr="00845A9B">
        <w:t>75  Ceasing to negotiate on request</w:t>
      </w:r>
    </w:p>
    <w:p w:rsidR="00FD5AFF" w:rsidRPr="00845A9B" w:rsidRDefault="00FD5AFF" w:rsidP="00FD5AFF">
      <w:pPr>
        <w:pStyle w:val="SpecialTOC5"/>
      </w:pPr>
      <w:r w:rsidRPr="00845A9B">
        <w:t>76  Informing person of termination period etc.</w:t>
      </w:r>
    </w:p>
    <w:p w:rsidR="00FD5AFF" w:rsidRPr="00845A9B" w:rsidRDefault="00FD5AFF" w:rsidP="00FD5AFF">
      <w:pPr>
        <w:pStyle w:val="SpecialTOC5"/>
      </w:pPr>
      <w:r w:rsidRPr="00845A9B">
        <w:t>77  Liability of suppliers for contraventions by dealers</w:t>
      </w:r>
    </w:p>
    <w:p w:rsidR="00FD5AFF" w:rsidRPr="00845A9B" w:rsidRDefault="00FD5AFF" w:rsidP="00FD5AFF">
      <w:pPr>
        <w:pStyle w:val="SpecialTOC4"/>
      </w:pPr>
      <w:r w:rsidRPr="00845A9B">
        <w:t>Subdivision C—Requirements for unsolicited consumer agreements etc.</w:t>
      </w:r>
    </w:p>
    <w:p w:rsidR="00FD5AFF" w:rsidRPr="00845A9B" w:rsidRDefault="00FD5AFF" w:rsidP="00FD5AFF">
      <w:pPr>
        <w:pStyle w:val="SpecialTOC5"/>
      </w:pPr>
      <w:r w:rsidRPr="00845A9B">
        <w:lastRenderedPageBreak/>
        <w:t>78  Requirement to give document to the consumer</w:t>
      </w:r>
    </w:p>
    <w:p w:rsidR="00FD5AFF" w:rsidRPr="00845A9B" w:rsidRDefault="00FD5AFF" w:rsidP="00FD5AFF">
      <w:pPr>
        <w:pStyle w:val="SpecialTOC5"/>
      </w:pPr>
      <w:r w:rsidRPr="00845A9B">
        <w:t>79  Requirements for all unsolicited consumer agreements etc.</w:t>
      </w:r>
    </w:p>
    <w:p w:rsidR="00FD5AFF" w:rsidRPr="00845A9B" w:rsidRDefault="00FD5AFF" w:rsidP="00FD5AFF">
      <w:pPr>
        <w:pStyle w:val="SpecialTOC5"/>
      </w:pPr>
      <w:r w:rsidRPr="00845A9B">
        <w:t>80  Additional requirements for unsolicited consumer agreements not negotiated by telephone</w:t>
      </w:r>
    </w:p>
    <w:p w:rsidR="00FD5AFF" w:rsidRPr="00845A9B" w:rsidRDefault="00FD5AFF" w:rsidP="00FD5AFF">
      <w:pPr>
        <w:pStyle w:val="SpecialTOC5"/>
      </w:pPr>
      <w:r w:rsidRPr="00845A9B">
        <w:t>81  Requirements for amendments of unsolicited consumer agreements</w:t>
      </w:r>
    </w:p>
    <w:p w:rsidR="00FD5AFF" w:rsidRPr="00845A9B" w:rsidRDefault="00FD5AFF" w:rsidP="00FD5AFF">
      <w:pPr>
        <w:pStyle w:val="SpecialTOC4"/>
        <w:keepNext/>
      </w:pPr>
      <w:r w:rsidRPr="00845A9B">
        <w:t>Subdivision D—Terminating unsolicited consumer agreements</w:t>
      </w:r>
    </w:p>
    <w:p w:rsidR="00FD5AFF" w:rsidRPr="00845A9B" w:rsidRDefault="00FD5AFF" w:rsidP="00FD5AFF">
      <w:pPr>
        <w:pStyle w:val="SpecialTOC5"/>
      </w:pPr>
      <w:r w:rsidRPr="00845A9B">
        <w:t>82  Terminating an unsolicited consumer agreement during the termination period</w:t>
      </w:r>
    </w:p>
    <w:p w:rsidR="00FD5AFF" w:rsidRPr="00845A9B" w:rsidRDefault="00FD5AFF" w:rsidP="00FD5AFF">
      <w:pPr>
        <w:pStyle w:val="SpecialTOC5"/>
      </w:pPr>
      <w:r w:rsidRPr="00845A9B">
        <w:t>83  Effect of termination</w:t>
      </w:r>
    </w:p>
    <w:p w:rsidR="00FD5AFF" w:rsidRPr="00845A9B" w:rsidRDefault="00FD5AFF" w:rsidP="00FD5AFF">
      <w:pPr>
        <w:pStyle w:val="SpecialTOC5"/>
      </w:pPr>
      <w:r w:rsidRPr="00845A9B">
        <w:t>84  Obligations of suppliers on termination</w:t>
      </w:r>
    </w:p>
    <w:p w:rsidR="00FD5AFF" w:rsidRPr="00845A9B" w:rsidRDefault="00FD5AFF" w:rsidP="00FD5AFF">
      <w:pPr>
        <w:pStyle w:val="SpecialTOC5"/>
      </w:pPr>
      <w:r w:rsidRPr="00845A9B">
        <w:t>85  Obligations and rights of consumers on termination</w:t>
      </w:r>
    </w:p>
    <w:p w:rsidR="00FD5AFF" w:rsidRPr="00845A9B" w:rsidRDefault="00FD5AFF" w:rsidP="00FD5AFF">
      <w:pPr>
        <w:pStyle w:val="SpecialTOC5"/>
      </w:pPr>
      <w:r w:rsidRPr="00845A9B">
        <w:t>86  Prohibition on supplies etc. for 10 business days</w:t>
      </w:r>
    </w:p>
    <w:p w:rsidR="00FD5AFF" w:rsidRPr="00845A9B" w:rsidRDefault="00FD5AFF" w:rsidP="00FD5AFF">
      <w:pPr>
        <w:pStyle w:val="SpecialTOC5"/>
      </w:pPr>
      <w:r w:rsidRPr="00845A9B">
        <w:t>87  Repayment of payments received after termination</w:t>
      </w:r>
    </w:p>
    <w:p w:rsidR="00FD5AFF" w:rsidRPr="00845A9B" w:rsidRDefault="00FD5AFF" w:rsidP="00FD5AFF">
      <w:pPr>
        <w:pStyle w:val="SpecialTOC5"/>
      </w:pPr>
      <w:r w:rsidRPr="00845A9B">
        <w:t>88  Prohibition on recovering amounts after termination</w:t>
      </w:r>
    </w:p>
    <w:p w:rsidR="00FD5AFF" w:rsidRPr="00845A9B" w:rsidRDefault="00FD5AFF" w:rsidP="00FD5AFF">
      <w:pPr>
        <w:pStyle w:val="SpecialTOC4"/>
      </w:pPr>
      <w:r w:rsidRPr="00845A9B">
        <w:t>Subdivision E—Miscellaneous</w:t>
      </w:r>
    </w:p>
    <w:p w:rsidR="00FD5AFF" w:rsidRPr="00845A9B" w:rsidRDefault="00FD5AFF" w:rsidP="00FD5AFF">
      <w:pPr>
        <w:pStyle w:val="SpecialTOC5"/>
      </w:pPr>
      <w:r w:rsidRPr="00845A9B">
        <w:t>89  Certain provisions of unsolicited consumer agreements void</w:t>
      </w:r>
    </w:p>
    <w:p w:rsidR="00FD5AFF" w:rsidRPr="00845A9B" w:rsidRDefault="00FD5AFF" w:rsidP="00FD5AFF">
      <w:pPr>
        <w:pStyle w:val="SpecialTOC5"/>
      </w:pPr>
      <w:r w:rsidRPr="00845A9B">
        <w:t>90  Waiver of rights</w:t>
      </w:r>
    </w:p>
    <w:p w:rsidR="00FD5AFF" w:rsidRPr="00845A9B" w:rsidRDefault="00FD5AFF" w:rsidP="00FD5AFF">
      <w:pPr>
        <w:pStyle w:val="SpecialTOC5"/>
      </w:pPr>
      <w:r w:rsidRPr="00845A9B">
        <w:t>91  Application of this Division to persons to whom rights of consumers and suppliers are assigned etc.</w:t>
      </w:r>
    </w:p>
    <w:p w:rsidR="00FD5AFF" w:rsidRPr="00845A9B" w:rsidRDefault="00FD5AFF" w:rsidP="00FD5AFF">
      <w:pPr>
        <w:pStyle w:val="SpecialTOC5"/>
      </w:pPr>
      <w:r w:rsidRPr="00845A9B">
        <w:t>92  Application of this Division to supplies to third parties</w:t>
      </w:r>
    </w:p>
    <w:p w:rsidR="00FD5AFF" w:rsidRPr="00845A9B" w:rsidRDefault="00FD5AFF" w:rsidP="00FD5AFF">
      <w:pPr>
        <w:pStyle w:val="SpecialTOC5"/>
      </w:pPr>
      <w:r w:rsidRPr="00845A9B">
        <w:t>93  Effect of contravening this Division</w:t>
      </w:r>
    </w:p>
    <w:p w:rsidR="00FD5AFF" w:rsidRPr="00845A9B" w:rsidRDefault="00FD5AFF" w:rsidP="00FD5AFF">
      <w:pPr>
        <w:pStyle w:val="SpecialTOC5"/>
      </w:pPr>
      <w:r w:rsidRPr="00845A9B">
        <w:t>94  Regulations may limit the application of this Division</w:t>
      </w:r>
    </w:p>
    <w:p w:rsidR="00FD5AFF" w:rsidRPr="00845A9B" w:rsidRDefault="00FD5AFF" w:rsidP="00FD5AFF">
      <w:pPr>
        <w:pStyle w:val="SpecialTOC5"/>
      </w:pPr>
      <w:r w:rsidRPr="00845A9B">
        <w:t>95  Application of this Division to certain conduct covered by the Corporations Act</w:t>
      </w:r>
    </w:p>
    <w:p w:rsidR="00FD5AFF" w:rsidRPr="00845A9B" w:rsidRDefault="00FD5AFF" w:rsidP="00FD5AFF">
      <w:pPr>
        <w:pStyle w:val="SpecialTOC3"/>
      </w:pPr>
      <w:r w:rsidRPr="00845A9B">
        <w:t>Division</w:t>
      </w:r>
      <w:r w:rsidR="00845A9B">
        <w:t> </w:t>
      </w:r>
      <w:r w:rsidRPr="00845A9B">
        <w:t>3—Lay</w:t>
      </w:r>
      <w:r w:rsidR="00845A9B">
        <w:noBreakHyphen/>
      </w:r>
      <w:r w:rsidRPr="00845A9B">
        <w:t>by agreements</w:t>
      </w:r>
    </w:p>
    <w:p w:rsidR="00FD5AFF" w:rsidRPr="00845A9B" w:rsidRDefault="00FD5AFF" w:rsidP="00FD5AFF">
      <w:pPr>
        <w:pStyle w:val="SpecialTOC5"/>
      </w:pPr>
      <w:r w:rsidRPr="00845A9B">
        <w:t>96  Lay</w:t>
      </w:r>
      <w:r w:rsidR="00845A9B">
        <w:noBreakHyphen/>
      </w:r>
      <w:r w:rsidRPr="00845A9B">
        <w:t>by agreements must be in writing etc.</w:t>
      </w:r>
    </w:p>
    <w:p w:rsidR="00FD5AFF" w:rsidRPr="00845A9B" w:rsidRDefault="00FD5AFF" w:rsidP="00FD5AFF">
      <w:pPr>
        <w:pStyle w:val="SpecialTOC5"/>
      </w:pPr>
      <w:r w:rsidRPr="00845A9B">
        <w:t>97  Termination of lay</w:t>
      </w:r>
      <w:r w:rsidR="00845A9B">
        <w:noBreakHyphen/>
      </w:r>
      <w:r w:rsidRPr="00845A9B">
        <w:t>by agreements by consumers</w:t>
      </w:r>
    </w:p>
    <w:p w:rsidR="00FD5AFF" w:rsidRPr="00845A9B" w:rsidRDefault="00FD5AFF" w:rsidP="00FD5AFF">
      <w:pPr>
        <w:pStyle w:val="SpecialTOC5"/>
      </w:pPr>
      <w:r w:rsidRPr="00845A9B">
        <w:t>98  Termination of lay</w:t>
      </w:r>
      <w:r w:rsidR="00845A9B">
        <w:noBreakHyphen/>
      </w:r>
      <w:r w:rsidRPr="00845A9B">
        <w:t>by agreements by suppliers</w:t>
      </w:r>
    </w:p>
    <w:p w:rsidR="00FD5AFF" w:rsidRPr="00845A9B" w:rsidRDefault="00FD5AFF" w:rsidP="00FD5AFF">
      <w:pPr>
        <w:pStyle w:val="SpecialTOC5"/>
      </w:pPr>
      <w:r w:rsidRPr="00845A9B">
        <w:t>99  Effect of termination</w:t>
      </w:r>
    </w:p>
    <w:p w:rsidR="00FD5AFF" w:rsidRPr="00845A9B" w:rsidRDefault="00FD5AFF" w:rsidP="00FD5AFF">
      <w:pPr>
        <w:pStyle w:val="SpecialTOC3"/>
      </w:pPr>
      <w:r w:rsidRPr="00845A9B">
        <w:t>Division</w:t>
      </w:r>
      <w:r w:rsidR="00845A9B">
        <w:t> </w:t>
      </w:r>
      <w:r w:rsidRPr="00845A9B">
        <w:t>4—Miscellaneous</w:t>
      </w:r>
    </w:p>
    <w:p w:rsidR="00FD5AFF" w:rsidRPr="00845A9B" w:rsidRDefault="00FD5AFF" w:rsidP="00FD5AFF">
      <w:pPr>
        <w:pStyle w:val="SpecialTOC5"/>
      </w:pPr>
      <w:r w:rsidRPr="00845A9B">
        <w:t>100  Supplier must provide proof of transaction etc.</w:t>
      </w:r>
    </w:p>
    <w:p w:rsidR="00FD5AFF" w:rsidRPr="00845A9B" w:rsidRDefault="00FD5AFF" w:rsidP="00FD5AFF">
      <w:pPr>
        <w:pStyle w:val="SpecialTOC5"/>
      </w:pPr>
      <w:r w:rsidRPr="00845A9B">
        <w:t>101  Consumer may request an itemised bill</w:t>
      </w:r>
    </w:p>
    <w:p w:rsidR="00FD5AFF" w:rsidRPr="00845A9B" w:rsidRDefault="00FD5AFF" w:rsidP="00FD5AFF">
      <w:pPr>
        <w:pStyle w:val="SpecialTOC5"/>
      </w:pPr>
      <w:r w:rsidRPr="00845A9B">
        <w:t>102  Prescribed requirements for warranties against defects</w:t>
      </w:r>
    </w:p>
    <w:p w:rsidR="00FD5AFF" w:rsidRPr="00845A9B" w:rsidRDefault="00FD5AFF" w:rsidP="00FD5AFF">
      <w:pPr>
        <w:pStyle w:val="SpecialTOC5"/>
      </w:pPr>
      <w:r w:rsidRPr="00845A9B">
        <w:t>103  Repairers must comply with prescribed requirements</w:t>
      </w:r>
    </w:p>
    <w:p w:rsidR="00FD5AFF" w:rsidRPr="00845A9B" w:rsidRDefault="00FD5AFF" w:rsidP="00FD5AFF">
      <w:pPr>
        <w:pStyle w:val="SpecialTOC2"/>
      </w:pPr>
      <w:r w:rsidRPr="00845A9B">
        <w:lastRenderedPageBreak/>
        <w:t>Part</w:t>
      </w:r>
      <w:r w:rsidR="00845A9B">
        <w:t> </w:t>
      </w:r>
      <w:r w:rsidRPr="00845A9B">
        <w:t>3</w:t>
      </w:r>
      <w:r w:rsidR="00845A9B">
        <w:noBreakHyphen/>
      </w:r>
      <w:r w:rsidRPr="00845A9B">
        <w:t>3—Safety of consumer goods and product related services</w:t>
      </w:r>
    </w:p>
    <w:p w:rsidR="00FD5AFF" w:rsidRPr="00845A9B" w:rsidRDefault="00FD5AFF" w:rsidP="00FD5AFF">
      <w:pPr>
        <w:pStyle w:val="SpecialTOC3"/>
      </w:pPr>
      <w:r w:rsidRPr="00845A9B">
        <w:t>Division</w:t>
      </w:r>
      <w:r w:rsidR="00845A9B">
        <w:t> </w:t>
      </w:r>
      <w:r w:rsidRPr="00845A9B">
        <w:t>1—Safety standards</w:t>
      </w:r>
    </w:p>
    <w:p w:rsidR="00FD5AFF" w:rsidRPr="00845A9B" w:rsidRDefault="00FD5AFF" w:rsidP="00FD5AFF">
      <w:pPr>
        <w:pStyle w:val="SpecialTOC5"/>
      </w:pPr>
      <w:r w:rsidRPr="00845A9B">
        <w:t>104  Making safety standards for consumer goods and product related services</w:t>
      </w:r>
    </w:p>
    <w:p w:rsidR="00FD5AFF" w:rsidRPr="00845A9B" w:rsidRDefault="00FD5AFF" w:rsidP="00FD5AFF">
      <w:pPr>
        <w:pStyle w:val="SpecialTOC5"/>
      </w:pPr>
      <w:r w:rsidRPr="00845A9B">
        <w:t>105  Declaring safety standards for consumer goods and product related services</w:t>
      </w:r>
    </w:p>
    <w:p w:rsidR="00FD5AFF" w:rsidRPr="00845A9B" w:rsidRDefault="00FD5AFF" w:rsidP="00FD5AFF">
      <w:pPr>
        <w:pStyle w:val="SpecialTOC5"/>
      </w:pPr>
      <w:r w:rsidRPr="00845A9B">
        <w:t>106  Supplying etc. consumer goods that do not comply with safety standards</w:t>
      </w:r>
    </w:p>
    <w:p w:rsidR="00FD5AFF" w:rsidRPr="00845A9B" w:rsidRDefault="00FD5AFF" w:rsidP="00FD5AFF">
      <w:pPr>
        <w:pStyle w:val="SpecialTOC5"/>
      </w:pPr>
      <w:r w:rsidRPr="00845A9B">
        <w:t>107  Supplying etc. product related services that do not comply with safety standards</w:t>
      </w:r>
    </w:p>
    <w:p w:rsidR="00FD5AFF" w:rsidRPr="00845A9B" w:rsidRDefault="00FD5AFF" w:rsidP="00FD5AFF">
      <w:pPr>
        <w:pStyle w:val="SpecialTOC5"/>
      </w:pPr>
      <w:r w:rsidRPr="00845A9B">
        <w:t>108  Requirement to nominate a safety standard</w:t>
      </w:r>
    </w:p>
    <w:p w:rsidR="00FD5AFF" w:rsidRPr="00845A9B" w:rsidRDefault="00FD5AFF" w:rsidP="00FD5AFF">
      <w:pPr>
        <w:pStyle w:val="SpecialTOC3"/>
      </w:pPr>
      <w:r w:rsidRPr="00845A9B">
        <w:t>Division</w:t>
      </w:r>
      <w:r w:rsidR="00845A9B">
        <w:t> </w:t>
      </w:r>
      <w:r w:rsidRPr="00845A9B">
        <w:t>2—Bans on consumer goods and product related services</w:t>
      </w:r>
    </w:p>
    <w:p w:rsidR="00FD5AFF" w:rsidRPr="00845A9B" w:rsidRDefault="00FD5AFF" w:rsidP="00FD5AFF">
      <w:pPr>
        <w:pStyle w:val="SpecialTOC4"/>
        <w:keepNext/>
      </w:pPr>
      <w:r w:rsidRPr="00845A9B">
        <w:t>Subdivision A—Interim bans</w:t>
      </w:r>
    </w:p>
    <w:p w:rsidR="00FD5AFF" w:rsidRPr="00845A9B" w:rsidRDefault="00FD5AFF" w:rsidP="00FD5AFF">
      <w:pPr>
        <w:pStyle w:val="SpecialTOC5"/>
      </w:pPr>
      <w:r w:rsidRPr="00845A9B">
        <w:t>109  Interim bans on consumer goods or product related services that will or may cause injury to any person etc.</w:t>
      </w:r>
    </w:p>
    <w:p w:rsidR="00FD5AFF" w:rsidRPr="00845A9B" w:rsidRDefault="00FD5AFF" w:rsidP="00FD5AFF">
      <w:pPr>
        <w:pStyle w:val="SpecialTOC5"/>
      </w:pPr>
      <w:r w:rsidRPr="00845A9B">
        <w:t>110  Places in which interim bans apply</w:t>
      </w:r>
    </w:p>
    <w:p w:rsidR="00FD5AFF" w:rsidRPr="00845A9B" w:rsidRDefault="00FD5AFF" w:rsidP="00FD5AFF">
      <w:pPr>
        <w:pStyle w:val="SpecialTOC5"/>
      </w:pPr>
      <w:r w:rsidRPr="00845A9B">
        <w:t>111  Ban period for interim bans</w:t>
      </w:r>
    </w:p>
    <w:p w:rsidR="00FD5AFF" w:rsidRPr="00845A9B" w:rsidRDefault="00FD5AFF" w:rsidP="00FD5AFF">
      <w:pPr>
        <w:pStyle w:val="SpecialTOC5"/>
      </w:pPr>
      <w:r w:rsidRPr="00845A9B">
        <w:t>112  Interaction of multiple interim bans</w:t>
      </w:r>
    </w:p>
    <w:p w:rsidR="00FD5AFF" w:rsidRPr="00845A9B" w:rsidRDefault="00FD5AFF" w:rsidP="00FD5AFF">
      <w:pPr>
        <w:pStyle w:val="SpecialTOC5"/>
      </w:pPr>
      <w:r w:rsidRPr="00845A9B">
        <w:t>113  Revocation of interim bans</w:t>
      </w:r>
    </w:p>
    <w:p w:rsidR="00FD5AFF" w:rsidRPr="00845A9B" w:rsidRDefault="00FD5AFF" w:rsidP="00FD5AFF">
      <w:pPr>
        <w:pStyle w:val="SpecialTOC4"/>
      </w:pPr>
      <w:r w:rsidRPr="00845A9B">
        <w:t>Subdivision B—Permanent bans</w:t>
      </w:r>
    </w:p>
    <w:p w:rsidR="00FD5AFF" w:rsidRPr="00845A9B" w:rsidRDefault="00FD5AFF" w:rsidP="00FD5AFF">
      <w:pPr>
        <w:pStyle w:val="SpecialTOC5"/>
      </w:pPr>
      <w:r w:rsidRPr="00845A9B">
        <w:t>114  Permanent bans on consumer goods or product related services</w:t>
      </w:r>
    </w:p>
    <w:p w:rsidR="00FD5AFF" w:rsidRPr="00845A9B" w:rsidRDefault="00FD5AFF" w:rsidP="00FD5AFF">
      <w:pPr>
        <w:pStyle w:val="SpecialTOC5"/>
      </w:pPr>
      <w:r w:rsidRPr="00845A9B">
        <w:t>115  Places in which permanent bans apply</w:t>
      </w:r>
    </w:p>
    <w:p w:rsidR="00FD5AFF" w:rsidRPr="00845A9B" w:rsidRDefault="00FD5AFF" w:rsidP="00FD5AFF">
      <w:pPr>
        <w:pStyle w:val="SpecialTOC5"/>
      </w:pPr>
      <w:r w:rsidRPr="00845A9B">
        <w:t>116  When permanent bans come into force</w:t>
      </w:r>
    </w:p>
    <w:p w:rsidR="00FD5AFF" w:rsidRPr="00845A9B" w:rsidRDefault="00FD5AFF" w:rsidP="00FD5AFF">
      <w:pPr>
        <w:pStyle w:val="SpecialTOC5"/>
      </w:pPr>
      <w:r w:rsidRPr="00845A9B">
        <w:t>117  Revocation of permanent bans</w:t>
      </w:r>
    </w:p>
    <w:p w:rsidR="00FD5AFF" w:rsidRPr="00845A9B" w:rsidRDefault="00FD5AFF" w:rsidP="00FD5AFF">
      <w:pPr>
        <w:pStyle w:val="SpecialTOC4"/>
      </w:pPr>
      <w:r w:rsidRPr="00845A9B">
        <w:t>Subdivision C—Compliance with interim bans and permanent bans</w:t>
      </w:r>
    </w:p>
    <w:p w:rsidR="00FD5AFF" w:rsidRPr="00845A9B" w:rsidRDefault="00FD5AFF" w:rsidP="00FD5AFF">
      <w:pPr>
        <w:pStyle w:val="SpecialTOC5"/>
      </w:pPr>
      <w:r w:rsidRPr="00845A9B">
        <w:t>118  Supplying etc. consumer goods covered by a ban</w:t>
      </w:r>
    </w:p>
    <w:p w:rsidR="00FD5AFF" w:rsidRPr="00845A9B" w:rsidRDefault="00FD5AFF" w:rsidP="00FD5AFF">
      <w:pPr>
        <w:pStyle w:val="SpecialTOC5"/>
      </w:pPr>
      <w:r w:rsidRPr="00845A9B">
        <w:t>119  Supplying etc. product related services covered by a ban</w:t>
      </w:r>
    </w:p>
    <w:p w:rsidR="00FD5AFF" w:rsidRPr="00845A9B" w:rsidRDefault="00FD5AFF" w:rsidP="00FD5AFF">
      <w:pPr>
        <w:pStyle w:val="SpecialTOC4"/>
      </w:pPr>
      <w:r w:rsidRPr="00845A9B">
        <w:t>Subdivision D—Temporary exemption from mutual recognition principles</w:t>
      </w:r>
    </w:p>
    <w:p w:rsidR="00FD5AFF" w:rsidRPr="00845A9B" w:rsidRDefault="00FD5AFF" w:rsidP="00FD5AFF">
      <w:pPr>
        <w:pStyle w:val="SpecialTOC5"/>
      </w:pPr>
      <w:r w:rsidRPr="00845A9B">
        <w:t xml:space="preserve">120  Temporary exemption under the </w:t>
      </w:r>
      <w:r w:rsidRPr="00845A9B">
        <w:rPr>
          <w:i/>
        </w:rPr>
        <w:t>Trans</w:t>
      </w:r>
      <w:r w:rsidR="00845A9B">
        <w:rPr>
          <w:i/>
        </w:rPr>
        <w:noBreakHyphen/>
      </w:r>
      <w:r w:rsidRPr="00845A9B">
        <w:rPr>
          <w:i/>
        </w:rPr>
        <w:t>Tasman Mutual Recognition Act 1997</w:t>
      </w:r>
    </w:p>
    <w:p w:rsidR="00FD5AFF" w:rsidRPr="00845A9B" w:rsidRDefault="00FD5AFF" w:rsidP="00FD5AFF">
      <w:pPr>
        <w:pStyle w:val="SpecialTOC5"/>
      </w:pPr>
      <w:r w:rsidRPr="00845A9B">
        <w:t xml:space="preserve">121  Temporary exemption under the </w:t>
      </w:r>
      <w:r w:rsidRPr="00845A9B">
        <w:rPr>
          <w:i/>
        </w:rPr>
        <w:t>Mutual Recognition Act 1992</w:t>
      </w:r>
    </w:p>
    <w:p w:rsidR="00FD5AFF" w:rsidRPr="00845A9B" w:rsidRDefault="00FD5AFF" w:rsidP="00FD5AFF">
      <w:pPr>
        <w:pStyle w:val="SpecialTOC3"/>
      </w:pPr>
      <w:r w:rsidRPr="00845A9B">
        <w:t>Division</w:t>
      </w:r>
      <w:r w:rsidR="00845A9B">
        <w:t> </w:t>
      </w:r>
      <w:r w:rsidRPr="00845A9B">
        <w:t>3—Recall of consumer goods</w:t>
      </w:r>
    </w:p>
    <w:p w:rsidR="00FD5AFF" w:rsidRPr="00845A9B" w:rsidRDefault="00FD5AFF" w:rsidP="00FD5AFF">
      <w:pPr>
        <w:pStyle w:val="SpecialTOC4"/>
      </w:pPr>
      <w:r w:rsidRPr="00845A9B">
        <w:t>Subdivision A—Compulsory recall of consumer goods</w:t>
      </w:r>
    </w:p>
    <w:p w:rsidR="00FD5AFF" w:rsidRPr="00845A9B" w:rsidRDefault="00FD5AFF" w:rsidP="00FD5AFF">
      <w:pPr>
        <w:pStyle w:val="SpecialTOC5"/>
      </w:pPr>
      <w:r w:rsidRPr="00845A9B">
        <w:t>122  Compulsory recall of consumer goods</w:t>
      </w:r>
    </w:p>
    <w:p w:rsidR="00FD5AFF" w:rsidRPr="00845A9B" w:rsidRDefault="00FD5AFF" w:rsidP="00FD5AFF">
      <w:pPr>
        <w:pStyle w:val="SpecialTOC5"/>
      </w:pPr>
      <w:r w:rsidRPr="00845A9B">
        <w:t>123  Contents of a recall notice</w:t>
      </w:r>
    </w:p>
    <w:p w:rsidR="00FD5AFF" w:rsidRPr="00845A9B" w:rsidRDefault="00FD5AFF" w:rsidP="00FD5AFF">
      <w:pPr>
        <w:pStyle w:val="SpecialTOC5"/>
      </w:pPr>
      <w:r w:rsidRPr="00845A9B">
        <w:lastRenderedPageBreak/>
        <w:t>124  Obligations of a supplier in relation to a recall notice</w:t>
      </w:r>
    </w:p>
    <w:p w:rsidR="00FD5AFF" w:rsidRPr="00845A9B" w:rsidRDefault="00FD5AFF" w:rsidP="00FD5AFF">
      <w:pPr>
        <w:pStyle w:val="SpecialTOC5"/>
      </w:pPr>
      <w:r w:rsidRPr="00845A9B">
        <w:t>125  Notification by persons who supply consumer goods outside Australia if there is compulsory recall</w:t>
      </w:r>
    </w:p>
    <w:p w:rsidR="00FD5AFF" w:rsidRPr="00845A9B" w:rsidRDefault="00FD5AFF" w:rsidP="00FD5AFF">
      <w:pPr>
        <w:pStyle w:val="SpecialTOC5"/>
      </w:pPr>
      <w:r w:rsidRPr="00845A9B">
        <w:t>126  Interaction of multiple recall notices</w:t>
      </w:r>
    </w:p>
    <w:p w:rsidR="00FD5AFF" w:rsidRPr="00845A9B" w:rsidRDefault="00FD5AFF" w:rsidP="00FD5AFF">
      <w:pPr>
        <w:pStyle w:val="SpecialTOC5"/>
      </w:pPr>
      <w:r w:rsidRPr="00845A9B">
        <w:t>127  Compliance with recall notices</w:t>
      </w:r>
    </w:p>
    <w:p w:rsidR="00FD5AFF" w:rsidRPr="00845A9B" w:rsidRDefault="00FD5AFF" w:rsidP="00FD5AFF">
      <w:pPr>
        <w:pStyle w:val="SpecialTOC4"/>
      </w:pPr>
      <w:r w:rsidRPr="00845A9B">
        <w:t>Subdivision B—Voluntary recall of consumer goods</w:t>
      </w:r>
    </w:p>
    <w:p w:rsidR="00FD5AFF" w:rsidRPr="00845A9B" w:rsidRDefault="00FD5AFF" w:rsidP="00FD5AFF">
      <w:pPr>
        <w:pStyle w:val="SpecialTOC5"/>
      </w:pPr>
      <w:r w:rsidRPr="00845A9B">
        <w:t>128  Notification requirements for a voluntary recall of consumer goods</w:t>
      </w:r>
    </w:p>
    <w:p w:rsidR="00FD5AFF" w:rsidRPr="00845A9B" w:rsidRDefault="00FD5AFF" w:rsidP="00FD5AFF">
      <w:pPr>
        <w:pStyle w:val="SpecialTOC3"/>
      </w:pPr>
      <w:r w:rsidRPr="00845A9B">
        <w:t>Division</w:t>
      </w:r>
      <w:r w:rsidR="00845A9B">
        <w:t> </w:t>
      </w:r>
      <w:r w:rsidRPr="00845A9B">
        <w:t>4—Safety warning notices</w:t>
      </w:r>
    </w:p>
    <w:p w:rsidR="00FD5AFF" w:rsidRPr="00845A9B" w:rsidRDefault="00FD5AFF" w:rsidP="00FD5AFF">
      <w:pPr>
        <w:pStyle w:val="SpecialTOC5"/>
      </w:pPr>
      <w:r w:rsidRPr="00845A9B">
        <w:t>129  Safety warning notices about consumer goods and product related services</w:t>
      </w:r>
    </w:p>
    <w:p w:rsidR="00FD5AFF" w:rsidRPr="00845A9B" w:rsidRDefault="00FD5AFF" w:rsidP="00FD5AFF">
      <w:pPr>
        <w:pStyle w:val="SpecialTOC5"/>
      </w:pPr>
      <w:r w:rsidRPr="00845A9B">
        <w:t>130  Announcement of the results of an investigation etc.</w:t>
      </w:r>
    </w:p>
    <w:p w:rsidR="00FD5AFF" w:rsidRPr="00845A9B" w:rsidRDefault="00FD5AFF" w:rsidP="00FD5AFF">
      <w:pPr>
        <w:pStyle w:val="SpecialTOC3"/>
      </w:pPr>
      <w:r w:rsidRPr="00845A9B">
        <w:t>Division</w:t>
      </w:r>
      <w:r w:rsidR="00845A9B">
        <w:t> </w:t>
      </w:r>
      <w:r w:rsidRPr="00845A9B">
        <w:t>5—Consumer goods, or product related services, associated with death or serious injury or illness</w:t>
      </w:r>
    </w:p>
    <w:p w:rsidR="00FD5AFF" w:rsidRPr="00845A9B" w:rsidRDefault="00FD5AFF" w:rsidP="00FD5AFF">
      <w:pPr>
        <w:pStyle w:val="SpecialTOC5"/>
        <w:keepNext/>
      </w:pPr>
      <w:r w:rsidRPr="00845A9B">
        <w:t>131  Suppliers to report consumer goods associated with the death or serious injury or illness of any person</w:t>
      </w:r>
    </w:p>
    <w:p w:rsidR="00FD5AFF" w:rsidRPr="00845A9B" w:rsidRDefault="00FD5AFF" w:rsidP="00FD5AFF">
      <w:pPr>
        <w:pStyle w:val="SpecialTOC5"/>
        <w:keepNext/>
      </w:pPr>
      <w:r w:rsidRPr="00845A9B">
        <w:t>132  Suppliers to report product related services associated with the death or serious injury or illness of any person</w:t>
      </w:r>
    </w:p>
    <w:p w:rsidR="00FD5AFF" w:rsidRPr="00845A9B" w:rsidRDefault="00FD5AFF" w:rsidP="00FD5AFF">
      <w:pPr>
        <w:pStyle w:val="SpecialTOC5"/>
        <w:keepNext/>
      </w:pPr>
      <w:r w:rsidRPr="00845A9B">
        <w:t xml:space="preserve">132A  Confidentiality of notices given under this Division </w:t>
      </w:r>
    </w:p>
    <w:p w:rsidR="00FD5AFF" w:rsidRPr="00845A9B" w:rsidRDefault="00FD5AFF" w:rsidP="00FD5AFF">
      <w:pPr>
        <w:pStyle w:val="SpecialTOC3"/>
      </w:pPr>
      <w:r w:rsidRPr="00845A9B">
        <w:t>Division</w:t>
      </w:r>
      <w:r w:rsidR="00845A9B">
        <w:t> </w:t>
      </w:r>
      <w:r w:rsidRPr="00845A9B">
        <w:t>6—Miscellaneous</w:t>
      </w:r>
    </w:p>
    <w:p w:rsidR="00FD5AFF" w:rsidRPr="00845A9B" w:rsidRDefault="00FD5AFF" w:rsidP="00FD5AFF">
      <w:pPr>
        <w:pStyle w:val="SpecialTOC5"/>
      </w:pPr>
      <w:r w:rsidRPr="00845A9B">
        <w:t>133  Liability under a contract of insurance</w:t>
      </w:r>
    </w:p>
    <w:p w:rsidR="00FD5AFF" w:rsidRPr="00845A9B" w:rsidRDefault="00FD5AFF" w:rsidP="00FD5AFF">
      <w:pPr>
        <w:pStyle w:val="SpecialTOC2"/>
      </w:pPr>
      <w:r w:rsidRPr="00845A9B">
        <w:t>Part</w:t>
      </w:r>
      <w:r w:rsidR="00845A9B">
        <w:t> </w:t>
      </w:r>
      <w:r w:rsidRPr="00845A9B">
        <w:t>3</w:t>
      </w:r>
      <w:r w:rsidR="00845A9B">
        <w:noBreakHyphen/>
      </w:r>
      <w:r w:rsidRPr="00845A9B">
        <w:t>4—Information standards</w:t>
      </w:r>
    </w:p>
    <w:p w:rsidR="00FD5AFF" w:rsidRPr="00845A9B" w:rsidRDefault="00FD5AFF" w:rsidP="00FD5AFF">
      <w:pPr>
        <w:pStyle w:val="SpecialTOC5"/>
      </w:pPr>
      <w:r w:rsidRPr="00845A9B">
        <w:t>134  Making information standards for goods and services</w:t>
      </w:r>
    </w:p>
    <w:p w:rsidR="00FD5AFF" w:rsidRPr="00845A9B" w:rsidRDefault="00FD5AFF" w:rsidP="00FD5AFF">
      <w:pPr>
        <w:pStyle w:val="SpecialTOC5"/>
      </w:pPr>
      <w:r w:rsidRPr="00845A9B">
        <w:t>135  Declaring information standards for goods and services</w:t>
      </w:r>
    </w:p>
    <w:p w:rsidR="00FD5AFF" w:rsidRPr="00845A9B" w:rsidRDefault="00FD5AFF" w:rsidP="00FD5AFF">
      <w:pPr>
        <w:pStyle w:val="SpecialTOC5"/>
      </w:pPr>
      <w:r w:rsidRPr="00845A9B">
        <w:t>136  Supplying etc. goods that do not comply with information standards</w:t>
      </w:r>
    </w:p>
    <w:p w:rsidR="00FD5AFF" w:rsidRPr="00845A9B" w:rsidRDefault="00FD5AFF" w:rsidP="00FD5AFF">
      <w:pPr>
        <w:pStyle w:val="SpecialTOC5"/>
      </w:pPr>
      <w:r w:rsidRPr="00845A9B">
        <w:t>137  Supplying etc. services that do not comply with information standards</w:t>
      </w:r>
    </w:p>
    <w:p w:rsidR="00FD5AFF" w:rsidRPr="00845A9B" w:rsidRDefault="00FD5AFF" w:rsidP="00FD5AFF">
      <w:pPr>
        <w:pStyle w:val="SpecialTOC2"/>
      </w:pPr>
      <w:r w:rsidRPr="00845A9B">
        <w:t>Part</w:t>
      </w:r>
      <w:r w:rsidR="00845A9B">
        <w:t> </w:t>
      </w:r>
      <w:r w:rsidRPr="00845A9B">
        <w:t>3</w:t>
      </w:r>
      <w:r w:rsidR="00845A9B">
        <w:noBreakHyphen/>
      </w:r>
      <w:r w:rsidRPr="00845A9B">
        <w:t>5—Liability of manufacturers for goods with safety defects</w:t>
      </w:r>
    </w:p>
    <w:p w:rsidR="00FD5AFF" w:rsidRPr="00845A9B" w:rsidRDefault="00FD5AFF" w:rsidP="00FD5AFF">
      <w:pPr>
        <w:pStyle w:val="SpecialTOC3"/>
      </w:pPr>
      <w:r w:rsidRPr="00845A9B">
        <w:t>Division</w:t>
      </w:r>
      <w:r w:rsidR="00845A9B">
        <w:t> </w:t>
      </w:r>
      <w:r w:rsidRPr="00845A9B">
        <w:t>1—Actions against manufacturers for goods with safety defects</w:t>
      </w:r>
    </w:p>
    <w:p w:rsidR="00FD5AFF" w:rsidRPr="00845A9B" w:rsidRDefault="00FD5AFF" w:rsidP="00FD5AFF">
      <w:pPr>
        <w:pStyle w:val="SpecialTOC5"/>
      </w:pPr>
      <w:r w:rsidRPr="00845A9B">
        <w:t>138  Liability for loss or damage suffered by an injured individual</w:t>
      </w:r>
    </w:p>
    <w:p w:rsidR="00FD5AFF" w:rsidRPr="00845A9B" w:rsidRDefault="00FD5AFF" w:rsidP="00FD5AFF">
      <w:pPr>
        <w:pStyle w:val="SpecialTOC5"/>
      </w:pPr>
      <w:r w:rsidRPr="00845A9B">
        <w:t>139  Liability for loss or damage suffered by a person other than an injured individual</w:t>
      </w:r>
    </w:p>
    <w:p w:rsidR="00FD5AFF" w:rsidRPr="00845A9B" w:rsidRDefault="00FD5AFF" w:rsidP="00FD5AFF">
      <w:pPr>
        <w:pStyle w:val="SpecialTOC5"/>
      </w:pPr>
      <w:r w:rsidRPr="00845A9B">
        <w:t>140  Liability for loss or damage suffered by a person if other goods are destroyed or damaged</w:t>
      </w:r>
    </w:p>
    <w:p w:rsidR="00FD5AFF" w:rsidRPr="00845A9B" w:rsidRDefault="00FD5AFF" w:rsidP="00FD5AFF">
      <w:pPr>
        <w:pStyle w:val="SpecialTOC5"/>
      </w:pPr>
      <w:r w:rsidRPr="00845A9B">
        <w:t>141  Liability for loss or damage suffered by a person if land, buildings or fixtures are destroyed or damaged</w:t>
      </w:r>
    </w:p>
    <w:p w:rsidR="00FD5AFF" w:rsidRPr="00845A9B" w:rsidRDefault="00FD5AFF" w:rsidP="00FD5AFF">
      <w:pPr>
        <w:pStyle w:val="SpecialTOC5"/>
      </w:pPr>
      <w:r w:rsidRPr="00845A9B">
        <w:lastRenderedPageBreak/>
        <w:t>142  Defences to defective goods actions</w:t>
      </w:r>
    </w:p>
    <w:p w:rsidR="00FD5AFF" w:rsidRPr="00845A9B" w:rsidRDefault="00FD5AFF" w:rsidP="00FD5AFF">
      <w:pPr>
        <w:pStyle w:val="SpecialTOC3"/>
      </w:pPr>
      <w:r w:rsidRPr="00845A9B">
        <w:t>Division</w:t>
      </w:r>
      <w:r w:rsidR="00845A9B">
        <w:t> </w:t>
      </w:r>
      <w:r w:rsidRPr="00845A9B">
        <w:t>2—Defective goods actions</w:t>
      </w:r>
    </w:p>
    <w:p w:rsidR="00FD5AFF" w:rsidRPr="00845A9B" w:rsidRDefault="00FD5AFF" w:rsidP="00FD5AFF">
      <w:pPr>
        <w:pStyle w:val="SpecialTOC5"/>
      </w:pPr>
      <w:r w:rsidRPr="00845A9B">
        <w:t>143  Time for commencing defective goods actions</w:t>
      </w:r>
    </w:p>
    <w:p w:rsidR="00FD5AFF" w:rsidRPr="00845A9B" w:rsidRDefault="00FD5AFF" w:rsidP="00FD5AFF">
      <w:pPr>
        <w:pStyle w:val="SpecialTOC5"/>
      </w:pPr>
      <w:r w:rsidRPr="00845A9B">
        <w:t>144  Liability joint and several</w:t>
      </w:r>
    </w:p>
    <w:p w:rsidR="00FD5AFF" w:rsidRPr="00845A9B" w:rsidRDefault="00FD5AFF" w:rsidP="00FD5AFF">
      <w:pPr>
        <w:pStyle w:val="SpecialTOC5"/>
      </w:pPr>
      <w:r w:rsidRPr="00845A9B">
        <w:t>145  Survival of actions</w:t>
      </w:r>
    </w:p>
    <w:p w:rsidR="00FD5AFF" w:rsidRPr="00845A9B" w:rsidRDefault="00FD5AFF" w:rsidP="00FD5AFF">
      <w:pPr>
        <w:pStyle w:val="SpecialTOC5"/>
      </w:pPr>
      <w:r w:rsidRPr="00845A9B">
        <w:t>146  No defective goods action where workers’ compensation law etc. applies</w:t>
      </w:r>
    </w:p>
    <w:p w:rsidR="00FD5AFF" w:rsidRPr="00845A9B" w:rsidRDefault="00FD5AFF" w:rsidP="00FD5AFF">
      <w:pPr>
        <w:pStyle w:val="SpecialTOC5"/>
      </w:pPr>
      <w:r w:rsidRPr="00845A9B">
        <w:t>147  Unidentified manufacturer</w:t>
      </w:r>
    </w:p>
    <w:p w:rsidR="00FD5AFF" w:rsidRPr="00845A9B" w:rsidRDefault="00FD5AFF" w:rsidP="00FD5AFF">
      <w:pPr>
        <w:pStyle w:val="SpecialTOC5"/>
      </w:pPr>
      <w:r w:rsidRPr="00845A9B">
        <w:t>148  Commonwealth liability for goods that are defective only because of compliance with Commonwealth mandatory standard</w:t>
      </w:r>
    </w:p>
    <w:p w:rsidR="00FD5AFF" w:rsidRPr="00845A9B" w:rsidRDefault="00FD5AFF" w:rsidP="00FD5AFF">
      <w:pPr>
        <w:pStyle w:val="SpecialTOC5"/>
      </w:pPr>
      <w:r w:rsidRPr="00845A9B">
        <w:t>149  Representative actions by the regulator</w:t>
      </w:r>
    </w:p>
    <w:p w:rsidR="00FD5AFF" w:rsidRPr="00845A9B" w:rsidRDefault="00FD5AFF" w:rsidP="00FD5AFF">
      <w:pPr>
        <w:pStyle w:val="SpecialTOC3"/>
      </w:pPr>
      <w:r w:rsidRPr="00845A9B">
        <w:t>Division</w:t>
      </w:r>
      <w:r w:rsidR="00845A9B">
        <w:t> </w:t>
      </w:r>
      <w:r w:rsidRPr="00845A9B">
        <w:t>3—Miscellaneous</w:t>
      </w:r>
    </w:p>
    <w:p w:rsidR="00FD5AFF" w:rsidRPr="00845A9B" w:rsidRDefault="00FD5AFF" w:rsidP="00FD5AFF">
      <w:pPr>
        <w:pStyle w:val="SpecialTOC5"/>
      </w:pPr>
      <w:r w:rsidRPr="00845A9B">
        <w:t>150  Application of all or any provisions of this Part etc. not to be excluded or modified</w:t>
      </w:r>
    </w:p>
    <w:p w:rsidR="00FD5AFF" w:rsidRPr="00845A9B" w:rsidRDefault="00FD5AFF" w:rsidP="00FD5AFF">
      <w:pPr>
        <w:pStyle w:val="SpecialTOC1"/>
      </w:pPr>
      <w:r w:rsidRPr="00845A9B">
        <w:t>Chapter</w:t>
      </w:r>
      <w:r w:rsidR="00845A9B">
        <w:t> </w:t>
      </w:r>
      <w:r w:rsidRPr="00845A9B">
        <w:t>4—Offences</w:t>
      </w:r>
    </w:p>
    <w:p w:rsidR="00FD5AFF" w:rsidRPr="00845A9B" w:rsidRDefault="00FD5AFF" w:rsidP="00FD5AFF">
      <w:pPr>
        <w:pStyle w:val="SpecialTOC2"/>
      </w:pPr>
      <w:r w:rsidRPr="00845A9B">
        <w:t>Part</w:t>
      </w:r>
      <w:r w:rsidR="00845A9B">
        <w:t> </w:t>
      </w:r>
      <w:r w:rsidRPr="00845A9B">
        <w:t>4</w:t>
      </w:r>
      <w:r w:rsidR="00845A9B">
        <w:noBreakHyphen/>
      </w:r>
      <w:r w:rsidRPr="00845A9B">
        <w:t>1—Offences relating to unfair practices</w:t>
      </w:r>
    </w:p>
    <w:p w:rsidR="00FD5AFF" w:rsidRPr="00845A9B" w:rsidRDefault="00FD5AFF" w:rsidP="00FD5AFF">
      <w:pPr>
        <w:pStyle w:val="SpecialTOC3"/>
      </w:pPr>
      <w:r w:rsidRPr="00845A9B">
        <w:t>Division</w:t>
      </w:r>
      <w:r w:rsidR="00845A9B">
        <w:t> </w:t>
      </w:r>
      <w:r w:rsidRPr="00845A9B">
        <w:t>1—False or misleading representations etc.</w:t>
      </w:r>
    </w:p>
    <w:p w:rsidR="00FD5AFF" w:rsidRPr="00845A9B" w:rsidRDefault="00FD5AFF" w:rsidP="00FD5AFF">
      <w:pPr>
        <w:pStyle w:val="SpecialTOC5"/>
      </w:pPr>
      <w:r w:rsidRPr="00845A9B">
        <w:t>151  False or misleading representations about goods or services</w:t>
      </w:r>
    </w:p>
    <w:p w:rsidR="00FD5AFF" w:rsidRPr="00845A9B" w:rsidRDefault="00FD5AFF" w:rsidP="00FD5AFF">
      <w:pPr>
        <w:pStyle w:val="SpecialTOC5"/>
      </w:pPr>
      <w:r w:rsidRPr="00845A9B">
        <w:t>152  False or misleading representations about sale etc. of land</w:t>
      </w:r>
    </w:p>
    <w:p w:rsidR="00FD5AFF" w:rsidRPr="00845A9B" w:rsidRDefault="00FD5AFF" w:rsidP="00FD5AFF">
      <w:pPr>
        <w:pStyle w:val="SpecialTOC5"/>
      </w:pPr>
      <w:r w:rsidRPr="00845A9B">
        <w:t>153  Misleading conduct relating to employment</w:t>
      </w:r>
    </w:p>
    <w:p w:rsidR="00FD5AFF" w:rsidRPr="00845A9B" w:rsidRDefault="00FD5AFF" w:rsidP="00FD5AFF">
      <w:pPr>
        <w:pStyle w:val="SpecialTOC5"/>
      </w:pPr>
      <w:r w:rsidRPr="00845A9B">
        <w:t>154  Offering rebates, gifts, prizes etc.</w:t>
      </w:r>
    </w:p>
    <w:p w:rsidR="00FD5AFF" w:rsidRPr="00845A9B" w:rsidRDefault="00FD5AFF" w:rsidP="00FD5AFF">
      <w:pPr>
        <w:pStyle w:val="SpecialTOC5"/>
      </w:pPr>
      <w:r w:rsidRPr="00845A9B">
        <w:t>155  Misleading conduct as to the nature etc. of goods</w:t>
      </w:r>
    </w:p>
    <w:p w:rsidR="00FD5AFF" w:rsidRPr="00845A9B" w:rsidRDefault="00FD5AFF" w:rsidP="00FD5AFF">
      <w:pPr>
        <w:pStyle w:val="SpecialTOC5"/>
      </w:pPr>
      <w:r w:rsidRPr="00845A9B">
        <w:t>156  Misleading conduct as to the nature etc. of services</w:t>
      </w:r>
    </w:p>
    <w:p w:rsidR="00FD5AFF" w:rsidRPr="00845A9B" w:rsidRDefault="00FD5AFF" w:rsidP="00FD5AFF">
      <w:pPr>
        <w:pStyle w:val="SpecialTOC5"/>
      </w:pPr>
      <w:r w:rsidRPr="00845A9B">
        <w:t>157  Bait advertising</w:t>
      </w:r>
    </w:p>
    <w:p w:rsidR="00FD5AFF" w:rsidRPr="00845A9B" w:rsidRDefault="00FD5AFF" w:rsidP="00FD5AFF">
      <w:pPr>
        <w:pStyle w:val="SpecialTOC5"/>
      </w:pPr>
      <w:r w:rsidRPr="00845A9B">
        <w:t>158  Wrongly accepting payment</w:t>
      </w:r>
    </w:p>
    <w:p w:rsidR="00FD5AFF" w:rsidRPr="00845A9B" w:rsidRDefault="00FD5AFF" w:rsidP="00FD5AFF">
      <w:pPr>
        <w:pStyle w:val="SpecialTOC5"/>
      </w:pPr>
      <w:r w:rsidRPr="00845A9B">
        <w:t>159  Misleading representations about certain business activities</w:t>
      </w:r>
    </w:p>
    <w:p w:rsidR="00FD5AFF" w:rsidRPr="00845A9B" w:rsidRDefault="00FD5AFF" w:rsidP="00FD5AFF">
      <w:pPr>
        <w:pStyle w:val="SpecialTOC5"/>
      </w:pPr>
      <w:r w:rsidRPr="00845A9B">
        <w:t>160  Application of provisions of this Division to information providers</w:t>
      </w:r>
    </w:p>
    <w:p w:rsidR="00FD5AFF" w:rsidRPr="00845A9B" w:rsidRDefault="00FD5AFF" w:rsidP="00FD5AFF">
      <w:pPr>
        <w:pStyle w:val="SpecialTOC3"/>
      </w:pPr>
      <w:r w:rsidRPr="00845A9B">
        <w:t>Division</w:t>
      </w:r>
      <w:r w:rsidR="00845A9B">
        <w:t> </w:t>
      </w:r>
      <w:r w:rsidRPr="00845A9B">
        <w:t>2—Unsolicited supplies</w:t>
      </w:r>
    </w:p>
    <w:p w:rsidR="00FD5AFF" w:rsidRPr="00845A9B" w:rsidRDefault="00FD5AFF" w:rsidP="00FD5AFF">
      <w:pPr>
        <w:pStyle w:val="SpecialTOC5"/>
      </w:pPr>
      <w:r w:rsidRPr="00845A9B">
        <w:t>161  Unsolicited cards etc.</w:t>
      </w:r>
    </w:p>
    <w:p w:rsidR="00FD5AFF" w:rsidRPr="00845A9B" w:rsidRDefault="00FD5AFF" w:rsidP="00FD5AFF">
      <w:pPr>
        <w:pStyle w:val="SpecialTOC5"/>
      </w:pPr>
      <w:r w:rsidRPr="00845A9B">
        <w:t>162  Assertion of right to payment for unsolicited goods or services</w:t>
      </w:r>
    </w:p>
    <w:p w:rsidR="00FD5AFF" w:rsidRPr="00845A9B" w:rsidRDefault="00FD5AFF" w:rsidP="00FD5AFF">
      <w:pPr>
        <w:pStyle w:val="SpecialTOC5"/>
      </w:pPr>
      <w:r w:rsidRPr="00845A9B">
        <w:t>163  Assertion of right to payment for unauthorised entries or advertisements</w:t>
      </w:r>
    </w:p>
    <w:p w:rsidR="00FD5AFF" w:rsidRPr="00845A9B" w:rsidRDefault="00FD5AFF" w:rsidP="00FD5AFF">
      <w:pPr>
        <w:pStyle w:val="SpecialTOC3"/>
      </w:pPr>
      <w:r w:rsidRPr="00845A9B">
        <w:t>Division</w:t>
      </w:r>
      <w:r w:rsidR="00845A9B">
        <w:t> </w:t>
      </w:r>
      <w:r w:rsidRPr="00845A9B">
        <w:t>3—Pyramid schemes</w:t>
      </w:r>
    </w:p>
    <w:p w:rsidR="00FD5AFF" w:rsidRPr="00845A9B" w:rsidRDefault="00FD5AFF" w:rsidP="00FD5AFF">
      <w:pPr>
        <w:pStyle w:val="SpecialTOC5"/>
      </w:pPr>
      <w:r w:rsidRPr="00845A9B">
        <w:t>164  Participation in pyramid schemes</w:t>
      </w:r>
    </w:p>
    <w:p w:rsidR="00FD5AFF" w:rsidRPr="00845A9B" w:rsidRDefault="00FD5AFF" w:rsidP="00FD5AFF">
      <w:pPr>
        <w:pStyle w:val="SpecialTOC3"/>
      </w:pPr>
      <w:r w:rsidRPr="00845A9B">
        <w:t>Division</w:t>
      </w:r>
      <w:r w:rsidR="00845A9B">
        <w:t> </w:t>
      </w:r>
      <w:r w:rsidRPr="00845A9B">
        <w:t>4—Pricing</w:t>
      </w:r>
    </w:p>
    <w:p w:rsidR="00FD5AFF" w:rsidRPr="00845A9B" w:rsidRDefault="00FD5AFF" w:rsidP="00FD5AFF">
      <w:pPr>
        <w:pStyle w:val="SpecialTOC5"/>
      </w:pPr>
      <w:r w:rsidRPr="00845A9B">
        <w:t>165  Multiple pricing</w:t>
      </w:r>
    </w:p>
    <w:p w:rsidR="00FD5AFF" w:rsidRPr="00845A9B" w:rsidRDefault="00FD5AFF" w:rsidP="00FD5AFF">
      <w:pPr>
        <w:pStyle w:val="SpecialTOC5"/>
      </w:pPr>
      <w:r w:rsidRPr="00845A9B">
        <w:lastRenderedPageBreak/>
        <w:t>166  Single price to be specified in certain circumstances</w:t>
      </w:r>
    </w:p>
    <w:p w:rsidR="00FD5AFF" w:rsidRPr="00845A9B" w:rsidRDefault="00FD5AFF" w:rsidP="00FD5AFF">
      <w:pPr>
        <w:pStyle w:val="SpecialTOC3"/>
      </w:pPr>
      <w:r w:rsidRPr="00845A9B">
        <w:t>Division</w:t>
      </w:r>
      <w:r w:rsidR="00845A9B">
        <w:t> </w:t>
      </w:r>
      <w:r w:rsidRPr="00845A9B">
        <w:t>5—Other unfair practices</w:t>
      </w:r>
    </w:p>
    <w:p w:rsidR="00FD5AFF" w:rsidRPr="00845A9B" w:rsidRDefault="00FD5AFF" w:rsidP="00FD5AFF">
      <w:pPr>
        <w:pStyle w:val="SpecialTOC5"/>
      </w:pPr>
      <w:r w:rsidRPr="00845A9B">
        <w:t>167  Referral selling</w:t>
      </w:r>
    </w:p>
    <w:p w:rsidR="00FD5AFF" w:rsidRPr="00845A9B" w:rsidRDefault="00FD5AFF" w:rsidP="00FD5AFF">
      <w:pPr>
        <w:pStyle w:val="SpecialTOC5"/>
      </w:pPr>
      <w:r w:rsidRPr="00845A9B">
        <w:t>168  Harassment and coercion</w:t>
      </w:r>
    </w:p>
    <w:p w:rsidR="00FD5AFF" w:rsidRPr="00845A9B" w:rsidRDefault="00FD5AFF" w:rsidP="00FD5AFF">
      <w:pPr>
        <w:pStyle w:val="SpecialTOC2"/>
      </w:pPr>
      <w:r w:rsidRPr="00845A9B">
        <w:t>Part</w:t>
      </w:r>
      <w:r w:rsidR="00845A9B">
        <w:t> </w:t>
      </w:r>
      <w:r w:rsidRPr="00845A9B">
        <w:t>4</w:t>
      </w:r>
      <w:r w:rsidR="00845A9B">
        <w:noBreakHyphen/>
      </w:r>
      <w:r w:rsidRPr="00845A9B">
        <w:t>2—Offences relating to consumer transactions</w:t>
      </w:r>
    </w:p>
    <w:p w:rsidR="00FD5AFF" w:rsidRPr="00845A9B" w:rsidRDefault="00FD5AFF" w:rsidP="00FD5AFF">
      <w:pPr>
        <w:pStyle w:val="SpecialTOC3"/>
      </w:pPr>
      <w:r w:rsidRPr="00845A9B">
        <w:t>Division</w:t>
      </w:r>
      <w:r w:rsidR="00845A9B">
        <w:t> </w:t>
      </w:r>
      <w:r w:rsidRPr="00845A9B">
        <w:t>1—Consumer guarantees</w:t>
      </w:r>
    </w:p>
    <w:p w:rsidR="00FD5AFF" w:rsidRPr="00845A9B" w:rsidRDefault="00FD5AFF" w:rsidP="00FD5AFF">
      <w:pPr>
        <w:pStyle w:val="SpecialTOC5"/>
      </w:pPr>
      <w:r w:rsidRPr="00845A9B">
        <w:t>169  Display notices</w:t>
      </w:r>
    </w:p>
    <w:p w:rsidR="00FD5AFF" w:rsidRPr="00845A9B" w:rsidRDefault="00FD5AFF" w:rsidP="00FD5AFF">
      <w:pPr>
        <w:pStyle w:val="SpecialTOC3"/>
      </w:pPr>
      <w:r w:rsidRPr="00845A9B">
        <w:t>Division</w:t>
      </w:r>
      <w:r w:rsidR="00845A9B">
        <w:t> </w:t>
      </w:r>
      <w:r w:rsidRPr="00845A9B">
        <w:t>2—Unsolicited consumer agreements</w:t>
      </w:r>
    </w:p>
    <w:p w:rsidR="00FD5AFF" w:rsidRPr="00845A9B" w:rsidRDefault="00FD5AFF" w:rsidP="00FD5AFF">
      <w:pPr>
        <w:pStyle w:val="SpecialTOC4"/>
      </w:pPr>
      <w:r w:rsidRPr="00845A9B">
        <w:t>Subdivision A—Negotiating unsolicited consumer agreements</w:t>
      </w:r>
    </w:p>
    <w:p w:rsidR="00FD5AFF" w:rsidRPr="00845A9B" w:rsidRDefault="00FD5AFF" w:rsidP="00FD5AFF">
      <w:pPr>
        <w:pStyle w:val="SpecialTOC5"/>
      </w:pPr>
      <w:r w:rsidRPr="00845A9B">
        <w:t>170  Permitted hours for negotiating an unsolicited consumer agreement</w:t>
      </w:r>
    </w:p>
    <w:p w:rsidR="00FD5AFF" w:rsidRPr="00845A9B" w:rsidRDefault="00FD5AFF" w:rsidP="00FD5AFF">
      <w:pPr>
        <w:pStyle w:val="SpecialTOC5"/>
      </w:pPr>
      <w:r w:rsidRPr="00845A9B">
        <w:t>171  Disclosing purpose and identity</w:t>
      </w:r>
    </w:p>
    <w:p w:rsidR="00FD5AFF" w:rsidRPr="00845A9B" w:rsidRDefault="00FD5AFF" w:rsidP="00FD5AFF">
      <w:pPr>
        <w:pStyle w:val="SpecialTOC5"/>
      </w:pPr>
      <w:r w:rsidRPr="00845A9B">
        <w:t>172  Ceasing to negotiate on request</w:t>
      </w:r>
    </w:p>
    <w:p w:rsidR="00FD5AFF" w:rsidRPr="00845A9B" w:rsidRDefault="00FD5AFF" w:rsidP="00FD5AFF">
      <w:pPr>
        <w:pStyle w:val="SpecialTOC5"/>
      </w:pPr>
      <w:r w:rsidRPr="00845A9B">
        <w:t>173  Informing person of termination period etc.</w:t>
      </w:r>
    </w:p>
    <w:p w:rsidR="00FD5AFF" w:rsidRPr="00845A9B" w:rsidRDefault="00FD5AFF" w:rsidP="00FD5AFF">
      <w:pPr>
        <w:pStyle w:val="SpecialTOC4"/>
        <w:keepNext/>
      </w:pPr>
      <w:r w:rsidRPr="00845A9B">
        <w:t>Subdivision B—Requirements for unsolicited consumer agreements etc.</w:t>
      </w:r>
    </w:p>
    <w:p w:rsidR="00FD5AFF" w:rsidRPr="00845A9B" w:rsidRDefault="00FD5AFF" w:rsidP="00FD5AFF">
      <w:pPr>
        <w:pStyle w:val="SpecialTOC5"/>
      </w:pPr>
      <w:r w:rsidRPr="00845A9B">
        <w:t>174  Requirement to give document to the consumer</w:t>
      </w:r>
    </w:p>
    <w:p w:rsidR="00FD5AFF" w:rsidRPr="00845A9B" w:rsidRDefault="00FD5AFF" w:rsidP="00FD5AFF">
      <w:pPr>
        <w:pStyle w:val="SpecialTOC5"/>
      </w:pPr>
      <w:r w:rsidRPr="00845A9B">
        <w:t>175  Requirements for all unsolicited consumer agreements etc.</w:t>
      </w:r>
    </w:p>
    <w:p w:rsidR="00FD5AFF" w:rsidRPr="00845A9B" w:rsidRDefault="00FD5AFF" w:rsidP="00FD5AFF">
      <w:pPr>
        <w:pStyle w:val="SpecialTOC5"/>
      </w:pPr>
      <w:r w:rsidRPr="00845A9B">
        <w:t>176  Additional requirements for unsolicited consumer agreements not negotiated by telephone</w:t>
      </w:r>
    </w:p>
    <w:p w:rsidR="00FD5AFF" w:rsidRPr="00845A9B" w:rsidRDefault="00FD5AFF" w:rsidP="00FD5AFF">
      <w:pPr>
        <w:pStyle w:val="SpecialTOC5"/>
      </w:pPr>
      <w:r w:rsidRPr="00845A9B">
        <w:t>177  Requirements for amendments of unsolicited consumer agreements</w:t>
      </w:r>
    </w:p>
    <w:p w:rsidR="00FD5AFF" w:rsidRPr="00845A9B" w:rsidRDefault="00FD5AFF" w:rsidP="00FD5AFF">
      <w:pPr>
        <w:pStyle w:val="SpecialTOC4"/>
      </w:pPr>
      <w:r w:rsidRPr="00845A9B">
        <w:t>Subdivision C—Terminating unsolicited consumer agreements</w:t>
      </w:r>
    </w:p>
    <w:p w:rsidR="00FD5AFF" w:rsidRPr="00845A9B" w:rsidRDefault="00FD5AFF" w:rsidP="00FD5AFF">
      <w:pPr>
        <w:pStyle w:val="SpecialTOC5"/>
      </w:pPr>
      <w:r w:rsidRPr="00845A9B">
        <w:t>178  Obligations of suppliers on termination</w:t>
      </w:r>
    </w:p>
    <w:p w:rsidR="00FD5AFF" w:rsidRPr="00845A9B" w:rsidRDefault="00FD5AFF" w:rsidP="00FD5AFF">
      <w:pPr>
        <w:pStyle w:val="SpecialTOC5"/>
      </w:pPr>
      <w:r w:rsidRPr="00845A9B">
        <w:t>179  Prohibition on supplies for 10 business days</w:t>
      </w:r>
    </w:p>
    <w:p w:rsidR="00FD5AFF" w:rsidRPr="00845A9B" w:rsidRDefault="00FD5AFF" w:rsidP="00FD5AFF">
      <w:pPr>
        <w:pStyle w:val="SpecialTOC5"/>
      </w:pPr>
      <w:r w:rsidRPr="00845A9B">
        <w:t>180  Repayment of payments received after termination</w:t>
      </w:r>
    </w:p>
    <w:p w:rsidR="00FD5AFF" w:rsidRPr="00845A9B" w:rsidRDefault="00FD5AFF" w:rsidP="00FD5AFF">
      <w:pPr>
        <w:pStyle w:val="SpecialTOC5"/>
      </w:pPr>
      <w:r w:rsidRPr="00845A9B">
        <w:t>181  Prohibition on recovering amounts after termination</w:t>
      </w:r>
    </w:p>
    <w:p w:rsidR="00FD5AFF" w:rsidRPr="00845A9B" w:rsidRDefault="00FD5AFF" w:rsidP="00FD5AFF">
      <w:pPr>
        <w:pStyle w:val="SpecialTOC4"/>
      </w:pPr>
      <w:r w:rsidRPr="00845A9B">
        <w:t>Subdivision D—Miscellaneous</w:t>
      </w:r>
    </w:p>
    <w:p w:rsidR="00FD5AFF" w:rsidRPr="00845A9B" w:rsidRDefault="00FD5AFF" w:rsidP="00FD5AFF">
      <w:pPr>
        <w:pStyle w:val="SpecialTOC5"/>
      </w:pPr>
      <w:r w:rsidRPr="00845A9B">
        <w:t>182  Certain provisions of unsolicited consumer agreements void</w:t>
      </w:r>
    </w:p>
    <w:p w:rsidR="00FD5AFF" w:rsidRPr="00845A9B" w:rsidRDefault="00FD5AFF" w:rsidP="00FD5AFF">
      <w:pPr>
        <w:pStyle w:val="SpecialTOC5"/>
      </w:pPr>
      <w:r w:rsidRPr="00845A9B">
        <w:t>183  Waiver of rights</w:t>
      </w:r>
    </w:p>
    <w:p w:rsidR="00FD5AFF" w:rsidRPr="00845A9B" w:rsidRDefault="00FD5AFF" w:rsidP="00FD5AFF">
      <w:pPr>
        <w:pStyle w:val="SpecialTOC5"/>
      </w:pPr>
      <w:r w:rsidRPr="00845A9B">
        <w:t>184  Application of this Division to persons to whom rights of consumers and suppliers are assigned etc.</w:t>
      </w:r>
    </w:p>
    <w:p w:rsidR="00FD5AFF" w:rsidRPr="00845A9B" w:rsidRDefault="00FD5AFF" w:rsidP="00FD5AFF">
      <w:pPr>
        <w:pStyle w:val="SpecialTOC5"/>
      </w:pPr>
      <w:r w:rsidRPr="00845A9B">
        <w:t>185  Application of this Division to supplies to third parties</w:t>
      </w:r>
    </w:p>
    <w:p w:rsidR="00FD5AFF" w:rsidRPr="00845A9B" w:rsidRDefault="00FD5AFF" w:rsidP="00FD5AFF">
      <w:pPr>
        <w:pStyle w:val="SpecialTOC5"/>
      </w:pPr>
      <w:r w:rsidRPr="00845A9B">
        <w:t>186  Regulations may limit the application of this Division</w:t>
      </w:r>
    </w:p>
    <w:p w:rsidR="00FD5AFF" w:rsidRPr="00845A9B" w:rsidRDefault="00FD5AFF" w:rsidP="00FD5AFF">
      <w:pPr>
        <w:pStyle w:val="SpecialTOC5"/>
      </w:pPr>
      <w:r w:rsidRPr="00845A9B">
        <w:t>187  Application of this Division to certain conduct covered by the Corporations Act</w:t>
      </w:r>
    </w:p>
    <w:p w:rsidR="00FD5AFF" w:rsidRPr="00845A9B" w:rsidRDefault="00FD5AFF" w:rsidP="00FD5AFF">
      <w:pPr>
        <w:pStyle w:val="SpecialTOC3"/>
      </w:pPr>
      <w:r w:rsidRPr="00845A9B">
        <w:t>Division</w:t>
      </w:r>
      <w:r w:rsidR="00845A9B">
        <w:t> </w:t>
      </w:r>
      <w:r w:rsidRPr="00845A9B">
        <w:t>3—Lay</w:t>
      </w:r>
      <w:r w:rsidR="00845A9B">
        <w:noBreakHyphen/>
      </w:r>
      <w:r w:rsidRPr="00845A9B">
        <w:t>by agreements</w:t>
      </w:r>
    </w:p>
    <w:p w:rsidR="00FD5AFF" w:rsidRPr="00845A9B" w:rsidRDefault="00FD5AFF" w:rsidP="00FD5AFF">
      <w:pPr>
        <w:pStyle w:val="SpecialTOC5"/>
      </w:pPr>
      <w:r w:rsidRPr="00845A9B">
        <w:t>188  Lay</w:t>
      </w:r>
      <w:r w:rsidR="00845A9B">
        <w:noBreakHyphen/>
      </w:r>
      <w:r w:rsidRPr="00845A9B">
        <w:t>by agreements must be in writing etc.</w:t>
      </w:r>
    </w:p>
    <w:p w:rsidR="00FD5AFF" w:rsidRPr="00845A9B" w:rsidRDefault="00FD5AFF" w:rsidP="00FD5AFF">
      <w:pPr>
        <w:pStyle w:val="SpecialTOC5"/>
      </w:pPr>
      <w:r w:rsidRPr="00845A9B">
        <w:t>189  Termination charges</w:t>
      </w:r>
    </w:p>
    <w:p w:rsidR="00FD5AFF" w:rsidRPr="00845A9B" w:rsidRDefault="00FD5AFF" w:rsidP="00FD5AFF">
      <w:pPr>
        <w:pStyle w:val="SpecialTOC5"/>
      </w:pPr>
      <w:r w:rsidRPr="00845A9B">
        <w:lastRenderedPageBreak/>
        <w:t>190  Termination of lay</w:t>
      </w:r>
      <w:r w:rsidR="00845A9B">
        <w:noBreakHyphen/>
      </w:r>
      <w:r w:rsidRPr="00845A9B">
        <w:t>by agreements by suppliers</w:t>
      </w:r>
    </w:p>
    <w:p w:rsidR="00FD5AFF" w:rsidRPr="00845A9B" w:rsidRDefault="00FD5AFF" w:rsidP="00FD5AFF">
      <w:pPr>
        <w:pStyle w:val="SpecialTOC5"/>
      </w:pPr>
      <w:r w:rsidRPr="00845A9B">
        <w:t>191  Refund of amounts</w:t>
      </w:r>
    </w:p>
    <w:p w:rsidR="00FD5AFF" w:rsidRPr="00845A9B" w:rsidRDefault="00FD5AFF" w:rsidP="00FD5AFF">
      <w:pPr>
        <w:pStyle w:val="SpecialTOC3"/>
      </w:pPr>
      <w:r w:rsidRPr="00845A9B">
        <w:t>Division</w:t>
      </w:r>
      <w:r w:rsidR="00845A9B">
        <w:t> </w:t>
      </w:r>
      <w:r w:rsidRPr="00845A9B">
        <w:t>4—Miscellaneous</w:t>
      </w:r>
    </w:p>
    <w:p w:rsidR="00FD5AFF" w:rsidRPr="00845A9B" w:rsidRDefault="00FD5AFF" w:rsidP="00FD5AFF">
      <w:pPr>
        <w:pStyle w:val="SpecialTOC5"/>
      </w:pPr>
      <w:r w:rsidRPr="00845A9B">
        <w:t>192  Prescribed requirements for warranties against defects</w:t>
      </w:r>
    </w:p>
    <w:p w:rsidR="00FD5AFF" w:rsidRPr="00845A9B" w:rsidRDefault="00FD5AFF" w:rsidP="00FD5AFF">
      <w:pPr>
        <w:pStyle w:val="SpecialTOC5"/>
      </w:pPr>
      <w:r w:rsidRPr="00845A9B">
        <w:t>193  Repairers must comply with prescribed requirements</w:t>
      </w:r>
    </w:p>
    <w:p w:rsidR="00FD5AFF" w:rsidRPr="00845A9B" w:rsidRDefault="00FD5AFF" w:rsidP="00FD5AFF">
      <w:pPr>
        <w:pStyle w:val="SpecialTOC2"/>
      </w:pPr>
      <w:r w:rsidRPr="00845A9B">
        <w:t>Part</w:t>
      </w:r>
      <w:r w:rsidR="00845A9B">
        <w:t> </w:t>
      </w:r>
      <w:r w:rsidRPr="00845A9B">
        <w:t>4</w:t>
      </w:r>
      <w:r w:rsidR="00845A9B">
        <w:noBreakHyphen/>
      </w:r>
      <w:r w:rsidRPr="00845A9B">
        <w:t>3—Offences relating to safety of consumer goods and product related services</w:t>
      </w:r>
    </w:p>
    <w:p w:rsidR="00FD5AFF" w:rsidRPr="00845A9B" w:rsidRDefault="00FD5AFF" w:rsidP="00FD5AFF">
      <w:pPr>
        <w:pStyle w:val="SpecialTOC3"/>
      </w:pPr>
      <w:r w:rsidRPr="00845A9B">
        <w:t>Division</w:t>
      </w:r>
      <w:r w:rsidR="00845A9B">
        <w:t> </w:t>
      </w:r>
      <w:r w:rsidRPr="00845A9B">
        <w:t>1—Safety standards</w:t>
      </w:r>
    </w:p>
    <w:p w:rsidR="00FD5AFF" w:rsidRPr="00845A9B" w:rsidRDefault="00FD5AFF" w:rsidP="00FD5AFF">
      <w:pPr>
        <w:pStyle w:val="SpecialTOC5"/>
      </w:pPr>
      <w:r w:rsidRPr="00845A9B">
        <w:t>194  Supplying etc. consumer goods that do not comply with safety standards</w:t>
      </w:r>
    </w:p>
    <w:p w:rsidR="00FD5AFF" w:rsidRPr="00845A9B" w:rsidRDefault="00FD5AFF" w:rsidP="00FD5AFF">
      <w:pPr>
        <w:pStyle w:val="SpecialTOC5"/>
      </w:pPr>
      <w:r w:rsidRPr="00845A9B">
        <w:t>195  Supplying etc. product related services that do not comply with safety standards</w:t>
      </w:r>
    </w:p>
    <w:p w:rsidR="00FD5AFF" w:rsidRPr="00845A9B" w:rsidRDefault="00FD5AFF" w:rsidP="00FD5AFF">
      <w:pPr>
        <w:pStyle w:val="SpecialTOC5"/>
      </w:pPr>
      <w:r w:rsidRPr="00845A9B">
        <w:t>196  Requirement to nominate a safety standard</w:t>
      </w:r>
    </w:p>
    <w:p w:rsidR="00FD5AFF" w:rsidRPr="00845A9B" w:rsidRDefault="00FD5AFF" w:rsidP="00FD5AFF">
      <w:pPr>
        <w:pStyle w:val="SpecialTOC3"/>
      </w:pPr>
      <w:r w:rsidRPr="00845A9B">
        <w:t>Division</w:t>
      </w:r>
      <w:r w:rsidR="00845A9B">
        <w:t> </w:t>
      </w:r>
      <w:r w:rsidRPr="00845A9B">
        <w:t>2—Bans on consumer goods and product related services</w:t>
      </w:r>
    </w:p>
    <w:p w:rsidR="00FD5AFF" w:rsidRPr="00845A9B" w:rsidRDefault="00FD5AFF" w:rsidP="00FD5AFF">
      <w:pPr>
        <w:pStyle w:val="SpecialTOC5"/>
      </w:pPr>
      <w:r w:rsidRPr="00845A9B">
        <w:t>197  Supplying etc. consumer goods covered by a ban</w:t>
      </w:r>
    </w:p>
    <w:p w:rsidR="00FD5AFF" w:rsidRPr="00845A9B" w:rsidRDefault="00FD5AFF" w:rsidP="00FD5AFF">
      <w:pPr>
        <w:pStyle w:val="SpecialTOC5"/>
      </w:pPr>
      <w:r w:rsidRPr="00845A9B">
        <w:t>198  Supplying etc. product related services covered by a ban</w:t>
      </w:r>
    </w:p>
    <w:p w:rsidR="00FD5AFF" w:rsidRPr="00845A9B" w:rsidRDefault="00FD5AFF" w:rsidP="00FD5AFF">
      <w:pPr>
        <w:pStyle w:val="SpecialTOC3"/>
      </w:pPr>
      <w:r w:rsidRPr="00845A9B">
        <w:t>Division</w:t>
      </w:r>
      <w:r w:rsidR="00845A9B">
        <w:t> </w:t>
      </w:r>
      <w:r w:rsidRPr="00845A9B">
        <w:t>3—Recall of consumer goods</w:t>
      </w:r>
    </w:p>
    <w:p w:rsidR="00FD5AFF" w:rsidRPr="00845A9B" w:rsidRDefault="00FD5AFF" w:rsidP="00FD5AFF">
      <w:pPr>
        <w:pStyle w:val="SpecialTOC5"/>
      </w:pPr>
      <w:r w:rsidRPr="00845A9B">
        <w:t>199  Compliance with recall orders</w:t>
      </w:r>
    </w:p>
    <w:p w:rsidR="00FD5AFF" w:rsidRPr="00845A9B" w:rsidRDefault="00FD5AFF" w:rsidP="00FD5AFF">
      <w:pPr>
        <w:pStyle w:val="SpecialTOC5"/>
      </w:pPr>
      <w:r w:rsidRPr="00845A9B">
        <w:t>200  Notification by persons who supply consumer goods outside Australia if there is compulsory recall</w:t>
      </w:r>
    </w:p>
    <w:p w:rsidR="00FD5AFF" w:rsidRPr="00845A9B" w:rsidRDefault="00FD5AFF" w:rsidP="00FD5AFF">
      <w:pPr>
        <w:pStyle w:val="SpecialTOC5"/>
      </w:pPr>
      <w:r w:rsidRPr="00845A9B">
        <w:t>201  Notification requirements for a voluntary recall of consumer goods</w:t>
      </w:r>
    </w:p>
    <w:p w:rsidR="00FD5AFF" w:rsidRPr="00845A9B" w:rsidRDefault="00FD5AFF" w:rsidP="00FD5AFF">
      <w:pPr>
        <w:pStyle w:val="SpecialTOC3"/>
      </w:pPr>
      <w:r w:rsidRPr="00845A9B">
        <w:t>Division</w:t>
      </w:r>
      <w:r w:rsidR="00845A9B">
        <w:t> </w:t>
      </w:r>
      <w:r w:rsidRPr="00845A9B">
        <w:t>4—Consumer goods, or product related services, associated with death or serious injury or illness</w:t>
      </w:r>
    </w:p>
    <w:p w:rsidR="00FD5AFF" w:rsidRPr="00845A9B" w:rsidRDefault="00FD5AFF" w:rsidP="00FD5AFF">
      <w:pPr>
        <w:pStyle w:val="SpecialTOC5"/>
      </w:pPr>
      <w:r w:rsidRPr="00845A9B">
        <w:t>202  Suppliers to report consumer goods etc. associated with the death or serious injury or illness of any person</w:t>
      </w:r>
    </w:p>
    <w:p w:rsidR="00FD5AFF" w:rsidRPr="00845A9B" w:rsidRDefault="00FD5AFF" w:rsidP="00FD5AFF">
      <w:pPr>
        <w:pStyle w:val="SpecialTOC2"/>
      </w:pPr>
      <w:r w:rsidRPr="00845A9B">
        <w:t>Part</w:t>
      </w:r>
      <w:r w:rsidR="00845A9B">
        <w:t> </w:t>
      </w:r>
      <w:r w:rsidRPr="00845A9B">
        <w:t>4</w:t>
      </w:r>
      <w:r w:rsidR="00845A9B">
        <w:noBreakHyphen/>
      </w:r>
      <w:r w:rsidRPr="00845A9B">
        <w:t>4—Offences relating to information standards</w:t>
      </w:r>
    </w:p>
    <w:p w:rsidR="00FD5AFF" w:rsidRPr="00845A9B" w:rsidRDefault="00FD5AFF" w:rsidP="00FD5AFF">
      <w:pPr>
        <w:pStyle w:val="SpecialTOC5"/>
      </w:pPr>
      <w:r w:rsidRPr="00845A9B">
        <w:t>203  Supplying etc. goods that do not comply with information standards</w:t>
      </w:r>
    </w:p>
    <w:p w:rsidR="00FD5AFF" w:rsidRPr="00845A9B" w:rsidRDefault="00FD5AFF" w:rsidP="00FD5AFF">
      <w:pPr>
        <w:pStyle w:val="SpecialTOC5"/>
      </w:pPr>
      <w:r w:rsidRPr="00845A9B">
        <w:t>204  Supplying etc. services that do not comply with information standards</w:t>
      </w:r>
    </w:p>
    <w:p w:rsidR="00FD5AFF" w:rsidRPr="00845A9B" w:rsidRDefault="00FD5AFF" w:rsidP="00FD5AFF">
      <w:pPr>
        <w:pStyle w:val="SpecialTOC2"/>
      </w:pPr>
      <w:r w:rsidRPr="00845A9B">
        <w:t>Part</w:t>
      </w:r>
      <w:r w:rsidR="00845A9B">
        <w:t> </w:t>
      </w:r>
      <w:r w:rsidRPr="00845A9B">
        <w:t>4</w:t>
      </w:r>
      <w:r w:rsidR="00845A9B">
        <w:noBreakHyphen/>
      </w:r>
      <w:r w:rsidRPr="00845A9B">
        <w:t>5—Offences relating to substantiation notices</w:t>
      </w:r>
    </w:p>
    <w:p w:rsidR="00FD5AFF" w:rsidRPr="00845A9B" w:rsidRDefault="00FD5AFF" w:rsidP="00FD5AFF">
      <w:pPr>
        <w:pStyle w:val="SpecialTOC5"/>
      </w:pPr>
      <w:r w:rsidRPr="00845A9B">
        <w:t>205  Compliance with substantiation notices</w:t>
      </w:r>
    </w:p>
    <w:p w:rsidR="00FD5AFF" w:rsidRPr="00845A9B" w:rsidRDefault="00FD5AFF" w:rsidP="00FD5AFF">
      <w:pPr>
        <w:pStyle w:val="SpecialTOC5"/>
      </w:pPr>
      <w:r w:rsidRPr="00845A9B">
        <w:t>206  False or misleading information etc.</w:t>
      </w:r>
    </w:p>
    <w:p w:rsidR="00FD5AFF" w:rsidRPr="00845A9B" w:rsidRDefault="00FD5AFF" w:rsidP="00FD5AFF">
      <w:pPr>
        <w:pStyle w:val="SpecialTOC2"/>
      </w:pPr>
      <w:r w:rsidRPr="00845A9B">
        <w:t>Part</w:t>
      </w:r>
      <w:r w:rsidR="00845A9B">
        <w:t> </w:t>
      </w:r>
      <w:r w:rsidRPr="00845A9B">
        <w:t>4</w:t>
      </w:r>
      <w:r w:rsidR="00845A9B">
        <w:noBreakHyphen/>
      </w:r>
      <w:r w:rsidRPr="00845A9B">
        <w:t>6—Defences</w:t>
      </w:r>
    </w:p>
    <w:p w:rsidR="00FD5AFF" w:rsidRPr="00845A9B" w:rsidRDefault="00FD5AFF" w:rsidP="00FD5AFF">
      <w:pPr>
        <w:pStyle w:val="SpecialTOC5"/>
      </w:pPr>
      <w:r w:rsidRPr="00845A9B">
        <w:t>207  Reasonable mistake of fact</w:t>
      </w:r>
    </w:p>
    <w:p w:rsidR="00FD5AFF" w:rsidRPr="00845A9B" w:rsidRDefault="00FD5AFF" w:rsidP="00FD5AFF">
      <w:pPr>
        <w:pStyle w:val="SpecialTOC5"/>
      </w:pPr>
      <w:r w:rsidRPr="00845A9B">
        <w:lastRenderedPageBreak/>
        <w:t>208  Act or default of another person etc.</w:t>
      </w:r>
    </w:p>
    <w:p w:rsidR="00FD5AFF" w:rsidRPr="00845A9B" w:rsidRDefault="00FD5AFF" w:rsidP="00FD5AFF">
      <w:pPr>
        <w:pStyle w:val="SpecialTOC5"/>
      </w:pPr>
      <w:r w:rsidRPr="00845A9B">
        <w:t>209  Publication of advertisements in the ordinary course of business</w:t>
      </w:r>
    </w:p>
    <w:p w:rsidR="00FD5AFF" w:rsidRPr="00845A9B" w:rsidRDefault="00FD5AFF" w:rsidP="00FD5AFF">
      <w:pPr>
        <w:pStyle w:val="SpecialTOC5"/>
      </w:pPr>
      <w:r w:rsidRPr="00845A9B">
        <w:t>210  Supplying goods acquired for the purpose of re</w:t>
      </w:r>
      <w:r w:rsidR="00845A9B">
        <w:noBreakHyphen/>
      </w:r>
      <w:r w:rsidRPr="00845A9B">
        <w:t>supply</w:t>
      </w:r>
    </w:p>
    <w:p w:rsidR="00FD5AFF" w:rsidRPr="00845A9B" w:rsidRDefault="00FD5AFF" w:rsidP="00FD5AFF">
      <w:pPr>
        <w:pStyle w:val="SpecialTOC5"/>
      </w:pPr>
      <w:r w:rsidRPr="00845A9B">
        <w:t>211  Supplying services acquired for the purpose of re</w:t>
      </w:r>
      <w:r w:rsidR="00845A9B">
        <w:noBreakHyphen/>
      </w:r>
      <w:r w:rsidRPr="00845A9B">
        <w:t>supply</w:t>
      </w:r>
    </w:p>
    <w:p w:rsidR="00FD5AFF" w:rsidRPr="00845A9B" w:rsidRDefault="00FD5AFF" w:rsidP="00FD5AFF">
      <w:pPr>
        <w:pStyle w:val="SpecialTOC2"/>
      </w:pPr>
      <w:r w:rsidRPr="00845A9B">
        <w:t>Part</w:t>
      </w:r>
      <w:r w:rsidR="00845A9B">
        <w:t> </w:t>
      </w:r>
      <w:r w:rsidRPr="00845A9B">
        <w:t>4</w:t>
      </w:r>
      <w:r w:rsidR="00845A9B">
        <w:noBreakHyphen/>
      </w:r>
      <w:r w:rsidRPr="00845A9B">
        <w:t>7—Miscellaneous</w:t>
      </w:r>
    </w:p>
    <w:p w:rsidR="00FD5AFF" w:rsidRPr="00845A9B" w:rsidRDefault="00FD5AFF" w:rsidP="00FD5AFF">
      <w:pPr>
        <w:pStyle w:val="SpecialTOC5"/>
      </w:pPr>
      <w:r w:rsidRPr="00845A9B">
        <w:t>212  Prosecutions to be commenced within 3 years</w:t>
      </w:r>
    </w:p>
    <w:p w:rsidR="00FD5AFF" w:rsidRPr="00845A9B" w:rsidRDefault="00FD5AFF" w:rsidP="00FD5AFF">
      <w:pPr>
        <w:pStyle w:val="SpecialTOC5"/>
      </w:pPr>
      <w:r w:rsidRPr="00845A9B">
        <w:t>213  Preference must be given to compensation for victims</w:t>
      </w:r>
    </w:p>
    <w:p w:rsidR="00FD5AFF" w:rsidRPr="00845A9B" w:rsidRDefault="00FD5AFF" w:rsidP="00FD5AFF">
      <w:pPr>
        <w:pStyle w:val="SpecialTOC5"/>
      </w:pPr>
      <w:r w:rsidRPr="00845A9B">
        <w:t>214  Penalties for contraventions of the same nature etc.</w:t>
      </w:r>
    </w:p>
    <w:p w:rsidR="00FD5AFF" w:rsidRPr="00845A9B" w:rsidRDefault="00FD5AFF" w:rsidP="00FD5AFF">
      <w:pPr>
        <w:pStyle w:val="SpecialTOC5"/>
      </w:pPr>
      <w:r w:rsidRPr="00845A9B">
        <w:t>215  Penalties for previous contraventions of the same nature etc.</w:t>
      </w:r>
    </w:p>
    <w:p w:rsidR="00FD5AFF" w:rsidRPr="00845A9B" w:rsidRDefault="00FD5AFF" w:rsidP="00FD5AFF">
      <w:pPr>
        <w:pStyle w:val="SpecialTOC5"/>
      </w:pPr>
      <w:r w:rsidRPr="00845A9B">
        <w:t>216  Granting of injunctions etc.</w:t>
      </w:r>
    </w:p>
    <w:p w:rsidR="00FD5AFF" w:rsidRPr="00845A9B" w:rsidRDefault="00FD5AFF" w:rsidP="00FD5AFF">
      <w:pPr>
        <w:pStyle w:val="SpecialTOC5"/>
      </w:pPr>
      <w:r w:rsidRPr="00845A9B">
        <w:t>217  Criminal proceedings not to be brought for contraventions of Chapter</w:t>
      </w:r>
      <w:r w:rsidR="00845A9B">
        <w:t> </w:t>
      </w:r>
      <w:r w:rsidRPr="00845A9B">
        <w:t>2 or 3</w:t>
      </w:r>
    </w:p>
    <w:p w:rsidR="00FD5AFF" w:rsidRPr="00845A9B" w:rsidRDefault="00FD5AFF" w:rsidP="00FD5AFF">
      <w:pPr>
        <w:pStyle w:val="SpecialTOC1"/>
      </w:pPr>
      <w:r w:rsidRPr="00845A9B">
        <w:t>Chapter</w:t>
      </w:r>
      <w:r w:rsidR="00845A9B">
        <w:t> </w:t>
      </w:r>
      <w:r w:rsidRPr="00845A9B">
        <w:t>5—Enforcement and remedies</w:t>
      </w:r>
    </w:p>
    <w:p w:rsidR="00FD5AFF" w:rsidRPr="00845A9B" w:rsidRDefault="00FD5AFF" w:rsidP="00FD5AFF">
      <w:pPr>
        <w:pStyle w:val="SpecialTOC2"/>
      </w:pPr>
      <w:r w:rsidRPr="00845A9B">
        <w:t>Part</w:t>
      </w:r>
      <w:r w:rsidR="00845A9B">
        <w:t> </w:t>
      </w:r>
      <w:r w:rsidRPr="00845A9B">
        <w:t>5</w:t>
      </w:r>
      <w:r w:rsidR="00845A9B">
        <w:noBreakHyphen/>
      </w:r>
      <w:r w:rsidRPr="00845A9B">
        <w:t>1—Enforcement</w:t>
      </w:r>
    </w:p>
    <w:p w:rsidR="00FD5AFF" w:rsidRPr="00845A9B" w:rsidRDefault="00FD5AFF" w:rsidP="00FD5AFF">
      <w:pPr>
        <w:pStyle w:val="SpecialTOC3"/>
      </w:pPr>
      <w:r w:rsidRPr="00845A9B">
        <w:t>Division</w:t>
      </w:r>
      <w:r w:rsidR="00845A9B">
        <w:t> </w:t>
      </w:r>
      <w:r w:rsidRPr="00845A9B">
        <w:t>1—Undertakings</w:t>
      </w:r>
    </w:p>
    <w:p w:rsidR="00FD5AFF" w:rsidRPr="00845A9B" w:rsidRDefault="00FD5AFF" w:rsidP="00FD5AFF">
      <w:pPr>
        <w:pStyle w:val="SpecialTOC5"/>
      </w:pPr>
      <w:r w:rsidRPr="00845A9B">
        <w:t>218  Regulator may accept undertakings</w:t>
      </w:r>
    </w:p>
    <w:p w:rsidR="00FD5AFF" w:rsidRPr="00845A9B" w:rsidRDefault="00FD5AFF" w:rsidP="00FD5AFF">
      <w:pPr>
        <w:pStyle w:val="SpecialTOC3"/>
      </w:pPr>
      <w:r w:rsidRPr="00845A9B">
        <w:t>Division</w:t>
      </w:r>
      <w:r w:rsidR="00845A9B">
        <w:t> </w:t>
      </w:r>
      <w:r w:rsidRPr="00845A9B">
        <w:t>2—Substantiation notices</w:t>
      </w:r>
    </w:p>
    <w:p w:rsidR="00FD5AFF" w:rsidRPr="00845A9B" w:rsidRDefault="00FD5AFF" w:rsidP="00FD5AFF">
      <w:pPr>
        <w:pStyle w:val="SpecialTOC5"/>
      </w:pPr>
      <w:r w:rsidRPr="00845A9B">
        <w:t>219  Regulator may require claims to be substantiated etc.</w:t>
      </w:r>
    </w:p>
    <w:p w:rsidR="00FD5AFF" w:rsidRPr="00845A9B" w:rsidRDefault="00FD5AFF" w:rsidP="00FD5AFF">
      <w:pPr>
        <w:pStyle w:val="SpecialTOC5"/>
      </w:pPr>
      <w:r w:rsidRPr="00845A9B">
        <w:t>220  Extending periods for complying with substantiation notices</w:t>
      </w:r>
    </w:p>
    <w:p w:rsidR="00FD5AFF" w:rsidRPr="00845A9B" w:rsidRDefault="00FD5AFF" w:rsidP="00FD5AFF">
      <w:pPr>
        <w:pStyle w:val="SpecialTOC5"/>
      </w:pPr>
      <w:r w:rsidRPr="00845A9B">
        <w:t>221  Compliance with substantiation notices</w:t>
      </w:r>
    </w:p>
    <w:p w:rsidR="00FD5AFF" w:rsidRPr="00845A9B" w:rsidRDefault="00FD5AFF" w:rsidP="00FD5AFF">
      <w:pPr>
        <w:pStyle w:val="SpecialTOC5"/>
      </w:pPr>
      <w:r w:rsidRPr="00845A9B">
        <w:t>222  False or misleading information etc.</w:t>
      </w:r>
    </w:p>
    <w:p w:rsidR="00FD5AFF" w:rsidRPr="00845A9B" w:rsidRDefault="00FD5AFF" w:rsidP="00FD5AFF">
      <w:pPr>
        <w:pStyle w:val="SpecialTOC3"/>
      </w:pPr>
      <w:r w:rsidRPr="00845A9B">
        <w:t>Division</w:t>
      </w:r>
      <w:r w:rsidR="00845A9B">
        <w:t> </w:t>
      </w:r>
      <w:r w:rsidRPr="00845A9B">
        <w:t>3—Public warning notices</w:t>
      </w:r>
    </w:p>
    <w:p w:rsidR="00FD5AFF" w:rsidRPr="00845A9B" w:rsidRDefault="00FD5AFF" w:rsidP="00FD5AFF">
      <w:pPr>
        <w:pStyle w:val="SpecialTOC5"/>
      </w:pPr>
      <w:r w:rsidRPr="00845A9B">
        <w:t>223  Regulator may issue a public warning notice</w:t>
      </w:r>
    </w:p>
    <w:p w:rsidR="00FD5AFF" w:rsidRPr="00845A9B" w:rsidRDefault="00FD5AFF" w:rsidP="00FD5AFF">
      <w:pPr>
        <w:pStyle w:val="SpecialTOC2"/>
      </w:pPr>
      <w:r w:rsidRPr="00845A9B">
        <w:t>Part</w:t>
      </w:r>
      <w:r w:rsidR="00845A9B">
        <w:t> </w:t>
      </w:r>
      <w:r w:rsidRPr="00845A9B">
        <w:t>5</w:t>
      </w:r>
      <w:r w:rsidR="00845A9B">
        <w:noBreakHyphen/>
      </w:r>
      <w:r w:rsidRPr="00845A9B">
        <w:t>2—Remedies</w:t>
      </w:r>
    </w:p>
    <w:p w:rsidR="00FD5AFF" w:rsidRPr="00845A9B" w:rsidRDefault="00FD5AFF" w:rsidP="00FD5AFF">
      <w:pPr>
        <w:pStyle w:val="SpecialTOC3"/>
      </w:pPr>
      <w:r w:rsidRPr="00845A9B">
        <w:t>Division</w:t>
      </w:r>
      <w:r w:rsidR="00845A9B">
        <w:t> </w:t>
      </w:r>
      <w:r w:rsidRPr="00845A9B">
        <w:t>1—Pecuniary penalties</w:t>
      </w:r>
    </w:p>
    <w:p w:rsidR="00FD5AFF" w:rsidRPr="00845A9B" w:rsidRDefault="00FD5AFF" w:rsidP="00FD5AFF">
      <w:pPr>
        <w:pStyle w:val="SpecialTOC5"/>
      </w:pPr>
      <w:r w:rsidRPr="00845A9B">
        <w:t>224  Pecuniary penalties</w:t>
      </w:r>
    </w:p>
    <w:p w:rsidR="00FD5AFF" w:rsidRPr="00845A9B" w:rsidRDefault="00FD5AFF" w:rsidP="00FD5AFF">
      <w:pPr>
        <w:pStyle w:val="SpecialTOC5"/>
      </w:pPr>
      <w:r w:rsidRPr="00845A9B">
        <w:t>225  Pecuniary penalties and offences</w:t>
      </w:r>
    </w:p>
    <w:p w:rsidR="00FD5AFF" w:rsidRPr="00845A9B" w:rsidRDefault="00FD5AFF" w:rsidP="00FD5AFF">
      <w:pPr>
        <w:pStyle w:val="SpecialTOC5"/>
      </w:pPr>
      <w:r w:rsidRPr="00845A9B">
        <w:t>226  Defence</w:t>
      </w:r>
    </w:p>
    <w:p w:rsidR="00FD5AFF" w:rsidRPr="00845A9B" w:rsidRDefault="00FD5AFF" w:rsidP="00FD5AFF">
      <w:pPr>
        <w:pStyle w:val="SpecialTOC5"/>
      </w:pPr>
      <w:r w:rsidRPr="00845A9B">
        <w:t>227  Preference must be given to compensation for victims</w:t>
      </w:r>
    </w:p>
    <w:p w:rsidR="00FD5AFF" w:rsidRPr="00845A9B" w:rsidRDefault="00FD5AFF" w:rsidP="00FD5AFF">
      <w:pPr>
        <w:pStyle w:val="SpecialTOC5"/>
      </w:pPr>
      <w:r w:rsidRPr="00845A9B">
        <w:t>228  Civil action for recovery of pecuniary penalties</w:t>
      </w:r>
    </w:p>
    <w:p w:rsidR="00FD5AFF" w:rsidRPr="00845A9B" w:rsidRDefault="00FD5AFF" w:rsidP="00FD5AFF">
      <w:pPr>
        <w:pStyle w:val="SpecialTOC5"/>
      </w:pPr>
      <w:r w:rsidRPr="00845A9B">
        <w:t>229  Indemnification of officers</w:t>
      </w:r>
    </w:p>
    <w:p w:rsidR="00FD5AFF" w:rsidRPr="00845A9B" w:rsidRDefault="00FD5AFF" w:rsidP="00FD5AFF">
      <w:pPr>
        <w:pStyle w:val="SpecialTOC5"/>
      </w:pPr>
      <w:r w:rsidRPr="00845A9B">
        <w:t>230  Certain indemnities not authorised and certain documents void</w:t>
      </w:r>
    </w:p>
    <w:p w:rsidR="00FD5AFF" w:rsidRPr="00845A9B" w:rsidRDefault="00FD5AFF" w:rsidP="00FD5AFF">
      <w:pPr>
        <w:pStyle w:val="SpecialTOC3"/>
      </w:pPr>
      <w:r w:rsidRPr="00845A9B">
        <w:t>Division</w:t>
      </w:r>
      <w:r w:rsidR="00845A9B">
        <w:t> </w:t>
      </w:r>
      <w:r w:rsidRPr="00845A9B">
        <w:t>2—Injunctions</w:t>
      </w:r>
    </w:p>
    <w:p w:rsidR="00FD5AFF" w:rsidRPr="00845A9B" w:rsidRDefault="00FD5AFF" w:rsidP="00FD5AFF">
      <w:pPr>
        <w:pStyle w:val="SpecialTOC5"/>
      </w:pPr>
      <w:r w:rsidRPr="00845A9B">
        <w:t>232  Injunctions</w:t>
      </w:r>
    </w:p>
    <w:p w:rsidR="00FD5AFF" w:rsidRPr="00845A9B" w:rsidRDefault="00FD5AFF" w:rsidP="00FD5AFF">
      <w:pPr>
        <w:pStyle w:val="SpecialTOC5"/>
      </w:pPr>
      <w:r w:rsidRPr="00845A9B">
        <w:t>233  Consent injunctions</w:t>
      </w:r>
    </w:p>
    <w:p w:rsidR="00FD5AFF" w:rsidRPr="00845A9B" w:rsidRDefault="00FD5AFF" w:rsidP="00FD5AFF">
      <w:pPr>
        <w:pStyle w:val="SpecialTOC5"/>
      </w:pPr>
      <w:r w:rsidRPr="00845A9B">
        <w:t>234  Interim injunctions</w:t>
      </w:r>
    </w:p>
    <w:p w:rsidR="00FD5AFF" w:rsidRPr="00845A9B" w:rsidRDefault="00FD5AFF" w:rsidP="00FD5AFF">
      <w:pPr>
        <w:pStyle w:val="SpecialTOC5"/>
      </w:pPr>
      <w:r w:rsidRPr="00845A9B">
        <w:lastRenderedPageBreak/>
        <w:t>235  Variation and discharge of injunctions</w:t>
      </w:r>
    </w:p>
    <w:p w:rsidR="00FD5AFF" w:rsidRPr="00845A9B" w:rsidRDefault="00FD5AFF" w:rsidP="00FD5AFF">
      <w:pPr>
        <w:pStyle w:val="SpecialTOC3"/>
      </w:pPr>
      <w:r w:rsidRPr="00845A9B">
        <w:t>Division</w:t>
      </w:r>
      <w:r w:rsidR="00845A9B">
        <w:t> </w:t>
      </w:r>
      <w:r w:rsidRPr="00845A9B">
        <w:t>3—Damages</w:t>
      </w:r>
    </w:p>
    <w:p w:rsidR="00FD5AFF" w:rsidRPr="00845A9B" w:rsidRDefault="00FD5AFF" w:rsidP="00FD5AFF">
      <w:pPr>
        <w:pStyle w:val="SpecialTOC5"/>
      </w:pPr>
      <w:r w:rsidRPr="00845A9B">
        <w:t>236  Actions for damages</w:t>
      </w:r>
    </w:p>
    <w:p w:rsidR="00FD5AFF" w:rsidRPr="00845A9B" w:rsidRDefault="00FD5AFF" w:rsidP="00FD5AFF">
      <w:pPr>
        <w:pStyle w:val="SpecialTOC3"/>
      </w:pPr>
      <w:r w:rsidRPr="00845A9B">
        <w:t>Division</w:t>
      </w:r>
      <w:r w:rsidR="00845A9B">
        <w:t> </w:t>
      </w:r>
      <w:r w:rsidRPr="00845A9B">
        <w:t>4—Compensation orders etc. for injured persons and orders for non</w:t>
      </w:r>
      <w:r w:rsidR="00845A9B">
        <w:noBreakHyphen/>
      </w:r>
      <w:r w:rsidRPr="00845A9B">
        <w:t>party consumers</w:t>
      </w:r>
    </w:p>
    <w:p w:rsidR="00FD5AFF" w:rsidRPr="00845A9B" w:rsidRDefault="00FD5AFF" w:rsidP="00FD5AFF">
      <w:pPr>
        <w:pStyle w:val="SpecialTOC4"/>
      </w:pPr>
      <w:r w:rsidRPr="00845A9B">
        <w:t>Subdivision A—Compensation orders etc. for injured persons</w:t>
      </w:r>
    </w:p>
    <w:p w:rsidR="00FD5AFF" w:rsidRPr="00845A9B" w:rsidRDefault="00FD5AFF" w:rsidP="00FD5AFF">
      <w:pPr>
        <w:pStyle w:val="SpecialTOC5"/>
      </w:pPr>
      <w:r w:rsidRPr="00845A9B">
        <w:t>237  Compensation orders etc. on application by an injured person or the regulator</w:t>
      </w:r>
    </w:p>
    <w:p w:rsidR="00FD5AFF" w:rsidRPr="00845A9B" w:rsidRDefault="00FD5AFF" w:rsidP="00FD5AFF">
      <w:pPr>
        <w:pStyle w:val="SpecialTOC5"/>
      </w:pPr>
      <w:r w:rsidRPr="00845A9B">
        <w:t>238  Compensation orders etc. arising out of other proceedings</w:t>
      </w:r>
    </w:p>
    <w:p w:rsidR="00FD5AFF" w:rsidRPr="00845A9B" w:rsidRDefault="00FD5AFF" w:rsidP="00FD5AFF">
      <w:pPr>
        <w:pStyle w:val="SpecialTOC4"/>
      </w:pPr>
      <w:r w:rsidRPr="00845A9B">
        <w:t>Subdivision B—Orders for non</w:t>
      </w:r>
      <w:r w:rsidR="00845A9B">
        <w:noBreakHyphen/>
      </w:r>
      <w:r w:rsidRPr="00845A9B">
        <w:t>party consumers</w:t>
      </w:r>
    </w:p>
    <w:p w:rsidR="00FD5AFF" w:rsidRPr="00845A9B" w:rsidRDefault="00FD5AFF" w:rsidP="00FD5AFF">
      <w:pPr>
        <w:pStyle w:val="SpecialTOC5"/>
      </w:pPr>
      <w:r w:rsidRPr="00845A9B">
        <w:t>239  Orders to redress etc. loss or damage suffered by non</w:t>
      </w:r>
      <w:r w:rsidR="00845A9B">
        <w:noBreakHyphen/>
      </w:r>
      <w:r w:rsidRPr="00845A9B">
        <w:t>party consumers</w:t>
      </w:r>
    </w:p>
    <w:p w:rsidR="00FD5AFF" w:rsidRPr="00845A9B" w:rsidRDefault="00FD5AFF" w:rsidP="00FD5AFF">
      <w:pPr>
        <w:pStyle w:val="SpecialTOC5"/>
      </w:pPr>
      <w:r w:rsidRPr="00845A9B">
        <w:t>240  Determining whether to make a redress order etc. for non</w:t>
      </w:r>
      <w:r w:rsidR="00845A9B">
        <w:noBreakHyphen/>
      </w:r>
      <w:r w:rsidRPr="00845A9B">
        <w:t>party consumers</w:t>
      </w:r>
    </w:p>
    <w:p w:rsidR="00FD5AFF" w:rsidRPr="00845A9B" w:rsidRDefault="00FD5AFF" w:rsidP="00FD5AFF">
      <w:pPr>
        <w:pStyle w:val="SpecialTOC5"/>
      </w:pPr>
      <w:r w:rsidRPr="00845A9B">
        <w:t>241  When a non</w:t>
      </w:r>
      <w:r w:rsidR="00845A9B">
        <w:noBreakHyphen/>
      </w:r>
      <w:r w:rsidRPr="00845A9B">
        <w:t>party consumer is bound by a redress order etc.</w:t>
      </w:r>
    </w:p>
    <w:p w:rsidR="00FD5AFF" w:rsidRPr="00845A9B" w:rsidRDefault="00FD5AFF" w:rsidP="00FD5AFF">
      <w:pPr>
        <w:pStyle w:val="SpecialTOC4"/>
      </w:pPr>
      <w:r w:rsidRPr="00845A9B">
        <w:t>Subdivision C—Miscellaneous</w:t>
      </w:r>
    </w:p>
    <w:p w:rsidR="00FD5AFF" w:rsidRPr="00845A9B" w:rsidRDefault="00FD5AFF" w:rsidP="00FD5AFF">
      <w:pPr>
        <w:pStyle w:val="SpecialTOC5"/>
      </w:pPr>
      <w:r w:rsidRPr="00845A9B">
        <w:t>242  Applications for orders</w:t>
      </w:r>
    </w:p>
    <w:p w:rsidR="00FD5AFF" w:rsidRPr="00845A9B" w:rsidRDefault="00FD5AFF" w:rsidP="00FD5AFF">
      <w:pPr>
        <w:pStyle w:val="SpecialTOC5"/>
      </w:pPr>
      <w:r w:rsidRPr="00845A9B">
        <w:t>243  Kinds of orders that may be made</w:t>
      </w:r>
    </w:p>
    <w:p w:rsidR="00FD5AFF" w:rsidRPr="00845A9B" w:rsidRDefault="00FD5AFF" w:rsidP="00FD5AFF">
      <w:pPr>
        <w:pStyle w:val="SpecialTOC5"/>
      </w:pPr>
      <w:r w:rsidRPr="00845A9B">
        <w:t>244  Power of a court to make orders</w:t>
      </w:r>
    </w:p>
    <w:p w:rsidR="00FD5AFF" w:rsidRPr="00845A9B" w:rsidRDefault="00FD5AFF" w:rsidP="00FD5AFF">
      <w:pPr>
        <w:pStyle w:val="SpecialTOC5"/>
      </w:pPr>
      <w:r w:rsidRPr="00845A9B">
        <w:t>245  Interaction with other provisions</w:t>
      </w:r>
    </w:p>
    <w:p w:rsidR="00FD5AFF" w:rsidRPr="00845A9B" w:rsidRDefault="00FD5AFF" w:rsidP="00FD5AFF">
      <w:pPr>
        <w:pStyle w:val="SpecialTOC3"/>
      </w:pPr>
      <w:r w:rsidRPr="00845A9B">
        <w:t>Division</w:t>
      </w:r>
      <w:r w:rsidR="00845A9B">
        <w:t> </w:t>
      </w:r>
      <w:r w:rsidRPr="00845A9B">
        <w:t>5—Other remedies</w:t>
      </w:r>
    </w:p>
    <w:p w:rsidR="00FD5AFF" w:rsidRPr="00845A9B" w:rsidRDefault="00FD5AFF" w:rsidP="00FD5AFF">
      <w:pPr>
        <w:pStyle w:val="SpecialTOC5"/>
      </w:pPr>
      <w:r w:rsidRPr="00845A9B">
        <w:t>246  Non</w:t>
      </w:r>
      <w:r w:rsidR="00845A9B">
        <w:noBreakHyphen/>
      </w:r>
      <w:r w:rsidRPr="00845A9B">
        <w:t>punitive orders</w:t>
      </w:r>
    </w:p>
    <w:p w:rsidR="00FD5AFF" w:rsidRPr="00845A9B" w:rsidRDefault="00FD5AFF" w:rsidP="00FD5AFF">
      <w:pPr>
        <w:pStyle w:val="SpecialTOC5"/>
      </w:pPr>
      <w:r w:rsidRPr="00845A9B">
        <w:t>247  Adverse publicity orders</w:t>
      </w:r>
    </w:p>
    <w:p w:rsidR="00FD5AFF" w:rsidRPr="00845A9B" w:rsidRDefault="00FD5AFF" w:rsidP="00FD5AFF">
      <w:pPr>
        <w:pStyle w:val="SpecialTOC5"/>
      </w:pPr>
      <w:r w:rsidRPr="00845A9B">
        <w:t>248  Order disqualifying a person from managing corporations</w:t>
      </w:r>
    </w:p>
    <w:p w:rsidR="00FD5AFF" w:rsidRPr="00845A9B" w:rsidRDefault="00FD5AFF" w:rsidP="00FD5AFF">
      <w:pPr>
        <w:pStyle w:val="SpecialTOC5"/>
      </w:pPr>
      <w:r w:rsidRPr="00845A9B">
        <w:t>249  Privilege against exposure to penalty or forfeiture—disqualification from managing corporations</w:t>
      </w:r>
    </w:p>
    <w:p w:rsidR="00FD5AFF" w:rsidRPr="00845A9B" w:rsidRDefault="00FD5AFF" w:rsidP="00FD5AFF">
      <w:pPr>
        <w:pStyle w:val="SpecialTOC5"/>
      </w:pPr>
      <w:r w:rsidRPr="00845A9B">
        <w:t>250  Declarations relating to consumer contracts</w:t>
      </w:r>
    </w:p>
    <w:p w:rsidR="00FD5AFF" w:rsidRPr="00845A9B" w:rsidRDefault="00FD5AFF" w:rsidP="00FD5AFF">
      <w:pPr>
        <w:pStyle w:val="SpecialTOC3"/>
      </w:pPr>
      <w:r w:rsidRPr="00845A9B">
        <w:t>Division</w:t>
      </w:r>
      <w:r w:rsidR="00845A9B">
        <w:t> </w:t>
      </w:r>
      <w:r w:rsidRPr="00845A9B">
        <w:t>6—Defences</w:t>
      </w:r>
    </w:p>
    <w:p w:rsidR="00FD5AFF" w:rsidRPr="00845A9B" w:rsidRDefault="00FD5AFF" w:rsidP="00FD5AFF">
      <w:pPr>
        <w:pStyle w:val="SpecialTOC5"/>
      </w:pPr>
      <w:r w:rsidRPr="00845A9B">
        <w:t>251  Publication of advertisement in the ordinary course of business</w:t>
      </w:r>
    </w:p>
    <w:p w:rsidR="00FD5AFF" w:rsidRPr="00845A9B" w:rsidRDefault="00FD5AFF" w:rsidP="00FD5AFF">
      <w:pPr>
        <w:pStyle w:val="SpecialTOC5"/>
      </w:pPr>
      <w:r w:rsidRPr="00845A9B">
        <w:t>252  Supplying consumer goods for the purpose of re</w:t>
      </w:r>
      <w:r w:rsidR="00845A9B">
        <w:noBreakHyphen/>
      </w:r>
      <w:r w:rsidRPr="00845A9B">
        <w:t>supply</w:t>
      </w:r>
    </w:p>
    <w:p w:rsidR="00FD5AFF" w:rsidRPr="00845A9B" w:rsidRDefault="00FD5AFF" w:rsidP="00FD5AFF">
      <w:pPr>
        <w:pStyle w:val="SpecialTOC5"/>
      </w:pPr>
      <w:r w:rsidRPr="00845A9B">
        <w:t>253  Supplying product related services for the purpose of re</w:t>
      </w:r>
      <w:r w:rsidR="00845A9B">
        <w:noBreakHyphen/>
      </w:r>
      <w:r w:rsidRPr="00845A9B">
        <w:t>supply</w:t>
      </w:r>
    </w:p>
    <w:p w:rsidR="00FD5AFF" w:rsidRPr="00845A9B" w:rsidRDefault="00FD5AFF" w:rsidP="00FD5AFF">
      <w:pPr>
        <w:pStyle w:val="SpecialTOC2"/>
      </w:pPr>
      <w:r w:rsidRPr="00845A9B">
        <w:t>Part</w:t>
      </w:r>
      <w:r w:rsidR="00845A9B">
        <w:t> </w:t>
      </w:r>
      <w:r w:rsidRPr="00845A9B">
        <w:t>5</w:t>
      </w:r>
      <w:r w:rsidR="00845A9B">
        <w:noBreakHyphen/>
      </w:r>
      <w:r w:rsidRPr="00845A9B">
        <w:t>3—Country of origin representations</w:t>
      </w:r>
    </w:p>
    <w:p w:rsidR="00FD5AFF" w:rsidRPr="00845A9B" w:rsidRDefault="00FD5AFF" w:rsidP="00FD5AFF">
      <w:pPr>
        <w:pStyle w:val="SpecialTOC5"/>
      </w:pPr>
      <w:r w:rsidRPr="00845A9B">
        <w:t>254  Overview</w:t>
      </w:r>
    </w:p>
    <w:p w:rsidR="00FD5AFF" w:rsidRPr="00845A9B" w:rsidRDefault="00FD5AFF" w:rsidP="00FD5AFF">
      <w:pPr>
        <w:pStyle w:val="SpecialTOC5"/>
      </w:pPr>
      <w:r w:rsidRPr="00845A9B">
        <w:t>255  Country of origin representations do not contravene certain provisions</w:t>
      </w:r>
    </w:p>
    <w:p w:rsidR="00FD5AFF" w:rsidRPr="00845A9B" w:rsidRDefault="00FD5AFF" w:rsidP="00FD5AFF">
      <w:pPr>
        <w:pStyle w:val="SpecialTOC5"/>
      </w:pPr>
      <w:r w:rsidRPr="00845A9B">
        <w:t>256  Cost of producing or manufacturing goods</w:t>
      </w:r>
    </w:p>
    <w:p w:rsidR="00FD5AFF" w:rsidRPr="00845A9B" w:rsidRDefault="00FD5AFF" w:rsidP="00FD5AFF">
      <w:pPr>
        <w:pStyle w:val="SpecialTOC5"/>
      </w:pPr>
      <w:r w:rsidRPr="00845A9B">
        <w:t>257  Rules for determining the percentage of costs of production or manufacture attributable to a country</w:t>
      </w:r>
    </w:p>
    <w:p w:rsidR="00FD5AFF" w:rsidRPr="00845A9B" w:rsidRDefault="00FD5AFF" w:rsidP="00FD5AFF">
      <w:pPr>
        <w:pStyle w:val="SpecialTOC5"/>
      </w:pPr>
      <w:r w:rsidRPr="00845A9B">
        <w:lastRenderedPageBreak/>
        <w:t>258  Proceedings relating to false, misleading or deceptive conduct or representations</w:t>
      </w:r>
    </w:p>
    <w:p w:rsidR="00FD5AFF" w:rsidRPr="00845A9B" w:rsidRDefault="00FD5AFF" w:rsidP="00FD5AFF">
      <w:pPr>
        <w:pStyle w:val="SpecialTOC2"/>
      </w:pPr>
      <w:r w:rsidRPr="00845A9B">
        <w:t>Part</w:t>
      </w:r>
      <w:r w:rsidR="00845A9B">
        <w:t> </w:t>
      </w:r>
      <w:r w:rsidRPr="00845A9B">
        <w:t>5</w:t>
      </w:r>
      <w:r w:rsidR="00845A9B">
        <w:noBreakHyphen/>
      </w:r>
      <w:r w:rsidRPr="00845A9B">
        <w:t>4—Remedies relating to guarantees</w:t>
      </w:r>
    </w:p>
    <w:p w:rsidR="00FD5AFF" w:rsidRPr="00845A9B" w:rsidRDefault="00FD5AFF" w:rsidP="00FD5AFF">
      <w:pPr>
        <w:pStyle w:val="SpecialTOC3"/>
      </w:pPr>
      <w:r w:rsidRPr="00845A9B">
        <w:t>Division</w:t>
      </w:r>
      <w:r w:rsidR="00845A9B">
        <w:t> </w:t>
      </w:r>
      <w:r w:rsidRPr="00845A9B">
        <w:t>1—Action against suppliers</w:t>
      </w:r>
    </w:p>
    <w:p w:rsidR="00FD5AFF" w:rsidRPr="00845A9B" w:rsidRDefault="00FD5AFF" w:rsidP="00FD5AFF">
      <w:pPr>
        <w:pStyle w:val="SpecialTOC4"/>
      </w:pPr>
      <w:r w:rsidRPr="00845A9B">
        <w:t>Subdivision A—Action against suppliers of goods</w:t>
      </w:r>
    </w:p>
    <w:p w:rsidR="00FD5AFF" w:rsidRPr="00845A9B" w:rsidRDefault="00FD5AFF" w:rsidP="00FD5AFF">
      <w:pPr>
        <w:pStyle w:val="SpecialTOC5"/>
      </w:pPr>
      <w:r w:rsidRPr="00845A9B">
        <w:t>259  Action against suppliers of goods</w:t>
      </w:r>
    </w:p>
    <w:p w:rsidR="00FD5AFF" w:rsidRPr="00845A9B" w:rsidRDefault="00FD5AFF" w:rsidP="00FD5AFF">
      <w:pPr>
        <w:pStyle w:val="SpecialTOC5"/>
      </w:pPr>
      <w:r w:rsidRPr="00845A9B">
        <w:t>260  When a failure to comply with a guarantee is a major failure</w:t>
      </w:r>
    </w:p>
    <w:p w:rsidR="00FD5AFF" w:rsidRPr="00845A9B" w:rsidRDefault="00FD5AFF" w:rsidP="00FD5AFF">
      <w:pPr>
        <w:pStyle w:val="SpecialTOC5"/>
      </w:pPr>
      <w:r w:rsidRPr="00845A9B">
        <w:t>261  How suppliers may remedy a failure to comply with a guarantee</w:t>
      </w:r>
    </w:p>
    <w:p w:rsidR="00FD5AFF" w:rsidRPr="00845A9B" w:rsidRDefault="00FD5AFF" w:rsidP="00FD5AFF">
      <w:pPr>
        <w:pStyle w:val="SpecialTOC5"/>
      </w:pPr>
      <w:r w:rsidRPr="00845A9B">
        <w:t>262  When consumers are not entitled to reject goods</w:t>
      </w:r>
    </w:p>
    <w:p w:rsidR="00FD5AFF" w:rsidRPr="00845A9B" w:rsidRDefault="00FD5AFF" w:rsidP="00FD5AFF">
      <w:pPr>
        <w:pStyle w:val="SpecialTOC5"/>
      </w:pPr>
      <w:r w:rsidRPr="00845A9B">
        <w:t>263  Consequences of rejecting goods</w:t>
      </w:r>
    </w:p>
    <w:p w:rsidR="00FD5AFF" w:rsidRPr="00845A9B" w:rsidRDefault="00FD5AFF" w:rsidP="00FD5AFF">
      <w:pPr>
        <w:pStyle w:val="SpecialTOC5"/>
      </w:pPr>
      <w:r w:rsidRPr="00845A9B">
        <w:t>264  Replaced goods</w:t>
      </w:r>
    </w:p>
    <w:p w:rsidR="00FD5AFF" w:rsidRPr="00845A9B" w:rsidRDefault="00FD5AFF" w:rsidP="00FD5AFF">
      <w:pPr>
        <w:pStyle w:val="SpecialTOC5"/>
      </w:pPr>
      <w:r w:rsidRPr="00845A9B">
        <w:t>265  Termination of contracts for the supply of services that are connected with rejected goods</w:t>
      </w:r>
    </w:p>
    <w:p w:rsidR="00FD5AFF" w:rsidRPr="00845A9B" w:rsidRDefault="00FD5AFF" w:rsidP="00FD5AFF">
      <w:pPr>
        <w:pStyle w:val="SpecialTOC5"/>
      </w:pPr>
      <w:r w:rsidRPr="00845A9B">
        <w:t>266  Rights of gift recipients</w:t>
      </w:r>
    </w:p>
    <w:p w:rsidR="00FD5AFF" w:rsidRPr="00845A9B" w:rsidRDefault="00FD5AFF" w:rsidP="00FD5AFF">
      <w:pPr>
        <w:pStyle w:val="SpecialTOC4"/>
      </w:pPr>
      <w:r w:rsidRPr="00845A9B">
        <w:t>Subdivision B—Action against suppliers of services</w:t>
      </w:r>
    </w:p>
    <w:p w:rsidR="00FD5AFF" w:rsidRPr="00845A9B" w:rsidRDefault="00FD5AFF" w:rsidP="00FD5AFF">
      <w:pPr>
        <w:pStyle w:val="SpecialTOC5"/>
      </w:pPr>
      <w:r w:rsidRPr="00845A9B">
        <w:t>267  Action against suppliers of services</w:t>
      </w:r>
    </w:p>
    <w:p w:rsidR="00FD5AFF" w:rsidRPr="00845A9B" w:rsidRDefault="00FD5AFF" w:rsidP="00FD5AFF">
      <w:pPr>
        <w:pStyle w:val="SpecialTOC5"/>
      </w:pPr>
      <w:r w:rsidRPr="00845A9B">
        <w:t>268  When a failure to comply with a guarantee is a major failure</w:t>
      </w:r>
    </w:p>
    <w:p w:rsidR="00FD5AFF" w:rsidRPr="00845A9B" w:rsidRDefault="00FD5AFF" w:rsidP="00FD5AFF">
      <w:pPr>
        <w:pStyle w:val="SpecialTOC5"/>
      </w:pPr>
      <w:r w:rsidRPr="00845A9B">
        <w:t>269  Termination of contracts for the supply of services</w:t>
      </w:r>
    </w:p>
    <w:p w:rsidR="00FD5AFF" w:rsidRPr="00845A9B" w:rsidRDefault="00FD5AFF" w:rsidP="00FD5AFF">
      <w:pPr>
        <w:pStyle w:val="SpecialTOC5"/>
      </w:pPr>
      <w:r w:rsidRPr="00845A9B">
        <w:t>270  Termination of contracts for the supply of goods that are connected with terminated services</w:t>
      </w:r>
    </w:p>
    <w:p w:rsidR="00FD5AFF" w:rsidRPr="00845A9B" w:rsidRDefault="00FD5AFF" w:rsidP="00FD5AFF">
      <w:pPr>
        <w:pStyle w:val="SpecialTOC3"/>
      </w:pPr>
      <w:r w:rsidRPr="00845A9B">
        <w:t>Division</w:t>
      </w:r>
      <w:r w:rsidR="00845A9B">
        <w:t> </w:t>
      </w:r>
      <w:r w:rsidRPr="00845A9B">
        <w:t>2—Action for damages against manufacturers of goods</w:t>
      </w:r>
    </w:p>
    <w:p w:rsidR="00FD5AFF" w:rsidRPr="00845A9B" w:rsidRDefault="00FD5AFF" w:rsidP="00FD5AFF">
      <w:pPr>
        <w:pStyle w:val="SpecialTOC5"/>
      </w:pPr>
      <w:r w:rsidRPr="00845A9B">
        <w:t>271  Action for damages against manufacturers of goods</w:t>
      </w:r>
    </w:p>
    <w:p w:rsidR="00FD5AFF" w:rsidRPr="00845A9B" w:rsidRDefault="00FD5AFF" w:rsidP="00FD5AFF">
      <w:pPr>
        <w:pStyle w:val="SpecialTOC5"/>
      </w:pPr>
      <w:r w:rsidRPr="00845A9B">
        <w:t>272  Damages that may be recovered by action against manufacturers of goods</w:t>
      </w:r>
    </w:p>
    <w:p w:rsidR="00FD5AFF" w:rsidRPr="00845A9B" w:rsidRDefault="00FD5AFF" w:rsidP="00FD5AFF">
      <w:pPr>
        <w:pStyle w:val="SpecialTOC5"/>
      </w:pPr>
      <w:r w:rsidRPr="00845A9B">
        <w:t>273  Time limit for actions against manufacturers of goods</w:t>
      </w:r>
    </w:p>
    <w:p w:rsidR="00FD5AFF" w:rsidRPr="00845A9B" w:rsidRDefault="00FD5AFF" w:rsidP="00FD5AFF">
      <w:pPr>
        <w:pStyle w:val="SpecialTOC3"/>
      </w:pPr>
      <w:r w:rsidRPr="00845A9B">
        <w:t>Division</w:t>
      </w:r>
      <w:r w:rsidR="00845A9B">
        <w:t> </w:t>
      </w:r>
      <w:r w:rsidRPr="00845A9B">
        <w:t>3—Miscellaneous</w:t>
      </w:r>
    </w:p>
    <w:p w:rsidR="00FD5AFF" w:rsidRPr="00845A9B" w:rsidRDefault="00FD5AFF" w:rsidP="00FD5AFF">
      <w:pPr>
        <w:pStyle w:val="SpecialTOC5"/>
      </w:pPr>
      <w:r w:rsidRPr="00845A9B">
        <w:t>274  Indemnification of suppliers by manufacturers</w:t>
      </w:r>
    </w:p>
    <w:p w:rsidR="00FD5AFF" w:rsidRPr="00845A9B" w:rsidRDefault="00FD5AFF" w:rsidP="00FD5AFF">
      <w:pPr>
        <w:pStyle w:val="SpecialTOC5"/>
      </w:pPr>
      <w:r w:rsidRPr="00845A9B">
        <w:t>275  Limitation of liability etc.</w:t>
      </w:r>
    </w:p>
    <w:p w:rsidR="00FD5AFF" w:rsidRPr="00845A9B" w:rsidRDefault="00FD5AFF" w:rsidP="00FD5AFF">
      <w:pPr>
        <w:pStyle w:val="SpecialTOC5"/>
      </w:pPr>
      <w:r w:rsidRPr="00845A9B">
        <w:t>276  This Part not to be excluded etc. by contract</w:t>
      </w:r>
    </w:p>
    <w:p w:rsidR="00FD5AFF" w:rsidRPr="00845A9B" w:rsidRDefault="00FD5AFF" w:rsidP="00FD5AFF">
      <w:pPr>
        <w:pStyle w:val="SpecialTOC5"/>
      </w:pPr>
      <w:r w:rsidRPr="00845A9B">
        <w:t>276A  Limitation in certain circumstances of liability of manufacturer to seller</w:t>
      </w:r>
    </w:p>
    <w:p w:rsidR="00FD5AFF" w:rsidRPr="00845A9B" w:rsidRDefault="00FD5AFF" w:rsidP="00FD5AFF">
      <w:pPr>
        <w:pStyle w:val="SpecialTOC5"/>
      </w:pPr>
      <w:r w:rsidRPr="00845A9B">
        <w:t>277  Representative actions by the regulator</w:t>
      </w:r>
    </w:p>
    <w:p w:rsidR="00FD5AFF" w:rsidRPr="00845A9B" w:rsidRDefault="00FD5AFF" w:rsidP="00FD5AFF">
      <w:pPr>
        <w:pStyle w:val="SpecialTOC2"/>
      </w:pPr>
      <w:r w:rsidRPr="00845A9B">
        <w:t>Part</w:t>
      </w:r>
      <w:r w:rsidR="00845A9B">
        <w:t> </w:t>
      </w:r>
      <w:r w:rsidRPr="00845A9B">
        <w:t>5</w:t>
      </w:r>
      <w:r w:rsidR="00845A9B">
        <w:noBreakHyphen/>
      </w:r>
      <w:r w:rsidRPr="00845A9B">
        <w:t>5—Liability of suppliers and credit providers</w:t>
      </w:r>
    </w:p>
    <w:p w:rsidR="00FD5AFF" w:rsidRPr="00845A9B" w:rsidRDefault="00FD5AFF" w:rsidP="00FD5AFF">
      <w:pPr>
        <w:pStyle w:val="SpecialTOC3"/>
      </w:pPr>
      <w:r w:rsidRPr="00845A9B">
        <w:t>Division</w:t>
      </w:r>
      <w:r w:rsidR="00845A9B">
        <w:t> </w:t>
      </w:r>
      <w:r w:rsidRPr="00845A9B">
        <w:t>1—Linked credit contracts</w:t>
      </w:r>
    </w:p>
    <w:p w:rsidR="00FD5AFF" w:rsidRPr="00845A9B" w:rsidRDefault="00FD5AFF" w:rsidP="00FD5AFF">
      <w:pPr>
        <w:pStyle w:val="SpecialTOC5"/>
      </w:pPr>
      <w:r w:rsidRPr="00845A9B">
        <w:t>278  Liability of suppliers and linked credit providers relating to linked credit contracts</w:t>
      </w:r>
    </w:p>
    <w:p w:rsidR="00FD5AFF" w:rsidRPr="00845A9B" w:rsidRDefault="00FD5AFF" w:rsidP="00FD5AFF">
      <w:pPr>
        <w:pStyle w:val="SpecialTOC5"/>
      </w:pPr>
      <w:r w:rsidRPr="00845A9B">
        <w:t>279  Action by consumer to recover amount of loss or damage</w:t>
      </w:r>
    </w:p>
    <w:p w:rsidR="00FD5AFF" w:rsidRPr="00845A9B" w:rsidRDefault="00FD5AFF" w:rsidP="00FD5AFF">
      <w:pPr>
        <w:pStyle w:val="SpecialTOC5"/>
      </w:pPr>
      <w:r w:rsidRPr="00845A9B">
        <w:t>280  Cases where a linked credit provider is not liable</w:t>
      </w:r>
    </w:p>
    <w:p w:rsidR="00FD5AFF" w:rsidRPr="00845A9B" w:rsidRDefault="00FD5AFF" w:rsidP="00FD5AFF">
      <w:pPr>
        <w:pStyle w:val="SpecialTOC5"/>
      </w:pPr>
      <w:r w:rsidRPr="00845A9B">
        <w:t>281  Amount of liability of linked credit providers</w:t>
      </w:r>
    </w:p>
    <w:p w:rsidR="00FD5AFF" w:rsidRPr="00845A9B" w:rsidRDefault="00FD5AFF" w:rsidP="00FD5AFF">
      <w:pPr>
        <w:pStyle w:val="SpecialTOC5"/>
      </w:pPr>
      <w:r w:rsidRPr="00845A9B">
        <w:lastRenderedPageBreak/>
        <w:t>282  Counter</w:t>
      </w:r>
      <w:r w:rsidR="00845A9B">
        <w:noBreakHyphen/>
      </w:r>
      <w:r w:rsidRPr="00845A9B">
        <w:t>claims and offsets</w:t>
      </w:r>
    </w:p>
    <w:p w:rsidR="00FD5AFF" w:rsidRPr="00845A9B" w:rsidRDefault="00FD5AFF" w:rsidP="00FD5AFF">
      <w:pPr>
        <w:pStyle w:val="SpecialTOC5"/>
      </w:pPr>
      <w:r w:rsidRPr="00845A9B">
        <w:t>283  Enforcement of judgments etc.</w:t>
      </w:r>
    </w:p>
    <w:p w:rsidR="00FD5AFF" w:rsidRPr="00845A9B" w:rsidRDefault="00FD5AFF" w:rsidP="00FD5AFF">
      <w:pPr>
        <w:pStyle w:val="SpecialTOC5"/>
      </w:pPr>
      <w:r w:rsidRPr="00845A9B">
        <w:t>284  Award of interest to consumers</w:t>
      </w:r>
    </w:p>
    <w:p w:rsidR="00FD5AFF" w:rsidRPr="00845A9B" w:rsidRDefault="00FD5AFF" w:rsidP="00FD5AFF">
      <w:pPr>
        <w:pStyle w:val="SpecialTOC5"/>
      </w:pPr>
      <w:r w:rsidRPr="00845A9B">
        <w:t>285  Liability of suppliers to linked credit providers, and of linked credit providers to suppliers</w:t>
      </w:r>
    </w:p>
    <w:p w:rsidR="00FD5AFF" w:rsidRPr="00845A9B" w:rsidRDefault="00FD5AFF" w:rsidP="00FD5AFF">
      <w:pPr>
        <w:pStyle w:val="SpecialTOC5"/>
      </w:pPr>
      <w:r w:rsidRPr="00845A9B">
        <w:t>286  Joint liability proceedings and recovery under section</w:t>
      </w:r>
      <w:r w:rsidR="00845A9B">
        <w:t> </w:t>
      </w:r>
      <w:r w:rsidRPr="00845A9B">
        <w:t>135 of the National Credit Code</w:t>
      </w:r>
    </w:p>
    <w:p w:rsidR="00FD5AFF" w:rsidRPr="00845A9B" w:rsidRDefault="00FD5AFF" w:rsidP="00FD5AFF">
      <w:pPr>
        <w:pStyle w:val="SpecialTOC3"/>
      </w:pPr>
      <w:r w:rsidRPr="00845A9B">
        <w:t>Division</w:t>
      </w:r>
      <w:r w:rsidR="00845A9B">
        <w:t> </w:t>
      </w:r>
      <w:r w:rsidRPr="00845A9B">
        <w:t>2—Non</w:t>
      </w:r>
      <w:r w:rsidR="00845A9B">
        <w:noBreakHyphen/>
      </w:r>
      <w:r w:rsidRPr="00845A9B">
        <w:t>linked credit contracts</w:t>
      </w:r>
    </w:p>
    <w:p w:rsidR="00FD5AFF" w:rsidRPr="00845A9B" w:rsidRDefault="00FD5AFF" w:rsidP="00FD5AFF">
      <w:pPr>
        <w:pStyle w:val="SpecialTOC5"/>
      </w:pPr>
      <w:r w:rsidRPr="00845A9B">
        <w:t>287  Liability of suppliers and credit providers relating to non</w:t>
      </w:r>
      <w:r w:rsidR="00845A9B">
        <w:noBreakHyphen/>
      </w:r>
      <w:r w:rsidRPr="00845A9B">
        <w:t>linked credit contracts</w:t>
      </w:r>
    </w:p>
    <w:p w:rsidR="00CF4A27" w:rsidRPr="00845A9B" w:rsidRDefault="00CF4A27" w:rsidP="00CF4A27">
      <w:pPr>
        <w:pStyle w:val="SpecialTOC1"/>
      </w:pPr>
      <w:r w:rsidRPr="00845A9B">
        <w:t>Chapter</w:t>
      </w:r>
      <w:r w:rsidR="00845A9B">
        <w:t> </w:t>
      </w:r>
      <w:r w:rsidRPr="00845A9B">
        <w:t>6—Application and transitional provisions</w:t>
      </w:r>
    </w:p>
    <w:p w:rsidR="00CF4A27" w:rsidRPr="00845A9B" w:rsidRDefault="00CF4A27" w:rsidP="00CF4A27">
      <w:pPr>
        <w:pStyle w:val="SpecialTOC2"/>
      </w:pPr>
      <w:r w:rsidRPr="00845A9B">
        <w:t>Part</w:t>
      </w:r>
      <w:r w:rsidR="00845A9B">
        <w:t> </w:t>
      </w:r>
      <w:r w:rsidRPr="00845A9B">
        <w:t>1—Application and transitional provisions relating to the Consumer Credit Legislation Amendment (Enhancements) Act 2012</w:t>
      </w:r>
    </w:p>
    <w:p w:rsidR="00CF4A27" w:rsidRPr="00845A9B" w:rsidRDefault="00CF4A27" w:rsidP="00CF4A27">
      <w:pPr>
        <w:pStyle w:val="SpecialTOC5"/>
      </w:pPr>
      <w:r w:rsidRPr="00845A9B">
        <w:t>288  Application of amendments relating to lay</w:t>
      </w:r>
      <w:r w:rsidR="00845A9B">
        <w:noBreakHyphen/>
      </w:r>
      <w:r w:rsidRPr="00845A9B">
        <w:t>by agreements</w:t>
      </w:r>
    </w:p>
    <w:p w:rsidR="00CF4A27" w:rsidRPr="00845A9B" w:rsidRDefault="00CF4A27" w:rsidP="00CF4A27">
      <w:pPr>
        <w:pStyle w:val="SpecialTOC5"/>
      </w:pPr>
      <w:r w:rsidRPr="00845A9B">
        <w:t>289  Application of amendment relating to repairs</w:t>
      </w:r>
    </w:p>
    <w:p w:rsidR="00CF4A27" w:rsidRPr="00845A9B" w:rsidRDefault="00CF4A27" w:rsidP="00CF4A27">
      <w:pPr>
        <w:pStyle w:val="SpecialTOC5"/>
      </w:pPr>
      <w:r w:rsidRPr="00845A9B">
        <w:t>290  Saving of regulations relating to repairs</w:t>
      </w:r>
    </w:p>
    <w:p w:rsidR="00BC1980" w:rsidRPr="00845A9B" w:rsidRDefault="00BC1980" w:rsidP="00BC1980">
      <w:pPr>
        <w:rPr>
          <w:lang w:eastAsia="en-AU"/>
        </w:rPr>
        <w:sectPr w:rsidR="00BC1980" w:rsidRPr="00845A9B" w:rsidSect="001D4EED">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FD5AFF" w:rsidRPr="00845A9B" w:rsidRDefault="00FD5AFF" w:rsidP="00FD5AFF">
      <w:pPr>
        <w:pStyle w:val="ActHead2"/>
      </w:pPr>
      <w:bookmarkStart w:id="59" w:name="_Toc394409740"/>
      <w:r w:rsidRPr="00845A9B">
        <w:rPr>
          <w:rStyle w:val="CharPartNo"/>
        </w:rPr>
        <w:lastRenderedPageBreak/>
        <w:t>Chapter</w:t>
      </w:r>
      <w:r w:rsidR="00845A9B" w:rsidRPr="00845A9B">
        <w:rPr>
          <w:rStyle w:val="CharPartNo"/>
        </w:rPr>
        <w:t> </w:t>
      </w:r>
      <w:r w:rsidRPr="00845A9B">
        <w:rPr>
          <w:rStyle w:val="CharPartNo"/>
        </w:rPr>
        <w:t>1</w:t>
      </w:r>
      <w:r w:rsidRPr="00845A9B">
        <w:t>—</w:t>
      </w:r>
      <w:r w:rsidRPr="00845A9B">
        <w:rPr>
          <w:rStyle w:val="CharPartText"/>
        </w:rPr>
        <w:t>Introduction</w:t>
      </w:r>
      <w:bookmarkEnd w:id="59"/>
    </w:p>
    <w:p w:rsidR="00510D59" w:rsidRPr="006C67AD" w:rsidRDefault="00510D59" w:rsidP="00510D59">
      <w:pPr>
        <w:pStyle w:val="Header"/>
      </w:pPr>
      <w:r w:rsidRPr="006C67AD">
        <w:rPr>
          <w:rStyle w:val="CharDivNo"/>
        </w:rPr>
        <w:t xml:space="preserve"> </w:t>
      </w:r>
      <w:r w:rsidRPr="006C67AD">
        <w:rPr>
          <w:rStyle w:val="CharDivText"/>
        </w:rPr>
        <w:t xml:space="preserve"> </w:t>
      </w:r>
    </w:p>
    <w:p w:rsidR="00510D59" w:rsidRPr="006C67AD" w:rsidRDefault="00510D59" w:rsidP="00510D59">
      <w:pPr>
        <w:pStyle w:val="Header"/>
      </w:pPr>
      <w:r w:rsidRPr="006C67AD">
        <w:rPr>
          <w:rStyle w:val="CharSubdNo"/>
        </w:rPr>
        <w:t xml:space="preserve"> </w:t>
      </w:r>
      <w:r w:rsidRPr="006C67AD">
        <w:rPr>
          <w:rStyle w:val="CharSubdText"/>
        </w:rPr>
        <w:t xml:space="preserve"> </w:t>
      </w:r>
    </w:p>
    <w:p w:rsidR="00FD5AFF" w:rsidRPr="00845A9B" w:rsidRDefault="00FD5AFF" w:rsidP="00FD5AFF">
      <w:pPr>
        <w:pStyle w:val="ActHead5"/>
      </w:pPr>
      <w:bookmarkStart w:id="60" w:name="_Toc394409741"/>
      <w:r w:rsidRPr="00845A9B">
        <w:rPr>
          <w:rStyle w:val="CharSectno"/>
        </w:rPr>
        <w:t>1</w:t>
      </w:r>
      <w:r w:rsidRPr="00845A9B">
        <w:t xml:space="preserve">  Application of this Schedule</w:t>
      </w:r>
      <w:bookmarkEnd w:id="60"/>
    </w:p>
    <w:p w:rsidR="00FD5AFF" w:rsidRPr="00845A9B" w:rsidRDefault="00FD5AFF" w:rsidP="00FD5AFF">
      <w:pPr>
        <w:pStyle w:val="subsection"/>
      </w:pPr>
      <w:r w:rsidRPr="00845A9B">
        <w:tab/>
      </w:r>
      <w:r w:rsidRPr="00845A9B">
        <w:tab/>
        <w:t>This Schedule applies to the extent provided by:</w:t>
      </w:r>
    </w:p>
    <w:p w:rsidR="00FD5AFF" w:rsidRPr="00845A9B" w:rsidRDefault="00FD5AFF" w:rsidP="00FD5AFF">
      <w:pPr>
        <w:pStyle w:val="paragraph"/>
      </w:pPr>
      <w:r w:rsidRPr="00845A9B">
        <w:tab/>
        <w:t>(a)</w:t>
      </w:r>
      <w:r w:rsidRPr="00845A9B">
        <w:tab/>
        <w:t>Part XI of the Competition and Consumer Act; or</w:t>
      </w:r>
    </w:p>
    <w:p w:rsidR="00FD5AFF" w:rsidRPr="00845A9B" w:rsidRDefault="00FD5AFF" w:rsidP="00FD5AFF">
      <w:pPr>
        <w:pStyle w:val="paragraph"/>
      </w:pPr>
      <w:r w:rsidRPr="00845A9B">
        <w:tab/>
        <w:t>(b)</w:t>
      </w:r>
      <w:r w:rsidRPr="00845A9B">
        <w:tab/>
        <w:t>an application law.</w:t>
      </w:r>
    </w:p>
    <w:p w:rsidR="00FD5AFF" w:rsidRPr="00845A9B" w:rsidRDefault="00FD5AFF" w:rsidP="00FD5AFF">
      <w:pPr>
        <w:pStyle w:val="ActHead5"/>
      </w:pPr>
      <w:bookmarkStart w:id="61" w:name="_Toc394409742"/>
      <w:r w:rsidRPr="00845A9B">
        <w:rPr>
          <w:rStyle w:val="CharSectno"/>
        </w:rPr>
        <w:t>2</w:t>
      </w:r>
      <w:r w:rsidRPr="00845A9B">
        <w:t xml:space="preserve">  Definitions</w:t>
      </w:r>
      <w:bookmarkEnd w:id="61"/>
    </w:p>
    <w:p w:rsidR="00FD5AFF" w:rsidRPr="00845A9B" w:rsidRDefault="00FD5AFF" w:rsidP="00FD5AFF">
      <w:pPr>
        <w:pStyle w:val="subsection"/>
      </w:pPr>
      <w:r w:rsidRPr="00845A9B">
        <w:tab/>
      </w:r>
      <w:r w:rsidRPr="00845A9B">
        <w:rPr>
          <w:color w:val="000000"/>
        </w:rPr>
        <w:t>(1)</w:t>
      </w:r>
      <w:r w:rsidRPr="00845A9B">
        <w:tab/>
        <w:t>In this Schedule:</w:t>
      </w:r>
    </w:p>
    <w:p w:rsidR="00FD5AFF" w:rsidRPr="00845A9B" w:rsidRDefault="00FD5AFF" w:rsidP="00FD5AFF">
      <w:pPr>
        <w:pStyle w:val="Definition"/>
      </w:pPr>
      <w:r w:rsidRPr="00845A9B">
        <w:rPr>
          <w:b/>
          <w:i/>
        </w:rPr>
        <w:t>ABN</w:t>
      </w:r>
      <w:r w:rsidRPr="00845A9B">
        <w:t xml:space="preserve"> has the meaning given by section</w:t>
      </w:r>
      <w:r w:rsidR="00845A9B">
        <w:t> </w:t>
      </w:r>
      <w:r w:rsidRPr="00845A9B">
        <w:t xml:space="preserve">41 of the </w:t>
      </w:r>
      <w:r w:rsidRPr="00845A9B">
        <w:rPr>
          <w:i/>
        </w:rPr>
        <w:t>A New Tax System (Australian Business Number) Act 1999</w:t>
      </w:r>
      <w:r w:rsidRPr="00845A9B">
        <w:t>.</w:t>
      </w:r>
    </w:p>
    <w:p w:rsidR="00FD5AFF" w:rsidRPr="00845A9B" w:rsidRDefault="00FD5AFF" w:rsidP="00FD5AFF">
      <w:pPr>
        <w:pStyle w:val="Definition"/>
      </w:pPr>
      <w:r w:rsidRPr="00845A9B">
        <w:rPr>
          <w:b/>
          <w:i/>
        </w:rPr>
        <w:t>acceptable quality</w:t>
      </w:r>
      <w:r w:rsidRPr="00845A9B">
        <w:t>: see sections</w:t>
      </w:r>
      <w:r w:rsidR="00845A9B">
        <w:t> </w:t>
      </w:r>
      <w:r w:rsidRPr="00845A9B">
        <w:t>54(2) to (7).</w:t>
      </w:r>
    </w:p>
    <w:p w:rsidR="00FD5AFF" w:rsidRPr="00845A9B" w:rsidRDefault="00FD5AFF" w:rsidP="00FD5AFF">
      <w:pPr>
        <w:pStyle w:val="Definition"/>
      </w:pPr>
      <w:r w:rsidRPr="00845A9B">
        <w:rPr>
          <w:b/>
          <w:i/>
        </w:rPr>
        <w:t>ACN</w:t>
      </w:r>
      <w:r w:rsidRPr="00845A9B">
        <w:t xml:space="preserve"> has the meaning given by section</w:t>
      </w:r>
      <w:r w:rsidR="00845A9B">
        <w:t> </w:t>
      </w:r>
      <w:r w:rsidRPr="00845A9B">
        <w:t xml:space="preserve">9 of the </w:t>
      </w:r>
      <w:r w:rsidRPr="00845A9B">
        <w:rPr>
          <w:i/>
        </w:rPr>
        <w:t>Corporations Act 2001</w:t>
      </w:r>
      <w:r w:rsidRPr="00845A9B">
        <w:t>.</w:t>
      </w:r>
    </w:p>
    <w:p w:rsidR="00FD5AFF" w:rsidRPr="00845A9B" w:rsidRDefault="00FD5AFF" w:rsidP="00FD5AFF">
      <w:pPr>
        <w:pStyle w:val="Definition"/>
      </w:pPr>
      <w:r w:rsidRPr="00845A9B">
        <w:rPr>
          <w:b/>
          <w:i/>
        </w:rPr>
        <w:t>acquire</w:t>
      </w:r>
      <w:r w:rsidRPr="00845A9B">
        <w:t xml:space="preserve"> includes:</w:t>
      </w:r>
    </w:p>
    <w:p w:rsidR="00FD5AFF" w:rsidRPr="00845A9B" w:rsidRDefault="00FD5AFF" w:rsidP="00FD5AFF">
      <w:pPr>
        <w:pStyle w:val="paragraph"/>
      </w:pPr>
      <w:r w:rsidRPr="00845A9B">
        <w:tab/>
        <w:t>(a)</w:t>
      </w:r>
      <w:r w:rsidRPr="00845A9B">
        <w:tab/>
        <w:t>in relation to goods—acquire by way of purchase, exchange or taking on lease, on hire or on hire</w:t>
      </w:r>
      <w:r w:rsidR="00845A9B">
        <w:noBreakHyphen/>
      </w:r>
      <w:r w:rsidRPr="00845A9B">
        <w:t>purchase; and</w:t>
      </w:r>
    </w:p>
    <w:p w:rsidR="00FD5AFF" w:rsidRPr="00845A9B" w:rsidRDefault="00FD5AFF" w:rsidP="00FD5AFF">
      <w:pPr>
        <w:pStyle w:val="paragraph"/>
      </w:pPr>
      <w:r w:rsidRPr="00845A9B">
        <w:tab/>
        <w:t>(b)</w:t>
      </w:r>
      <w:r w:rsidRPr="00845A9B">
        <w:tab/>
        <w:t>in relation to services—accept.</w:t>
      </w:r>
    </w:p>
    <w:p w:rsidR="00FD5AFF" w:rsidRPr="00845A9B" w:rsidRDefault="00FD5AFF" w:rsidP="00FD5AFF">
      <w:pPr>
        <w:pStyle w:val="notetext"/>
      </w:pPr>
      <w:r w:rsidRPr="00845A9B">
        <w:t>Note:</w:t>
      </w:r>
      <w:r w:rsidRPr="00845A9B">
        <w:tab/>
        <w:t>Section</w:t>
      </w:r>
      <w:r w:rsidR="00845A9B">
        <w:t> </w:t>
      </w:r>
      <w:r w:rsidRPr="00845A9B">
        <w:t>5 deals with when receipt of a donation is an acquisition.</w:t>
      </w:r>
    </w:p>
    <w:p w:rsidR="00FD5AFF" w:rsidRPr="00845A9B" w:rsidRDefault="00FD5AFF" w:rsidP="00FD5AFF">
      <w:pPr>
        <w:pStyle w:val="Definition"/>
      </w:pPr>
      <w:r w:rsidRPr="00845A9B">
        <w:rPr>
          <w:b/>
          <w:i/>
        </w:rPr>
        <w:t>adverse publicity order</w:t>
      </w:r>
      <w:r w:rsidRPr="00845A9B">
        <w:t>: see section</w:t>
      </w:r>
      <w:r w:rsidR="00845A9B">
        <w:t> </w:t>
      </w:r>
      <w:r w:rsidRPr="00845A9B">
        <w:t>247(2).</w:t>
      </w:r>
    </w:p>
    <w:p w:rsidR="00FD5AFF" w:rsidRPr="00845A9B" w:rsidRDefault="00FD5AFF" w:rsidP="00FD5AFF">
      <w:pPr>
        <w:pStyle w:val="Definition"/>
      </w:pPr>
      <w:r w:rsidRPr="00845A9B">
        <w:rPr>
          <w:b/>
          <w:i/>
        </w:rPr>
        <w:t>affected person</w:t>
      </w:r>
      <w:r w:rsidRPr="00845A9B">
        <w:t>, in relation to goods, means:</w:t>
      </w:r>
    </w:p>
    <w:p w:rsidR="00FD5AFF" w:rsidRPr="00845A9B" w:rsidRDefault="00FD5AFF" w:rsidP="00FD5AFF">
      <w:pPr>
        <w:pStyle w:val="paragraph"/>
      </w:pPr>
      <w:r w:rsidRPr="00845A9B">
        <w:tab/>
        <w:t>(a)</w:t>
      </w:r>
      <w:r w:rsidRPr="00845A9B">
        <w:tab/>
        <w:t>a consumer who acquires the goods; or</w:t>
      </w:r>
    </w:p>
    <w:p w:rsidR="00FD5AFF" w:rsidRPr="00845A9B" w:rsidRDefault="00FD5AFF" w:rsidP="00FD5AFF">
      <w:pPr>
        <w:pStyle w:val="paragraph"/>
      </w:pPr>
      <w:r w:rsidRPr="00845A9B">
        <w:tab/>
        <w:t>(b)</w:t>
      </w:r>
      <w:r w:rsidRPr="00845A9B">
        <w:tab/>
        <w:t>a person who acquires the goods from the consumer (other than for the purpose of re</w:t>
      </w:r>
      <w:r w:rsidR="00845A9B">
        <w:noBreakHyphen/>
      </w:r>
      <w:r w:rsidRPr="00845A9B">
        <w:t>supply); or</w:t>
      </w:r>
    </w:p>
    <w:p w:rsidR="00FD5AFF" w:rsidRPr="00845A9B" w:rsidRDefault="00FD5AFF" w:rsidP="00FD5AFF">
      <w:pPr>
        <w:pStyle w:val="paragraph"/>
      </w:pPr>
      <w:r w:rsidRPr="00845A9B">
        <w:tab/>
        <w:t>(c)</w:t>
      </w:r>
      <w:r w:rsidRPr="00845A9B">
        <w:tab/>
        <w:t>a person who derives title to the goods through or under the consumer.</w:t>
      </w:r>
    </w:p>
    <w:p w:rsidR="00FD5AFF" w:rsidRPr="00845A9B" w:rsidRDefault="00FD5AFF" w:rsidP="00FD5AFF">
      <w:pPr>
        <w:pStyle w:val="Definition"/>
        <w:tabs>
          <w:tab w:val="left" w:pos="5414"/>
        </w:tabs>
      </w:pPr>
      <w:r w:rsidRPr="00845A9B">
        <w:rPr>
          <w:b/>
          <w:i/>
        </w:rPr>
        <w:t>agreement document</w:t>
      </w:r>
      <w:r w:rsidRPr="00845A9B">
        <w:t>: see section</w:t>
      </w:r>
      <w:r w:rsidR="00845A9B">
        <w:t> </w:t>
      </w:r>
      <w:r w:rsidRPr="00845A9B">
        <w:t>78(2).</w:t>
      </w:r>
    </w:p>
    <w:p w:rsidR="00FD5AFF" w:rsidRPr="00845A9B" w:rsidRDefault="00FD5AFF" w:rsidP="00FD5AFF">
      <w:pPr>
        <w:pStyle w:val="Definition"/>
      </w:pPr>
      <w:r w:rsidRPr="00845A9B">
        <w:rPr>
          <w:b/>
          <w:i/>
        </w:rPr>
        <w:t>applicable industry code</w:t>
      </w:r>
      <w:r w:rsidRPr="00845A9B">
        <w:t xml:space="preserve"> has the meaning given by section</w:t>
      </w:r>
      <w:r w:rsidR="00845A9B">
        <w:t> </w:t>
      </w:r>
      <w:r w:rsidRPr="00845A9B">
        <w:t>51ACA(1) of the Competition and Consumer Act.</w:t>
      </w:r>
    </w:p>
    <w:p w:rsidR="00FD5AFF" w:rsidRPr="00845A9B" w:rsidRDefault="00FD5AFF" w:rsidP="00FD5AFF">
      <w:pPr>
        <w:pStyle w:val="Definition"/>
      </w:pPr>
      <w:r w:rsidRPr="00845A9B">
        <w:rPr>
          <w:b/>
          <w:i/>
        </w:rPr>
        <w:lastRenderedPageBreak/>
        <w:t>application law</w:t>
      </w:r>
      <w:r w:rsidRPr="00845A9B">
        <w:t xml:space="preserve"> has the same meaning as in section</w:t>
      </w:r>
      <w:r w:rsidR="00845A9B">
        <w:t> </w:t>
      </w:r>
      <w:r w:rsidRPr="00845A9B">
        <w:t>140 of the Competition and Consumer Act.</w:t>
      </w:r>
    </w:p>
    <w:p w:rsidR="00FD5AFF" w:rsidRPr="00845A9B" w:rsidRDefault="00FD5AFF" w:rsidP="00FD5AFF">
      <w:pPr>
        <w:pStyle w:val="Definition"/>
      </w:pPr>
      <w:r w:rsidRPr="00845A9B">
        <w:rPr>
          <w:b/>
          <w:i/>
        </w:rPr>
        <w:t>article</w:t>
      </w:r>
      <w:r w:rsidRPr="00845A9B">
        <w:t xml:space="preserve"> includes a token, card or document.</w:t>
      </w:r>
    </w:p>
    <w:p w:rsidR="00FD5AFF" w:rsidRPr="00845A9B" w:rsidRDefault="00FD5AFF" w:rsidP="00FD5AFF">
      <w:pPr>
        <w:pStyle w:val="Definition"/>
      </w:pPr>
      <w:r w:rsidRPr="00845A9B">
        <w:rPr>
          <w:b/>
          <w:i/>
        </w:rPr>
        <w:t>ASIC</w:t>
      </w:r>
      <w:r w:rsidRPr="00845A9B">
        <w:t xml:space="preserve"> means the Australian Securities and Investments Commission.</w:t>
      </w:r>
    </w:p>
    <w:p w:rsidR="00FD5AFF" w:rsidRPr="00845A9B" w:rsidRDefault="00FD5AFF" w:rsidP="00FD5AFF">
      <w:pPr>
        <w:pStyle w:val="Definition"/>
      </w:pPr>
      <w:r w:rsidRPr="00845A9B">
        <w:rPr>
          <w:b/>
          <w:i/>
        </w:rPr>
        <w:t>assert a right to payment</w:t>
      </w:r>
      <w:r w:rsidRPr="00845A9B">
        <w:t>: see section</w:t>
      </w:r>
      <w:r w:rsidR="00845A9B">
        <w:t> </w:t>
      </w:r>
      <w:r w:rsidRPr="00845A9B">
        <w:t>10(1).</w:t>
      </w:r>
    </w:p>
    <w:p w:rsidR="00FD5AFF" w:rsidRPr="00845A9B" w:rsidRDefault="00FD5AFF" w:rsidP="00FD5AFF">
      <w:pPr>
        <w:pStyle w:val="Definition"/>
      </w:pPr>
      <w:r w:rsidRPr="00845A9B">
        <w:rPr>
          <w:b/>
          <w:i/>
        </w:rPr>
        <w:t>associate regulator</w:t>
      </w:r>
      <w:r w:rsidRPr="00845A9B">
        <w:t>:</w:t>
      </w:r>
    </w:p>
    <w:p w:rsidR="00FD5AFF" w:rsidRPr="00845A9B" w:rsidRDefault="00FD5AFF" w:rsidP="00FD5AFF">
      <w:pPr>
        <w:pStyle w:val="paragraph"/>
      </w:pPr>
      <w:r w:rsidRPr="00845A9B">
        <w:tab/>
        <w:t>(a)</w:t>
      </w:r>
      <w:r w:rsidRPr="00845A9B">
        <w:tab/>
        <w:t>for the purposes of the application of this Schedule as a law of the Commonwealth—means a body that is, for the purposes of the application of this Schedule as a law of a State or a Territory, the regulator within the meaning of the application law of the State or Territory; or</w:t>
      </w:r>
    </w:p>
    <w:p w:rsidR="00FD5AFF" w:rsidRPr="00845A9B" w:rsidRDefault="00FD5AFF" w:rsidP="00FD5AFF">
      <w:pPr>
        <w:pStyle w:val="paragraph"/>
      </w:pPr>
      <w:r w:rsidRPr="00845A9B">
        <w:tab/>
        <w:t>(b)</w:t>
      </w:r>
      <w:r w:rsidRPr="00845A9B">
        <w:tab/>
        <w:t>for the purposes of the application of this Schedule as a law of a State or a Territory—means:</w:t>
      </w:r>
    </w:p>
    <w:p w:rsidR="00FD5AFF" w:rsidRPr="00845A9B" w:rsidRDefault="00FD5AFF" w:rsidP="00FD5AFF">
      <w:pPr>
        <w:pStyle w:val="paragraphsub"/>
      </w:pPr>
      <w:r w:rsidRPr="00845A9B">
        <w:tab/>
        <w:t>(i)</w:t>
      </w:r>
      <w:r w:rsidRPr="00845A9B">
        <w:tab/>
        <w:t>the Commission; or</w:t>
      </w:r>
    </w:p>
    <w:p w:rsidR="00FD5AFF" w:rsidRPr="00845A9B" w:rsidRDefault="00FD5AFF" w:rsidP="00FD5AFF">
      <w:pPr>
        <w:pStyle w:val="paragraphsub"/>
      </w:pPr>
      <w:r w:rsidRPr="00845A9B">
        <w:tab/>
        <w:t>(ii)</w:t>
      </w:r>
      <w:r w:rsidRPr="00845A9B">
        <w:tab/>
        <w:t>a body that is, for the purposes of the application of this Schedule as a law of another State or a Territory, the regulator within the meaning of the application law of that other State or Territory.</w:t>
      </w:r>
    </w:p>
    <w:p w:rsidR="00FD5AFF" w:rsidRPr="00845A9B" w:rsidRDefault="00FD5AFF" w:rsidP="00FD5AFF">
      <w:pPr>
        <w:pStyle w:val="Definition"/>
      </w:pPr>
      <w:r w:rsidRPr="00845A9B">
        <w:rPr>
          <w:b/>
          <w:i/>
        </w:rPr>
        <w:t>authority</w:t>
      </w:r>
      <w:r w:rsidRPr="00845A9B">
        <w:t>, in relation to a State or a Territory (including an external Territory), means:</w:t>
      </w:r>
    </w:p>
    <w:p w:rsidR="00FD5AFF" w:rsidRPr="00845A9B" w:rsidRDefault="00FD5AFF" w:rsidP="00FD5AFF">
      <w:pPr>
        <w:pStyle w:val="paragraph"/>
      </w:pPr>
      <w:r w:rsidRPr="00845A9B">
        <w:tab/>
        <w:t>(a)</w:t>
      </w:r>
      <w:r w:rsidRPr="00845A9B">
        <w:tab/>
        <w:t>a body corporate established for a purpose of the State or the Territory by or under a law of the State or Territory; or</w:t>
      </w:r>
    </w:p>
    <w:p w:rsidR="00FD5AFF" w:rsidRPr="00845A9B" w:rsidRDefault="00FD5AFF" w:rsidP="00FD5AFF">
      <w:pPr>
        <w:pStyle w:val="paragraph"/>
      </w:pPr>
      <w:r w:rsidRPr="00845A9B">
        <w:tab/>
        <w:t>(b)</w:t>
      </w:r>
      <w:r w:rsidRPr="00845A9B">
        <w:tab/>
        <w:t xml:space="preserve">an incorporated company in which the State or the Territory, or a body corporate referred to in </w:t>
      </w:r>
      <w:r w:rsidR="00845A9B">
        <w:t>paragraph (</w:t>
      </w:r>
      <w:r w:rsidRPr="00845A9B">
        <w:t>a), has a controlling interest.</w:t>
      </w:r>
    </w:p>
    <w:p w:rsidR="00FD5AFF" w:rsidRPr="00845A9B" w:rsidRDefault="00FD5AFF" w:rsidP="00FD5AFF">
      <w:pPr>
        <w:pStyle w:val="Definition"/>
      </w:pPr>
      <w:r w:rsidRPr="00845A9B">
        <w:rPr>
          <w:b/>
          <w:i/>
        </w:rPr>
        <w:t>authority of the Commonwealth</w:t>
      </w:r>
      <w:r w:rsidRPr="00845A9B">
        <w:t xml:space="preserve"> means:</w:t>
      </w:r>
    </w:p>
    <w:p w:rsidR="00FD5AFF" w:rsidRPr="00845A9B" w:rsidRDefault="00FD5AFF" w:rsidP="00FD5AFF">
      <w:pPr>
        <w:pStyle w:val="paragraph"/>
      </w:pPr>
      <w:r w:rsidRPr="00845A9B">
        <w:tab/>
        <w:t>(a)</w:t>
      </w:r>
      <w:r w:rsidRPr="00845A9B">
        <w:tab/>
        <w:t>a body corporate established for a purpose of the Commonwealth by or under a law of the Commonwealth or a law of a Territory; or</w:t>
      </w:r>
    </w:p>
    <w:p w:rsidR="00FD5AFF" w:rsidRPr="00845A9B" w:rsidRDefault="00FD5AFF" w:rsidP="00FD5AFF">
      <w:pPr>
        <w:pStyle w:val="paragraph"/>
      </w:pPr>
      <w:r w:rsidRPr="00845A9B">
        <w:tab/>
        <w:t>(b)</w:t>
      </w:r>
      <w:r w:rsidRPr="00845A9B">
        <w:tab/>
        <w:t xml:space="preserve">an incorporated company in which the Commonwealth, or a body corporate referred to in </w:t>
      </w:r>
      <w:r w:rsidR="00845A9B">
        <w:t>paragraph (</w:t>
      </w:r>
      <w:r w:rsidRPr="00845A9B">
        <w:t>a), has a controlling interest.</w:t>
      </w:r>
    </w:p>
    <w:p w:rsidR="00FD5AFF" w:rsidRPr="00845A9B" w:rsidRDefault="00FD5AFF" w:rsidP="00FD5AFF">
      <w:pPr>
        <w:pStyle w:val="Definition"/>
      </w:pPr>
      <w:r w:rsidRPr="00845A9B">
        <w:rPr>
          <w:b/>
          <w:i/>
        </w:rPr>
        <w:t>banker</w:t>
      </w:r>
      <w:r w:rsidRPr="00845A9B">
        <w:t xml:space="preserve"> has the same meaning as in section</w:t>
      </w:r>
      <w:r w:rsidR="00845A9B">
        <w:t> </w:t>
      </w:r>
      <w:r w:rsidRPr="00845A9B">
        <w:t>4(1) of the Competition and Consumer Act.</w:t>
      </w:r>
    </w:p>
    <w:p w:rsidR="00FD5AFF" w:rsidRPr="00845A9B" w:rsidRDefault="00FD5AFF" w:rsidP="00FD5AFF">
      <w:pPr>
        <w:pStyle w:val="Definition"/>
      </w:pPr>
      <w:r w:rsidRPr="00845A9B">
        <w:rPr>
          <w:b/>
          <w:i/>
        </w:rPr>
        <w:lastRenderedPageBreak/>
        <w:t>ban period</w:t>
      </w:r>
      <w:r w:rsidRPr="00845A9B">
        <w:t xml:space="preserve"> for an interim ban: see section</w:t>
      </w:r>
      <w:r w:rsidR="00845A9B">
        <w:t> </w:t>
      </w:r>
      <w:r w:rsidRPr="00845A9B">
        <w:t>111(1).</w:t>
      </w:r>
    </w:p>
    <w:p w:rsidR="00FD5AFF" w:rsidRPr="00845A9B" w:rsidRDefault="00FD5AFF" w:rsidP="00FD5AFF">
      <w:pPr>
        <w:pStyle w:val="Definition"/>
      </w:pPr>
      <w:r w:rsidRPr="00845A9B">
        <w:rPr>
          <w:b/>
          <w:i/>
        </w:rPr>
        <w:t>business</w:t>
      </w:r>
      <w:r w:rsidRPr="00845A9B">
        <w:t xml:space="preserve"> includes a business not carried on for profit.</w:t>
      </w:r>
    </w:p>
    <w:p w:rsidR="00FD5AFF" w:rsidRPr="00845A9B" w:rsidRDefault="00FD5AFF" w:rsidP="00FD5AFF">
      <w:pPr>
        <w:pStyle w:val="Definition"/>
        <w:tabs>
          <w:tab w:val="left" w:pos="5414"/>
        </w:tabs>
      </w:pPr>
      <w:r w:rsidRPr="00845A9B">
        <w:rPr>
          <w:b/>
          <w:i/>
        </w:rPr>
        <w:t>business day</w:t>
      </w:r>
      <w:r w:rsidRPr="00845A9B">
        <w:t>, in relation to an unsolicited consumer agreement, means a day that is not:</w:t>
      </w:r>
    </w:p>
    <w:p w:rsidR="00FD5AFF" w:rsidRPr="00845A9B" w:rsidRDefault="00FD5AFF" w:rsidP="00FD5AFF">
      <w:pPr>
        <w:pStyle w:val="paragraph"/>
      </w:pPr>
      <w:r w:rsidRPr="00845A9B">
        <w:tab/>
        <w:t>(a)</w:t>
      </w:r>
      <w:r w:rsidRPr="00845A9B">
        <w:tab/>
        <w:t>a Saturday or Sunday; or</w:t>
      </w:r>
    </w:p>
    <w:p w:rsidR="00FD5AFF" w:rsidRPr="00845A9B" w:rsidRDefault="00FD5AFF" w:rsidP="00FD5AFF">
      <w:pPr>
        <w:pStyle w:val="paragraph"/>
      </w:pPr>
      <w:r w:rsidRPr="00845A9B">
        <w:tab/>
        <w:t>(b)</w:t>
      </w:r>
      <w:r w:rsidRPr="00845A9B">
        <w:tab/>
        <w:t>a public holiday in the place where the agreement was made.</w:t>
      </w:r>
    </w:p>
    <w:p w:rsidR="00FD5AFF" w:rsidRPr="00845A9B" w:rsidRDefault="00FD5AFF" w:rsidP="00FD5AFF">
      <w:pPr>
        <w:pStyle w:val="Definition"/>
      </w:pPr>
      <w:r w:rsidRPr="00845A9B">
        <w:rPr>
          <w:b/>
          <w:i/>
        </w:rPr>
        <w:t>business or professional</w:t>
      </w:r>
      <w:r w:rsidRPr="00845A9B">
        <w:t xml:space="preserve"> </w:t>
      </w:r>
      <w:r w:rsidRPr="00845A9B">
        <w:rPr>
          <w:b/>
          <w:i/>
        </w:rPr>
        <w:t>relationship</w:t>
      </w:r>
      <w:r w:rsidRPr="00845A9B">
        <w:t xml:space="preserve"> includes a relationship between employer and employee, or a similar relationship.</w:t>
      </w:r>
    </w:p>
    <w:p w:rsidR="00FD5AFF" w:rsidRPr="00845A9B" w:rsidRDefault="00FD5AFF" w:rsidP="00FD5AFF">
      <w:pPr>
        <w:pStyle w:val="Definition"/>
      </w:pPr>
      <w:r w:rsidRPr="00845A9B">
        <w:rPr>
          <w:b/>
          <w:i/>
        </w:rPr>
        <w:t>call on</w:t>
      </w:r>
      <w:r w:rsidRPr="00845A9B">
        <w:t>, in relation to negotiating an unsolicited consumer agreement, does not include call by telephone.</w:t>
      </w:r>
    </w:p>
    <w:p w:rsidR="00FD5AFF" w:rsidRPr="00845A9B" w:rsidRDefault="00FD5AFF" w:rsidP="00FD5AFF">
      <w:pPr>
        <w:pStyle w:val="Definition"/>
      </w:pPr>
      <w:r w:rsidRPr="00845A9B">
        <w:rPr>
          <w:b/>
          <w:i/>
        </w:rPr>
        <w:t>Commission</w:t>
      </w:r>
      <w:r w:rsidRPr="00845A9B">
        <w:t xml:space="preserve"> has the same meaning as in section</w:t>
      </w:r>
      <w:r w:rsidR="00845A9B">
        <w:t> </w:t>
      </w:r>
      <w:r w:rsidRPr="00845A9B">
        <w:t>4(1) of the Competition and Consumer Act.</w:t>
      </w:r>
    </w:p>
    <w:p w:rsidR="00FD5AFF" w:rsidRPr="00845A9B" w:rsidRDefault="00FD5AFF" w:rsidP="00FD5AFF">
      <w:pPr>
        <w:pStyle w:val="Definition"/>
      </w:pPr>
      <w:r w:rsidRPr="00845A9B">
        <w:rPr>
          <w:b/>
          <w:i/>
        </w:rPr>
        <w:t>Commonwealth mandatory standard</w:t>
      </w:r>
      <w:r w:rsidRPr="00845A9B">
        <w:t>, in relation to goods, means a mandatory standard in respect of the goods imposed by a law of the Commonwealth.</w:t>
      </w:r>
    </w:p>
    <w:p w:rsidR="00FD5AFF" w:rsidRPr="00845A9B" w:rsidRDefault="00FD5AFF" w:rsidP="00FD5AFF">
      <w:pPr>
        <w:pStyle w:val="Definition"/>
      </w:pPr>
      <w:r w:rsidRPr="00845A9B">
        <w:rPr>
          <w:b/>
          <w:i/>
        </w:rPr>
        <w:t>Commonwealth Minister</w:t>
      </w:r>
      <w:r w:rsidRPr="00845A9B">
        <w:t xml:space="preserve"> means the Minister who administers Part XI of the Competition and Consumer Act.</w:t>
      </w:r>
    </w:p>
    <w:p w:rsidR="00FD5AFF" w:rsidRPr="00845A9B" w:rsidRDefault="00FD5AFF" w:rsidP="00FD5AFF">
      <w:pPr>
        <w:pStyle w:val="Definition"/>
      </w:pPr>
      <w:r w:rsidRPr="00845A9B">
        <w:rPr>
          <w:b/>
          <w:i/>
        </w:rPr>
        <w:t>Competition and Consumer Act</w:t>
      </w:r>
      <w:r w:rsidRPr="00845A9B">
        <w:t xml:space="preserve"> means the </w:t>
      </w:r>
      <w:r w:rsidRPr="00845A9B">
        <w:rPr>
          <w:i/>
        </w:rPr>
        <w:t>Competition and Consumer Act 2010</w:t>
      </w:r>
      <w:r w:rsidRPr="00845A9B">
        <w:t>.</w:t>
      </w:r>
    </w:p>
    <w:p w:rsidR="00FD5AFF" w:rsidRPr="00845A9B" w:rsidRDefault="00FD5AFF" w:rsidP="00FD5AFF">
      <w:pPr>
        <w:pStyle w:val="Definition"/>
      </w:pPr>
      <w:r w:rsidRPr="00845A9B">
        <w:rPr>
          <w:b/>
          <w:i/>
        </w:rPr>
        <w:t>consumer</w:t>
      </w:r>
      <w:r w:rsidRPr="00845A9B">
        <w:t>: see section</w:t>
      </w:r>
      <w:r w:rsidR="00845A9B">
        <w:t> </w:t>
      </w:r>
      <w:r w:rsidRPr="00845A9B">
        <w:t>3.</w:t>
      </w:r>
    </w:p>
    <w:p w:rsidR="00FD5AFF" w:rsidRPr="00845A9B" w:rsidRDefault="00FD5AFF" w:rsidP="00FD5AFF">
      <w:pPr>
        <w:pStyle w:val="Definition"/>
      </w:pPr>
      <w:r w:rsidRPr="00845A9B">
        <w:rPr>
          <w:b/>
          <w:i/>
        </w:rPr>
        <w:t>consumer contract</w:t>
      </w:r>
      <w:r w:rsidRPr="00845A9B">
        <w:t>: see section</w:t>
      </w:r>
      <w:r w:rsidR="00845A9B">
        <w:t> </w:t>
      </w:r>
      <w:r w:rsidRPr="00845A9B">
        <w:t>23(3).</w:t>
      </w:r>
    </w:p>
    <w:p w:rsidR="00FD5AFF" w:rsidRPr="00845A9B" w:rsidRDefault="00FD5AFF" w:rsidP="00FD5AFF">
      <w:pPr>
        <w:pStyle w:val="Definition"/>
      </w:pPr>
      <w:r w:rsidRPr="00845A9B">
        <w:rPr>
          <w:b/>
          <w:i/>
        </w:rPr>
        <w:t>consumer goods</w:t>
      </w:r>
      <w:r w:rsidRPr="00845A9B">
        <w:t xml:space="preserve"> means goods that are intended to be used, or are of a kind likely to be used, for personal, domestic or household use or consumption, and includes any such goods that have become fixtures since the time they were supplied if:</w:t>
      </w:r>
    </w:p>
    <w:p w:rsidR="00FD5AFF" w:rsidRPr="00845A9B" w:rsidRDefault="00FD5AFF" w:rsidP="00FD5AFF">
      <w:pPr>
        <w:pStyle w:val="paragraph"/>
      </w:pPr>
      <w:r w:rsidRPr="00845A9B">
        <w:tab/>
        <w:t>(a)</w:t>
      </w:r>
      <w:r w:rsidRPr="00845A9B">
        <w:tab/>
        <w:t>a recall notice for the goods has been issued; or</w:t>
      </w:r>
    </w:p>
    <w:p w:rsidR="00FD5AFF" w:rsidRPr="00845A9B" w:rsidRDefault="00FD5AFF" w:rsidP="00FD5AFF">
      <w:pPr>
        <w:pStyle w:val="paragraph"/>
      </w:pPr>
      <w:r w:rsidRPr="00845A9B">
        <w:tab/>
        <w:t>(b)</w:t>
      </w:r>
      <w:r w:rsidRPr="00845A9B">
        <w:tab/>
        <w:t>a person has voluntarily taken action to recall the goods.</w:t>
      </w:r>
    </w:p>
    <w:p w:rsidR="00FD5AFF" w:rsidRPr="00845A9B" w:rsidRDefault="00FD5AFF" w:rsidP="00FD5AFF">
      <w:pPr>
        <w:pStyle w:val="Definition"/>
        <w:rPr>
          <w:b/>
        </w:rPr>
      </w:pPr>
      <w:r w:rsidRPr="00845A9B">
        <w:rPr>
          <w:b/>
          <w:i/>
        </w:rPr>
        <w:t>continuing credit contract</w:t>
      </w:r>
      <w:r w:rsidRPr="00845A9B">
        <w:t>: see section</w:t>
      </w:r>
      <w:r w:rsidR="00845A9B">
        <w:t> </w:t>
      </w:r>
      <w:r w:rsidRPr="00845A9B">
        <w:t>14(1).</w:t>
      </w:r>
    </w:p>
    <w:p w:rsidR="00FD5AFF" w:rsidRPr="00845A9B" w:rsidRDefault="00FD5AFF" w:rsidP="00FD5AFF">
      <w:pPr>
        <w:pStyle w:val="Definition"/>
      </w:pPr>
      <w:r w:rsidRPr="00845A9B">
        <w:rPr>
          <w:b/>
          <w:i/>
        </w:rPr>
        <w:t>contravening conduct</w:t>
      </w:r>
      <w:r w:rsidRPr="00845A9B">
        <w:t>: see section</w:t>
      </w:r>
      <w:r w:rsidR="00845A9B">
        <w:t> </w:t>
      </w:r>
      <w:r w:rsidRPr="00845A9B">
        <w:t>239(1)(a)(i).</w:t>
      </w:r>
    </w:p>
    <w:p w:rsidR="00FD5AFF" w:rsidRPr="00845A9B" w:rsidRDefault="00FD5AFF" w:rsidP="00FD5AFF">
      <w:pPr>
        <w:pStyle w:val="Definition"/>
      </w:pPr>
      <w:r w:rsidRPr="00845A9B">
        <w:rPr>
          <w:b/>
          <w:i/>
        </w:rPr>
        <w:lastRenderedPageBreak/>
        <w:t>court</w:t>
      </w:r>
      <w:r w:rsidRPr="00845A9B">
        <w:t>, in relation to a matter, means any court having jurisdiction in the matter.</w:t>
      </w:r>
    </w:p>
    <w:p w:rsidR="00FD5AFF" w:rsidRPr="00845A9B" w:rsidRDefault="00FD5AFF" w:rsidP="00FD5AFF">
      <w:pPr>
        <w:pStyle w:val="Definition"/>
      </w:pPr>
      <w:r w:rsidRPr="00845A9B">
        <w:rPr>
          <w:b/>
          <w:i/>
        </w:rPr>
        <w:t>covering</w:t>
      </w:r>
      <w:r w:rsidRPr="00845A9B">
        <w:t xml:space="preserve"> includes a stopper, glass, bottle, vessel, box, capsule, case, frame or wrapper.</w:t>
      </w:r>
    </w:p>
    <w:p w:rsidR="00FD5AFF" w:rsidRPr="00845A9B" w:rsidRDefault="00FD5AFF" w:rsidP="00FD5AFF">
      <w:pPr>
        <w:pStyle w:val="Definition"/>
      </w:pPr>
      <w:r w:rsidRPr="00845A9B">
        <w:rPr>
          <w:b/>
          <w:i/>
        </w:rPr>
        <w:t>credit card</w:t>
      </w:r>
      <w:r w:rsidRPr="00845A9B">
        <w:t>: see section</w:t>
      </w:r>
      <w:r w:rsidR="00845A9B">
        <w:t> </w:t>
      </w:r>
      <w:r w:rsidRPr="00845A9B">
        <w:t>39(5).</w:t>
      </w:r>
    </w:p>
    <w:p w:rsidR="00FD5AFF" w:rsidRPr="00845A9B" w:rsidRDefault="00FD5AFF" w:rsidP="00FD5AFF">
      <w:pPr>
        <w:pStyle w:val="Definition"/>
      </w:pPr>
      <w:r w:rsidRPr="00845A9B">
        <w:rPr>
          <w:b/>
          <w:i/>
        </w:rPr>
        <w:t>credit provider</w:t>
      </w:r>
      <w:r w:rsidRPr="00845A9B">
        <w:t xml:space="preserve"> means a person providing, or proposing to provide, in the course of a business carried on by the person, credit to consumers in relation to the acquisition of goods or services.</w:t>
      </w:r>
    </w:p>
    <w:p w:rsidR="00FD5AFF" w:rsidRPr="00845A9B" w:rsidRDefault="00FD5AFF" w:rsidP="00FD5AFF">
      <w:pPr>
        <w:pStyle w:val="Definition"/>
      </w:pPr>
      <w:r w:rsidRPr="00845A9B">
        <w:rPr>
          <w:b/>
          <w:i/>
        </w:rPr>
        <w:t>dealer</w:t>
      </w:r>
      <w:r w:rsidRPr="00845A9B">
        <w:t>: see section</w:t>
      </w:r>
      <w:r w:rsidR="00845A9B">
        <w:t> </w:t>
      </w:r>
      <w:r w:rsidRPr="00845A9B">
        <w:t>71.</w:t>
      </w:r>
    </w:p>
    <w:p w:rsidR="00FD5AFF" w:rsidRPr="00845A9B" w:rsidRDefault="00FD5AFF" w:rsidP="00FD5AFF">
      <w:pPr>
        <w:pStyle w:val="Definition"/>
      </w:pPr>
      <w:r w:rsidRPr="00845A9B">
        <w:rPr>
          <w:b/>
          <w:i/>
        </w:rPr>
        <w:t>debit card</w:t>
      </w:r>
      <w:r w:rsidRPr="00845A9B">
        <w:t>: see section</w:t>
      </w:r>
      <w:r w:rsidR="00845A9B">
        <w:t> </w:t>
      </w:r>
      <w:r w:rsidRPr="00845A9B">
        <w:t>39(6).</w:t>
      </w:r>
    </w:p>
    <w:p w:rsidR="00FD5AFF" w:rsidRPr="00845A9B" w:rsidRDefault="00FD5AFF" w:rsidP="00FD5AFF">
      <w:pPr>
        <w:pStyle w:val="Definition"/>
      </w:pPr>
      <w:r w:rsidRPr="00845A9B">
        <w:rPr>
          <w:b/>
          <w:i/>
        </w:rPr>
        <w:t>declared term</w:t>
      </w:r>
      <w:r w:rsidRPr="00845A9B">
        <w:t>: see section</w:t>
      </w:r>
      <w:r w:rsidR="00845A9B">
        <w:t> </w:t>
      </w:r>
      <w:r w:rsidRPr="00845A9B">
        <w:t>239(1)(a)(ii).</w:t>
      </w:r>
    </w:p>
    <w:p w:rsidR="00FD5AFF" w:rsidRPr="00845A9B" w:rsidRDefault="00FD5AFF" w:rsidP="00FD5AFF">
      <w:pPr>
        <w:pStyle w:val="Definition"/>
      </w:pPr>
      <w:r w:rsidRPr="00845A9B">
        <w:rPr>
          <w:b/>
          <w:i/>
        </w:rPr>
        <w:t>defective goods action</w:t>
      </w:r>
      <w:r w:rsidRPr="00845A9B">
        <w:t xml:space="preserve"> means an action under section</w:t>
      </w:r>
      <w:r w:rsidR="00845A9B">
        <w:t> </w:t>
      </w:r>
      <w:r w:rsidRPr="00845A9B">
        <w:t>138, 139, 140 or 141, and includes such an action because of section</w:t>
      </w:r>
      <w:r w:rsidR="00845A9B">
        <w:t> </w:t>
      </w:r>
      <w:r w:rsidRPr="00845A9B">
        <w:t>138(3) or 145.</w:t>
      </w:r>
    </w:p>
    <w:p w:rsidR="00FD5AFF" w:rsidRPr="00845A9B" w:rsidRDefault="00FD5AFF" w:rsidP="00FD5AFF">
      <w:pPr>
        <w:pStyle w:val="Definition"/>
      </w:pPr>
      <w:r w:rsidRPr="00845A9B">
        <w:rPr>
          <w:b/>
          <w:i/>
        </w:rPr>
        <w:t>disclosed purpose</w:t>
      </w:r>
      <w:r w:rsidRPr="00845A9B">
        <w:t>: see section</w:t>
      </w:r>
      <w:r w:rsidR="00845A9B">
        <w:t> </w:t>
      </w:r>
      <w:r w:rsidRPr="00845A9B">
        <w:t>55(2).</w:t>
      </w:r>
    </w:p>
    <w:p w:rsidR="00FD5AFF" w:rsidRPr="00845A9B" w:rsidRDefault="00FD5AFF" w:rsidP="00FD5AFF">
      <w:pPr>
        <w:pStyle w:val="Definition"/>
      </w:pPr>
      <w:r w:rsidRPr="00845A9B">
        <w:rPr>
          <w:b/>
          <w:i/>
        </w:rPr>
        <w:t>displayed price</w:t>
      </w:r>
      <w:r w:rsidRPr="00845A9B">
        <w:t>: see sections</w:t>
      </w:r>
      <w:r w:rsidR="00845A9B">
        <w:t> </w:t>
      </w:r>
      <w:r w:rsidRPr="00845A9B">
        <w:t>47(2) to (5).</w:t>
      </w:r>
    </w:p>
    <w:p w:rsidR="00FD5AFF" w:rsidRPr="00845A9B" w:rsidRDefault="00FD5AFF" w:rsidP="00FD5AFF">
      <w:pPr>
        <w:pStyle w:val="Definition"/>
      </w:pPr>
      <w:r w:rsidRPr="00845A9B">
        <w:rPr>
          <w:b/>
          <w:i/>
        </w:rPr>
        <w:t>document</w:t>
      </w:r>
      <w:r w:rsidRPr="00845A9B">
        <w:t xml:space="preserve"> means any record of information, and includes:</w:t>
      </w:r>
    </w:p>
    <w:p w:rsidR="00FD5AFF" w:rsidRPr="00845A9B" w:rsidRDefault="00FD5AFF" w:rsidP="00FD5AFF">
      <w:pPr>
        <w:pStyle w:val="paragraph"/>
      </w:pPr>
      <w:r w:rsidRPr="00845A9B">
        <w:tab/>
        <w:t>(a)</w:t>
      </w:r>
      <w:r w:rsidRPr="00845A9B">
        <w:tab/>
        <w:t>anything on which there is writing; and</w:t>
      </w:r>
    </w:p>
    <w:p w:rsidR="00FD5AFF" w:rsidRPr="00845A9B" w:rsidRDefault="00FD5AFF" w:rsidP="00FD5AFF">
      <w:pPr>
        <w:pStyle w:val="paragraph"/>
      </w:pPr>
      <w:r w:rsidRPr="00845A9B">
        <w:tab/>
        <w:t>(b)</w:t>
      </w:r>
      <w:r w:rsidRPr="00845A9B">
        <w:tab/>
        <w:t>anything on which there are marks, figures, symbols or perforations having a meaning for persons qualified to interpret them; and</w:t>
      </w:r>
    </w:p>
    <w:p w:rsidR="00FD5AFF" w:rsidRPr="00845A9B" w:rsidRDefault="00FD5AFF" w:rsidP="00FD5AFF">
      <w:pPr>
        <w:pStyle w:val="paragraph"/>
      </w:pPr>
      <w:r w:rsidRPr="00845A9B">
        <w:tab/>
        <w:t>(c)</w:t>
      </w:r>
      <w:r w:rsidRPr="00845A9B">
        <w:tab/>
        <w:t>anything from which sounds, images or writings can be reproduced with or without the aid of anything else; and</w:t>
      </w:r>
    </w:p>
    <w:p w:rsidR="00FD5AFF" w:rsidRPr="00845A9B" w:rsidRDefault="00FD5AFF" w:rsidP="00FD5AFF">
      <w:pPr>
        <w:pStyle w:val="paragraph"/>
      </w:pPr>
      <w:r w:rsidRPr="00845A9B">
        <w:tab/>
        <w:t>(d)</w:t>
      </w:r>
      <w:r w:rsidRPr="00845A9B">
        <w:tab/>
        <w:t>a map, plan, drawing or photograph.</w:t>
      </w:r>
    </w:p>
    <w:p w:rsidR="00FD5AFF" w:rsidRPr="00845A9B" w:rsidRDefault="00FD5AFF" w:rsidP="00FD5AFF">
      <w:pPr>
        <w:pStyle w:val="Definition"/>
      </w:pPr>
      <w:r w:rsidRPr="00845A9B">
        <w:rPr>
          <w:b/>
          <w:i/>
        </w:rPr>
        <w:t>enforcement proceeding</w:t>
      </w:r>
      <w:r w:rsidRPr="00845A9B">
        <w:t xml:space="preserve"> means:</w:t>
      </w:r>
    </w:p>
    <w:p w:rsidR="00FD5AFF" w:rsidRPr="00845A9B" w:rsidRDefault="00FD5AFF" w:rsidP="00FD5AFF">
      <w:pPr>
        <w:pStyle w:val="paragraph"/>
      </w:pPr>
      <w:r w:rsidRPr="00845A9B">
        <w:tab/>
        <w:t>(a)</w:t>
      </w:r>
      <w:r w:rsidRPr="00845A9B">
        <w:tab/>
        <w:t>a proceeding for an offence against Chapter</w:t>
      </w:r>
      <w:r w:rsidR="00845A9B">
        <w:t> </w:t>
      </w:r>
      <w:r w:rsidRPr="00845A9B">
        <w:t>4; or</w:t>
      </w:r>
    </w:p>
    <w:p w:rsidR="00FD5AFF" w:rsidRPr="00845A9B" w:rsidRDefault="00FD5AFF" w:rsidP="00FD5AFF">
      <w:pPr>
        <w:pStyle w:val="paragraph"/>
      </w:pPr>
      <w:r w:rsidRPr="00845A9B">
        <w:tab/>
        <w:t>(b)</w:t>
      </w:r>
      <w:r w:rsidRPr="00845A9B">
        <w:tab/>
        <w:t>a proceeding instituted under Chapter</w:t>
      </w:r>
      <w:r w:rsidR="00845A9B">
        <w:t> </w:t>
      </w:r>
      <w:r w:rsidRPr="00845A9B">
        <w:t>5 (other than under sections</w:t>
      </w:r>
      <w:r w:rsidR="00845A9B">
        <w:t> </w:t>
      </w:r>
      <w:r w:rsidRPr="00845A9B">
        <w:t>237 and 239).</w:t>
      </w:r>
    </w:p>
    <w:p w:rsidR="00FD5AFF" w:rsidRPr="00845A9B" w:rsidRDefault="00FD5AFF" w:rsidP="00FD5AFF">
      <w:pPr>
        <w:pStyle w:val="Definition"/>
      </w:pPr>
      <w:r w:rsidRPr="00845A9B">
        <w:rPr>
          <w:b/>
          <w:i/>
        </w:rPr>
        <w:t>evidential burden</w:t>
      </w:r>
      <w:r w:rsidRPr="00845A9B">
        <w:t>, in relation to a matter, means the burden of adducing or pointing to evidence that suggests a reasonable possibility that the matter exists or does not exist.</w:t>
      </w:r>
    </w:p>
    <w:p w:rsidR="00FD5AFF" w:rsidRPr="00845A9B" w:rsidRDefault="00FD5AFF" w:rsidP="00FD5AFF">
      <w:pPr>
        <w:pStyle w:val="Definition"/>
      </w:pPr>
      <w:r w:rsidRPr="00845A9B">
        <w:rPr>
          <w:b/>
          <w:i/>
        </w:rPr>
        <w:lastRenderedPageBreak/>
        <w:t>express warranty</w:t>
      </w:r>
      <w:r w:rsidRPr="00845A9B">
        <w:t>, in relation to goods, means an undertaking, assertion or representation:</w:t>
      </w:r>
    </w:p>
    <w:p w:rsidR="00FD5AFF" w:rsidRPr="00845A9B" w:rsidRDefault="00FD5AFF" w:rsidP="00FD5AFF">
      <w:pPr>
        <w:pStyle w:val="paragraph"/>
      </w:pPr>
      <w:r w:rsidRPr="00845A9B">
        <w:tab/>
        <w:t>(a)</w:t>
      </w:r>
      <w:r w:rsidRPr="00845A9B">
        <w:tab/>
        <w:t>that relates to:</w:t>
      </w:r>
    </w:p>
    <w:p w:rsidR="00FD5AFF" w:rsidRPr="00845A9B" w:rsidRDefault="00FD5AFF" w:rsidP="00FD5AFF">
      <w:pPr>
        <w:pStyle w:val="paragraphsub"/>
      </w:pPr>
      <w:r w:rsidRPr="00845A9B">
        <w:tab/>
        <w:t>(i)</w:t>
      </w:r>
      <w:r w:rsidRPr="00845A9B">
        <w:tab/>
        <w:t>the quality, state, condition, performance or characteristics of the goods; or</w:t>
      </w:r>
    </w:p>
    <w:p w:rsidR="00FD5AFF" w:rsidRPr="00845A9B" w:rsidRDefault="00FD5AFF" w:rsidP="00FD5AFF">
      <w:pPr>
        <w:pStyle w:val="paragraphsub"/>
      </w:pPr>
      <w:r w:rsidRPr="00845A9B">
        <w:tab/>
        <w:t>(ii)</w:t>
      </w:r>
      <w:r w:rsidRPr="00845A9B">
        <w:tab/>
        <w:t>the provision of services that are or may at any time be required for the goods; or</w:t>
      </w:r>
    </w:p>
    <w:p w:rsidR="00FD5AFF" w:rsidRPr="00845A9B" w:rsidRDefault="00FD5AFF" w:rsidP="00FD5AFF">
      <w:pPr>
        <w:pStyle w:val="paragraphsub"/>
      </w:pPr>
      <w:r w:rsidRPr="00845A9B">
        <w:tab/>
        <w:t>(iii)</w:t>
      </w:r>
      <w:r w:rsidRPr="00845A9B">
        <w:tab/>
        <w:t>the supply of parts that are or may at any time be required for the goods; or</w:t>
      </w:r>
    </w:p>
    <w:p w:rsidR="00FD5AFF" w:rsidRPr="00845A9B" w:rsidRDefault="00FD5AFF" w:rsidP="00FD5AFF">
      <w:pPr>
        <w:pStyle w:val="paragraphsub"/>
      </w:pPr>
      <w:r w:rsidRPr="00845A9B">
        <w:tab/>
        <w:t>(iv)</w:t>
      </w:r>
      <w:r w:rsidRPr="00845A9B">
        <w:tab/>
        <w:t>the future availability of identical goods, or of goods constituting or forming part of a set of which the goods, in relation to which the undertaking, assertion or representation is given or made, form part; and</w:t>
      </w:r>
    </w:p>
    <w:p w:rsidR="00FD5AFF" w:rsidRPr="00845A9B" w:rsidRDefault="00FD5AFF" w:rsidP="00FD5AFF">
      <w:pPr>
        <w:pStyle w:val="paragraph"/>
      </w:pPr>
      <w:r w:rsidRPr="00845A9B">
        <w:tab/>
        <w:t>(b)</w:t>
      </w:r>
      <w:r w:rsidRPr="00845A9B">
        <w:tab/>
        <w:t>that is given or made in connection with the supply of the goods, or in connection with the promotion by any means of the supply or use of the goods; and</w:t>
      </w:r>
    </w:p>
    <w:p w:rsidR="00FD5AFF" w:rsidRPr="00845A9B" w:rsidRDefault="00FD5AFF" w:rsidP="00FD5AFF">
      <w:pPr>
        <w:pStyle w:val="paragraph"/>
      </w:pPr>
      <w:r w:rsidRPr="00845A9B">
        <w:tab/>
        <w:t>(c)</w:t>
      </w:r>
      <w:r w:rsidRPr="00845A9B">
        <w:tab/>
        <w:t>the natural tendency of which is to induce persons to acquire the goods.</w:t>
      </w:r>
    </w:p>
    <w:p w:rsidR="00FD5AFF" w:rsidRPr="00845A9B" w:rsidRDefault="00FD5AFF" w:rsidP="00FD5AFF">
      <w:pPr>
        <w:pStyle w:val="Definition"/>
      </w:pPr>
      <w:r w:rsidRPr="00845A9B">
        <w:rPr>
          <w:b/>
          <w:i/>
        </w:rPr>
        <w:t>financial product</w:t>
      </w:r>
      <w:r w:rsidRPr="00845A9B">
        <w:t xml:space="preserve"> has the meaning given by section</w:t>
      </w:r>
      <w:r w:rsidR="00845A9B">
        <w:t> </w:t>
      </w:r>
      <w:r w:rsidRPr="00845A9B">
        <w:t xml:space="preserve">12BAA of the </w:t>
      </w:r>
      <w:r w:rsidRPr="00845A9B">
        <w:rPr>
          <w:i/>
        </w:rPr>
        <w:t>Australian Securities and Investments Commission Act 2001</w:t>
      </w:r>
      <w:r w:rsidRPr="00845A9B">
        <w:t>.</w:t>
      </w:r>
    </w:p>
    <w:p w:rsidR="00FD5AFF" w:rsidRPr="00845A9B" w:rsidRDefault="00FD5AFF" w:rsidP="00FD5AFF">
      <w:pPr>
        <w:pStyle w:val="Definition"/>
      </w:pPr>
      <w:r w:rsidRPr="00845A9B">
        <w:rPr>
          <w:b/>
          <w:i/>
        </w:rPr>
        <w:t>financial service</w:t>
      </w:r>
      <w:r w:rsidRPr="00845A9B">
        <w:t xml:space="preserve"> has the meaning given by section</w:t>
      </w:r>
      <w:r w:rsidR="00845A9B">
        <w:t> </w:t>
      </w:r>
      <w:r w:rsidRPr="00845A9B">
        <w:t xml:space="preserve">12BAB of the </w:t>
      </w:r>
      <w:r w:rsidRPr="00845A9B">
        <w:rPr>
          <w:i/>
        </w:rPr>
        <w:t>Australian Securities and Investments Commission Act 2001</w:t>
      </w:r>
      <w:r w:rsidRPr="00845A9B">
        <w:t>.</w:t>
      </w:r>
    </w:p>
    <w:p w:rsidR="00FD5AFF" w:rsidRPr="00845A9B" w:rsidRDefault="00FD5AFF" w:rsidP="00FD5AFF">
      <w:pPr>
        <w:pStyle w:val="Definition"/>
      </w:pPr>
      <w:r w:rsidRPr="00845A9B">
        <w:rPr>
          <w:b/>
          <w:i/>
        </w:rPr>
        <w:t>free item</w:t>
      </w:r>
      <w:r w:rsidRPr="00845A9B">
        <w:t xml:space="preserve"> includes a free service.</w:t>
      </w:r>
    </w:p>
    <w:p w:rsidR="00FD5AFF" w:rsidRPr="00845A9B" w:rsidRDefault="00FD5AFF" w:rsidP="00FD5AFF">
      <w:pPr>
        <w:pStyle w:val="Definition"/>
      </w:pPr>
      <w:r w:rsidRPr="00845A9B">
        <w:rPr>
          <w:b/>
          <w:i/>
        </w:rPr>
        <w:t>goods</w:t>
      </w:r>
      <w:r w:rsidRPr="00845A9B">
        <w:t xml:space="preserve"> includes:</w:t>
      </w:r>
    </w:p>
    <w:p w:rsidR="00FD5AFF" w:rsidRPr="00845A9B" w:rsidRDefault="00FD5AFF" w:rsidP="00FD5AFF">
      <w:pPr>
        <w:pStyle w:val="paragraph"/>
      </w:pPr>
      <w:r w:rsidRPr="00845A9B">
        <w:tab/>
        <w:t>(a)</w:t>
      </w:r>
      <w:r w:rsidRPr="00845A9B">
        <w:tab/>
        <w:t>ships, aircraft and other vehicles; and</w:t>
      </w:r>
    </w:p>
    <w:p w:rsidR="00FD5AFF" w:rsidRPr="00845A9B" w:rsidRDefault="00FD5AFF" w:rsidP="00FD5AFF">
      <w:pPr>
        <w:pStyle w:val="paragraph"/>
      </w:pPr>
      <w:r w:rsidRPr="00845A9B">
        <w:tab/>
        <w:t>(b)</w:t>
      </w:r>
      <w:r w:rsidRPr="00845A9B">
        <w:tab/>
        <w:t>animals, including fish; and</w:t>
      </w:r>
    </w:p>
    <w:p w:rsidR="00FD5AFF" w:rsidRPr="00845A9B" w:rsidRDefault="00FD5AFF" w:rsidP="00FD5AFF">
      <w:pPr>
        <w:pStyle w:val="paragraph"/>
      </w:pPr>
      <w:r w:rsidRPr="00845A9B">
        <w:tab/>
        <w:t>(c)</w:t>
      </w:r>
      <w:r w:rsidRPr="00845A9B">
        <w:tab/>
        <w:t>minerals, trees and crops, whether on, under or attached to land or not; and</w:t>
      </w:r>
    </w:p>
    <w:p w:rsidR="00FD5AFF" w:rsidRPr="00845A9B" w:rsidRDefault="00FD5AFF" w:rsidP="00FD5AFF">
      <w:pPr>
        <w:pStyle w:val="paragraph"/>
      </w:pPr>
      <w:r w:rsidRPr="00845A9B">
        <w:tab/>
        <w:t>(d)</w:t>
      </w:r>
      <w:r w:rsidRPr="00845A9B">
        <w:tab/>
        <w:t>gas and electricity; and</w:t>
      </w:r>
    </w:p>
    <w:p w:rsidR="00FD5AFF" w:rsidRPr="00845A9B" w:rsidRDefault="00FD5AFF" w:rsidP="00FD5AFF">
      <w:pPr>
        <w:pStyle w:val="paragraph"/>
      </w:pPr>
      <w:r w:rsidRPr="00845A9B">
        <w:tab/>
        <w:t>(e)</w:t>
      </w:r>
      <w:r w:rsidRPr="00845A9B">
        <w:tab/>
        <w:t>computer software; and</w:t>
      </w:r>
    </w:p>
    <w:p w:rsidR="00FD5AFF" w:rsidRPr="00845A9B" w:rsidRDefault="00FD5AFF" w:rsidP="00FD5AFF">
      <w:pPr>
        <w:pStyle w:val="paragraph"/>
      </w:pPr>
      <w:r w:rsidRPr="00845A9B">
        <w:tab/>
        <w:t>(f)</w:t>
      </w:r>
      <w:r w:rsidRPr="00845A9B">
        <w:tab/>
        <w:t>second</w:t>
      </w:r>
      <w:r w:rsidR="00845A9B">
        <w:noBreakHyphen/>
      </w:r>
      <w:r w:rsidRPr="00845A9B">
        <w:t>hand goods; and</w:t>
      </w:r>
    </w:p>
    <w:p w:rsidR="00FD5AFF" w:rsidRPr="00845A9B" w:rsidRDefault="00FD5AFF" w:rsidP="00FD5AFF">
      <w:pPr>
        <w:pStyle w:val="paragraph"/>
      </w:pPr>
      <w:r w:rsidRPr="00845A9B">
        <w:tab/>
        <w:t>(g)</w:t>
      </w:r>
      <w:r w:rsidRPr="00845A9B">
        <w:tab/>
        <w:t>any component part of, or accessory to, goods.</w:t>
      </w:r>
    </w:p>
    <w:p w:rsidR="00FD5AFF" w:rsidRPr="00845A9B" w:rsidRDefault="00FD5AFF" w:rsidP="00FD5AFF">
      <w:pPr>
        <w:pStyle w:val="Definition"/>
      </w:pPr>
      <w:r w:rsidRPr="00845A9B">
        <w:rPr>
          <w:b/>
          <w:i/>
        </w:rPr>
        <w:t>grown</w:t>
      </w:r>
      <w:r w:rsidRPr="00845A9B">
        <w:t>: see section</w:t>
      </w:r>
      <w:r w:rsidR="00845A9B">
        <w:t> </w:t>
      </w:r>
      <w:r w:rsidRPr="00845A9B">
        <w:t>255(7).</w:t>
      </w:r>
    </w:p>
    <w:p w:rsidR="00FD5AFF" w:rsidRPr="00845A9B" w:rsidRDefault="00FD5AFF" w:rsidP="00FD5AFF">
      <w:pPr>
        <w:pStyle w:val="Definition"/>
      </w:pPr>
      <w:r w:rsidRPr="00845A9B">
        <w:rPr>
          <w:b/>
          <w:i/>
        </w:rPr>
        <w:lastRenderedPageBreak/>
        <w:t>GST</w:t>
      </w:r>
      <w:r w:rsidRPr="00845A9B">
        <w:t xml:space="preserve"> has the meaning given by section</w:t>
      </w:r>
      <w:r w:rsidR="00845A9B">
        <w:t> </w:t>
      </w:r>
      <w:r w:rsidRPr="00845A9B">
        <w:t>195</w:t>
      </w:r>
      <w:r w:rsidR="00845A9B">
        <w:noBreakHyphen/>
      </w:r>
      <w:r w:rsidRPr="00845A9B">
        <w:t xml:space="preserve">1 of the </w:t>
      </w:r>
      <w:r w:rsidRPr="00845A9B">
        <w:rPr>
          <w:i/>
        </w:rPr>
        <w:t>A New Tax System (Goods and Services Tax) Act 1999</w:t>
      </w:r>
      <w:r w:rsidRPr="00845A9B">
        <w:t>.</w:t>
      </w:r>
    </w:p>
    <w:p w:rsidR="00FD5AFF" w:rsidRPr="00845A9B" w:rsidRDefault="00FD5AFF" w:rsidP="00FD5AFF">
      <w:pPr>
        <w:pStyle w:val="Definition"/>
      </w:pPr>
      <w:r w:rsidRPr="00845A9B">
        <w:rPr>
          <w:b/>
          <w:i/>
        </w:rPr>
        <w:t>industry code</w:t>
      </w:r>
      <w:r w:rsidRPr="00845A9B">
        <w:t xml:space="preserve"> has the meaning given by section</w:t>
      </w:r>
      <w:r w:rsidR="00845A9B">
        <w:t> </w:t>
      </w:r>
      <w:r w:rsidRPr="00845A9B">
        <w:t>51ACA of the Competition and Consumer Act.</w:t>
      </w:r>
    </w:p>
    <w:p w:rsidR="00FD5AFF" w:rsidRPr="00845A9B" w:rsidRDefault="00FD5AFF" w:rsidP="00FD5AFF">
      <w:pPr>
        <w:pStyle w:val="Definition"/>
      </w:pPr>
      <w:r w:rsidRPr="00845A9B">
        <w:rPr>
          <w:b/>
          <w:i/>
        </w:rPr>
        <w:t>information provider</w:t>
      </w:r>
      <w:r w:rsidRPr="00845A9B">
        <w:t>: see sections</w:t>
      </w:r>
      <w:r w:rsidR="00845A9B">
        <w:t> </w:t>
      </w:r>
      <w:r w:rsidRPr="00845A9B">
        <w:t>19(5) and (6).</w:t>
      </w:r>
    </w:p>
    <w:p w:rsidR="00FD5AFF" w:rsidRPr="00845A9B" w:rsidRDefault="00FD5AFF" w:rsidP="00FD5AFF">
      <w:pPr>
        <w:pStyle w:val="Definition"/>
      </w:pPr>
      <w:r w:rsidRPr="00845A9B">
        <w:rPr>
          <w:b/>
          <w:i/>
        </w:rPr>
        <w:t>information standard</w:t>
      </w:r>
      <w:r w:rsidRPr="00845A9B">
        <w:t>: see sections</w:t>
      </w:r>
      <w:r w:rsidR="00845A9B">
        <w:t> </w:t>
      </w:r>
      <w:r w:rsidRPr="00845A9B">
        <w:t>134(1) and 135(1).</w:t>
      </w:r>
    </w:p>
    <w:p w:rsidR="00FD5AFF" w:rsidRPr="00845A9B" w:rsidRDefault="00FD5AFF" w:rsidP="00FD5AFF">
      <w:pPr>
        <w:pStyle w:val="Definition"/>
      </w:pPr>
      <w:r w:rsidRPr="00845A9B">
        <w:rPr>
          <w:b/>
          <w:i/>
        </w:rPr>
        <w:t>inner container</w:t>
      </w:r>
      <w:r w:rsidRPr="00845A9B">
        <w:t xml:space="preserve"> includes any container into which goods are packed, other than a shipping or airline container, pallet or other similar article.</w:t>
      </w:r>
    </w:p>
    <w:p w:rsidR="00FD5AFF" w:rsidRPr="00845A9B" w:rsidRDefault="00FD5AFF" w:rsidP="00FD5AFF">
      <w:pPr>
        <w:pStyle w:val="Definition"/>
      </w:pPr>
      <w:r w:rsidRPr="00845A9B">
        <w:rPr>
          <w:b/>
          <w:i/>
        </w:rPr>
        <w:t>interest</w:t>
      </w:r>
      <w:r w:rsidRPr="00845A9B">
        <w:t>, in relation to land, means:</w:t>
      </w:r>
    </w:p>
    <w:p w:rsidR="00FD5AFF" w:rsidRPr="00845A9B" w:rsidRDefault="00FD5AFF" w:rsidP="00FD5AFF">
      <w:pPr>
        <w:pStyle w:val="paragraph"/>
      </w:pPr>
      <w:r w:rsidRPr="00845A9B">
        <w:tab/>
        <w:t>(a)</w:t>
      </w:r>
      <w:r w:rsidRPr="00845A9B">
        <w:tab/>
        <w:t>a legal or equitable estate or interest in the land; or</w:t>
      </w:r>
    </w:p>
    <w:p w:rsidR="00FD5AFF" w:rsidRPr="00845A9B" w:rsidRDefault="00FD5AFF" w:rsidP="00FD5AFF">
      <w:pPr>
        <w:pStyle w:val="paragraph"/>
      </w:pPr>
      <w:r w:rsidRPr="00845A9B">
        <w:tab/>
        <w:t>(b)</w:t>
      </w:r>
      <w:r w:rsidRPr="00845A9B">
        <w:tab/>
        <w:t>a right of occupancy of the land, or of a building or part of a building erected on the land, arising by virtue of the holding of shares, or by virtue of a contract to purchase shares, in an incorporated company that owns the land or building; or</w:t>
      </w:r>
    </w:p>
    <w:p w:rsidR="00FD5AFF" w:rsidRPr="00845A9B" w:rsidRDefault="00FD5AFF" w:rsidP="00FD5AFF">
      <w:pPr>
        <w:pStyle w:val="paragraph"/>
      </w:pPr>
      <w:r w:rsidRPr="00845A9B">
        <w:tab/>
        <w:t>(c)</w:t>
      </w:r>
      <w:r w:rsidRPr="00845A9B">
        <w:tab/>
        <w:t>a right, power or privilege over, or in connection with, the land.</w:t>
      </w:r>
    </w:p>
    <w:p w:rsidR="00FD5AFF" w:rsidRPr="00845A9B" w:rsidRDefault="00FD5AFF" w:rsidP="00FD5AFF">
      <w:pPr>
        <w:pStyle w:val="Definition"/>
      </w:pPr>
      <w:r w:rsidRPr="00845A9B">
        <w:rPr>
          <w:b/>
          <w:i/>
        </w:rPr>
        <w:t>interim ban</w:t>
      </w:r>
      <w:r w:rsidRPr="00845A9B">
        <w:t>: see sections</w:t>
      </w:r>
      <w:r w:rsidR="00845A9B">
        <w:t> </w:t>
      </w:r>
      <w:r w:rsidRPr="00845A9B">
        <w:t>109(1) and (2).</w:t>
      </w:r>
    </w:p>
    <w:p w:rsidR="00FD5AFF" w:rsidRPr="00845A9B" w:rsidRDefault="00FD5AFF" w:rsidP="00FD5AFF">
      <w:pPr>
        <w:pStyle w:val="Definition"/>
      </w:pPr>
      <w:r w:rsidRPr="00845A9B">
        <w:rPr>
          <w:b/>
          <w:i/>
        </w:rPr>
        <w:t>involved</w:t>
      </w:r>
      <w:r w:rsidRPr="00845A9B">
        <w:t>: a person is involved, in a contravention of a provision of this Schedule or in conduct that constitutes such a contravention, if the person:</w:t>
      </w:r>
    </w:p>
    <w:p w:rsidR="00FD5AFF" w:rsidRPr="00845A9B" w:rsidRDefault="00FD5AFF" w:rsidP="00FD5AFF">
      <w:pPr>
        <w:pStyle w:val="paragraph"/>
      </w:pPr>
      <w:r w:rsidRPr="00845A9B">
        <w:tab/>
        <w:t>(a)</w:t>
      </w:r>
      <w:r w:rsidRPr="00845A9B">
        <w:tab/>
        <w:t>has aided, abetted, counselled or procured the contravention; or</w:t>
      </w:r>
    </w:p>
    <w:p w:rsidR="00FD5AFF" w:rsidRPr="00845A9B" w:rsidRDefault="00FD5AFF" w:rsidP="00FD5AFF">
      <w:pPr>
        <w:pStyle w:val="paragraph"/>
      </w:pPr>
      <w:r w:rsidRPr="00845A9B">
        <w:tab/>
        <w:t>(b)</w:t>
      </w:r>
      <w:r w:rsidRPr="00845A9B">
        <w:tab/>
        <w:t>has induced, whether by threats or promises or otherwise, the contravention; or</w:t>
      </w:r>
    </w:p>
    <w:p w:rsidR="00FD5AFF" w:rsidRPr="00845A9B" w:rsidRDefault="00FD5AFF" w:rsidP="00FD5AFF">
      <w:pPr>
        <w:pStyle w:val="paragraph"/>
      </w:pPr>
      <w:r w:rsidRPr="00845A9B">
        <w:tab/>
        <w:t>(c)</w:t>
      </w:r>
      <w:r w:rsidRPr="00845A9B">
        <w:tab/>
        <w:t>has been in any way, directly or indirectly, knowingly concerned in, or party to, the contravention; or</w:t>
      </w:r>
    </w:p>
    <w:p w:rsidR="00FD5AFF" w:rsidRPr="00845A9B" w:rsidRDefault="00FD5AFF" w:rsidP="00FD5AFF">
      <w:pPr>
        <w:pStyle w:val="paragraph"/>
      </w:pPr>
      <w:r w:rsidRPr="00845A9B">
        <w:tab/>
        <w:t>(d)</w:t>
      </w:r>
      <w:r w:rsidRPr="00845A9B">
        <w:tab/>
        <w:t>has conspired with others to effect the contravention.</w:t>
      </w:r>
    </w:p>
    <w:p w:rsidR="00FD5AFF" w:rsidRPr="00845A9B" w:rsidRDefault="00FD5AFF" w:rsidP="00FD5AFF">
      <w:pPr>
        <w:pStyle w:val="Definition"/>
      </w:pPr>
      <w:r w:rsidRPr="00845A9B">
        <w:rPr>
          <w:b/>
          <w:i/>
        </w:rPr>
        <w:t>joint liability proceedings</w:t>
      </w:r>
      <w:r w:rsidRPr="00845A9B">
        <w:t xml:space="preserve"> means proceedings relating to the joint and several liability under section</w:t>
      </w:r>
      <w:r w:rsidR="00845A9B">
        <w:t> </w:t>
      </w:r>
      <w:r w:rsidRPr="00845A9B">
        <w:t>278 of a linked credit provider and a supplier of goods or services.</w:t>
      </w:r>
    </w:p>
    <w:p w:rsidR="00FD5AFF" w:rsidRPr="00845A9B" w:rsidRDefault="00FD5AFF" w:rsidP="00FD5AFF">
      <w:pPr>
        <w:pStyle w:val="Definition"/>
      </w:pPr>
      <w:r w:rsidRPr="00845A9B">
        <w:rPr>
          <w:b/>
          <w:i/>
        </w:rPr>
        <w:t>label</w:t>
      </w:r>
      <w:r w:rsidRPr="00845A9B">
        <w:t xml:space="preserve"> includes a band or ticket.</w:t>
      </w:r>
    </w:p>
    <w:p w:rsidR="00FD5AFF" w:rsidRPr="00845A9B" w:rsidRDefault="00FD5AFF" w:rsidP="00FD5AFF">
      <w:pPr>
        <w:pStyle w:val="Definition"/>
      </w:pPr>
      <w:r w:rsidRPr="00845A9B">
        <w:rPr>
          <w:b/>
          <w:i/>
        </w:rPr>
        <w:t>lay</w:t>
      </w:r>
      <w:r w:rsidR="00845A9B">
        <w:rPr>
          <w:b/>
          <w:i/>
        </w:rPr>
        <w:noBreakHyphen/>
      </w:r>
      <w:r w:rsidRPr="00845A9B">
        <w:rPr>
          <w:b/>
          <w:i/>
        </w:rPr>
        <w:t>by agreement</w:t>
      </w:r>
      <w:r w:rsidRPr="00845A9B">
        <w:t>: see section</w:t>
      </w:r>
      <w:r w:rsidR="00845A9B">
        <w:t> </w:t>
      </w:r>
      <w:r w:rsidRPr="00845A9B">
        <w:t>96(3).</w:t>
      </w:r>
    </w:p>
    <w:p w:rsidR="00FD5AFF" w:rsidRPr="00845A9B" w:rsidRDefault="00FD5AFF" w:rsidP="00FD5AFF">
      <w:pPr>
        <w:pStyle w:val="Definition"/>
      </w:pPr>
      <w:r w:rsidRPr="00845A9B">
        <w:rPr>
          <w:b/>
          <w:i/>
        </w:rPr>
        <w:lastRenderedPageBreak/>
        <w:t>linked credit contract</w:t>
      </w:r>
      <w:r w:rsidRPr="00845A9B">
        <w:t>: see section</w:t>
      </w:r>
      <w:r w:rsidR="00845A9B">
        <w:t> </w:t>
      </w:r>
      <w:r w:rsidRPr="00845A9B">
        <w:t>278(2).</w:t>
      </w:r>
    </w:p>
    <w:p w:rsidR="00FD5AFF" w:rsidRPr="00845A9B" w:rsidRDefault="00FD5AFF" w:rsidP="00FD5AFF">
      <w:pPr>
        <w:pStyle w:val="Definition"/>
      </w:pPr>
      <w:r w:rsidRPr="00845A9B">
        <w:rPr>
          <w:b/>
          <w:i/>
        </w:rPr>
        <w:t>linked credit provider</w:t>
      </w:r>
      <w:r w:rsidRPr="00845A9B">
        <w:t>, in relation to a supplier of goods or services, means a credit provider:</w:t>
      </w:r>
    </w:p>
    <w:p w:rsidR="00FD5AFF" w:rsidRPr="00845A9B" w:rsidRDefault="00FD5AFF" w:rsidP="00FD5AFF">
      <w:pPr>
        <w:pStyle w:val="paragraph"/>
      </w:pPr>
      <w:r w:rsidRPr="00845A9B">
        <w:tab/>
        <w:t>(a)</w:t>
      </w:r>
      <w:r w:rsidRPr="00845A9B">
        <w:tab/>
        <w:t>with whom the supplier has a contract, arrangement or understanding relating to:</w:t>
      </w:r>
    </w:p>
    <w:p w:rsidR="00FD5AFF" w:rsidRPr="00845A9B" w:rsidRDefault="00FD5AFF" w:rsidP="00FD5AFF">
      <w:pPr>
        <w:pStyle w:val="paragraphsub"/>
      </w:pPr>
      <w:r w:rsidRPr="00845A9B">
        <w:tab/>
        <w:t>(i)</w:t>
      </w:r>
      <w:r w:rsidRPr="00845A9B">
        <w:tab/>
        <w:t>the supply to the supplier of goods in which the supplier deals; or</w:t>
      </w:r>
    </w:p>
    <w:p w:rsidR="00FD5AFF" w:rsidRPr="00845A9B" w:rsidRDefault="00FD5AFF" w:rsidP="00FD5AFF">
      <w:pPr>
        <w:pStyle w:val="paragraphsub"/>
      </w:pPr>
      <w:r w:rsidRPr="00845A9B">
        <w:tab/>
        <w:t>(ii)</w:t>
      </w:r>
      <w:r w:rsidRPr="00845A9B">
        <w:tab/>
        <w:t>the business carried on by the supplier of supplying goods or services; or</w:t>
      </w:r>
    </w:p>
    <w:p w:rsidR="00FD5AFF" w:rsidRPr="00845A9B" w:rsidRDefault="00FD5AFF" w:rsidP="00FD5AFF">
      <w:pPr>
        <w:pStyle w:val="paragraphsub"/>
      </w:pPr>
      <w:r w:rsidRPr="00845A9B">
        <w:tab/>
        <w:t>(iii)</w:t>
      </w:r>
      <w:r w:rsidRPr="00845A9B">
        <w:tab/>
        <w:t>the provision to persons to whom goods or services are supplied by the supplier of credit in respect of payment for those goods or services; or</w:t>
      </w:r>
    </w:p>
    <w:p w:rsidR="00FD5AFF" w:rsidRPr="00845A9B" w:rsidRDefault="00FD5AFF" w:rsidP="00FD5AFF">
      <w:pPr>
        <w:pStyle w:val="paragraph"/>
      </w:pPr>
      <w:r w:rsidRPr="00845A9B">
        <w:tab/>
        <w:t>(b)</w:t>
      </w:r>
      <w:r w:rsidRPr="00845A9B">
        <w:tab/>
        <w:t>to whom the supplier, by arrangement with the credit provider, regularly refers persons for the purpose of obtaining credit; or</w:t>
      </w:r>
    </w:p>
    <w:p w:rsidR="00FD5AFF" w:rsidRPr="00845A9B" w:rsidRDefault="00FD5AFF" w:rsidP="00FD5AFF">
      <w:pPr>
        <w:pStyle w:val="paragraph"/>
      </w:pPr>
      <w:r w:rsidRPr="00845A9B">
        <w:tab/>
        <w:t>(c)</w:t>
      </w:r>
      <w:r w:rsidRPr="00845A9B">
        <w:tab/>
        <w:t>whose forms of contract, forms of application or offers for credit are, by arrangement with the credit provider, made available to persons by the supplier; or</w:t>
      </w:r>
    </w:p>
    <w:p w:rsidR="00FD5AFF" w:rsidRPr="00845A9B" w:rsidRDefault="00FD5AFF" w:rsidP="00FD5AFF">
      <w:pPr>
        <w:pStyle w:val="paragraph"/>
        <w:rPr>
          <w:b/>
        </w:rPr>
      </w:pPr>
      <w:r w:rsidRPr="00845A9B">
        <w:tab/>
        <w:t>(d)</w:t>
      </w:r>
      <w:r w:rsidRPr="00845A9B">
        <w:tab/>
        <w:t>with whom the supplier has a contract, arrangement or understanding under which contracts, applications or offers for credit from the credit provider may be signed by persons at premises of the supplier.</w:t>
      </w:r>
    </w:p>
    <w:p w:rsidR="00FD5AFF" w:rsidRPr="00845A9B" w:rsidRDefault="00FD5AFF" w:rsidP="00FD5AFF">
      <w:pPr>
        <w:pStyle w:val="Definition"/>
      </w:pPr>
      <w:r w:rsidRPr="00845A9B">
        <w:rPr>
          <w:b/>
          <w:i/>
        </w:rPr>
        <w:t>listed public company</w:t>
      </w:r>
      <w:r w:rsidRPr="00845A9B">
        <w:t xml:space="preserve"> has the meaning given by section</w:t>
      </w:r>
      <w:r w:rsidR="00845A9B">
        <w:t> </w:t>
      </w:r>
      <w:r w:rsidRPr="00845A9B">
        <w:t>995</w:t>
      </w:r>
      <w:r w:rsidR="00845A9B">
        <w:noBreakHyphen/>
      </w:r>
      <w:r w:rsidRPr="00845A9B">
        <w:t xml:space="preserve">1(1) the </w:t>
      </w:r>
      <w:r w:rsidRPr="00845A9B">
        <w:rPr>
          <w:i/>
        </w:rPr>
        <w:t>Income Tax Assessment Act 1997</w:t>
      </w:r>
      <w:r w:rsidRPr="00845A9B">
        <w:t>.</w:t>
      </w:r>
    </w:p>
    <w:p w:rsidR="00FD5AFF" w:rsidRPr="00845A9B" w:rsidRDefault="00FD5AFF" w:rsidP="00FD5AFF">
      <w:pPr>
        <w:pStyle w:val="Definition"/>
      </w:pPr>
      <w:r w:rsidRPr="00845A9B">
        <w:rPr>
          <w:b/>
          <w:i/>
        </w:rPr>
        <w:t>loan contract</w:t>
      </w:r>
      <w:r w:rsidRPr="00845A9B">
        <w:t xml:space="preserve"> means a contract under which a person in the course of a business carried on by that person provides or agrees to provide, whether on one or more occasions, credit to a consumer in one or more of the following ways:</w:t>
      </w:r>
    </w:p>
    <w:p w:rsidR="00FD5AFF" w:rsidRPr="00845A9B" w:rsidRDefault="00FD5AFF" w:rsidP="00FD5AFF">
      <w:pPr>
        <w:pStyle w:val="paragraph"/>
      </w:pPr>
      <w:r w:rsidRPr="00845A9B">
        <w:tab/>
        <w:t>(a)</w:t>
      </w:r>
      <w:r w:rsidRPr="00845A9B">
        <w:tab/>
        <w:t>by paying an amount to, or in accordance with the instructions of, the consumer;</w:t>
      </w:r>
    </w:p>
    <w:p w:rsidR="00FD5AFF" w:rsidRPr="00845A9B" w:rsidRDefault="00FD5AFF" w:rsidP="00FD5AFF">
      <w:pPr>
        <w:pStyle w:val="paragraph"/>
      </w:pPr>
      <w:r w:rsidRPr="00845A9B">
        <w:tab/>
        <w:t>(b)</w:t>
      </w:r>
      <w:r w:rsidRPr="00845A9B">
        <w:tab/>
        <w:t>by applying an amount in satisfaction or reduction of an amount owed to the person by the consumer;</w:t>
      </w:r>
    </w:p>
    <w:p w:rsidR="00FD5AFF" w:rsidRPr="00845A9B" w:rsidRDefault="00FD5AFF" w:rsidP="00FD5AFF">
      <w:pPr>
        <w:pStyle w:val="paragraph"/>
      </w:pPr>
      <w:r w:rsidRPr="00845A9B">
        <w:tab/>
        <w:t>(c)</w:t>
      </w:r>
      <w:r w:rsidRPr="00845A9B">
        <w:tab/>
        <w:t>by varying the terms of a contract under which money owed to the person by the consumer is payable;</w:t>
      </w:r>
    </w:p>
    <w:p w:rsidR="00FD5AFF" w:rsidRPr="00845A9B" w:rsidRDefault="00FD5AFF" w:rsidP="00FD5AFF">
      <w:pPr>
        <w:pStyle w:val="paragraph"/>
      </w:pPr>
      <w:r w:rsidRPr="00845A9B">
        <w:tab/>
        <w:t>(d)</w:t>
      </w:r>
      <w:r w:rsidRPr="00845A9B">
        <w:tab/>
        <w:t>by deferring an obligation of the consumer to pay an amount to the person;</w:t>
      </w:r>
    </w:p>
    <w:p w:rsidR="00FD5AFF" w:rsidRPr="00845A9B" w:rsidRDefault="00FD5AFF" w:rsidP="00FD5AFF">
      <w:pPr>
        <w:pStyle w:val="paragraph"/>
      </w:pPr>
      <w:r w:rsidRPr="00845A9B">
        <w:lastRenderedPageBreak/>
        <w:tab/>
        <w:t>(e)</w:t>
      </w:r>
      <w:r w:rsidRPr="00845A9B">
        <w:tab/>
        <w:t>by taking from the consumer a bill of exchange or other negotiable instrument on which the consumer (whether alone or with another person or other persons) is liable as drawer, acceptor or endorser.</w:t>
      </w:r>
    </w:p>
    <w:p w:rsidR="00FD5AFF" w:rsidRPr="00845A9B" w:rsidRDefault="00FD5AFF" w:rsidP="00FD5AFF">
      <w:pPr>
        <w:pStyle w:val="Definition"/>
      </w:pPr>
      <w:r w:rsidRPr="00845A9B">
        <w:rPr>
          <w:b/>
          <w:i/>
        </w:rPr>
        <w:t>major failure</w:t>
      </w:r>
      <w:r w:rsidRPr="00845A9B">
        <w:t>: see sections</w:t>
      </w:r>
      <w:r w:rsidR="00845A9B">
        <w:t> </w:t>
      </w:r>
      <w:r w:rsidRPr="00845A9B">
        <w:t>260 and 268.</w:t>
      </w:r>
    </w:p>
    <w:p w:rsidR="00FD5AFF" w:rsidRPr="00845A9B" w:rsidRDefault="00FD5AFF" w:rsidP="00FD5AFF">
      <w:pPr>
        <w:pStyle w:val="Definition"/>
        <w:keepNext/>
      </w:pPr>
      <w:r w:rsidRPr="00845A9B">
        <w:rPr>
          <w:b/>
          <w:i/>
        </w:rPr>
        <w:t>mandatory standard</w:t>
      </w:r>
      <w:r w:rsidRPr="00845A9B">
        <w:t>, in relation to goods, means a standard:</w:t>
      </w:r>
    </w:p>
    <w:p w:rsidR="00FD5AFF" w:rsidRPr="00845A9B" w:rsidRDefault="00FD5AFF" w:rsidP="00FD5AFF">
      <w:pPr>
        <w:pStyle w:val="paragraph"/>
      </w:pPr>
      <w:r w:rsidRPr="00845A9B">
        <w:tab/>
        <w:t>(a)</w:t>
      </w:r>
      <w:r w:rsidRPr="00845A9B">
        <w:tab/>
        <w:t>for the goods or anything relating to the goods; and</w:t>
      </w:r>
    </w:p>
    <w:p w:rsidR="00FD5AFF" w:rsidRPr="00845A9B" w:rsidRDefault="00FD5AFF" w:rsidP="00FD5AFF">
      <w:pPr>
        <w:pStyle w:val="paragraph"/>
        <w:keepNext/>
      </w:pPr>
      <w:r w:rsidRPr="00845A9B">
        <w:tab/>
        <w:t>(b)</w:t>
      </w:r>
      <w:r w:rsidRPr="00845A9B">
        <w:tab/>
        <w:t>that, under a law of the Commonwealth, a State or a Territory, must be complied with when the goods are supplied by their manufacturer, being a law creating an offence or liability if there is such non</w:t>
      </w:r>
      <w:r w:rsidR="00845A9B">
        <w:noBreakHyphen/>
      </w:r>
      <w:r w:rsidRPr="00845A9B">
        <w:t>compliance;</w:t>
      </w:r>
    </w:p>
    <w:p w:rsidR="00FD5AFF" w:rsidRPr="00845A9B" w:rsidRDefault="00FD5AFF" w:rsidP="00FD5AFF">
      <w:pPr>
        <w:pStyle w:val="subsection2"/>
      </w:pPr>
      <w:r w:rsidRPr="00845A9B">
        <w:t>but does not include a standard which may be complied with by meeting a higher standard.</w:t>
      </w:r>
    </w:p>
    <w:p w:rsidR="00FD5AFF" w:rsidRPr="00845A9B" w:rsidRDefault="00FD5AFF" w:rsidP="00FD5AFF">
      <w:pPr>
        <w:pStyle w:val="Definition"/>
      </w:pPr>
      <w:r w:rsidRPr="00845A9B">
        <w:rPr>
          <w:b/>
          <w:i/>
        </w:rPr>
        <w:t>manufacturer</w:t>
      </w:r>
      <w:r w:rsidRPr="00845A9B">
        <w:t>: see section</w:t>
      </w:r>
      <w:r w:rsidR="00845A9B">
        <w:t> </w:t>
      </w:r>
      <w:r w:rsidRPr="00845A9B">
        <w:t>7.</w:t>
      </w:r>
    </w:p>
    <w:p w:rsidR="00FD5AFF" w:rsidRPr="00845A9B" w:rsidRDefault="00FD5AFF" w:rsidP="00FD5AFF">
      <w:pPr>
        <w:pStyle w:val="Definition"/>
      </w:pPr>
      <w:r w:rsidRPr="00845A9B">
        <w:rPr>
          <w:b/>
          <w:i/>
        </w:rPr>
        <w:t>market</w:t>
      </w:r>
      <w:r w:rsidRPr="00845A9B">
        <w:t xml:space="preserve"> has the same meaning as in section</w:t>
      </w:r>
      <w:r w:rsidR="00845A9B">
        <w:t> </w:t>
      </w:r>
      <w:r w:rsidRPr="00845A9B">
        <w:t>4E of the Competition and Consumer Act.</w:t>
      </w:r>
    </w:p>
    <w:p w:rsidR="00FD5AFF" w:rsidRPr="00845A9B" w:rsidRDefault="00FD5AFF" w:rsidP="00FD5AFF">
      <w:pPr>
        <w:pStyle w:val="Definition"/>
      </w:pPr>
      <w:r w:rsidRPr="00845A9B">
        <w:rPr>
          <w:b/>
          <w:i/>
        </w:rPr>
        <w:t>materials</w:t>
      </w:r>
      <w:r w:rsidRPr="00845A9B">
        <w:t>, in relation to goods, means:</w:t>
      </w:r>
    </w:p>
    <w:p w:rsidR="00FD5AFF" w:rsidRPr="00845A9B" w:rsidRDefault="00FD5AFF" w:rsidP="00FD5AFF">
      <w:pPr>
        <w:pStyle w:val="paragraph"/>
      </w:pPr>
      <w:r w:rsidRPr="00845A9B">
        <w:tab/>
        <w:t>(a)</w:t>
      </w:r>
      <w:r w:rsidRPr="00845A9B">
        <w:tab/>
        <w:t>if the goods are unmanufactured raw products—those products; and</w:t>
      </w:r>
    </w:p>
    <w:p w:rsidR="00FD5AFF" w:rsidRPr="00845A9B" w:rsidRDefault="00FD5AFF" w:rsidP="00FD5AFF">
      <w:pPr>
        <w:pStyle w:val="paragraph"/>
      </w:pPr>
      <w:r w:rsidRPr="00845A9B">
        <w:tab/>
        <w:t>(b)</w:t>
      </w:r>
      <w:r w:rsidRPr="00845A9B">
        <w:tab/>
        <w:t>if the goods are manufactured goods—all matter or substances used or consumed in the manufacture of the goods (other than matter or substances that are treated as overheads); and</w:t>
      </w:r>
    </w:p>
    <w:p w:rsidR="00FD5AFF" w:rsidRPr="00845A9B" w:rsidRDefault="00FD5AFF" w:rsidP="00FD5AFF">
      <w:pPr>
        <w:pStyle w:val="paragraph"/>
      </w:pPr>
      <w:r w:rsidRPr="00845A9B">
        <w:tab/>
        <w:t>(c)</w:t>
      </w:r>
      <w:r w:rsidRPr="00845A9B">
        <w:tab/>
        <w:t>in either case—the inner containers in which the goods are packed.</w:t>
      </w:r>
    </w:p>
    <w:p w:rsidR="00FD5AFF" w:rsidRPr="00845A9B" w:rsidRDefault="00FD5AFF" w:rsidP="00FD5AFF">
      <w:pPr>
        <w:pStyle w:val="Definition"/>
      </w:pPr>
      <w:r w:rsidRPr="00845A9B">
        <w:rPr>
          <w:b/>
          <w:i/>
        </w:rPr>
        <w:t>mixed supply</w:t>
      </w:r>
      <w:r w:rsidRPr="00845A9B">
        <w:t>: see section</w:t>
      </w:r>
      <w:r w:rsidR="00845A9B">
        <w:t> </w:t>
      </w:r>
      <w:r w:rsidRPr="00845A9B">
        <w:t>3(11).</w:t>
      </w:r>
    </w:p>
    <w:p w:rsidR="00FD5AFF" w:rsidRPr="00845A9B" w:rsidRDefault="00FD5AFF" w:rsidP="00FD5AFF">
      <w:pPr>
        <w:pStyle w:val="Definition"/>
      </w:pPr>
      <w:r w:rsidRPr="00845A9B">
        <w:rPr>
          <w:b/>
          <w:i/>
        </w:rPr>
        <w:t>National Credit Code</w:t>
      </w:r>
      <w:r w:rsidRPr="00845A9B">
        <w:t xml:space="preserve"> has the meaning given by section</w:t>
      </w:r>
      <w:r w:rsidR="00845A9B">
        <w:t> </w:t>
      </w:r>
      <w:r w:rsidRPr="00845A9B">
        <w:t xml:space="preserve">5(1) of the </w:t>
      </w:r>
      <w:r w:rsidRPr="00845A9B">
        <w:rPr>
          <w:i/>
        </w:rPr>
        <w:t>National Consumer Credit Protection Act 2009</w:t>
      </w:r>
      <w:r w:rsidRPr="00845A9B">
        <w:t>.</w:t>
      </w:r>
    </w:p>
    <w:p w:rsidR="00FD5AFF" w:rsidRPr="00845A9B" w:rsidRDefault="00FD5AFF" w:rsidP="00FD5AFF">
      <w:pPr>
        <w:pStyle w:val="Definition"/>
      </w:pPr>
      <w:r w:rsidRPr="00845A9B">
        <w:rPr>
          <w:b/>
          <w:i/>
        </w:rPr>
        <w:t>negotiated by telephone</w:t>
      </w:r>
      <w:r w:rsidRPr="00845A9B">
        <w:t>: see section</w:t>
      </w:r>
      <w:r w:rsidR="00845A9B">
        <w:t> </w:t>
      </w:r>
      <w:r w:rsidRPr="00845A9B">
        <w:t>78(3).</w:t>
      </w:r>
    </w:p>
    <w:p w:rsidR="00FD5AFF" w:rsidRPr="00845A9B" w:rsidRDefault="00FD5AFF" w:rsidP="00FD5AFF">
      <w:pPr>
        <w:pStyle w:val="Definition"/>
      </w:pPr>
      <w:r w:rsidRPr="00845A9B">
        <w:rPr>
          <w:b/>
          <w:i/>
        </w:rPr>
        <w:t>negotiation</w:t>
      </w:r>
      <w:r w:rsidRPr="00845A9B">
        <w:t>: see section</w:t>
      </w:r>
      <w:r w:rsidR="00845A9B">
        <w:t> </w:t>
      </w:r>
      <w:r w:rsidRPr="00845A9B">
        <w:t>72.</w:t>
      </w:r>
    </w:p>
    <w:p w:rsidR="00FD5AFF" w:rsidRPr="00845A9B" w:rsidRDefault="00FD5AFF" w:rsidP="00FD5AFF">
      <w:pPr>
        <w:pStyle w:val="Definition"/>
      </w:pPr>
      <w:r w:rsidRPr="00845A9B">
        <w:rPr>
          <w:b/>
          <w:i/>
        </w:rPr>
        <w:t>new participant</w:t>
      </w:r>
      <w:r w:rsidRPr="00845A9B">
        <w:t>: see section</w:t>
      </w:r>
      <w:r w:rsidR="00845A9B">
        <w:t> </w:t>
      </w:r>
      <w:r w:rsidRPr="00845A9B">
        <w:t>45(2).</w:t>
      </w:r>
    </w:p>
    <w:p w:rsidR="00FD5AFF" w:rsidRPr="00845A9B" w:rsidRDefault="00FD5AFF" w:rsidP="00FD5AFF">
      <w:pPr>
        <w:pStyle w:val="Definition"/>
      </w:pPr>
      <w:r w:rsidRPr="00845A9B">
        <w:rPr>
          <w:b/>
          <w:i/>
        </w:rPr>
        <w:t>non</w:t>
      </w:r>
      <w:r w:rsidR="00845A9B">
        <w:rPr>
          <w:b/>
          <w:i/>
        </w:rPr>
        <w:noBreakHyphen/>
      </w:r>
      <w:r w:rsidRPr="00845A9B">
        <w:rPr>
          <w:b/>
          <w:i/>
        </w:rPr>
        <w:t>linked credit contract</w:t>
      </w:r>
      <w:r w:rsidRPr="00845A9B">
        <w:t>: see section</w:t>
      </w:r>
      <w:r w:rsidR="00845A9B">
        <w:t> </w:t>
      </w:r>
      <w:r w:rsidRPr="00845A9B">
        <w:t>287(5).</w:t>
      </w:r>
    </w:p>
    <w:p w:rsidR="00FD5AFF" w:rsidRPr="00845A9B" w:rsidRDefault="00FD5AFF" w:rsidP="00FD5AFF">
      <w:pPr>
        <w:pStyle w:val="Definition"/>
        <w:rPr>
          <w:b/>
          <w:i/>
        </w:rPr>
      </w:pPr>
      <w:r w:rsidRPr="00845A9B">
        <w:rPr>
          <w:b/>
          <w:i/>
        </w:rPr>
        <w:lastRenderedPageBreak/>
        <w:t>non</w:t>
      </w:r>
      <w:r w:rsidR="00845A9B">
        <w:rPr>
          <w:b/>
          <w:i/>
        </w:rPr>
        <w:noBreakHyphen/>
      </w:r>
      <w:r w:rsidRPr="00845A9B">
        <w:rPr>
          <w:b/>
          <w:i/>
        </w:rPr>
        <w:t xml:space="preserve">party consumer </w:t>
      </w:r>
      <w:r w:rsidRPr="00845A9B">
        <w:t>means:</w:t>
      </w:r>
    </w:p>
    <w:p w:rsidR="00FD5AFF" w:rsidRPr="00845A9B" w:rsidRDefault="00FD5AFF" w:rsidP="00FD5AFF">
      <w:pPr>
        <w:pStyle w:val="paragraph"/>
      </w:pPr>
      <w:r w:rsidRPr="00845A9B">
        <w:tab/>
        <w:t>(a)</w:t>
      </w:r>
      <w:r w:rsidRPr="00845A9B">
        <w:tab/>
        <w:t>in relation to conduct referred to in section</w:t>
      </w:r>
      <w:r w:rsidR="00845A9B">
        <w:t> </w:t>
      </w:r>
      <w:r w:rsidRPr="00845A9B">
        <w:t>239(1)(a)(i)—a person who is not, or has not been, a party to an enforcement proceeding in relation to the conduct; and</w:t>
      </w:r>
    </w:p>
    <w:p w:rsidR="00FD5AFF" w:rsidRPr="00845A9B" w:rsidRDefault="00FD5AFF" w:rsidP="00FD5AFF">
      <w:pPr>
        <w:pStyle w:val="paragraph"/>
      </w:pPr>
      <w:r w:rsidRPr="00845A9B">
        <w:tab/>
        <w:t>(b)</w:t>
      </w:r>
      <w:r w:rsidRPr="00845A9B">
        <w:tab/>
        <w:t>in relation to a term of a consumer contract referred to in section</w:t>
      </w:r>
      <w:r w:rsidR="00845A9B">
        <w:t> </w:t>
      </w:r>
      <w:r w:rsidRPr="00845A9B">
        <w:t>239(1)(a)(ii)—a person who is not, or has not been, a party to an enforcement proceeding in relation to the term.</w:t>
      </w:r>
    </w:p>
    <w:p w:rsidR="00FD5AFF" w:rsidRPr="00845A9B" w:rsidRDefault="00FD5AFF" w:rsidP="00FD5AFF">
      <w:pPr>
        <w:pStyle w:val="Definition"/>
      </w:pPr>
      <w:r w:rsidRPr="00845A9B">
        <w:rPr>
          <w:b/>
          <w:i/>
        </w:rPr>
        <w:t>participant</w:t>
      </w:r>
      <w:r w:rsidRPr="00845A9B">
        <w:t>, in a pyramid scheme, means a person who participates in the scheme.</w:t>
      </w:r>
    </w:p>
    <w:p w:rsidR="00FD5AFF" w:rsidRPr="00845A9B" w:rsidRDefault="00FD5AFF" w:rsidP="00FD5AFF">
      <w:pPr>
        <w:pStyle w:val="Definition"/>
      </w:pPr>
      <w:r w:rsidRPr="00845A9B">
        <w:rPr>
          <w:b/>
          <w:i/>
        </w:rPr>
        <w:t>participate</w:t>
      </w:r>
      <w:r w:rsidRPr="00845A9B">
        <w:t>, in a pyramid scheme: see section</w:t>
      </w:r>
      <w:r w:rsidR="00845A9B">
        <w:t> </w:t>
      </w:r>
      <w:r w:rsidRPr="00845A9B">
        <w:t>44(3).</w:t>
      </w:r>
    </w:p>
    <w:p w:rsidR="00FD5AFF" w:rsidRPr="00845A9B" w:rsidRDefault="00FD5AFF" w:rsidP="00FD5AFF">
      <w:pPr>
        <w:pStyle w:val="Definition"/>
      </w:pPr>
      <w:r w:rsidRPr="00845A9B">
        <w:rPr>
          <w:b/>
          <w:i/>
        </w:rPr>
        <w:t>participation payment</w:t>
      </w:r>
      <w:r w:rsidRPr="00845A9B">
        <w:t>: see section</w:t>
      </w:r>
      <w:r w:rsidR="00845A9B">
        <w:t> </w:t>
      </w:r>
      <w:r w:rsidRPr="00845A9B">
        <w:t>45(1)(a).</w:t>
      </w:r>
    </w:p>
    <w:p w:rsidR="00FD5AFF" w:rsidRPr="00845A9B" w:rsidRDefault="00FD5AFF" w:rsidP="00FD5AFF">
      <w:pPr>
        <w:pStyle w:val="Definition"/>
      </w:pPr>
      <w:r w:rsidRPr="00845A9B">
        <w:rPr>
          <w:b/>
          <w:i/>
        </w:rPr>
        <w:t>permanent ban</w:t>
      </w:r>
      <w:r w:rsidRPr="00845A9B">
        <w:t>: see sections</w:t>
      </w:r>
      <w:r w:rsidR="00845A9B">
        <w:t> </w:t>
      </w:r>
      <w:r w:rsidRPr="00845A9B">
        <w:t>114(1) and (2).</w:t>
      </w:r>
    </w:p>
    <w:p w:rsidR="00FD5AFF" w:rsidRPr="00845A9B" w:rsidRDefault="00FD5AFF" w:rsidP="00FD5AFF">
      <w:pPr>
        <w:pStyle w:val="Definition"/>
      </w:pPr>
      <w:r w:rsidRPr="00845A9B">
        <w:rPr>
          <w:b/>
          <w:i/>
        </w:rPr>
        <w:t>premises</w:t>
      </w:r>
      <w:r w:rsidRPr="00845A9B">
        <w:t xml:space="preserve"> means:</w:t>
      </w:r>
    </w:p>
    <w:p w:rsidR="00FD5AFF" w:rsidRPr="00845A9B" w:rsidRDefault="00FD5AFF" w:rsidP="00FD5AFF">
      <w:pPr>
        <w:pStyle w:val="paragraph"/>
      </w:pPr>
      <w:r w:rsidRPr="00845A9B">
        <w:tab/>
        <w:t>(a)</w:t>
      </w:r>
      <w:r w:rsidRPr="00845A9B">
        <w:tab/>
        <w:t>an area of land or any other place (whether or not it is enclosed or built on); or</w:t>
      </w:r>
    </w:p>
    <w:p w:rsidR="00FD5AFF" w:rsidRPr="00845A9B" w:rsidRDefault="00FD5AFF" w:rsidP="00FD5AFF">
      <w:pPr>
        <w:pStyle w:val="paragraph"/>
      </w:pPr>
      <w:r w:rsidRPr="00845A9B">
        <w:tab/>
        <w:t>(b)</w:t>
      </w:r>
      <w:r w:rsidRPr="00845A9B">
        <w:tab/>
        <w:t>a building or other structure; or</w:t>
      </w:r>
    </w:p>
    <w:p w:rsidR="00FD5AFF" w:rsidRPr="00845A9B" w:rsidRDefault="00FD5AFF" w:rsidP="00FD5AFF">
      <w:pPr>
        <w:pStyle w:val="paragraph"/>
      </w:pPr>
      <w:r w:rsidRPr="00845A9B">
        <w:tab/>
        <w:t>(c)</w:t>
      </w:r>
      <w:r w:rsidRPr="00845A9B">
        <w:tab/>
        <w:t>a vehicle, vessel or aircraft; or</w:t>
      </w:r>
    </w:p>
    <w:p w:rsidR="00FD5AFF" w:rsidRPr="00845A9B" w:rsidRDefault="00FD5AFF" w:rsidP="00FD5AFF">
      <w:pPr>
        <w:pStyle w:val="paragraph"/>
      </w:pPr>
      <w:r w:rsidRPr="00845A9B">
        <w:tab/>
        <w:t>(d)</w:t>
      </w:r>
      <w:r w:rsidRPr="00845A9B">
        <w:tab/>
        <w:t>a part of any such premises.</w:t>
      </w:r>
    </w:p>
    <w:p w:rsidR="00FD5AFF" w:rsidRPr="00845A9B" w:rsidRDefault="00FD5AFF" w:rsidP="00FD5AFF">
      <w:pPr>
        <w:pStyle w:val="Definition"/>
      </w:pPr>
      <w:r w:rsidRPr="00845A9B">
        <w:rPr>
          <w:b/>
          <w:i/>
        </w:rPr>
        <w:t>price</w:t>
      </w:r>
      <w:r w:rsidRPr="00845A9B">
        <w:t>, of goods or services, means:</w:t>
      </w:r>
    </w:p>
    <w:p w:rsidR="00FD5AFF" w:rsidRPr="00845A9B" w:rsidRDefault="00FD5AFF" w:rsidP="00FD5AFF">
      <w:pPr>
        <w:pStyle w:val="paragraph"/>
      </w:pPr>
      <w:r w:rsidRPr="00845A9B">
        <w:tab/>
        <w:t>(a)</w:t>
      </w:r>
      <w:r w:rsidRPr="00845A9B">
        <w:tab/>
        <w:t>the amount paid or payable (including any charge of any description) for their acquisition; or</w:t>
      </w:r>
    </w:p>
    <w:p w:rsidR="00FD5AFF" w:rsidRPr="00845A9B" w:rsidRDefault="00FD5AFF" w:rsidP="00FD5AFF">
      <w:pPr>
        <w:pStyle w:val="paragraph"/>
      </w:pPr>
      <w:r w:rsidRPr="00845A9B">
        <w:tab/>
        <w:t>(b)</w:t>
      </w:r>
      <w:r w:rsidRPr="00845A9B">
        <w:tab/>
        <w:t>if such an amount is not specified because the acquisition is part only of a transaction for which a total amount is paid or payable:</w:t>
      </w:r>
    </w:p>
    <w:p w:rsidR="00FD5AFF" w:rsidRPr="00845A9B" w:rsidRDefault="00FD5AFF" w:rsidP="00FD5AFF">
      <w:pPr>
        <w:pStyle w:val="paragraphsub"/>
      </w:pPr>
      <w:r w:rsidRPr="00845A9B">
        <w:tab/>
        <w:t>(i)</w:t>
      </w:r>
      <w:r w:rsidRPr="00845A9B">
        <w:tab/>
        <w:t>the lowest amount (including any charge of any description) for which the goods or services could reasonably have been acquired from the supplier at the time of the transaction or, if not from the supplier, from another supplier; or</w:t>
      </w:r>
    </w:p>
    <w:p w:rsidR="00FD5AFF" w:rsidRPr="00845A9B" w:rsidRDefault="00FD5AFF" w:rsidP="00FD5AFF">
      <w:pPr>
        <w:pStyle w:val="paragraphsub"/>
      </w:pPr>
      <w:r w:rsidRPr="00845A9B">
        <w:tab/>
        <w:t>(ii)</w:t>
      </w:r>
      <w:r w:rsidRPr="00845A9B">
        <w:tab/>
        <w:t>if they could not reasonably have been acquired separately from another supplier—their value at the time of the transaction.</w:t>
      </w:r>
    </w:p>
    <w:p w:rsidR="00FD5AFF" w:rsidRPr="00845A9B" w:rsidRDefault="00FD5AFF" w:rsidP="00FD5AFF">
      <w:pPr>
        <w:pStyle w:val="Definition"/>
      </w:pPr>
      <w:r w:rsidRPr="00845A9B">
        <w:rPr>
          <w:b/>
          <w:i/>
        </w:rPr>
        <w:t>prior negotiations or arrangements</w:t>
      </w:r>
      <w:r w:rsidRPr="00845A9B">
        <w:t>, in relation to the acquisition of goods by a consumer, means negotiations or arrangements:</w:t>
      </w:r>
    </w:p>
    <w:p w:rsidR="00FD5AFF" w:rsidRPr="00845A9B" w:rsidRDefault="00FD5AFF" w:rsidP="00FD5AFF">
      <w:pPr>
        <w:pStyle w:val="paragraph"/>
      </w:pPr>
      <w:r w:rsidRPr="00845A9B">
        <w:lastRenderedPageBreak/>
        <w:tab/>
        <w:t>(a)</w:t>
      </w:r>
      <w:r w:rsidRPr="00845A9B">
        <w:tab/>
        <w:t>that were conducted or made with the consumer by another person in the course of a business carried on by the other person; and</w:t>
      </w:r>
    </w:p>
    <w:p w:rsidR="00FD5AFF" w:rsidRPr="00845A9B" w:rsidRDefault="00FD5AFF" w:rsidP="00FD5AFF">
      <w:pPr>
        <w:pStyle w:val="paragraph"/>
      </w:pPr>
      <w:r w:rsidRPr="00845A9B">
        <w:tab/>
        <w:t>(b)</w:t>
      </w:r>
      <w:r w:rsidRPr="00845A9B">
        <w:tab/>
        <w:t>that induced the consumer to acquire the goods, or otherwise promoted the acquisition of the goods by the consumer.</w:t>
      </w:r>
    </w:p>
    <w:p w:rsidR="00FD5AFF" w:rsidRPr="00845A9B" w:rsidRDefault="00FD5AFF" w:rsidP="00FD5AFF">
      <w:pPr>
        <w:pStyle w:val="Definition"/>
      </w:pPr>
      <w:r w:rsidRPr="00845A9B">
        <w:rPr>
          <w:b/>
          <w:i/>
        </w:rPr>
        <w:t>product related service</w:t>
      </w:r>
      <w:r w:rsidRPr="00845A9B">
        <w:t xml:space="preserve"> means a service for or relating to:</w:t>
      </w:r>
    </w:p>
    <w:p w:rsidR="00FD5AFF" w:rsidRPr="00845A9B" w:rsidRDefault="00FD5AFF" w:rsidP="00FD5AFF">
      <w:pPr>
        <w:pStyle w:val="paragraph"/>
      </w:pPr>
      <w:r w:rsidRPr="00845A9B">
        <w:tab/>
        <w:t>(a)</w:t>
      </w:r>
      <w:r w:rsidRPr="00845A9B">
        <w:tab/>
        <w:t>the installation of consumer goods of a particular kind; or</w:t>
      </w:r>
    </w:p>
    <w:p w:rsidR="00FD5AFF" w:rsidRPr="00845A9B" w:rsidRDefault="00FD5AFF" w:rsidP="00FD5AFF">
      <w:pPr>
        <w:pStyle w:val="paragraph"/>
      </w:pPr>
      <w:r w:rsidRPr="00845A9B">
        <w:tab/>
        <w:t>(b)</w:t>
      </w:r>
      <w:r w:rsidRPr="00845A9B">
        <w:tab/>
        <w:t>the maintenance, repair or cleaning of consumer goods of a particular kind; or</w:t>
      </w:r>
    </w:p>
    <w:p w:rsidR="00FD5AFF" w:rsidRPr="00845A9B" w:rsidRDefault="00FD5AFF" w:rsidP="00FD5AFF">
      <w:pPr>
        <w:pStyle w:val="paragraph"/>
      </w:pPr>
      <w:r w:rsidRPr="00845A9B">
        <w:tab/>
        <w:t>(c)</w:t>
      </w:r>
      <w:r w:rsidRPr="00845A9B">
        <w:tab/>
        <w:t>the assembly of consumer goods of a particular kind; or</w:t>
      </w:r>
    </w:p>
    <w:p w:rsidR="00FD5AFF" w:rsidRPr="00845A9B" w:rsidRDefault="00FD5AFF" w:rsidP="00FD5AFF">
      <w:pPr>
        <w:pStyle w:val="paragraph"/>
      </w:pPr>
      <w:r w:rsidRPr="00845A9B">
        <w:tab/>
        <w:t>(d)</w:t>
      </w:r>
      <w:r w:rsidRPr="00845A9B">
        <w:tab/>
        <w:t>the delivery of consumer goods of a particular kind;</w:t>
      </w:r>
    </w:p>
    <w:p w:rsidR="00FD5AFF" w:rsidRPr="00845A9B" w:rsidRDefault="00FD5AFF" w:rsidP="00FD5AFF">
      <w:pPr>
        <w:pStyle w:val="subsection2"/>
      </w:pPr>
      <w:r w:rsidRPr="00845A9B">
        <w:t xml:space="preserve">and, without limiting </w:t>
      </w:r>
      <w:r w:rsidR="00845A9B">
        <w:t>paragraphs (</w:t>
      </w:r>
      <w:r w:rsidRPr="00845A9B">
        <w:t>a) to (d), includes any other service that relates to the supply of consumer goods of that kind.</w:t>
      </w:r>
    </w:p>
    <w:p w:rsidR="00FD5AFF" w:rsidRPr="00845A9B" w:rsidRDefault="00FD5AFF" w:rsidP="00FD5AFF">
      <w:pPr>
        <w:pStyle w:val="Definition"/>
      </w:pPr>
      <w:r w:rsidRPr="00845A9B">
        <w:rPr>
          <w:b/>
          <w:i/>
        </w:rPr>
        <w:t>proof of transaction</w:t>
      </w:r>
      <w:r w:rsidRPr="00845A9B">
        <w:t>: see section</w:t>
      </w:r>
      <w:r w:rsidR="00845A9B">
        <w:t> </w:t>
      </w:r>
      <w:r w:rsidRPr="00845A9B">
        <w:t>100(4).</w:t>
      </w:r>
    </w:p>
    <w:p w:rsidR="00FD5AFF" w:rsidRPr="00845A9B" w:rsidRDefault="00FD5AFF" w:rsidP="00FD5AFF">
      <w:pPr>
        <w:pStyle w:val="Definition"/>
      </w:pPr>
      <w:r w:rsidRPr="00845A9B">
        <w:rPr>
          <w:b/>
          <w:i/>
        </w:rPr>
        <w:t>publish</w:t>
      </w:r>
      <w:r w:rsidRPr="00845A9B">
        <w:t>, in relation to an advertisement, means include in a publication intended for sale or public distribution (whether to the public generally or to a restricted class or number of persons) or for public display (including in an electronic form).</w:t>
      </w:r>
    </w:p>
    <w:p w:rsidR="00FD5AFF" w:rsidRPr="00845A9B" w:rsidRDefault="00FD5AFF" w:rsidP="00FD5AFF">
      <w:pPr>
        <w:pStyle w:val="Definition"/>
      </w:pPr>
      <w:r w:rsidRPr="00845A9B">
        <w:rPr>
          <w:b/>
          <w:i/>
        </w:rPr>
        <w:t>pyramid scheme</w:t>
      </w:r>
      <w:r w:rsidRPr="00845A9B">
        <w:t>: see section</w:t>
      </w:r>
      <w:r w:rsidR="00845A9B">
        <w:t> </w:t>
      </w:r>
      <w:r w:rsidRPr="00845A9B">
        <w:t>45(1).</w:t>
      </w:r>
    </w:p>
    <w:p w:rsidR="00FD5AFF" w:rsidRPr="00845A9B" w:rsidRDefault="00FD5AFF" w:rsidP="00FD5AFF">
      <w:pPr>
        <w:pStyle w:val="Definition"/>
      </w:pPr>
      <w:r w:rsidRPr="00845A9B">
        <w:rPr>
          <w:b/>
          <w:i/>
        </w:rPr>
        <w:t>recall notice</w:t>
      </w:r>
      <w:r w:rsidRPr="00845A9B">
        <w:t>: see section</w:t>
      </w:r>
      <w:r w:rsidR="00845A9B">
        <w:t> </w:t>
      </w:r>
      <w:r w:rsidRPr="00845A9B">
        <w:t>122(1).</w:t>
      </w:r>
    </w:p>
    <w:p w:rsidR="00FD5AFF" w:rsidRPr="00845A9B" w:rsidRDefault="00FD5AFF" w:rsidP="00FD5AFF">
      <w:pPr>
        <w:pStyle w:val="Definition"/>
      </w:pPr>
      <w:r w:rsidRPr="00845A9B">
        <w:rPr>
          <w:b/>
          <w:i/>
        </w:rPr>
        <w:t>recovery period</w:t>
      </w:r>
      <w:r w:rsidRPr="00845A9B">
        <w:t>: see section</w:t>
      </w:r>
      <w:r w:rsidR="00845A9B">
        <w:t> </w:t>
      </w:r>
      <w:r w:rsidRPr="00845A9B">
        <w:t>41(4).</w:t>
      </w:r>
    </w:p>
    <w:p w:rsidR="00FD5AFF" w:rsidRPr="00845A9B" w:rsidRDefault="00FD5AFF" w:rsidP="00FD5AFF">
      <w:pPr>
        <w:pStyle w:val="Definition"/>
      </w:pPr>
      <w:r w:rsidRPr="00845A9B">
        <w:rPr>
          <w:b/>
          <w:i/>
        </w:rPr>
        <w:t>recruitment payment</w:t>
      </w:r>
      <w:r w:rsidRPr="00845A9B">
        <w:t>: see section</w:t>
      </w:r>
      <w:r w:rsidR="00845A9B">
        <w:t> </w:t>
      </w:r>
      <w:r w:rsidRPr="00845A9B">
        <w:t>45(1)(b).</w:t>
      </w:r>
    </w:p>
    <w:p w:rsidR="00FD5AFF" w:rsidRPr="00845A9B" w:rsidRDefault="00FD5AFF" w:rsidP="00FD5AFF">
      <w:pPr>
        <w:pStyle w:val="Definition"/>
      </w:pPr>
      <w:r w:rsidRPr="00845A9B">
        <w:rPr>
          <w:b/>
          <w:i/>
        </w:rPr>
        <w:t>regulations</w:t>
      </w:r>
      <w:r w:rsidRPr="00845A9B">
        <w:t xml:space="preserve"> means regulations made under section</w:t>
      </w:r>
      <w:r w:rsidR="00845A9B">
        <w:t> </w:t>
      </w:r>
      <w:r w:rsidRPr="00845A9B">
        <w:t>139G of the Competition and Consumer Act.</w:t>
      </w:r>
    </w:p>
    <w:p w:rsidR="00FD5AFF" w:rsidRPr="00845A9B" w:rsidRDefault="00FD5AFF" w:rsidP="00FD5AFF">
      <w:pPr>
        <w:pStyle w:val="Definition"/>
      </w:pPr>
      <w:r w:rsidRPr="00845A9B">
        <w:rPr>
          <w:b/>
          <w:i/>
        </w:rPr>
        <w:t>regulator</w:t>
      </w:r>
      <w:r w:rsidRPr="00845A9B">
        <w:t>:</w:t>
      </w:r>
    </w:p>
    <w:p w:rsidR="00FD5AFF" w:rsidRPr="00845A9B" w:rsidRDefault="00FD5AFF" w:rsidP="00FD5AFF">
      <w:pPr>
        <w:pStyle w:val="paragraph"/>
      </w:pPr>
      <w:r w:rsidRPr="00845A9B">
        <w:tab/>
        <w:t>(a)</w:t>
      </w:r>
      <w:r w:rsidRPr="00845A9B">
        <w:tab/>
        <w:t>for the purposes of the application of this Schedule as a law of the Commonwealth—means the Commission; or</w:t>
      </w:r>
    </w:p>
    <w:p w:rsidR="00FD5AFF" w:rsidRPr="00845A9B" w:rsidRDefault="00FD5AFF" w:rsidP="00FD5AFF">
      <w:pPr>
        <w:pStyle w:val="paragraph"/>
      </w:pPr>
      <w:r w:rsidRPr="00845A9B">
        <w:tab/>
        <w:t>(b)</w:t>
      </w:r>
      <w:r w:rsidRPr="00845A9B">
        <w:tab/>
        <w:t>for the purposes of the application of this Schedule as a law of a State or a Territory—has the meaning given by the application law of the State or Territory.</w:t>
      </w:r>
    </w:p>
    <w:p w:rsidR="00FD5AFF" w:rsidRPr="00845A9B" w:rsidRDefault="00FD5AFF" w:rsidP="00FD5AFF">
      <w:pPr>
        <w:pStyle w:val="Definition"/>
      </w:pPr>
      <w:r w:rsidRPr="00845A9B">
        <w:rPr>
          <w:b/>
          <w:i/>
        </w:rPr>
        <w:t>rejection period</w:t>
      </w:r>
      <w:r w:rsidRPr="00845A9B">
        <w:t>: see section</w:t>
      </w:r>
      <w:r w:rsidR="00845A9B">
        <w:t> </w:t>
      </w:r>
      <w:r w:rsidRPr="00845A9B">
        <w:t>262(2).</w:t>
      </w:r>
    </w:p>
    <w:p w:rsidR="00FD5AFF" w:rsidRPr="00845A9B" w:rsidRDefault="00FD5AFF" w:rsidP="00FD5AFF">
      <w:pPr>
        <w:pStyle w:val="Definition"/>
      </w:pPr>
      <w:r w:rsidRPr="00845A9B">
        <w:rPr>
          <w:b/>
          <w:i/>
        </w:rPr>
        <w:t>related</w:t>
      </w:r>
      <w:r w:rsidRPr="00845A9B">
        <w:t>, in relation to a body corporate: see section</w:t>
      </w:r>
      <w:r w:rsidR="00845A9B">
        <w:t> </w:t>
      </w:r>
      <w:r w:rsidRPr="00845A9B">
        <w:t>6.</w:t>
      </w:r>
    </w:p>
    <w:p w:rsidR="00FD5AFF" w:rsidRPr="00845A9B" w:rsidRDefault="00FD5AFF" w:rsidP="00FD5AFF">
      <w:pPr>
        <w:pStyle w:val="Definition"/>
      </w:pPr>
      <w:r w:rsidRPr="00845A9B">
        <w:rPr>
          <w:b/>
          <w:i/>
        </w:rPr>
        <w:lastRenderedPageBreak/>
        <w:t>related contract or instrument</w:t>
      </w:r>
      <w:r w:rsidRPr="00845A9B">
        <w:t>: see section</w:t>
      </w:r>
      <w:r w:rsidR="00845A9B">
        <w:t> </w:t>
      </w:r>
      <w:r w:rsidRPr="00845A9B">
        <w:t>83(2).</w:t>
      </w:r>
    </w:p>
    <w:p w:rsidR="00FD5AFF" w:rsidRPr="00845A9B" w:rsidRDefault="00FD5AFF" w:rsidP="00FD5AFF">
      <w:pPr>
        <w:pStyle w:val="Definition"/>
      </w:pPr>
      <w:r w:rsidRPr="00845A9B">
        <w:rPr>
          <w:b/>
          <w:i/>
        </w:rPr>
        <w:t>rely on</w:t>
      </w:r>
      <w:r w:rsidRPr="00845A9B">
        <w:t>, in relation to a term of a consumer contract, includes the following:</w:t>
      </w:r>
    </w:p>
    <w:p w:rsidR="00FD5AFF" w:rsidRPr="00845A9B" w:rsidRDefault="00FD5AFF" w:rsidP="00FD5AFF">
      <w:pPr>
        <w:pStyle w:val="paragraph"/>
      </w:pPr>
      <w:r w:rsidRPr="00845A9B">
        <w:tab/>
        <w:t>(a)</w:t>
      </w:r>
      <w:r w:rsidRPr="00845A9B">
        <w:tab/>
        <w:t>attempt to enforce the term;</w:t>
      </w:r>
    </w:p>
    <w:p w:rsidR="00FD5AFF" w:rsidRPr="00845A9B" w:rsidRDefault="00FD5AFF" w:rsidP="00FD5AFF">
      <w:pPr>
        <w:pStyle w:val="paragraph"/>
      </w:pPr>
      <w:r w:rsidRPr="00845A9B">
        <w:tab/>
        <w:t>(b)</w:t>
      </w:r>
      <w:r w:rsidRPr="00845A9B">
        <w:tab/>
        <w:t>attempt to exercise a right conferred, or purportedly conferred, by the term;</w:t>
      </w:r>
    </w:p>
    <w:p w:rsidR="00FD5AFF" w:rsidRPr="00845A9B" w:rsidRDefault="00FD5AFF" w:rsidP="00FD5AFF">
      <w:pPr>
        <w:pStyle w:val="paragraph"/>
      </w:pPr>
      <w:r w:rsidRPr="00845A9B">
        <w:tab/>
        <w:t>(c)</w:t>
      </w:r>
      <w:r w:rsidRPr="00845A9B">
        <w:tab/>
        <w:t>assert the existence of a right conferred, or purportedly conferred, by the term.</w:t>
      </w:r>
    </w:p>
    <w:p w:rsidR="00FD5AFF" w:rsidRPr="00845A9B" w:rsidRDefault="00FD5AFF" w:rsidP="00FD5AFF">
      <w:pPr>
        <w:pStyle w:val="Definition"/>
      </w:pPr>
      <w:r w:rsidRPr="00845A9B">
        <w:rPr>
          <w:b/>
          <w:i/>
        </w:rPr>
        <w:t>responsible Minister</w:t>
      </w:r>
      <w:r w:rsidRPr="00845A9B">
        <w:t xml:space="preserve"> means:</w:t>
      </w:r>
    </w:p>
    <w:p w:rsidR="00FD5AFF" w:rsidRPr="00845A9B" w:rsidRDefault="00FD5AFF" w:rsidP="00FD5AFF">
      <w:pPr>
        <w:pStyle w:val="paragraph"/>
      </w:pPr>
      <w:r w:rsidRPr="00845A9B">
        <w:tab/>
        <w:t>(a)</w:t>
      </w:r>
      <w:r w:rsidRPr="00845A9B">
        <w:tab/>
        <w:t>the Commonwealth Minister; or</w:t>
      </w:r>
    </w:p>
    <w:p w:rsidR="00FD5AFF" w:rsidRPr="00845A9B" w:rsidRDefault="00FD5AFF" w:rsidP="00FD5AFF">
      <w:pPr>
        <w:pStyle w:val="paragraph"/>
      </w:pPr>
      <w:r w:rsidRPr="00845A9B">
        <w:tab/>
        <w:t>(b)</w:t>
      </w:r>
      <w:r w:rsidRPr="00845A9B">
        <w:tab/>
        <w:t>the Minister of a State who administers the application law of the State; or</w:t>
      </w:r>
    </w:p>
    <w:p w:rsidR="00FD5AFF" w:rsidRPr="00845A9B" w:rsidRDefault="00FD5AFF" w:rsidP="00FD5AFF">
      <w:pPr>
        <w:pStyle w:val="paragraph"/>
      </w:pPr>
      <w:r w:rsidRPr="00845A9B">
        <w:tab/>
        <w:t>(c)</w:t>
      </w:r>
      <w:r w:rsidRPr="00845A9B">
        <w:tab/>
        <w:t>the Minister of a Territory who administers the application law of the Territory.</w:t>
      </w:r>
    </w:p>
    <w:p w:rsidR="00FD5AFF" w:rsidRPr="00845A9B" w:rsidRDefault="00FD5AFF" w:rsidP="00FD5AFF">
      <w:pPr>
        <w:pStyle w:val="Definition"/>
      </w:pPr>
      <w:r w:rsidRPr="00845A9B">
        <w:rPr>
          <w:b/>
          <w:i/>
        </w:rPr>
        <w:t>safety defect</w:t>
      </w:r>
      <w:r w:rsidRPr="00845A9B">
        <w:t>, in relation to goods: see section</w:t>
      </w:r>
      <w:r w:rsidR="00845A9B">
        <w:t> </w:t>
      </w:r>
      <w:r w:rsidRPr="00845A9B">
        <w:t>9.</w:t>
      </w:r>
    </w:p>
    <w:p w:rsidR="00FD5AFF" w:rsidRPr="00845A9B" w:rsidRDefault="00FD5AFF" w:rsidP="00FD5AFF">
      <w:pPr>
        <w:pStyle w:val="Definition"/>
      </w:pPr>
      <w:r w:rsidRPr="00845A9B">
        <w:rPr>
          <w:b/>
          <w:i/>
        </w:rPr>
        <w:t>safety standard</w:t>
      </w:r>
      <w:r w:rsidRPr="00845A9B">
        <w:t>: see sections</w:t>
      </w:r>
      <w:r w:rsidR="00845A9B">
        <w:t> </w:t>
      </w:r>
      <w:r w:rsidRPr="00845A9B">
        <w:t>104(1) and 105(1).</w:t>
      </w:r>
    </w:p>
    <w:p w:rsidR="00FD5AFF" w:rsidRPr="00845A9B" w:rsidRDefault="00FD5AFF" w:rsidP="00FD5AFF">
      <w:pPr>
        <w:pStyle w:val="Definition"/>
      </w:pPr>
      <w:r w:rsidRPr="00845A9B">
        <w:rPr>
          <w:b/>
          <w:i/>
        </w:rPr>
        <w:t>sale by auction</w:t>
      </w:r>
      <w:r w:rsidRPr="00845A9B">
        <w:t>, in relation to the supply of goods by a person, means a sale by auction that is conducted by an agent of the person (whether the agent acts in person or by electronic means).</w:t>
      </w:r>
    </w:p>
    <w:p w:rsidR="00FD5AFF" w:rsidRPr="00845A9B" w:rsidRDefault="00FD5AFF" w:rsidP="00FD5AFF">
      <w:pPr>
        <w:pStyle w:val="Definition"/>
      </w:pPr>
      <w:r w:rsidRPr="00845A9B">
        <w:rPr>
          <w:b/>
          <w:i/>
        </w:rPr>
        <w:t>send</w:t>
      </w:r>
      <w:r w:rsidRPr="00845A9B">
        <w:t xml:space="preserve"> includes deliver, and </w:t>
      </w:r>
      <w:r w:rsidRPr="00845A9B">
        <w:rPr>
          <w:b/>
          <w:i/>
        </w:rPr>
        <w:t>sent</w:t>
      </w:r>
      <w:r w:rsidRPr="00845A9B">
        <w:t xml:space="preserve"> and </w:t>
      </w:r>
      <w:r w:rsidRPr="00845A9B">
        <w:rPr>
          <w:b/>
          <w:i/>
        </w:rPr>
        <w:t>sender</w:t>
      </w:r>
      <w:r w:rsidRPr="00845A9B">
        <w:t xml:space="preserve"> have corresponding meanings.</w:t>
      </w:r>
    </w:p>
    <w:p w:rsidR="00FD5AFF" w:rsidRPr="00845A9B" w:rsidRDefault="00FD5AFF" w:rsidP="00FD5AFF">
      <w:pPr>
        <w:pStyle w:val="Definition"/>
      </w:pPr>
      <w:r w:rsidRPr="00845A9B">
        <w:rPr>
          <w:b/>
          <w:i/>
        </w:rPr>
        <w:t>serious injury or illness</w:t>
      </w:r>
      <w:r w:rsidRPr="00845A9B">
        <w:t xml:space="preserve"> means an acute physical injury or illness that requires medical or surgical treatment by, or under the supervision of, a medical practitioner or a nurse (whether or not in a hospital, clinic or similar place), but does not include:</w:t>
      </w:r>
    </w:p>
    <w:p w:rsidR="00FD5AFF" w:rsidRPr="00845A9B" w:rsidRDefault="00FD5AFF" w:rsidP="00FD5AFF">
      <w:pPr>
        <w:pStyle w:val="paragraph"/>
      </w:pPr>
      <w:r w:rsidRPr="00845A9B">
        <w:tab/>
        <w:t>(a)</w:t>
      </w:r>
      <w:r w:rsidRPr="00845A9B">
        <w:tab/>
        <w:t>an ailment, disorder, defect or morbid condition (whether of sudden onset or gradual development); or</w:t>
      </w:r>
    </w:p>
    <w:p w:rsidR="00FD5AFF" w:rsidRPr="00845A9B" w:rsidRDefault="00FD5AFF" w:rsidP="00FD5AFF">
      <w:pPr>
        <w:pStyle w:val="paragraph"/>
      </w:pPr>
      <w:r w:rsidRPr="00845A9B">
        <w:tab/>
        <w:t>(b)</w:t>
      </w:r>
      <w:r w:rsidRPr="00845A9B">
        <w:tab/>
        <w:t>the recurrence, or aggravation, of such an ailment, disorder, defect or morbid condition.</w:t>
      </w:r>
    </w:p>
    <w:p w:rsidR="00FD5AFF" w:rsidRPr="00845A9B" w:rsidRDefault="00FD5AFF" w:rsidP="00FD5AFF">
      <w:pPr>
        <w:pStyle w:val="Definition"/>
      </w:pPr>
      <w:r w:rsidRPr="00845A9B">
        <w:rPr>
          <w:b/>
          <w:i/>
        </w:rPr>
        <w:t>services</w:t>
      </w:r>
      <w:r w:rsidRPr="00845A9B">
        <w:t xml:space="preserve"> includes:</w:t>
      </w:r>
    </w:p>
    <w:p w:rsidR="00FD5AFF" w:rsidRPr="00845A9B" w:rsidRDefault="00FD5AFF" w:rsidP="00FD5AFF">
      <w:pPr>
        <w:pStyle w:val="paragraph"/>
      </w:pPr>
      <w:r w:rsidRPr="00845A9B">
        <w:tab/>
        <w:t>(a)</w:t>
      </w:r>
      <w:r w:rsidRPr="00845A9B">
        <w:tab/>
        <w:t>any rights (including rights in relation to, and interests in, real or personal property), benefits, privileges or facilities that are, or are to be, provided, granted or conferred in trade or commerce; and</w:t>
      </w:r>
    </w:p>
    <w:p w:rsidR="00FD5AFF" w:rsidRPr="00845A9B" w:rsidRDefault="00FD5AFF" w:rsidP="00FD5AFF">
      <w:pPr>
        <w:pStyle w:val="paragraph"/>
      </w:pPr>
      <w:r w:rsidRPr="00845A9B">
        <w:lastRenderedPageBreak/>
        <w:tab/>
        <w:t>(b)</w:t>
      </w:r>
      <w:r w:rsidRPr="00845A9B">
        <w:tab/>
        <w:t xml:space="preserve">without limiting </w:t>
      </w:r>
      <w:r w:rsidR="00845A9B">
        <w:t>paragraph (</w:t>
      </w:r>
      <w:r w:rsidRPr="00845A9B">
        <w:t>a), the rights, benefits, privileges or facilities that are, or are to be, provided, granted or conferred under:</w:t>
      </w:r>
    </w:p>
    <w:p w:rsidR="00FD5AFF" w:rsidRPr="00845A9B" w:rsidRDefault="00FD5AFF" w:rsidP="00FD5AFF">
      <w:pPr>
        <w:pStyle w:val="paragraphsub"/>
      </w:pPr>
      <w:r w:rsidRPr="00845A9B">
        <w:tab/>
        <w:t>(i)</w:t>
      </w:r>
      <w:r w:rsidRPr="00845A9B">
        <w:tab/>
        <w:t>a contract for or in relation to the performance of work (including work of a professional nature), whether with or without the supply of goods; or</w:t>
      </w:r>
    </w:p>
    <w:p w:rsidR="00FD5AFF" w:rsidRPr="00845A9B" w:rsidRDefault="00FD5AFF" w:rsidP="00FD5AFF">
      <w:pPr>
        <w:pStyle w:val="paragraphsub"/>
      </w:pPr>
      <w:r w:rsidRPr="00845A9B">
        <w:tab/>
        <w:t>(ii)</w:t>
      </w:r>
      <w:r w:rsidRPr="00845A9B">
        <w:tab/>
        <w:t>a contract for or in relation to the provision of, or the use or enjoyment of facilities for, amusement, entertainment, recreation or instruction; or</w:t>
      </w:r>
    </w:p>
    <w:p w:rsidR="00FD5AFF" w:rsidRPr="00845A9B" w:rsidRDefault="00FD5AFF" w:rsidP="00FD5AFF">
      <w:pPr>
        <w:pStyle w:val="paragraphsub"/>
      </w:pPr>
      <w:r w:rsidRPr="00845A9B">
        <w:tab/>
        <w:t>(iii)</w:t>
      </w:r>
      <w:r w:rsidRPr="00845A9B">
        <w:tab/>
        <w:t>a contract for or in relation to the conferring of rights, benefits or privileges for which remuneration is payable in the form of a royalty, tribute, levy or similar exaction; or</w:t>
      </w:r>
    </w:p>
    <w:p w:rsidR="00FD5AFF" w:rsidRPr="00845A9B" w:rsidRDefault="00FD5AFF" w:rsidP="00FD5AFF">
      <w:pPr>
        <w:pStyle w:val="paragraphsub"/>
      </w:pPr>
      <w:r w:rsidRPr="00845A9B">
        <w:tab/>
        <w:t>(iv)</w:t>
      </w:r>
      <w:r w:rsidRPr="00845A9B">
        <w:tab/>
        <w:t>a contract of insurance; or</w:t>
      </w:r>
    </w:p>
    <w:p w:rsidR="00FD5AFF" w:rsidRPr="00845A9B" w:rsidRDefault="00FD5AFF" w:rsidP="00FD5AFF">
      <w:pPr>
        <w:pStyle w:val="paragraphsub"/>
      </w:pPr>
      <w:r w:rsidRPr="00845A9B">
        <w:tab/>
        <w:t>(v)</w:t>
      </w:r>
      <w:r w:rsidRPr="00845A9B">
        <w:tab/>
        <w:t>a contract between a banker and a customer of the banker entered into in the course of the carrying on by the banker of the business of banking; or</w:t>
      </w:r>
    </w:p>
    <w:p w:rsidR="00FD5AFF" w:rsidRPr="00845A9B" w:rsidRDefault="00FD5AFF" w:rsidP="00FD5AFF">
      <w:pPr>
        <w:pStyle w:val="paragraphsub"/>
      </w:pPr>
      <w:r w:rsidRPr="00845A9B">
        <w:tab/>
        <w:t>(vi)</w:t>
      </w:r>
      <w:r w:rsidRPr="00845A9B">
        <w:tab/>
        <w:t>any contract for or in relation to the lending of money;</w:t>
      </w:r>
    </w:p>
    <w:p w:rsidR="00FD5AFF" w:rsidRPr="00845A9B" w:rsidRDefault="00FD5AFF" w:rsidP="00FD5AFF">
      <w:pPr>
        <w:pStyle w:val="subsection2"/>
      </w:pPr>
      <w:r w:rsidRPr="00845A9B">
        <w:t>but does not include rights or benefits being the supply of goods or the performance of work under a contract of service.</w:t>
      </w:r>
    </w:p>
    <w:p w:rsidR="00FD5AFF" w:rsidRPr="00845A9B" w:rsidRDefault="00FD5AFF" w:rsidP="00FD5AFF">
      <w:pPr>
        <w:pStyle w:val="Definition"/>
      </w:pPr>
      <w:r w:rsidRPr="00845A9B">
        <w:rPr>
          <w:b/>
          <w:i/>
        </w:rPr>
        <w:t>share</w:t>
      </w:r>
      <w:r w:rsidRPr="00845A9B">
        <w:t xml:space="preserve"> includes stock.</w:t>
      </w:r>
    </w:p>
    <w:p w:rsidR="00FD5AFF" w:rsidRPr="00845A9B" w:rsidRDefault="00FD5AFF" w:rsidP="00FD5AFF">
      <w:pPr>
        <w:pStyle w:val="Definition"/>
      </w:pPr>
      <w:r w:rsidRPr="00845A9B">
        <w:rPr>
          <w:b/>
          <w:i/>
        </w:rPr>
        <w:t>ship</w:t>
      </w:r>
      <w:r w:rsidRPr="00845A9B">
        <w:t xml:space="preserve"> has the meaning given by section</w:t>
      </w:r>
      <w:r w:rsidR="00845A9B">
        <w:t> </w:t>
      </w:r>
      <w:r w:rsidRPr="00845A9B">
        <w:t xml:space="preserve">3(1) of the </w:t>
      </w:r>
      <w:r w:rsidRPr="00845A9B">
        <w:rPr>
          <w:i/>
        </w:rPr>
        <w:t>Admiralty Act 1988</w:t>
      </w:r>
      <w:r w:rsidRPr="00845A9B">
        <w:t>.</w:t>
      </w:r>
    </w:p>
    <w:p w:rsidR="00FD5AFF" w:rsidRPr="00845A9B" w:rsidRDefault="00FD5AFF" w:rsidP="00FD5AFF">
      <w:pPr>
        <w:pStyle w:val="Definition"/>
      </w:pPr>
      <w:r w:rsidRPr="00845A9B">
        <w:rPr>
          <w:b/>
          <w:i/>
        </w:rPr>
        <w:t>single price</w:t>
      </w:r>
      <w:r w:rsidRPr="00845A9B">
        <w:t>: see section</w:t>
      </w:r>
      <w:r w:rsidR="00845A9B">
        <w:t> </w:t>
      </w:r>
      <w:r w:rsidRPr="00845A9B">
        <w:t>48(7).</w:t>
      </w:r>
    </w:p>
    <w:p w:rsidR="00FD5AFF" w:rsidRPr="00845A9B" w:rsidRDefault="00FD5AFF" w:rsidP="00FD5AFF">
      <w:pPr>
        <w:pStyle w:val="Definition"/>
      </w:pPr>
      <w:r w:rsidRPr="00845A9B">
        <w:rPr>
          <w:b/>
          <w:i/>
        </w:rPr>
        <w:t>substantially transformed</w:t>
      </w:r>
      <w:r w:rsidRPr="00845A9B">
        <w:t>, in relation to goods: see section</w:t>
      </w:r>
      <w:r w:rsidR="00845A9B">
        <w:t> </w:t>
      </w:r>
      <w:r w:rsidRPr="00845A9B">
        <w:t>255(3).</w:t>
      </w:r>
    </w:p>
    <w:p w:rsidR="00FD5AFF" w:rsidRPr="00845A9B" w:rsidRDefault="00FD5AFF" w:rsidP="00FD5AFF">
      <w:pPr>
        <w:pStyle w:val="Definition"/>
      </w:pPr>
      <w:r w:rsidRPr="00845A9B">
        <w:rPr>
          <w:b/>
          <w:i/>
        </w:rPr>
        <w:t>substantiation notice</w:t>
      </w:r>
      <w:r w:rsidRPr="00845A9B">
        <w:t xml:space="preserve"> means a notice under section</w:t>
      </w:r>
      <w:r w:rsidR="00845A9B">
        <w:t> </w:t>
      </w:r>
      <w:r w:rsidRPr="00845A9B">
        <w:t>219.</w:t>
      </w:r>
    </w:p>
    <w:p w:rsidR="00FD5AFF" w:rsidRPr="00845A9B" w:rsidRDefault="00FD5AFF" w:rsidP="00FD5AFF">
      <w:pPr>
        <w:pStyle w:val="Definition"/>
      </w:pPr>
      <w:r w:rsidRPr="00845A9B">
        <w:rPr>
          <w:b/>
          <w:i/>
        </w:rPr>
        <w:t>substantiation notice compliance period</w:t>
      </w:r>
      <w:r w:rsidRPr="00845A9B">
        <w:t>: see section</w:t>
      </w:r>
      <w:r w:rsidR="00845A9B">
        <w:t> </w:t>
      </w:r>
      <w:r w:rsidRPr="00845A9B">
        <w:t>221(2).</w:t>
      </w:r>
    </w:p>
    <w:p w:rsidR="00FD5AFF" w:rsidRPr="00845A9B" w:rsidRDefault="00FD5AFF" w:rsidP="00FD5AFF">
      <w:pPr>
        <w:pStyle w:val="Definition"/>
        <w:keepNext/>
      </w:pPr>
      <w:r w:rsidRPr="00845A9B">
        <w:rPr>
          <w:b/>
          <w:i/>
        </w:rPr>
        <w:t>supply</w:t>
      </w:r>
      <w:r w:rsidRPr="00845A9B">
        <w:t>, when used as a verb, includes:</w:t>
      </w:r>
    </w:p>
    <w:p w:rsidR="00FD5AFF" w:rsidRPr="00845A9B" w:rsidRDefault="00FD5AFF" w:rsidP="00FD5AFF">
      <w:pPr>
        <w:pStyle w:val="paragraph"/>
      </w:pPr>
      <w:r w:rsidRPr="00845A9B">
        <w:tab/>
        <w:t>(a)</w:t>
      </w:r>
      <w:r w:rsidRPr="00845A9B">
        <w:tab/>
        <w:t>in relation to goods—supply (including re</w:t>
      </w:r>
      <w:r w:rsidR="00845A9B">
        <w:noBreakHyphen/>
      </w:r>
      <w:r w:rsidRPr="00845A9B">
        <w:t>supply) by way of sale, exchange, lease, hire or hire</w:t>
      </w:r>
      <w:r w:rsidR="00845A9B">
        <w:noBreakHyphen/>
      </w:r>
      <w:r w:rsidRPr="00845A9B">
        <w:t>purchase; and</w:t>
      </w:r>
    </w:p>
    <w:p w:rsidR="00FD5AFF" w:rsidRPr="00845A9B" w:rsidRDefault="00FD5AFF" w:rsidP="00FD5AFF">
      <w:pPr>
        <w:pStyle w:val="paragraph"/>
        <w:keepNext/>
      </w:pPr>
      <w:r w:rsidRPr="00845A9B">
        <w:tab/>
        <w:t>(b)</w:t>
      </w:r>
      <w:r w:rsidRPr="00845A9B">
        <w:tab/>
        <w:t>in relation to services—provide, grant or confer;</w:t>
      </w:r>
    </w:p>
    <w:p w:rsidR="00FD5AFF" w:rsidRPr="00845A9B" w:rsidRDefault="00FD5AFF" w:rsidP="00FD5AFF">
      <w:pPr>
        <w:pStyle w:val="subsection2"/>
      </w:pPr>
      <w:r w:rsidRPr="00845A9B">
        <w:t xml:space="preserve">and, when used as a noun, has a corresponding meaning, and </w:t>
      </w:r>
      <w:r w:rsidRPr="00845A9B">
        <w:rPr>
          <w:b/>
          <w:i/>
        </w:rPr>
        <w:t>supplied</w:t>
      </w:r>
      <w:r w:rsidRPr="00845A9B">
        <w:t xml:space="preserve"> and </w:t>
      </w:r>
      <w:r w:rsidRPr="00845A9B">
        <w:rPr>
          <w:b/>
          <w:i/>
        </w:rPr>
        <w:t>supplier</w:t>
      </w:r>
      <w:r w:rsidRPr="00845A9B">
        <w:t xml:space="preserve"> have corresponding meanings.</w:t>
      </w:r>
    </w:p>
    <w:p w:rsidR="00FD5AFF" w:rsidRPr="00845A9B" w:rsidRDefault="00FD5AFF" w:rsidP="00FD5AFF">
      <w:pPr>
        <w:pStyle w:val="notetext"/>
      </w:pPr>
      <w:r w:rsidRPr="00845A9B">
        <w:t>Note:</w:t>
      </w:r>
      <w:r w:rsidRPr="00845A9B">
        <w:tab/>
        <w:t>Section</w:t>
      </w:r>
      <w:r w:rsidR="00845A9B">
        <w:t> </w:t>
      </w:r>
      <w:r w:rsidRPr="00845A9B">
        <w:t>5 deals with when a donation is a supply.</w:t>
      </w:r>
    </w:p>
    <w:p w:rsidR="00FD5AFF" w:rsidRPr="00845A9B" w:rsidRDefault="00FD5AFF" w:rsidP="00FD5AFF">
      <w:pPr>
        <w:pStyle w:val="Definition"/>
      </w:pPr>
      <w:r w:rsidRPr="00845A9B">
        <w:rPr>
          <w:b/>
          <w:i/>
        </w:rPr>
        <w:lastRenderedPageBreak/>
        <w:t>supply of limited title</w:t>
      </w:r>
      <w:r w:rsidRPr="00845A9B">
        <w:t>: see section</w:t>
      </w:r>
      <w:r w:rsidR="00845A9B">
        <w:t> </w:t>
      </w:r>
      <w:r w:rsidRPr="00845A9B">
        <w:t>51(2).</w:t>
      </w:r>
    </w:p>
    <w:p w:rsidR="00FD5AFF" w:rsidRPr="00845A9B" w:rsidRDefault="00FD5AFF" w:rsidP="00FD5AFF">
      <w:pPr>
        <w:pStyle w:val="Definition"/>
      </w:pPr>
      <w:r w:rsidRPr="00845A9B">
        <w:rPr>
          <w:b/>
          <w:i/>
        </w:rPr>
        <w:t>telecommunications service</w:t>
      </w:r>
      <w:r w:rsidRPr="00845A9B">
        <w:t>: see section</w:t>
      </w:r>
      <w:r w:rsidR="00845A9B">
        <w:t> </w:t>
      </w:r>
      <w:r w:rsidRPr="00845A9B">
        <w:t>65(2).</w:t>
      </w:r>
    </w:p>
    <w:p w:rsidR="00FD5AFF" w:rsidRPr="00845A9B" w:rsidRDefault="00FD5AFF" w:rsidP="00FD5AFF">
      <w:pPr>
        <w:pStyle w:val="Definition"/>
      </w:pPr>
      <w:r w:rsidRPr="00845A9B">
        <w:rPr>
          <w:b/>
          <w:i/>
        </w:rPr>
        <w:t>termination charge</w:t>
      </w:r>
      <w:r w:rsidRPr="00845A9B">
        <w:t>: see section</w:t>
      </w:r>
      <w:r w:rsidR="00845A9B">
        <w:t> </w:t>
      </w:r>
      <w:r w:rsidRPr="00845A9B">
        <w:t>97(2).</w:t>
      </w:r>
    </w:p>
    <w:p w:rsidR="00FD5AFF" w:rsidRPr="00845A9B" w:rsidRDefault="00FD5AFF" w:rsidP="00FD5AFF">
      <w:pPr>
        <w:pStyle w:val="Definition"/>
      </w:pPr>
      <w:r w:rsidRPr="00845A9B">
        <w:rPr>
          <w:b/>
          <w:i/>
        </w:rPr>
        <w:t>termination period</w:t>
      </w:r>
      <w:r w:rsidRPr="00845A9B">
        <w:t>, in relation to an unsolicited consumer agreement, means the period within which the consumer under the agreement is, under section</w:t>
      </w:r>
      <w:r w:rsidR="00845A9B">
        <w:t> </w:t>
      </w:r>
      <w:r w:rsidRPr="00845A9B">
        <w:t>82 or under the agreement, entitled to terminate the agreement.</w:t>
      </w:r>
    </w:p>
    <w:p w:rsidR="00FD5AFF" w:rsidRPr="00845A9B" w:rsidRDefault="00FD5AFF" w:rsidP="00FD5AFF">
      <w:pPr>
        <w:pStyle w:val="Definition"/>
      </w:pPr>
      <w:r w:rsidRPr="00845A9B">
        <w:rPr>
          <w:b/>
          <w:i/>
        </w:rPr>
        <w:t>tied continuing credit contract</w:t>
      </w:r>
      <w:r w:rsidRPr="00845A9B">
        <w:t xml:space="preserve"> means a continuing credit contract under which a credit provider provides credit in respect of the payment by a consumer for goods or services supplied by a supplier in relation to whom the credit provider is a linked credit provider.</w:t>
      </w:r>
    </w:p>
    <w:p w:rsidR="00FD5AFF" w:rsidRPr="00845A9B" w:rsidRDefault="00FD5AFF" w:rsidP="00FD5AFF">
      <w:pPr>
        <w:pStyle w:val="Definition"/>
      </w:pPr>
      <w:r w:rsidRPr="00845A9B">
        <w:rPr>
          <w:b/>
          <w:i/>
        </w:rPr>
        <w:t>tied loan contract</w:t>
      </w:r>
      <w:r w:rsidRPr="00845A9B">
        <w:t xml:space="preserve"> means a loan contract entered into between a credit provider and a consumer where:</w:t>
      </w:r>
    </w:p>
    <w:p w:rsidR="00FD5AFF" w:rsidRPr="00845A9B" w:rsidRDefault="00FD5AFF" w:rsidP="00FD5AFF">
      <w:pPr>
        <w:pStyle w:val="paragraph"/>
      </w:pPr>
      <w:r w:rsidRPr="00845A9B">
        <w:tab/>
        <w:t>(a)</w:t>
      </w:r>
      <w:r w:rsidRPr="00845A9B">
        <w:tab/>
        <w:t>the credit provider knows, or ought reasonably to know, that the consumer enters into the loan contract wholly or partly for the purposes of payment for goods or services supplied by a supplier; and</w:t>
      </w:r>
    </w:p>
    <w:p w:rsidR="00FD5AFF" w:rsidRPr="00845A9B" w:rsidRDefault="00FD5AFF" w:rsidP="00FD5AFF">
      <w:pPr>
        <w:pStyle w:val="paragraph"/>
      </w:pPr>
      <w:r w:rsidRPr="00845A9B">
        <w:tab/>
        <w:t>(b)</w:t>
      </w:r>
      <w:r w:rsidRPr="00845A9B">
        <w:tab/>
        <w:t>at the time the loan contract is entered into the credit provider is a linked credit provider of the supplier.</w:t>
      </w:r>
    </w:p>
    <w:p w:rsidR="00FD5AFF" w:rsidRPr="00845A9B" w:rsidRDefault="00FD5AFF" w:rsidP="00FD5AFF">
      <w:pPr>
        <w:pStyle w:val="Definition"/>
      </w:pPr>
      <w:r w:rsidRPr="00845A9B">
        <w:rPr>
          <w:b/>
          <w:i/>
        </w:rPr>
        <w:t>trade or commerce</w:t>
      </w:r>
      <w:r w:rsidRPr="00845A9B">
        <w:t xml:space="preserve"> means:</w:t>
      </w:r>
    </w:p>
    <w:p w:rsidR="00FD5AFF" w:rsidRPr="00845A9B" w:rsidRDefault="00FD5AFF" w:rsidP="00FD5AFF">
      <w:pPr>
        <w:pStyle w:val="paragraph"/>
      </w:pPr>
      <w:r w:rsidRPr="00845A9B">
        <w:tab/>
        <w:t>(a)</w:t>
      </w:r>
      <w:r w:rsidRPr="00845A9B">
        <w:tab/>
        <w:t>trade or commerce within Australia; or</w:t>
      </w:r>
    </w:p>
    <w:p w:rsidR="00FD5AFF" w:rsidRPr="00845A9B" w:rsidRDefault="00FD5AFF" w:rsidP="00FD5AFF">
      <w:pPr>
        <w:pStyle w:val="paragraph"/>
      </w:pPr>
      <w:r w:rsidRPr="00845A9B">
        <w:tab/>
        <w:t>(b)</w:t>
      </w:r>
      <w:r w:rsidRPr="00845A9B">
        <w:tab/>
        <w:t>trade or commerce between Australia and places outside Australia;</w:t>
      </w:r>
    </w:p>
    <w:p w:rsidR="00FD5AFF" w:rsidRPr="00845A9B" w:rsidRDefault="00FD5AFF" w:rsidP="00FD5AFF">
      <w:pPr>
        <w:pStyle w:val="subsection2"/>
      </w:pPr>
      <w:r w:rsidRPr="00845A9B">
        <w:t>and includes any business or professional activity (whether or not carried on for profit).</w:t>
      </w:r>
    </w:p>
    <w:p w:rsidR="00FD5AFF" w:rsidRPr="00845A9B" w:rsidRDefault="00FD5AFF" w:rsidP="00FD5AFF">
      <w:pPr>
        <w:pStyle w:val="Definition"/>
      </w:pPr>
      <w:r w:rsidRPr="00845A9B">
        <w:rPr>
          <w:b/>
          <w:i/>
        </w:rPr>
        <w:t>transparent</w:t>
      </w:r>
      <w:r w:rsidRPr="00845A9B">
        <w:t>:</w:t>
      </w:r>
    </w:p>
    <w:p w:rsidR="00FD5AFF" w:rsidRPr="00845A9B" w:rsidRDefault="00FD5AFF" w:rsidP="00FD5AFF">
      <w:pPr>
        <w:pStyle w:val="paragraph"/>
      </w:pPr>
      <w:r w:rsidRPr="00845A9B">
        <w:tab/>
        <w:t>(a)</w:t>
      </w:r>
      <w:r w:rsidRPr="00845A9B">
        <w:tab/>
        <w:t>in relation to a document—means:</w:t>
      </w:r>
    </w:p>
    <w:p w:rsidR="00FD5AFF" w:rsidRPr="00845A9B" w:rsidRDefault="00FD5AFF" w:rsidP="00FD5AFF">
      <w:pPr>
        <w:pStyle w:val="paragraphsub"/>
      </w:pPr>
      <w:r w:rsidRPr="00845A9B">
        <w:tab/>
        <w:t>(i)</w:t>
      </w:r>
      <w:r w:rsidRPr="00845A9B">
        <w:tab/>
        <w:t>expressed in reasonably plain language; and</w:t>
      </w:r>
    </w:p>
    <w:p w:rsidR="00FD5AFF" w:rsidRPr="00845A9B" w:rsidRDefault="00FD5AFF" w:rsidP="00FD5AFF">
      <w:pPr>
        <w:pStyle w:val="paragraphsub"/>
      </w:pPr>
      <w:r w:rsidRPr="00845A9B">
        <w:tab/>
        <w:t>(ii)</w:t>
      </w:r>
      <w:r w:rsidRPr="00845A9B">
        <w:tab/>
        <w:t>legible; and</w:t>
      </w:r>
    </w:p>
    <w:p w:rsidR="00FD5AFF" w:rsidRPr="00845A9B" w:rsidRDefault="00FD5AFF" w:rsidP="00FD5AFF">
      <w:pPr>
        <w:pStyle w:val="paragraphsub"/>
      </w:pPr>
      <w:r w:rsidRPr="00845A9B">
        <w:tab/>
        <w:t>(iii)</w:t>
      </w:r>
      <w:r w:rsidRPr="00845A9B">
        <w:tab/>
        <w:t>presented clearly; and</w:t>
      </w:r>
    </w:p>
    <w:p w:rsidR="00FD5AFF" w:rsidRPr="00845A9B" w:rsidRDefault="00FD5AFF" w:rsidP="00FD5AFF">
      <w:pPr>
        <w:pStyle w:val="paragraph"/>
      </w:pPr>
      <w:r w:rsidRPr="00845A9B">
        <w:tab/>
        <w:t>(b)</w:t>
      </w:r>
      <w:r w:rsidRPr="00845A9B">
        <w:tab/>
        <w:t>in relation to a term of a consumer contract—see section</w:t>
      </w:r>
      <w:r w:rsidR="00845A9B">
        <w:t> </w:t>
      </w:r>
      <w:r w:rsidRPr="00845A9B">
        <w:t>24(3).</w:t>
      </w:r>
    </w:p>
    <w:p w:rsidR="00FD5AFF" w:rsidRPr="00845A9B" w:rsidRDefault="00FD5AFF" w:rsidP="00FD5AFF">
      <w:pPr>
        <w:pStyle w:val="Definition"/>
      </w:pPr>
      <w:r w:rsidRPr="00845A9B">
        <w:rPr>
          <w:b/>
          <w:i/>
        </w:rPr>
        <w:lastRenderedPageBreak/>
        <w:t>unfair</w:t>
      </w:r>
      <w:r w:rsidRPr="00845A9B">
        <w:t>, in relation to a term of a consumer contract: see section</w:t>
      </w:r>
      <w:r w:rsidR="00845A9B">
        <w:t> </w:t>
      </w:r>
      <w:r w:rsidRPr="00845A9B">
        <w:t>24(1).</w:t>
      </w:r>
    </w:p>
    <w:p w:rsidR="00FD5AFF" w:rsidRPr="00845A9B" w:rsidRDefault="00FD5AFF" w:rsidP="00FD5AFF">
      <w:pPr>
        <w:pStyle w:val="Definition"/>
      </w:pPr>
      <w:r w:rsidRPr="00845A9B">
        <w:rPr>
          <w:b/>
          <w:i/>
        </w:rPr>
        <w:t>unsolicited consumer agreement</w:t>
      </w:r>
      <w:r w:rsidRPr="00845A9B">
        <w:t>: see section</w:t>
      </w:r>
      <w:r w:rsidR="00845A9B">
        <w:t> </w:t>
      </w:r>
      <w:r w:rsidRPr="00845A9B">
        <w:t>69.</w:t>
      </w:r>
    </w:p>
    <w:p w:rsidR="00FD5AFF" w:rsidRPr="00845A9B" w:rsidRDefault="00FD5AFF" w:rsidP="00FD5AFF">
      <w:pPr>
        <w:pStyle w:val="Definition"/>
      </w:pPr>
      <w:r w:rsidRPr="00845A9B">
        <w:rPr>
          <w:b/>
          <w:i/>
        </w:rPr>
        <w:t>unsolicited goods</w:t>
      </w:r>
      <w:r w:rsidRPr="00845A9B">
        <w:t xml:space="preserve"> means goods sent to a person without any request made by the person or on his or her behalf.</w:t>
      </w:r>
    </w:p>
    <w:p w:rsidR="00FD5AFF" w:rsidRPr="00845A9B" w:rsidRDefault="00FD5AFF" w:rsidP="00FD5AFF">
      <w:pPr>
        <w:pStyle w:val="Definition"/>
      </w:pPr>
      <w:r w:rsidRPr="00845A9B">
        <w:rPr>
          <w:b/>
          <w:i/>
        </w:rPr>
        <w:t>unsolicited services</w:t>
      </w:r>
      <w:r w:rsidRPr="00845A9B">
        <w:t xml:space="preserve"> means services supplied to a person without any request made by the person or on his or her behalf.</w:t>
      </w:r>
    </w:p>
    <w:p w:rsidR="00FD5AFF" w:rsidRPr="00845A9B" w:rsidRDefault="00FD5AFF" w:rsidP="00FD5AFF">
      <w:pPr>
        <w:pStyle w:val="Definition"/>
      </w:pPr>
      <w:r w:rsidRPr="00845A9B">
        <w:rPr>
          <w:b/>
          <w:i/>
        </w:rPr>
        <w:t>upfront price</w:t>
      </w:r>
      <w:r w:rsidRPr="00845A9B">
        <w:t>: see section</w:t>
      </w:r>
      <w:r w:rsidR="00845A9B">
        <w:t> </w:t>
      </w:r>
      <w:r w:rsidRPr="00845A9B">
        <w:t>26(2).</w:t>
      </w:r>
    </w:p>
    <w:p w:rsidR="00FD5AFF" w:rsidRPr="00845A9B" w:rsidRDefault="00FD5AFF" w:rsidP="00FD5AFF">
      <w:pPr>
        <w:pStyle w:val="Definition"/>
      </w:pPr>
      <w:r w:rsidRPr="00845A9B">
        <w:rPr>
          <w:b/>
          <w:i/>
        </w:rPr>
        <w:t>warranty against defects</w:t>
      </w:r>
      <w:r w:rsidRPr="00845A9B">
        <w:t>: see section</w:t>
      </w:r>
      <w:r w:rsidR="00845A9B">
        <w:t> </w:t>
      </w:r>
      <w:r w:rsidRPr="00845A9B">
        <w:t>102(3).</w:t>
      </w:r>
    </w:p>
    <w:p w:rsidR="00FD5AFF" w:rsidRPr="00845A9B" w:rsidRDefault="00FD5AFF" w:rsidP="00FD5AFF">
      <w:pPr>
        <w:pStyle w:val="subsection"/>
        <w:rPr>
          <w:color w:val="000000"/>
        </w:rPr>
      </w:pPr>
      <w:r w:rsidRPr="00845A9B">
        <w:tab/>
        <w:t>(2)</w:t>
      </w:r>
      <w:r w:rsidRPr="00845A9B">
        <w:tab/>
      </w:r>
      <w:r w:rsidRPr="00845A9B">
        <w:rPr>
          <w:color w:val="000000"/>
        </w:rPr>
        <w:t>In this Schedule:</w:t>
      </w:r>
    </w:p>
    <w:p w:rsidR="00FD5AFF" w:rsidRPr="00845A9B" w:rsidRDefault="00FD5AFF" w:rsidP="00FD5AFF">
      <w:pPr>
        <w:pStyle w:val="paragraph"/>
      </w:pPr>
      <w:r w:rsidRPr="00845A9B">
        <w:tab/>
        <w:t>(a)</w:t>
      </w:r>
      <w:r w:rsidRPr="00845A9B">
        <w:tab/>
        <w:t>a reference to engaging in conduct is a reference to doing or refusing to do any act, including:</w:t>
      </w:r>
    </w:p>
    <w:p w:rsidR="00FD5AFF" w:rsidRPr="00845A9B" w:rsidRDefault="00FD5AFF" w:rsidP="00FD5AFF">
      <w:pPr>
        <w:pStyle w:val="paragraphsub"/>
      </w:pPr>
      <w:r w:rsidRPr="00845A9B">
        <w:tab/>
        <w:t>(i)</w:t>
      </w:r>
      <w:r w:rsidRPr="00845A9B">
        <w:tab/>
        <w:t>the making of, or the giving effect to a provision of, a contract or arrangement; or</w:t>
      </w:r>
    </w:p>
    <w:p w:rsidR="00FD5AFF" w:rsidRPr="00845A9B" w:rsidRDefault="00FD5AFF" w:rsidP="00FD5AFF">
      <w:pPr>
        <w:pStyle w:val="paragraphsub"/>
      </w:pPr>
      <w:r w:rsidRPr="00845A9B">
        <w:tab/>
        <w:t>(ii)</w:t>
      </w:r>
      <w:r w:rsidRPr="00845A9B">
        <w:tab/>
        <w:t>the arriving at, or the giving effect to a provision of, an understanding; or</w:t>
      </w:r>
    </w:p>
    <w:p w:rsidR="00FD5AFF" w:rsidRPr="00845A9B" w:rsidRDefault="00FD5AFF" w:rsidP="00FD5AFF">
      <w:pPr>
        <w:pStyle w:val="paragraphsub"/>
      </w:pPr>
      <w:r w:rsidRPr="00845A9B">
        <w:tab/>
        <w:t>(iii)</w:t>
      </w:r>
      <w:r w:rsidRPr="00845A9B">
        <w:tab/>
        <w:t>the requiring of the giving of, or the giving of, a covenant; and</w:t>
      </w:r>
    </w:p>
    <w:p w:rsidR="00FD5AFF" w:rsidRPr="00845A9B" w:rsidRDefault="00FD5AFF" w:rsidP="00FD5AFF">
      <w:pPr>
        <w:pStyle w:val="paragraph"/>
      </w:pPr>
      <w:r w:rsidRPr="00845A9B">
        <w:tab/>
        <w:t>(b)</w:t>
      </w:r>
      <w:r w:rsidRPr="00845A9B">
        <w:tab/>
        <w:t xml:space="preserve">a reference to conduct, when that expression is used as a noun otherwise than as mentioned in </w:t>
      </w:r>
      <w:r w:rsidR="00845A9B">
        <w:t>paragraph (</w:t>
      </w:r>
      <w:r w:rsidRPr="00845A9B">
        <w:t>a), is a reference to the doing of or the refusing to do any act, including:</w:t>
      </w:r>
    </w:p>
    <w:p w:rsidR="00FD5AFF" w:rsidRPr="00845A9B" w:rsidRDefault="00FD5AFF" w:rsidP="00FD5AFF">
      <w:pPr>
        <w:pStyle w:val="paragraphsub"/>
      </w:pPr>
      <w:r w:rsidRPr="00845A9B">
        <w:tab/>
        <w:t>(i)</w:t>
      </w:r>
      <w:r w:rsidRPr="00845A9B">
        <w:tab/>
        <w:t>the making of, or the giving effect to a provision of, a contract or arrangement; or</w:t>
      </w:r>
    </w:p>
    <w:p w:rsidR="00FD5AFF" w:rsidRPr="00845A9B" w:rsidRDefault="00FD5AFF" w:rsidP="00FD5AFF">
      <w:pPr>
        <w:pStyle w:val="paragraphsub"/>
      </w:pPr>
      <w:r w:rsidRPr="00845A9B">
        <w:tab/>
        <w:t>(ii)</w:t>
      </w:r>
      <w:r w:rsidRPr="00845A9B">
        <w:tab/>
        <w:t>the arriving at, or the giving effect to a provision of, an understanding; or</w:t>
      </w:r>
    </w:p>
    <w:p w:rsidR="00FD5AFF" w:rsidRPr="00845A9B" w:rsidRDefault="00FD5AFF" w:rsidP="00FD5AFF">
      <w:pPr>
        <w:pStyle w:val="paragraphsub"/>
      </w:pPr>
      <w:r w:rsidRPr="00845A9B">
        <w:tab/>
        <w:t>(iii)</w:t>
      </w:r>
      <w:r w:rsidRPr="00845A9B">
        <w:tab/>
        <w:t>the requiring of the giving of, or the giving of, a covenant; and</w:t>
      </w:r>
    </w:p>
    <w:p w:rsidR="00FD5AFF" w:rsidRPr="00845A9B" w:rsidRDefault="00FD5AFF" w:rsidP="00FD5AFF">
      <w:pPr>
        <w:pStyle w:val="paragraph"/>
      </w:pPr>
      <w:r w:rsidRPr="00845A9B">
        <w:tab/>
        <w:t>(c)</w:t>
      </w:r>
      <w:r w:rsidRPr="00845A9B">
        <w:tab/>
        <w:t>a reference to refusing to do an act includes a reference to:</w:t>
      </w:r>
    </w:p>
    <w:p w:rsidR="00FD5AFF" w:rsidRPr="00845A9B" w:rsidRDefault="00FD5AFF" w:rsidP="00FD5AFF">
      <w:pPr>
        <w:pStyle w:val="paragraphsub"/>
      </w:pPr>
      <w:r w:rsidRPr="00845A9B">
        <w:tab/>
        <w:t>(i)</w:t>
      </w:r>
      <w:r w:rsidRPr="00845A9B">
        <w:tab/>
        <w:t>refraining (otherwise than inadvertently) from doing that act; or</w:t>
      </w:r>
    </w:p>
    <w:p w:rsidR="00FD5AFF" w:rsidRPr="00845A9B" w:rsidRDefault="00FD5AFF" w:rsidP="00FD5AFF">
      <w:pPr>
        <w:pStyle w:val="paragraphsub"/>
      </w:pPr>
      <w:r w:rsidRPr="00845A9B">
        <w:tab/>
        <w:t>(ii)</w:t>
      </w:r>
      <w:r w:rsidRPr="00845A9B">
        <w:tab/>
        <w:t>making it known that that act will not be done; and</w:t>
      </w:r>
    </w:p>
    <w:p w:rsidR="00FD5AFF" w:rsidRPr="00845A9B" w:rsidRDefault="00FD5AFF" w:rsidP="00FD5AFF">
      <w:pPr>
        <w:pStyle w:val="paragraph"/>
      </w:pPr>
      <w:r w:rsidRPr="00845A9B">
        <w:tab/>
        <w:t>(d)</w:t>
      </w:r>
      <w:r w:rsidRPr="00845A9B">
        <w:tab/>
        <w:t xml:space="preserve">a reference to a person offering to do an act, or to do an act on a particular condition, includes a reference to the person making it known that the person will accept applications, </w:t>
      </w:r>
      <w:r w:rsidRPr="00845A9B">
        <w:lastRenderedPageBreak/>
        <w:t>offers or proposals for the person to do that act or to do that act on that condition, as the case may be.</w:t>
      </w:r>
    </w:p>
    <w:p w:rsidR="00FD5AFF" w:rsidRPr="00845A9B" w:rsidRDefault="00FD5AFF" w:rsidP="00FD5AFF">
      <w:pPr>
        <w:pStyle w:val="ActHead5"/>
        <w:rPr>
          <w:i/>
        </w:rPr>
      </w:pPr>
      <w:bookmarkStart w:id="62" w:name="_Toc394409743"/>
      <w:r w:rsidRPr="00845A9B">
        <w:rPr>
          <w:rStyle w:val="CharSectno"/>
        </w:rPr>
        <w:t>3</w:t>
      </w:r>
      <w:r w:rsidRPr="00845A9B">
        <w:t xml:space="preserve">  Meaning of </w:t>
      </w:r>
      <w:r w:rsidRPr="00845A9B">
        <w:rPr>
          <w:i/>
        </w:rPr>
        <w:t>consumer</w:t>
      </w:r>
      <w:bookmarkEnd w:id="62"/>
    </w:p>
    <w:p w:rsidR="00FD5AFF" w:rsidRPr="00845A9B" w:rsidRDefault="00FD5AFF" w:rsidP="00FD5AFF">
      <w:pPr>
        <w:pStyle w:val="SubsectionHead"/>
      </w:pPr>
      <w:r w:rsidRPr="00845A9B">
        <w:t>Acquiring goods as a consumer</w:t>
      </w:r>
    </w:p>
    <w:p w:rsidR="00FD5AFF" w:rsidRPr="00845A9B" w:rsidRDefault="00FD5AFF" w:rsidP="00FD5AFF">
      <w:pPr>
        <w:pStyle w:val="subsection"/>
      </w:pPr>
      <w:r w:rsidRPr="00845A9B">
        <w:tab/>
        <w:t>(1)</w:t>
      </w:r>
      <w:r w:rsidRPr="00845A9B">
        <w:tab/>
        <w:t xml:space="preserve">A person is taken to have acquired particular goods as a </w:t>
      </w:r>
      <w:r w:rsidRPr="00845A9B">
        <w:rPr>
          <w:b/>
          <w:i/>
        </w:rPr>
        <w:t>consumer</w:t>
      </w:r>
      <w:r w:rsidRPr="00845A9B">
        <w:t xml:space="preserve"> if, and only if:</w:t>
      </w:r>
    </w:p>
    <w:p w:rsidR="00FD5AFF" w:rsidRPr="00845A9B" w:rsidRDefault="00FD5AFF" w:rsidP="00FD5AFF">
      <w:pPr>
        <w:pStyle w:val="paragraph"/>
      </w:pPr>
      <w:r w:rsidRPr="00845A9B">
        <w:tab/>
        <w:t>(a)</w:t>
      </w:r>
      <w:r w:rsidRPr="00845A9B">
        <w:tab/>
        <w:t xml:space="preserve">the amount paid or payable for the goods, as worked out under </w:t>
      </w:r>
      <w:r w:rsidR="00845A9B">
        <w:t>subsections (</w:t>
      </w:r>
      <w:r w:rsidRPr="00845A9B">
        <w:t>4) to (9), did not exceed:</w:t>
      </w:r>
    </w:p>
    <w:p w:rsidR="00FD5AFF" w:rsidRPr="00845A9B" w:rsidRDefault="00FD5AFF" w:rsidP="00FD5AFF">
      <w:pPr>
        <w:pStyle w:val="paragraphsub"/>
      </w:pPr>
      <w:r w:rsidRPr="00845A9B">
        <w:tab/>
        <w:t>(i)</w:t>
      </w:r>
      <w:r w:rsidRPr="00845A9B">
        <w:tab/>
        <w:t>$40,000; or</w:t>
      </w:r>
    </w:p>
    <w:p w:rsidR="00FD5AFF" w:rsidRPr="00845A9B" w:rsidRDefault="00FD5AFF" w:rsidP="00FD5AFF">
      <w:pPr>
        <w:pStyle w:val="paragraphsub"/>
      </w:pPr>
      <w:r w:rsidRPr="00845A9B">
        <w:tab/>
        <w:t>(ii)</w:t>
      </w:r>
      <w:r w:rsidRPr="00845A9B">
        <w:tab/>
        <w:t>if a greater amount is prescribed for the purposes of this paragraph—that greater amount; or</w:t>
      </w:r>
    </w:p>
    <w:p w:rsidR="00FD5AFF" w:rsidRPr="00845A9B" w:rsidRDefault="00FD5AFF" w:rsidP="00FD5AFF">
      <w:pPr>
        <w:pStyle w:val="paragraph"/>
      </w:pPr>
      <w:r w:rsidRPr="00845A9B">
        <w:tab/>
        <w:t>(b)</w:t>
      </w:r>
      <w:r w:rsidRPr="00845A9B">
        <w:tab/>
        <w:t>the goods were of a kind ordinarily acquired for personal, domestic or household use or consumption; or</w:t>
      </w:r>
    </w:p>
    <w:p w:rsidR="00FD5AFF" w:rsidRPr="00845A9B" w:rsidRDefault="00FD5AFF" w:rsidP="00FD5AFF">
      <w:pPr>
        <w:pStyle w:val="paragraph"/>
      </w:pPr>
      <w:r w:rsidRPr="00845A9B">
        <w:tab/>
        <w:t>(c)</w:t>
      </w:r>
      <w:r w:rsidRPr="00845A9B">
        <w:tab/>
        <w:t>the goods consisted of a vehicle or trailer acquired for use principally in the transport of goods on public roads.</w:t>
      </w:r>
    </w:p>
    <w:p w:rsidR="00FD5AFF" w:rsidRPr="00845A9B" w:rsidRDefault="00FD5AFF" w:rsidP="00FD5AFF">
      <w:pPr>
        <w:pStyle w:val="subsection"/>
      </w:pPr>
      <w:r w:rsidRPr="00845A9B">
        <w:tab/>
        <w:t>(2)</w:t>
      </w:r>
      <w:r w:rsidRPr="00845A9B">
        <w:tab/>
        <w:t xml:space="preserve">However, </w:t>
      </w:r>
      <w:r w:rsidR="00845A9B">
        <w:t>subsection (</w:t>
      </w:r>
      <w:r w:rsidRPr="00845A9B">
        <w:t>1) does not apply if the person acquired the goods, or held himself or herself out as acquiring the goods:</w:t>
      </w:r>
    </w:p>
    <w:p w:rsidR="00FD5AFF" w:rsidRPr="00845A9B" w:rsidRDefault="00FD5AFF" w:rsidP="00FD5AFF">
      <w:pPr>
        <w:pStyle w:val="paragraph"/>
      </w:pPr>
      <w:r w:rsidRPr="00845A9B">
        <w:tab/>
        <w:t>(a)</w:t>
      </w:r>
      <w:r w:rsidRPr="00845A9B">
        <w:tab/>
        <w:t>for the purpose of re</w:t>
      </w:r>
      <w:r w:rsidR="00845A9B">
        <w:noBreakHyphen/>
      </w:r>
      <w:r w:rsidRPr="00845A9B">
        <w:t>supply; or</w:t>
      </w:r>
    </w:p>
    <w:p w:rsidR="00FD5AFF" w:rsidRPr="00845A9B" w:rsidRDefault="00FD5AFF" w:rsidP="00FD5AFF">
      <w:pPr>
        <w:pStyle w:val="paragraph"/>
      </w:pPr>
      <w:r w:rsidRPr="00845A9B">
        <w:tab/>
        <w:t>(b)</w:t>
      </w:r>
      <w:r w:rsidRPr="00845A9B">
        <w:tab/>
        <w:t>for the purpose of using them up or transforming them, in trade or commerce:</w:t>
      </w:r>
    </w:p>
    <w:p w:rsidR="00FD5AFF" w:rsidRPr="00845A9B" w:rsidRDefault="00FD5AFF" w:rsidP="00FD5AFF">
      <w:pPr>
        <w:pStyle w:val="paragraphsub"/>
      </w:pPr>
      <w:r w:rsidRPr="00845A9B">
        <w:tab/>
        <w:t>(i)</w:t>
      </w:r>
      <w:r w:rsidRPr="00845A9B">
        <w:tab/>
        <w:t>in the course of a process of production or manufacture; or</w:t>
      </w:r>
    </w:p>
    <w:p w:rsidR="00FD5AFF" w:rsidRPr="00845A9B" w:rsidRDefault="00FD5AFF" w:rsidP="00FD5AFF">
      <w:pPr>
        <w:pStyle w:val="paragraphsub"/>
      </w:pPr>
      <w:r w:rsidRPr="00845A9B">
        <w:tab/>
        <w:t>(ii)</w:t>
      </w:r>
      <w:r w:rsidRPr="00845A9B">
        <w:tab/>
        <w:t>in the course of repairing or treating other goods or fixtures on land.</w:t>
      </w:r>
    </w:p>
    <w:p w:rsidR="00FD5AFF" w:rsidRPr="00845A9B" w:rsidRDefault="00FD5AFF" w:rsidP="00FD5AFF">
      <w:pPr>
        <w:pStyle w:val="SubsectionHead"/>
      </w:pPr>
      <w:r w:rsidRPr="00845A9B">
        <w:t>Acquiring services as a consumer</w:t>
      </w:r>
    </w:p>
    <w:p w:rsidR="00FD5AFF" w:rsidRPr="00845A9B" w:rsidRDefault="00FD5AFF" w:rsidP="00FD5AFF">
      <w:pPr>
        <w:pStyle w:val="subsection"/>
      </w:pPr>
      <w:r w:rsidRPr="00845A9B">
        <w:tab/>
        <w:t>(3)</w:t>
      </w:r>
      <w:r w:rsidRPr="00845A9B">
        <w:tab/>
        <w:t xml:space="preserve">A person is taken to have acquired particular services as a </w:t>
      </w:r>
      <w:r w:rsidRPr="00845A9B">
        <w:rPr>
          <w:b/>
          <w:i/>
        </w:rPr>
        <w:t>consumer</w:t>
      </w:r>
      <w:r w:rsidRPr="00845A9B">
        <w:t xml:space="preserve"> if, and only if:</w:t>
      </w:r>
    </w:p>
    <w:p w:rsidR="00FD5AFF" w:rsidRPr="00845A9B" w:rsidRDefault="00FD5AFF" w:rsidP="00FD5AFF">
      <w:pPr>
        <w:pStyle w:val="paragraph"/>
      </w:pPr>
      <w:r w:rsidRPr="00845A9B">
        <w:tab/>
        <w:t>(a)</w:t>
      </w:r>
      <w:r w:rsidRPr="00845A9B">
        <w:tab/>
        <w:t xml:space="preserve">the amount paid or payable for the services, as worked out under </w:t>
      </w:r>
      <w:r w:rsidR="00845A9B">
        <w:t>subsections (</w:t>
      </w:r>
      <w:r w:rsidRPr="00845A9B">
        <w:t>4) to (9), did not exceed:</w:t>
      </w:r>
    </w:p>
    <w:p w:rsidR="00FD5AFF" w:rsidRPr="00845A9B" w:rsidRDefault="00FD5AFF" w:rsidP="00FD5AFF">
      <w:pPr>
        <w:pStyle w:val="paragraphsub"/>
      </w:pPr>
      <w:r w:rsidRPr="00845A9B">
        <w:tab/>
        <w:t>(i)</w:t>
      </w:r>
      <w:r w:rsidRPr="00845A9B">
        <w:tab/>
        <w:t>$40,000; or</w:t>
      </w:r>
    </w:p>
    <w:p w:rsidR="00FD5AFF" w:rsidRPr="00845A9B" w:rsidRDefault="00FD5AFF" w:rsidP="00FD5AFF">
      <w:pPr>
        <w:pStyle w:val="paragraphsub"/>
      </w:pPr>
      <w:r w:rsidRPr="00845A9B">
        <w:tab/>
        <w:t>(ii)</w:t>
      </w:r>
      <w:r w:rsidRPr="00845A9B">
        <w:tab/>
        <w:t xml:space="preserve">if a greater amount is prescribed for the purposes of </w:t>
      </w:r>
      <w:r w:rsidR="00845A9B">
        <w:t>subsection (</w:t>
      </w:r>
      <w:r w:rsidRPr="00845A9B">
        <w:t>1)(a)—that greater amount; or</w:t>
      </w:r>
    </w:p>
    <w:p w:rsidR="00FD5AFF" w:rsidRPr="00845A9B" w:rsidRDefault="00FD5AFF" w:rsidP="00FD5AFF">
      <w:pPr>
        <w:pStyle w:val="paragraph"/>
      </w:pPr>
      <w:r w:rsidRPr="00845A9B">
        <w:tab/>
        <w:t>(b)</w:t>
      </w:r>
      <w:r w:rsidRPr="00845A9B">
        <w:tab/>
        <w:t>the services were of a kind ordinarily acquired for personal, domestic or household use or consumption.</w:t>
      </w:r>
    </w:p>
    <w:p w:rsidR="00FD5AFF" w:rsidRPr="00845A9B" w:rsidRDefault="00FD5AFF" w:rsidP="00FD5AFF">
      <w:pPr>
        <w:pStyle w:val="SubsectionHead"/>
      </w:pPr>
      <w:r w:rsidRPr="00845A9B">
        <w:lastRenderedPageBreak/>
        <w:t>Amounts paid or payable for purchases</w:t>
      </w:r>
    </w:p>
    <w:p w:rsidR="00FD5AFF" w:rsidRPr="00845A9B" w:rsidRDefault="00FD5AFF" w:rsidP="00FD5AFF">
      <w:pPr>
        <w:pStyle w:val="subsection"/>
      </w:pPr>
      <w:r w:rsidRPr="00845A9B">
        <w:tab/>
        <w:t>(4)</w:t>
      </w:r>
      <w:r w:rsidRPr="00845A9B">
        <w:tab/>
        <w:t xml:space="preserve">For the purposes of </w:t>
      </w:r>
      <w:r w:rsidR="00845A9B">
        <w:t>subsection (</w:t>
      </w:r>
      <w:r w:rsidRPr="00845A9B">
        <w:t xml:space="preserve">1) or (3), the amount paid or payable for goods or services purchased by a person is taken to be the price paid or payable by the person for the goods or services, unless </w:t>
      </w:r>
      <w:r w:rsidR="00845A9B">
        <w:t>subsection (</w:t>
      </w:r>
      <w:r w:rsidRPr="00845A9B">
        <w:t>5) applies.</w:t>
      </w:r>
    </w:p>
    <w:p w:rsidR="00FD5AFF" w:rsidRPr="00845A9B" w:rsidRDefault="00FD5AFF" w:rsidP="00FD5AFF">
      <w:pPr>
        <w:pStyle w:val="subsection"/>
      </w:pPr>
      <w:r w:rsidRPr="00845A9B">
        <w:tab/>
        <w:t>(5)</w:t>
      </w:r>
      <w:r w:rsidRPr="00845A9B">
        <w:tab/>
        <w:t xml:space="preserve">For the purposes of </w:t>
      </w:r>
      <w:r w:rsidR="00845A9B">
        <w:t>subsection (</w:t>
      </w:r>
      <w:r w:rsidRPr="00845A9B">
        <w:t>1) or (3), if a person purchased goods or services by a mixed supply and a specified price was not allocated to the goods or services in the contract under which they were purchased, the amount paid or payable for goods or services is taken to be:</w:t>
      </w:r>
    </w:p>
    <w:p w:rsidR="00FD5AFF" w:rsidRPr="00845A9B" w:rsidRDefault="00FD5AFF" w:rsidP="00FD5AFF">
      <w:pPr>
        <w:pStyle w:val="paragraph"/>
      </w:pPr>
      <w:r w:rsidRPr="00845A9B">
        <w:tab/>
        <w:t>(a)</w:t>
      </w:r>
      <w:r w:rsidRPr="00845A9B">
        <w:tab/>
        <w:t>if, at the time of the acquisition, the person could have purchased from the supplier the goods or services other than by a mixed supply—the price at which they could have been purchased from the supplier; or</w:t>
      </w:r>
    </w:p>
    <w:p w:rsidR="00FD5AFF" w:rsidRPr="00845A9B" w:rsidRDefault="00FD5AFF" w:rsidP="00FD5AFF">
      <w:pPr>
        <w:pStyle w:val="paragraph"/>
      </w:pPr>
      <w:r w:rsidRPr="00845A9B">
        <w:tab/>
        <w:t>(b)</w:t>
      </w:r>
      <w:r w:rsidRPr="00845A9B">
        <w:tab/>
        <w:t>if:</w:t>
      </w:r>
    </w:p>
    <w:p w:rsidR="00FD5AFF" w:rsidRPr="00845A9B" w:rsidRDefault="00FD5AFF" w:rsidP="00FD5AFF">
      <w:pPr>
        <w:pStyle w:val="paragraphsub"/>
      </w:pPr>
      <w:r w:rsidRPr="00845A9B">
        <w:tab/>
        <w:t>(i)</w:t>
      </w:r>
      <w:r w:rsidRPr="00845A9B">
        <w:tab/>
      </w:r>
      <w:r w:rsidR="00845A9B">
        <w:t>paragraph (</w:t>
      </w:r>
      <w:r w:rsidRPr="00845A9B">
        <w:t>a) does not apply; but</w:t>
      </w:r>
    </w:p>
    <w:p w:rsidR="00FD5AFF" w:rsidRPr="00845A9B" w:rsidRDefault="00FD5AFF" w:rsidP="00FD5AFF">
      <w:pPr>
        <w:pStyle w:val="paragraphsub"/>
      </w:pPr>
      <w:r w:rsidRPr="00845A9B">
        <w:tab/>
        <w:t>(ii)</w:t>
      </w:r>
      <w:r w:rsidRPr="00845A9B">
        <w:tab/>
        <w:t>at the time of the acquisition, goods or services of the kind acquired could have been purchased from another supplier other than by a mixed supply;</w:t>
      </w:r>
    </w:p>
    <w:p w:rsidR="00FD5AFF" w:rsidRPr="00845A9B" w:rsidRDefault="00FD5AFF" w:rsidP="00FD5AFF">
      <w:pPr>
        <w:pStyle w:val="paragraph"/>
      </w:pPr>
      <w:r w:rsidRPr="00845A9B">
        <w:tab/>
      </w:r>
      <w:r w:rsidRPr="00845A9B">
        <w:tab/>
        <w:t>the lowest price at which the person could, at that time, reasonably have purchased goods or services of that kind from another supplier; or</w:t>
      </w:r>
    </w:p>
    <w:p w:rsidR="00FD5AFF" w:rsidRPr="00845A9B" w:rsidRDefault="00FD5AFF" w:rsidP="00FD5AFF">
      <w:pPr>
        <w:pStyle w:val="paragraph"/>
      </w:pPr>
      <w:r w:rsidRPr="00845A9B">
        <w:tab/>
        <w:t>(c)</w:t>
      </w:r>
      <w:r w:rsidRPr="00845A9B">
        <w:tab/>
        <w:t>if, at the time of the acquisition, goods or services of the kind acquired could not have been purchased from any supplier except by a mixed supply—the value of the goods or services at that time.</w:t>
      </w:r>
    </w:p>
    <w:p w:rsidR="00FD5AFF" w:rsidRPr="00845A9B" w:rsidRDefault="00FD5AFF" w:rsidP="00FD5AFF">
      <w:pPr>
        <w:pStyle w:val="SubsectionHead"/>
      </w:pPr>
      <w:r w:rsidRPr="00845A9B">
        <w:t>Amounts paid or payable for other acquisitions</w:t>
      </w:r>
    </w:p>
    <w:p w:rsidR="00FD5AFF" w:rsidRPr="00845A9B" w:rsidRDefault="00FD5AFF" w:rsidP="00FD5AFF">
      <w:pPr>
        <w:pStyle w:val="subsection"/>
      </w:pPr>
      <w:r w:rsidRPr="00845A9B">
        <w:tab/>
        <w:t>(6)</w:t>
      </w:r>
      <w:r w:rsidRPr="00845A9B">
        <w:tab/>
        <w:t xml:space="preserve">For the purposes of </w:t>
      </w:r>
      <w:r w:rsidR="00845A9B">
        <w:t>subsection (</w:t>
      </w:r>
      <w:r w:rsidRPr="00845A9B">
        <w:t xml:space="preserve">1) or (3), the amount paid or payable for goods or services acquired by a person other than by way of purchase is taken to be the price at which, at the time of the acquisition, the person could have purchased the goods or services from the supplier, unless </w:t>
      </w:r>
      <w:r w:rsidR="00845A9B">
        <w:t>subsection (</w:t>
      </w:r>
      <w:r w:rsidRPr="00845A9B">
        <w:t>7) or (8) applies.</w:t>
      </w:r>
    </w:p>
    <w:p w:rsidR="00FD5AFF" w:rsidRPr="00845A9B" w:rsidRDefault="00FD5AFF" w:rsidP="00FD5AFF">
      <w:pPr>
        <w:pStyle w:val="subsection"/>
      </w:pPr>
      <w:r w:rsidRPr="00845A9B">
        <w:tab/>
        <w:t>(7)</w:t>
      </w:r>
      <w:r w:rsidRPr="00845A9B">
        <w:tab/>
        <w:t xml:space="preserve">For the purposes of </w:t>
      </w:r>
      <w:r w:rsidR="00845A9B">
        <w:t>subsection (</w:t>
      </w:r>
      <w:r w:rsidRPr="00845A9B">
        <w:t>1) or (3), if:</w:t>
      </w:r>
    </w:p>
    <w:p w:rsidR="00FD5AFF" w:rsidRPr="00845A9B" w:rsidRDefault="00FD5AFF" w:rsidP="00FD5AFF">
      <w:pPr>
        <w:pStyle w:val="paragraph"/>
      </w:pPr>
      <w:r w:rsidRPr="00845A9B">
        <w:tab/>
        <w:t>(a)</w:t>
      </w:r>
      <w:r w:rsidRPr="00845A9B">
        <w:tab/>
        <w:t xml:space="preserve">goods or services acquired by a person other than by way of purchase could not, at the time of the acquisition, have been </w:t>
      </w:r>
      <w:r w:rsidRPr="00845A9B">
        <w:lastRenderedPageBreak/>
        <w:t>purchased from the supplier, or could have been purchased only by a mixed supply; but</w:t>
      </w:r>
    </w:p>
    <w:p w:rsidR="00FD5AFF" w:rsidRPr="00845A9B" w:rsidRDefault="00FD5AFF" w:rsidP="00FD5AFF">
      <w:pPr>
        <w:pStyle w:val="paragraph"/>
      </w:pPr>
      <w:r w:rsidRPr="00845A9B">
        <w:tab/>
        <w:t>(b)</w:t>
      </w:r>
      <w:r w:rsidRPr="00845A9B">
        <w:tab/>
        <w:t>at that time, goods or services of the kind acquired could have been purchased from another supplier other than by a mixed supply;</w:t>
      </w:r>
    </w:p>
    <w:p w:rsidR="00FD5AFF" w:rsidRPr="00845A9B" w:rsidRDefault="00FD5AFF" w:rsidP="00FD5AFF">
      <w:pPr>
        <w:pStyle w:val="subsection2"/>
      </w:pPr>
      <w:r w:rsidRPr="00845A9B">
        <w:t>the amount paid or payable for the goods or services is taken to be the lowest price at which the person could, at that time, reasonably have purchased goods or services of that kind from another supplier.</w:t>
      </w:r>
    </w:p>
    <w:p w:rsidR="00FD5AFF" w:rsidRPr="00845A9B" w:rsidRDefault="00FD5AFF" w:rsidP="00FD5AFF">
      <w:pPr>
        <w:pStyle w:val="subsection"/>
      </w:pPr>
      <w:r w:rsidRPr="00845A9B">
        <w:tab/>
        <w:t>(8)</w:t>
      </w:r>
      <w:r w:rsidRPr="00845A9B">
        <w:tab/>
        <w:t xml:space="preserve">For the purposes of </w:t>
      </w:r>
      <w:r w:rsidR="00845A9B">
        <w:t>subsection (</w:t>
      </w:r>
      <w:r w:rsidRPr="00845A9B">
        <w:t>1) or (3), if goods or services acquired by a person other than by way of purchase could not, at the time of the acquisition, have been purchased from any supplier other than by a mixed supply, the amount paid or payable for the goods or services is taken to be the value of the goods or services at that time.</w:t>
      </w:r>
    </w:p>
    <w:p w:rsidR="00FD5AFF" w:rsidRPr="00845A9B" w:rsidRDefault="00FD5AFF" w:rsidP="00FD5AFF">
      <w:pPr>
        <w:pStyle w:val="SubsectionHead"/>
      </w:pPr>
      <w:r w:rsidRPr="00845A9B">
        <w:t>Amounts paid or payable for obtaining credit</w:t>
      </w:r>
    </w:p>
    <w:p w:rsidR="00FD5AFF" w:rsidRPr="00845A9B" w:rsidRDefault="00FD5AFF" w:rsidP="00FD5AFF">
      <w:pPr>
        <w:pStyle w:val="subsection"/>
      </w:pPr>
      <w:r w:rsidRPr="00845A9B">
        <w:tab/>
        <w:t>(9)</w:t>
      </w:r>
      <w:r w:rsidRPr="00845A9B">
        <w:tab/>
        <w:t>If:</w:t>
      </w:r>
    </w:p>
    <w:p w:rsidR="00FD5AFF" w:rsidRPr="00845A9B" w:rsidRDefault="00FD5AFF" w:rsidP="00FD5AFF">
      <w:pPr>
        <w:pStyle w:val="paragraph"/>
      </w:pPr>
      <w:r w:rsidRPr="00845A9B">
        <w:tab/>
        <w:t>(a)</w:t>
      </w:r>
      <w:r w:rsidRPr="00845A9B">
        <w:tab/>
        <w:t>a person obtains credit in connection with the acquisition of goods or services by him or her; and</w:t>
      </w:r>
    </w:p>
    <w:p w:rsidR="00FD5AFF" w:rsidRPr="00845A9B" w:rsidRDefault="00FD5AFF" w:rsidP="00FD5AFF">
      <w:pPr>
        <w:pStyle w:val="paragraph"/>
      </w:pPr>
      <w:r w:rsidRPr="00845A9B">
        <w:tab/>
        <w:t>(b)</w:t>
      </w:r>
      <w:r w:rsidRPr="00845A9B">
        <w:tab/>
        <w:t>the amount paid or payable by him or her for the goods or services is increased because he or she so obtains credit;</w:t>
      </w:r>
    </w:p>
    <w:p w:rsidR="00FD5AFF" w:rsidRPr="00845A9B" w:rsidRDefault="00FD5AFF" w:rsidP="00FD5AFF">
      <w:pPr>
        <w:pStyle w:val="subsection2"/>
      </w:pPr>
      <w:r w:rsidRPr="00845A9B">
        <w:t xml:space="preserve">obtaining the credit is taken for the purposes of </w:t>
      </w:r>
      <w:r w:rsidR="00845A9B">
        <w:t>subsection (</w:t>
      </w:r>
      <w:r w:rsidRPr="00845A9B">
        <w:t>3) to be the acquisition of a service, and the amount paid or payable by him or her for the service of being provided with the credit is taken to include the amount of the increase.</w:t>
      </w:r>
    </w:p>
    <w:p w:rsidR="00FD5AFF" w:rsidRPr="00845A9B" w:rsidRDefault="00FD5AFF" w:rsidP="00FD5AFF">
      <w:pPr>
        <w:pStyle w:val="SubsectionHead"/>
      </w:pPr>
      <w:r w:rsidRPr="00845A9B">
        <w:t>Presumption that persons are consumers</w:t>
      </w:r>
    </w:p>
    <w:p w:rsidR="00FD5AFF" w:rsidRPr="00845A9B" w:rsidRDefault="00FD5AFF" w:rsidP="00FD5AFF">
      <w:pPr>
        <w:pStyle w:val="subsection"/>
      </w:pPr>
      <w:r w:rsidRPr="00845A9B">
        <w:tab/>
        <w:t>(10)</w:t>
      </w:r>
      <w:r w:rsidRPr="00845A9B">
        <w:tab/>
        <w:t>If it is alleged in any proceeding under this Schedule, or in any other proceeding in respect of a matter arising under this Schedule, that a person was a consumer in relation to particular goods or services, it is presumed, unless the contrary is established, that the person was a consumer in relation to those goods or services.</w:t>
      </w:r>
    </w:p>
    <w:p w:rsidR="00FD5AFF" w:rsidRPr="00845A9B" w:rsidRDefault="00FD5AFF" w:rsidP="00FD5AFF">
      <w:pPr>
        <w:pStyle w:val="SubsectionHead"/>
      </w:pPr>
      <w:r w:rsidRPr="00845A9B">
        <w:t>Mixed supplies</w:t>
      </w:r>
    </w:p>
    <w:p w:rsidR="00FD5AFF" w:rsidRPr="00845A9B" w:rsidRDefault="00FD5AFF" w:rsidP="00FD5AFF">
      <w:pPr>
        <w:pStyle w:val="subsection"/>
      </w:pPr>
      <w:r w:rsidRPr="00845A9B">
        <w:tab/>
        <w:t>(11)</w:t>
      </w:r>
      <w:r w:rsidRPr="00845A9B">
        <w:tab/>
        <w:t xml:space="preserve">A purchase or other acquisition of goods or services is made by a </w:t>
      </w:r>
      <w:r w:rsidRPr="00845A9B">
        <w:rPr>
          <w:b/>
          <w:i/>
        </w:rPr>
        <w:t>mixed supply</w:t>
      </w:r>
      <w:r w:rsidRPr="00845A9B">
        <w:t xml:space="preserve"> if the goods or services are purchased or acquired </w:t>
      </w:r>
      <w:r w:rsidRPr="00845A9B">
        <w:lastRenderedPageBreak/>
        <w:t>together with other property or services, or together with both other property and other services.</w:t>
      </w:r>
    </w:p>
    <w:p w:rsidR="00FD5AFF" w:rsidRPr="00845A9B" w:rsidRDefault="00FD5AFF" w:rsidP="00FD5AFF">
      <w:pPr>
        <w:pStyle w:val="SubsectionHead"/>
      </w:pPr>
      <w:r w:rsidRPr="00845A9B">
        <w:t>Supplies to consumers</w:t>
      </w:r>
    </w:p>
    <w:p w:rsidR="00FD5AFF" w:rsidRPr="00845A9B" w:rsidRDefault="00FD5AFF" w:rsidP="00FD5AFF">
      <w:pPr>
        <w:pStyle w:val="subsection"/>
      </w:pPr>
      <w:r w:rsidRPr="00845A9B">
        <w:tab/>
        <w:t>(12)</w:t>
      </w:r>
      <w:r w:rsidRPr="00845A9B">
        <w:tab/>
        <w:t>In this Schedule, a reference to a supply of goods or services to a consumer is a reference to a supply of goods or services to a person who is taken to have acquired them as a consumer.</w:t>
      </w:r>
    </w:p>
    <w:p w:rsidR="00FD5AFF" w:rsidRPr="00845A9B" w:rsidRDefault="00FD5AFF" w:rsidP="00FD5AFF">
      <w:pPr>
        <w:pStyle w:val="ActHead5"/>
      </w:pPr>
      <w:bookmarkStart w:id="63" w:name="_Toc394409744"/>
      <w:r w:rsidRPr="00845A9B">
        <w:rPr>
          <w:rStyle w:val="CharSectno"/>
        </w:rPr>
        <w:t>4</w:t>
      </w:r>
      <w:r w:rsidRPr="00845A9B">
        <w:t xml:space="preserve">  Misleading representations with respect to future matters</w:t>
      </w:r>
      <w:bookmarkEnd w:id="63"/>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person makes a representation with respect to any future matter (including the doing of, or the refusing to do, any act); and</w:t>
      </w:r>
    </w:p>
    <w:p w:rsidR="00FD5AFF" w:rsidRPr="00845A9B" w:rsidRDefault="00FD5AFF" w:rsidP="00FD5AFF">
      <w:pPr>
        <w:pStyle w:val="paragraph"/>
      </w:pPr>
      <w:r w:rsidRPr="00845A9B">
        <w:tab/>
        <w:t>(b)</w:t>
      </w:r>
      <w:r w:rsidRPr="00845A9B">
        <w:tab/>
        <w:t>the person does not have reasonable grounds for making the representation;</w:t>
      </w:r>
    </w:p>
    <w:p w:rsidR="00FD5AFF" w:rsidRPr="00845A9B" w:rsidRDefault="00FD5AFF" w:rsidP="00FD5AFF">
      <w:pPr>
        <w:pStyle w:val="subsection2"/>
      </w:pPr>
      <w:r w:rsidRPr="00845A9B">
        <w:t>the representation is taken, for the purposes of this Schedule, to be misleading.</w:t>
      </w:r>
    </w:p>
    <w:p w:rsidR="00FD5AFF" w:rsidRPr="00845A9B" w:rsidRDefault="00FD5AFF" w:rsidP="00FD5AFF">
      <w:pPr>
        <w:pStyle w:val="subsection"/>
      </w:pPr>
      <w:r w:rsidRPr="00845A9B">
        <w:tab/>
        <w:t>(2)</w:t>
      </w:r>
      <w:r w:rsidRPr="00845A9B">
        <w:tab/>
        <w:t xml:space="preserve">For the purposes of applying </w:t>
      </w:r>
      <w:r w:rsidR="00845A9B">
        <w:t>subsection (</w:t>
      </w:r>
      <w:r w:rsidRPr="00845A9B">
        <w:t>1) in relation to a proceeding concerning a representation made with respect to a future matter by:</w:t>
      </w:r>
    </w:p>
    <w:p w:rsidR="00FD5AFF" w:rsidRPr="00845A9B" w:rsidRDefault="00FD5AFF" w:rsidP="00FD5AFF">
      <w:pPr>
        <w:pStyle w:val="paragraph"/>
      </w:pPr>
      <w:r w:rsidRPr="00845A9B">
        <w:tab/>
        <w:t>(a)</w:t>
      </w:r>
      <w:r w:rsidRPr="00845A9B">
        <w:tab/>
        <w:t>a party to the proceeding; or</w:t>
      </w:r>
    </w:p>
    <w:p w:rsidR="00FD5AFF" w:rsidRPr="00845A9B" w:rsidRDefault="00FD5AFF" w:rsidP="00FD5AFF">
      <w:pPr>
        <w:pStyle w:val="paragraph"/>
      </w:pPr>
      <w:r w:rsidRPr="00845A9B">
        <w:tab/>
        <w:t>(b)</w:t>
      </w:r>
      <w:r w:rsidRPr="00845A9B">
        <w:tab/>
        <w:t>any other person;</w:t>
      </w:r>
    </w:p>
    <w:p w:rsidR="00FD5AFF" w:rsidRPr="00845A9B" w:rsidRDefault="00FD5AFF" w:rsidP="00FD5AFF">
      <w:pPr>
        <w:pStyle w:val="subsection2"/>
      </w:pPr>
      <w:r w:rsidRPr="00845A9B">
        <w:t>the party or other person is taken not to have had reasonable grounds for making the representation, unless evidence is adduced to the contrary.</w:t>
      </w:r>
    </w:p>
    <w:p w:rsidR="00FD5AFF" w:rsidRPr="00845A9B" w:rsidRDefault="00FD5AFF" w:rsidP="00FD5AFF">
      <w:pPr>
        <w:pStyle w:val="subsection"/>
      </w:pPr>
      <w:r w:rsidRPr="00845A9B">
        <w:tab/>
        <w:t>(3)</w:t>
      </w:r>
      <w:r w:rsidRPr="00845A9B">
        <w:tab/>
        <w:t xml:space="preserve">To avoid doubt, </w:t>
      </w:r>
      <w:r w:rsidR="00845A9B">
        <w:t>subsection (</w:t>
      </w:r>
      <w:r w:rsidRPr="00845A9B">
        <w:t>2) does not:</w:t>
      </w:r>
    </w:p>
    <w:p w:rsidR="00FD5AFF" w:rsidRPr="00845A9B" w:rsidRDefault="00FD5AFF" w:rsidP="00FD5AFF">
      <w:pPr>
        <w:pStyle w:val="paragraph"/>
      </w:pPr>
      <w:r w:rsidRPr="00845A9B">
        <w:tab/>
        <w:t>(a)</w:t>
      </w:r>
      <w:r w:rsidRPr="00845A9B">
        <w:tab/>
        <w:t>have the effect that, merely because such evidence to the contrary is adduced, the person who made the representation is taken to have had reasonable grounds for making the representation; or</w:t>
      </w:r>
    </w:p>
    <w:p w:rsidR="00FD5AFF" w:rsidRPr="00845A9B" w:rsidRDefault="00FD5AFF" w:rsidP="00FD5AFF">
      <w:pPr>
        <w:pStyle w:val="paragraph"/>
      </w:pPr>
      <w:r w:rsidRPr="00845A9B">
        <w:tab/>
        <w:t>(b)</w:t>
      </w:r>
      <w:r w:rsidRPr="00845A9B">
        <w:tab/>
        <w:t>have the effect of placing on any person an onus of proving that the person who made the representation had reasonable grounds for making the representation.</w:t>
      </w:r>
    </w:p>
    <w:p w:rsidR="00FD5AFF" w:rsidRPr="00845A9B" w:rsidRDefault="00FD5AFF" w:rsidP="00FD5AFF">
      <w:pPr>
        <w:pStyle w:val="subsection"/>
      </w:pPr>
      <w:r w:rsidRPr="00845A9B">
        <w:tab/>
        <w:t>(4)</w:t>
      </w:r>
      <w:r w:rsidRPr="00845A9B">
        <w:tab/>
      </w:r>
      <w:r w:rsidR="00845A9B">
        <w:t>Subsection (</w:t>
      </w:r>
      <w:r w:rsidRPr="00845A9B">
        <w:t>1) does not limit by implication the meaning of a reference in this Schedule to:</w:t>
      </w:r>
    </w:p>
    <w:p w:rsidR="00FD5AFF" w:rsidRPr="00845A9B" w:rsidRDefault="00FD5AFF" w:rsidP="00FD5AFF">
      <w:pPr>
        <w:pStyle w:val="paragraph"/>
      </w:pPr>
      <w:r w:rsidRPr="00845A9B">
        <w:tab/>
        <w:t>(a)</w:t>
      </w:r>
      <w:r w:rsidRPr="00845A9B">
        <w:tab/>
        <w:t>a misleading representation; or</w:t>
      </w:r>
    </w:p>
    <w:p w:rsidR="00FD5AFF" w:rsidRPr="00845A9B" w:rsidRDefault="00FD5AFF" w:rsidP="00FD5AFF">
      <w:pPr>
        <w:pStyle w:val="paragraph"/>
      </w:pPr>
      <w:r w:rsidRPr="00845A9B">
        <w:lastRenderedPageBreak/>
        <w:tab/>
        <w:t>(b)</w:t>
      </w:r>
      <w:r w:rsidRPr="00845A9B">
        <w:tab/>
        <w:t>a representation that is misleading in a material particular; or</w:t>
      </w:r>
    </w:p>
    <w:p w:rsidR="00FD5AFF" w:rsidRPr="00845A9B" w:rsidRDefault="00FD5AFF" w:rsidP="00FD5AFF">
      <w:pPr>
        <w:pStyle w:val="paragraph"/>
      </w:pPr>
      <w:r w:rsidRPr="00845A9B">
        <w:tab/>
        <w:t>(c)</w:t>
      </w:r>
      <w:r w:rsidRPr="00845A9B">
        <w:tab/>
        <w:t>conduct that is misleading or is likely or liable to mislead;</w:t>
      </w:r>
    </w:p>
    <w:p w:rsidR="00FD5AFF" w:rsidRPr="00845A9B" w:rsidRDefault="00FD5AFF" w:rsidP="00FD5AFF">
      <w:pPr>
        <w:pStyle w:val="subsection2"/>
      </w:pPr>
      <w:r w:rsidRPr="00845A9B">
        <w:t>and, in particular, does not imply that a representation that a person makes with respect to any future matter is not misleading merely because the person has reasonable grounds for making the representation.</w:t>
      </w:r>
    </w:p>
    <w:p w:rsidR="00FD5AFF" w:rsidRPr="00845A9B" w:rsidRDefault="00FD5AFF" w:rsidP="00FD5AFF">
      <w:pPr>
        <w:pStyle w:val="ActHead5"/>
      </w:pPr>
      <w:bookmarkStart w:id="64" w:name="_Toc394409745"/>
      <w:r w:rsidRPr="00845A9B">
        <w:rPr>
          <w:rStyle w:val="CharSectno"/>
        </w:rPr>
        <w:t>5</w:t>
      </w:r>
      <w:r w:rsidRPr="00845A9B">
        <w:t xml:space="preserve">  When donations are treated as supplies or acquisitions</w:t>
      </w:r>
      <w:bookmarkEnd w:id="64"/>
    </w:p>
    <w:p w:rsidR="00FD5AFF" w:rsidRPr="00845A9B" w:rsidRDefault="00FD5AFF" w:rsidP="00FD5AFF">
      <w:pPr>
        <w:pStyle w:val="subsection"/>
      </w:pPr>
      <w:r w:rsidRPr="00845A9B">
        <w:tab/>
        <w:t>(1)</w:t>
      </w:r>
      <w:r w:rsidRPr="00845A9B">
        <w:tab/>
        <w:t>For the purposes of this Schedule, other than Parts</w:t>
      </w:r>
      <w:r w:rsidR="00845A9B">
        <w:t> </w:t>
      </w:r>
      <w:r w:rsidRPr="00845A9B">
        <w:t>3</w:t>
      </w:r>
      <w:r w:rsidR="00845A9B">
        <w:noBreakHyphen/>
      </w:r>
      <w:r w:rsidRPr="00845A9B">
        <w:t>3, 3</w:t>
      </w:r>
      <w:r w:rsidR="00845A9B">
        <w:noBreakHyphen/>
      </w:r>
      <w:r w:rsidRPr="00845A9B">
        <w:t>4, 4</w:t>
      </w:r>
      <w:r w:rsidR="00845A9B">
        <w:noBreakHyphen/>
      </w:r>
      <w:r w:rsidRPr="00845A9B">
        <w:t>3 and 4</w:t>
      </w:r>
      <w:r w:rsidR="00845A9B">
        <w:noBreakHyphen/>
      </w:r>
      <w:r w:rsidRPr="00845A9B">
        <w:t>4:</w:t>
      </w:r>
    </w:p>
    <w:p w:rsidR="00FD5AFF" w:rsidRPr="00845A9B" w:rsidRDefault="00FD5AFF" w:rsidP="00FD5AFF">
      <w:pPr>
        <w:pStyle w:val="paragraph"/>
      </w:pPr>
      <w:r w:rsidRPr="00845A9B">
        <w:tab/>
        <w:t>(a)</w:t>
      </w:r>
      <w:r w:rsidRPr="00845A9B">
        <w:tab/>
        <w:t>a donation of goods or services is not treated as a supply of the goods or services unless the donation is for promotional purposes; and</w:t>
      </w:r>
    </w:p>
    <w:p w:rsidR="00FD5AFF" w:rsidRPr="00845A9B" w:rsidRDefault="00FD5AFF" w:rsidP="00FD5AFF">
      <w:pPr>
        <w:pStyle w:val="paragraph"/>
      </w:pPr>
      <w:r w:rsidRPr="00845A9B">
        <w:tab/>
        <w:t>(b)</w:t>
      </w:r>
      <w:r w:rsidRPr="00845A9B">
        <w:tab/>
        <w:t>receipt of a donation of goods or services is not treated as an acquisition of the goods or services unless the donation is for promotional purposes.</w:t>
      </w:r>
    </w:p>
    <w:p w:rsidR="00FD5AFF" w:rsidRPr="00845A9B" w:rsidRDefault="00FD5AFF" w:rsidP="00FD5AFF">
      <w:pPr>
        <w:pStyle w:val="subsection"/>
      </w:pPr>
      <w:r w:rsidRPr="00845A9B">
        <w:tab/>
        <w:t>(2)</w:t>
      </w:r>
      <w:r w:rsidRPr="00845A9B">
        <w:tab/>
        <w:t>For the purposes of Parts</w:t>
      </w:r>
      <w:r w:rsidR="00845A9B">
        <w:t> </w:t>
      </w:r>
      <w:r w:rsidRPr="00845A9B">
        <w:t>3</w:t>
      </w:r>
      <w:r w:rsidR="00845A9B">
        <w:noBreakHyphen/>
      </w:r>
      <w:r w:rsidRPr="00845A9B">
        <w:t>3, 3</w:t>
      </w:r>
      <w:r w:rsidR="00845A9B">
        <w:noBreakHyphen/>
      </w:r>
      <w:r w:rsidRPr="00845A9B">
        <w:t>4, 4</w:t>
      </w:r>
      <w:r w:rsidR="00845A9B">
        <w:noBreakHyphen/>
      </w:r>
      <w:r w:rsidRPr="00845A9B">
        <w:t>3 and 4</w:t>
      </w:r>
      <w:r w:rsidR="00845A9B">
        <w:noBreakHyphen/>
      </w:r>
      <w:r w:rsidRPr="00845A9B">
        <w:t>4:</w:t>
      </w:r>
    </w:p>
    <w:p w:rsidR="00FD5AFF" w:rsidRPr="00845A9B" w:rsidRDefault="00FD5AFF" w:rsidP="00FD5AFF">
      <w:pPr>
        <w:pStyle w:val="paragraph"/>
      </w:pPr>
      <w:r w:rsidRPr="00845A9B">
        <w:tab/>
        <w:t>(a)</w:t>
      </w:r>
      <w:r w:rsidRPr="00845A9B">
        <w:tab/>
        <w:t>any donation of goods or services is treated as a supply of the goods or services; and</w:t>
      </w:r>
    </w:p>
    <w:p w:rsidR="00FD5AFF" w:rsidRPr="00845A9B" w:rsidRDefault="00FD5AFF" w:rsidP="00FD5AFF">
      <w:pPr>
        <w:pStyle w:val="paragraph"/>
      </w:pPr>
      <w:r w:rsidRPr="00845A9B">
        <w:tab/>
        <w:t>(b)</w:t>
      </w:r>
      <w:r w:rsidRPr="00845A9B">
        <w:tab/>
        <w:t>receipt of any donation of goods or services is treated as an acquisition of the goods or services.</w:t>
      </w:r>
    </w:p>
    <w:p w:rsidR="00FD5AFF" w:rsidRPr="00845A9B" w:rsidRDefault="00FD5AFF" w:rsidP="00FD5AFF">
      <w:pPr>
        <w:pStyle w:val="ActHead5"/>
      </w:pPr>
      <w:bookmarkStart w:id="65" w:name="_Toc394409746"/>
      <w:r w:rsidRPr="00845A9B">
        <w:rPr>
          <w:rStyle w:val="CharSectno"/>
        </w:rPr>
        <w:t>6</w:t>
      </w:r>
      <w:r w:rsidRPr="00845A9B">
        <w:t xml:space="preserve">  Related bodies corporate</w:t>
      </w:r>
      <w:bookmarkEnd w:id="65"/>
    </w:p>
    <w:p w:rsidR="00FD5AFF" w:rsidRPr="00845A9B" w:rsidRDefault="00FD5AFF" w:rsidP="00FD5AFF">
      <w:pPr>
        <w:pStyle w:val="subsection"/>
      </w:pPr>
      <w:r w:rsidRPr="00845A9B">
        <w:tab/>
        <w:t>(1)</w:t>
      </w:r>
      <w:r w:rsidRPr="00845A9B">
        <w:tab/>
        <w:t xml:space="preserve">A body corporate is taken to be </w:t>
      </w:r>
      <w:r w:rsidRPr="00845A9B">
        <w:rPr>
          <w:b/>
          <w:i/>
        </w:rPr>
        <w:t>related</w:t>
      </w:r>
      <w:r w:rsidRPr="00845A9B">
        <w:t xml:space="preserve"> to another body corporate if the bodies corporate would, under section</w:t>
      </w:r>
      <w:r w:rsidR="00845A9B">
        <w:t> </w:t>
      </w:r>
      <w:r w:rsidRPr="00845A9B">
        <w:t>4A(5) of the Competition and Consumer Act, be deemed to be related to each other.</w:t>
      </w:r>
    </w:p>
    <w:p w:rsidR="00FD5AFF" w:rsidRPr="00845A9B" w:rsidRDefault="00FD5AFF" w:rsidP="00FD5AFF">
      <w:pPr>
        <w:pStyle w:val="subsection"/>
      </w:pPr>
      <w:r w:rsidRPr="00845A9B">
        <w:tab/>
        <w:t>(2)</w:t>
      </w:r>
      <w:r w:rsidRPr="00845A9B">
        <w:tab/>
        <w:t>In proceedings under this Schedule, it is presumed, unless the contrary is established, that bodies corporate are not, or were not at a particular time, related to each other.</w:t>
      </w:r>
    </w:p>
    <w:p w:rsidR="00FD5AFF" w:rsidRPr="00845A9B" w:rsidRDefault="00FD5AFF" w:rsidP="00FD5AFF">
      <w:pPr>
        <w:pStyle w:val="ActHead5"/>
      </w:pPr>
      <w:bookmarkStart w:id="66" w:name="_Toc394409747"/>
      <w:r w:rsidRPr="00845A9B">
        <w:rPr>
          <w:rStyle w:val="CharSectno"/>
        </w:rPr>
        <w:t>7</w:t>
      </w:r>
      <w:r w:rsidRPr="00845A9B">
        <w:t xml:space="preserve">  Meaning of </w:t>
      </w:r>
      <w:r w:rsidRPr="00845A9B">
        <w:rPr>
          <w:i/>
        </w:rPr>
        <w:t>manufacturer</w:t>
      </w:r>
      <w:bookmarkEnd w:id="66"/>
    </w:p>
    <w:p w:rsidR="00FD5AFF" w:rsidRPr="00845A9B" w:rsidRDefault="00FD5AFF" w:rsidP="00FD5AFF">
      <w:pPr>
        <w:pStyle w:val="subsection"/>
      </w:pPr>
      <w:r w:rsidRPr="00845A9B">
        <w:tab/>
        <w:t>(1)</w:t>
      </w:r>
      <w:r w:rsidRPr="00845A9B">
        <w:tab/>
        <w:t xml:space="preserve">A </w:t>
      </w:r>
      <w:r w:rsidRPr="00845A9B">
        <w:rPr>
          <w:b/>
          <w:i/>
        </w:rPr>
        <w:t>manufacturer</w:t>
      </w:r>
      <w:r w:rsidRPr="00845A9B">
        <w:t xml:space="preserve"> includes the following:</w:t>
      </w:r>
    </w:p>
    <w:p w:rsidR="00FD5AFF" w:rsidRPr="00845A9B" w:rsidRDefault="00FD5AFF" w:rsidP="00FD5AFF">
      <w:pPr>
        <w:pStyle w:val="paragraph"/>
      </w:pPr>
      <w:r w:rsidRPr="00845A9B">
        <w:tab/>
        <w:t>(a)</w:t>
      </w:r>
      <w:r w:rsidRPr="00845A9B">
        <w:tab/>
        <w:t>a person who grows, extracts, produces, processes or assembles goods;</w:t>
      </w:r>
    </w:p>
    <w:p w:rsidR="00FD5AFF" w:rsidRPr="00845A9B" w:rsidRDefault="00FD5AFF" w:rsidP="00FD5AFF">
      <w:pPr>
        <w:pStyle w:val="paragraph"/>
      </w:pPr>
      <w:r w:rsidRPr="00845A9B">
        <w:lastRenderedPageBreak/>
        <w:tab/>
        <w:t>(b)</w:t>
      </w:r>
      <w:r w:rsidRPr="00845A9B">
        <w:tab/>
        <w:t>a person who holds himself or herself out to the public as the manufacturer of goods;</w:t>
      </w:r>
    </w:p>
    <w:p w:rsidR="00FD5AFF" w:rsidRPr="00845A9B" w:rsidRDefault="00FD5AFF" w:rsidP="00FD5AFF">
      <w:pPr>
        <w:pStyle w:val="paragraph"/>
      </w:pPr>
      <w:r w:rsidRPr="00845A9B">
        <w:tab/>
        <w:t>(c)</w:t>
      </w:r>
      <w:r w:rsidRPr="00845A9B">
        <w:tab/>
        <w:t>a person who causes or permits the name of the person, a name by which the person carries on business or a brand or mark of the person to be applied to goods supplied by the person;</w:t>
      </w:r>
    </w:p>
    <w:p w:rsidR="00FD5AFF" w:rsidRPr="00845A9B" w:rsidRDefault="00FD5AFF" w:rsidP="00FD5AFF">
      <w:pPr>
        <w:pStyle w:val="paragraph"/>
        <w:keepNext/>
      </w:pPr>
      <w:r w:rsidRPr="00845A9B">
        <w:tab/>
        <w:t>(d)</w:t>
      </w:r>
      <w:r w:rsidRPr="00845A9B">
        <w:tab/>
        <w:t xml:space="preserve">a person (the </w:t>
      </w:r>
      <w:r w:rsidRPr="00845A9B">
        <w:rPr>
          <w:b/>
          <w:i/>
        </w:rPr>
        <w:t>first person</w:t>
      </w:r>
      <w:r w:rsidRPr="00845A9B">
        <w:t>) who causes or permits another person, in connection with:</w:t>
      </w:r>
    </w:p>
    <w:p w:rsidR="00FD5AFF" w:rsidRPr="00845A9B" w:rsidRDefault="00FD5AFF" w:rsidP="00FD5AFF">
      <w:pPr>
        <w:pStyle w:val="paragraphsub"/>
      </w:pPr>
      <w:r w:rsidRPr="00845A9B">
        <w:tab/>
        <w:t>(i)</w:t>
      </w:r>
      <w:r w:rsidRPr="00845A9B">
        <w:tab/>
        <w:t>the supply or possible supply of goods by that other person; or</w:t>
      </w:r>
    </w:p>
    <w:p w:rsidR="00FD5AFF" w:rsidRPr="00845A9B" w:rsidRDefault="00FD5AFF" w:rsidP="00FD5AFF">
      <w:pPr>
        <w:pStyle w:val="paragraphsub"/>
      </w:pPr>
      <w:r w:rsidRPr="00845A9B">
        <w:tab/>
        <w:t>(ii)</w:t>
      </w:r>
      <w:r w:rsidRPr="00845A9B">
        <w:tab/>
        <w:t>the promotion by that other person by any means of the supply or use of goods;</w:t>
      </w:r>
    </w:p>
    <w:p w:rsidR="00FD5AFF" w:rsidRPr="00845A9B" w:rsidRDefault="00FD5AFF" w:rsidP="00FD5AFF">
      <w:pPr>
        <w:pStyle w:val="paragraph"/>
      </w:pPr>
      <w:r w:rsidRPr="00845A9B">
        <w:tab/>
      </w:r>
      <w:r w:rsidRPr="00845A9B">
        <w:tab/>
        <w:t>to hold out the first person to the public as the manufacturer of the goods;</w:t>
      </w:r>
    </w:p>
    <w:p w:rsidR="00FD5AFF" w:rsidRPr="00845A9B" w:rsidRDefault="00FD5AFF" w:rsidP="00FD5AFF">
      <w:pPr>
        <w:pStyle w:val="paragraph"/>
      </w:pPr>
      <w:r w:rsidRPr="00845A9B">
        <w:tab/>
        <w:t>(e)</w:t>
      </w:r>
      <w:r w:rsidRPr="00845A9B">
        <w:tab/>
        <w:t>a person who imports goods into Australia if:</w:t>
      </w:r>
    </w:p>
    <w:p w:rsidR="00FD5AFF" w:rsidRPr="00845A9B" w:rsidRDefault="00FD5AFF" w:rsidP="00FD5AFF">
      <w:pPr>
        <w:pStyle w:val="paragraphsub"/>
      </w:pPr>
      <w:r w:rsidRPr="00845A9B">
        <w:tab/>
        <w:t>(i)</w:t>
      </w:r>
      <w:r w:rsidRPr="00845A9B">
        <w:tab/>
        <w:t>the person is not the manufacturer of the goods; and</w:t>
      </w:r>
    </w:p>
    <w:p w:rsidR="00FD5AFF" w:rsidRPr="00845A9B" w:rsidRDefault="00FD5AFF" w:rsidP="00FD5AFF">
      <w:pPr>
        <w:pStyle w:val="paragraphsub"/>
      </w:pPr>
      <w:r w:rsidRPr="00845A9B">
        <w:tab/>
        <w:t>(ii)</w:t>
      </w:r>
      <w:r w:rsidRPr="00845A9B">
        <w:tab/>
        <w:t>at the time of the importation, the manufacturer of the goods does not have a place of business in Australia.</w:t>
      </w:r>
    </w:p>
    <w:p w:rsidR="00FD5AFF" w:rsidRPr="00845A9B" w:rsidRDefault="00FD5AFF" w:rsidP="00FD5AFF">
      <w:pPr>
        <w:pStyle w:val="subsection"/>
        <w:keepNext/>
        <w:keepLines/>
      </w:pPr>
      <w:r w:rsidRPr="00845A9B">
        <w:tab/>
        <w:t>(2)</w:t>
      </w:r>
      <w:r w:rsidRPr="00845A9B">
        <w:tab/>
        <w:t xml:space="preserve">For the purposes of </w:t>
      </w:r>
      <w:r w:rsidR="00845A9B">
        <w:t>subsection (</w:t>
      </w:r>
      <w:r w:rsidRPr="00845A9B">
        <w:t>1)(c):</w:t>
      </w:r>
    </w:p>
    <w:p w:rsidR="00FD5AFF" w:rsidRPr="00845A9B" w:rsidRDefault="00FD5AFF" w:rsidP="00FD5AFF">
      <w:pPr>
        <w:pStyle w:val="paragraph"/>
      </w:pPr>
      <w:r w:rsidRPr="00845A9B">
        <w:tab/>
        <w:t>(a)</w:t>
      </w:r>
      <w:r w:rsidRPr="00845A9B">
        <w:tab/>
        <w:t>a name, brand or mark is taken to be applied to goods if:</w:t>
      </w:r>
    </w:p>
    <w:p w:rsidR="00FD5AFF" w:rsidRPr="00845A9B" w:rsidRDefault="00FD5AFF" w:rsidP="00FD5AFF">
      <w:pPr>
        <w:pStyle w:val="paragraphsub"/>
      </w:pPr>
      <w:r w:rsidRPr="00845A9B">
        <w:tab/>
        <w:t>(i)</w:t>
      </w:r>
      <w:r w:rsidRPr="00845A9B">
        <w:tab/>
        <w:t>it is woven in, impressed on, worked into or annexed or affixed to the goods; or</w:t>
      </w:r>
    </w:p>
    <w:p w:rsidR="00FD5AFF" w:rsidRPr="00845A9B" w:rsidRDefault="00FD5AFF" w:rsidP="00FD5AFF">
      <w:pPr>
        <w:pStyle w:val="paragraphsub"/>
      </w:pPr>
      <w:r w:rsidRPr="00845A9B">
        <w:tab/>
        <w:t>(ii)</w:t>
      </w:r>
      <w:r w:rsidRPr="00845A9B">
        <w:tab/>
        <w:t>it is applied to a covering, label, reel or thing in or with which the goods are supplied; and</w:t>
      </w:r>
    </w:p>
    <w:p w:rsidR="00FD5AFF" w:rsidRPr="00845A9B" w:rsidRDefault="00FD5AFF" w:rsidP="00FD5AFF">
      <w:pPr>
        <w:pStyle w:val="paragraph"/>
      </w:pPr>
      <w:r w:rsidRPr="00845A9B">
        <w:tab/>
        <w:t>(b)</w:t>
      </w:r>
      <w:r w:rsidRPr="00845A9B">
        <w:tab/>
        <w:t>if the name of a person, a name by which a person carries on business or a brand or mark of a person is applied to goods, it is presumed, unless the contrary is established, that the person caused or permitted the name, brand or mark to be applied to the goods.</w:t>
      </w:r>
    </w:p>
    <w:p w:rsidR="00FD5AFF" w:rsidRPr="00845A9B" w:rsidRDefault="00FD5AFF" w:rsidP="00FD5AFF">
      <w:pPr>
        <w:pStyle w:val="subsection"/>
      </w:pPr>
      <w:r w:rsidRPr="00845A9B">
        <w:tab/>
        <w:t>(3)</w:t>
      </w:r>
      <w:r w:rsidRPr="00845A9B">
        <w:tab/>
        <w:t xml:space="preserve">If goods are imported into Australia on behalf of a person, the person is taken, for the purposes of </w:t>
      </w:r>
      <w:r w:rsidR="00845A9B">
        <w:t>paragraph (</w:t>
      </w:r>
      <w:r w:rsidRPr="00845A9B">
        <w:t>1)(e), to have imported the goods into Australia.</w:t>
      </w:r>
    </w:p>
    <w:p w:rsidR="00FD5AFF" w:rsidRPr="00845A9B" w:rsidRDefault="00FD5AFF" w:rsidP="00FD5AFF">
      <w:pPr>
        <w:pStyle w:val="ActHead5"/>
      </w:pPr>
      <w:bookmarkStart w:id="67" w:name="_Toc394409748"/>
      <w:r w:rsidRPr="00845A9B">
        <w:rPr>
          <w:rStyle w:val="CharSectno"/>
        </w:rPr>
        <w:t>8</w:t>
      </w:r>
      <w:r w:rsidRPr="00845A9B">
        <w:t xml:space="preserve">  Goods affixed to land or premises</w:t>
      </w:r>
      <w:bookmarkEnd w:id="67"/>
    </w:p>
    <w:p w:rsidR="00FD5AFF" w:rsidRPr="00845A9B" w:rsidRDefault="00FD5AFF" w:rsidP="00FD5AFF">
      <w:pPr>
        <w:pStyle w:val="subsection"/>
      </w:pPr>
      <w:r w:rsidRPr="00845A9B">
        <w:tab/>
      </w:r>
      <w:r w:rsidRPr="00845A9B">
        <w:tab/>
        <w:t>For the purposes of this Schedule, goods are taken to be supplied to a consumer even if they are affixed to land or premises at the time of the supply.</w:t>
      </w:r>
    </w:p>
    <w:p w:rsidR="00FD5AFF" w:rsidRPr="00845A9B" w:rsidRDefault="00FD5AFF" w:rsidP="00FD5AFF">
      <w:pPr>
        <w:pStyle w:val="ActHead5"/>
      </w:pPr>
      <w:bookmarkStart w:id="68" w:name="_Toc394409749"/>
      <w:r w:rsidRPr="00845A9B">
        <w:rPr>
          <w:rStyle w:val="CharSectno"/>
        </w:rPr>
        <w:lastRenderedPageBreak/>
        <w:t>9</w:t>
      </w:r>
      <w:r w:rsidRPr="00845A9B">
        <w:t xml:space="preserve">  Meaning of </w:t>
      </w:r>
      <w:r w:rsidRPr="00845A9B">
        <w:rPr>
          <w:i/>
        </w:rPr>
        <w:t>safety defect</w:t>
      </w:r>
      <w:r w:rsidRPr="00845A9B">
        <w:t xml:space="preserve"> in relation to goods</w:t>
      </w:r>
      <w:bookmarkEnd w:id="68"/>
    </w:p>
    <w:p w:rsidR="00FD5AFF" w:rsidRPr="00845A9B" w:rsidRDefault="00FD5AFF" w:rsidP="00FD5AFF">
      <w:pPr>
        <w:pStyle w:val="subsection"/>
      </w:pPr>
      <w:r w:rsidRPr="00845A9B">
        <w:tab/>
        <w:t>(1)</w:t>
      </w:r>
      <w:r w:rsidRPr="00845A9B">
        <w:tab/>
        <w:t xml:space="preserve">For the purposes of this Schedule, goods have a </w:t>
      </w:r>
      <w:r w:rsidRPr="00845A9B">
        <w:rPr>
          <w:b/>
          <w:i/>
        </w:rPr>
        <w:t>safety defect</w:t>
      </w:r>
      <w:r w:rsidRPr="00845A9B">
        <w:t xml:space="preserve"> if their safety is not such as persons generally are entitled to expect.</w:t>
      </w:r>
    </w:p>
    <w:p w:rsidR="00FD5AFF" w:rsidRPr="00845A9B" w:rsidRDefault="00FD5AFF" w:rsidP="00FD5AFF">
      <w:pPr>
        <w:pStyle w:val="subsection"/>
      </w:pPr>
      <w:r w:rsidRPr="00845A9B">
        <w:tab/>
        <w:t>(2)</w:t>
      </w:r>
      <w:r w:rsidRPr="00845A9B">
        <w:tab/>
        <w:t>In determining the extent of the safety of goods, regard is to be given to all relevant circumstances, including:</w:t>
      </w:r>
    </w:p>
    <w:p w:rsidR="00FD5AFF" w:rsidRPr="00845A9B" w:rsidRDefault="00FD5AFF" w:rsidP="00FD5AFF">
      <w:pPr>
        <w:pStyle w:val="paragraph"/>
      </w:pPr>
      <w:r w:rsidRPr="00845A9B">
        <w:tab/>
        <w:t>(a)</w:t>
      </w:r>
      <w:r w:rsidRPr="00845A9B">
        <w:tab/>
        <w:t>the manner in which, and the purposes for which, they have been marketed; and</w:t>
      </w:r>
    </w:p>
    <w:p w:rsidR="00FD5AFF" w:rsidRPr="00845A9B" w:rsidRDefault="00FD5AFF" w:rsidP="00FD5AFF">
      <w:pPr>
        <w:pStyle w:val="paragraph"/>
      </w:pPr>
      <w:r w:rsidRPr="00845A9B">
        <w:tab/>
        <w:t>(b)</w:t>
      </w:r>
      <w:r w:rsidRPr="00845A9B">
        <w:tab/>
        <w:t>their packaging; and</w:t>
      </w:r>
    </w:p>
    <w:p w:rsidR="00FD5AFF" w:rsidRPr="00845A9B" w:rsidRDefault="00FD5AFF" w:rsidP="00FD5AFF">
      <w:pPr>
        <w:pStyle w:val="paragraph"/>
      </w:pPr>
      <w:r w:rsidRPr="00845A9B">
        <w:tab/>
        <w:t>(c)</w:t>
      </w:r>
      <w:r w:rsidRPr="00845A9B">
        <w:tab/>
        <w:t>the use of any mark in relation to them; and</w:t>
      </w:r>
    </w:p>
    <w:p w:rsidR="00FD5AFF" w:rsidRPr="00845A9B" w:rsidRDefault="00FD5AFF" w:rsidP="00FD5AFF">
      <w:pPr>
        <w:pStyle w:val="paragraph"/>
      </w:pPr>
      <w:r w:rsidRPr="00845A9B">
        <w:tab/>
        <w:t>(d)</w:t>
      </w:r>
      <w:r w:rsidRPr="00845A9B">
        <w:tab/>
        <w:t>any instructions for, or warnings with respect to, doing, or refraining from doing, anything with or in relation to them; and</w:t>
      </w:r>
    </w:p>
    <w:p w:rsidR="00FD5AFF" w:rsidRPr="00845A9B" w:rsidRDefault="00FD5AFF" w:rsidP="00FD5AFF">
      <w:pPr>
        <w:pStyle w:val="paragraph"/>
      </w:pPr>
      <w:r w:rsidRPr="00845A9B">
        <w:tab/>
        <w:t>(e)</w:t>
      </w:r>
      <w:r w:rsidRPr="00845A9B">
        <w:tab/>
        <w:t>what might reasonably be expected to be done with or in relation to them; and</w:t>
      </w:r>
    </w:p>
    <w:p w:rsidR="00FD5AFF" w:rsidRPr="00845A9B" w:rsidRDefault="00FD5AFF" w:rsidP="00FD5AFF">
      <w:pPr>
        <w:pStyle w:val="paragraph"/>
      </w:pPr>
      <w:r w:rsidRPr="00845A9B">
        <w:tab/>
        <w:t>(f)</w:t>
      </w:r>
      <w:r w:rsidRPr="00845A9B">
        <w:tab/>
        <w:t>the time when they were supplied by their manufacturer.</w:t>
      </w:r>
    </w:p>
    <w:p w:rsidR="00FD5AFF" w:rsidRPr="00845A9B" w:rsidRDefault="00FD5AFF" w:rsidP="00FD5AFF">
      <w:pPr>
        <w:pStyle w:val="subsection"/>
      </w:pPr>
      <w:r w:rsidRPr="00845A9B">
        <w:tab/>
        <w:t>(3)</w:t>
      </w:r>
      <w:r w:rsidRPr="00845A9B">
        <w:tab/>
        <w:t>An inference that goods have a safety defect is not to be made only because of the fact that, after they were supplied by their manufacturer, safer goods of the same kind were supplied.</w:t>
      </w:r>
    </w:p>
    <w:p w:rsidR="00FD5AFF" w:rsidRPr="00845A9B" w:rsidRDefault="00FD5AFF" w:rsidP="00FD5AFF">
      <w:pPr>
        <w:pStyle w:val="subsection"/>
      </w:pPr>
      <w:r w:rsidRPr="00845A9B">
        <w:tab/>
        <w:t>(4)</w:t>
      </w:r>
      <w:r w:rsidRPr="00845A9B">
        <w:tab/>
        <w:t>An inference that goods have a safety defect is not to be made only because:</w:t>
      </w:r>
    </w:p>
    <w:p w:rsidR="00FD5AFF" w:rsidRPr="00845A9B" w:rsidRDefault="00FD5AFF" w:rsidP="00FD5AFF">
      <w:pPr>
        <w:pStyle w:val="paragraph"/>
      </w:pPr>
      <w:r w:rsidRPr="00845A9B">
        <w:tab/>
        <w:t>(a)</w:t>
      </w:r>
      <w:r w:rsidRPr="00845A9B">
        <w:tab/>
        <w:t>there was compliance with a Commonwealth mandatory standard for them; and</w:t>
      </w:r>
    </w:p>
    <w:p w:rsidR="00FD5AFF" w:rsidRPr="00845A9B" w:rsidRDefault="00FD5AFF" w:rsidP="00FD5AFF">
      <w:pPr>
        <w:pStyle w:val="paragraph"/>
      </w:pPr>
      <w:r w:rsidRPr="00845A9B">
        <w:tab/>
        <w:t>(b)</w:t>
      </w:r>
      <w:r w:rsidRPr="00845A9B">
        <w:tab/>
        <w:t>that standard was not the safest possible standard having regard to the latest state of scientific or technical knowledge when they were supplied by their manufacturer.</w:t>
      </w:r>
    </w:p>
    <w:p w:rsidR="00FD5AFF" w:rsidRPr="00845A9B" w:rsidRDefault="00FD5AFF" w:rsidP="00FD5AFF">
      <w:pPr>
        <w:pStyle w:val="ActHead5"/>
      </w:pPr>
      <w:bookmarkStart w:id="69" w:name="_Toc394409750"/>
      <w:r w:rsidRPr="00845A9B">
        <w:rPr>
          <w:rStyle w:val="CharSectno"/>
        </w:rPr>
        <w:t>10</w:t>
      </w:r>
      <w:r w:rsidRPr="00845A9B">
        <w:t xml:space="preserve">  Asserting a right to payment</w:t>
      </w:r>
      <w:bookmarkEnd w:id="69"/>
    </w:p>
    <w:p w:rsidR="00FD5AFF" w:rsidRPr="00845A9B" w:rsidRDefault="00FD5AFF" w:rsidP="00FD5AFF">
      <w:pPr>
        <w:pStyle w:val="subsection"/>
      </w:pPr>
      <w:r w:rsidRPr="00845A9B">
        <w:tab/>
        <w:t>(1)</w:t>
      </w:r>
      <w:r w:rsidRPr="00845A9B">
        <w:tab/>
        <w:t xml:space="preserve">A person is taken to </w:t>
      </w:r>
      <w:r w:rsidRPr="00845A9B">
        <w:rPr>
          <w:b/>
          <w:i/>
        </w:rPr>
        <w:t>assert a right to payment</w:t>
      </w:r>
      <w:r w:rsidRPr="00845A9B">
        <w:t xml:space="preserve"> from another person if the person:</w:t>
      </w:r>
    </w:p>
    <w:p w:rsidR="00FD5AFF" w:rsidRPr="00845A9B" w:rsidRDefault="00FD5AFF" w:rsidP="00FD5AFF">
      <w:pPr>
        <w:pStyle w:val="paragraph"/>
      </w:pPr>
      <w:r w:rsidRPr="00845A9B">
        <w:tab/>
        <w:t>(a)</w:t>
      </w:r>
      <w:r w:rsidRPr="00845A9B">
        <w:tab/>
        <w:t>makes a demand for the payment or asserts a present or prospective right to the payment; or</w:t>
      </w:r>
    </w:p>
    <w:p w:rsidR="00FD5AFF" w:rsidRPr="00845A9B" w:rsidRDefault="00FD5AFF" w:rsidP="00FD5AFF">
      <w:pPr>
        <w:pStyle w:val="paragraph"/>
      </w:pPr>
      <w:r w:rsidRPr="00845A9B">
        <w:tab/>
        <w:t>(b)</w:t>
      </w:r>
      <w:r w:rsidRPr="00845A9B">
        <w:tab/>
        <w:t>threatens to bring any legal proceedings with a view to obtaining the payment; or</w:t>
      </w:r>
    </w:p>
    <w:p w:rsidR="00FD5AFF" w:rsidRPr="00845A9B" w:rsidRDefault="00FD5AFF" w:rsidP="00FD5AFF">
      <w:pPr>
        <w:pStyle w:val="paragraph"/>
      </w:pPr>
      <w:r w:rsidRPr="00845A9B">
        <w:lastRenderedPageBreak/>
        <w:tab/>
        <w:t>(c)</w:t>
      </w:r>
      <w:r w:rsidRPr="00845A9B">
        <w:tab/>
        <w:t>places or causes to be placed the name of the other person on a list of defaulters or debtors, or threatens to do so, with a view to obtaining the payment; or</w:t>
      </w:r>
    </w:p>
    <w:p w:rsidR="00FD5AFF" w:rsidRPr="00845A9B" w:rsidRDefault="00FD5AFF" w:rsidP="00FD5AFF">
      <w:pPr>
        <w:pStyle w:val="paragraph"/>
      </w:pPr>
      <w:r w:rsidRPr="00845A9B">
        <w:tab/>
        <w:t>(d)</w:t>
      </w:r>
      <w:r w:rsidRPr="00845A9B">
        <w:tab/>
        <w:t>invokes or causes to be invoked any other collection procedure, or threatens to do so, with a view to obtaining the payment; or</w:t>
      </w:r>
    </w:p>
    <w:p w:rsidR="00FD5AFF" w:rsidRPr="00845A9B" w:rsidRDefault="00FD5AFF" w:rsidP="00FD5AFF">
      <w:pPr>
        <w:pStyle w:val="paragraph"/>
      </w:pPr>
      <w:r w:rsidRPr="00845A9B">
        <w:tab/>
        <w:t>(e)</w:t>
      </w:r>
      <w:r w:rsidRPr="00845A9B">
        <w:tab/>
        <w:t>sends any invoice or other document that:</w:t>
      </w:r>
    </w:p>
    <w:p w:rsidR="00FD5AFF" w:rsidRPr="00845A9B" w:rsidRDefault="00FD5AFF" w:rsidP="00FD5AFF">
      <w:pPr>
        <w:pStyle w:val="paragraphsub"/>
      </w:pPr>
      <w:r w:rsidRPr="00845A9B">
        <w:tab/>
        <w:t>(i)</w:t>
      </w:r>
      <w:r w:rsidRPr="00845A9B">
        <w:tab/>
        <w:t>states the amount of the payment; or</w:t>
      </w:r>
    </w:p>
    <w:p w:rsidR="00FD5AFF" w:rsidRPr="00845A9B" w:rsidRDefault="00FD5AFF" w:rsidP="00FD5AFF">
      <w:pPr>
        <w:pStyle w:val="paragraphsub"/>
      </w:pPr>
      <w:r w:rsidRPr="00845A9B">
        <w:tab/>
        <w:t>(ii)</w:t>
      </w:r>
      <w:r w:rsidRPr="00845A9B">
        <w:tab/>
        <w:t>sets out the price of unsolicited goods or unsolicited services; or</w:t>
      </w:r>
    </w:p>
    <w:p w:rsidR="00FD5AFF" w:rsidRPr="00845A9B" w:rsidRDefault="00FD5AFF" w:rsidP="00FD5AFF">
      <w:pPr>
        <w:pStyle w:val="paragraphsub"/>
      </w:pPr>
      <w:r w:rsidRPr="00845A9B">
        <w:tab/>
        <w:t>(iii)</w:t>
      </w:r>
      <w:r w:rsidRPr="00845A9B">
        <w:tab/>
        <w:t>sets out the charge for placing, in a publication, an entry or advertisement;</w:t>
      </w:r>
    </w:p>
    <w:p w:rsidR="00FD5AFF" w:rsidRPr="00845A9B" w:rsidRDefault="00FD5AFF" w:rsidP="00FD5AFF">
      <w:pPr>
        <w:pStyle w:val="paragraph"/>
      </w:pPr>
      <w:r w:rsidRPr="00845A9B">
        <w:tab/>
      </w:r>
      <w:r w:rsidRPr="00845A9B">
        <w:tab/>
        <w:t>and does not contain a statement, to the effect that the document is not an assertion of a right to a payment, that complies with any requirements prescribed by the regulations.</w:t>
      </w:r>
    </w:p>
    <w:p w:rsidR="00FD5AFF" w:rsidRPr="00845A9B" w:rsidRDefault="00FD5AFF" w:rsidP="00FD5AFF">
      <w:pPr>
        <w:pStyle w:val="subsection"/>
      </w:pPr>
      <w:r w:rsidRPr="00845A9B">
        <w:tab/>
        <w:t>(2)</w:t>
      </w:r>
      <w:r w:rsidRPr="00845A9B">
        <w:tab/>
        <w:t>For the purposes of this section, an invoice or other document purporting to have been sent by or on behalf of a person is taken to have been sent by that person unless the contrary is established.</w:t>
      </w:r>
    </w:p>
    <w:p w:rsidR="00FD5AFF" w:rsidRPr="00845A9B" w:rsidRDefault="00FD5AFF" w:rsidP="00FD5AFF">
      <w:pPr>
        <w:pStyle w:val="ActHead5"/>
      </w:pPr>
      <w:bookmarkStart w:id="70" w:name="_Toc394409751"/>
      <w:r w:rsidRPr="00845A9B">
        <w:rPr>
          <w:rStyle w:val="CharSectno"/>
        </w:rPr>
        <w:t>11</w:t>
      </w:r>
      <w:r w:rsidRPr="00845A9B">
        <w:t xml:space="preserve">  References to acquisition, supply and re</w:t>
      </w:r>
      <w:r w:rsidR="00845A9B">
        <w:noBreakHyphen/>
      </w:r>
      <w:r w:rsidRPr="00845A9B">
        <w:t>supply</w:t>
      </w:r>
      <w:bookmarkEnd w:id="70"/>
    </w:p>
    <w:p w:rsidR="00FD5AFF" w:rsidRPr="00845A9B" w:rsidRDefault="00FD5AFF" w:rsidP="00FD5AFF">
      <w:pPr>
        <w:pStyle w:val="subsection"/>
      </w:pPr>
      <w:r w:rsidRPr="00845A9B">
        <w:tab/>
      </w:r>
      <w:r w:rsidRPr="00845A9B">
        <w:tab/>
        <w:t>In this Schedule:</w:t>
      </w:r>
    </w:p>
    <w:p w:rsidR="00FD5AFF" w:rsidRPr="00845A9B" w:rsidRDefault="00FD5AFF" w:rsidP="00FD5AFF">
      <w:pPr>
        <w:pStyle w:val="paragraph"/>
      </w:pPr>
      <w:r w:rsidRPr="00845A9B">
        <w:tab/>
        <w:t>(a)</w:t>
      </w:r>
      <w:r w:rsidRPr="00845A9B">
        <w:tab/>
        <w:t>a reference to the acquisition of goods includes a reference to the acquisition of property in, or rights in relation to, goods pursuant to a supply of the goods; and</w:t>
      </w:r>
    </w:p>
    <w:p w:rsidR="00FD5AFF" w:rsidRPr="00845A9B" w:rsidRDefault="00FD5AFF" w:rsidP="00FD5AFF">
      <w:pPr>
        <w:pStyle w:val="paragraph"/>
      </w:pPr>
      <w:r w:rsidRPr="00845A9B">
        <w:tab/>
        <w:t>(b)</w:t>
      </w:r>
      <w:r w:rsidRPr="00845A9B">
        <w:tab/>
        <w:t>a reference to the supply or acquisition of goods or services includes a reference to agreeing to supply or acquire goods or services; and</w:t>
      </w:r>
    </w:p>
    <w:p w:rsidR="00FD5AFF" w:rsidRPr="00845A9B" w:rsidRDefault="00FD5AFF" w:rsidP="00FD5AFF">
      <w:pPr>
        <w:pStyle w:val="paragraph"/>
      </w:pPr>
      <w:r w:rsidRPr="00845A9B">
        <w:tab/>
        <w:t>(c)</w:t>
      </w:r>
      <w:r w:rsidRPr="00845A9B">
        <w:tab/>
        <w:t>a reference to the supply or acquisition of goods includes a reference to the supply or acquisition of goods together with other property or services, or both; and</w:t>
      </w:r>
    </w:p>
    <w:p w:rsidR="00FD5AFF" w:rsidRPr="00845A9B" w:rsidRDefault="00FD5AFF" w:rsidP="00FD5AFF">
      <w:pPr>
        <w:pStyle w:val="paragraph"/>
      </w:pPr>
      <w:r w:rsidRPr="00845A9B">
        <w:tab/>
        <w:t>(d)</w:t>
      </w:r>
      <w:r w:rsidRPr="00845A9B">
        <w:tab/>
        <w:t>a reference to the supply or acquisition of services includes a reference to the supply or acquisition of services together with property or other services, or both; and</w:t>
      </w:r>
    </w:p>
    <w:p w:rsidR="00FD5AFF" w:rsidRPr="00845A9B" w:rsidRDefault="00FD5AFF" w:rsidP="00FD5AFF">
      <w:pPr>
        <w:pStyle w:val="paragraph"/>
      </w:pPr>
      <w:r w:rsidRPr="00845A9B">
        <w:tab/>
        <w:t>(e)</w:t>
      </w:r>
      <w:r w:rsidRPr="00845A9B">
        <w:tab/>
        <w:t>a reference to the re</w:t>
      </w:r>
      <w:r w:rsidR="00845A9B">
        <w:noBreakHyphen/>
      </w:r>
      <w:r w:rsidRPr="00845A9B">
        <w:t>supply of goods acquired from a person includes a reference to:</w:t>
      </w:r>
    </w:p>
    <w:p w:rsidR="00FD5AFF" w:rsidRPr="00845A9B" w:rsidRDefault="00FD5AFF" w:rsidP="00FD5AFF">
      <w:pPr>
        <w:pStyle w:val="paragraphsub"/>
      </w:pPr>
      <w:r w:rsidRPr="00845A9B">
        <w:lastRenderedPageBreak/>
        <w:tab/>
        <w:t>(i)</w:t>
      </w:r>
      <w:r w:rsidRPr="00845A9B">
        <w:tab/>
        <w:t>a supply of the goods to another person in an altered form or condition; and</w:t>
      </w:r>
    </w:p>
    <w:p w:rsidR="00FD5AFF" w:rsidRPr="00845A9B" w:rsidRDefault="00FD5AFF" w:rsidP="00FD5AFF">
      <w:pPr>
        <w:pStyle w:val="paragraphsub"/>
      </w:pPr>
      <w:r w:rsidRPr="00845A9B">
        <w:tab/>
        <w:t>(ii)</w:t>
      </w:r>
      <w:r w:rsidRPr="00845A9B">
        <w:tab/>
        <w:t>a supply to another person of goods in which the first</w:t>
      </w:r>
      <w:r w:rsidR="00845A9B">
        <w:noBreakHyphen/>
      </w:r>
      <w:r w:rsidRPr="00845A9B">
        <w:t>mentioned goods have been incorporated; and</w:t>
      </w:r>
    </w:p>
    <w:p w:rsidR="00FD5AFF" w:rsidRPr="00845A9B" w:rsidRDefault="00FD5AFF" w:rsidP="00FD5AFF">
      <w:pPr>
        <w:pStyle w:val="paragraph"/>
      </w:pPr>
      <w:r w:rsidRPr="00845A9B">
        <w:tab/>
        <w:t>(f)</w:t>
      </w:r>
      <w:r w:rsidRPr="00845A9B">
        <w:tab/>
        <w:t>a reference to the re</w:t>
      </w:r>
      <w:r w:rsidR="00845A9B">
        <w:noBreakHyphen/>
      </w:r>
      <w:r w:rsidRPr="00845A9B">
        <w:t xml:space="preserve">supply of services (the </w:t>
      </w:r>
      <w:r w:rsidRPr="00845A9B">
        <w:rPr>
          <w:b/>
          <w:i/>
        </w:rPr>
        <w:t>original services</w:t>
      </w:r>
      <w:r w:rsidRPr="00845A9B">
        <w:t xml:space="preserve">) acquired from a person (the </w:t>
      </w:r>
      <w:r w:rsidRPr="00845A9B">
        <w:rPr>
          <w:b/>
          <w:i/>
        </w:rPr>
        <w:t>original supplier</w:t>
      </w:r>
      <w:r w:rsidRPr="00845A9B">
        <w:t>) includes a reference to:</w:t>
      </w:r>
    </w:p>
    <w:p w:rsidR="00FD5AFF" w:rsidRPr="00845A9B" w:rsidRDefault="00FD5AFF" w:rsidP="00FD5AFF">
      <w:pPr>
        <w:pStyle w:val="paragraphsub"/>
      </w:pPr>
      <w:r w:rsidRPr="00845A9B">
        <w:tab/>
        <w:t>(i)</w:t>
      </w:r>
      <w:r w:rsidRPr="00845A9B">
        <w:tab/>
        <w:t>a supply of the original services to another person in an altered form or condition; and</w:t>
      </w:r>
    </w:p>
    <w:p w:rsidR="00FD5AFF" w:rsidRPr="00845A9B" w:rsidRDefault="00FD5AFF" w:rsidP="00FD5AFF">
      <w:pPr>
        <w:pStyle w:val="paragraphsub"/>
      </w:pPr>
      <w:r w:rsidRPr="00845A9B">
        <w:tab/>
        <w:t>(ii)</w:t>
      </w:r>
      <w:r w:rsidRPr="00845A9B">
        <w:tab/>
        <w:t>a supply to another person of other services that are substantially similar to the original services, and could not have been supplied if the original services had not been acquired by the person who acquired them from the original supplier.</w:t>
      </w:r>
    </w:p>
    <w:p w:rsidR="00FD5AFF" w:rsidRPr="00845A9B" w:rsidRDefault="00FD5AFF" w:rsidP="00FD5AFF">
      <w:pPr>
        <w:pStyle w:val="ActHead5"/>
      </w:pPr>
      <w:bookmarkStart w:id="71" w:name="_Toc394409752"/>
      <w:r w:rsidRPr="00845A9B">
        <w:rPr>
          <w:rStyle w:val="CharSectno"/>
        </w:rPr>
        <w:t>12</w:t>
      </w:r>
      <w:r w:rsidRPr="00845A9B">
        <w:t xml:space="preserve">  Application of Schedule in relation to leases and licences of land and buildings</w:t>
      </w:r>
      <w:bookmarkEnd w:id="71"/>
    </w:p>
    <w:p w:rsidR="00FD5AFF" w:rsidRPr="00845A9B" w:rsidRDefault="00FD5AFF" w:rsidP="00FD5AFF">
      <w:pPr>
        <w:pStyle w:val="subsection"/>
      </w:pPr>
      <w:r w:rsidRPr="00845A9B">
        <w:tab/>
      </w:r>
      <w:r w:rsidRPr="00845A9B">
        <w:tab/>
        <w:t>In this Schedule:</w:t>
      </w:r>
    </w:p>
    <w:p w:rsidR="00FD5AFF" w:rsidRPr="00845A9B" w:rsidRDefault="00FD5AFF" w:rsidP="00FD5AFF">
      <w:pPr>
        <w:pStyle w:val="paragraph"/>
      </w:pPr>
      <w:r w:rsidRPr="00845A9B">
        <w:tab/>
        <w:t>(a)</w:t>
      </w:r>
      <w:r w:rsidRPr="00845A9B">
        <w:tab/>
        <w:t>a reference to a contract includes a reference to a lease of, or a licence in respect of, land or a building or part of a building (despite the express references in this Schedule to such leases or licences); and</w:t>
      </w:r>
    </w:p>
    <w:p w:rsidR="00FD5AFF" w:rsidRPr="00845A9B" w:rsidRDefault="00FD5AFF" w:rsidP="00FD5AFF">
      <w:pPr>
        <w:pStyle w:val="paragraph"/>
      </w:pPr>
      <w:r w:rsidRPr="00845A9B">
        <w:tab/>
        <w:t>(b)</w:t>
      </w:r>
      <w:r w:rsidRPr="00845A9B">
        <w:tab/>
        <w:t>a reference to making or entering into a contract, in relation to such a lease or licence, is a reference to granting or taking the lease or licence; and</w:t>
      </w:r>
    </w:p>
    <w:p w:rsidR="00FD5AFF" w:rsidRPr="00845A9B" w:rsidRDefault="00FD5AFF" w:rsidP="00FD5AFF">
      <w:pPr>
        <w:pStyle w:val="paragraph"/>
      </w:pPr>
      <w:r w:rsidRPr="00845A9B">
        <w:tab/>
        <w:t>(c)</w:t>
      </w:r>
      <w:r w:rsidRPr="00845A9B">
        <w:tab/>
        <w:t>a reference to a party to a contract, in relation to such a lease or licence, includes a reference to any person bound by, or entitled to the benefit of, any provision contained in the lease or licence.</w:t>
      </w:r>
    </w:p>
    <w:p w:rsidR="00FD5AFF" w:rsidRPr="00845A9B" w:rsidRDefault="00FD5AFF" w:rsidP="00FD5AFF">
      <w:pPr>
        <w:pStyle w:val="ActHead5"/>
      </w:pPr>
      <w:bookmarkStart w:id="72" w:name="_Toc394409753"/>
      <w:r w:rsidRPr="00845A9B">
        <w:rPr>
          <w:rStyle w:val="CharSectno"/>
        </w:rPr>
        <w:t>13</w:t>
      </w:r>
      <w:r w:rsidRPr="00845A9B">
        <w:t xml:space="preserve">  Loss or damage to include injury</w:t>
      </w:r>
      <w:bookmarkEnd w:id="72"/>
    </w:p>
    <w:p w:rsidR="00FD5AFF" w:rsidRPr="00845A9B" w:rsidRDefault="00FD5AFF" w:rsidP="00FD5AFF">
      <w:pPr>
        <w:pStyle w:val="subsection"/>
      </w:pPr>
      <w:r w:rsidRPr="00845A9B">
        <w:tab/>
      </w:r>
      <w:r w:rsidRPr="00845A9B">
        <w:tab/>
        <w:t>In this Schedule:</w:t>
      </w:r>
    </w:p>
    <w:p w:rsidR="00FD5AFF" w:rsidRPr="00845A9B" w:rsidRDefault="00FD5AFF" w:rsidP="00FD5AFF">
      <w:pPr>
        <w:pStyle w:val="paragraph"/>
      </w:pPr>
      <w:r w:rsidRPr="00845A9B">
        <w:tab/>
        <w:t>(a)</w:t>
      </w:r>
      <w:r w:rsidRPr="00845A9B">
        <w:tab/>
        <w:t>a reference to loss or damage, other than a reference to the amount of any loss or damage, includes a reference to injury; and</w:t>
      </w:r>
    </w:p>
    <w:p w:rsidR="00FD5AFF" w:rsidRPr="00845A9B" w:rsidRDefault="00FD5AFF" w:rsidP="00FD5AFF">
      <w:pPr>
        <w:pStyle w:val="paragraph"/>
      </w:pPr>
      <w:r w:rsidRPr="00845A9B">
        <w:tab/>
        <w:t>(b)</w:t>
      </w:r>
      <w:r w:rsidRPr="00845A9B">
        <w:tab/>
        <w:t>a reference to the amount of any loss or damage includes a reference to damages in respect of an injury.</w:t>
      </w:r>
    </w:p>
    <w:p w:rsidR="00FD5AFF" w:rsidRPr="00845A9B" w:rsidRDefault="00FD5AFF" w:rsidP="00FD5AFF">
      <w:pPr>
        <w:pStyle w:val="ActHead5"/>
      </w:pPr>
      <w:bookmarkStart w:id="73" w:name="_Toc394409754"/>
      <w:r w:rsidRPr="00845A9B">
        <w:rPr>
          <w:rStyle w:val="CharSectno"/>
        </w:rPr>
        <w:lastRenderedPageBreak/>
        <w:t>14</w:t>
      </w:r>
      <w:r w:rsidRPr="00845A9B">
        <w:t xml:space="preserve">  Meaning of </w:t>
      </w:r>
      <w:r w:rsidRPr="00845A9B">
        <w:rPr>
          <w:i/>
        </w:rPr>
        <w:t>continuing credit contract</w:t>
      </w:r>
      <w:bookmarkEnd w:id="73"/>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creditor</w:t>
      </w:r>
      <w:r w:rsidRPr="00845A9B">
        <w:t>), in the course of a business carried on by the creditor, agrees with a consumer to provide credit to the consumer in relation to:</w:t>
      </w:r>
    </w:p>
    <w:p w:rsidR="00FD5AFF" w:rsidRPr="00845A9B" w:rsidRDefault="00FD5AFF" w:rsidP="00FD5AFF">
      <w:pPr>
        <w:pStyle w:val="paragraphsub"/>
      </w:pPr>
      <w:r w:rsidRPr="00845A9B">
        <w:tab/>
        <w:t>(i)</w:t>
      </w:r>
      <w:r w:rsidRPr="00845A9B">
        <w:tab/>
        <w:t>payment for goods or services; or</w:t>
      </w:r>
    </w:p>
    <w:p w:rsidR="00FD5AFF" w:rsidRPr="00845A9B" w:rsidRDefault="00FD5AFF" w:rsidP="00FD5AFF">
      <w:pPr>
        <w:pStyle w:val="paragraphsub"/>
      </w:pPr>
      <w:r w:rsidRPr="00845A9B">
        <w:tab/>
        <w:t>(ii)</w:t>
      </w:r>
      <w:r w:rsidRPr="00845A9B">
        <w:tab/>
        <w:t>cash supplied by the creditor to the consumer from time to time; or</w:t>
      </w:r>
    </w:p>
    <w:p w:rsidR="00FD5AFF" w:rsidRPr="00845A9B" w:rsidRDefault="00FD5AFF" w:rsidP="00FD5AFF">
      <w:pPr>
        <w:pStyle w:val="paragraphsub"/>
      </w:pPr>
      <w:r w:rsidRPr="00845A9B">
        <w:tab/>
        <w:t>(iii)</w:t>
      </w:r>
      <w:r w:rsidRPr="00845A9B">
        <w:tab/>
        <w:t>payment by the creditor to another person in relation to goods or services, or cash, supplied by that other person to the consumer from time to time; and</w:t>
      </w:r>
    </w:p>
    <w:p w:rsidR="00FD5AFF" w:rsidRPr="00845A9B" w:rsidRDefault="00FD5AFF" w:rsidP="00FD5AFF">
      <w:pPr>
        <w:pStyle w:val="paragraph"/>
      </w:pPr>
      <w:r w:rsidRPr="00845A9B">
        <w:tab/>
        <w:t>(b)</w:t>
      </w:r>
      <w:r w:rsidRPr="00845A9B">
        <w:tab/>
        <w:t>the creditor:</w:t>
      </w:r>
    </w:p>
    <w:p w:rsidR="00FD5AFF" w:rsidRPr="00845A9B" w:rsidRDefault="00FD5AFF" w:rsidP="00FD5AFF">
      <w:pPr>
        <w:pStyle w:val="paragraphsub"/>
      </w:pPr>
      <w:r w:rsidRPr="00845A9B">
        <w:tab/>
        <w:t>(i)</w:t>
      </w:r>
      <w:r w:rsidRPr="00845A9B">
        <w:tab/>
        <w:t xml:space="preserve">has an agreement, arrangement or understanding (the </w:t>
      </w:r>
      <w:r w:rsidRPr="00845A9B">
        <w:rPr>
          <w:b/>
          <w:i/>
        </w:rPr>
        <w:t>credit agreement</w:t>
      </w:r>
      <w:r w:rsidRPr="00845A9B">
        <w:t>) with the consumer in relation to the provision of the credit; or</w:t>
      </w:r>
    </w:p>
    <w:p w:rsidR="00FD5AFF" w:rsidRPr="00845A9B" w:rsidRDefault="00FD5AFF" w:rsidP="00FD5AFF">
      <w:pPr>
        <w:pStyle w:val="paragraphsub"/>
      </w:pPr>
      <w:r w:rsidRPr="00845A9B">
        <w:tab/>
        <w:t>(ii)</w:t>
      </w:r>
      <w:r w:rsidRPr="00845A9B">
        <w:tab/>
        <w:t xml:space="preserve">is engaged in a course of dealing (the </w:t>
      </w:r>
      <w:r w:rsidRPr="00845A9B">
        <w:rPr>
          <w:b/>
          <w:i/>
        </w:rPr>
        <w:t>credit dealing</w:t>
      </w:r>
      <w:r w:rsidRPr="00845A9B">
        <w:t>) with the consumer in relation to the provision of the credit; and</w:t>
      </w:r>
    </w:p>
    <w:p w:rsidR="00FD5AFF" w:rsidRPr="00845A9B" w:rsidRDefault="00FD5AFF" w:rsidP="00FD5AFF">
      <w:pPr>
        <w:pStyle w:val="paragraph"/>
        <w:keepNext/>
      </w:pPr>
      <w:r w:rsidRPr="00845A9B">
        <w:tab/>
        <w:t>(c)</w:t>
      </w:r>
      <w:r w:rsidRPr="00845A9B">
        <w:tab/>
        <w:t>the amounts owing to the creditor from time to time under the credit agreement or credit dealing are, or are to be, calculated on the basis that:</w:t>
      </w:r>
    </w:p>
    <w:p w:rsidR="00FD5AFF" w:rsidRPr="00845A9B" w:rsidRDefault="00FD5AFF" w:rsidP="00FD5AFF">
      <w:pPr>
        <w:pStyle w:val="paragraphsub"/>
      </w:pPr>
      <w:r w:rsidRPr="00845A9B">
        <w:tab/>
        <w:t>(i)</w:t>
      </w:r>
      <w:r w:rsidRPr="00845A9B">
        <w:tab/>
        <w:t>all amounts owing; and</w:t>
      </w:r>
    </w:p>
    <w:p w:rsidR="00FD5AFF" w:rsidRPr="00845A9B" w:rsidRDefault="00FD5AFF" w:rsidP="00FD5AFF">
      <w:pPr>
        <w:pStyle w:val="paragraphsub"/>
      </w:pPr>
      <w:r w:rsidRPr="00845A9B">
        <w:tab/>
        <w:t>(ii)</w:t>
      </w:r>
      <w:r w:rsidRPr="00845A9B">
        <w:tab/>
        <w:t>all payments made;</w:t>
      </w:r>
    </w:p>
    <w:p w:rsidR="00FD5AFF" w:rsidRPr="00845A9B" w:rsidRDefault="00FD5AFF" w:rsidP="00FD5AFF">
      <w:pPr>
        <w:pStyle w:val="paragraph"/>
      </w:pPr>
      <w:r w:rsidRPr="00845A9B">
        <w:tab/>
      </w:r>
      <w:r w:rsidRPr="00845A9B">
        <w:tab/>
        <w:t>by the consumer under, or in respect of, the credit agreement or credit dealing are entered in one or more accounts kept for the purpose of that agreement or dealing;</w:t>
      </w:r>
    </w:p>
    <w:p w:rsidR="00FD5AFF" w:rsidRPr="00845A9B" w:rsidRDefault="00FD5AFF" w:rsidP="00FD5AFF">
      <w:pPr>
        <w:pStyle w:val="subsection2"/>
      </w:pPr>
      <w:r w:rsidRPr="00845A9B">
        <w:t xml:space="preserve">the credit agreement or credit dealing is taken, for the purposes of this Schedule, to be a </w:t>
      </w:r>
      <w:r w:rsidRPr="00845A9B">
        <w:rPr>
          <w:b/>
          <w:i/>
        </w:rPr>
        <w:t>continuing credit contract</w:t>
      </w:r>
      <w:r w:rsidRPr="00845A9B">
        <w:t>.</w:t>
      </w:r>
    </w:p>
    <w:p w:rsidR="00FD5AFF" w:rsidRPr="00845A9B" w:rsidRDefault="00FD5AFF" w:rsidP="00FD5AFF">
      <w:pPr>
        <w:pStyle w:val="subsection"/>
      </w:pPr>
      <w:r w:rsidRPr="00845A9B">
        <w:tab/>
        <w:t>(2)</w:t>
      </w:r>
      <w:r w:rsidRPr="00845A9B">
        <w:tab/>
        <w:t xml:space="preserve">If </w:t>
      </w:r>
      <w:r w:rsidR="00845A9B">
        <w:t>subsection (</w:t>
      </w:r>
      <w:r w:rsidRPr="00845A9B">
        <w:t>1)(a)(iii) applies, the creditor is taken, for the purposes of this section, to have provided credit to the consumer in relation to any goods or services, or cash, supplied by another person to the consumer to the extent of any payments made, or to be made, by the creditor to that other person.</w:t>
      </w:r>
    </w:p>
    <w:p w:rsidR="00FD5AFF" w:rsidRPr="00845A9B" w:rsidRDefault="00FD5AFF" w:rsidP="00FD5AFF">
      <w:pPr>
        <w:pStyle w:val="ActHead5"/>
      </w:pPr>
      <w:bookmarkStart w:id="74" w:name="_Toc394409755"/>
      <w:r w:rsidRPr="00845A9B">
        <w:rPr>
          <w:rStyle w:val="CharSectno"/>
        </w:rPr>
        <w:lastRenderedPageBreak/>
        <w:t>15</w:t>
      </w:r>
      <w:r w:rsidRPr="00845A9B">
        <w:t xml:space="preserve">  Contraventions of this Schedule</w:t>
      </w:r>
      <w:bookmarkEnd w:id="74"/>
    </w:p>
    <w:p w:rsidR="00FD5AFF" w:rsidRPr="00845A9B" w:rsidRDefault="00FD5AFF" w:rsidP="00FD5AFF">
      <w:pPr>
        <w:pStyle w:val="subsection"/>
      </w:pPr>
      <w:r w:rsidRPr="00845A9B">
        <w:tab/>
      </w:r>
      <w:r w:rsidRPr="00845A9B">
        <w:tab/>
        <w:t>Conduct is not taken, for the purposes of this Schedule, to contravene a provision of this Schedule merely because of the application of:</w:t>
      </w:r>
    </w:p>
    <w:p w:rsidR="00FD5AFF" w:rsidRPr="00845A9B" w:rsidRDefault="00FD5AFF" w:rsidP="00FD5AFF">
      <w:pPr>
        <w:pStyle w:val="paragraph"/>
      </w:pPr>
      <w:r w:rsidRPr="00845A9B">
        <w:tab/>
        <w:t>(a)</w:t>
      </w:r>
      <w:r w:rsidRPr="00845A9B">
        <w:tab/>
        <w:t>section</w:t>
      </w:r>
      <w:r w:rsidR="00845A9B">
        <w:t> </w:t>
      </w:r>
      <w:r w:rsidRPr="00845A9B">
        <w:t>23(1); or</w:t>
      </w:r>
    </w:p>
    <w:p w:rsidR="00FD5AFF" w:rsidRPr="00845A9B" w:rsidRDefault="00FD5AFF" w:rsidP="00FD5AFF">
      <w:pPr>
        <w:pStyle w:val="paragraph"/>
      </w:pPr>
      <w:r w:rsidRPr="00845A9B">
        <w:tab/>
        <w:t>(b)</w:t>
      </w:r>
      <w:r w:rsidRPr="00845A9B">
        <w:tab/>
        <w:t>a provision of Division</w:t>
      </w:r>
      <w:r w:rsidR="00845A9B">
        <w:t> </w:t>
      </w:r>
      <w:r w:rsidRPr="00845A9B">
        <w:t>1 of Part</w:t>
      </w:r>
      <w:r w:rsidR="00845A9B">
        <w:t> </w:t>
      </w:r>
      <w:r w:rsidRPr="00845A9B">
        <w:t>3</w:t>
      </w:r>
      <w:r w:rsidR="00845A9B">
        <w:noBreakHyphen/>
      </w:r>
      <w:r w:rsidRPr="00845A9B">
        <w:t>2 (other than section</w:t>
      </w:r>
      <w:r w:rsidR="00845A9B">
        <w:t> </w:t>
      </w:r>
      <w:r w:rsidRPr="00845A9B">
        <w:t>66(2)); or</w:t>
      </w:r>
    </w:p>
    <w:p w:rsidR="00FD5AFF" w:rsidRPr="00845A9B" w:rsidRDefault="00FD5AFF" w:rsidP="00FD5AFF">
      <w:pPr>
        <w:pStyle w:val="paragraph"/>
      </w:pPr>
      <w:r w:rsidRPr="00845A9B">
        <w:tab/>
        <w:t>(c)</w:t>
      </w:r>
      <w:r w:rsidRPr="00845A9B">
        <w:tab/>
        <w:t>a provision of Part</w:t>
      </w:r>
      <w:r w:rsidR="00845A9B">
        <w:t> </w:t>
      </w:r>
      <w:r w:rsidRPr="00845A9B">
        <w:t>3</w:t>
      </w:r>
      <w:r w:rsidR="00845A9B">
        <w:noBreakHyphen/>
      </w:r>
      <w:r w:rsidRPr="00845A9B">
        <w:t>5.</w:t>
      </w:r>
    </w:p>
    <w:p w:rsidR="00FD5AFF" w:rsidRPr="00845A9B" w:rsidRDefault="00FD5AFF" w:rsidP="00FD5AFF">
      <w:pPr>
        <w:pStyle w:val="ActHead5"/>
      </w:pPr>
      <w:bookmarkStart w:id="75" w:name="_Toc394409756"/>
      <w:r w:rsidRPr="00845A9B">
        <w:rPr>
          <w:rStyle w:val="CharSectno"/>
        </w:rPr>
        <w:t>16</w:t>
      </w:r>
      <w:r w:rsidRPr="00845A9B">
        <w:t xml:space="preserve">  Severability</w:t>
      </w:r>
      <w:bookmarkEnd w:id="75"/>
    </w:p>
    <w:p w:rsidR="00FD5AFF" w:rsidRPr="00845A9B" w:rsidRDefault="00FD5AFF" w:rsidP="00FD5AFF">
      <w:pPr>
        <w:pStyle w:val="subsection"/>
      </w:pPr>
      <w:r w:rsidRPr="00845A9B">
        <w:tab/>
        <w:t>(1)</w:t>
      </w:r>
      <w:r w:rsidRPr="00845A9B">
        <w:tab/>
        <w:t>If the making of a contract after the commencement of this section contravenes this Schedule because the contract includes a particular provision, nothing in this Schedule affects the validity or enforceability of the contract otherwise than in relation to that provision, so far as that provision is severable.</w:t>
      </w:r>
    </w:p>
    <w:p w:rsidR="00FD5AFF" w:rsidRPr="00845A9B" w:rsidRDefault="00FD5AFF" w:rsidP="00FD5AFF">
      <w:pPr>
        <w:pStyle w:val="subsection"/>
      </w:pPr>
      <w:r w:rsidRPr="00845A9B">
        <w:tab/>
        <w:t>(2)</w:t>
      </w:r>
      <w:r w:rsidRPr="00845A9B">
        <w:tab/>
        <w:t>This section has effect subject to any order made under Division</w:t>
      </w:r>
      <w:r w:rsidR="00845A9B">
        <w:t> </w:t>
      </w:r>
      <w:r w:rsidRPr="00845A9B">
        <w:t>4 of Part</w:t>
      </w:r>
      <w:r w:rsidR="00845A9B">
        <w:t> </w:t>
      </w:r>
      <w:r w:rsidRPr="00845A9B">
        <w:t>5</w:t>
      </w:r>
      <w:r w:rsidR="00845A9B">
        <w:noBreakHyphen/>
      </w:r>
      <w:r w:rsidRPr="00845A9B">
        <w:t>2.</w:t>
      </w:r>
    </w:p>
    <w:p w:rsidR="00FD5AFF" w:rsidRPr="00845A9B" w:rsidRDefault="00FD5AFF" w:rsidP="00FD5AFF">
      <w:pPr>
        <w:pStyle w:val="ActHead5"/>
        <w:rPr>
          <w:i/>
        </w:rPr>
      </w:pPr>
      <w:bookmarkStart w:id="76" w:name="_Toc394409757"/>
      <w:r w:rsidRPr="00845A9B">
        <w:rPr>
          <w:rStyle w:val="CharSectno"/>
        </w:rPr>
        <w:t>17</w:t>
      </w:r>
      <w:r w:rsidRPr="00845A9B">
        <w:t xml:space="preserve">  References to provisions in this Schedule</w:t>
      </w:r>
      <w:bookmarkEnd w:id="76"/>
    </w:p>
    <w:p w:rsidR="00FD5AFF" w:rsidRPr="00845A9B" w:rsidRDefault="00FD5AFF" w:rsidP="00FD5AFF">
      <w:pPr>
        <w:pStyle w:val="subsection"/>
      </w:pPr>
      <w:r w:rsidRPr="00845A9B">
        <w:tab/>
      </w:r>
      <w:r w:rsidRPr="00845A9B">
        <w:tab/>
        <w:t>In this Schedule, a reference to a provision is a reference to a provision of this Schedule, unless the contrary intention appears.</w:t>
      </w:r>
    </w:p>
    <w:p w:rsidR="00FD5AFF" w:rsidRPr="00845A9B" w:rsidRDefault="00FD5AFF" w:rsidP="005A76C3">
      <w:pPr>
        <w:pStyle w:val="ActHead2"/>
        <w:pageBreakBefore/>
      </w:pPr>
      <w:bookmarkStart w:id="77" w:name="_Toc394409758"/>
      <w:r w:rsidRPr="00845A9B">
        <w:rPr>
          <w:rStyle w:val="CharPartNo"/>
        </w:rPr>
        <w:lastRenderedPageBreak/>
        <w:t>Chapter</w:t>
      </w:r>
      <w:r w:rsidR="00845A9B" w:rsidRPr="00845A9B">
        <w:rPr>
          <w:rStyle w:val="CharPartNo"/>
        </w:rPr>
        <w:t> </w:t>
      </w:r>
      <w:r w:rsidRPr="00845A9B">
        <w:rPr>
          <w:rStyle w:val="CharPartNo"/>
        </w:rPr>
        <w:t>2</w:t>
      </w:r>
      <w:r w:rsidRPr="00845A9B">
        <w:t>—</w:t>
      </w:r>
      <w:r w:rsidRPr="00845A9B">
        <w:rPr>
          <w:rStyle w:val="CharPartText"/>
        </w:rPr>
        <w:t>General protections</w:t>
      </w:r>
      <w:bookmarkEnd w:id="77"/>
    </w:p>
    <w:p w:rsidR="00FD5AFF" w:rsidRPr="00845A9B" w:rsidRDefault="00FD5AFF" w:rsidP="00FD5AFF">
      <w:pPr>
        <w:pStyle w:val="ActHead3"/>
      </w:pPr>
      <w:bookmarkStart w:id="78" w:name="_Toc394409759"/>
      <w:r w:rsidRPr="00845A9B">
        <w:rPr>
          <w:rStyle w:val="CharDivNo"/>
        </w:rPr>
        <w:t>Part</w:t>
      </w:r>
      <w:r w:rsidR="00845A9B" w:rsidRPr="00845A9B">
        <w:rPr>
          <w:rStyle w:val="CharDivNo"/>
        </w:rPr>
        <w:t> </w:t>
      </w:r>
      <w:r w:rsidRPr="00845A9B">
        <w:rPr>
          <w:rStyle w:val="CharDivNo"/>
        </w:rPr>
        <w:t>2</w:t>
      </w:r>
      <w:r w:rsidR="00845A9B" w:rsidRPr="00845A9B">
        <w:rPr>
          <w:rStyle w:val="CharDivNo"/>
        </w:rPr>
        <w:noBreakHyphen/>
      </w:r>
      <w:r w:rsidRPr="00845A9B">
        <w:rPr>
          <w:rStyle w:val="CharDivNo"/>
        </w:rPr>
        <w:t>1</w:t>
      </w:r>
      <w:r w:rsidRPr="00845A9B">
        <w:t>—</w:t>
      </w:r>
      <w:r w:rsidRPr="00845A9B">
        <w:rPr>
          <w:rStyle w:val="CharDivText"/>
        </w:rPr>
        <w:t>Misleading or deceptive conduct</w:t>
      </w:r>
      <w:bookmarkEnd w:id="78"/>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79" w:name="_Toc394409760"/>
      <w:r w:rsidRPr="00845A9B">
        <w:rPr>
          <w:rStyle w:val="CharSectno"/>
        </w:rPr>
        <w:t>18</w:t>
      </w:r>
      <w:r w:rsidRPr="00845A9B">
        <w:t xml:space="preserve">  Misleading or deceptive conduct</w:t>
      </w:r>
      <w:bookmarkEnd w:id="79"/>
    </w:p>
    <w:p w:rsidR="00FD5AFF" w:rsidRPr="00845A9B" w:rsidRDefault="00FD5AFF" w:rsidP="00FD5AFF">
      <w:pPr>
        <w:pStyle w:val="subsection"/>
      </w:pPr>
      <w:r w:rsidRPr="00845A9B">
        <w:tab/>
        <w:t>(1)</w:t>
      </w:r>
      <w:r w:rsidRPr="00845A9B">
        <w:tab/>
        <w:t>A person must not, in trade or commerce, engage in conduct that is misleading or deceptive or is likely to mislead or deceive.</w:t>
      </w:r>
    </w:p>
    <w:p w:rsidR="00FD5AFF" w:rsidRPr="00845A9B" w:rsidRDefault="00FD5AFF" w:rsidP="00FD5AFF">
      <w:pPr>
        <w:pStyle w:val="subsection"/>
      </w:pPr>
      <w:r w:rsidRPr="00845A9B">
        <w:tab/>
        <w:t>(2)</w:t>
      </w:r>
      <w:r w:rsidRPr="00845A9B">
        <w:tab/>
        <w:t>Nothing in Part</w:t>
      </w:r>
      <w:r w:rsidR="00845A9B">
        <w:t> </w:t>
      </w:r>
      <w:r w:rsidRPr="00845A9B">
        <w:t>3</w:t>
      </w:r>
      <w:r w:rsidR="00845A9B">
        <w:noBreakHyphen/>
      </w:r>
      <w:r w:rsidRPr="00845A9B">
        <w:t xml:space="preserve">1 (which is about unfair practices) limits by implication </w:t>
      </w:r>
      <w:r w:rsidR="00845A9B">
        <w:t>subsection (</w:t>
      </w:r>
      <w:r w:rsidRPr="00845A9B">
        <w:t>1).</w:t>
      </w:r>
    </w:p>
    <w:p w:rsidR="00FD5AFF" w:rsidRPr="00845A9B" w:rsidRDefault="00FD5AFF" w:rsidP="00FD5AFF">
      <w:pPr>
        <w:pStyle w:val="notetext"/>
      </w:pPr>
      <w:r w:rsidRPr="00845A9B">
        <w:t>Note:</w:t>
      </w:r>
      <w:r w:rsidRPr="00845A9B">
        <w:tab/>
        <w:t>For rules relating to representations as to the country of origin of goods, see Part</w:t>
      </w:r>
      <w:r w:rsidR="00845A9B">
        <w:t> </w:t>
      </w:r>
      <w:r w:rsidRPr="00845A9B">
        <w:t>5</w:t>
      </w:r>
      <w:r w:rsidR="00845A9B">
        <w:noBreakHyphen/>
      </w:r>
      <w:r w:rsidRPr="00845A9B">
        <w:t>3.</w:t>
      </w:r>
    </w:p>
    <w:p w:rsidR="00FD5AFF" w:rsidRPr="00845A9B" w:rsidRDefault="00FD5AFF" w:rsidP="00FD5AFF">
      <w:pPr>
        <w:pStyle w:val="ActHead5"/>
      </w:pPr>
      <w:bookmarkStart w:id="80" w:name="_Toc394409761"/>
      <w:r w:rsidRPr="00845A9B">
        <w:rPr>
          <w:rStyle w:val="CharSectno"/>
        </w:rPr>
        <w:t>19</w:t>
      </w:r>
      <w:r w:rsidRPr="00845A9B">
        <w:t xml:space="preserve">  Application of this Part to information providers</w:t>
      </w:r>
      <w:bookmarkEnd w:id="80"/>
    </w:p>
    <w:p w:rsidR="00FD5AFF" w:rsidRPr="00845A9B" w:rsidRDefault="00FD5AFF" w:rsidP="00FD5AFF">
      <w:pPr>
        <w:pStyle w:val="subsection"/>
      </w:pPr>
      <w:r w:rsidRPr="00845A9B">
        <w:tab/>
        <w:t>(1)</w:t>
      </w:r>
      <w:r w:rsidRPr="00845A9B">
        <w:tab/>
        <w:t>This Part does not apply to a publication of matter by an information provider if:</w:t>
      </w:r>
    </w:p>
    <w:p w:rsidR="00FD5AFF" w:rsidRPr="00845A9B" w:rsidRDefault="00FD5AFF" w:rsidP="00FD5AFF">
      <w:pPr>
        <w:pStyle w:val="paragraph"/>
      </w:pPr>
      <w:r w:rsidRPr="00845A9B">
        <w:tab/>
        <w:t>(a)</w:t>
      </w:r>
      <w:r w:rsidRPr="00845A9B">
        <w:tab/>
        <w:t>in any case—the information provider made the publication in the course of carrying on a business of providing information; or</w:t>
      </w:r>
    </w:p>
    <w:p w:rsidR="00FD5AFF" w:rsidRPr="00845A9B" w:rsidRDefault="00FD5AFF" w:rsidP="00FD5AFF">
      <w:pPr>
        <w:pStyle w:val="paragraph"/>
      </w:pPr>
      <w:r w:rsidRPr="00845A9B">
        <w:tab/>
        <w:t>(b)</w:t>
      </w:r>
      <w:r w:rsidRPr="00845A9B">
        <w:tab/>
        <w:t xml:space="preserve">if the information provider is the Australian Broadcasting Corporation, the Special Broadcasting Service Corporation or the holder of a licence granted under the </w:t>
      </w:r>
      <w:r w:rsidRPr="00845A9B">
        <w:rPr>
          <w:i/>
        </w:rPr>
        <w:t>Broadcasting Services Act 1992</w:t>
      </w:r>
      <w:r w:rsidRPr="00845A9B">
        <w:t>—the publication was by way of a radio or television broadcast by the information provider.</w:t>
      </w:r>
    </w:p>
    <w:p w:rsidR="00FD5AFF" w:rsidRPr="00845A9B" w:rsidRDefault="00FD5AFF" w:rsidP="00FD5AFF">
      <w:pPr>
        <w:pStyle w:val="subsection"/>
      </w:pPr>
      <w:r w:rsidRPr="00845A9B">
        <w:tab/>
        <w:t>(2)</w:t>
      </w:r>
      <w:r w:rsidRPr="00845A9B">
        <w:tab/>
      </w:r>
      <w:r w:rsidR="00845A9B">
        <w:t>Subsection (</w:t>
      </w:r>
      <w:r w:rsidRPr="00845A9B">
        <w:t>1) does not apply to a publication of an advertisement.</w:t>
      </w:r>
    </w:p>
    <w:p w:rsidR="00FD5AFF" w:rsidRPr="00845A9B" w:rsidRDefault="00FD5AFF" w:rsidP="00FD5AFF">
      <w:pPr>
        <w:pStyle w:val="subsection"/>
      </w:pPr>
      <w:r w:rsidRPr="00845A9B">
        <w:tab/>
        <w:t>(3)</w:t>
      </w:r>
      <w:r w:rsidRPr="00845A9B">
        <w:tab/>
      </w:r>
      <w:r w:rsidR="00845A9B">
        <w:t>Subsection (</w:t>
      </w:r>
      <w:r w:rsidRPr="00845A9B">
        <w:t xml:space="preserve">1) does not apply to a publication of matter in connection with the supply or possible supply of, or the promotion by any means of the supply or use of, goods or services (the </w:t>
      </w:r>
      <w:r w:rsidRPr="00845A9B">
        <w:rPr>
          <w:b/>
          <w:i/>
        </w:rPr>
        <w:t>publicised goods or services</w:t>
      </w:r>
      <w:r w:rsidRPr="00845A9B">
        <w:t>), if:</w:t>
      </w:r>
    </w:p>
    <w:p w:rsidR="00FD5AFF" w:rsidRPr="00845A9B" w:rsidRDefault="00FD5AFF" w:rsidP="00FD5AFF">
      <w:pPr>
        <w:pStyle w:val="paragraph"/>
      </w:pPr>
      <w:r w:rsidRPr="00845A9B">
        <w:tab/>
        <w:t>(a)</w:t>
      </w:r>
      <w:r w:rsidRPr="00845A9B">
        <w:tab/>
        <w:t>the publicised goods or services were goods or services of a kind supplied by the information provider or, if the information provider is a body corporate, by a body corporate that is related to the information provider; or</w:t>
      </w:r>
    </w:p>
    <w:p w:rsidR="00FD5AFF" w:rsidRPr="00845A9B" w:rsidRDefault="00FD5AFF" w:rsidP="00FD5AFF">
      <w:pPr>
        <w:pStyle w:val="paragraph"/>
      </w:pPr>
      <w:r w:rsidRPr="00845A9B">
        <w:tab/>
        <w:t>(b)</w:t>
      </w:r>
      <w:r w:rsidRPr="00845A9B">
        <w:tab/>
        <w:t xml:space="preserve">the publication was made on behalf of, or pursuant to a contract, arrangement or understanding with, a person who </w:t>
      </w:r>
      <w:r w:rsidRPr="00845A9B">
        <w:lastRenderedPageBreak/>
        <w:t>supplies goods or services of the same kind as the publicised goods or services; or</w:t>
      </w:r>
    </w:p>
    <w:p w:rsidR="00FD5AFF" w:rsidRPr="00845A9B" w:rsidRDefault="00FD5AFF" w:rsidP="00FD5AFF">
      <w:pPr>
        <w:pStyle w:val="paragraph"/>
      </w:pPr>
      <w:r w:rsidRPr="00845A9B">
        <w:tab/>
        <w:t>(c)</w:t>
      </w:r>
      <w:r w:rsidRPr="00845A9B">
        <w:tab/>
        <w:t>the publication was made on behalf of, or pursuant to a contract, arrangement or understanding with, a body corporate that is related to a body corporate that supplies goods or services of the same kind as the publicised goods or services.</w:t>
      </w:r>
    </w:p>
    <w:p w:rsidR="00FD5AFF" w:rsidRPr="00845A9B" w:rsidRDefault="00FD5AFF" w:rsidP="00FD5AFF">
      <w:pPr>
        <w:pStyle w:val="subsection"/>
      </w:pPr>
      <w:r w:rsidRPr="00845A9B">
        <w:tab/>
        <w:t>(4)</w:t>
      </w:r>
      <w:r w:rsidRPr="00845A9B">
        <w:tab/>
      </w:r>
      <w:r w:rsidR="00845A9B">
        <w:t>Subsection (</w:t>
      </w:r>
      <w:r w:rsidRPr="00845A9B">
        <w:t xml:space="preserve">1) does not apply to a publication of matter in connection with the sale or grant, or possible sale or grant, of, or the promotion by any means of the sale or grant of, interests in land (the </w:t>
      </w:r>
      <w:r w:rsidRPr="00845A9B">
        <w:rPr>
          <w:b/>
          <w:i/>
        </w:rPr>
        <w:t>publicised interests in land</w:t>
      </w:r>
      <w:r w:rsidRPr="00845A9B">
        <w:t>), if:</w:t>
      </w:r>
    </w:p>
    <w:p w:rsidR="00FD5AFF" w:rsidRPr="00845A9B" w:rsidRDefault="00FD5AFF" w:rsidP="00FD5AFF">
      <w:pPr>
        <w:pStyle w:val="paragraph"/>
      </w:pPr>
      <w:r w:rsidRPr="00845A9B">
        <w:tab/>
        <w:t>(a)</w:t>
      </w:r>
      <w:r w:rsidRPr="00845A9B">
        <w:tab/>
        <w:t>the publicised interests in land were interests of a kind sold or granted by the information provider or, if the information provider is a body corporate, by a body corporate that is related to the information provider; or</w:t>
      </w:r>
    </w:p>
    <w:p w:rsidR="00FD5AFF" w:rsidRPr="00845A9B" w:rsidRDefault="00FD5AFF" w:rsidP="00FD5AFF">
      <w:pPr>
        <w:pStyle w:val="paragraph"/>
      </w:pPr>
      <w:r w:rsidRPr="00845A9B">
        <w:tab/>
        <w:t>(b)</w:t>
      </w:r>
      <w:r w:rsidRPr="00845A9B">
        <w:tab/>
        <w:t>the publication was made on behalf of, or pursuant to a contract, arrangement or understanding with, a person who sells or grants interests of the same kind as the publicised interests in land; or</w:t>
      </w:r>
    </w:p>
    <w:p w:rsidR="00FD5AFF" w:rsidRPr="00845A9B" w:rsidRDefault="00FD5AFF" w:rsidP="00FD5AFF">
      <w:pPr>
        <w:pStyle w:val="paragraph"/>
      </w:pPr>
      <w:r w:rsidRPr="00845A9B">
        <w:tab/>
        <w:t>(c)</w:t>
      </w:r>
      <w:r w:rsidRPr="00845A9B">
        <w:tab/>
        <w:t>the publication was made on behalf of, or pursuant to a contract, arrangement or understanding with, a body corporate that is related to a body corporate that sells or grants interests of the same kind as the publicised interests in land.</w:t>
      </w:r>
    </w:p>
    <w:p w:rsidR="00FD5AFF" w:rsidRPr="00845A9B" w:rsidRDefault="00FD5AFF" w:rsidP="00FD5AFF">
      <w:pPr>
        <w:pStyle w:val="subsection"/>
      </w:pPr>
      <w:r w:rsidRPr="00845A9B">
        <w:tab/>
        <w:t>(5)</w:t>
      </w:r>
      <w:r w:rsidRPr="00845A9B">
        <w:tab/>
        <w:t xml:space="preserve">An </w:t>
      </w:r>
      <w:r w:rsidRPr="00845A9B">
        <w:rPr>
          <w:b/>
          <w:i/>
        </w:rPr>
        <w:t>information provider</w:t>
      </w:r>
      <w:r w:rsidRPr="00845A9B">
        <w:t xml:space="preserve"> is a person who carries on a business of providing information.</w:t>
      </w:r>
    </w:p>
    <w:p w:rsidR="00FD5AFF" w:rsidRPr="00845A9B" w:rsidRDefault="00FD5AFF" w:rsidP="00FD5AFF">
      <w:pPr>
        <w:pStyle w:val="subsection"/>
      </w:pPr>
      <w:r w:rsidRPr="00845A9B">
        <w:tab/>
        <w:t>(6)</w:t>
      </w:r>
      <w:r w:rsidRPr="00845A9B">
        <w:tab/>
        <w:t xml:space="preserve">Without limiting </w:t>
      </w:r>
      <w:r w:rsidR="00845A9B">
        <w:t>subsection (</w:t>
      </w:r>
      <w:r w:rsidRPr="00845A9B">
        <w:t xml:space="preserve">5), each of the following is an </w:t>
      </w:r>
      <w:r w:rsidRPr="00845A9B">
        <w:rPr>
          <w:b/>
          <w:i/>
        </w:rPr>
        <w:t>information provider</w:t>
      </w:r>
      <w:r w:rsidRPr="00845A9B">
        <w:t>:</w:t>
      </w:r>
    </w:p>
    <w:p w:rsidR="00FD5AFF" w:rsidRPr="00845A9B" w:rsidRDefault="00FD5AFF" w:rsidP="00FD5AFF">
      <w:pPr>
        <w:pStyle w:val="paragraph"/>
      </w:pPr>
      <w:r w:rsidRPr="00845A9B">
        <w:tab/>
        <w:t>(a)</w:t>
      </w:r>
      <w:r w:rsidRPr="00845A9B">
        <w:tab/>
        <w:t>the holder of a licence granted under the</w:t>
      </w:r>
      <w:r w:rsidRPr="00845A9B">
        <w:rPr>
          <w:i/>
        </w:rPr>
        <w:t xml:space="preserve"> Broadcasting Services Act 1992</w:t>
      </w:r>
      <w:r w:rsidRPr="00845A9B">
        <w:t>;</w:t>
      </w:r>
    </w:p>
    <w:p w:rsidR="00FD5AFF" w:rsidRPr="00845A9B" w:rsidRDefault="00FD5AFF" w:rsidP="00FD5AFF">
      <w:pPr>
        <w:pStyle w:val="paragraph"/>
      </w:pPr>
      <w:r w:rsidRPr="00845A9B">
        <w:tab/>
        <w:t>(b)</w:t>
      </w:r>
      <w:r w:rsidRPr="00845A9B">
        <w:tab/>
        <w:t>a person who is the provider of a broadcasting service under a class licence under that Act;</w:t>
      </w:r>
    </w:p>
    <w:p w:rsidR="00FD5AFF" w:rsidRPr="00845A9B" w:rsidRDefault="00FD5AFF" w:rsidP="00FD5AFF">
      <w:pPr>
        <w:pStyle w:val="paragraph"/>
      </w:pPr>
      <w:r w:rsidRPr="00845A9B">
        <w:tab/>
        <w:t>(c)</w:t>
      </w:r>
      <w:r w:rsidRPr="00845A9B">
        <w:tab/>
        <w:t>the holder of a licence continued in force by section</w:t>
      </w:r>
      <w:r w:rsidR="00845A9B">
        <w:t> </w:t>
      </w:r>
      <w:r w:rsidRPr="00845A9B">
        <w:t xml:space="preserve">5(1) of the </w:t>
      </w:r>
      <w:r w:rsidRPr="00845A9B">
        <w:rPr>
          <w:i/>
        </w:rPr>
        <w:t>Broadcasting Services (Transitional Provisions and Consequential Amendments) Act 1992</w:t>
      </w:r>
      <w:r w:rsidRPr="00845A9B">
        <w:t>;</w:t>
      </w:r>
    </w:p>
    <w:p w:rsidR="00FD5AFF" w:rsidRPr="00845A9B" w:rsidRDefault="00FD5AFF" w:rsidP="00FD5AFF">
      <w:pPr>
        <w:pStyle w:val="paragraph"/>
      </w:pPr>
      <w:r w:rsidRPr="00845A9B">
        <w:tab/>
        <w:t>(d)</w:t>
      </w:r>
      <w:r w:rsidRPr="00845A9B">
        <w:tab/>
        <w:t>the Australian Broadcasting Corporation;</w:t>
      </w:r>
    </w:p>
    <w:p w:rsidR="00FD5AFF" w:rsidRPr="00845A9B" w:rsidRDefault="00FD5AFF" w:rsidP="00FD5AFF">
      <w:pPr>
        <w:pStyle w:val="paragraph"/>
      </w:pPr>
      <w:r w:rsidRPr="00845A9B">
        <w:tab/>
        <w:t>(e)</w:t>
      </w:r>
      <w:r w:rsidRPr="00845A9B">
        <w:tab/>
        <w:t>the Special Broadcasting Service Corporation.</w:t>
      </w:r>
    </w:p>
    <w:p w:rsidR="00FD5AFF" w:rsidRPr="00845A9B" w:rsidRDefault="00FD5AFF" w:rsidP="005A76C3">
      <w:pPr>
        <w:pStyle w:val="ActHead3"/>
        <w:pageBreakBefore/>
      </w:pPr>
      <w:bookmarkStart w:id="81" w:name="_Toc394409762"/>
      <w:r w:rsidRPr="00845A9B">
        <w:rPr>
          <w:rStyle w:val="CharDivNo"/>
        </w:rPr>
        <w:lastRenderedPageBreak/>
        <w:t>Part</w:t>
      </w:r>
      <w:r w:rsidR="00845A9B" w:rsidRPr="00845A9B">
        <w:rPr>
          <w:rStyle w:val="CharDivNo"/>
        </w:rPr>
        <w:t> </w:t>
      </w:r>
      <w:r w:rsidRPr="00845A9B">
        <w:rPr>
          <w:rStyle w:val="CharDivNo"/>
        </w:rPr>
        <w:t>2</w:t>
      </w:r>
      <w:r w:rsidR="00845A9B" w:rsidRPr="00845A9B">
        <w:rPr>
          <w:rStyle w:val="CharDivNo"/>
        </w:rPr>
        <w:noBreakHyphen/>
      </w:r>
      <w:r w:rsidRPr="00845A9B">
        <w:rPr>
          <w:rStyle w:val="CharDivNo"/>
        </w:rPr>
        <w:t>2</w:t>
      </w:r>
      <w:r w:rsidRPr="00845A9B">
        <w:t>—</w:t>
      </w:r>
      <w:r w:rsidRPr="00845A9B">
        <w:rPr>
          <w:rStyle w:val="CharDivText"/>
        </w:rPr>
        <w:t>Unconscionable conduct</w:t>
      </w:r>
      <w:bookmarkEnd w:id="81"/>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82" w:name="_Toc394409763"/>
      <w:r w:rsidRPr="00845A9B">
        <w:rPr>
          <w:rStyle w:val="CharSectno"/>
        </w:rPr>
        <w:t>20</w:t>
      </w:r>
      <w:r w:rsidRPr="00845A9B">
        <w:t xml:space="preserve">  Unconscionable conduct within the meaning of the unwritten law</w:t>
      </w:r>
      <w:bookmarkEnd w:id="82"/>
    </w:p>
    <w:p w:rsidR="00FD5AFF" w:rsidRPr="00845A9B" w:rsidRDefault="00FD5AFF" w:rsidP="00FD5AFF">
      <w:pPr>
        <w:pStyle w:val="subsection"/>
      </w:pPr>
      <w:r w:rsidRPr="00845A9B">
        <w:tab/>
        <w:t>(1)</w:t>
      </w:r>
      <w:r w:rsidRPr="00845A9B">
        <w:tab/>
        <w:t>A person must not, in trade or commerce, engage in conduct that is unconscionable, within the meaning of the unwritten law from time to time.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This section does not apply to conduct that is prohibited by section</w:t>
      </w:r>
      <w:r w:rsidR="00845A9B">
        <w:t> </w:t>
      </w:r>
      <w:r w:rsidRPr="00845A9B">
        <w:t>21.</w:t>
      </w:r>
    </w:p>
    <w:p w:rsidR="00FD5AFF" w:rsidRPr="00845A9B" w:rsidRDefault="00FD5AFF" w:rsidP="00FD5AFF">
      <w:pPr>
        <w:pStyle w:val="ActHead5"/>
      </w:pPr>
      <w:bookmarkStart w:id="83" w:name="_Toc394409764"/>
      <w:r w:rsidRPr="00845A9B">
        <w:rPr>
          <w:rStyle w:val="CharSectno"/>
        </w:rPr>
        <w:t>21</w:t>
      </w:r>
      <w:r w:rsidRPr="00845A9B">
        <w:t xml:space="preserve">  Unconscionable conduct in connection with goods or services</w:t>
      </w:r>
      <w:bookmarkEnd w:id="83"/>
    </w:p>
    <w:p w:rsidR="00FD5AFF" w:rsidRPr="00845A9B" w:rsidRDefault="00FD5AFF" w:rsidP="00FD5AFF">
      <w:pPr>
        <w:pStyle w:val="subsection"/>
      </w:pPr>
      <w:r w:rsidRPr="00845A9B">
        <w:tab/>
        <w:t>(1)</w:t>
      </w:r>
      <w:r w:rsidRPr="00845A9B">
        <w:tab/>
        <w:t>A person must not, in trade or commerce, in connection with:</w:t>
      </w:r>
    </w:p>
    <w:p w:rsidR="00FD5AFF" w:rsidRPr="00845A9B" w:rsidRDefault="00FD5AFF" w:rsidP="00FD5AFF">
      <w:pPr>
        <w:pStyle w:val="paragraph"/>
      </w:pPr>
      <w:r w:rsidRPr="00845A9B">
        <w:tab/>
        <w:t>(a)</w:t>
      </w:r>
      <w:r w:rsidRPr="00845A9B">
        <w:tab/>
        <w:t>the supply or possible supply of goods or services to a person (other than a listed public company); or</w:t>
      </w:r>
    </w:p>
    <w:p w:rsidR="00FD5AFF" w:rsidRPr="00845A9B" w:rsidRDefault="00FD5AFF" w:rsidP="00FD5AFF">
      <w:pPr>
        <w:pStyle w:val="paragraph"/>
      </w:pPr>
      <w:r w:rsidRPr="00845A9B">
        <w:tab/>
        <w:t>(b)</w:t>
      </w:r>
      <w:r w:rsidRPr="00845A9B">
        <w:tab/>
        <w:t>the acquisition or possible acquisition of goods or services from a person (other than a listed public company);</w:t>
      </w:r>
    </w:p>
    <w:p w:rsidR="00FD5AFF" w:rsidRPr="00845A9B" w:rsidRDefault="00FD5AFF" w:rsidP="00FD5AFF">
      <w:pPr>
        <w:pStyle w:val="subsection2"/>
      </w:pPr>
      <w:r w:rsidRPr="00845A9B">
        <w:t>engage in conduct that is, in all the circumstances, unconscionable.</w:t>
      </w:r>
    </w:p>
    <w:p w:rsidR="00FD5AFF" w:rsidRPr="00845A9B" w:rsidRDefault="00FD5AFF" w:rsidP="00FD5AFF">
      <w:pPr>
        <w:pStyle w:val="subsection"/>
      </w:pPr>
      <w:r w:rsidRPr="00845A9B">
        <w:tab/>
        <w:t>(2)</w:t>
      </w:r>
      <w:r w:rsidRPr="00845A9B">
        <w:tab/>
        <w:t>This section does not apply to conduct that is engaged in only because the person engaging in the conduct:</w:t>
      </w:r>
    </w:p>
    <w:p w:rsidR="00FD5AFF" w:rsidRPr="00845A9B" w:rsidRDefault="00FD5AFF" w:rsidP="00FD5AFF">
      <w:pPr>
        <w:pStyle w:val="paragraph"/>
      </w:pPr>
      <w:r w:rsidRPr="00845A9B">
        <w:tab/>
        <w:t>(a)</w:t>
      </w:r>
      <w:r w:rsidRPr="00845A9B">
        <w:tab/>
        <w:t>institutes legal proceedings in relation to the supply or possible supply, or in relation to the acquisition or possible acquisition; or</w:t>
      </w:r>
    </w:p>
    <w:p w:rsidR="00FD5AFF" w:rsidRPr="00845A9B" w:rsidRDefault="00FD5AFF" w:rsidP="00FD5AFF">
      <w:pPr>
        <w:pStyle w:val="paragraph"/>
      </w:pPr>
      <w:r w:rsidRPr="00845A9B">
        <w:tab/>
        <w:t>(b)</w:t>
      </w:r>
      <w:r w:rsidRPr="00845A9B">
        <w:tab/>
        <w:t>refers to arbitration a dispute or claim in relation to the supply or possible supply, or in relation to the acquisition or possible acquisition.</w:t>
      </w:r>
    </w:p>
    <w:p w:rsidR="00FD5AFF" w:rsidRPr="00845A9B" w:rsidRDefault="00FD5AFF" w:rsidP="00FD5AFF">
      <w:pPr>
        <w:pStyle w:val="subsection"/>
      </w:pPr>
      <w:r w:rsidRPr="00845A9B">
        <w:tab/>
        <w:t>(3)</w:t>
      </w:r>
      <w:r w:rsidRPr="00845A9B">
        <w:tab/>
        <w:t xml:space="preserve">For the purpose of determining whether a person has contravened </w:t>
      </w:r>
      <w:r w:rsidR="00845A9B">
        <w:t>subsection (</w:t>
      </w:r>
      <w:r w:rsidRPr="00845A9B">
        <w:t>1):</w:t>
      </w:r>
    </w:p>
    <w:p w:rsidR="00FD5AFF" w:rsidRPr="00845A9B" w:rsidRDefault="00FD5AFF" w:rsidP="00FD5AFF">
      <w:pPr>
        <w:pStyle w:val="paragraph"/>
      </w:pPr>
      <w:r w:rsidRPr="00845A9B">
        <w:tab/>
        <w:t>(a)</w:t>
      </w:r>
      <w:r w:rsidRPr="00845A9B">
        <w:tab/>
        <w:t>the court must not have regard to any circumstances that were not reasonably foreseeable at the time of the alleged contravention; and</w:t>
      </w:r>
    </w:p>
    <w:p w:rsidR="00FD5AFF" w:rsidRPr="00845A9B" w:rsidRDefault="00FD5AFF" w:rsidP="00FD5AFF">
      <w:pPr>
        <w:pStyle w:val="paragraph"/>
      </w:pPr>
      <w:r w:rsidRPr="00845A9B">
        <w:tab/>
        <w:t>(b)</w:t>
      </w:r>
      <w:r w:rsidRPr="00845A9B">
        <w:tab/>
        <w:t>the court may have regard to conduct engaged in, or circumstances existing, before the commencement of this section.</w:t>
      </w:r>
    </w:p>
    <w:p w:rsidR="00FD5AFF" w:rsidRPr="00845A9B" w:rsidRDefault="00FD5AFF" w:rsidP="00FD5AFF">
      <w:pPr>
        <w:pStyle w:val="subsection"/>
      </w:pPr>
      <w:r w:rsidRPr="00845A9B">
        <w:lastRenderedPageBreak/>
        <w:tab/>
        <w:t>(4)</w:t>
      </w:r>
      <w:r w:rsidRPr="00845A9B">
        <w:tab/>
        <w:t>It is the intention of the Parliament that:</w:t>
      </w:r>
    </w:p>
    <w:p w:rsidR="00FD5AFF" w:rsidRPr="00845A9B" w:rsidRDefault="00FD5AFF" w:rsidP="00FD5AFF">
      <w:pPr>
        <w:pStyle w:val="paragraph"/>
      </w:pPr>
      <w:r w:rsidRPr="00845A9B">
        <w:tab/>
        <w:t>(a)</w:t>
      </w:r>
      <w:r w:rsidRPr="00845A9B">
        <w:tab/>
        <w:t>this section is not limited by the unwritten law relating to unconscionable conduct; and</w:t>
      </w:r>
    </w:p>
    <w:p w:rsidR="00FD5AFF" w:rsidRPr="00845A9B" w:rsidRDefault="00FD5AFF" w:rsidP="00FD5AFF">
      <w:pPr>
        <w:pStyle w:val="paragraph"/>
      </w:pPr>
      <w:r w:rsidRPr="00845A9B">
        <w:tab/>
        <w:t>(b)</w:t>
      </w:r>
      <w:r w:rsidRPr="00845A9B">
        <w:tab/>
        <w:t>this section is capable of applying to a system of conduct or pattern of behaviour, whether or not a particular individual is identified as having been disadvantaged by the conduct or behaviour; and</w:t>
      </w:r>
    </w:p>
    <w:p w:rsidR="00FD5AFF" w:rsidRPr="00845A9B" w:rsidRDefault="00FD5AFF" w:rsidP="00FD5AFF">
      <w:pPr>
        <w:pStyle w:val="paragraph"/>
      </w:pPr>
      <w:r w:rsidRPr="00845A9B">
        <w:tab/>
        <w:t>(c)</w:t>
      </w:r>
      <w:r w:rsidRPr="00845A9B">
        <w:tab/>
        <w:t>in considering whether conduct to which a contract relates is unconscionable, a court’s consideration of the contract may include consideration of:</w:t>
      </w:r>
    </w:p>
    <w:p w:rsidR="00FD5AFF" w:rsidRPr="00845A9B" w:rsidRDefault="00FD5AFF" w:rsidP="00FD5AFF">
      <w:pPr>
        <w:pStyle w:val="paragraphsub"/>
      </w:pPr>
      <w:r w:rsidRPr="00845A9B">
        <w:tab/>
        <w:t>(i)</w:t>
      </w:r>
      <w:r w:rsidRPr="00845A9B">
        <w:tab/>
        <w:t>the terms of the contract; and</w:t>
      </w:r>
    </w:p>
    <w:p w:rsidR="00FD5AFF" w:rsidRPr="00845A9B" w:rsidRDefault="00FD5AFF" w:rsidP="00FD5AFF">
      <w:pPr>
        <w:pStyle w:val="paragraphsub"/>
      </w:pPr>
      <w:r w:rsidRPr="00845A9B">
        <w:tab/>
        <w:t>(ii)</w:t>
      </w:r>
      <w:r w:rsidRPr="00845A9B">
        <w:tab/>
        <w:t>the manner in which and the extent to which the contract is carried out;</w:t>
      </w:r>
    </w:p>
    <w:p w:rsidR="00FD5AFF" w:rsidRPr="00845A9B" w:rsidRDefault="00FD5AFF" w:rsidP="00FD5AFF">
      <w:pPr>
        <w:pStyle w:val="paragraph"/>
      </w:pPr>
      <w:r w:rsidRPr="00845A9B">
        <w:tab/>
      </w:r>
      <w:r w:rsidRPr="00845A9B">
        <w:tab/>
        <w:t>and is not limited to consideration of the circumstances relating to formation of the contract.</w:t>
      </w:r>
    </w:p>
    <w:p w:rsidR="00FD5AFF" w:rsidRPr="00845A9B" w:rsidRDefault="00FD5AFF" w:rsidP="00FD5AFF">
      <w:pPr>
        <w:pStyle w:val="ActHead5"/>
      </w:pPr>
      <w:bookmarkStart w:id="84" w:name="_Toc394409765"/>
      <w:r w:rsidRPr="00845A9B">
        <w:rPr>
          <w:rStyle w:val="CharSectno"/>
        </w:rPr>
        <w:t>22</w:t>
      </w:r>
      <w:r w:rsidRPr="00845A9B">
        <w:t xml:space="preserve">  Matters the court may have regard to for the purposes of section</w:t>
      </w:r>
      <w:r w:rsidR="00845A9B">
        <w:t> </w:t>
      </w:r>
      <w:r w:rsidRPr="00845A9B">
        <w:t>21</w:t>
      </w:r>
      <w:bookmarkEnd w:id="84"/>
    </w:p>
    <w:p w:rsidR="00FD5AFF" w:rsidRPr="00845A9B" w:rsidRDefault="00FD5AFF" w:rsidP="00FD5AFF">
      <w:pPr>
        <w:pStyle w:val="subsection"/>
      </w:pPr>
      <w:r w:rsidRPr="00845A9B">
        <w:tab/>
        <w:t>(1)</w:t>
      </w:r>
      <w:r w:rsidRPr="00845A9B">
        <w:tab/>
        <w:t xml:space="preserve">Without limiting the matters to which the court may have regard for the purpose of determining whether a person (the </w:t>
      </w:r>
      <w:r w:rsidRPr="00845A9B">
        <w:rPr>
          <w:b/>
          <w:i/>
        </w:rPr>
        <w:t>supplier</w:t>
      </w:r>
      <w:r w:rsidRPr="00845A9B">
        <w:t>) has contravened section</w:t>
      </w:r>
      <w:r w:rsidR="00845A9B">
        <w:t> </w:t>
      </w:r>
      <w:r w:rsidRPr="00845A9B">
        <w:t xml:space="preserve">21 in connection with the supply or possible supply of goods or services to a person (the </w:t>
      </w:r>
      <w:r w:rsidRPr="00845A9B">
        <w:rPr>
          <w:b/>
          <w:i/>
        </w:rPr>
        <w:t>customer</w:t>
      </w:r>
      <w:r w:rsidRPr="00845A9B">
        <w:t>), the court may have regard to:</w:t>
      </w:r>
    </w:p>
    <w:p w:rsidR="00FD5AFF" w:rsidRPr="00845A9B" w:rsidRDefault="00FD5AFF" w:rsidP="00FD5AFF">
      <w:pPr>
        <w:pStyle w:val="paragraph"/>
      </w:pPr>
      <w:r w:rsidRPr="00845A9B">
        <w:tab/>
        <w:t>(a)</w:t>
      </w:r>
      <w:r w:rsidRPr="00845A9B">
        <w:tab/>
        <w:t>the relative strengths of the bargaining positions of the supplier and the customer; and</w:t>
      </w:r>
    </w:p>
    <w:p w:rsidR="00FD5AFF" w:rsidRPr="00845A9B" w:rsidRDefault="00FD5AFF" w:rsidP="00FD5AFF">
      <w:pPr>
        <w:pStyle w:val="paragraph"/>
      </w:pPr>
      <w:r w:rsidRPr="00845A9B">
        <w:tab/>
        <w:t>(b)</w:t>
      </w:r>
      <w:r w:rsidRPr="00845A9B">
        <w:tab/>
        <w:t>whether, as a result of conduct engaged in by the supplier, the customer was required to comply with conditions that were not reasonably necessary for the protection of the legitimate interests of the supplier; and</w:t>
      </w:r>
    </w:p>
    <w:p w:rsidR="00FD5AFF" w:rsidRPr="00845A9B" w:rsidRDefault="00FD5AFF" w:rsidP="00FD5AFF">
      <w:pPr>
        <w:pStyle w:val="paragraph"/>
      </w:pPr>
      <w:r w:rsidRPr="00845A9B">
        <w:tab/>
        <w:t>(c)</w:t>
      </w:r>
      <w:r w:rsidRPr="00845A9B">
        <w:tab/>
        <w:t>whether the customer was able to understand any documents relating to the supply or possible supply of the goods or services; and</w:t>
      </w:r>
    </w:p>
    <w:p w:rsidR="00FD5AFF" w:rsidRPr="00845A9B" w:rsidRDefault="00FD5AFF" w:rsidP="00FD5AFF">
      <w:pPr>
        <w:pStyle w:val="paragraph"/>
      </w:pPr>
      <w:r w:rsidRPr="00845A9B">
        <w:tab/>
        <w:t>(d)</w:t>
      </w:r>
      <w:r w:rsidRPr="00845A9B">
        <w:tab/>
        <w:t>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 and</w:t>
      </w:r>
    </w:p>
    <w:p w:rsidR="00FD5AFF" w:rsidRPr="00845A9B" w:rsidRDefault="00FD5AFF" w:rsidP="00FD5AFF">
      <w:pPr>
        <w:pStyle w:val="paragraph"/>
      </w:pPr>
      <w:r w:rsidRPr="00845A9B">
        <w:lastRenderedPageBreak/>
        <w:tab/>
        <w:t>(e)</w:t>
      </w:r>
      <w:r w:rsidRPr="00845A9B">
        <w:tab/>
        <w:t>the amount for which, and the circumstances under which, the customer could have acquired identical or equivalent goods or services from a person other than the supplier; and</w:t>
      </w:r>
    </w:p>
    <w:p w:rsidR="00FD5AFF" w:rsidRPr="00845A9B" w:rsidRDefault="00FD5AFF" w:rsidP="00FD5AFF">
      <w:pPr>
        <w:pStyle w:val="paragraph"/>
      </w:pPr>
      <w:r w:rsidRPr="00845A9B">
        <w:tab/>
        <w:t>(f)</w:t>
      </w:r>
      <w:r w:rsidRPr="00845A9B">
        <w:tab/>
        <w:t>the extent to which the supplier’s conduct towards the customer was consistent with the supplier’s conduct in similar transactions between the supplier and other like customers; and</w:t>
      </w:r>
    </w:p>
    <w:p w:rsidR="00FD5AFF" w:rsidRPr="00845A9B" w:rsidRDefault="00FD5AFF" w:rsidP="00FD5AFF">
      <w:pPr>
        <w:pStyle w:val="paragraph"/>
      </w:pPr>
      <w:r w:rsidRPr="00845A9B">
        <w:tab/>
        <w:t>(g)</w:t>
      </w:r>
      <w:r w:rsidRPr="00845A9B">
        <w:tab/>
        <w:t>the requirements of any applicable industry code; and</w:t>
      </w:r>
    </w:p>
    <w:p w:rsidR="00FD5AFF" w:rsidRPr="00845A9B" w:rsidRDefault="00FD5AFF" w:rsidP="00FD5AFF">
      <w:pPr>
        <w:pStyle w:val="paragraph"/>
      </w:pPr>
      <w:r w:rsidRPr="00845A9B">
        <w:tab/>
        <w:t>(h)</w:t>
      </w:r>
      <w:r w:rsidRPr="00845A9B">
        <w:tab/>
        <w:t>the requirements of any other industry code, if the customer acted on the reasonable belief that the supplier would comply with that code; and</w:t>
      </w:r>
    </w:p>
    <w:p w:rsidR="00FD5AFF" w:rsidRPr="00845A9B" w:rsidRDefault="00FD5AFF" w:rsidP="00FD5AFF">
      <w:pPr>
        <w:pStyle w:val="paragraph"/>
      </w:pPr>
      <w:r w:rsidRPr="00845A9B">
        <w:tab/>
        <w:t>(i)</w:t>
      </w:r>
      <w:r w:rsidRPr="00845A9B">
        <w:tab/>
        <w:t>the extent to which the supplier unreasonably failed to disclose to the customer:</w:t>
      </w:r>
    </w:p>
    <w:p w:rsidR="00FD5AFF" w:rsidRPr="00845A9B" w:rsidRDefault="00FD5AFF" w:rsidP="00FD5AFF">
      <w:pPr>
        <w:pStyle w:val="paragraphsub"/>
      </w:pPr>
      <w:r w:rsidRPr="00845A9B">
        <w:tab/>
        <w:t>(i)</w:t>
      </w:r>
      <w:r w:rsidRPr="00845A9B">
        <w:tab/>
        <w:t>any intended conduct of the supplier that might affect the interests of the customer; and</w:t>
      </w:r>
    </w:p>
    <w:p w:rsidR="00FD5AFF" w:rsidRPr="00845A9B" w:rsidRDefault="00FD5AFF" w:rsidP="00FD5AFF">
      <w:pPr>
        <w:pStyle w:val="paragraphsub"/>
      </w:pPr>
      <w:r w:rsidRPr="00845A9B">
        <w:tab/>
        <w:t>(ii)</w:t>
      </w:r>
      <w:r w:rsidRPr="00845A9B">
        <w:tab/>
        <w:t>any risks to the customer arising from the supplier’s intended conduct (being risks that the supplier should have foreseen would not be apparent to the customer); and</w:t>
      </w:r>
    </w:p>
    <w:p w:rsidR="00FD5AFF" w:rsidRPr="00845A9B" w:rsidRDefault="00FD5AFF" w:rsidP="00FD5AFF">
      <w:pPr>
        <w:pStyle w:val="paragraph"/>
      </w:pPr>
      <w:r w:rsidRPr="00845A9B">
        <w:tab/>
        <w:t>(j)</w:t>
      </w:r>
      <w:r w:rsidRPr="00845A9B">
        <w:tab/>
        <w:t>if there is a contract between the supplier and the customer for the supply of the goods or services:</w:t>
      </w:r>
    </w:p>
    <w:p w:rsidR="00FD5AFF" w:rsidRPr="00845A9B" w:rsidRDefault="00FD5AFF" w:rsidP="00FD5AFF">
      <w:pPr>
        <w:pStyle w:val="paragraphsub"/>
      </w:pPr>
      <w:r w:rsidRPr="00845A9B">
        <w:tab/>
        <w:t>(i)</w:t>
      </w:r>
      <w:r w:rsidRPr="00845A9B">
        <w:tab/>
        <w:t>the extent to which the supplier was willing to negotiate the terms and conditions of the contract with the customer; and</w:t>
      </w:r>
    </w:p>
    <w:p w:rsidR="00FD5AFF" w:rsidRPr="00845A9B" w:rsidRDefault="00FD5AFF" w:rsidP="00FD5AFF">
      <w:pPr>
        <w:pStyle w:val="paragraphsub"/>
      </w:pPr>
      <w:r w:rsidRPr="00845A9B">
        <w:tab/>
        <w:t>(ii)</w:t>
      </w:r>
      <w:r w:rsidRPr="00845A9B">
        <w:tab/>
        <w:t>the terms and conditions of the contract; and</w:t>
      </w:r>
    </w:p>
    <w:p w:rsidR="00FD5AFF" w:rsidRPr="00845A9B" w:rsidRDefault="00FD5AFF" w:rsidP="00FD5AFF">
      <w:pPr>
        <w:pStyle w:val="paragraphsub"/>
      </w:pPr>
      <w:r w:rsidRPr="00845A9B">
        <w:tab/>
        <w:t>(iii)</w:t>
      </w:r>
      <w:r w:rsidRPr="00845A9B">
        <w:tab/>
        <w:t>the conduct of the supplier and the customer in complying with the terms and conditions of the contract; and</w:t>
      </w:r>
    </w:p>
    <w:p w:rsidR="00FD5AFF" w:rsidRPr="00845A9B" w:rsidRDefault="00FD5AFF" w:rsidP="00FD5AFF">
      <w:pPr>
        <w:pStyle w:val="paragraphsub"/>
      </w:pPr>
      <w:r w:rsidRPr="00845A9B">
        <w:tab/>
        <w:t>(iv)</w:t>
      </w:r>
      <w:r w:rsidRPr="00845A9B">
        <w:tab/>
        <w:t>any conduct that the supplier or the customer engaged in, in connection with their commercial relationship, after they entered into the contract; and</w:t>
      </w:r>
    </w:p>
    <w:p w:rsidR="00FD5AFF" w:rsidRPr="00845A9B" w:rsidRDefault="00FD5AFF" w:rsidP="00FD5AFF">
      <w:pPr>
        <w:pStyle w:val="paragraph"/>
      </w:pPr>
      <w:r w:rsidRPr="00845A9B">
        <w:tab/>
        <w:t>(k)</w:t>
      </w:r>
      <w:r w:rsidRPr="00845A9B">
        <w:tab/>
        <w:t xml:space="preserve">without limiting </w:t>
      </w:r>
      <w:r w:rsidR="00845A9B">
        <w:t>paragraph (</w:t>
      </w:r>
      <w:r w:rsidRPr="00845A9B">
        <w:t>j), whether the supplier has a contractual right to vary unilaterally a term or condition of a contract between the supplier and the customer for the supply of the goods or services; and</w:t>
      </w:r>
    </w:p>
    <w:p w:rsidR="00FD5AFF" w:rsidRPr="00845A9B" w:rsidRDefault="00FD5AFF" w:rsidP="00FD5AFF">
      <w:pPr>
        <w:pStyle w:val="paragraph"/>
      </w:pPr>
      <w:r w:rsidRPr="00845A9B">
        <w:tab/>
        <w:t>(l)</w:t>
      </w:r>
      <w:r w:rsidRPr="00845A9B">
        <w:tab/>
        <w:t>the extent to which the supplier and the customer acted in good faith.</w:t>
      </w:r>
    </w:p>
    <w:p w:rsidR="00FD5AFF" w:rsidRPr="00845A9B" w:rsidRDefault="00FD5AFF" w:rsidP="00FD5AFF">
      <w:pPr>
        <w:pStyle w:val="subsection"/>
      </w:pPr>
      <w:r w:rsidRPr="00845A9B">
        <w:lastRenderedPageBreak/>
        <w:tab/>
        <w:t>(2)</w:t>
      </w:r>
      <w:r w:rsidRPr="00845A9B">
        <w:tab/>
        <w:t xml:space="preserve">Without limiting the matters to which the court may have regard for the purpose of determining whether a person (the </w:t>
      </w:r>
      <w:r w:rsidRPr="00845A9B">
        <w:rPr>
          <w:b/>
          <w:i/>
        </w:rPr>
        <w:t>acquirer</w:t>
      </w:r>
      <w:r w:rsidRPr="00845A9B">
        <w:t>) has contravened section</w:t>
      </w:r>
      <w:r w:rsidR="00845A9B">
        <w:t> </w:t>
      </w:r>
      <w:r w:rsidRPr="00845A9B">
        <w:t xml:space="preserve">21 in connection with the acquisition or possible acquisition of goods or services from a person (the </w:t>
      </w:r>
      <w:r w:rsidRPr="00845A9B">
        <w:rPr>
          <w:b/>
          <w:i/>
        </w:rPr>
        <w:t>supplier</w:t>
      </w:r>
      <w:r w:rsidRPr="00845A9B">
        <w:t>), the court may have regard to:</w:t>
      </w:r>
    </w:p>
    <w:p w:rsidR="00FD5AFF" w:rsidRPr="00845A9B" w:rsidRDefault="00FD5AFF" w:rsidP="00FD5AFF">
      <w:pPr>
        <w:pStyle w:val="paragraph"/>
      </w:pPr>
      <w:r w:rsidRPr="00845A9B">
        <w:tab/>
        <w:t>(a)</w:t>
      </w:r>
      <w:r w:rsidRPr="00845A9B">
        <w:tab/>
        <w:t>the relative strengths of the bargaining positions of the acquirer and the supplier; and</w:t>
      </w:r>
    </w:p>
    <w:p w:rsidR="00FD5AFF" w:rsidRPr="00845A9B" w:rsidRDefault="00FD5AFF" w:rsidP="00FD5AFF">
      <w:pPr>
        <w:pStyle w:val="paragraph"/>
      </w:pPr>
      <w:r w:rsidRPr="00845A9B">
        <w:tab/>
        <w:t>(b)</w:t>
      </w:r>
      <w:r w:rsidRPr="00845A9B">
        <w:tab/>
        <w:t>whether, as a result of conduct engaged in by the acquirer, the supplier was required to comply with conditions that were not reasonably necessary for the protection of the legitimate interests of the acquirer; and</w:t>
      </w:r>
    </w:p>
    <w:p w:rsidR="00FD5AFF" w:rsidRPr="00845A9B" w:rsidRDefault="00FD5AFF" w:rsidP="00FD5AFF">
      <w:pPr>
        <w:pStyle w:val="paragraph"/>
      </w:pPr>
      <w:r w:rsidRPr="00845A9B">
        <w:tab/>
        <w:t>(c)</w:t>
      </w:r>
      <w:r w:rsidRPr="00845A9B">
        <w:tab/>
        <w:t>whether the supplier was able to understand any documents relating to the acquisition or possible acquisition of the goods or services; and</w:t>
      </w:r>
    </w:p>
    <w:p w:rsidR="00FD5AFF" w:rsidRPr="00845A9B" w:rsidRDefault="00FD5AFF" w:rsidP="00FD5AFF">
      <w:pPr>
        <w:pStyle w:val="paragraph"/>
      </w:pPr>
      <w:r w:rsidRPr="00845A9B">
        <w:tab/>
        <w:t>(d)</w:t>
      </w:r>
      <w:r w:rsidRPr="00845A9B">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goods or services; and</w:t>
      </w:r>
    </w:p>
    <w:p w:rsidR="00FD5AFF" w:rsidRPr="00845A9B" w:rsidRDefault="00FD5AFF" w:rsidP="00FD5AFF">
      <w:pPr>
        <w:pStyle w:val="paragraph"/>
      </w:pPr>
      <w:r w:rsidRPr="00845A9B">
        <w:tab/>
        <w:t>(e)</w:t>
      </w:r>
      <w:r w:rsidRPr="00845A9B">
        <w:tab/>
        <w:t>the amount for which, and the circumstances in which, the supplier could have supplied identical or equivalent goods or services to a person other than the acquirer; and</w:t>
      </w:r>
    </w:p>
    <w:p w:rsidR="00FD5AFF" w:rsidRPr="00845A9B" w:rsidRDefault="00FD5AFF" w:rsidP="00FD5AFF">
      <w:pPr>
        <w:pStyle w:val="paragraph"/>
      </w:pPr>
      <w:r w:rsidRPr="00845A9B">
        <w:tab/>
        <w:t>(f)</w:t>
      </w:r>
      <w:r w:rsidRPr="00845A9B">
        <w:tab/>
        <w:t>the extent to which the acquirer’s conduct towards the supplier was consistent with the acquirer’s conduct in similar transactions between the acquirer and other like suppliers; and</w:t>
      </w:r>
    </w:p>
    <w:p w:rsidR="00FD5AFF" w:rsidRPr="00845A9B" w:rsidRDefault="00FD5AFF" w:rsidP="00FD5AFF">
      <w:pPr>
        <w:pStyle w:val="paragraph"/>
      </w:pPr>
      <w:r w:rsidRPr="00845A9B">
        <w:tab/>
        <w:t>(g)</w:t>
      </w:r>
      <w:r w:rsidRPr="00845A9B">
        <w:tab/>
        <w:t>the requirements of any applicable industry code; and</w:t>
      </w:r>
    </w:p>
    <w:p w:rsidR="00FD5AFF" w:rsidRPr="00845A9B" w:rsidRDefault="00FD5AFF" w:rsidP="00FD5AFF">
      <w:pPr>
        <w:pStyle w:val="paragraph"/>
      </w:pPr>
      <w:r w:rsidRPr="00845A9B">
        <w:tab/>
        <w:t>(h)</w:t>
      </w:r>
      <w:r w:rsidRPr="00845A9B">
        <w:tab/>
        <w:t>the requirements of any other industry code, if the supplier acted on the reasonable belief that the acquirer would comply with that code; and</w:t>
      </w:r>
    </w:p>
    <w:p w:rsidR="00FD5AFF" w:rsidRPr="00845A9B" w:rsidRDefault="00FD5AFF" w:rsidP="00FD5AFF">
      <w:pPr>
        <w:pStyle w:val="paragraph"/>
      </w:pPr>
      <w:r w:rsidRPr="00845A9B">
        <w:tab/>
        <w:t>(i)</w:t>
      </w:r>
      <w:r w:rsidRPr="00845A9B">
        <w:tab/>
        <w:t>the extent to which the acquirer unreasonably failed to disclose to the supplier:</w:t>
      </w:r>
    </w:p>
    <w:p w:rsidR="00FD5AFF" w:rsidRPr="00845A9B" w:rsidRDefault="00FD5AFF" w:rsidP="00FD5AFF">
      <w:pPr>
        <w:pStyle w:val="paragraphsub"/>
      </w:pPr>
      <w:r w:rsidRPr="00845A9B">
        <w:tab/>
        <w:t>(i)</w:t>
      </w:r>
      <w:r w:rsidRPr="00845A9B">
        <w:tab/>
        <w:t>any intended conduct of the acquirer that might affect the interests of the supplier; and</w:t>
      </w:r>
    </w:p>
    <w:p w:rsidR="00FD5AFF" w:rsidRPr="00845A9B" w:rsidRDefault="00FD5AFF" w:rsidP="00FD5AFF">
      <w:pPr>
        <w:pStyle w:val="paragraphsub"/>
      </w:pPr>
      <w:r w:rsidRPr="00845A9B">
        <w:tab/>
        <w:t>(ii)</w:t>
      </w:r>
      <w:r w:rsidRPr="00845A9B">
        <w:tab/>
        <w:t>any risks to the supplier arising from the acquirer’s intended conduct (being risks that the acquirer should have foreseen would not be apparent to the supplier); and</w:t>
      </w:r>
    </w:p>
    <w:p w:rsidR="00FD5AFF" w:rsidRPr="00845A9B" w:rsidRDefault="00FD5AFF" w:rsidP="00FD5AFF">
      <w:pPr>
        <w:pStyle w:val="paragraph"/>
      </w:pPr>
      <w:r w:rsidRPr="00845A9B">
        <w:lastRenderedPageBreak/>
        <w:tab/>
        <w:t>(j)</w:t>
      </w:r>
      <w:r w:rsidRPr="00845A9B">
        <w:tab/>
        <w:t>if there is a contract between the acquirer and the supplier for the acquisition of the goods or services:</w:t>
      </w:r>
    </w:p>
    <w:p w:rsidR="00FD5AFF" w:rsidRPr="00845A9B" w:rsidRDefault="00FD5AFF" w:rsidP="00FD5AFF">
      <w:pPr>
        <w:pStyle w:val="paragraphsub"/>
      </w:pPr>
      <w:r w:rsidRPr="00845A9B">
        <w:tab/>
        <w:t>(i)</w:t>
      </w:r>
      <w:r w:rsidRPr="00845A9B">
        <w:tab/>
        <w:t>the extent to which the acquirer was willing to negotiate the terms and conditions of the contract with the supplier; and</w:t>
      </w:r>
    </w:p>
    <w:p w:rsidR="00FD5AFF" w:rsidRPr="00845A9B" w:rsidRDefault="00FD5AFF" w:rsidP="00FD5AFF">
      <w:pPr>
        <w:pStyle w:val="paragraphsub"/>
      </w:pPr>
      <w:r w:rsidRPr="00845A9B">
        <w:tab/>
        <w:t>(ii)</w:t>
      </w:r>
      <w:r w:rsidRPr="00845A9B">
        <w:tab/>
        <w:t>the terms and conditions of the contract; and</w:t>
      </w:r>
    </w:p>
    <w:p w:rsidR="00FD5AFF" w:rsidRPr="00845A9B" w:rsidRDefault="00FD5AFF" w:rsidP="00FD5AFF">
      <w:pPr>
        <w:pStyle w:val="paragraphsub"/>
      </w:pPr>
      <w:r w:rsidRPr="00845A9B">
        <w:tab/>
        <w:t>(iii)</w:t>
      </w:r>
      <w:r w:rsidRPr="00845A9B">
        <w:tab/>
        <w:t>the conduct of the acquirer and the supplier in complying with the terms and conditions of the contract; and</w:t>
      </w:r>
    </w:p>
    <w:p w:rsidR="00FD5AFF" w:rsidRPr="00845A9B" w:rsidRDefault="00FD5AFF" w:rsidP="00FD5AFF">
      <w:pPr>
        <w:pStyle w:val="paragraphsub"/>
      </w:pPr>
      <w:r w:rsidRPr="00845A9B">
        <w:tab/>
        <w:t>(iv)</w:t>
      </w:r>
      <w:r w:rsidRPr="00845A9B">
        <w:tab/>
        <w:t>any conduct that the acquirer or the supplier engaged in, in connection with their commercial relationship, after they entered into the contract; and</w:t>
      </w:r>
    </w:p>
    <w:p w:rsidR="00FD5AFF" w:rsidRPr="00845A9B" w:rsidRDefault="00FD5AFF" w:rsidP="00FD5AFF">
      <w:pPr>
        <w:pStyle w:val="paragraph"/>
      </w:pPr>
      <w:r w:rsidRPr="00845A9B">
        <w:tab/>
        <w:t>(k)</w:t>
      </w:r>
      <w:r w:rsidRPr="00845A9B">
        <w:tab/>
        <w:t xml:space="preserve">without limiting </w:t>
      </w:r>
      <w:r w:rsidR="00845A9B">
        <w:t>paragraph (</w:t>
      </w:r>
      <w:r w:rsidRPr="00845A9B">
        <w:t>j), whether the acquirer has a contractual right to vary unilaterally a term or condition of a contract between the acquirer and the supplier for the acquisition of the goods or services; and</w:t>
      </w:r>
    </w:p>
    <w:p w:rsidR="00FD5AFF" w:rsidRPr="00845A9B" w:rsidRDefault="00FD5AFF" w:rsidP="00FD5AFF">
      <w:pPr>
        <w:pStyle w:val="paragraph"/>
      </w:pPr>
      <w:r w:rsidRPr="00845A9B">
        <w:tab/>
        <w:t>(l)</w:t>
      </w:r>
      <w:r w:rsidRPr="00845A9B">
        <w:tab/>
        <w:t>the extent to which the acquirer and the supplier acted in good faith.</w:t>
      </w:r>
    </w:p>
    <w:p w:rsidR="00FD5AFF" w:rsidRPr="00845A9B" w:rsidRDefault="00FD5AFF" w:rsidP="00FD5AFF">
      <w:pPr>
        <w:pStyle w:val="ActHead5"/>
      </w:pPr>
      <w:bookmarkStart w:id="85" w:name="_Toc394409766"/>
      <w:r w:rsidRPr="00845A9B">
        <w:rPr>
          <w:rStyle w:val="CharSectno"/>
        </w:rPr>
        <w:t>22A</w:t>
      </w:r>
      <w:r w:rsidRPr="00845A9B">
        <w:t xml:space="preserve">  Presumptions relating to whether representations are misleading</w:t>
      </w:r>
      <w:bookmarkEnd w:id="85"/>
    </w:p>
    <w:p w:rsidR="00FD5AFF" w:rsidRPr="00845A9B" w:rsidRDefault="00FD5AFF" w:rsidP="00FD5AFF">
      <w:pPr>
        <w:pStyle w:val="subsection"/>
      </w:pPr>
      <w:r w:rsidRPr="00845A9B">
        <w:tab/>
      </w:r>
      <w:r w:rsidRPr="00845A9B">
        <w:tab/>
        <w:t>Section</w:t>
      </w:r>
      <w:r w:rsidR="00845A9B">
        <w:t> </w:t>
      </w:r>
      <w:r w:rsidRPr="00845A9B">
        <w:t>4</w:t>
      </w:r>
      <w:r w:rsidRPr="00845A9B">
        <w:rPr>
          <w:i/>
        </w:rPr>
        <w:t xml:space="preserve"> </w:t>
      </w:r>
      <w:r w:rsidRPr="00845A9B">
        <w:t>applies for the purposes of sections</w:t>
      </w:r>
      <w:r w:rsidR="00845A9B">
        <w:t> </w:t>
      </w:r>
      <w:r w:rsidRPr="00845A9B">
        <w:t>21 and 22 in the same way as it applies for the purposes of Division</w:t>
      </w:r>
      <w:r w:rsidR="00845A9B">
        <w:t> </w:t>
      </w:r>
      <w:r w:rsidRPr="00845A9B">
        <w:t>1 of Part</w:t>
      </w:r>
      <w:r w:rsidR="00845A9B">
        <w:t> </w:t>
      </w:r>
      <w:r w:rsidRPr="00845A9B">
        <w:t>3</w:t>
      </w:r>
      <w:r w:rsidR="00845A9B">
        <w:noBreakHyphen/>
      </w:r>
      <w:r w:rsidRPr="00845A9B">
        <w:t>1.</w:t>
      </w:r>
    </w:p>
    <w:p w:rsidR="00FD5AFF" w:rsidRPr="00845A9B" w:rsidRDefault="00FD5AFF" w:rsidP="005A76C3">
      <w:pPr>
        <w:pStyle w:val="ActHead3"/>
        <w:pageBreakBefore/>
      </w:pPr>
      <w:bookmarkStart w:id="86" w:name="_Toc394409767"/>
      <w:r w:rsidRPr="00845A9B">
        <w:rPr>
          <w:rStyle w:val="CharDivNo"/>
        </w:rPr>
        <w:lastRenderedPageBreak/>
        <w:t>Part</w:t>
      </w:r>
      <w:r w:rsidR="00845A9B" w:rsidRPr="00845A9B">
        <w:rPr>
          <w:rStyle w:val="CharDivNo"/>
        </w:rPr>
        <w:t> </w:t>
      </w:r>
      <w:r w:rsidRPr="00845A9B">
        <w:rPr>
          <w:rStyle w:val="CharDivNo"/>
        </w:rPr>
        <w:t>2</w:t>
      </w:r>
      <w:r w:rsidR="00845A9B" w:rsidRPr="00845A9B">
        <w:rPr>
          <w:rStyle w:val="CharDivNo"/>
        </w:rPr>
        <w:noBreakHyphen/>
      </w:r>
      <w:r w:rsidRPr="00845A9B">
        <w:rPr>
          <w:rStyle w:val="CharDivNo"/>
        </w:rPr>
        <w:t>3</w:t>
      </w:r>
      <w:r w:rsidRPr="00845A9B">
        <w:t>—</w:t>
      </w:r>
      <w:r w:rsidRPr="00845A9B">
        <w:rPr>
          <w:rStyle w:val="CharDivText"/>
        </w:rPr>
        <w:t>Unfair contract terms</w:t>
      </w:r>
      <w:bookmarkEnd w:id="86"/>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87" w:name="_Toc394409768"/>
      <w:r w:rsidRPr="00845A9B">
        <w:rPr>
          <w:rStyle w:val="CharSectno"/>
        </w:rPr>
        <w:t>23</w:t>
      </w:r>
      <w:r w:rsidRPr="00845A9B">
        <w:t xml:space="preserve">  Unfair terms of consumer contracts</w:t>
      </w:r>
      <w:bookmarkEnd w:id="87"/>
    </w:p>
    <w:p w:rsidR="00FD5AFF" w:rsidRPr="00845A9B" w:rsidRDefault="00FD5AFF" w:rsidP="00FD5AFF">
      <w:pPr>
        <w:pStyle w:val="subsection"/>
      </w:pPr>
      <w:r w:rsidRPr="00845A9B">
        <w:tab/>
        <w:t>(1)</w:t>
      </w:r>
      <w:r w:rsidRPr="00845A9B">
        <w:tab/>
        <w:t>A term of a consumer contract is void if:</w:t>
      </w:r>
    </w:p>
    <w:p w:rsidR="00FD5AFF" w:rsidRPr="00845A9B" w:rsidRDefault="00FD5AFF" w:rsidP="00FD5AFF">
      <w:pPr>
        <w:pStyle w:val="paragraph"/>
      </w:pPr>
      <w:r w:rsidRPr="00845A9B">
        <w:tab/>
        <w:t>(a)</w:t>
      </w:r>
      <w:r w:rsidRPr="00845A9B">
        <w:tab/>
        <w:t>the term is unfair; and</w:t>
      </w:r>
    </w:p>
    <w:p w:rsidR="00FD5AFF" w:rsidRPr="00845A9B" w:rsidRDefault="00FD5AFF" w:rsidP="00FD5AFF">
      <w:pPr>
        <w:pStyle w:val="paragraph"/>
      </w:pPr>
      <w:r w:rsidRPr="00845A9B">
        <w:tab/>
        <w:t>(b)</w:t>
      </w:r>
      <w:r w:rsidRPr="00845A9B">
        <w:tab/>
        <w:t>the contract is a standard form contract.</w:t>
      </w:r>
    </w:p>
    <w:p w:rsidR="00FD5AFF" w:rsidRPr="00845A9B" w:rsidRDefault="00FD5AFF" w:rsidP="00FD5AFF">
      <w:pPr>
        <w:pStyle w:val="subsection"/>
      </w:pPr>
      <w:r w:rsidRPr="00845A9B">
        <w:tab/>
        <w:t>(2)</w:t>
      </w:r>
      <w:r w:rsidRPr="00845A9B">
        <w:tab/>
        <w:t>The contract continues to bind the parties if it is capable of operating without the unfair term.</w:t>
      </w:r>
    </w:p>
    <w:p w:rsidR="00FD5AFF" w:rsidRPr="00845A9B" w:rsidRDefault="00FD5AFF" w:rsidP="00FD5AFF">
      <w:pPr>
        <w:pStyle w:val="subsection"/>
      </w:pPr>
      <w:r w:rsidRPr="00845A9B">
        <w:tab/>
        <w:t>(3)</w:t>
      </w:r>
      <w:r w:rsidRPr="00845A9B">
        <w:tab/>
        <w:t xml:space="preserve">A </w:t>
      </w:r>
      <w:r w:rsidRPr="00845A9B">
        <w:rPr>
          <w:b/>
          <w:i/>
        </w:rPr>
        <w:t>consumer contract</w:t>
      </w:r>
      <w:r w:rsidRPr="00845A9B">
        <w:t xml:space="preserve"> is a contract for:</w:t>
      </w:r>
    </w:p>
    <w:p w:rsidR="00FD5AFF" w:rsidRPr="00845A9B" w:rsidRDefault="00FD5AFF" w:rsidP="00FD5AFF">
      <w:pPr>
        <w:pStyle w:val="paragraph"/>
      </w:pPr>
      <w:r w:rsidRPr="00845A9B">
        <w:tab/>
        <w:t>(a)</w:t>
      </w:r>
      <w:r w:rsidRPr="00845A9B">
        <w:tab/>
        <w:t>a supply of goods or services; or</w:t>
      </w:r>
    </w:p>
    <w:p w:rsidR="00FD5AFF" w:rsidRPr="00845A9B" w:rsidRDefault="00FD5AFF" w:rsidP="00FD5AFF">
      <w:pPr>
        <w:pStyle w:val="paragraph"/>
      </w:pPr>
      <w:r w:rsidRPr="00845A9B">
        <w:tab/>
        <w:t>(b)</w:t>
      </w:r>
      <w:r w:rsidRPr="00845A9B">
        <w:tab/>
        <w:t>a sale or grant of an interest in land;</w:t>
      </w:r>
    </w:p>
    <w:p w:rsidR="00FD5AFF" w:rsidRPr="00845A9B" w:rsidRDefault="00FD5AFF" w:rsidP="00FD5AFF">
      <w:pPr>
        <w:pStyle w:val="subsection2"/>
      </w:pPr>
      <w:r w:rsidRPr="00845A9B">
        <w:t>to an individual whose acquisition of the goods, services or interest is wholly or predominantly for personal, domestic or household use or consumption.</w:t>
      </w:r>
    </w:p>
    <w:p w:rsidR="00FD5AFF" w:rsidRPr="00845A9B" w:rsidRDefault="00FD5AFF" w:rsidP="00FD5AFF">
      <w:pPr>
        <w:pStyle w:val="ActHead5"/>
      </w:pPr>
      <w:bookmarkStart w:id="88" w:name="_Toc394409769"/>
      <w:r w:rsidRPr="00845A9B">
        <w:rPr>
          <w:rStyle w:val="CharSectno"/>
        </w:rPr>
        <w:t>24</w:t>
      </w:r>
      <w:r w:rsidRPr="00845A9B">
        <w:t xml:space="preserve">  Meaning of </w:t>
      </w:r>
      <w:r w:rsidRPr="00845A9B">
        <w:rPr>
          <w:i/>
        </w:rPr>
        <w:t>unfair</w:t>
      </w:r>
      <w:bookmarkEnd w:id="88"/>
    </w:p>
    <w:p w:rsidR="00FD5AFF" w:rsidRPr="00845A9B" w:rsidRDefault="00FD5AFF" w:rsidP="00FD5AFF">
      <w:pPr>
        <w:pStyle w:val="subsection"/>
      </w:pPr>
      <w:r w:rsidRPr="00845A9B">
        <w:tab/>
        <w:t>(1)</w:t>
      </w:r>
      <w:r w:rsidRPr="00845A9B">
        <w:tab/>
        <w:t xml:space="preserve">A term of a consumer contract is </w:t>
      </w:r>
      <w:r w:rsidRPr="00845A9B">
        <w:rPr>
          <w:b/>
          <w:i/>
        </w:rPr>
        <w:t>unfair</w:t>
      </w:r>
      <w:r w:rsidRPr="00845A9B">
        <w:t xml:space="preserve"> if:</w:t>
      </w:r>
    </w:p>
    <w:p w:rsidR="00FD5AFF" w:rsidRPr="00845A9B" w:rsidRDefault="00FD5AFF" w:rsidP="00FD5AFF">
      <w:pPr>
        <w:pStyle w:val="paragraph"/>
      </w:pPr>
      <w:r w:rsidRPr="00845A9B">
        <w:tab/>
        <w:t>(a)</w:t>
      </w:r>
      <w:r w:rsidRPr="00845A9B">
        <w:tab/>
        <w:t>it would cause a significant imbalance in the parties’ rights and obligations arising under the contract; and</w:t>
      </w:r>
    </w:p>
    <w:p w:rsidR="00FD5AFF" w:rsidRPr="00845A9B" w:rsidRDefault="00FD5AFF" w:rsidP="00FD5AFF">
      <w:pPr>
        <w:pStyle w:val="paragraph"/>
      </w:pPr>
      <w:r w:rsidRPr="00845A9B">
        <w:tab/>
        <w:t>(b)</w:t>
      </w:r>
      <w:r w:rsidRPr="00845A9B">
        <w:tab/>
        <w:t>it is not reasonably necessary in order to protect the legitimate interests of the party who would be advantaged by the term; and</w:t>
      </w:r>
    </w:p>
    <w:p w:rsidR="00FD5AFF" w:rsidRPr="00845A9B" w:rsidRDefault="00FD5AFF" w:rsidP="00FD5AFF">
      <w:pPr>
        <w:pStyle w:val="paragraph"/>
      </w:pPr>
      <w:r w:rsidRPr="00845A9B">
        <w:tab/>
        <w:t>(c)</w:t>
      </w:r>
      <w:r w:rsidRPr="00845A9B">
        <w:tab/>
        <w:t>it would cause detriment (whether financial or otherwise) to a party if it were to be applied or relied on.</w:t>
      </w:r>
    </w:p>
    <w:p w:rsidR="00FD5AFF" w:rsidRPr="00845A9B" w:rsidRDefault="00FD5AFF" w:rsidP="00FD5AFF">
      <w:pPr>
        <w:pStyle w:val="subsection"/>
      </w:pPr>
      <w:r w:rsidRPr="00845A9B">
        <w:tab/>
        <w:t>(2)</w:t>
      </w:r>
      <w:r w:rsidRPr="00845A9B">
        <w:tab/>
        <w:t xml:space="preserve">In determining whether a term of a consumer contract is unfair under </w:t>
      </w:r>
      <w:r w:rsidR="00845A9B">
        <w:t>subsection (</w:t>
      </w:r>
      <w:r w:rsidRPr="00845A9B">
        <w:t>1), a court may take into account such matters as it thinks relevant, but must take into account the following:</w:t>
      </w:r>
    </w:p>
    <w:p w:rsidR="00FD5AFF" w:rsidRPr="00845A9B" w:rsidRDefault="00FD5AFF" w:rsidP="00FD5AFF">
      <w:pPr>
        <w:pStyle w:val="paragraph"/>
      </w:pPr>
      <w:r w:rsidRPr="00845A9B">
        <w:tab/>
        <w:t>(a)</w:t>
      </w:r>
      <w:r w:rsidRPr="00845A9B">
        <w:tab/>
        <w:t>the extent to which the term is transparent;</w:t>
      </w:r>
    </w:p>
    <w:p w:rsidR="00FD5AFF" w:rsidRPr="00845A9B" w:rsidRDefault="00FD5AFF" w:rsidP="00FD5AFF">
      <w:pPr>
        <w:pStyle w:val="paragraph"/>
      </w:pPr>
      <w:r w:rsidRPr="00845A9B">
        <w:tab/>
        <w:t>(b)</w:t>
      </w:r>
      <w:r w:rsidRPr="00845A9B">
        <w:tab/>
        <w:t>the contract as a whole.</w:t>
      </w:r>
    </w:p>
    <w:p w:rsidR="00FD5AFF" w:rsidRPr="00845A9B" w:rsidRDefault="00FD5AFF" w:rsidP="00FD5AFF">
      <w:pPr>
        <w:pStyle w:val="subsection"/>
      </w:pPr>
      <w:r w:rsidRPr="00845A9B">
        <w:tab/>
        <w:t>(3)</w:t>
      </w:r>
      <w:r w:rsidRPr="00845A9B">
        <w:tab/>
        <w:t xml:space="preserve">A term is </w:t>
      </w:r>
      <w:r w:rsidRPr="00845A9B">
        <w:rPr>
          <w:b/>
          <w:i/>
        </w:rPr>
        <w:t>transparent</w:t>
      </w:r>
      <w:r w:rsidRPr="00845A9B">
        <w:t xml:space="preserve"> if the term is:</w:t>
      </w:r>
    </w:p>
    <w:p w:rsidR="00FD5AFF" w:rsidRPr="00845A9B" w:rsidRDefault="00FD5AFF" w:rsidP="00FD5AFF">
      <w:pPr>
        <w:pStyle w:val="paragraph"/>
      </w:pPr>
      <w:r w:rsidRPr="00845A9B">
        <w:tab/>
        <w:t>(a)</w:t>
      </w:r>
      <w:r w:rsidRPr="00845A9B">
        <w:tab/>
        <w:t>expressed in reasonably plain language; and</w:t>
      </w:r>
    </w:p>
    <w:p w:rsidR="00FD5AFF" w:rsidRPr="00845A9B" w:rsidRDefault="00FD5AFF" w:rsidP="00FD5AFF">
      <w:pPr>
        <w:pStyle w:val="paragraph"/>
      </w:pPr>
      <w:r w:rsidRPr="00845A9B">
        <w:tab/>
        <w:t>(b)</w:t>
      </w:r>
      <w:r w:rsidRPr="00845A9B">
        <w:tab/>
        <w:t>legible; and</w:t>
      </w:r>
    </w:p>
    <w:p w:rsidR="00FD5AFF" w:rsidRPr="00845A9B" w:rsidRDefault="00FD5AFF" w:rsidP="00FD5AFF">
      <w:pPr>
        <w:pStyle w:val="paragraph"/>
      </w:pPr>
      <w:r w:rsidRPr="00845A9B">
        <w:lastRenderedPageBreak/>
        <w:tab/>
        <w:t>(c)</w:t>
      </w:r>
      <w:r w:rsidRPr="00845A9B">
        <w:tab/>
        <w:t>presented clearly; and</w:t>
      </w:r>
    </w:p>
    <w:p w:rsidR="00FD5AFF" w:rsidRPr="00845A9B" w:rsidRDefault="00FD5AFF" w:rsidP="00FD5AFF">
      <w:pPr>
        <w:pStyle w:val="paragraph"/>
      </w:pPr>
      <w:r w:rsidRPr="00845A9B">
        <w:tab/>
        <w:t>(d)</w:t>
      </w:r>
      <w:r w:rsidRPr="00845A9B">
        <w:tab/>
        <w:t>readily available to any party affected by the term.</w:t>
      </w:r>
    </w:p>
    <w:p w:rsidR="00FD5AFF" w:rsidRPr="00845A9B" w:rsidRDefault="00FD5AFF" w:rsidP="00FD5AFF">
      <w:pPr>
        <w:pStyle w:val="subsection"/>
      </w:pPr>
      <w:r w:rsidRPr="00845A9B">
        <w:tab/>
        <w:t>(4)</w:t>
      </w:r>
      <w:r w:rsidRPr="00845A9B">
        <w:tab/>
        <w:t xml:space="preserve">For the purposes of </w:t>
      </w:r>
      <w:r w:rsidR="00845A9B">
        <w:t>subsection (</w:t>
      </w:r>
      <w:r w:rsidRPr="00845A9B">
        <w:t>1)(b), a term of a consumer contract is presumed not to be reasonably necessary in order to protect the legitimate interests of the party who would be advantaged by the term, unless that party proves otherwise.</w:t>
      </w:r>
    </w:p>
    <w:p w:rsidR="00FD5AFF" w:rsidRPr="00845A9B" w:rsidRDefault="00FD5AFF" w:rsidP="00FD5AFF">
      <w:pPr>
        <w:pStyle w:val="ActHead5"/>
      </w:pPr>
      <w:bookmarkStart w:id="89" w:name="_Toc394409770"/>
      <w:r w:rsidRPr="00845A9B">
        <w:rPr>
          <w:rStyle w:val="CharSectno"/>
        </w:rPr>
        <w:t>25</w:t>
      </w:r>
      <w:r w:rsidRPr="00845A9B">
        <w:t xml:space="preserve">  Examples of unfair terms</w:t>
      </w:r>
      <w:bookmarkEnd w:id="89"/>
    </w:p>
    <w:p w:rsidR="00FD5AFF" w:rsidRPr="00845A9B" w:rsidRDefault="00FD5AFF" w:rsidP="00FD5AFF">
      <w:pPr>
        <w:pStyle w:val="subsection"/>
      </w:pPr>
      <w:r w:rsidRPr="00845A9B">
        <w:tab/>
      </w:r>
      <w:r w:rsidRPr="00845A9B">
        <w:rPr>
          <w:color w:val="000000"/>
        </w:rPr>
        <w:t>(1)</w:t>
      </w:r>
      <w:r w:rsidRPr="00845A9B">
        <w:tab/>
        <w:t>Without limiting section</w:t>
      </w:r>
      <w:r w:rsidR="00845A9B">
        <w:t> </w:t>
      </w:r>
      <w:r w:rsidRPr="00845A9B">
        <w:t>24, the following are examples of the kinds of terms of a consumer contract that may be unfair:</w:t>
      </w:r>
    </w:p>
    <w:p w:rsidR="00FD5AFF" w:rsidRPr="00845A9B" w:rsidRDefault="00FD5AFF" w:rsidP="00FD5AFF">
      <w:pPr>
        <w:pStyle w:val="paragraph"/>
      </w:pPr>
      <w:r w:rsidRPr="00845A9B">
        <w:tab/>
        <w:t>(a)</w:t>
      </w:r>
      <w:r w:rsidRPr="00845A9B">
        <w:tab/>
        <w:t>a term that permits, or has the effect of permitting, one party (but not another party) to avoid or limit performance of the contract;</w:t>
      </w:r>
    </w:p>
    <w:p w:rsidR="00FD5AFF" w:rsidRPr="00845A9B" w:rsidRDefault="00FD5AFF" w:rsidP="00FD5AFF">
      <w:pPr>
        <w:pStyle w:val="paragraph"/>
      </w:pPr>
      <w:r w:rsidRPr="00845A9B">
        <w:tab/>
        <w:t>(b)</w:t>
      </w:r>
      <w:r w:rsidRPr="00845A9B">
        <w:tab/>
        <w:t>a term that permits, or has the effect of permitting, one party (but not another party) to terminate the contract;</w:t>
      </w:r>
    </w:p>
    <w:p w:rsidR="00FD5AFF" w:rsidRPr="00845A9B" w:rsidRDefault="00FD5AFF" w:rsidP="00FD5AFF">
      <w:pPr>
        <w:pStyle w:val="paragraph"/>
      </w:pPr>
      <w:r w:rsidRPr="00845A9B">
        <w:tab/>
        <w:t>(c)</w:t>
      </w:r>
      <w:r w:rsidRPr="00845A9B">
        <w:tab/>
        <w:t>a term that penalises, or has the effect of penalising, one party (but not another party) for a breach or termination of the contract;</w:t>
      </w:r>
    </w:p>
    <w:p w:rsidR="00FD5AFF" w:rsidRPr="00845A9B" w:rsidRDefault="00FD5AFF" w:rsidP="00FD5AFF">
      <w:pPr>
        <w:pStyle w:val="paragraph"/>
      </w:pPr>
      <w:r w:rsidRPr="00845A9B">
        <w:tab/>
        <w:t>(d)</w:t>
      </w:r>
      <w:r w:rsidRPr="00845A9B">
        <w:tab/>
        <w:t>a term that permits, or has the effect of permitting, one party (but not another party) to vary the terms of the contract;</w:t>
      </w:r>
    </w:p>
    <w:p w:rsidR="00FD5AFF" w:rsidRPr="00845A9B" w:rsidRDefault="00FD5AFF" w:rsidP="00FD5AFF">
      <w:pPr>
        <w:pStyle w:val="paragraph"/>
      </w:pPr>
      <w:r w:rsidRPr="00845A9B">
        <w:tab/>
        <w:t>(e)</w:t>
      </w:r>
      <w:r w:rsidRPr="00845A9B">
        <w:tab/>
        <w:t>a term that permits, or has the effect of permitting, one party (but not another party) to renew or not renew the contract;</w:t>
      </w:r>
    </w:p>
    <w:p w:rsidR="00FD5AFF" w:rsidRPr="00845A9B" w:rsidRDefault="00FD5AFF" w:rsidP="00FD5AFF">
      <w:pPr>
        <w:pStyle w:val="paragraph"/>
      </w:pPr>
      <w:r w:rsidRPr="00845A9B">
        <w:tab/>
        <w:t>(f)</w:t>
      </w:r>
      <w:r w:rsidRPr="00845A9B">
        <w:tab/>
        <w:t>a term that permits, or has the effect of permitting, one party to vary the upfront price payable under the contract without the right of another party to terminate the contract;</w:t>
      </w:r>
    </w:p>
    <w:p w:rsidR="00FD5AFF" w:rsidRPr="00845A9B" w:rsidRDefault="00FD5AFF" w:rsidP="00FD5AFF">
      <w:pPr>
        <w:pStyle w:val="paragraph"/>
      </w:pPr>
      <w:r w:rsidRPr="00845A9B">
        <w:tab/>
        <w:t>(g)</w:t>
      </w:r>
      <w:r w:rsidRPr="00845A9B">
        <w:tab/>
        <w:t>a term that permits, or has the effect of permitting, one party unilaterally to vary the characteristics of the goods or services to be supplied, or the interest in land to be sold or granted, under the contract;</w:t>
      </w:r>
    </w:p>
    <w:p w:rsidR="00FD5AFF" w:rsidRPr="00845A9B" w:rsidRDefault="00FD5AFF" w:rsidP="00FD5AFF">
      <w:pPr>
        <w:pStyle w:val="paragraph"/>
      </w:pPr>
      <w:r w:rsidRPr="00845A9B">
        <w:tab/>
        <w:t>(h)</w:t>
      </w:r>
      <w:r w:rsidRPr="00845A9B">
        <w:tab/>
        <w:t>a term that permits, or has the effect of permitting, one party unilaterally to determine whether the contract has been breached or to interpret its meaning;</w:t>
      </w:r>
    </w:p>
    <w:p w:rsidR="00FD5AFF" w:rsidRPr="00845A9B" w:rsidRDefault="00FD5AFF" w:rsidP="00FD5AFF">
      <w:pPr>
        <w:pStyle w:val="paragraph"/>
      </w:pPr>
      <w:r w:rsidRPr="00845A9B">
        <w:tab/>
        <w:t>(i)</w:t>
      </w:r>
      <w:r w:rsidRPr="00845A9B">
        <w:tab/>
        <w:t>a term that limits, or has the effect of limiting, one party’s vicarious liability for its agents;</w:t>
      </w:r>
    </w:p>
    <w:p w:rsidR="00FD5AFF" w:rsidRPr="00845A9B" w:rsidRDefault="00FD5AFF" w:rsidP="00FD5AFF">
      <w:pPr>
        <w:pStyle w:val="paragraph"/>
      </w:pPr>
      <w:r w:rsidRPr="00845A9B">
        <w:tab/>
        <w:t>(j)</w:t>
      </w:r>
      <w:r w:rsidRPr="00845A9B">
        <w:tab/>
        <w:t>a term that permits, or has the effect of permitting, one party to assign the contract to the detriment of another party without that other party’s consent;</w:t>
      </w:r>
    </w:p>
    <w:p w:rsidR="00FD5AFF" w:rsidRPr="00845A9B" w:rsidRDefault="00FD5AFF" w:rsidP="00FD5AFF">
      <w:pPr>
        <w:pStyle w:val="paragraph"/>
      </w:pPr>
      <w:r w:rsidRPr="00845A9B">
        <w:lastRenderedPageBreak/>
        <w:tab/>
        <w:t>(k)</w:t>
      </w:r>
      <w:r w:rsidRPr="00845A9B">
        <w:tab/>
        <w:t>a term that limits, or has the effect of limiting, one party’s right to sue another party;</w:t>
      </w:r>
    </w:p>
    <w:p w:rsidR="00FD5AFF" w:rsidRPr="00845A9B" w:rsidRDefault="00FD5AFF" w:rsidP="00FD5AFF">
      <w:pPr>
        <w:pStyle w:val="paragraph"/>
      </w:pPr>
      <w:r w:rsidRPr="00845A9B">
        <w:tab/>
        <w:t>(l)</w:t>
      </w:r>
      <w:r w:rsidRPr="00845A9B">
        <w:tab/>
        <w:t>a term that limits, or has the effect of limiting, the evidence one party can adduce in proceedings relating to the contract;</w:t>
      </w:r>
    </w:p>
    <w:p w:rsidR="00FD5AFF" w:rsidRPr="00845A9B" w:rsidRDefault="00FD5AFF" w:rsidP="00FD5AFF">
      <w:pPr>
        <w:pStyle w:val="paragraph"/>
      </w:pPr>
      <w:r w:rsidRPr="00845A9B">
        <w:tab/>
        <w:t>(m)</w:t>
      </w:r>
      <w:r w:rsidRPr="00845A9B">
        <w:tab/>
        <w:t>a term that imposes, or has the effect of imposing, the evidential burden on one party in proceedings relating to the contract;</w:t>
      </w:r>
    </w:p>
    <w:p w:rsidR="00FD5AFF" w:rsidRPr="00845A9B" w:rsidRDefault="00FD5AFF" w:rsidP="00FD5AFF">
      <w:pPr>
        <w:pStyle w:val="paragraph"/>
      </w:pPr>
      <w:r w:rsidRPr="00845A9B">
        <w:tab/>
        <w:t>(n)</w:t>
      </w:r>
      <w:r w:rsidRPr="00845A9B">
        <w:tab/>
        <w:t>a term of a kind, or a term that has an effect of a kind, prescribed by the regulations.</w:t>
      </w:r>
    </w:p>
    <w:p w:rsidR="00FD5AFF" w:rsidRPr="00845A9B" w:rsidRDefault="00FD5AFF" w:rsidP="00FD5AFF">
      <w:pPr>
        <w:pStyle w:val="subsection"/>
      </w:pPr>
      <w:r w:rsidRPr="00845A9B">
        <w:tab/>
        <w:t>(2)</w:t>
      </w:r>
      <w:r w:rsidRPr="00845A9B">
        <w:tab/>
        <w:t>Before the Governor</w:t>
      </w:r>
      <w:r w:rsidR="00845A9B">
        <w:noBreakHyphen/>
      </w:r>
      <w:r w:rsidRPr="00845A9B">
        <w:t xml:space="preserve">General makes a regulation for the purposes of </w:t>
      </w:r>
      <w:r w:rsidR="00845A9B">
        <w:t>subsection (</w:t>
      </w:r>
      <w:r w:rsidRPr="00845A9B">
        <w:t>1)(n) prescribing a kind of term, or a kind of effect that a term has, the Minister must take into consideration:</w:t>
      </w:r>
    </w:p>
    <w:p w:rsidR="00FD5AFF" w:rsidRPr="00845A9B" w:rsidRDefault="00FD5AFF" w:rsidP="00FD5AFF">
      <w:pPr>
        <w:pStyle w:val="paragraph"/>
      </w:pPr>
      <w:r w:rsidRPr="00845A9B">
        <w:tab/>
        <w:t>(a)</w:t>
      </w:r>
      <w:r w:rsidRPr="00845A9B">
        <w:tab/>
        <w:t>the detriment that a term of that kind would cause to consumers; and</w:t>
      </w:r>
    </w:p>
    <w:p w:rsidR="00FD5AFF" w:rsidRPr="00845A9B" w:rsidRDefault="00FD5AFF" w:rsidP="00FD5AFF">
      <w:pPr>
        <w:pStyle w:val="paragraph"/>
      </w:pPr>
      <w:r w:rsidRPr="00845A9B">
        <w:tab/>
        <w:t>(b)</w:t>
      </w:r>
      <w:r w:rsidRPr="00845A9B">
        <w:tab/>
        <w:t>the impact on business generally of prescribing that kind of term or effect; and</w:t>
      </w:r>
    </w:p>
    <w:p w:rsidR="00FD5AFF" w:rsidRPr="00845A9B" w:rsidRDefault="00FD5AFF" w:rsidP="00FD5AFF">
      <w:pPr>
        <w:pStyle w:val="paragraph"/>
      </w:pPr>
      <w:r w:rsidRPr="00845A9B">
        <w:tab/>
        <w:t>(c)</w:t>
      </w:r>
      <w:r w:rsidRPr="00845A9B">
        <w:tab/>
        <w:t>the public interest.</w:t>
      </w:r>
    </w:p>
    <w:p w:rsidR="00FD5AFF" w:rsidRPr="00845A9B" w:rsidRDefault="00FD5AFF" w:rsidP="00FD5AFF">
      <w:pPr>
        <w:pStyle w:val="ActHead5"/>
      </w:pPr>
      <w:bookmarkStart w:id="90" w:name="_Toc394409771"/>
      <w:r w:rsidRPr="00845A9B">
        <w:rPr>
          <w:rStyle w:val="CharSectno"/>
        </w:rPr>
        <w:t>26</w:t>
      </w:r>
      <w:r w:rsidRPr="00845A9B">
        <w:t xml:space="preserve">  Terms that define main subject matter of consumer contracts etc. are unaffected</w:t>
      </w:r>
      <w:bookmarkEnd w:id="90"/>
    </w:p>
    <w:p w:rsidR="00FD5AFF" w:rsidRPr="00845A9B" w:rsidRDefault="00FD5AFF" w:rsidP="00FD5AFF">
      <w:pPr>
        <w:pStyle w:val="subsection"/>
      </w:pPr>
      <w:r w:rsidRPr="00845A9B">
        <w:tab/>
        <w:t>(1)</w:t>
      </w:r>
      <w:r w:rsidRPr="00845A9B">
        <w:tab/>
        <w:t>Section</w:t>
      </w:r>
      <w:r w:rsidR="00845A9B">
        <w:t> </w:t>
      </w:r>
      <w:r w:rsidRPr="00845A9B">
        <w:t>23 does not apply to a term of a consumer contract to the extent, but only to the extent, that the term:</w:t>
      </w:r>
    </w:p>
    <w:p w:rsidR="00FD5AFF" w:rsidRPr="00845A9B" w:rsidRDefault="00FD5AFF" w:rsidP="00FD5AFF">
      <w:pPr>
        <w:pStyle w:val="paragraph"/>
      </w:pPr>
      <w:r w:rsidRPr="00845A9B">
        <w:tab/>
        <w:t>(a)</w:t>
      </w:r>
      <w:r w:rsidRPr="00845A9B">
        <w:tab/>
        <w:t>defines the main subject matter of the contract; or</w:t>
      </w:r>
    </w:p>
    <w:p w:rsidR="00FD5AFF" w:rsidRPr="00845A9B" w:rsidRDefault="00FD5AFF" w:rsidP="00FD5AFF">
      <w:pPr>
        <w:pStyle w:val="paragraph"/>
      </w:pPr>
      <w:r w:rsidRPr="00845A9B">
        <w:tab/>
        <w:t>(b)</w:t>
      </w:r>
      <w:r w:rsidRPr="00845A9B">
        <w:tab/>
        <w:t>sets the upfront price payable under the contract; or</w:t>
      </w:r>
    </w:p>
    <w:p w:rsidR="00FD5AFF" w:rsidRPr="00845A9B" w:rsidRDefault="00FD5AFF" w:rsidP="00FD5AFF">
      <w:pPr>
        <w:pStyle w:val="paragraph"/>
      </w:pPr>
      <w:r w:rsidRPr="00845A9B">
        <w:tab/>
        <w:t>(c)</w:t>
      </w:r>
      <w:r w:rsidRPr="00845A9B">
        <w:tab/>
        <w:t>is a term required, or expressly permitted, by a law of the Commonwealth, a State or a Territory.</w:t>
      </w:r>
    </w:p>
    <w:p w:rsidR="00FD5AFF" w:rsidRPr="00845A9B" w:rsidRDefault="00FD5AFF" w:rsidP="00FD5AFF">
      <w:pPr>
        <w:pStyle w:val="subsection"/>
      </w:pPr>
      <w:r w:rsidRPr="00845A9B">
        <w:tab/>
        <w:t>(2)</w:t>
      </w:r>
      <w:r w:rsidRPr="00845A9B">
        <w:tab/>
        <w:t xml:space="preserve">The </w:t>
      </w:r>
      <w:r w:rsidRPr="00845A9B">
        <w:rPr>
          <w:b/>
          <w:i/>
        </w:rPr>
        <w:t>upfront price</w:t>
      </w:r>
      <w:r w:rsidRPr="00845A9B">
        <w:t xml:space="preserve"> payable under a consumer contract is the consideration that:</w:t>
      </w:r>
    </w:p>
    <w:p w:rsidR="00FD5AFF" w:rsidRPr="00845A9B" w:rsidRDefault="00FD5AFF" w:rsidP="00FD5AFF">
      <w:pPr>
        <w:pStyle w:val="paragraph"/>
      </w:pPr>
      <w:r w:rsidRPr="00845A9B">
        <w:tab/>
        <w:t>(a)</w:t>
      </w:r>
      <w:r w:rsidRPr="00845A9B">
        <w:tab/>
        <w:t>is provided, or is to be provided, for the supply, sale or grant under the contract; and</w:t>
      </w:r>
    </w:p>
    <w:p w:rsidR="00FD5AFF" w:rsidRPr="00845A9B" w:rsidRDefault="00FD5AFF" w:rsidP="00FD5AFF">
      <w:pPr>
        <w:pStyle w:val="paragraph"/>
      </w:pPr>
      <w:r w:rsidRPr="00845A9B">
        <w:tab/>
        <w:t>(b)</w:t>
      </w:r>
      <w:r w:rsidRPr="00845A9B">
        <w:tab/>
        <w:t>is disclosed at or before the time the contract is entered into;</w:t>
      </w:r>
    </w:p>
    <w:p w:rsidR="00FD5AFF" w:rsidRPr="00845A9B" w:rsidRDefault="00FD5AFF" w:rsidP="00FD5AFF">
      <w:pPr>
        <w:pStyle w:val="subsection2"/>
      </w:pPr>
      <w:r w:rsidRPr="00845A9B">
        <w:t>but does not include any other consideration that is contingent on the occurrence or non</w:t>
      </w:r>
      <w:r w:rsidR="00845A9B">
        <w:noBreakHyphen/>
      </w:r>
      <w:r w:rsidRPr="00845A9B">
        <w:t>occurrence of a particular event.</w:t>
      </w:r>
    </w:p>
    <w:p w:rsidR="00FD5AFF" w:rsidRPr="00845A9B" w:rsidRDefault="00FD5AFF" w:rsidP="00FD5AFF">
      <w:pPr>
        <w:pStyle w:val="ActHead5"/>
      </w:pPr>
      <w:bookmarkStart w:id="91" w:name="_Toc394409772"/>
      <w:r w:rsidRPr="00845A9B">
        <w:rPr>
          <w:rStyle w:val="CharSectno"/>
        </w:rPr>
        <w:lastRenderedPageBreak/>
        <w:t>27</w:t>
      </w:r>
      <w:r w:rsidRPr="00845A9B">
        <w:t xml:space="preserve">  Standard form contracts</w:t>
      </w:r>
      <w:bookmarkEnd w:id="91"/>
    </w:p>
    <w:p w:rsidR="00FD5AFF" w:rsidRPr="00845A9B" w:rsidRDefault="00FD5AFF" w:rsidP="00FD5AFF">
      <w:pPr>
        <w:pStyle w:val="subsection"/>
      </w:pPr>
      <w:r w:rsidRPr="00845A9B">
        <w:tab/>
        <w:t>(1)</w:t>
      </w:r>
      <w:r w:rsidRPr="00845A9B">
        <w:tab/>
        <w:t>If a party to a proceeding alleges that a contract is a standard form contract, it is presumed to be a standard form contract unless another party to the proceeding proves otherwise.</w:t>
      </w:r>
    </w:p>
    <w:p w:rsidR="00FD5AFF" w:rsidRPr="00845A9B" w:rsidRDefault="00FD5AFF" w:rsidP="00FD5AFF">
      <w:pPr>
        <w:pStyle w:val="subsection"/>
      </w:pPr>
      <w:r w:rsidRPr="00845A9B">
        <w:tab/>
        <w:t>(2)</w:t>
      </w:r>
      <w:r w:rsidRPr="00845A9B">
        <w:tab/>
        <w:t>In determining whether a contract is a standard form contract, a court may take into account such matters as it thinks relevant, but must take into account the following:</w:t>
      </w:r>
    </w:p>
    <w:p w:rsidR="00FD5AFF" w:rsidRPr="00845A9B" w:rsidRDefault="00FD5AFF" w:rsidP="00FD5AFF">
      <w:pPr>
        <w:pStyle w:val="paragraph"/>
      </w:pPr>
      <w:r w:rsidRPr="00845A9B">
        <w:tab/>
        <w:t>(a)</w:t>
      </w:r>
      <w:r w:rsidRPr="00845A9B">
        <w:tab/>
        <w:t>whether one of the parties has all or most of the bargaining power relating to the transaction;</w:t>
      </w:r>
    </w:p>
    <w:p w:rsidR="00FD5AFF" w:rsidRPr="00845A9B" w:rsidRDefault="00FD5AFF" w:rsidP="00FD5AFF">
      <w:pPr>
        <w:pStyle w:val="paragraph"/>
      </w:pPr>
      <w:r w:rsidRPr="00845A9B">
        <w:tab/>
        <w:t>(b)</w:t>
      </w:r>
      <w:r w:rsidRPr="00845A9B">
        <w:tab/>
        <w:t>whether the contract was prepared by one party before any discussion relating to the transaction occurred between the parties;</w:t>
      </w:r>
    </w:p>
    <w:p w:rsidR="00FD5AFF" w:rsidRPr="00845A9B" w:rsidRDefault="00FD5AFF" w:rsidP="00FD5AFF">
      <w:pPr>
        <w:pStyle w:val="paragraph"/>
      </w:pPr>
      <w:r w:rsidRPr="00845A9B">
        <w:tab/>
        <w:t>(c)</w:t>
      </w:r>
      <w:r w:rsidRPr="00845A9B">
        <w:tab/>
        <w:t>whether another party was, in effect, required either to accept or reject the terms of the contract (other than the terms referred to in section</w:t>
      </w:r>
      <w:r w:rsidR="00845A9B">
        <w:t> </w:t>
      </w:r>
      <w:r w:rsidRPr="00845A9B">
        <w:t>26(1)) in the form in which they were presented;</w:t>
      </w:r>
    </w:p>
    <w:p w:rsidR="00FD5AFF" w:rsidRPr="00845A9B" w:rsidRDefault="00FD5AFF" w:rsidP="00FD5AFF">
      <w:pPr>
        <w:pStyle w:val="paragraph"/>
      </w:pPr>
      <w:r w:rsidRPr="00845A9B">
        <w:tab/>
        <w:t>(d)</w:t>
      </w:r>
      <w:r w:rsidRPr="00845A9B">
        <w:tab/>
        <w:t>whether another party was given an effective opportunity to negotiate the terms of the contract that were not the terms referred to in section</w:t>
      </w:r>
      <w:r w:rsidR="00845A9B">
        <w:t> </w:t>
      </w:r>
      <w:r w:rsidRPr="00845A9B">
        <w:t>26(1);</w:t>
      </w:r>
    </w:p>
    <w:p w:rsidR="00FD5AFF" w:rsidRPr="00845A9B" w:rsidRDefault="00FD5AFF" w:rsidP="00FD5AFF">
      <w:pPr>
        <w:pStyle w:val="paragraph"/>
      </w:pPr>
      <w:r w:rsidRPr="00845A9B">
        <w:tab/>
        <w:t>(e)</w:t>
      </w:r>
      <w:r w:rsidRPr="00845A9B">
        <w:tab/>
        <w:t>whether the terms of the contract (other than the terms referred to in section</w:t>
      </w:r>
      <w:r w:rsidR="00845A9B">
        <w:t> </w:t>
      </w:r>
      <w:r w:rsidRPr="00845A9B">
        <w:t>26(1)) take into account the specific characteristics of another party or the particular transaction;</w:t>
      </w:r>
    </w:p>
    <w:p w:rsidR="00FD5AFF" w:rsidRPr="00845A9B" w:rsidRDefault="00FD5AFF" w:rsidP="00FD5AFF">
      <w:pPr>
        <w:pStyle w:val="paragraph"/>
      </w:pPr>
      <w:r w:rsidRPr="00845A9B">
        <w:tab/>
        <w:t>(f)</w:t>
      </w:r>
      <w:r w:rsidRPr="00845A9B">
        <w:tab/>
        <w:t>any other matter prescribed by the regulations.</w:t>
      </w:r>
    </w:p>
    <w:p w:rsidR="00FD5AFF" w:rsidRPr="00845A9B" w:rsidRDefault="00FD5AFF" w:rsidP="00FD5AFF">
      <w:pPr>
        <w:pStyle w:val="ActHead5"/>
      </w:pPr>
      <w:bookmarkStart w:id="92" w:name="_Toc394409773"/>
      <w:r w:rsidRPr="00845A9B">
        <w:rPr>
          <w:rStyle w:val="CharSectno"/>
        </w:rPr>
        <w:t>28</w:t>
      </w:r>
      <w:r w:rsidRPr="00845A9B">
        <w:t xml:space="preserve">  Contracts to which this Part does not apply</w:t>
      </w:r>
      <w:bookmarkEnd w:id="92"/>
    </w:p>
    <w:p w:rsidR="00FD5AFF" w:rsidRPr="00845A9B" w:rsidRDefault="00FD5AFF" w:rsidP="00FD5AFF">
      <w:pPr>
        <w:pStyle w:val="subsection"/>
      </w:pPr>
      <w:r w:rsidRPr="00845A9B">
        <w:tab/>
        <w:t>(1)</w:t>
      </w:r>
      <w:r w:rsidRPr="00845A9B">
        <w:tab/>
        <w:t>This Part does not apply to:</w:t>
      </w:r>
    </w:p>
    <w:p w:rsidR="00FD5AFF" w:rsidRPr="00845A9B" w:rsidRDefault="00FD5AFF" w:rsidP="00FD5AFF">
      <w:pPr>
        <w:pStyle w:val="paragraph"/>
      </w:pPr>
      <w:r w:rsidRPr="00845A9B">
        <w:tab/>
        <w:t>(a)</w:t>
      </w:r>
      <w:r w:rsidRPr="00845A9B">
        <w:tab/>
        <w:t>a contract of marine salvage or towage; or</w:t>
      </w:r>
    </w:p>
    <w:p w:rsidR="00FD5AFF" w:rsidRPr="00845A9B" w:rsidRDefault="00FD5AFF" w:rsidP="00FD5AFF">
      <w:pPr>
        <w:pStyle w:val="paragraph"/>
      </w:pPr>
      <w:r w:rsidRPr="00845A9B">
        <w:tab/>
        <w:t>(b)</w:t>
      </w:r>
      <w:r w:rsidRPr="00845A9B">
        <w:tab/>
        <w:t>a charterparty of a ship; or</w:t>
      </w:r>
    </w:p>
    <w:p w:rsidR="00FD5AFF" w:rsidRPr="00845A9B" w:rsidRDefault="00FD5AFF" w:rsidP="00FD5AFF">
      <w:pPr>
        <w:pStyle w:val="paragraph"/>
      </w:pPr>
      <w:r w:rsidRPr="00845A9B">
        <w:tab/>
        <w:t>(c)</w:t>
      </w:r>
      <w:r w:rsidRPr="00845A9B">
        <w:tab/>
        <w:t>a contract for the carriage of goods by ship.</w:t>
      </w:r>
    </w:p>
    <w:p w:rsidR="00FD5AFF" w:rsidRPr="00845A9B" w:rsidRDefault="00FD5AFF" w:rsidP="00FD5AFF">
      <w:pPr>
        <w:pStyle w:val="subsection"/>
      </w:pPr>
      <w:r w:rsidRPr="00845A9B">
        <w:tab/>
        <w:t>(2)</w:t>
      </w:r>
      <w:r w:rsidRPr="00845A9B">
        <w:tab/>
        <w:t xml:space="preserve">Without limiting </w:t>
      </w:r>
      <w:r w:rsidR="00845A9B">
        <w:t>subsection (</w:t>
      </w:r>
      <w:r w:rsidRPr="00845A9B">
        <w:t>1)(c), the reference in that subsection to a contract for the carriage of goods by ship includes a reference to any contract covered by a sea carriage document within the meaning of the amended Hague Rules referred to in section</w:t>
      </w:r>
      <w:r w:rsidR="00845A9B">
        <w:t> </w:t>
      </w:r>
      <w:r w:rsidRPr="00845A9B">
        <w:t xml:space="preserve">7(1) of the </w:t>
      </w:r>
      <w:r w:rsidRPr="00845A9B">
        <w:rPr>
          <w:i/>
        </w:rPr>
        <w:t>Carriage of Goods by Sea Act 1991</w:t>
      </w:r>
      <w:r w:rsidRPr="00845A9B">
        <w:t>.</w:t>
      </w:r>
    </w:p>
    <w:p w:rsidR="00FD5AFF" w:rsidRPr="00845A9B" w:rsidRDefault="00FD5AFF" w:rsidP="00FD5AFF">
      <w:pPr>
        <w:pStyle w:val="subsection"/>
      </w:pPr>
      <w:r w:rsidRPr="00845A9B">
        <w:lastRenderedPageBreak/>
        <w:tab/>
        <w:t>(3)</w:t>
      </w:r>
      <w:r w:rsidRPr="00845A9B">
        <w:tab/>
        <w:t>This Part does not apply to a contract that is the constitution (within the meaning of section</w:t>
      </w:r>
      <w:r w:rsidR="00845A9B">
        <w:t> </w:t>
      </w:r>
      <w:r w:rsidRPr="00845A9B">
        <w:t xml:space="preserve">9 of the </w:t>
      </w:r>
      <w:r w:rsidRPr="00845A9B">
        <w:rPr>
          <w:i/>
        </w:rPr>
        <w:t>Corporations Act 2001</w:t>
      </w:r>
      <w:r w:rsidRPr="00845A9B">
        <w:t>) of a company, managed investment scheme or other kind of body.</w:t>
      </w:r>
    </w:p>
    <w:p w:rsidR="00FD5AFF" w:rsidRPr="00845A9B" w:rsidRDefault="00FD5AFF" w:rsidP="005A76C3">
      <w:pPr>
        <w:pStyle w:val="ActHead2"/>
        <w:pageBreakBefore/>
      </w:pPr>
      <w:bookmarkStart w:id="93" w:name="_Toc394409774"/>
      <w:r w:rsidRPr="00845A9B">
        <w:rPr>
          <w:rStyle w:val="CharPartNo"/>
        </w:rPr>
        <w:lastRenderedPageBreak/>
        <w:t>Chapter</w:t>
      </w:r>
      <w:r w:rsidR="00845A9B" w:rsidRPr="00845A9B">
        <w:rPr>
          <w:rStyle w:val="CharPartNo"/>
        </w:rPr>
        <w:t> </w:t>
      </w:r>
      <w:r w:rsidRPr="00845A9B">
        <w:rPr>
          <w:rStyle w:val="CharPartNo"/>
        </w:rPr>
        <w:t>3</w:t>
      </w:r>
      <w:r w:rsidRPr="00845A9B">
        <w:t>—</w:t>
      </w:r>
      <w:r w:rsidRPr="00845A9B">
        <w:rPr>
          <w:rStyle w:val="CharPartText"/>
        </w:rPr>
        <w:t>Specific protections</w:t>
      </w:r>
      <w:bookmarkEnd w:id="93"/>
    </w:p>
    <w:p w:rsidR="00FD5AFF" w:rsidRPr="00845A9B" w:rsidRDefault="00FD5AFF" w:rsidP="00FD5AFF">
      <w:pPr>
        <w:pStyle w:val="ActHead3"/>
      </w:pPr>
      <w:bookmarkStart w:id="94" w:name="_Toc394409775"/>
      <w:r w:rsidRPr="00845A9B">
        <w:rPr>
          <w:rStyle w:val="CharDivNo"/>
        </w:rPr>
        <w:t>Part</w:t>
      </w:r>
      <w:r w:rsidR="00845A9B" w:rsidRPr="00845A9B">
        <w:rPr>
          <w:rStyle w:val="CharDivNo"/>
        </w:rPr>
        <w:t> </w:t>
      </w:r>
      <w:r w:rsidRPr="00845A9B">
        <w:rPr>
          <w:rStyle w:val="CharDivNo"/>
        </w:rPr>
        <w:t>3</w:t>
      </w:r>
      <w:r w:rsidR="00845A9B" w:rsidRPr="00845A9B">
        <w:rPr>
          <w:rStyle w:val="CharDivNo"/>
        </w:rPr>
        <w:noBreakHyphen/>
      </w:r>
      <w:r w:rsidRPr="00845A9B">
        <w:rPr>
          <w:rStyle w:val="CharDivNo"/>
        </w:rPr>
        <w:t>1</w:t>
      </w:r>
      <w:r w:rsidRPr="00845A9B">
        <w:t>—</w:t>
      </w:r>
      <w:r w:rsidRPr="00845A9B">
        <w:rPr>
          <w:rStyle w:val="CharDivText"/>
        </w:rPr>
        <w:t>Unfair practices</w:t>
      </w:r>
      <w:bookmarkEnd w:id="94"/>
    </w:p>
    <w:p w:rsidR="00FD5AFF" w:rsidRPr="00845A9B" w:rsidRDefault="00FD5AFF" w:rsidP="00FD5AFF">
      <w:pPr>
        <w:pStyle w:val="ActHead4"/>
      </w:pPr>
      <w:bookmarkStart w:id="95" w:name="_Toc394409776"/>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False or misleading representations etc.</w:t>
      </w:r>
      <w:bookmarkEnd w:id="95"/>
    </w:p>
    <w:p w:rsidR="00FD5AFF" w:rsidRPr="00845A9B" w:rsidRDefault="00FD5AFF" w:rsidP="00FD5AFF">
      <w:pPr>
        <w:pStyle w:val="ActHead5"/>
      </w:pPr>
      <w:bookmarkStart w:id="96" w:name="_Toc394409777"/>
      <w:r w:rsidRPr="00845A9B">
        <w:rPr>
          <w:rStyle w:val="CharSectno"/>
        </w:rPr>
        <w:t>29</w:t>
      </w:r>
      <w:r w:rsidRPr="00845A9B">
        <w:t xml:space="preserve">  False or misleading representations about goods or services</w:t>
      </w:r>
      <w:bookmarkEnd w:id="96"/>
    </w:p>
    <w:p w:rsidR="00FD5AFF" w:rsidRPr="00845A9B" w:rsidRDefault="00FD5AFF" w:rsidP="00FD5AFF">
      <w:pPr>
        <w:pStyle w:val="subsection"/>
      </w:pPr>
      <w:r w:rsidRPr="00845A9B">
        <w:tab/>
        <w:t>(1)</w:t>
      </w:r>
      <w:r w:rsidRPr="00845A9B">
        <w:tab/>
        <w:t>A person must not, in trade or commerce, in connection with the supply or possible supply of goods or services or in connection with the promotion by any means of the supply or use of goods or services:</w:t>
      </w:r>
    </w:p>
    <w:p w:rsidR="00FD5AFF" w:rsidRPr="00845A9B" w:rsidRDefault="00FD5AFF" w:rsidP="00FD5AFF">
      <w:pPr>
        <w:pStyle w:val="paragraph"/>
      </w:pPr>
      <w:r w:rsidRPr="00845A9B">
        <w:tab/>
        <w:t>(a)</w:t>
      </w:r>
      <w:r w:rsidRPr="00845A9B">
        <w:tab/>
        <w:t>make a false or misleading representation that goods are of a particular standard, quality, value, grade, composition, style or model or have had a particular history or particular previous use; or</w:t>
      </w:r>
    </w:p>
    <w:p w:rsidR="00FD5AFF" w:rsidRPr="00845A9B" w:rsidRDefault="00FD5AFF" w:rsidP="00FD5AFF">
      <w:pPr>
        <w:pStyle w:val="paragraph"/>
      </w:pPr>
      <w:r w:rsidRPr="00845A9B">
        <w:tab/>
        <w:t>(b)</w:t>
      </w:r>
      <w:r w:rsidRPr="00845A9B">
        <w:tab/>
        <w:t>make a false or misleading representation that services are of a particular standard, quality, value or grade; or</w:t>
      </w:r>
    </w:p>
    <w:p w:rsidR="00FD5AFF" w:rsidRPr="00845A9B" w:rsidRDefault="00FD5AFF" w:rsidP="00FD5AFF">
      <w:pPr>
        <w:pStyle w:val="paragraph"/>
      </w:pPr>
      <w:r w:rsidRPr="00845A9B">
        <w:tab/>
        <w:t>(c)</w:t>
      </w:r>
      <w:r w:rsidRPr="00845A9B">
        <w:tab/>
        <w:t>make a false or misleading representation that goods are new; or</w:t>
      </w:r>
    </w:p>
    <w:p w:rsidR="00FD5AFF" w:rsidRPr="00845A9B" w:rsidRDefault="00FD5AFF" w:rsidP="00FD5AFF">
      <w:pPr>
        <w:pStyle w:val="paragraph"/>
      </w:pPr>
      <w:r w:rsidRPr="00845A9B">
        <w:tab/>
        <w:t>(d)</w:t>
      </w:r>
      <w:r w:rsidRPr="00845A9B">
        <w:tab/>
        <w:t>make a false or misleading representation that a particular person has agreed to acquire goods or services; or</w:t>
      </w:r>
    </w:p>
    <w:p w:rsidR="00FD5AFF" w:rsidRPr="00845A9B" w:rsidRDefault="00FD5AFF" w:rsidP="00FD5AFF">
      <w:pPr>
        <w:pStyle w:val="paragraph"/>
      </w:pPr>
      <w:r w:rsidRPr="00845A9B">
        <w:tab/>
        <w:t>(e)</w:t>
      </w:r>
      <w:r w:rsidRPr="00845A9B">
        <w:tab/>
        <w:t>make a false or misleading representation that purports to be a testimonial by any person relating to goods or services; or</w:t>
      </w:r>
    </w:p>
    <w:p w:rsidR="00FD5AFF" w:rsidRPr="00845A9B" w:rsidRDefault="00FD5AFF" w:rsidP="00FD5AFF">
      <w:pPr>
        <w:pStyle w:val="paragraph"/>
      </w:pPr>
      <w:r w:rsidRPr="00845A9B">
        <w:tab/>
        <w:t>(f)</w:t>
      </w:r>
      <w:r w:rsidRPr="00845A9B">
        <w:tab/>
        <w:t>make a false or misleading representation concerning:</w:t>
      </w:r>
    </w:p>
    <w:p w:rsidR="00FD5AFF" w:rsidRPr="00845A9B" w:rsidRDefault="00FD5AFF" w:rsidP="00FD5AFF">
      <w:pPr>
        <w:pStyle w:val="paragraphsub"/>
      </w:pPr>
      <w:r w:rsidRPr="00845A9B">
        <w:tab/>
        <w:t>(i)</w:t>
      </w:r>
      <w:r w:rsidRPr="00845A9B">
        <w:tab/>
        <w:t>a testimonial by any person; or</w:t>
      </w:r>
    </w:p>
    <w:p w:rsidR="00FD5AFF" w:rsidRPr="00845A9B" w:rsidRDefault="00FD5AFF" w:rsidP="00FD5AFF">
      <w:pPr>
        <w:pStyle w:val="paragraphsub"/>
      </w:pPr>
      <w:r w:rsidRPr="00845A9B">
        <w:tab/>
        <w:t>(ii)</w:t>
      </w:r>
      <w:r w:rsidRPr="00845A9B">
        <w:tab/>
        <w:t>a representation that purports to be such a testimonial;</w:t>
      </w:r>
    </w:p>
    <w:p w:rsidR="00FD5AFF" w:rsidRPr="00845A9B" w:rsidRDefault="00FD5AFF" w:rsidP="00FD5AFF">
      <w:pPr>
        <w:pStyle w:val="paragraph"/>
      </w:pPr>
      <w:r w:rsidRPr="00845A9B">
        <w:tab/>
      </w:r>
      <w:r w:rsidRPr="00845A9B">
        <w:tab/>
        <w:t>relating to goods or services; or</w:t>
      </w:r>
    </w:p>
    <w:p w:rsidR="00FD5AFF" w:rsidRPr="00845A9B" w:rsidRDefault="00FD5AFF" w:rsidP="00FD5AFF">
      <w:pPr>
        <w:pStyle w:val="paragraph"/>
      </w:pPr>
      <w:r w:rsidRPr="00845A9B">
        <w:tab/>
        <w:t>(g)</w:t>
      </w:r>
      <w:r w:rsidRPr="00845A9B">
        <w:tab/>
        <w:t>make a false or misleading representation that goods or services have sponsorship, approval, performance characteristics, accessories, uses or benefits; or</w:t>
      </w:r>
    </w:p>
    <w:p w:rsidR="00FD5AFF" w:rsidRPr="00845A9B" w:rsidRDefault="00FD5AFF" w:rsidP="00FD5AFF">
      <w:pPr>
        <w:pStyle w:val="paragraph"/>
      </w:pPr>
      <w:r w:rsidRPr="00845A9B">
        <w:tab/>
        <w:t>(h)</w:t>
      </w:r>
      <w:r w:rsidRPr="00845A9B">
        <w:tab/>
        <w:t>make a false or misleading representation that the person making the representation has a sponsorship, approval or affiliation; or</w:t>
      </w:r>
    </w:p>
    <w:p w:rsidR="00FD5AFF" w:rsidRPr="00845A9B" w:rsidRDefault="00FD5AFF" w:rsidP="00FD5AFF">
      <w:pPr>
        <w:pStyle w:val="paragraph"/>
      </w:pPr>
      <w:r w:rsidRPr="00845A9B">
        <w:tab/>
        <w:t>(i)</w:t>
      </w:r>
      <w:r w:rsidRPr="00845A9B">
        <w:tab/>
        <w:t>make a false or misleading representation with respect to the price of goods or services; or</w:t>
      </w:r>
    </w:p>
    <w:p w:rsidR="00FD5AFF" w:rsidRPr="00845A9B" w:rsidRDefault="00FD5AFF" w:rsidP="00FD5AFF">
      <w:pPr>
        <w:pStyle w:val="paragraph"/>
      </w:pPr>
      <w:r w:rsidRPr="00845A9B">
        <w:lastRenderedPageBreak/>
        <w:tab/>
        <w:t>(j)</w:t>
      </w:r>
      <w:r w:rsidRPr="00845A9B">
        <w:tab/>
        <w:t>make a false or misleading representation concerning the availability of facilities for the repair of goods or of spare parts for goods; or</w:t>
      </w:r>
    </w:p>
    <w:p w:rsidR="00FD5AFF" w:rsidRPr="00845A9B" w:rsidRDefault="00FD5AFF" w:rsidP="00FD5AFF">
      <w:pPr>
        <w:pStyle w:val="paragraph"/>
      </w:pPr>
      <w:r w:rsidRPr="00845A9B">
        <w:tab/>
        <w:t>(k)</w:t>
      </w:r>
      <w:r w:rsidRPr="00845A9B">
        <w:tab/>
        <w:t>make a false or misleading representation concerning the place of origin of goods; or</w:t>
      </w:r>
    </w:p>
    <w:p w:rsidR="00FD5AFF" w:rsidRPr="00845A9B" w:rsidRDefault="00FD5AFF" w:rsidP="00FD5AFF">
      <w:pPr>
        <w:pStyle w:val="paragraph"/>
      </w:pPr>
      <w:r w:rsidRPr="00845A9B">
        <w:tab/>
        <w:t>(l)</w:t>
      </w:r>
      <w:r w:rsidRPr="00845A9B">
        <w:tab/>
        <w:t>make a false or misleading representation concerning the need for any goods or services; or</w:t>
      </w:r>
    </w:p>
    <w:p w:rsidR="00FD5AFF" w:rsidRPr="00845A9B" w:rsidRDefault="00FD5AFF" w:rsidP="00FD5AFF">
      <w:pPr>
        <w:pStyle w:val="paragraph"/>
        <w:keepNext/>
      </w:pPr>
      <w:r w:rsidRPr="00845A9B">
        <w:tab/>
        <w:t>(m)</w:t>
      </w:r>
      <w:r w:rsidRPr="00845A9B">
        <w:tab/>
        <w:t>make a false or misleading representation concerning the existence, exclusion or effect of any condition, warranty, guarantee, right or remedy (including a guarantee under Division</w:t>
      </w:r>
      <w:r w:rsidR="00845A9B">
        <w:t> </w:t>
      </w:r>
      <w:r w:rsidRPr="00845A9B">
        <w:t>1 of Part</w:t>
      </w:r>
      <w:r w:rsidR="00845A9B">
        <w:t> </w:t>
      </w:r>
      <w:r w:rsidRPr="00845A9B">
        <w:t>3</w:t>
      </w:r>
      <w:r w:rsidR="00845A9B">
        <w:noBreakHyphen/>
      </w:r>
      <w:r w:rsidRPr="00845A9B">
        <w:t>2); or</w:t>
      </w:r>
    </w:p>
    <w:p w:rsidR="00FD5AFF" w:rsidRPr="00845A9B" w:rsidRDefault="00FD5AFF" w:rsidP="00FD5AFF">
      <w:pPr>
        <w:pStyle w:val="paragraph"/>
        <w:keepNext/>
      </w:pPr>
      <w:r w:rsidRPr="00845A9B">
        <w:tab/>
        <w:t>(n)</w:t>
      </w:r>
      <w:r w:rsidRPr="00845A9B">
        <w:tab/>
        <w:t>make a false or misleading representation concerning a requirement to pay for a contractual right that:</w:t>
      </w:r>
    </w:p>
    <w:p w:rsidR="00FD5AFF" w:rsidRPr="00845A9B" w:rsidRDefault="00FD5AFF" w:rsidP="00FD5AFF">
      <w:pPr>
        <w:pStyle w:val="paragraphsub"/>
      </w:pPr>
      <w:r w:rsidRPr="00845A9B">
        <w:tab/>
        <w:t>(i)</w:t>
      </w:r>
      <w:r w:rsidRPr="00845A9B">
        <w:tab/>
        <w:t>is wholly or partly equivalent to any condition, warranty, guarantee, right or remedy (including a guarantee under Division</w:t>
      </w:r>
      <w:r w:rsidR="00845A9B">
        <w:t> </w:t>
      </w:r>
      <w:r w:rsidRPr="00845A9B">
        <w:t>1 of Part</w:t>
      </w:r>
      <w:r w:rsidR="00845A9B">
        <w:t> </w:t>
      </w:r>
      <w:r w:rsidRPr="00845A9B">
        <w:t>3</w:t>
      </w:r>
      <w:r w:rsidR="00845A9B">
        <w:noBreakHyphen/>
      </w:r>
      <w:r w:rsidRPr="00845A9B">
        <w:t>2); and</w:t>
      </w:r>
    </w:p>
    <w:p w:rsidR="00FD5AFF" w:rsidRPr="00845A9B" w:rsidRDefault="00FD5AFF" w:rsidP="00FD5AFF">
      <w:pPr>
        <w:pStyle w:val="paragraphsub"/>
      </w:pPr>
      <w:r w:rsidRPr="00845A9B">
        <w:tab/>
        <w:t>(ii)</w:t>
      </w:r>
      <w:r w:rsidRPr="00845A9B">
        <w:tab/>
        <w:t>a person has under a law of the Commonwealth, a State or a Territory (other than an unwritten law).</w:t>
      </w:r>
    </w:p>
    <w:p w:rsidR="00FD5AFF" w:rsidRPr="00845A9B" w:rsidRDefault="00FD5AFF" w:rsidP="00FD5AFF">
      <w:pPr>
        <w:pStyle w:val="notetext"/>
      </w:pPr>
      <w:r w:rsidRPr="00845A9B">
        <w:t>Note 1:</w:t>
      </w:r>
      <w:r w:rsidRPr="00845A9B">
        <w:tab/>
        <w:t>A pecuniary penalty may be imposed for a contravention of this subsection.</w:t>
      </w:r>
    </w:p>
    <w:p w:rsidR="00FD5AFF" w:rsidRPr="00845A9B" w:rsidRDefault="00FD5AFF" w:rsidP="00FD5AFF">
      <w:pPr>
        <w:pStyle w:val="notetext"/>
      </w:pPr>
      <w:r w:rsidRPr="00845A9B">
        <w:t>Note 2:</w:t>
      </w:r>
      <w:r w:rsidRPr="00845A9B">
        <w:tab/>
        <w:t>For rules relating to representations as to the country of origin of goods, see Part</w:t>
      </w:r>
      <w:r w:rsidR="00845A9B">
        <w:t> </w:t>
      </w:r>
      <w:r w:rsidRPr="00845A9B">
        <w:t>5</w:t>
      </w:r>
      <w:r w:rsidR="00845A9B">
        <w:noBreakHyphen/>
      </w:r>
      <w:r w:rsidRPr="00845A9B">
        <w:t>3.</w:t>
      </w:r>
    </w:p>
    <w:p w:rsidR="00FD5AFF" w:rsidRPr="00845A9B" w:rsidRDefault="00FD5AFF" w:rsidP="00FD5AFF">
      <w:pPr>
        <w:pStyle w:val="subsection"/>
      </w:pPr>
      <w:r w:rsidRPr="00845A9B">
        <w:tab/>
        <w:t>(2)</w:t>
      </w:r>
      <w:r w:rsidRPr="00845A9B">
        <w:tab/>
        <w:t xml:space="preserve">For the purposes of applying </w:t>
      </w:r>
      <w:r w:rsidR="00845A9B">
        <w:t>subsection (</w:t>
      </w:r>
      <w:r w:rsidRPr="00845A9B">
        <w:t xml:space="preserve">1) in relation to a proceeding concerning a representation of a kind referred to in </w:t>
      </w:r>
      <w:r w:rsidR="00845A9B">
        <w:t>subsection (</w:t>
      </w:r>
      <w:r w:rsidRPr="00845A9B">
        <w:t>1)(e) or (f), the representation is taken to be misleading unless evidence is adduced to the contrary.</w:t>
      </w:r>
    </w:p>
    <w:p w:rsidR="00FD5AFF" w:rsidRPr="00845A9B" w:rsidRDefault="00FD5AFF" w:rsidP="00FD5AFF">
      <w:pPr>
        <w:pStyle w:val="subsection"/>
      </w:pPr>
      <w:r w:rsidRPr="00845A9B">
        <w:tab/>
        <w:t>(3)</w:t>
      </w:r>
      <w:r w:rsidRPr="00845A9B">
        <w:tab/>
        <w:t xml:space="preserve">To avoid doubt, </w:t>
      </w:r>
      <w:r w:rsidR="00845A9B">
        <w:t>subsection (</w:t>
      </w:r>
      <w:r w:rsidRPr="00845A9B">
        <w:t>2) does not:</w:t>
      </w:r>
    </w:p>
    <w:p w:rsidR="00FD5AFF" w:rsidRPr="00845A9B" w:rsidRDefault="00FD5AFF" w:rsidP="00FD5AFF">
      <w:pPr>
        <w:pStyle w:val="paragraph"/>
      </w:pPr>
      <w:r w:rsidRPr="00845A9B">
        <w:tab/>
        <w:t>(a)</w:t>
      </w:r>
      <w:r w:rsidRPr="00845A9B">
        <w:tab/>
        <w:t>have the effect that, merely because such evidence to the contrary is adduced, the representation is not misleading; or</w:t>
      </w:r>
    </w:p>
    <w:p w:rsidR="00FD5AFF" w:rsidRPr="00845A9B" w:rsidRDefault="00FD5AFF" w:rsidP="00FD5AFF">
      <w:pPr>
        <w:pStyle w:val="paragraph"/>
      </w:pPr>
      <w:r w:rsidRPr="00845A9B">
        <w:tab/>
        <w:t>(b)</w:t>
      </w:r>
      <w:r w:rsidRPr="00845A9B">
        <w:tab/>
        <w:t>have the effect of placing on any person an onus of proving that the representation is not misleading.</w:t>
      </w:r>
    </w:p>
    <w:p w:rsidR="00FD5AFF" w:rsidRPr="00845A9B" w:rsidRDefault="00FD5AFF" w:rsidP="00FD5AFF">
      <w:pPr>
        <w:pStyle w:val="ActHead5"/>
      </w:pPr>
      <w:bookmarkStart w:id="97" w:name="_Toc394409778"/>
      <w:r w:rsidRPr="00845A9B">
        <w:rPr>
          <w:rStyle w:val="CharSectno"/>
        </w:rPr>
        <w:t>30</w:t>
      </w:r>
      <w:r w:rsidRPr="00845A9B">
        <w:t xml:space="preserve">  False or misleading representations about sale etc. of land</w:t>
      </w:r>
      <w:bookmarkEnd w:id="97"/>
    </w:p>
    <w:p w:rsidR="00FD5AFF" w:rsidRPr="00845A9B" w:rsidRDefault="00FD5AFF" w:rsidP="00FD5AFF">
      <w:pPr>
        <w:pStyle w:val="subsection"/>
      </w:pPr>
      <w:r w:rsidRPr="00845A9B">
        <w:tab/>
        <w:t>(1)</w:t>
      </w:r>
      <w:r w:rsidRPr="00845A9B">
        <w:tab/>
        <w:t>A person must not, in trade or commerce, in connection with the sale or grant, or the possible sale or grant, of an interest in land or in connection with the promotion by any means of the sale or grant of an interest in land:</w:t>
      </w:r>
    </w:p>
    <w:p w:rsidR="00FD5AFF" w:rsidRPr="00845A9B" w:rsidRDefault="00FD5AFF" w:rsidP="00FD5AFF">
      <w:pPr>
        <w:pStyle w:val="paragraph"/>
      </w:pPr>
      <w:r w:rsidRPr="00845A9B">
        <w:lastRenderedPageBreak/>
        <w:tab/>
        <w:t>(a)</w:t>
      </w:r>
      <w:r w:rsidRPr="00845A9B">
        <w:tab/>
        <w:t>make a false or misleading representation that the person making the representation has a sponsorship, approval or affiliation; or</w:t>
      </w:r>
    </w:p>
    <w:p w:rsidR="00FD5AFF" w:rsidRPr="00845A9B" w:rsidRDefault="00FD5AFF" w:rsidP="00FD5AFF">
      <w:pPr>
        <w:pStyle w:val="paragraph"/>
      </w:pPr>
      <w:r w:rsidRPr="00845A9B">
        <w:tab/>
        <w:t>(b)</w:t>
      </w:r>
      <w:r w:rsidRPr="00845A9B">
        <w:tab/>
        <w:t>make a false or misleading representation concerning the nature of the interest in the land; or</w:t>
      </w:r>
    </w:p>
    <w:p w:rsidR="00FD5AFF" w:rsidRPr="00845A9B" w:rsidRDefault="00FD5AFF" w:rsidP="00FD5AFF">
      <w:pPr>
        <w:pStyle w:val="paragraph"/>
      </w:pPr>
      <w:r w:rsidRPr="00845A9B">
        <w:tab/>
        <w:t>(c)</w:t>
      </w:r>
      <w:r w:rsidRPr="00845A9B">
        <w:tab/>
        <w:t>make a false or misleading representation concerning the price payable for the land; or</w:t>
      </w:r>
    </w:p>
    <w:p w:rsidR="00FD5AFF" w:rsidRPr="00845A9B" w:rsidRDefault="00FD5AFF" w:rsidP="00FD5AFF">
      <w:pPr>
        <w:pStyle w:val="paragraph"/>
      </w:pPr>
      <w:r w:rsidRPr="00845A9B">
        <w:tab/>
        <w:t>(d)</w:t>
      </w:r>
      <w:r w:rsidRPr="00845A9B">
        <w:tab/>
        <w:t>make a false or misleading representation concerning the location of the land; or</w:t>
      </w:r>
    </w:p>
    <w:p w:rsidR="00FD5AFF" w:rsidRPr="00845A9B" w:rsidRDefault="00FD5AFF" w:rsidP="00FD5AFF">
      <w:pPr>
        <w:pStyle w:val="paragraph"/>
      </w:pPr>
      <w:r w:rsidRPr="00845A9B">
        <w:tab/>
        <w:t>(e)</w:t>
      </w:r>
      <w:r w:rsidRPr="00845A9B">
        <w:tab/>
        <w:t>make a false or misleading representation concerning the characteristics of the land; or</w:t>
      </w:r>
    </w:p>
    <w:p w:rsidR="00FD5AFF" w:rsidRPr="00845A9B" w:rsidRDefault="00FD5AFF" w:rsidP="00FD5AFF">
      <w:pPr>
        <w:pStyle w:val="paragraph"/>
      </w:pPr>
      <w:r w:rsidRPr="00845A9B">
        <w:tab/>
        <w:t>(f)</w:t>
      </w:r>
      <w:r w:rsidRPr="00845A9B">
        <w:tab/>
        <w:t>make a false or misleading representation concerning the use to which the land is capable of being put or may lawfully be put; or</w:t>
      </w:r>
    </w:p>
    <w:p w:rsidR="00FD5AFF" w:rsidRPr="00845A9B" w:rsidRDefault="00FD5AFF" w:rsidP="00FD5AFF">
      <w:pPr>
        <w:pStyle w:val="paragraph"/>
      </w:pPr>
      <w:r w:rsidRPr="00845A9B">
        <w:tab/>
        <w:t>(g)</w:t>
      </w:r>
      <w:r w:rsidRPr="00845A9B">
        <w:tab/>
        <w:t>make a false or misleading representation concerning the existence or availability of facilities associated with the land.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This section does not affect the application of any other provision of Part</w:t>
      </w:r>
      <w:r w:rsidR="00845A9B">
        <w:t> </w:t>
      </w:r>
      <w:r w:rsidRPr="00845A9B">
        <w:t>2</w:t>
      </w:r>
      <w:r w:rsidR="00845A9B">
        <w:noBreakHyphen/>
      </w:r>
      <w:r w:rsidRPr="00845A9B">
        <w:t>1 or this Part in relation to the supply or acquisition, or the possible supply or acquisition, of interests in land.</w:t>
      </w:r>
    </w:p>
    <w:p w:rsidR="00FD5AFF" w:rsidRPr="00845A9B" w:rsidRDefault="00FD5AFF" w:rsidP="00FD5AFF">
      <w:pPr>
        <w:pStyle w:val="ActHead5"/>
      </w:pPr>
      <w:bookmarkStart w:id="98" w:name="_Toc394409779"/>
      <w:r w:rsidRPr="00845A9B">
        <w:rPr>
          <w:rStyle w:val="CharSectno"/>
        </w:rPr>
        <w:t>31</w:t>
      </w:r>
      <w:r w:rsidRPr="00845A9B">
        <w:t xml:space="preserve">  Misleading conduct relating to employment</w:t>
      </w:r>
      <w:bookmarkEnd w:id="98"/>
    </w:p>
    <w:p w:rsidR="00FD5AFF" w:rsidRPr="00845A9B" w:rsidRDefault="00FD5AFF" w:rsidP="00FD5AFF">
      <w:pPr>
        <w:pStyle w:val="subsection"/>
      </w:pPr>
      <w:r w:rsidRPr="00845A9B">
        <w:tab/>
      </w:r>
      <w:r w:rsidRPr="00845A9B">
        <w:tab/>
        <w:t>A person must not, in relation to employment that is to be, or may be, offered by the person or by another person, engage in conduct that is liable to mislead persons seeking the employment as to:</w:t>
      </w:r>
    </w:p>
    <w:p w:rsidR="00FD5AFF" w:rsidRPr="00845A9B" w:rsidRDefault="00FD5AFF" w:rsidP="00FD5AFF">
      <w:pPr>
        <w:pStyle w:val="paragraph"/>
      </w:pPr>
      <w:r w:rsidRPr="00845A9B">
        <w:tab/>
        <w:t>(a)</w:t>
      </w:r>
      <w:r w:rsidRPr="00845A9B">
        <w:tab/>
        <w:t>the availability, nature, terms or conditions of the employment; or</w:t>
      </w:r>
    </w:p>
    <w:p w:rsidR="00FD5AFF" w:rsidRPr="00845A9B" w:rsidRDefault="00FD5AFF" w:rsidP="00FD5AFF">
      <w:pPr>
        <w:pStyle w:val="paragraph"/>
      </w:pPr>
      <w:r w:rsidRPr="00845A9B">
        <w:tab/>
        <w:t>(b)</w:t>
      </w:r>
      <w:r w:rsidRPr="00845A9B">
        <w:tab/>
        <w:t>any other matter relating to the employment.</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99" w:name="_Toc394409780"/>
      <w:r w:rsidRPr="00845A9B">
        <w:rPr>
          <w:rStyle w:val="CharSectno"/>
        </w:rPr>
        <w:t>32</w:t>
      </w:r>
      <w:r w:rsidRPr="00845A9B">
        <w:t xml:space="preserve">  Offering rebates, gifts, prizes etc.</w:t>
      </w:r>
      <w:bookmarkEnd w:id="99"/>
    </w:p>
    <w:p w:rsidR="00FD5AFF" w:rsidRPr="00845A9B" w:rsidRDefault="00FD5AFF" w:rsidP="00FD5AFF">
      <w:pPr>
        <w:pStyle w:val="subsection"/>
      </w:pPr>
      <w:r w:rsidRPr="00845A9B">
        <w:tab/>
        <w:t>(1)</w:t>
      </w:r>
      <w:r w:rsidRPr="00845A9B">
        <w:tab/>
        <w:t>A person must not, in trade or commerce, offer any rebate, gift, prize or other free item with the intention of not providing it, or of not providing it as offered, in connection with:</w:t>
      </w:r>
    </w:p>
    <w:p w:rsidR="00FD5AFF" w:rsidRPr="00845A9B" w:rsidRDefault="00FD5AFF" w:rsidP="00FD5AFF">
      <w:pPr>
        <w:pStyle w:val="paragraph"/>
      </w:pPr>
      <w:r w:rsidRPr="00845A9B">
        <w:tab/>
        <w:t>(a)</w:t>
      </w:r>
      <w:r w:rsidRPr="00845A9B">
        <w:tab/>
        <w:t>the supply or possible supply of goods or services; or</w:t>
      </w:r>
    </w:p>
    <w:p w:rsidR="00FD5AFF" w:rsidRPr="00845A9B" w:rsidRDefault="00FD5AFF" w:rsidP="00FD5AFF">
      <w:pPr>
        <w:pStyle w:val="paragraph"/>
      </w:pPr>
      <w:r w:rsidRPr="00845A9B">
        <w:lastRenderedPageBreak/>
        <w:tab/>
        <w:t>(b)</w:t>
      </w:r>
      <w:r w:rsidRPr="00845A9B">
        <w:tab/>
        <w:t>the promotion by any means of the supply or use of goods or services; or</w:t>
      </w:r>
    </w:p>
    <w:p w:rsidR="00FD5AFF" w:rsidRPr="00845A9B" w:rsidRDefault="00FD5AFF" w:rsidP="00FD5AFF">
      <w:pPr>
        <w:pStyle w:val="paragraph"/>
      </w:pPr>
      <w:r w:rsidRPr="00845A9B">
        <w:tab/>
        <w:t>(c)</w:t>
      </w:r>
      <w:r w:rsidRPr="00845A9B">
        <w:tab/>
        <w:t>the sale or grant, or the possible sale or grant, of an interest in land; or</w:t>
      </w:r>
    </w:p>
    <w:p w:rsidR="00FD5AFF" w:rsidRPr="00845A9B" w:rsidRDefault="00FD5AFF" w:rsidP="00FD5AFF">
      <w:pPr>
        <w:pStyle w:val="paragraph"/>
      </w:pPr>
      <w:r w:rsidRPr="00845A9B">
        <w:tab/>
        <w:t>(d)</w:t>
      </w:r>
      <w:r w:rsidRPr="00845A9B">
        <w:tab/>
        <w:t>the promotion by any means of the sale or grant of an interest in land.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If a person offers any rebate, gift, prize or other free item in connection with:</w:t>
      </w:r>
    </w:p>
    <w:p w:rsidR="00FD5AFF" w:rsidRPr="00845A9B" w:rsidRDefault="00FD5AFF" w:rsidP="00FD5AFF">
      <w:pPr>
        <w:pStyle w:val="paragraph"/>
      </w:pPr>
      <w:r w:rsidRPr="00845A9B">
        <w:tab/>
        <w:t>(a)</w:t>
      </w:r>
      <w:r w:rsidRPr="00845A9B">
        <w:tab/>
        <w:t>the supply or possible supply of goods or services; or</w:t>
      </w:r>
    </w:p>
    <w:p w:rsidR="00FD5AFF" w:rsidRPr="00845A9B" w:rsidRDefault="00FD5AFF" w:rsidP="00FD5AFF">
      <w:pPr>
        <w:pStyle w:val="paragraph"/>
      </w:pPr>
      <w:r w:rsidRPr="00845A9B">
        <w:tab/>
        <w:t>(b)</w:t>
      </w:r>
      <w:r w:rsidRPr="00845A9B">
        <w:tab/>
        <w:t>the promotion by any means of the supply or use of goods or services; or</w:t>
      </w:r>
    </w:p>
    <w:p w:rsidR="00FD5AFF" w:rsidRPr="00845A9B" w:rsidRDefault="00FD5AFF" w:rsidP="00FD5AFF">
      <w:pPr>
        <w:pStyle w:val="paragraph"/>
      </w:pPr>
      <w:r w:rsidRPr="00845A9B">
        <w:tab/>
        <w:t>(c)</w:t>
      </w:r>
      <w:r w:rsidRPr="00845A9B">
        <w:tab/>
        <w:t>the sale or grant, or the possible sale or grant, of an interest in land; or</w:t>
      </w:r>
    </w:p>
    <w:p w:rsidR="00FD5AFF" w:rsidRPr="00845A9B" w:rsidRDefault="00FD5AFF" w:rsidP="00FD5AFF">
      <w:pPr>
        <w:pStyle w:val="paragraph"/>
      </w:pPr>
      <w:r w:rsidRPr="00845A9B">
        <w:tab/>
        <w:t>(d)</w:t>
      </w:r>
      <w:r w:rsidRPr="00845A9B">
        <w:tab/>
        <w:t>the promotion by any means of the sale or grant of an interest in land;</w:t>
      </w:r>
    </w:p>
    <w:p w:rsidR="00FD5AFF" w:rsidRPr="00845A9B" w:rsidRDefault="00FD5AFF" w:rsidP="00FD5AFF">
      <w:pPr>
        <w:pStyle w:val="subsection2"/>
      </w:pPr>
      <w:r w:rsidRPr="00845A9B">
        <w:t>the person must, within the time specified in the offer or (if no such time is specified) within a reasonable time after making the offer, provide the rebate, gift, prize or other free item in accordance with the offer.</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r>
      <w:r w:rsidR="00845A9B">
        <w:t>Subsection (</w:t>
      </w:r>
      <w:r w:rsidRPr="00845A9B">
        <w:t>2) does not apply if:</w:t>
      </w:r>
    </w:p>
    <w:p w:rsidR="00FD5AFF" w:rsidRPr="00845A9B" w:rsidRDefault="00FD5AFF" w:rsidP="00FD5AFF">
      <w:pPr>
        <w:pStyle w:val="paragraph"/>
      </w:pPr>
      <w:r w:rsidRPr="00845A9B">
        <w:tab/>
        <w:t>(a)</w:t>
      </w:r>
      <w:r w:rsidRPr="00845A9B">
        <w:tab/>
        <w:t>the person’s failure to provide the rebate, gift, prize or other free item in accordance with the offer was due to the act or omission of another person, or to some other cause beyond the person’s control; and</w:t>
      </w:r>
    </w:p>
    <w:p w:rsidR="00FD5AFF" w:rsidRPr="00845A9B" w:rsidRDefault="00FD5AFF" w:rsidP="00FD5AFF">
      <w:pPr>
        <w:pStyle w:val="paragraph"/>
      </w:pPr>
      <w:r w:rsidRPr="00845A9B">
        <w:tab/>
        <w:t>(b)</w:t>
      </w:r>
      <w:r w:rsidRPr="00845A9B">
        <w:tab/>
        <w:t>the person took reasonable precautions and exercised due diligence to avoid the failure.</w:t>
      </w:r>
    </w:p>
    <w:p w:rsidR="00FD5AFF" w:rsidRPr="00845A9B" w:rsidRDefault="00FD5AFF" w:rsidP="00FD5AFF">
      <w:pPr>
        <w:pStyle w:val="subsection"/>
      </w:pPr>
      <w:r w:rsidRPr="00845A9B">
        <w:tab/>
        <w:t>(4)</w:t>
      </w:r>
      <w:r w:rsidRPr="00845A9B">
        <w:tab/>
      </w:r>
      <w:r w:rsidR="00845A9B">
        <w:t>Subsection (</w:t>
      </w:r>
      <w:r w:rsidRPr="00845A9B">
        <w:t>2) does not apply to an offer that the person makes to another person if:</w:t>
      </w:r>
    </w:p>
    <w:p w:rsidR="00FD5AFF" w:rsidRPr="00845A9B" w:rsidRDefault="00FD5AFF" w:rsidP="00FD5AFF">
      <w:pPr>
        <w:pStyle w:val="paragraph"/>
      </w:pPr>
      <w:r w:rsidRPr="00845A9B">
        <w:tab/>
        <w:t>(a)</w:t>
      </w:r>
      <w:r w:rsidRPr="00845A9B">
        <w:tab/>
        <w:t>the person offers to the other person a different rebate, gift, prize or other free item as a replacement; and</w:t>
      </w:r>
    </w:p>
    <w:p w:rsidR="00FD5AFF" w:rsidRPr="00845A9B" w:rsidRDefault="00FD5AFF" w:rsidP="00FD5AFF">
      <w:pPr>
        <w:pStyle w:val="paragraph"/>
      </w:pPr>
      <w:r w:rsidRPr="00845A9B">
        <w:tab/>
        <w:t>(b)</w:t>
      </w:r>
      <w:r w:rsidRPr="00845A9B">
        <w:tab/>
        <w:t>the other person agrees to receive the different rebate, gift, prize or other free item.</w:t>
      </w:r>
    </w:p>
    <w:p w:rsidR="00FD5AFF" w:rsidRPr="00845A9B" w:rsidRDefault="00FD5AFF" w:rsidP="00FD5AFF">
      <w:pPr>
        <w:pStyle w:val="subsection"/>
      </w:pPr>
      <w:r w:rsidRPr="00845A9B">
        <w:lastRenderedPageBreak/>
        <w:tab/>
        <w:t>(5)</w:t>
      </w:r>
      <w:r w:rsidRPr="00845A9B">
        <w:tab/>
        <w:t>This section does not affect the application of any other provision of Part</w:t>
      </w:r>
      <w:r w:rsidR="00845A9B">
        <w:t> </w:t>
      </w:r>
      <w:r w:rsidRPr="00845A9B">
        <w:t>2</w:t>
      </w:r>
      <w:r w:rsidR="00845A9B">
        <w:noBreakHyphen/>
      </w:r>
      <w:r w:rsidRPr="00845A9B">
        <w:t>1 or this Part in relation to the supply or acquisition, or the possible supply or acquisition, of interests in land.</w:t>
      </w:r>
    </w:p>
    <w:p w:rsidR="00FD5AFF" w:rsidRPr="00845A9B" w:rsidRDefault="00FD5AFF" w:rsidP="00FD5AFF">
      <w:pPr>
        <w:pStyle w:val="ActHead5"/>
      </w:pPr>
      <w:bookmarkStart w:id="100" w:name="_Toc394409781"/>
      <w:r w:rsidRPr="00845A9B">
        <w:rPr>
          <w:rStyle w:val="CharSectno"/>
        </w:rPr>
        <w:t>33</w:t>
      </w:r>
      <w:r w:rsidRPr="00845A9B">
        <w:t xml:space="preserve">  Misleading conduct as to the nature etc. of goods</w:t>
      </w:r>
      <w:bookmarkEnd w:id="100"/>
    </w:p>
    <w:p w:rsidR="00FD5AFF" w:rsidRPr="00845A9B" w:rsidRDefault="00FD5AFF" w:rsidP="00FD5AFF">
      <w:pPr>
        <w:pStyle w:val="subsection"/>
      </w:pPr>
      <w:r w:rsidRPr="00845A9B">
        <w:tab/>
      </w:r>
      <w:r w:rsidRPr="00845A9B">
        <w:tab/>
        <w:t>A person must not, in trade or commerce, engage in conduct that is liable to mislead the public as to the nature, the manufacturing process, the characteristics, the suitability for their purpose or the quantity of any goods.</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01" w:name="_Toc394409782"/>
      <w:r w:rsidRPr="00845A9B">
        <w:rPr>
          <w:rStyle w:val="CharSectno"/>
        </w:rPr>
        <w:t>34</w:t>
      </w:r>
      <w:r w:rsidRPr="00845A9B">
        <w:t xml:space="preserve">  Misleading conduct as to the nature etc. of services</w:t>
      </w:r>
      <w:bookmarkEnd w:id="101"/>
    </w:p>
    <w:p w:rsidR="00FD5AFF" w:rsidRPr="00845A9B" w:rsidRDefault="00FD5AFF" w:rsidP="00FD5AFF">
      <w:pPr>
        <w:pStyle w:val="subsection"/>
      </w:pPr>
      <w:r w:rsidRPr="00845A9B">
        <w:tab/>
      </w:r>
      <w:r w:rsidRPr="00845A9B">
        <w:tab/>
        <w:t>A person must not, in trade or commerce, engage in conduct that is liable to mislead the public as to the nature, the characteristics, the suitability for their purpose or the quantity of any services.</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02" w:name="_Toc394409783"/>
      <w:r w:rsidRPr="00845A9B">
        <w:rPr>
          <w:rStyle w:val="CharSectno"/>
        </w:rPr>
        <w:t>35</w:t>
      </w:r>
      <w:r w:rsidRPr="00845A9B">
        <w:t xml:space="preserve">  Bait advertising</w:t>
      </w:r>
      <w:bookmarkEnd w:id="102"/>
    </w:p>
    <w:p w:rsidR="00FD5AFF" w:rsidRPr="00845A9B" w:rsidRDefault="00FD5AFF" w:rsidP="00FD5AFF">
      <w:pPr>
        <w:pStyle w:val="subsection"/>
      </w:pPr>
      <w:r w:rsidRPr="00845A9B">
        <w:tab/>
        <w:t>(1)</w:t>
      </w:r>
      <w:r w:rsidRPr="00845A9B">
        <w:tab/>
        <w:t>A person must not, in trade or commerce, advertise goods or services for supply at a specified price if:</w:t>
      </w:r>
    </w:p>
    <w:p w:rsidR="00FD5AFF" w:rsidRPr="00845A9B" w:rsidRDefault="00FD5AFF" w:rsidP="00FD5AFF">
      <w:pPr>
        <w:pStyle w:val="paragraph"/>
      </w:pPr>
      <w:r w:rsidRPr="00845A9B">
        <w:tab/>
        <w:t>(a)</w:t>
      </w:r>
      <w:r w:rsidRPr="00845A9B">
        <w:tab/>
        <w:t>there are reasonable grounds for believing that the person will not be able to offer for supply those goods or services at that price for a period that is, and in quantities that are, reasonable, having regard to:</w:t>
      </w:r>
    </w:p>
    <w:p w:rsidR="00FD5AFF" w:rsidRPr="00845A9B" w:rsidRDefault="00FD5AFF" w:rsidP="00FD5AFF">
      <w:pPr>
        <w:pStyle w:val="paragraphsub"/>
      </w:pPr>
      <w:r w:rsidRPr="00845A9B">
        <w:tab/>
        <w:t>(i)</w:t>
      </w:r>
      <w:r w:rsidRPr="00845A9B">
        <w:tab/>
        <w:t>the nature of the market in which the person carries on business; and</w:t>
      </w:r>
    </w:p>
    <w:p w:rsidR="00FD5AFF" w:rsidRPr="00845A9B" w:rsidRDefault="00FD5AFF" w:rsidP="00FD5AFF">
      <w:pPr>
        <w:pStyle w:val="paragraphsub"/>
      </w:pPr>
      <w:r w:rsidRPr="00845A9B">
        <w:tab/>
        <w:t>(ii)</w:t>
      </w:r>
      <w:r w:rsidRPr="00845A9B">
        <w:tab/>
        <w:t>the nature of the advertisement; and</w:t>
      </w:r>
    </w:p>
    <w:p w:rsidR="00FD5AFF" w:rsidRPr="00845A9B" w:rsidRDefault="00FD5AFF" w:rsidP="00FD5AFF">
      <w:pPr>
        <w:pStyle w:val="paragraph"/>
      </w:pPr>
      <w:r w:rsidRPr="00845A9B">
        <w:tab/>
        <w:t>(b)</w:t>
      </w:r>
      <w:r w:rsidRPr="00845A9B">
        <w:tab/>
        <w:t>the person is aware or ought reasonably to be aware of those grounds.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A person who, in trade or commerce, advertises goods or services for supply at a specified price must offer such goods or services for </w:t>
      </w:r>
      <w:r w:rsidRPr="00845A9B">
        <w:lastRenderedPageBreak/>
        <w:t>supply at that price for a period that is, and in quantities that are, reasonable having regard to:</w:t>
      </w:r>
    </w:p>
    <w:p w:rsidR="00FD5AFF" w:rsidRPr="00845A9B" w:rsidRDefault="00FD5AFF" w:rsidP="00FD5AFF">
      <w:pPr>
        <w:pStyle w:val="paragraph"/>
      </w:pPr>
      <w:r w:rsidRPr="00845A9B">
        <w:tab/>
        <w:t>(a)</w:t>
      </w:r>
      <w:r w:rsidRPr="00845A9B">
        <w:tab/>
        <w:t>the nature of the market in which the person carries on business; and</w:t>
      </w:r>
    </w:p>
    <w:p w:rsidR="00FD5AFF" w:rsidRPr="00845A9B" w:rsidRDefault="00FD5AFF" w:rsidP="00FD5AFF">
      <w:pPr>
        <w:pStyle w:val="paragraph"/>
      </w:pPr>
      <w:r w:rsidRPr="00845A9B">
        <w:tab/>
        <w:t>(b)</w:t>
      </w:r>
      <w:r w:rsidRPr="00845A9B">
        <w:tab/>
        <w:t>the nature of the advertisement.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ActHead5"/>
      </w:pPr>
      <w:bookmarkStart w:id="103" w:name="_Toc394409784"/>
      <w:r w:rsidRPr="00845A9B">
        <w:rPr>
          <w:rStyle w:val="CharSectno"/>
        </w:rPr>
        <w:t>36</w:t>
      </w:r>
      <w:r w:rsidRPr="00845A9B">
        <w:t xml:space="preserve">  Wrongly accepting payment</w:t>
      </w:r>
      <w:bookmarkEnd w:id="103"/>
    </w:p>
    <w:p w:rsidR="00FD5AFF" w:rsidRPr="00845A9B" w:rsidRDefault="00FD5AFF" w:rsidP="00FD5AFF">
      <w:pPr>
        <w:pStyle w:val="subsection"/>
      </w:pPr>
      <w:r w:rsidRPr="00845A9B">
        <w:tab/>
        <w:t>(1)</w:t>
      </w:r>
      <w:r w:rsidRPr="00845A9B">
        <w:tab/>
        <w:t>A person must not, in trade or commerce, accept payment or other consideration for goods or services if, at the time of the acceptance, the person intends not to supply the goods or services.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A person must not, in trade or commerce, accept payment or other consideration for goods or services if, at the time of the acceptance, the person intends to supply goods or services materially different from the goods or services in respect of which the payment or other consideration is accepted.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A person must not, in trade or commerce, accept payment or other consideration for goods or services if, at the time of the acceptance:</w:t>
      </w:r>
    </w:p>
    <w:p w:rsidR="00FD5AFF" w:rsidRPr="00845A9B" w:rsidRDefault="00FD5AFF" w:rsidP="00FD5AFF">
      <w:pPr>
        <w:pStyle w:val="paragraph"/>
      </w:pPr>
      <w:r w:rsidRPr="00845A9B">
        <w:tab/>
        <w:t>(a)</w:t>
      </w:r>
      <w:r w:rsidRPr="00845A9B">
        <w:tab/>
        <w:t>there are reasonable grounds for believing that the person will not be able to supply the goods or services:</w:t>
      </w:r>
    </w:p>
    <w:p w:rsidR="00FD5AFF" w:rsidRPr="00845A9B" w:rsidRDefault="00FD5AFF" w:rsidP="00FD5AFF">
      <w:pPr>
        <w:pStyle w:val="paragraphsub"/>
      </w:pPr>
      <w:r w:rsidRPr="00845A9B">
        <w:tab/>
        <w:t>(i)</w:t>
      </w:r>
      <w:r w:rsidRPr="00845A9B">
        <w:tab/>
        <w:t>within the period specified by or on behalf of the person at or before the time the payment or other consideration was accepted; or</w:t>
      </w:r>
    </w:p>
    <w:p w:rsidR="00FD5AFF" w:rsidRPr="00845A9B" w:rsidRDefault="00FD5AFF" w:rsidP="00FD5AFF">
      <w:pPr>
        <w:pStyle w:val="paragraphsub"/>
      </w:pPr>
      <w:r w:rsidRPr="00845A9B">
        <w:tab/>
        <w:t>(ii)</w:t>
      </w:r>
      <w:r w:rsidRPr="00845A9B">
        <w:tab/>
        <w:t>if no period is specified at or before that time—within a reasonable time; and</w:t>
      </w:r>
    </w:p>
    <w:p w:rsidR="00FD5AFF" w:rsidRPr="00845A9B" w:rsidRDefault="00FD5AFF" w:rsidP="00FD5AFF">
      <w:pPr>
        <w:pStyle w:val="paragraph"/>
      </w:pPr>
      <w:r w:rsidRPr="00845A9B">
        <w:tab/>
        <w:t>(b)</w:t>
      </w:r>
      <w:r w:rsidRPr="00845A9B">
        <w:tab/>
        <w:t>the person is aware or ought reasonably to be aware of those grounds.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lastRenderedPageBreak/>
        <w:tab/>
        <w:t>(4)</w:t>
      </w:r>
      <w:r w:rsidRPr="00845A9B">
        <w:tab/>
        <w:t>A person who, in trade or commerce, accepts payment or other consideration for goods or services must supply all the goods or services:</w:t>
      </w:r>
    </w:p>
    <w:p w:rsidR="00FD5AFF" w:rsidRPr="00845A9B" w:rsidRDefault="00FD5AFF" w:rsidP="00FD5AFF">
      <w:pPr>
        <w:pStyle w:val="paragraph"/>
      </w:pPr>
      <w:r w:rsidRPr="00845A9B">
        <w:tab/>
        <w:t>(a)</w:t>
      </w:r>
      <w:r w:rsidRPr="00845A9B">
        <w:tab/>
        <w:t>within the period specified by or on behalf of the person at or before the time the payment or other consideration was accepted; or</w:t>
      </w:r>
    </w:p>
    <w:p w:rsidR="00FD5AFF" w:rsidRPr="00845A9B" w:rsidRDefault="00FD5AFF" w:rsidP="00FD5AFF">
      <w:pPr>
        <w:pStyle w:val="paragraph"/>
      </w:pPr>
      <w:r w:rsidRPr="00845A9B">
        <w:tab/>
        <w:t>(b)</w:t>
      </w:r>
      <w:r w:rsidRPr="00845A9B">
        <w:tab/>
        <w:t>if no period is specified at or before that time—within a reasonable time.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(5)</w:t>
      </w:r>
      <w:r w:rsidRPr="00845A9B">
        <w:tab/>
      </w:r>
      <w:r w:rsidR="00845A9B">
        <w:t>Subsection (</w:t>
      </w:r>
      <w:r w:rsidRPr="00845A9B">
        <w:t>4) does not apply if:</w:t>
      </w:r>
    </w:p>
    <w:p w:rsidR="00FD5AFF" w:rsidRPr="00845A9B" w:rsidRDefault="00FD5AFF" w:rsidP="00FD5AFF">
      <w:pPr>
        <w:pStyle w:val="paragraph"/>
      </w:pPr>
      <w:r w:rsidRPr="00845A9B">
        <w:tab/>
        <w:t>(a)</w:t>
      </w:r>
      <w:r w:rsidRPr="00845A9B">
        <w:tab/>
        <w:t>the person’s failure to supply all the goods or services within the period, or within a reasonable time, was due to the act or omission of another person, or to some other cause beyond the person’s control; and</w:t>
      </w:r>
    </w:p>
    <w:p w:rsidR="00FD5AFF" w:rsidRPr="00845A9B" w:rsidRDefault="00FD5AFF" w:rsidP="00FD5AFF">
      <w:pPr>
        <w:pStyle w:val="paragraph"/>
      </w:pPr>
      <w:r w:rsidRPr="00845A9B">
        <w:tab/>
        <w:t>(b)</w:t>
      </w:r>
      <w:r w:rsidRPr="00845A9B">
        <w:tab/>
        <w:t>the person took reasonable precautions and exercised due diligence to avoid the failure.</w:t>
      </w:r>
    </w:p>
    <w:p w:rsidR="00FD5AFF" w:rsidRPr="00845A9B" w:rsidRDefault="00FD5AFF" w:rsidP="00FD5AFF">
      <w:pPr>
        <w:pStyle w:val="subsection"/>
      </w:pPr>
      <w:r w:rsidRPr="00845A9B">
        <w:tab/>
        <w:t>(6)</w:t>
      </w:r>
      <w:r w:rsidRPr="00845A9B">
        <w:tab/>
      </w:r>
      <w:r w:rsidR="00845A9B">
        <w:t>Subsection (</w:t>
      </w:r>
      <w:r w:rsidRPr="00845A9B">
        <w:t>4) does not apply if:</w:t>
      </w:r>
    </w:p>
    <w:p w:rsidR="00FD5AFF" w:rsidRPr="00845A9B" w:rsidRDefault="00FD5AFF" w:rsidP="00FD5AFF">
      <w:pPr>
        <w:pStyle w:val="paragraph"/>
      </w:pPr>
      <w:r w:rsidRPr="00845A9B">
        <w:tab/>
        <w:t>(a)</w:t>
      </w:r>
      <w:r w:rsidRPr="00845A9B">
        <w:tab/>
        <w:t xml:space="preserve">the person offers to supply different goods or services as a replacement to the person (the </w:t>
      </w:r>
      <w:r w:rsidRPr="00845A9B">
        <w:rPr>
          <w:b/>
          <w:i/>
        </w:rPr>
        <w:t>customer</w:t>
      </w:r>
      <w:r w:rsidRPr="00845A9B">
        <w:t>) to whom the original supply was to be made; and</w:t>
      </w:r>
    </w:p>
    <w:p w:rsidR="00FD5AFF" w:rsidRPr="00845A9B" w:rsidRDefault="00FD5AFF" w:rsidP="00FD5AFF">
      <w:pPr>
        <w:pStyle w:val="paragraph"/>
      </w:pPr>
      <w:r w:rsidRPr="00845A9B">
        <w:tab/>
        <w:t>(b)</w:t>
      </w:r>
      <w:r w:rsidRPr="00845A9B">
        <w:tab/>
        <w:t>the customer agrees to receive the different goods or services.</w:t>
      </w:r>
    </w:p>
    <w:p w:rsidR="00FD5AFF" w:rsidRPr="00845A9B" w:rsidRDefault="00FD5AFF" w:rsidP="00FD5AFF">
      <w:pPr>
        <w:pStyle w:val="subsection"/>
      </w:pPr>
      <w:r w:rsidRPr="00845A9B">
        <w:tab/>
        <w:t>(7)</w:t>
      </w:r>
      <w:r w:rsidRPr="00845A9B">
        <w:tab/>
      </w:r>
      <w:r w:rsidR="00845A9B">
        <w:t>Subsections (</w:t>
      </w:r>
      <w:r w:rsidRPr="00845A9B">
        <w:t>1), (2), (3) and (4) apply whether or not the payment or other consideration that the person accepted represents the whole or a part of the payment or other consideration for the supply of the goods or services.</w:t>
      </w:r>
    </w:p>
    <w:p w:rsidR="00FD5AFF" w:rsidRPr="00845A9B" w:rsidRDefault="00FD5AFF" w:rsidP="00FD5AFF">
      <w:pPr>
        <w:pStyle w:val="ActHead5"/>
      </w:pPr>
      <w:bookmarkStart w:id="104" w:name="_Toc394409785"/>
      <w:r w:rsidRPr="00845A9B">
        <w:rPr>
          <w:rStyle w:val="CharSectno"/>
        </w:rPr>
        <w:t>37</w:t>
      </w:r>
      <w:r w:rsidRPr="00845A9B">
        <w:t xml:space="preserve">  Misleading representations about certain business activities</w:t>
      </w:r>
      <w:bookmarkEnd w:id="104"/>
    </w:p>
    <w:p w:rsidR="00FD5AFF" w:rsidRPr="00845A9B" w:rsidRDefault="00FD5AFF" w:rsidP="00FD5AFF">
      <w:pPr>
        <w:pStyle w:val="subsection"/>
      </w:pPr>
      <w:r w:rsidRPr="00845A9B">
        <w:tab/>
        <w:t>(1)</w:t>
      </w:r>
      <w:r w:rsidRPr="00845A9B">
        <w:tab/>
        <w:t>A person must not, in trade or commerce, make a representation that:</w:t>
      </w:r>
    </w:p>
    <w:p w:rsidR="00FD5AFF" w:rsidRPr="00845A9B" w:rsidRDefault="00FD5AFF" w:rsidP="00FD5AFF">
      <w:pPr>
        <w:pStyle w:val="paragraph"/>
      </w:pPr>
      <w:r w:rsidRPr="00845A9B">
        <w:tab/>
        <w:t>(a)</w:t>
      </w:r>
      <w:r w:rsidRPr="00845A9B">
        <w:tab/>
        <w:t>is false or misleading in a material particular; and</w:t>
      </w:r>
    </w:p>
    <w:p w:rsidR="00FD5AFF" w:rsidRPr="00845A9B" w:rsidRDefault="00FD5AFF" w:rsidP="00FD5AFF">
      <w:pPr>
        <w:pStyle w:val="paragraph"/>
      </w:pPr>
      <w:r w:rsidRPr="00845A9B">
        <w:tab/>
        <w:t>(b)</w:t>
      </w:r>
      <w:r w:rsidRPr="00845A9B">
        <w:tab/>
        <w:t>concerns the profitability, risk or any other material aspect of any business activity that the person has represented as one that can be, or can be to a considerable extent, carried on at or from a person’s place of residence.</w:t>
      </w:r>
    </w:p>
    <w:p w:rsidR="00FD5AFF" w:rsidRPr="00845A9B" w:rsidRDefault="00FD5AFF" w:rsidP="00FD5AFF">
      <w:pPr>
        <w:pStyle w:val="notetext"/>
      </w:pPr>
      <w:r w:rsidRPr="00845A9B">
        <w:lastRenderedPageBreak/>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A person must not, in trade or commerce, make a representation that:</w:t>
      </w:r>
    </w:p>
    <w:p w:rsidR="00FD5AFF" w:rsidRPr="00845A9B" w:rsidRDefault="00FD5AFF" w:rsidP="00FD5AFF">
      <w:pPr>
        <w:pStyle w:val="paragraph"/>
      </w:pPr>
      <w:r w:rsidRPr="00845A9B">
        <w:tab/>
        <w:t>(a)</w:t>
      </w:r>
      <w:r w:rsidRPr="00845A9B">
        <w:tab/>
        <w:t>is false or misleading in a material particular; and</w:t>
      </w:r>
    </w:p>
    <w:p w:rsidR="00FD5AFF" w:rsidRPr="00845A9B" w:rsidRDefault="00FD5AFF" w:rsidP="00FD5AFF">
      <w:pPr>
        <w:pStyle w:val="paragraph"/>
      </w:pPr>
      <w:r w:rsidRPr="00845A9B">
        <w:tab/>
        <w:t>(b)</w:t>
      </w:r>
      <w:r w:rsidRPr="00845A9B">
        <w:tab/>
        <w:t>concerns the profitability, risk or any other material aspect of any business activity:</w:t>
      </w:r>
    </w:p>
    <w:p w:rsidR="00FD5AFF" w:rsidRPr="00845A9B" w:rsidRDefault="00FD5AFF" w:rsidP="00FD5AFF">
      <w:pPr>
        <w:pStyle w:val="paragraphsub"/>
      </w:pPr>
      <w:r w:rsidRPr="00845A9B">
        <w:tab/>
        <w:t>(i)</w:t>
      </w:r>
      <w:r w:rsidRPr="00845A9B">
        <w:tab/>
        <w:t>that the person invites (whether by advertisement or otherwise) other persons to engage or participate in, or to offer or apply to engage or participate in; and</w:t>
      </w:r>
    </w:p>
    <w:p w:rsidR="00FD5AFF" w:rsidRPr="00845A9B" w:rsidRDefault="00FD5AFF" w:rsidP="00FD5AFF">
      <w:pPr>
        <w:pStyle w:val="paragraphsub"/>
      </w:pPr>
      <w:r w:rsidRPr="00845A9B">
        <w:tab/>
        <w:t>(ii)</w:t>
      </w:r>
      <w:r w:rsidRPr="00845A9B">
        <w:tab/>
        <w:t>that requires the performance of work by other persons, or the investment of money by other persons and the performance by them of work associated with the investment.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ActHead5"/>
      </w:pPr>
      <w:bookmarkStart w:id="105" w:name="_Toc394409786"/>
      <w:r w:rsidRPr="00845A9B">
        <w:rPr>
          <w:rStyle w:val="CharSectno"/>
        </w:rPr>
        <w:t>38</w:t>
      </w:r>
      <w:r w:rsidRPr="00845A9B">
        <w:t xml:space="preserve">  Application of provisions of this Division to information providers</w:t>
      </w:r>
      <w:bookmarkEnd w:id="105"/>
    </w:p>
    <w:p w:rsidR="00FD5AFF" w:rsidRPr="00845A9B" w:rsidRDefault="00FD5AFF" w:rsidP="00FD5AFF">
      <w:pPr>
        <w:pStyle w:val="subsection"/>
      </w:pPr>
      <w:r w:rsidRPr="00845A9B">
        <w:tab/>
        <w:t>(1)</w:t>
      </w:r>
      <w:r w:rsidRPr="00845A9B">
        <w:tab/>
        <w:t>Sections</w:t>
      </w:r>
      <w:r w:rsidR="00845A9B">
        <w:t> </w:t>
      </w:r>
      <w:r w:rsidRPr="00845A9B">
        <w:t>29, 30, 33, 34 and 37 do not apply to a publication of matter by an information provider if:</w:t>
      </w:r>
    </w:p>
    <w:p w:rsidR="00FD5AFF" w:rsidRPr="00845A9B" w:rsidRDefault="00FD5AFF" w:rsidP="00FD5AFF">
      <w:pPr>
        <w:pStyle w:val="paragraph"/>
      </w:pPr>
      <w:r w:rsidRPr="00845A9B">
        <w:tab/>
        <w:t>(a)</w:t>
      </w:r>
      <w:r w:rsidRPr="00845A9B">
        <w:tab/>
        <w:t>in any case—the information provider made the publication in the course of carrying on a business of providing information; or</w:t>
      </w:r>
    </w:p>
    <w:p w:rsidR="00FD5AFF" w:rsidRPr="00845A9B" w:rsidRDefault="00FD5AFF" w:rsidP="00FD5AFF">
      <w:pPr>
        <w:pStyle w:val="paragraph"/>
      </w:pPr>
      <w:r w:rsidRPr="00845A9B">
        <w:tab/>
        <w:t>(b)</w:t>
      </w:r>
      <w:r w:rsidRPr="00845A9B">
        <w:tab/>
        <w:t xml:space="preserve">if the information provider is the Australian Broadcasting Corporation, the Special Broadcasting Service Corporation or the holder of a licence granted under the </w:t>
      </w:r>
      <w:r w:rsidRPr="00845A9B">
        <w:rPr>
          <w:i/>
        </w:rPr>
        <w:t>Broadcasting Services Act 1992</w:t>
      </w:r>
      <w:r w:rsidRPr="00845A9B">
        <w:t>—the publication was by way of a radio or television broadcast by the information provider.</w:t>
      </w:r>
    </w:p>
    <w:p w:rsidR="00FD5AFF" w:rsidRPr="00845A9B" w:rsidRDefault="00FD5AFF" w:rsidP="00FD5AFF">
      <w:pPr>
        <w:pStyle w:val="subsection"/>
      </w:pPr>
      <w:r w:rsidRPr="00845A9B">
        <w:tab/>
        <w:t>(2)</w:t>
      </w:r>
      <w:r w:rsidRPr="00845A9B">
        <w:tab/>
      </w:r>
      <w:r w:rsidR="00845A9B">
        <w:t>Subsection (</w:t>
      </w:r>
      <w:r w:rsidRPr="00845A9B">
        <w:t>1) does not apply to a publication of an advertisement.</w:t>
      </w:r>
    </w:p>
    <w:p w:rsidR="00FD5AFF" w:rsidRPr="00845A9B" w:rsidRDefault="00FD5AFF" w:rsidP="00FD5AFF">
      <w:pPr>
        <w:pStyle w:val="subsection"/>
      </w:pPr>
      <w:r w:rsidRPr="00845A9B">
        <w:tab/>
        <w:t>(3)</w:t>
      </w:r>
      <w:r w:rsidRPr="00845A9B">
        <w:tab/>
      </w:r>
      <w:r w:rsidR="00845A9B">
        <w:t>Subsection (</w:t>
      </w:r>
      <w:r w:rsidRPr="00845A9B">
        <w:t xml:space="preserve">1) does not apply to a publication of matter in connection with the supply or possible supply of, or the promotion by any means of the supply or use of, goods or services (the </w:t>
      </w:r>
      <w:r w:rsidRPr="00845A9B">
        <w:rPr>
          <w:b/>
          <w:i/>
        </w:rPr>
        <w:t>publicised goods or services</w:t>
      </w:r>
      <w:r w:rsidRPr="00845A9B">
        <w:t>), if:</w:t>
      </w:r>
    </w:p>
    <w:p w:rsidR="00FD5AFF" w:rsidRPr="00845A9B" w:rsidRDefault="00FD5AFF" w:rsidP="00FD5AFF">
      <w:pPr>
        <w:pStyle w:val="paragraph"/>
      </w:pPr>
      <w:r w:rsidRPr="00845A9B">
        <w:tab/>
        <w:t>(a)</w:t>
      </w:r>
      <w:r w:rsidRPr="00845A9B">
        <w:tab/>
        <w:t xml:space="preserve">the publicised goods or services were goods or services of a kind supplied by the information provider or, if the </w:t>
      </w:r>
      <w:r w:rsidRPr="00845A9B">
        <w:lastRenderedPageBreak/>
        <w:t>information provider is a body corporate, by a body corporate that is related to the information provider; or</w:t>
      </w:r>
    </w:p>
    <w:p w:rsidR="00FD5AFF" w:rsidRPr="00845A9B" w:rsidRDefault="00FD5AFF" w:rsidP="00FD5AFF">
      <w:pPr>
        <w:pStyle w:val="paragraph"/>
      </w:pPr>
      <w:r w:rsidRPr="00845A9B">
        <w:tab/>
        <w:t>(b)</w:t>
      </w:r>
      <w:r w:rsidRPr="00845A9B">
        <w:tab/>
        <w:t>the publication was made on behalf of, or pursuant to a contract, arrangement or understanding with, a person who supplies goods or services of the same kind as the publicised goods or services; or</w:t>
      </w:r>
    </w:p>
    <w:p w:rsidR="00FD5AFF" w:rsidRPr="00845A9B" w:rsidRDefault="00FD5AFF" w:rsidP="00FD5AFF">
      <w:pPr>
        <w:pStyle w:val="paragraph"/>
      </w:pPr>
      <w:r w:rsidRPr="00845A9B">
        <w:tab/>
        <w:t>(c)</w:t>
      </w:r>
      <w:r w:rsidRPr="00845A9B">
        <w:tab/>
        <w:t>the publication was made on behalf of, or pursuant to a contract, arrangement or understanding with, a body corporate that is related to a body corporate that supplies goods or services of the same kind as the publicised goods or services.</w:t>
      </w:r>
    </w:p>
    <w:p w:rsidR="00FD5AFF" w:rsidRPr="00845A9B" w:rsidRDefault="00FD5AFF" w:rsidP="00FD5AFF">
      <w:pPr>
        <w:pStyle w:val="subsection"/>
      </w:pPr>
      <w:r w:rsidRPr="00845A9B">
        <w:tab/>
        <w:t>(4)</w:t>
      </w:r>
      <w:r w:rsidRPr="00845A9B">
        <w:tab/>
      </w:r>
      <w:r w:rsidR="00845A9B">
        <w:t>Subsection (</w:t>
      </w:r>
      <w:r w:rsidRPr="00845A9B">
        <w:t xml:space="preserve">1) does not apply to a publication of matter in connection with the sale or grant, or possible sale or grant, of, or the promotion by any means of the sale or grant of, interests in land (the </w:t>
      </w:r>
      <w:r w:rsidRPr="00845A9B">
        <w:rPr>
          <w:b/>
          <w:i/>
        </w:rPr>
        <w:t>publicised interests in land</w:t>
      </w:r>
      <w:r w:rsidRPr="00845A9B">
        <w:t>), if:</w:t>
      </w:r>
    </w:p>
    <w:p w:rsidR="00FD5AFF" w:rsidRPr="00845A9B" w:rsidRDefault="00FD5AFF" w:rsidP="00FD5AFF">
      <w:pPr>
        <w:pStyle w:val="paragraph"/>
      </w:pPr>
      <w:r w:rsidRPr="00845A9B">
        <w:tab/>
        <w:t>(a)</w:t>
      </w:r>
      <w:r w:rsidRPr="00845A9B">
        <w:tab/>
        <w:t>the publicised interests in land were interests of a kind sold or granted by the information provider or, if the information provider is a body corporate, by a body corporate that is related to the information provider; or</w:t>
      </w:r>
    </w:p>
    <w:p w:rsidR="00FD5AFF" w:rsidRPr="00845A9B" w:rsidRDefault="00FD5AFF" w:rsidP="00FD5AFF">
      <w:pPr>
        <w:pStyle w:val="paragraph"/>
      </w:pPr>
      <w:r w:rsidRPr="00845A9B">
        <w:tab/>
        <w:t>(b)</w:t>
      </w:r>
      <w:r w:rsidRPr="00845A9B">
        <w:tab/>
        <w:t>the publication was made on behalf of, or pursuant to a contract, arrangement or understanding with, a person who sells or grants interests of the same kind as the publicised interests in land; or</w:t>
      </w:r>
    </w:p>
    <w:p w:rsidR="00FD5AFF" w:rsidRPr="00845A9B" w:rsidRDefault="00FD5AFF" w:rsidP="00FD5AFF">
      <w:pPr>
        <w:pStyle w:val="paragraph"/>
      </w:pPr>
      <w:r w:rsidRPr="00845A9B">
        <w:tab/>
        <w:t>(c)</w:t>
      </w:r>
      <w:r w:rsidRPr="00845A9B">
        <w:tab/>
        <w:t>the publication was made on behalf of, or pursuant to a contract, arrangement or understanding with, a body corporate that is related to a body corporate that sells or grants interests of the same kind as the publicised interests in land.</w:t>
      </w:r>
    </w:p>
    <w:p w:rsidR="00FD5AFF" w:rsidRPr="00845A9B" w:rsidRDefault="00FD5AFF" w:rsidP="005A76C3">
      <w:pPr>
        <w:pStyle w:val="ActHead4"/>
        <w:pageBreakBefore/>
      </w:pPr>
      <w:bookmarkStart w:id="106" w:name="_Toc394409787"/>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Unsolicited supplies</w:t>
      </w:r>
      <w:bookmarkEnd w:id="106"/>
    </w:p>
    <w:p w:rsidR="00FD5AFF" w:rsidRPr="00845A9B" w:rsidRDefault="00FD5AFF" w:rsidP="00FD5AFF">
      <w:pPr>
        <w:pStyle w:val="ActHead5"/>
      </w:pPr>
      <w:bookmarkStart w:id="107" w:name="_Toc394409788"/>
      <w:r w:rsidRPr="00845A9B">
        <w:rPr>
          <w:rStyle w:val="CharSectno"/>
        </w:rPr>
        <w:t>39</w:t>
      </w:r>
      <w:r w:rsidRPr="00845A9B">
        <w:t xml:space="preserve">  Unsolicited cards etc.</w:t>
      </w:r>
      <w:bookmarkEnd w:id="107"/>
    </w:p>
    <w:p w:rsidR="00FD5AFF" w:rsidRPr="00845A9B" w:rsidRDefault="00FD5AFF" w:rsidP="00FD5AFF">
      <w:pPr>
        <w:pStyle w:val="subsection"/>
      </w:pPr>
      <w:r w:rsidRPr="00845A9B">
        <w:tab/>
        <w:t>(1)</w:t>
      </w:r>
      <w:r w:rsidRPr="00845A9B">
        <w:tab/>
        <w:t>A person must not send a credit card or a debit card, or an article that may be used as a credit card and a debit card, to another person except:</w:t>
      </w:r>
    </w:p>
    <w:p w:rsidR="00FD5AFF" w:rsidRPr="00845A9B" w:rsidRDefault="00FD5AFF" w:rsidP="00FD5AFF">
      <w:pPr>
        <w:pStyle w:val="paragraph"/>
      </w:pPr>
      <w:r w:rsidRPr="00845A9B">
        <w:tab/>
        <w:t>(a)</w:t>
      </w:r>
      <w:r w:rsidRPr="00845A9B">
        <w:tab/>
        <w:t>pursuant to a written request by the person who will be under a liability to the person who issued the card or article in respect of the use of the card or article; or</w:t>
      </w:r>
    </w:p>
    <w:p w:rsidR="00FD5AFF" w:rsidRPr="00845A9B" w:rsidRDefault="00FD5AFF" w:rsidP="00FD5AFF">
      <w:pPr>
        <w:pStyle w:val="paragraph"/>
      </w:pPr>
      <w:r w:rsidRPr="00845A9B">
        <w:tab/>
        <w:t>(b)</w:t>
      </w:r>
      <w:r w:rsidRPr="00845A9B">
        <w:tab/>
        <w:t>in renewal or replacement of, or in substitution for:</w:t>
      </w:r>
    </w:p>
    <w:p w:rsidR="00FD5AFF" w:rsidRPr="00845A9B" w:rsidRDefault="00FD5AFF" w:rsidP="00FD5AFF">
      <w:pPr>
        <w:pStyle w:val="paragraphsub"/>
      </w:pPr>
      <w:r w:rsidRPr="00845A9B">
        <w:tab/>
        <w:t>(i)</w:t>
      </w:r>
      <w:r w:rsidRPr="00845A9B">
        <w:tab/>
        <w:t>a card or article of the same kind previously sent to the other person pursuant to a written request by the person who was under a liability, to the person who issued the card previously so sent, in respect of the use of that card; or</w:t>
      </w:r>
    </w:p>
    <w:p w:rsidR="00FD5AFF" w:rsidRPr="00845A9B" w:rsidRDefault="00FD5AFF" w:rsidP="00FD5AFF">
      <w:pPr>
        <w:pStyle w:val="paragraphsub"/>
      </w:pPr>
      <w:r w:rsidRPr="00845A9B">
        <w:tab/>
        <w:t>(ii)</w:t>
      </w:r>
      <w:r w:rsidRPr="00845A9B">
        <w:tab/>
        <w:t>a card or article of the same kind previously sent to the other person and used for a purpose for which it was intended to be used.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r>
      <w:r w:rsidR="00845A9B">
        <w:t>Subsection (</w:t>
      </w:r>
      <w:r w:rsidRPr="00845A9B">
        <w:t>1) does not apply unless the card or article is sent by or on behalf of the person who issued it.</w:t>
      </w:r>
    </w:p>
    <w:p w:rsidR="00FD5AFF" w:rsidRPr="00845A9B" w:rsidRDefault="00FD5AFF" w:rsidP="00FD5AFF">
      <w:pPr>
        <w:pStyle w:val="subsection"/>
      </w:pPr>
      <w:r w:rsidRPr="00845A9B">
        <w:tab/>
        <w:t>(3)</w:t>
      </w:r>
      <w:r w:rsidRPr="00845A9B">
        <w:tab/>
        <w:t>A person must not take any action that enables another person who has a credit card to use the card as a debit card, except in accordance with the other person’s written request.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t>A person must not take any action that enables another person who has a debit card to use the card as a credit card, except in accordance with the other person’s written request.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(5)</w:t>
      </w:r>
      <w:r w:rsidRPr="00845A9B">
        <w:tab/>
        <w:t xml:space="preserve">A </w:t>
      </w:r>
      <w:r w:rsidRPr="00845A9B">
        <w:rPr>
          <w:b/>
          <w:i/>
        </w:rPr>
        <w:t>credit card</w:t>
      </w:r>
      <w:r w:rsidRPr="00845A9B">
        <w:t xml:space="preserve"> is an article that is one or more of the following:</w:t>
      </w:r>
    </w:p>
    <w:p w:rsidR="00FD5AFF" w:rsidRPr="00845A9B" w:rsidRDefault="00FD5AFF" w:rsidP="00FD5AFF">
      <w:pPr>
        <w:pStyle w:val="paragraph"/>
      </w:pPr>
      <w:r w:rsidRPr="00845A9B">
        <w:tab/>
        <w:t>(a)</w:t>
      </w:r>
      <w:r w:rsidRPr="00845A9B">
        <w:tab/>
        <w:t>an article of a kind commonly known as a credit card;</w:t>
      </w:r>
    </w:p>
    <w:p w:rsidR="00FD5AFF" w:rsidRPr="00845A9B" w:rsidRDefault="00FD5AFF" w:rsidP="00FD5AFF">
      <w:pPr>
        <w:pStyle w:val="paragraph"/>
      </w:pPr>
      <w:r w:rsidRPr="00845A9B">
        <w:lastRenderedPageBreak/>
        <w:tab/>
        <w:t>(b)</w:t>
      </w:r>
      <w:r w:rsidRPr="00845A9B">
        <w:tab/>
        <w:t>a similar article intended for use in obtaining cash, goods or services on credit;</w:t>
      </w:r>
    </w:p>
    <w:p w:rsidR="00FD5AFF" w:rsidRPr="00845A9B" w:rsidRDefault="00FD5AFF" w:rsidP="00FD5AFF">
      <w:pPr>
        <w:pStyle w:val="paragraph"/>
      </w:pPr>
      <w:r w:rsidRPr="00845A9B">
        <w:tab/>
        <w:t>(c)</w:t>
      </w:r>
      <w:r w:rsidRPr="00845A9B">
        <w:tab/>
        <w:t>an article of a kind that persons carrying on business commonly issue to their customers, or prospective customers, for use in obtaining goods or services from those persons on credit;</w:t>
      </w:r>
    </w:p>
    <w:p w:rsidR="00FD5AFF" w:rsidRPr="00845A9B" w:rsidRDefault="00FD5AFF" w:rsidP="00FD5AFF">
      <w:pPr>
        <w:pStyle w:val="subsection2"/>
      </w:pPr>
      <w:r w:rsidRPr="00845A9B">
        <w:t xml:space="preserve">and includes an article that may be used as an article referred to in </w:t>
      </w:r>
      <w:r w:rsidR="00845A9B">
        <w:t>paragraph (</w:t>
      </w:r>
      <w:r w:rsidRPr="00845A9B">
        <w:t>a), (b) or (c).</w:t>
      </w:r>
    </w:p>
    <w:p w:rsidR="00FD5AFF" w:rsidRPr="00845A9B" w:rsidRDefault="00FD5AFF" w:rsidP="00FD5AFF">
      <w:pPr>
        <w:pStyle w:val="subsection"/>
      </w:pPr>
      <w:r w:rsidRPr="00845A9B">
        <w:tab/>
        <w:t>(6)</w:t>
      </w:r>
      <w:r w:rsidRPr="00845A9B">
        <w:tab/>
        <w:t xml:space="preserve">A </w:t>
      </w:r>
      <w:r w:rsidRPr="00845A9B">
        <w:rPr>
          <w:b/>
          <w:i/>
        </w:rPr>
        <w:t>debit card</w:t>
      </w:r>
      <w:r w:rsidRPr="00845A9B">
        <w:t xml:space="preserve"> is:</w:t>
      </w:r>
    </w:p>
    <w:p w:rsidR="00FD5AFF" w:rsidRPr="00845A9B" w:rsidRDefault="00FD5AFF" w:rsidP="00FD5AFF">
      <w:pPr>
        <w:pStyle w:val="paragraph"/>
      </w:pPr>
      <w:r w:rsidRPr="00845A9B">
        <w:tab/>
        <w:t>(a)</w:t>
      </w:r>
      <w:r w:rsidRPr="00845A9B">
        <w:tab/>
        <w:t>an article intended for use by a person in obtaining access to an account that is held by the person for the purpose of withdrawing or depositing cash or obtaining goods or services; or</w:t>
      </w:r>
    </w:p>
    <w:p w:rsidR="00FD5AFF" w:rsidRPr="00845A9B" w:rsidRDefault="00FD5AFF" w:rsidP="00FD5AFF">
      <w:pPr>
        <w:pStyle w:val="paragraph"/>
      </w:pPr>
      <w:r w:rsidRPr="00845A9B">
        <w:tab/>
        <w:t>(b)</w:t>
      </w:r>
      <w:r w:rsidRPr="00845A9B">
        <w:tab/>
        <w:t xml:space="preserve">an article that may be used as an article referred to in </w:t>
      </w:r>
      <w:r w:rsidR="00845A9B">
        <w:t>paragraph (</w:t>
      </w:r>
      <w:r w:rsidRPr="00845A9B">
        <w:t>a).</w:t>
      </w:r>
    </w:p>
    <w:p w:rsidR="00FD5AFF" w:rsidRPr="00845A9B" w:rsidRDefault="00FD5AFF" w:rsidP="00FD5AFF">
      <w:pPr>
        <w:pStyle w:val="ActHead5"/>
      </w:pPr>
      <w:bookmarkStart w:id="108" w:name="_Toc394409789"/>
      <w:r w:rsidRPr="00845A9B">
        <w:rPr>
          <w:rStyle w:val="CharSectno"/>
        </w:rPr>
        <w:t>40</w:t>
      </w:r>
      <w:r w:rsidRPr="00845A9B">
        <w:t xml:space="preserve">  Assertion of right to payment for unsolicited goods or services</w:t>
      </w:r>
      <w:bookmarkEnd w:id="108"/>
    </w:p>
    <w:p w:rsidR="00FD5AFF" w:rsidRPr="00845A9B" w:rsidRDefault="00FD5AFF" w:rsidP="00FD5AFF">
      <w:pPr>
        <w:pStyle w:val="subsection"/>
      </w:pPr>
      <w:r w:rsidRPr="00845A9B">
        <w:tab/>
        <w:t>(1)</w:t>
      </w:r>
      <w:r w:rsidRPr="00845A9B">
        <w:tab/>
        <w:t>A person must not, in trade or commerce, assert a right to payment from another person for unsolicited goods unless the person has reasonable cause to believe that there is a right to the payment.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A person must not, in trade or commerce, assert a right to payment from another person for unsolicited services unless the person has reasonable cause to believe that there is a right to the payment.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A person must not, in trade or commerce, send to another person an invoice or other document that:</w:t>
      </w:r>
    </w:p>
    <w:p w:rsidR="00FD5AFF" w:rsidRPr="00845A9B" w:rsidRDefault="00FD5AFF" w:rsidP="00FD5AFF">
      <w:pPr>
        <w:pStyle w:val="paragraph"/>
      </w:pPr>
      <w:r w:rsidRPr="00845A9B">
        <w:tab/>
        <w:t>(a)</w:t>
      </w:r>
      <w:r w:rsidRPr="00845A9B">
        <w:tab/>
        <w:t>states the amount of a payment, or sets out the charge, for supplying unsolicited goods or unsolicited services; and</w:t>
      </w:r>
    </w:p>
    <w:p w:rsidR="00FD5AFF" w:rsidRPr="00845A9B" w:rsidRDefault="00FD5AFF" w:rsidP="00FD5AFF">
      <w:pPr>
        <w:pStyle w:val="paragraph"/>
      </w:pPr>
      <w:r w:rsidRPr="00845A9B">
        <w:tab/>
        <w:t>(b)</w:t>
      </w:r>
      <w:r w:rsidRPr="00845A9B">
        <w:tab/>
        <w:t>does not contain a warning statement that complies with the requirements set out in the regulations;</w:t>
      </w:r>
    </w:p>
    <w:p w:rsidR="00FD5AFF" w:rsidRPr="00845A9B" w:rsidRDefault="00FD5AFF" w:rsidP="00FD5AFF">
      <w:pPr>
        <w:pStyle w:val="subsection2"/>
      </w:pPr>
      <w:r w:rsidRPr="00845A9B">
        <w:t>unless the person has reasonable cause to believe that there is a right to the payment or charge.</w:t>
      </w:r>
    </w:p>
    <w:p w:rsidR="00FD5AFF" w:rsidRPr="00845A9B" w:rsidRDefault="00FD5AFF" w:rsidP="00FD5AFF">
      <w:pPr>
        <w:pStyle w:val="notetext"/>
      </w:pPr>
      <w:r w:rsidRPr="00845A9B">
        <w:lastRenderedPageBreak/>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t>In a proceeding against a person in relation to a contravention of this section, the person bears the onus of proving that the person had reasonable cause to believe that there was a right to the payment or charge.</w:t>
      </w:r>
    </w:p>
    <w:p w:rsidR="00FD5AFF" w:rsidRPr="00845A9B" w:rsidRDefault="00FD5AFF" w:rsidP="00FD5AFF">
      <w:pPr>
        <w:pStyle w:val="ActHead5"/>
      </w:pPr>
      <w:bookmarkStart w:id="109" w:name="_Toc394409790"/>
      <w:r w:rsidRPr="00845A9B">
        <w:rPr>
          <w:rStyle w:val="CharSectno"/>
        </w:rPr>
        <w:t>41</w:t>
      </w:r>
      <w:r w:rsidRPr="00845A9B">
        <w:t xml:space="preserve">  Liability etc. of recipient for unsolicited goods</w:t>
      </w:r>
      <w:bookmarkEnd w:id="109"/>
    </w:p>
    <w:p w:rsidR="00FD5AFF" w:rsidRPr="00845A9B" w:rsidRDefault="00FD5AFF" w:rsidP="00FD5AFF">
      <w:pPr>
        <w:pStyle w:val="subsection"/>
      </w:pPr>
      <w:r w:rsidRPr="00845A9B">
        <w:tab/>
        <w:t>(1)</w:t>
      </w:r>
      <w:r w:rsidRPr="00845A9B">
        <w:tab/>
        <w:t>If a person, in trade or commerce, supplies unsolicited goods to another person, the other person:</w:t>
      </w:r>
    </w:p>
    <w:p w:rsidR="00FD5AFF" w:rsidRPr="00845A9B" w:rsidRDefault="00FD5AFF" w:rsidP="00FD5AFF">
      <w:pPr>
        <w:pStyle w:val="paragraph"/>
      </w:pPr>
      <w:r w:rsidRPr="00845A9B">
        <w:tab/>
        <w:t>(a)</w:t>
      </w:r>
      <w:r w:rsidRPr="00845A9B">
        <w:tab/>
        <w:t>is not liable to make any payment for the goods; and</w:t>
      </w:r>
    </w:p>
    <w:p w:rsidR="00FD5AFF" w:rsidRPr="00845A9B" w:rsidRDefault="00FD5AFF" w:rsidP="00FD5AFF">
      <w:pPr>
        <w:pStyle w:val="paragraph"/>
      </w:pPr>
      <w:r w:rsidRPr="00845A9B">
        <w:tab/>
        <w:t>(b)</w:t>
      </w:r>
      <w:r w:rsidRPr="00845A9B">
        <w:tab/>
        <w:t>is not liable for loss of or damage to the goods, other than loss or damage resulting from the other person doing a wilful and unlawful act in relation to the goods during the recovery period.</w:t>
      </w:r>
    </w:p>
    <w:p w:rsidR="00FD5AFF" w:rsidRPr="00845A9B" w:rsidRDefault="00FD5AFF" w:rsidP="00FD5AFF">
      <w:pPr>
        <w:pStyle w:val="subsection"/>
      </w:pPr>
      <w:r w:rsidRPr="00845A9B">
        <w:tab/>
        <w:t>(2)</w:t>
      </w:r>
      <w:r w:rsidRPr="00845A9B">
        <w:tab/>
        <w:t>If a person sends, in trade or commerce, unsolicited goods to another person:</w:t>
      </w:r>
    </w:p>
    <w:p w:rsidR="00FD5AFF" w:rsidRPr="00845A9B" w:rsidRDefault="00FD5AFF" w:rsidP="00FD5AFF">
      <w:pPr>
        <w:pStyle w:val="paragraph"/>
      </w:pPr>
      <w:r w:rsidRPr="00845A9B">
        <w:tab/>
        <w:t>(a)</w:t>
      </w:r>
      <w:r w:rsidRPr="00845A9B">
        <w:tab/>
        <w:t>neither the sender nor any person claiming under the sender is entitled, after the end of the recovery period, to take action for the recovery of the goods from the other person; and</w:t>
      </w:r>
    </w:p>
    <w:p w:rsidR="00FD5AFF" w:rsidRPr="00845A9B" w:rsidRDefault="00FD5AFF" w:rsidP="00FD5AFF">
      <w:pPr>
        <w:pStyle w:val="paragraph"/>
      </w:pPr>
      <w:r w:rsidRPr="00845A9B">
        <w:tab/>
        <w:t>(b)</w:t>
      </w:r>
      <w:r w:rsidRPr="00845A9B">
        <w:tab/>
        <w:t>at the end of the recovery period, the goods become, by force of this section, the property of the other person freed and discharged from all liens and charges of any description.</w:t>
      </w:r>
    </w:p>
    <w:p w:rsidR="00FD5AFF" w:rsidRPr="00845A9B" w:rsidRDefault="00FD5AFF" w:rsidP="00FD5AFF">
      <w:pPr>
        <w:pStyle w:val="subsection"/>
        <w:keepNext/>
      </w:pPr>
      <w:r w:rsidRPr="00845A9B">
        <w:tab/>
        <w:t>(3)</w:t>
      </w:r>
      <w:r w:rsidRPr="00845A9B">
        <w:tab/>
        <w:t xml:space="preserve">However, </w:t>
      </w:r>
      <w:r w:rsidR="00845A9B">
        <w:t>subsection (</w:t>
      </w:r>
      <w:r w:rsidRPr="00845A9B">
        <w:t>2) does not apply to or in relation to unsolicited goods sent to a person if:</w:t>
      </w:r>
    </w:p>
    <w:p w:rsidR="00FD5AFF" w:rsidRPr="00845A9B" w:rsidRDefault="00FD5AFF" w:rsidP="00FD5AFF">
      <w:pPr>
        <w:pStyle w:val="paragraph"/>
      </w:pPr>
      <w:r w:rsidRPr="00845A9B">
        <w:tab/>
        <w:t>(a)</w:t>
      </w:r>
      <w:r w:rsidRPr="00845A9B">
        <w:tab/>
        <w:t>the person has, at any time during the recovery period, unreasonably refused to permit the sender or the owner of the goods to take possession of the goods; or</w:t>
      </w:r>
    </w:p>
    <w:p w:rsidR="00FD5AFF" w:rsidRPr="00845A9B" w:rsidRDefault="00FD5AFF" w:rsidP="00FD5AFF">
      <w:pPr>
        <w:pStyle w:val="paragraph"/>
      </w:pPr>
      <w:r w:rsidRPr="00845A9B">
        <w:tab/>
        <w:t>(b)</w:t>
      </w:r>
      <w:r w:rsidRPr="00845A9B">
        <w:tab/>
        <w:t>the sender or the owner of the goods has within the recovery period taken possession of the goods; or</w:t>
      </w:r>
    </w:p>
    <w:p w:rsidR="00FD5AFF" w:rsidRPr="00845A9B" w:rsidRDefault="00FD5AFF" w:rsidP="00FD5AFF">
      <w:pPr>
        <w:pStyle w:val="paragraph"/>
      </w:pPr>
      <w:r w:rsidRPr="00845A9B">
        <w:tab/>
        <w:t>(c)</w:t>
      </w:r>
      <w:r w:rsidRPr="00845A9B">
        <w:tab/>
        <w:t>the goods were received by the person in circumstances in which the person knew, or might reasonably be expected to have known, that the goods were not intended for him or her.</w:t>
      </w:r>
    </w:p>
    <w:p w:rsidR="00FD5AFF" w:rsidRPr="00845A9B" w:rsidRDefault="00FD5AFF" w:rsidP="00FD5AFF">
      <w:pPr>
        <w:pStyle w:val="subsection"/>
      </w:pPr>
      <w:r w:rsidRPr="00845A9B">
        <w:tab/>
        <w:t>(4)</w:t>
      </w:r>
      <w:r w:rsidRPr="00845A9B">
        <w:tab/>
        <w:t xml:space="preserve">The </w:t>
      </w:r>
      <w:r w:rsidRPr="00845A9B">
        <w:rPr>
          <w:b/>
          <w:i/>
        </w:rPr>
        <w:t>recovery period</w:t>
      </w:r>
      <w:r w:rsidRPr="00845A9B">
        <w:t xml:space="preserve"> is whichever of the following periods ends first:</w:t>
      </w:r>
    </w:p>
    <w:p w:rsidR="00FD5AFF" w:rsidRPr="00845A9B" w:rsidRDefault="00FD5AFF" w:rsidP="00FD5AFF">
      <w:pPr>
        <w:pStyle w:val="paragraph"/>
      </w:pPr>
      <w:r w:rsidRPr="00845A9B">
        <w:lastRenderedPageBreak/>
        <w:tab/>
        <w:t>(a)</w:t>
      </w:r>
      <w:r w:rsidRPr="00845A9B">
        <w:tab/>
        <w:t>the period of 3 months starting on the day after the day on which the person received the goods;</w:t>
      </w:r>
    </w:p>
    <w:p w:rsidR="00FD5AFF" w:rsidRPr="00845A9B" w:rsidRDefault="00FD5AFF" w:rsidP="00FD5AFF">
      <w:pPr>
        <w:pStyle w:val="paragraph"/>
      </w:pPr>
      <w:r w:rsidRPr="00845A9B">
        <w:tab/>
        <w:t>(b)</w:t>
      </w:r>
      <w:r w:rsidRPr="00845A9B">
        <w:tab/>
        <w:t xml:space="preserve">if the person who receives the unsolicited goods gives notice with respect to the goods to the supplier or sender in accordance with </w:t>
      </w:r>
      <w:r w:rsidR="00845A9B">
        <w:t>subsection (</w:t>
      </w:r>
      <w:r w:rsidRPr="00845A9B">
        <w:t>5)—the period of one month starting on the day after the day on which the notice is given.</w:t>
      </w:r>
    </w:p>
    <w:p w:rsidR="00FD5AFF" w:rsidRPr="00845A9B" w:rsidRDefault="00FD5AFF" w:rsidP="00FD5AFF">
      <w:pPr>
        <w:pStyle w:val="subsection"/>
      </w:pPr>
      <w:r w:rsidRPr="00845A9B">
        <w:tab/>
        <w:t>(5)</w:t>
      </w:r>
      <w:r w:rsidRPr="00845A9B">
        <w:tab/>
        <w:t xml:space="preserve">A notice under </w:t>
      </w:r>
      <w:r w:rsidR="00845A9B">
        <w:t>subsection (</w:t>
      </w:r>
      <w:r w:rsidRPr="00845A9B">
        <w:t>4)(b):</w:t>
      </w:r>
    </w:p>
    <w:p w:rsidR="00FD5AFF" w:rsidRPr="00845A9B" w:rsidRDefault="00FD5AFF" w:rsidP="00FD5AFF">
      <w:pPr>
        <w:pStyle w:val="paragraph"/>
      </w:pPr>
      <w:r w:rsidRPr="00845A9B">
        <w:tab/>
        <w:t>(a)</w:t>
      </w:r>
      <w:r w:rsidRPr="00845A9B">
        <w:tab/>
        <w:t>must be in writing; and</w:t>
      </w:r>
    </w:p>
    <w:p w:rsidR="00FD5AFF" w:rsidRPr="00845A9B" w:rsidRDefault="00FD5AFF" w:rsidP="00FD5AFF">
      <w:pPr>
        <w:pStyle w:val="paragraph"/>
      </w:pPr>
      <w:r w:rsidRPr="00845A9B">
        <w:tab/>
        <w:t>(b)</w:t>
      </w:r>
      <w:r w:rsidRPr="00845A9B">
        <w:tab/>
        <w:t>must state the name and address of the person who received the goods; and</w:t>
      </w:r>
    </w:p>
    <w:p w:rsidR="00FD5AFF" w:rsidRPr="00845A9B" w:rsidRDefault="00FD5AFF" w:rsidP="00FD5AFF">
      <w:pPr>
        <w:pStyle w:val="paragraph"/>
      </w:pPr>
      <w:r w:rsidRPr="00845A9B">
        <w:tab/>
        <w:t>(c)</w:t>
      </w:r>
      <w:r w:rsidRPr="00845A9B">
        <w:tab/>
        <w:t>must state the address at which possession may be taken of the goods, if it is not the address of the person; and</w:t>
      </w:r>
    </w:p>
    <w:p w:rsidR="00FD5AFF" w:rsidRPr="00845A9B" w:rsidRDefault="00FD5AFF" w:rsidP="00FD5AFF">
      <w:pPr>
        <w:pStyle w:val="paragraph"/>
      </w:pPr>
      <w:r w:rsidRPr="00845A9B">
        <w:tab/>
        <w:t>(d)</w:t>
      </w:r>
      <w:r w:rsidRPr="00845A9B">
        <w:tab/>
        <w:t>must contain a statement to the effect that the goods are unsolicited goods.</w:t>
      </w:r>
    </w:p>
    <w:p w:rsidR="00FD5AFF" w:rsidRPr="00845A9B" w:rsidRDefault="00FD5AFF" w:rsidP="00FD5AFF">
      <w:pPr>
        <w:pStyle w:val="ActHead5"/>
      </w:pPr>
      <w:bookmarkStart w:id="110" w:name="_Toc394409791"/>
      <w:r w:rsidRPr="00845A9B">
        <w:rPr>
          <w:rStyle w:val="CharSectno"/>
        </w:rPr>
        <w:t>42</w:t>
      </w:r>
      <w:r w:rsidRPr="00845A9B">
        <w:t xml:space="preserve">  Liability of recipient for unsolicited services</w:t>
      </w:r>
      <w:bookmarkEnd w:id="110"/>
    </w:p>
    <w:p w:rsidR="00FD5AFF" w:rsidRPr="00845A9B" w:rsidRDefault="00FD5AFF" w:rsidP="00FD5AFF">
      <w:pPr>
        <w:pStyle w:val="subsection"/>
      </w:pPr>
      <w:r w:rsidRPr="00845A9B">
        <w:tab/>
      </w:r>
      <w:r w:rsidRPr="00845A9B">
        <w:tab/>
        <w:t>If a person, in trade or commerce, supplies unsolicited services to another person, the other person:</w:t>
      </w:r>
    </w:p>
    <w:p w:rsidR="00FD5AFF" w:rsidRPr="00845A9B" w:rsidRDefault="00FD5AFF" w:rsidP="00FD5AFF">
      <w:pPr>
        <w:pStyle w:val="paragraph"/>
      </w:pPr>
      <w:r w:rsidRPr="00845A9B">
        <w:tab/>
        <w:t>(a)</w:t>
      </w:r>
      <w:r w:rsidRPr="00845A9B">
        <w:tab/>
        <w:t>is not liable to make any payment for the services; and</w:t>
      </w:r>
    </w:p>
    <w:p w:rsidR="00FD5AFF" w:rsidRPr="00845A9B" w:rsidRDefault="00FD5AFF" w:rsidP="00FD5AFF">
      <w:pPr>
        <w:pStyle w:val="paragraph"/>
      </w:pPr>
      <w:r w:rsidRPr="00845A9B">
        <w:tab/>
        <w:t>(b)</w:t>
      </w:r>
      <w:r w:rsidRPr="00845A9B">
        <w:tab/>
        <w:t>is not liable for loss or damage as a result of the supply of the services.</w:t>
      </w:r>
    </w:p>
    <w:p w:rsidR="00FD5AFF" w:rsidRPr="00845A9B" w:rsidRDefault="00FD5AFF" w:rsidP="00FD5AFF">
      <w:pPr>
        <w:pStyle w:val="ActHead5"/>
      </w:pPr>
      <w:bookmarkStart w:id="111" w:name="_Toc394409792"/>
      <w:r w:rsidRPr="00845A9B">
        <w:rPr>
          <w:rStyle w:val="CharSectno"/>
        </w:rPr>
        <w:t>43</w:t>
      </w:r>
      <w:r w:rsidRPr="00845A9B">
        <w:t xml:space="preserve">  Assertion of right to payment for unauthorised entries or advertisements</w:t>
      </w:r>
      <w:bookmarkEnd w:id="111"/>
    </w:p>
    <w:p w:rsidR="00FD5AFF" w:rsidRPr="00845A9B" w:rsidRDefault="00FD5AFF" w:rsidP="00FD5AFF">
      <w:pPr>
        <w:pStyle w:val="subsection"/>
      </w:pPr>
      <w:r w:rsidRPr="00845A9B">
        <w:tab/>
        <w:t>(1)</w:t>
      </w:r>
      <w:r w:rsidRPr="00845A9B">
        <w:tab/>
        <w:t>A person must not assert a right to payment from another person of a charge for placing, in a publication, an entry or advertisement relating to:</w:t>
      </w:r>
    </w:p>
    <w:p w:rsidR="00FD5AFF" w:rsidRPr="00845A9B" w:rsidRDefault="00FD5AFF" w:rsidP="00FD5AFF">
      <w:pPr>
        <w:pStyle w:val="paragraph"/>
      </w:pPr>
      <w:r w:rsidRPr="00845A9B">
        <w:tab/>
        <w:t>(a)</w:t>
      </w:r>
      <w:r w:rsidRPr="00845A9B">
        <w:tab/>
        <w:t>the other person; or</w:t>
      </w:r>
    </w:p>
    <w:p w:rsidR="00FD5AFF" w:rsidRPr="00845A9B" w:rsidRDefault="00FD5AFF" w:rsidP="00FD5AFF">
      <w:pPr>
        <w:pStyle w:val="paragraph"/>
      </w:pPr>
      <w:r w:rsidRPr="00845A9B">
        <w:tab/>
        <w:t>(b)</w:t>
      </w:r>
      <w:r w:rsidRPr="00845A9B">
        <w:tab/>
        <w:t>the other person’s profession, business, trade or occupation;</w:t>
      </w:r>
    </w:p>
    <w:p w:rsidR="00FD5AFF" w:rsidRPr="00845A9B" w:rsidRDefault="00FD5AFF" w:rsidP="00FD5AFF">
      <w:pPr>
        <w:pStyle w:val="subsection2"/>
      </w:pPr>
      <w:r w:rsidRPr="00845A9B">
        <w:t>unless the person knows, or has reasonable cause to believe, that the other person authorised the placing of the entry or advertisement.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A person must not send to another person an invoice or other document that:</w:t>
      </w:r>
    </w:p>
    <w:p w:rsidR="00FD5AFF" w:rsidRPr="00845A9B" w:rsidRDefault="00FD5AFF" w:rsidP="00FD5AFF">
      <w:pPr>
        <w:pStyle w:val="paragraph"/>
      </w:pPr>
      <w:r w:rsidRPr="00845A9B">
        <w:lastRenderedPageBreak/>
        <w:tab/>
        <w:t>(a)</w:t>
      </w:r>
      <w:r w:rsidRPr="00845A9B">
        <w:tab/>
        <w:t>states the amount of a payment, or sets out the charge, for placing, in a publication, an entry or advertisement relating to:</w:t>
      </w:r>
    </w:p>
    <w:p w:rsidR="00FD5AFF" w:rsidRPr="00845A9B" w:rsidRDefault="00FD5AFF" w:rsidP="00FD5AFF">
      <w:pPr>
        <w:pStyle w:val="paragraphsub"/>
      </w:pPr>
      <w:r w:rsidRPr="00845A9B">
        <w:tab/>
        <w:t>(i)</w:t>
      </w:r>
      <w:r w:rsidRPr="00845A9B">
        <w:tab/>
        <w:t>the other person; or</w:t>
      </w:r>
    </w:p>
    <w:p w:rsidR="00FD5AFF" w:rsidRPr="00845A9B" w:rsidRDefault="00FD5AFF" w:rsidP="00FD5AFF">
      <w:pPr>
        <w:pStyle w:val="paragraphsub"/>
      </w:pPr>
      <w:r w:rsidRPr="00845A9B">
        <w:tab/>
        <w:t>(ii)</w:t>
      </w:r>
      <w:r w:rsidRPr="00845A9B">
        <w:tab/>
        <w:t>the other person’s profession, business, trade or occupation; and</w:t>
      </w:r>
    </w:p>
    <w:p w:rsidR="00FD5AFF" w:rsidRPr="00845A9B" w:rsidRDefault="00FD5AFF" w:rsidP="00FD5AFF">
      <w:pPr>
        <w:pStyle w:val="paragraph"/>
      </w:pPr>
      <w:r w:rsidRPr="00845A9B">
        <w:tab/>
        <w:t>(b)</w:t>
      </w:r>
      <w:r w:rsidRPr="00845A9B">
        <w:tab/>
        <w:t>does not contain a warning statement that complies with the requirements set out in the regulations;</w:t>
      </w:r>
    </w:p>
    <w:p w:rsidR="00FD5AFF" w:rsidRPr="00845A9B" w:rsidRDefault="00FD5AFF" w:rsidP="00FD5AFF">
      <w:pPr>
        <w:pStyle w:val="subsection2"/>
      </w:pPr>
      <w:r w:rsidRPr="00845A9B">
        <w:t>unless the person knows, or has reasonable cause to believe, that the other person authorised the placing of the entry or advertisement.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r>
      <w:r w:rsidR="00845A9B">
        <w:t>Subsections (</w:t>
      </w:r>
      <w:r w:rsidRPr="00845A9B">
        <w:t>1) and (2) do not apply to an entry or advertisement that is placed in a publication published by a person who is:</w:t>
      </w:r>
    </w:p>
    <w:p w:rsidR="00FD5AFF" w:rsidRPr="00845A9B" w:rsidRDefault="00FD5AFF" w:rsidP="00FD5AFF">
      <w:pPr>
        <w:pStyle w:val="paragraph"/>
      </w:pPr>
      <w:r w:rsidRPr="00845A9B">
        <w:tab/>
        <w:t>(a)</w:t>
      </w:r>
      <w:r w:rsidRPr="00845A9B">
        <w:tab/>
        <w:t>the publisher of a publication that has an audited circulation of 10,000 copies or more per week, as confirmed by the most recent audit of the publication by a body specified in the regulations; or</w:t>
      </w:r>
    </w:p>
    <w:p w:rsidR="00FD5AFF" w:rsidRPr="00845A9B" w:rsidRDefault="00FD5AFF" w:rsidP="00FD5AFF">
      <w:pPr>
        <w:pStyle w:val="paragraph"/>
      </w:pPr>
      <w:r w:rsidRPr="00845A9B">
        <w:tab/>
        <w:t>(b)</w:t>
      </w:r>
      <w:r w:rsidRPr="00845A9B">
        <w:tab/>
        <w:t>a body corporate related to such a publisher; or</w:t>
      </w:r>
    </w:p>
    <w:p w:rsidR="00FD5AFF" w:rsidRPr="00845A9B" w:rsidRDefault="00FD5AFF" w:rsidP="00FD5AFF">
      <w:pPr>
        <w:pStyle w:val="paragraph"/>
      </w:pPr>
      <w:r w:rsidRPr="00845A9B">
        <w:tab/>
        <w:t>(c)</w:t>
      </w:r>
      <w:r w:rsidRPr="00845A9B">
        <w:tab/>
        <w:t>the Commonwealth, a State or a Territory, or an authority of the Commonwealth, a State or a Territory; or</w:t>
      </w:r>
    </w:p>
    <w:p w:rsidR="00FD5AFF" w:rsidRPr="00845A9B" w:rsidRDefault="00FD5AFF" w:rsidP="00FD5AFF">
      <w:pPr>
        <w:pStyle w:val="paragraph"/>
      </w:pPr>
      <w:r w:rsidRPr="00845A9B">
        <w:tab/>
        <w:t>(d)</w:t>
      </w:r>
      <w:r w:rsidRPr="00845A9B">
        <w:tab/>
        <w:t>a person specified in the regulations.</w:t>
      </w:r>
    </w:p>
    <w:p w:rsidR="00FD5AFF" w:rsidRPr="00845A9B" w:rsidRDefault="00FD5AFF" w:rsidP="00FD5AFF">
      <w:pPr>
        <w:pStyle w:val="subsection"/>
      </w:pPr>
      <w:r w:rsidRPr="00845A9B">
        <w:tab/>
        <w:t>(4)</w:t>
      </w:r>
      <w:r w:rsidRPr="00845A9B">
        <w:tab/>
        <w:t>A person:</w:t>
      </w:r>
    </w:p>
    <w:p w:rsidR="00FD5AFF" w:rsidRPr="00845A9B" w:rsidRDefault="00FD5AFF" w:rsidP="00FD5AFF">
      <w:pPr>
        <w:pStyle w:val="paragraph"/>
      </w:pPr>
      <w:r w:rsidRPr="00845A9B">
        <w:tab/>
        <w:t>(a)</w:t>
      </w:r>
      <w:r w:rsidRPr="00845A9B">
        <w:tab/>
        <w:t>is not liable to make any payment to another person; and</w:t>
      </w:r>
    </w:p>
    <w:p w:rsidR="00FD5AFF" w:rsidRPr="00845A9B" w:rsidRDefault="00FD5AFF" w:rsidP="00FD5AFF">
      <w:pPr>
        <w:pStyle w:val="paragraph"/>
      </w:pPr>
      <w:r w:rsidRPr="00845A9B">
        <w:tab/>
        <w:t>(b)</w:t>
      </w:r>
      <w:r w:rsidRPr="00845A9B">
        <w:tab/>
        <w:t>is entitled to recover by action in a court against another person any payment made by the person to the other person;</w:t>
      </w:r>
    </w:p>
    <w:p w:rsidR="00FD5AFF" w:rsidRPr="00845A9B" w:rsidRDefault="00FD5AFF" w:rsidP="00FD5AFF">
      <w:pPr>
        <w:pStyle w:val="subsection2"/>
      </w:pPr>
      <w:r w:rsidRPr="00845A9B">
        <w:t>in full or part satisfaction of a charge for placing, in a publication, an entry or advertisement, unless the person authorised the placing of the entry or advertisement.</w:t>
      </w:r>
    </w:p>
    <w:p w:rsidR="00FD5AFF" w:rsidRPr="00845A9B" w:rsidRDefault="00FD5AFF" w:rsidP="00FD5AFF">
      <w:pPr>
        <w:pStyle w:val="subsection"/>
      </w:pPr>
      <w:r w:rsidRPr="00845A9B">
        <w:tab/>
        <w:t>(5)</w:t>
      </w:r>
      <w:r w:rsidRPr="00845A9B">
        <w:tab/>
        <w:t>A person is not taken for the purposes of this section to have authorised the placing of the entry or advertisement, unless:</w:t>
      </w:r>
    </w:p>
    <w:p w:rsidR="00FD5AFF" w:rsidRPr="00845A9B" w:rsidRDefault="00FD5AFF" w:rsidP="00FD5AFF">
      <w:pPr>
        <w:pStyle w:val="paragraph"/>
      </w:pPr>
      <w:r w:rsidRPr="00845A9B">
        <w:tab/>
        <w:t>(a)</w:t>
      </w:r>
      <w:r w:rsidRPr="00845A9B">
        <w:tab/>
        <w:t>a document authorising the placing of the entry or advertisement has been signed by the person or by another person authorised by him or her; and</w:t>
      </w:r>
    </w:p>
    <w:p w:rsidR="00FD5AFF" w:rsidRPr="00845A9B" w:rsidRDefault="00FD5AFF" w:rsidP="00FD5AFF">
      <w:pPr>
        <w:pStyle w:val="paragraph"/>
      </w:pPr>
      <w:r w:rsidRPr="00845A9B">
        <w:lastRenderedPageBreak/>
        <w:tab/>
        <w:t>(b)</w:t>
      </w:r>
      <w:r w:rsidRPr="00845A9B">
        <w:tab/>
        <w:t>a copy of the document has been given to the person before the right to payment of a charge for the placing of the entry or advertisement is asserted; and</w:t>
      </w:r>
    </w:p>
    <w:p w:rsidR="00FD5AFF" w:rsidRPr="00845A9B" w:rsidRDefault="00FD5AFF" w:rsidP="00FD5AFF">
      <w:pPr>
        <w:pStyle w:val="paragraph"/>
      </w:pPr>
      <w:r w:rsidRPr="00845A9B">
        <w:tab/>
        <w:t>(c)</w:t>
      </w:r>
      <w:r w:rsidRPr="00845A9B">
        <w:tab/>
        <w:t>the document specifies:</w:t>
      </w:r>
    </w:p>
    <w:p w:rsidR="00FD5AFF" w:rsidRPr="00845A9B" w:rsidRDefault="00FD5AFF" w:rsidP="00FD5AFF">
      <w:pPr>
        <w:pStyle w:val="paragraphsub"/>
      </w:pPr>
      <w:r w:rsidRPr="00845A9B">
        <w:tab/>
        <w:t>(i)</w:t>
      </w:r>
      <w:r w:rsidRPr="00845A9B">
        <w:tab/>
        <w:t>the name and address of the person publishing the entry or advertisement; and</w:t>
      </w:r>
    </w:p>
    <w:p w:rsidR="00FD5AFF" w:rsidRPr="00845A9B" w:rsidRDefault="00FD5AFF" w:rsidP="00FD5AFF">
      <w:pPr>
        <w:pStyle w:val="paragraphsub"/>
      </w:pPr>
      <w:r w:rsidRPr="00845A9B">
        <w:tab/>
        <w:t>(ii)</w:t>
      </w:r>
      <w:r w:rsidRPr="00845A9B">
        <w:tab/>
        <w:t>particulars of the entry or advertisement; and</w:t>
      </w:r>
    </w:p>
    <w:p w:rsidR="00FD5AFF" w:rsidRPr="00845A9B" w:rsidRDefault="00FD5AFF" w:rsidP="00FD5AFF">
      <w:pPr>
        <w:pStyle w:val="paragraphsub"/>
      </w:pPr>
      <w:r w:rsidRPr="00845A9B">
        <w:tab/>
        <w:t>(iii)</w:t>
      </w:r>
      <w:r w:rsidRPr="00845A9B">
        <w:tab/>
        <w:t>the amount of the charge for the placing of the entry or advertisement, or the basis on which the charge is, or is to be, calculated.</w:t>
      </w:r>
    </w:p>
    <w:p w:rsidR="00FD5AFF" w:rsidRPr="00845A9B" w:rsidRDefault="00FD5AFF" w:rsidP="00FD5AFF">
      <w:pPr>
        <w:pStyle w:val="subsection"/>
      </w:pPr>
      <w:r w:rsidRPr="00845A9B">
        <w:tab/>
        <w:t>(6)</w:t>
      </w:r>
      <w:r w:rsidRPr="00845A9B">
        <w:tab/>
        <w:t>In a proceeding against a person in relation to a contravention of this section, the person bears the onus of proving that the person knew or had reasonable cause to believe that the person against whom a right to payment was asserted had authorised the placing of the entry or advertisement.</w:t>
      </w:r>
    </w:p>
    <w:p w:rsidR="00FD5AFF" w:rsidRPr="00845A9B" w:rsidRDefault="00FD5AFF" w:rsidP="005A76C3">
      <w:pPr>
        <w:pStyle w:val="ActHead4"/>
        <w:pageBreakBefore/>
      </w:pPr>
      <w:bookmarkStart w:id="112" w:name="_Toc394409793"/>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Pyramid schemes</w:t>
      </w:r>
      <w:bookmarkEnd w:id="112"/>
    </w:p>
    <w:p w:rsidR="00FD5AFF" w:rsidRPr="00845A9B" w:rsidRDefault="00FD5AFF" w:rsidP="00FD5AFF">
      <w:pPr>
        <w:pStyle w:val="ActHead5"/>
      </w:pPr>
      <w:bookmarkStart w:id="113" w:name="_Toc394409794"/>
      <w:r w:rsidRPr="00845A9B">
        <w:rPr>
          <w:rStyle w:val="CharSectno"/>
        </w:rPr>
        <w:t>44</w:t>
      </w:r>
      <w:r w:rsidRPr="00845A9B">
        <w:t xml:space="preserve">  Participation in pyramid schemes</w:t>
      </w:r>
      <w:bookmarkEnd w:id="113"/>
    </w:p>
    <w:p w:rsidR="00FD5AFF" w:rsidRPr="00845A9B" w:rsidRDefault="00FD5AFF" w:rsidP="00FD5AFF">
      <w:pPr>
        <w:pStyle w:val="subsection"/>
      </w:pPr>
      <w:r w:rsidRPr="00845A9B">
        <w:tab/>
        <w:t>(1)</w:t>
      </w:r>
      <w:r w:rsidRPr="00845A9B">
        <w:tab/>
        <w:t>A person must not participate in a pyramid scheme.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A person must not induce, or attempt to induce, another person to participate in a pyramid scheme.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To </w:t>
      </w:r>
      <w:r w:rsidRPr="00845A9B">
        <w:rPr>
          <w:b/>
          <w:i/>
        </w:rPr>
        <w:t>participate</w:t>
      </w:r>
      <w:r w:rsidRPr="00845A9B">
        <w:t xml:space="preserve"> in a pyramid scheme is:</w:t>
      </w:r>
    </w:p>
    <w:p w:rsidR="00FD5AFF" w:rsidRPr="00845A9B" w:rsidRDefault="00FD5AFF" w:rsidP="00FD5AFF">
      <w:pPr>
        <w:pStyle w:val="paragraph"/>
      </w:pPr>
      <w:r w:rsidRPr="00845A9B">
        <w:tab/>
        <w:t>(a)</w:t>
      </w:r>
      <w:r w:rsidRPr="00845A9B">
        <w:tab/>
        <w:t>to establish or promote the scheme (whether alone or together with another person); or</w:t>
      </w:r>
    </w:p>
    <w:p w:rsidR="00FD5AFF" w:rsidRPr="00845A9B" w:rsidRDefault="00FD5AFF" w:rsidP="00FD5AFF">
      <w:pPr>
        <w:pStyle w:val="paragraph"/>
      </w:pPr>
      <w:r w:rsidRPr="00845A9B">
        <w:tab/>
        <w:t>(b)</w:t>
      </w:r>
      <w:r w:rsidRPr="00845A9B">
        <w:tab/>
        <w:t>to take part in the scheme in any capacity (whether or not as an employee or agent of a person who establishes or promotes the scheme, or who otherwise takes part in the scheme).</w:t>
      </w:r>
    </w:p>
    <w:p w:rsidR="00FD5AFF" w:rsidRPr="00845A9B" w:rsidRDefault="00FD5AFF" w:rsidP="00FD5AFF">
      <w:pPr>
        <w:pStyle w:val="ActHead5"/>
      </w:pPr>
      <w:bookmarkStart w:id="114" w:name="_Toc394409795"/>
      <w:r w:rsidRPr="00845A9B">
        <w:rPr>
          <w:rStyle w:val="CharSectno"/>
        </w:rPr>
        <w:t>45</w:t>
      </w:r>
      <w:r w:rsidRPr="00845A9B">
        <w:t xml:space="preserve">  Meaning of </w:t>
      </w:r>
      <w:r w:rsidRPr="00845A9B">
        <w:rPr>
          <w:i/>
        </w:rPr>
        <w:t>pyramid scheme</w:t>
      </w:r>
      <w:bookmarkEnd w:id="114"/>
    </w:p>
    <w:p w:rsidR="00FD5AFF" w:rsidRPr="00845A9B" w:rsidRDefault="00FD5AFF" w:rsidP="00FD5AFF">
      <w:pPr>
        <w:pStyle w:val="subsection"/>
      </w:pPr>
      <w:r w:rsidRPr="00845A9B">
        <w:tab/>
        <w:t>(1)</w:t>
      </w:r>
      <w:r w:rsidRPr="00845A9B">
        <w:tab/>
        <w:t xml:space="preserve">A </w:t>
      </w:r>
      <w:r w:rsidRPr="00845A9B">
        <w:rPr>
          <w:b/>
          <w:i/>
        </w:rPr>
        <w:t>pyramid scheme</w:t>
      </w:r>
      <w:r w:rsidRPr="00845A9B">
        <w:t xml:space="preserve"> is a scheme with both of the following characteristics:</w:t>
      </w:r>
    </w:p>
    <w:p w:rsidR="00FD5AFF" w:rsidRPr="00845A9B" w:rsidRDefault="00FD5AFF" w:rsidP="00FD5AFF">
      <w:pPr>
        <w:pStyle w:val="paragraph"/>
      </w:pPr>
      <w:r w:rsidRPr="00845A9B">
        <w:tab/>
        <w:t>(a)</w:t>
      </w:r>
      <w:r w:rsidRPr="00845A9B">
        <w:tab/>
        <w:t xml:space="preserve">to take part in the scheme, some or all new participants must provide, to another participant or participants in the scheme, either of the following (a </w:t>
      </w:r>
      <w:r w:rsidRPr="00845A9B">
        <w:rPr>
          <w:b/>
          <w:i/>
        </w:rPr>
        <w:t>participation payment</w:t>
      </w:r>
      <w:r w:rsidRPr="00845A9B">
        <w:t>):</w:t>
      </w:r>
    </w:p>
    <w:p w:rsidR="00FD5AFF" w:rsidRPr="00845A9B" w:rsidRDefault="00FD5AFF" w:rsidP="00FD5AFF">
      <w:pPr>
        <w:pStyle w:val="paragraphsub"/>
      </w:pPr>
      <w:r w:rsidRPr="00845A9B">
        <w:tab/>
        <w:t>(i)</w:t>
      </w:r>
      <w:r w:rsidRPr="00845A9B">
        <w:tab/>
        <w:t>a financial or non</w:t>
      </w:r>
      <w:r w:rsidR="00845A9B">
        <w:noBreakHyphen/>
      </w:r>
      <w:r w:rsidRPr="00845A9B">
        <w:t>financial benefit to, or for the benefit of, the other participant or participants;</w:t>
      </w:r>
    </w:p>
    <w:p w:rsidR="00FD5AFF" w:rsidRPr="00845A9B" w:rsidRDefault="00FD5AFF" w:rsidP="00FD5AFF">
      <w:pPr>
        <w:pStyle w:val="paragraphsub"/>
      </w:pPr>
      <w:r w:rsidRPr="00845A9B">
        <w:tab/>
        <w:t>(ii)</w:t>
      </w:r>
      <w:r w:rsidRPr="00845A9B">
        <w:tab/>
        <w:t>a financial or non</w:t>
      </w:r>
      <w:r w:rsidR="00845A9B">
        <w:noBreakHyphen/>
      </w:r>
      <w:r w:rsidRPr="00845A9B">
        <w:t>financial benefit partly to, or for the benefit of, the other participant or participants and partly to, or for the benefit of, other persons;</w:t>
      </w:r>
    </w:p>
    <w:p w:rsidR="00FD5AFF" w:rsidRPr="00845A9B" w:rsidRDefault="00FD5AFF" w:rsidP="00FD5AFF">
      <w:pPr>
        <w:pStyle w:val="paragraph"/>
      </w:pPr>
      <w:r w:rsidRPr="00845A9B">
        <w:tab/>
        <w:t>(b)</w:t>
      </w:r>
      <w:r w:rsidRPr="00845A9B">
        <w:tab/>
        <w:t>the participation payments are entirely or substantially induced by the prospect held out to new participants that they will be entitled, in relation to the introduction to the scheme of further new participants, to be provided with either of the following (a</w:t>
      </w:r>
      <w:r w:rsidRPr="00845A9B">
        <w:rPr>
          <w:b/>
          <w:i/>
        </w:rPr>
        <w:t xml:space="preserve"> recruitment payment</w:t>
      </w:r>
      <w:r w:rsidRPr="00845A9B">
        <w:t>):</w:t>
      </w:r>
    </w:p>
    <w:p w:rsidR="00FD5AFF" w:rsidRPr="00845A9B" w:rsidRDefault="00FD5AFF" w:rsidP="00FD5AFF">
      <w:pPr>
        <w:pStyle w:val="paragraphsub"/>
      </w:pPr>
      <w:r w:rsidRPr="00845A9B">
        <w:lastRenderedPageBreak/>
        <w:tab/>
        <w:t>(i)</w:t>
      </w:r>
      <w:r w:rsidRPr="00845A9B">
        <w:tab/>
        <w:t>a financial or non</w:t>
      </w:r>
      <w:r w:rsidR="00845A9B">
        <w:noBreakHyphen/>
      </w:r>
      <w:r w:rsidRPr="00845A9B">
        <w:t>financial benefit to, or for the benefit of, new participants;</w:t>
      </w:r>
    </w:p>
    <w:p w:rsidR="00FD5AFF" w:rsidRPr="00845A9B" w:rsidRDefault="00FD5AFF" w:rsidP="00FD5AFF">
      <w:pPr>
        <w:pStyle w:val="paragraphsub"/>
      </w:pPr>
      <w:r w:rsidRPr="00845A9B">
        <w:tab/>
        <w:t>(ii)</w:t>
      </w:r>
      <w:r w:rsidRPr="00845A9B">
        <w:tab/>
        <w:t>a financial or non</w:t>
      </w:r>
      <w:r w:rsidR="00845A9B">
        <w:noBreakHyphen/>
      </w:r>
      <w:r w:rsidRPr="00845A9B">
        <w:t>financial benefit partly to, or for the benefit of, new participants and partly to, or for the benefit of, other persons.</w:t>
      </w:r>
    </w:p>
    <w:p w:rsidR="00FD5AFF" w:rsidRPr="00845A9B" w:rsidRDefault="00FD5AFF" w:rsidP="00FD5AFF">
      <w:pPr>
        <w:pStyle w:val="subsection"/>
      </w:pPr>
      <w:r w:rsidRPr="00845A9B">
        <w:tab/>
        <w:t>(2)</w:t>
      </w:r>
      <w:r w:rsidRPr="00845A9B">
        <w:tab/>
        <w:t xml:space="preserve">A </w:t>
      </w:r>
      <w:r w:rsidRPr="00845A9B">
        <w:rPr>
          <w:b/>
          <w:i/>
        </w:rPr>
        <w:t>new participant</w:t>
      </w:r>
      <w:r w:rsidRPr="00845A9B">
        <w:t xml:space="preserve"> includes a person who has applied, or been invited, to participate in the scheme.</w:t>
      </w:r>
    </w:p>
    <w:p w:rsidR="00FD5AFF" w:rsidRPr="00845A9B" w:rsidRDefault="00FD5AFF" w:rsidP="00FD5AFF">
      <w:pPr>
        <w:pStyle w:val="subsection"/>
      </w:pPr>
      <w:r w:rsidRPr="00845A9B">
        <w:tab/>
        <w:t>(3)</w:t>
      </w:r>
      <w:r w:rsidRPr="00845A9B">
        <w:tab/>
        <w:t>A scheme may be a pyramid scheme:</w:t>
      </w:r>
    </w:p>
    <w:p w:rsidR="00FD5AFF" w:rsidRPr="00845A9B" w:rsidRDefault="00FD5AFF" w:rsidP="00FD5AFF">
      <w:pPr>
        <w:pStyle w:val="paragraph"/>
      </w:pPr>
      <w:r w:rsidRPr="00845A9B">
        <w:tab/>
        <w:t>(a)</w:t>
      </w:r>
      <w:r w:rsidRPr="00845A9B">
        <w:tab/>
        <w:t>no matter who holds out to new participants the prospect of entitlement to recruitment payments; and</w:t>
      </w:r>
    </w:p>
    <w:p w:rsidR="00FD5AFF" w:rsidRPr="00845A9B" w:rsidRDefault="00FD5AFF" w:rsidP="00FD5AFF">
      <w:pPr>
        <w:pStyle w:val="paragraph"/>
      </w:pPr>
      <w:r w:rsidRPr="00845A9B">
        <w:tab/>
        <w:t>(b)</w:t>
      </w:r>
      <w:r w:rsidRPr="00845A9B">
        <w:tab/>
        <w:t>no matter who is to make recruitment payments to new participants; and</w:t>
      </w:r>
    </w:p>
    <w:p w:rsidR="00FD5AFF" w:rsidRPr="00845A9B" w:rsidRDefault="00FD5AFF" w:rsidP="00FD5AFF">
      <w:pPr>
        <w:pStyle w:val="paragraph"/>
      </w:pPr>
      <w:r w:rsidRPr="00845A9B">
        <w:tab/>
        <w:t>(c)</w:t>
      </w:r>
      <w:r w:rsidRPr="00845A9B">
        <w:tab/>
        <w:t>no matter who is to make introductions to the scheme of further new participants.</w:t>
      </w:r>
    </w:p>
    <w:p w:rsidR="00FD5AFF" w:rsidRPr="00845A9B" w:rsidRDefault="00FD5AFF" w:rsidP="00FD5AFF">
      <w:pPr>
        <w:pStyle w:val="subsection"/>
      </w:pPr>
      <w:r w:rsidRPr="00845A9B">
        <w:tab/>
        <w:t>(4)</w:t>
      </w:r>
      <w:r w:rsidRPr="00845A9B">
        <w:tab/>
        <w:t>A scheme may be a pyramid scheme even if it has any or all of the following characteristics:</w:t>
      </w:r>
    </w:p>
    <w:p w:rsidR="00FD5AFF" w:rsidRPr="00845A9B" w:rsidRDefault="00FD5AFF" w:rsidP="00FD5AFF">
      <w:pPr>
        <w:pStyle w:val="paragraph"/>
      </w:pPr>
      <w:r w:rsidRPr="00845A9B">
        <w:tab/>
        <w:t>(a)</w:t>
      </w:r>
      <w:r w:rsidRPr="00845A9B">
        <w:tab/>
        <w:t>the participation payments may (or must) be made after the new participants begin to take part in the scheme;</w:t>
      </w:r>
    </w:p>
    <w:p w:rsidR="00FD5AFF" w:rsidRPr="00845A9B" w:rsidRDefault="00FD5AFF" w:rsidP="00FD5AFF">
      <w:pPr>
        <w:pStyle w:val="paragraph"/>
      </w:pPr>
      <w:r w:rsidRPr="00845A9B">
        <w:tab/>
        <w:t>(b)</w:t>
      </w:r>
      <w:r w:rsidRPr="00845A9B">
        <w:tab/>
        <w:t>making a participation payment is not the only requirement for taking part in the scheme;</w:t>
      </w:r>
    </w:p>
    <w:p w:rsidR="00FD5AFF" w:rsidRPr="00845A9B" w:rsidRDefault="00FD5AFF" w:rsidP="00FD5AFF">
      <w:pPr>
        <w:pStyle w:val="paragraph"/>
      </w:pPr>
      <w:r w:rsidRPr="00845A9B">
        <w:tab/>
        <w:t>(c)</w:t>
      </w:r>
      <w:r w:rsidRPr="00845A9B">
        <w:tab/>
        <w:t>the holding out of the prospect of entitlement to recruitment payments does not give any new participant a legally enforceable right;</w:t>
      </w:r>
    </w:p>
    <w:p w:rsidR="00FD5AFF" w:rsidRPr="00845A9B" w:rsidRDefault="00FD5AFF" w:rsidP="00FD5AFF">
      <w:pPr>
        <w:pStyle w:val="paragraph"/>
      </w:pPr>
      <w:r w:rsidRPr="00845A9B">
        <w:tab/>
        <w:t>(d)</w:t>
      </w:r>
      <w:r w:rsidRPr="00845A9B">
        <w:tab/>
        <w:t>arrangements for the scheme are not recorded in writing (whether entirely or partly);</w:t>
      </w:r>
    </w:p>
    <w:p w:rsidR="00FD5AFF" w:rsidRPr="00845A9B" w:rsidRDefault="00FD5AFF" w:rsidP="00FD5AFF">
      <w:pPr>
        <w:pStyle w:val="paragraph"/>
      </w:pPr>
      <w:r w:rsidRPr="00845A9B">
        <w:tab/>
        <w:t>(e)</w:t>
      </w:r>
      <w:r w:rsidRPr="00845A9B">
        <w:tab/>
        <w:t>the scheme involves the marketing of goods or services (or both).</w:t>
      </w:r>
    </w:p>
    <w:p w:rsidR="00FD5AFF" w:rsidRPr="00845A9B" w:rsidRDefault="00FD5AFF" w:rsidP="00FD5AFF">
      <w:pPr>
        <w:pStyle w:val="ActHead5"/>
      </w:pPr>
      <w:bookmarkStart w:id="115" w:name="_Toc394409796"/>
      <w:r w:rsidRPr="00845A9B">
        <w:rPr>
          <w:rStyle w:val="CharSectno"/>
        </w:rPr>
        <w:t>46</w:t>
      </w:r>
      <w:r w:rsidRPr="00845A9B">
        <w:t xml:space="preserve">  Marketing schemes as pyramid schemes</w:t>
      </w:r>
      <w:bookmarkEnd w:id="115"/>
    </w:p>
    <w:p w:rsidR="00FD5AFF" w:rsidRPr="00845A9B" w:rsidRDefault="00FD5AFF" w:rsidP="00FD5AFF">
      <w:pPr>
        <w:pStyle w:val="subsection"/>
      </w:pPr>
      <w:r w:rsidRPr="00845A9B">
        <w:tab/>
        <w:t>(1)</w:t>
      </w:r>
      <w:r w:rsidRPr="00845A9B">
        <w:tab/>
        <w:t>To decide, for the purpose of this Schedule, whether a scheme that involves the marketing of goods or services (or both) is a pyramid scheme, a court must have regard to the following matters in working out whether participation payments under the scheme are entirely or substantially induced by the prospect held out to new participants of entitlement to recruitment payments:</w:t>
      </w:r>
    </w:p>
    <w:p w:rsidR="00FD5AFF" w:rsidRPr="00845A9B" w:rsidRDefault="00FD5AFF" w:rsidP="00FD5AFF">
      <w:pPr>
        <w:pStyle w:val="paragraph"/>
      </w:pPr>
      <w:r w:rsidRPr="00845A9B">
        <w:lastRenderedPageBreak/>
        <w:tab/>
        <w:t>(a)</w:t>
      </w:r>
      <w:r w:rsidRPr="00845A9B">
        <w:tab/>
        <w:t>whether the participation payments bear a reasonable relationship to the value of the goods or services that participants are entitled to be supplied with under the scheme (as assessed, if appropriate, by reference to the price of comparable goods or services available elsewhere);</w:t>
      </w:r>
    </w:p>
    <w:p w:rsidR="00FD5AFF" w:rsidRPr="00845A9B" w:rsidRDefault="00FD5AFF" w:rsidP="00FD5AFF">
      <w:pPr>
        <w:pStyle w:val="paragraph"/>
      </w:pPr>
      <w:r w:rsidRPr="00845A9B">
        <w:tab/>
        <w:t>(b)</w:t>
      </w:r>
      <w:r w:rsidRPr="00845A9B">
        <w:tab/>
        <w:t>the emphasis given in the promotion of the scheme to the entitlement of participants to the supply of goods or services by comparison with the emphasis given to their entitlement to recruitment payments.</w:t>
      </w:r>
    </w:p>
    <w:p w:rsidR="00FD5AFF" w:rsidRPr="00845A9B" w:rsidRDefault="00FD5AFF" w:rsidP="00FD5AFF">
      <w:pPr>
        <w:pStyle w:val="subsection"/>
      </w:pPr>
      <w:r w:rsidRPr="00845A9B">
        <w:tab/>
        <w:t>(2)</w:t>
      </w:r>
      <w:r w:rsidRPr="00845A9B">
        <w:tab/>
      </w:r>
      <w:r w:rsidR="00845A9B">
        <w:t>Subsection (</w:t>
      </w:r>
      <w:r w:rsidRPr="00845A9B">
        <w:t>1) does not limit the matters to which the court may have regard in working out whether participation payments are entirely or substantially induced by the prospect held out to new participants of entitlement to recruitment payments.</w:t>
      </w:r>
    </w:p>
    <w:p w:rsidR="00FD5AFF" w:rsidRPr="00845A9B" w:rsidRDefault="00FD5AFF" w:rsidP="005A76C3">
      <w:pPr>
        <w:pStyle w:val="ActHead4"/>
        <w:pageBreakBefore/>
      </w:pPr>
      <w:bookmarkStart w:id="116" w:name="_Toc394409797"/>
      <w:r w:rsidRPr="00845A9B">
        <w:rPr>
          <w:rStyle w:val="CharSubdNo"/>
        </w:rPr>
        <w:lastRenderedPageBreak/>
        <w:t>Division</w:t>
      </w:r>
      <w:r w:rsidR="00845A9B" w:rsidRPr="00845A9B">
        <w:rPr>
          <w:rStyle w:val="CharSubdNo"/>
        </w:rPr>
        <w:t> </w:t>
      </w:r>
      <w:r w:rsidRPr="00845A9B">
        <w:rPr>
          <w:rStyle w:val="CharSubdNo"/>
        </w:rPr>
        <w:t>4</w:t>
      </w:r>
      <w:r w:rsidRPr="00845A9B">
        <w:t>—</w:t>
      </w:r>
      <w:r w:rsidRPr="00845A9B">
        <w:rPr>
          <w:rStyle w:val="CharSubdText"/>
        </w:rPr>
        <w:t>Pricing</w:t>
      </w:r>
      <w:bookmarkEnd w:id="116"/>
    </w:p>
    <w:p w:rsidR="00FD5AFF" w:rsidRPr="00845A9B" w:rsidRDefault="00FD5AFF" w:rsidP="00FD5AFF">
      <w:pPr>
        <w:pStyle w:val="ActHead5"/>
      </w:pPr>
      <w:bookmarkStart w:id="117" w:name="_Toc394409798"/>
      <w:r w:rsidRPr="00845A9B">
        <w:rPr>
          <w:rStyle w:val="CharSectno"/>
        </w:rPr>
        <w:t>47</w:t>
      </w:r>
      <w:r w:rsidRPr="00845A9B">
        <w:t xml:space="preserve">  Multiple pricing</w:t>
      </w:r>
      <w:bookmarkEnd w:id="117"/>
    </w:p>
    <w:p w:rsidR="00FD5AFF" w:rsidRPr="00845A9B" w:rsidRDefault="00FD5AFF" w:rsidP="00FD5AFF">
      <w:pPr>
        <w:pStyle w:val="subsection"/>
      </w:pPr>
      <w:r w:rsidRPr="00845A9B">
        <w:tab/>
        <w:t>(1)</w:t>
      </w:r>
      <w:r w:rsidRPr="00845A9B">
        <w:tab/>
        <w:t>A person must not, in trade or commerce, supply goods if:</w:t>
      </w:r>
    </w:p>
    <w:p w:rsidR="00FD5AFF" w:rsidRPr="00845A9B" w:rsidRDefault="00FD5AFF" w:rsidP="00FD5AFF">
      <w:pPr>
        <w:pStyle w:val="paragraph"/>
      </w:pPr>
      <w:r w:rsidRPr="00845A9B">
        <w:tab/>
        <w:t>(a)</w:t>
      </w:r>
      <w:r w:rsidRPr="00845A9B">
        <w:tab/>
        <w:t>the goods have more than one displayed price; and</w:t>
      </w:r>
    </w:p>
    <w:p w:rsidR="00FD5AFF" w:rsidRPr="00845A9B" w:rsidRDefault="00FD5AFF" w:rsidP="00FD5AFF">
      <w:pPr>
        <w:pStyle w:val="paragraph"/>
      </w:pPr>
      <w:r w:rsidRPr="00845A9B">
        <w:tab/>
        <w:t>(b)</w:t>
      </w:r>
      <w:r w:rsidRPr="00845A9B">
        <w:tab/>
        <w:t>the supply takes place for a price that is not the lower, or lowest, of the displayed prices.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A </w:t>
      </w:r>
      <w:r w:rsidRPr="00845A9B">
        <w:rPr>
          <w:b/>
          <w:i/>
        </w:rPr>
        <w:t>displayed price</w:t>
      </w:r>
      <w:r w:rsidRPr="00845A9B">
        <w:t xml:space="preserve"> for goods is a price for the goods, or any representation that may reasonably be inferred to be a representation of a price for the goods:</w:t>
      </w:r>
    </w:p>
    <w:p w:rsidR="00FD5AFF" w:rsidRPr="00845A9B" w:rsidRDefault="00FD5AFF" w:rsidP="00FD5AFF">
      <w:pPr>
        <w:pStyle w:val="paragraph"/>
      </w:pPr>
      <w:r w:rsidRPr="00845A9B">
        <w:tab/>
        <w:t>(a)</w:t>
      </w:r>
      <w:r w:rsidRPr="00845A9B">
        <w:tab/>
        <w:t>that is annexed or affixed to, or is written, printed, stamped or located on, or otherwise applied to, the goods or any covering, label, reel or thing used in connection with the goods; or</w:t>
      </w:r>
    </w:p>
    <w:p w:rsidR="00FD5AFF" w:rsidRPr="00845A9B" w:rsidRDefault="00FD5AFF" w:rsidP="00FD5AFF">
      <w:pPr>
        <w:pStyle w:val="paragraph"/>
      </w:pPr>
      <w:r w:rsidRPr="00845A9B">
        <w:tab/>
        <w:t>(b)</w:t>
      </w:r>
      <w:r w:rsidRPr="00845A9B">
        <w:tab/>
        <w:t>that is used in connection with the goods or anything on which the goods are mounted for display or exposed for supply; or</w:t>
      </w:r>
    </w:p>
    <w:p w:rsidR="00FD5AFF" w:rsidRPr="00845A9B" w:rsidRDefault="00FD5AFF" w:rsidP="00FD5AFF">
      <w:pPr>
        <w:pStyle w:val="paragraph"/>
      </w:pPr>
      <w:r w:rsidRPr="00845A9B">
        <w:tab/>
        <w:t>(c)</w:t>
      </w:r>
      <w:r w:rsidRPr="00845A9B">
        <w:tab/>
        <w:t>that is determined on the basis of anything encoded on or in relation to the goods; or</w:t>
      </w:r>
    </w:p>
    <w:p w:rsidR="00FD5AFF" w:rsidRPr="00845A9B" w:rsidRDefault="00FD5AFF" w:rsidP="00FD5AFF">
      <w:pPr>
        <w:pStyle w:val="paragraph"/>
      </w:pPr>
      <w:r w:rsidRPr="00845A9B">
        <w:tab/>
        <w:t>(d)</w:t>
      </w:r>
      <w:r w:rsidRPr="00845A9B">
        <w:tab/>
        <w:t>that is published in relation to the goods in a catalogue available to the public if:</w:t>
      </w:r>
    </w:p>
    <w:p w:rsidR="00FD5AFF" w:rsidRPr="00845A9B" w:rsidRDefault="00FD5AFF" w:rsidP="00FD5AFF">
      <w:pPr>
        <w:pStyle w:val="paragraphsub"/>
      </w:pPr>
      <w:r w:rsidRPr="00845A9B">
        <w:tab/>
        <w:t>(i)</w:t>
      </w:r>
      <w:r w:rsidRPr="00845A9B">
        <w:tab/>
        <w:t>a time is specified in the catalogue as the time after which the goods will not be sold at that price and that time has not passed; or</w:t>
      </w:r>
    </w:p>
    <w:p w:rsidR="00FD5AFF" w:rsidRPr="00845A9B" w:rsidRDefault="00FD5AFF" w:rsidP="00FD5AFF">
      <w:pPr>
        <w:pStyle w:val="paragraphsub"/>
      </w:pPr>
      <w:r w:rsidRPr="00845A9B">
        <w:tab/>
        <w:t>(ii)</w:t>
      </w:r>
      <w:r w:rsidRPr="00845A9B">
        <w:tab/>
        <w:t>in any other case—the catalogue may reasonably be regarded as not out</w:t>
      </w:r>
      <w:r w:rsidR="00845A9B">
        <w:noBreakHyphen/>
      </w:r>
      <w:r w:rsidRPr="00845A9B">
        <w:t>of</w:t>
      </w:r>
      <w:r w:rsidR="00845A9B">
        <w:noBreakHyphen/>
      </w:r>
      <w:r w:rsidRPr="00845A9B">
        <w:t>date; or</w:t>
      </w:r>
    </w:p>
    <w:p w:rsidR="00FD5AFF" w:rsidRPr="00845A9B" w:rsidRDefault="00FD5AFF" w:rsidP="00FD5AFF">
      <w:pPr>
        <w:pStyle w:val="paragraph"/>
      </w:pPr>
      <w:r w:rsidRPr="00845A9B">
        <w:tab/>
        <w:t>(e)</w:t>
      </w:r>
      <w:r w:rsidRPr="00845A9B">
        <w:tab/>
        <w:t>that is in any other way represented in a manner from which it may reasonably be inferred that the price or representation is applicable to the goods;</w:t>
      </w:r>
    </w:p>
    <w:p w:rsidR="00FD5AFF" w:rsidRPr="00845A9B" w:rsidRDefault="00FD5AFF" w:rsidP="00FD5AFF">
      <w:pPr>
        <w:pStyle w:val="subsection2"/>
      </w:pPr>
      <w:r w:rsidRPr="00845A9B">
        <w:t>and includes such a price or representation that is partly obscured by another such price or representation that is written, stamped or located partly over that price or representation.</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a price or representation is included in a catalogue; and</w:t>
      </w:r>
    </w:p>
    <w:p w:rsidR="00FD5AFF" w:rsidRPr="00845A9B" w:rsidRDefault="00FD5AFF" w:rsidP="00FD5AFF">
      <w:pPr>
        <w:pStyle w:val="paragraph"/>
      </w:pPr>
      <w:r w:rsidRPr="00845A9B">
        <w:lastRenderedPageBreak/>
        <w:tab/>
        <w:t>(b)</w:t>
      </w:r>
      <w:r w:rsidRPr="00845A9B">
        <w:tab/>
        <w:t>the catalogue is expressed to apply only to goods supplied at a specified location, or in a specified region;</w:t>
      </w:r>
    </w:p>
    <w:p w:rsidR="00FD5AFF" w:rsidRPr="00845A9B" w:rsidRDefault="00FD5AFF" w:rsidP="00FD5AFF">
      <w:pPr>
        <w:pStyle w:val="subsection2"/>
      </w:pPr>
      <w:r w:rsidRPr="00845A9B">
        <w:t xml:space="preserve">the price or representation is taken, for the purposes of </w:t>
      </w:r>
      <w:r w:rsidR="00845A9B">
        <w:t>subsection (</w:t>
      </w:r>
      <w:r w:rsidRPr="00845A9B">
        <w:t>2)(d), not to have been made in relation to supply of the goods at a different location, or in a different region, as the case may be.</w:t>
      </w:r>
    </w:p>
    <w:p w:rsidR="00FD5AFF" w:rsidRPr="00845A9B" w:rsidRDefault="00FD5AFF" w:rsidP="00FD5AFF">
      <w:pPr>
        <w:pStyle w:val="subsection"/>
      </w:pPr>
      <w:r w:rsidRPr="00845A9B">
        <w:tab/>
        <w:t>(4)</w:t>
      </w:r>
      <w:r w:rsidRPr="00845A9B">
        <w:tab/>
        <w:t xml:space="preserve">Despite </w:t>
      </w:r>
      <w:r w:rsidR="00845A9B">
        <w:t>subsection (</w:t>
      </w:r>
      <w:r w:rsidRPr="00845A9B">
        <w:t>2), a price or representation is not a displayed price for goods if:</w:t>
      </w:r>
    </w:p>
    <w:p w:rsidR="00FD5AFF" w:rsidRPr="00845A9B" w:rsidRDefault="00FD5AFF" w:rsidP="00FD5AFF">
      <w:pPr>
        <w:pStyle w:val="paragraph"/>
      </w:pPr>
      <w:r w:rsidRPr="00845A9B">
        <w:tab/>
        <w:t>(a)</w:t>
      </w:r>
      <w:r w:rsidRPr="00845A9B">
        <w:tab/>
        <w:t>the price or representation is wholly obscured by another such price or representation that is written, stamped or located wholly over that price or representation; or</w:t>
      </w:r>
    </w:p>
    <w:p w:rsidR="00FD5AFF" w:rsidRPr="00845A9B" w:rsidRDefault="00FD5AFF" w:rsidP="00FD5AFF">
      <w:pPr>
        <w:pStyle w:val="paragraph"/>
      </w:pPr>
      <w:r w:rsidRPr="00845A9B">
        <w:tab/>
        <w:t>(b)</w:t>
      </w:r>
      <w:r w:rsidRPr="00845A9B">
        <w:tab/>
        <w:t>the price or representation:</w:t>
      </w:r>
    </w:p>
    <w:p w:rsidR="00FD5AFF" w:rsidRPr="00845A9B" w:rsidRDefault="00FD5AFF" w:rsidP="00FD5AFF">
      <w:pPr>
        <w:pStyle w:val="paragraphsub"/>
      </w:pPr>
      <w:r w:rsidRPr="00845A9B">
        <w:tab/>
        <w:t>(i)</w:t>
      </w:r>
      <w:r w:rsidRPr="00845A9B">
        <w:tab/>
        <w:t>is expressed as a price per unit of mass, volume, length or other unit of measure; and</w:t>
      </w:r>
    </w:p>
    <w:p w:rsidR="00FD5AFF" w:rsidRPr="00845A9B" w:rsidRDefault="00FD5AFF" w:rsidP="00FD5AFF">
      <w:pPr>
        <w:pStyle w:val="paragraphsub"/>
      </w:pPr>
      <w:r w:rsidRPr="00845A9B">
        <w:tab/>
        <w:t>(ii)</w:t>
      </w:r>
      <w:r w:rsidRPr="00845A9B">
        <w:tab/>
        <w:t>is presented as an alternative means of expressing the price for supply of the goods that is a displayed price for the goods; or</w:t>
      </w:r>
    </w:p>
    <w:p w:rsidR="00FD5AFF" w:rsidRPr="00845A9B" w:rsidRDefault="00FD5AFF" w:rsidP="00FD5AFF">
      <w:pPr>
        <w:pStyle w:val="paragraph"/>
      </w:pPr>
      <w:r w:rsidRPr="00845A9B">
        <w:tab/>
        <w:t>(c)</w:t>
      </w:r>
      <w:r w:rsidRPr="00845A9B">
        <w:tab/>
        <w:t>the price or representation is expressed as an amount in a currency other than Australian currency; or</w:t>
      </w:r>
    </w:p>
    <w:p w:rsidR="00FD5AFF" w:rsidRPr="00845A9B" w:rsidRDefault="00FD5AFF" w:rsidP="00FD5AFF">
      <w:pPr>
        <w:pStyle w:val="paragraph"/>
      </w:pPr>
      <w:r w:rsidRPr="00845A9B">
        <w:tab/>
        <w:t>(d)</w:t>
      </w:r>
      <w:r w:rsidRPr="00845A9B">
        <w:tab/>
        <w:t>the price or representation is expressed in a way that is unlikely to be interpreted as an amount of Australian currency.</w:t>
      </w:r>
    </w:p>
    <w:p w:rsidR="00FD5AFF" w:rsidRPr="00845A9B" w:rsidRDefault="00FD5AFF" w:rsidP="00FD5AFF">
      <w:pPr>
        <w:pStyle w:val="subsection"/>
      </w:pPr>
      <w:r w:rsidRPr="00845A9B">
        <w:tab/>
        <w:t>(5)</w:t>
      </w:r>
      <w:r w:rsidRPr="00845A9B">
        <w:tab/>
        <w:t xml:space="preserve">Despite </w:t>
      </w:r>
      <w:r w:rsidR="00845A9B">
        <w:t>subsection (</w:t>
      </w:r>
      <w:r w:rsidRPr="00845A9B">
        <w:t>2), a displayed price for goods that is a displayed price because it has been published in a catalogue or advertisement ceases to be a displayed price for the goods if:</w:t>
      </w:r>
    </w:p>
    <w:p w:rsidR="00FD5AFF" w:rsidRPr="00845A9B" w:rsidRDefault="00FD5AFF" w:rsidP="00FD5AFF">
      <w:pPr>
        <w:pStyle w:val="paragraph"/>
      </w:pPr>
      <w:r w:rsidRPr="00845A9B">
        <w:tab/>
        <w:t>(a)</w:t>
      </w:r>
      <w:r w:rsidRPr="00845A9B">
        <w:tab/>
        <w:t>the displayed price is retracted; and</w:t>
      </w:r>
    </w:p>
    <w:p w:rsidR="00FD5AFF" w:rsidRPr="00845A9B" w:rsidRDefault="00FD5AFF" w:rsidP="00FD5AFF">
      <w:pPr>
        <w:pStyle w:val="paragraph"/>
      </w:pPr>
      <w:r w:rsidRPr="00845A9B">
        <w:tab/>
        <w:t>(b)</w:t>
      </w:r>
      <w:r w:rsidRPr="00845A9B">
        <w:tab/>
        <w:t>the retraction is published in a manner that has at least a similar circulation or audience as the catalogue or advertisement.</w:t>
      </w:r>
    </w:p>
    <w:p w:rsidR="00FD5AFF" w:rsidRPr="00845A9B" w:rsidRDefault="00FD5AFF" w:rsidP="00FD5AFF">
      <w:pPr>
        <w:pStyle w:val="ActHead5"/>
      </w:pPr>
      <w:bookmarkStart w:id="118" w:name="_Toc394409799"/>
      <w:r w:rsidRPr="00845A9B">
        <w:rPr>
          <w:rStyle w:val="CharSectno"/>
        </w:rPr>
        <w:t>48</w:t>
      </w:r>
      <w:r w:rsidRPr="00845A9B">
        <w:t xml:space="preserve">  Single price to be specified in certain circumstances</w:t>
      </w:r>
      <w:bookmarkEnd w:id="118"/>
    </w:p>
    <w:p w:rsidR="00FD5AFF" w:rsidRPr="00845A9B" w:rsidRDefault="00FD5AFF" w:rsidP="00FD5AFF">
      <w:pPr>
        <w:pStyle w:val="subsection"/>
      </w:pPr>
      <w:r w:rsidRPr="00845A9B">
        <w:tab/>
        <w:t>(1)</w:t>
      </w:r>
      <w:r w:rsidRPr="00845A9B">
        <w:tab/>
        <w:t>A person must not, in trade or commerce, in connection with:</w:t>
      </w:r>
    </w:p>
    <w:p w:rsidR="00FD5AFF" w:rsidRPr="00845A9B" w:rsidRDefault="00FD5AFF" w:rsidP="00FD5AFF">
      <w:pPr>
        <w:pStyle w:val="paragraph"/>
      </w:pPr>
      <w:r w:rsidRPr="00845A9B">
        <w:tab/>
        <w:t>(a)</w:t>
      </w:r>
      <w:r w:rsidRPr="00845A9B">
        <w:tab/>
        <w:t>the supply, or possible supply, to another person of goods or services of a kind ordinarily acquired for personal, domestic or household use or consumption; or</w:t>
      </w:r>
    </w:p>
    <w:p w:rsidR="00FD5AFF" w:rsidRPr="00845A9B" w:rsidRDefault="00FD5AFF" w:rsidP="00FD5AFF">
      <w:pPr>
        <w:pStyle w:val="paragraph"/>
      </w:pPr>
      <w:r w:rsidRPr="00845A9B">
        <w:tab/>
        <w:t>(b)</w:t>
      </w:r>
      <w:r w:rsidRPr="00845A9B">
        <w:tab/>
        <w:t xml:space="preserve">the promotion by any means of the supply to another person, or of the use by another person, of goods or services of a kind </w:t>
      </w:r>
      <w:r w:rsidRPr="00845A9B">
        <w:lastRenderedPageBreak/>
        <w:t>ordinarily acquired for personal, domestic or household use or consumption;</w:t>
      </w:r>
    </w:p>
    <w:p w:rsidR="00FD5AFF" w:rsidRPr="00845A9B" w:rsidRDefault="00FD5AFF" w:rsidP="00FD5AFF">
      <w:pPr>
        <w:pStyle w:val="subsection2"/>
      </w:pPr>
      <w:r w:rsidRPr="00845A9B">
        <w:t>make a representation with respect to an amount that, if paid, would constitute a part of the consideration for the supply of the goods or services unless the person also specifies, in a prominent way and as a single figure, the single price for the goods or services.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A person is not required to include, in the single price for goods, a charge that is payable in relation to sending the goods from the supplier to the other person.</w:t>
      </w:r>
    </w:p>
    <w:p w:rsidR="00FD5AFF" w:rsidRPr="00845A9B" w:rsidRDefault="00FD5AFF" w:rsidP="00FD5AFF">
      <w:pPr>
        <w:pStyle w:val="subsection"/>
      </w:pPr>
      <w:r w:rsidRPr="00845A9B">
        <w:tab/>
        <w:t>(3)</w:t>
      </w:r>
      <w:r w:rsidRPr="00845A9B">
        <w:tab/>
        <w:t>However, if:</w:t>
      </w:r>
    </w:p>
    <w:p w:rsidR="00FD5AFF" w:rsidRPr="00845A9B" w:rsidRDefault="00FD5AFF" w:rsidP="00FD5AFF">
      <w:pPr>
        <w:pStyle w:val="paragraph"/>
      </w:pPr>
      <w:r w:rsidRPr="00845A9B">
        <w:tab/>
        <w:t>(a)</w:t>
      </w:r>
      <w:r w:rsidRPr="00845A9B">
        <w:tab/>
        <w:t>the person does not include in the single price a charge that is payable in relation to sending the goods from the supplier to the other person; and</w:t>
      </w:r>
    </w:p>
    <w:p w:rsidR="00FD5AFF" w:rsidRPr="00845A9B" w:rsidRDefault="00FD5AFF" w:rsidP="00FD5AFF">
      <w:pPr>
        <w:pStyle w:val="paragraph"/>
      </w:pPr>
      <w:r w:rsidRPr="00845A9B">
        <w:tab/>
        <w:t>(b)</w:t>
      </w:r>
      <w:r w:rsidRPr="00845A9B">
        <w:tab/>
        <w:t>the person knows, at the time of the representation, the minimum amount of a charge in relation to sending the goods from the supplier to the other person that must be paid by the other person;</w:t>
      </w:r>
    </w:p>
    <w:p w:rsidR="00FD5AFF" w:rsidRPr="00845A9B" w:rsidRDefault="00FD5AFF" w:rsidP="00FD5AFF">
      <w:pPr>
        <w:pStyle w:val="subsection2"/>
      </w:pPr>
      <w:r w:rsidRPr="00845A9B">
        <w:t xml:space="preserve">the person must not make the representation referred to in </w:t>
      </w:r>
      <w:r w:rsidR="00845A9B">
        <w:t>subsection (</w:t>
      </w:r>
      <w:r w:rsidRPr="00845A9B">
        <w:t>1) unless the person also specifies that minimum amount.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r>
      <w:r w:rsidR="00845A9B">
        <w:t>Subsection (</w:t>
      </w:r>
      <w:r w:rsidRPr="00845A9B">
        <w:t>1) does not apply if the representation is made exclusively to a body corporate.</w:t>
      </w:r>
    </w:p>
    <w:p w:rsidR="00507614" w:rsidRPr="00845A9B" w:rsidRDefault="00507614" w:rsidP="00507614">
      <w:pPr>
        <w:pStyle w:val="subsection"/>
      </w:pPr>
      <w:r w:rsidRPr="00845A9B">
        <w:tab/>
        <w:t>(4A)</w:t>
      </w:r>
      <w:r w:rsidRPr="00845A9B">
        <w:tab/>
      </w:r>
      <w:r w:rsidR="00845A9B">
        <w:t>Subsection (</w:t>
      </w:r>
      <w:r w:rsidRPr="00845A9B">
        <w:t>1) does not apply if:</w:t>
      </w:r>
    </w:p>
    <w:p w:rsidR="00507614" w:rsidRPr="00845A9B" w:rsidRDefault="00507614" w:rsidP="00507614">
      <w:pPr>
        <w:pStyle w:val="paragraph"/>
      </w:pPr>
      <w:r w:rsidRPr="00845A9B">
        <w:tab/>
        <w:t>(a)</w:t>
      </w:r>
      <w:r w:rsidRPr="00845A9B">
        <w:tab/>
        <w:t>the representation is in a class of representations prescribed by the regulations; and</w:t>
      </w:r>
    </w:p>
    <w:p w:rsidR="00507614" w:rsidRPr="00845A9B" w:rsidRDefault="00507614" w:rsidP="00507614">
      <w:pPr>
        <w:pStyle w:val="paragraph"/>
      </w:pPr>
      <w:r w:rsidRPr="00845A9B">
        <w:tab/>
        <w:t>(b)</w:t>
      </w:r>
      <w:r w:rsidRPr="00845A9B">
        <w:tab/>
        <w:t>the conditions (if any) prescribed by the regulations in relation to representations in that class have been complied with.</w:t>
      </w:r>
    </w:p>
    <w:p w:rsidR="00507614" w:rsidRPr="00845A9B" w:rsidRDefault="00507614" w:rsidP="00507614">
      <w:pPr>
        <w:pStyle w:val="notetext"/>
      </w:pPr>
      <w:r w:rsidRPr="00845A9B">
        <w:t>Note:</w:t>
      </w:r>
      <w:r w:rsidRPr="00845A9B">
        <w:tab/>
        <w:t xml:space="preserve">If the representation is in a class prescribed for </w:t>
      </w:r>
      <w:r w:rsidR="00845A9B">
        <w:t>paragraph (</w:t>
      </w:r>
      <w:r w:rsidRPr="00845A9B">
        <w:t xml:space="preserve">a) of this subsection and </w:t>
      </w:r>
      <w:r w:rsidR="00845A9B">
        <w:t>subsection (</w:t>
      </w:r>
      <w:r w:rsidRPr="00845A9B">
        <w:t xml:space="preserve">1) is complied with in relation to the representation, there is no need to also comply with any conditions prescribed for </w:t>
      </w:r>
      <w:r w:rsidR="00845A9B">
        <w:t>paragraph (</w:t>
      </w:r>
      <w:r w:rsidRPr="00845A9B">
        <w:t>b) of this subsection.</w:t>
      </w:r>
    </w:p>
    <w:p w:rsidR="00FD5AFF" w:rsidRPr="00845A9B" w:rsidRDefault="00FD5AFF" w:rsidP="00FD5AFF">
      <w:pPr>
        <w:pStyle w:val="subsection"/>
      </w:pPr>
      <w:r w:rsidRPr="00845A9B">
        <w:lastRenderedPageBreak/>
        <w:tab/>
        <w:t>(5)</w:t>
      </w:r>
      <w:r w:rsidRPr="00845A9B">
        <w:tab/>
        <w:t xml:space="preserve">For the purposes of </w:t>
      </w:r>
      <w:r w:rsidR="00845A9B">
        <w:t>subsection (</w:t>
      </w:r>
      <w:r w:rsidRPr="00845A9B">
        <w:t>1), the person is taken not to have specified a single price for the goods or services in a prominent way unless the single price is at least as prominent as the most prominent of the parts of the consideration for the supply.</w:t>
      </w:r>
    </w:p>
    <w:p w:rsidR="00FD5AFF" w:rsidRPr="00845A9B" w:rsidRDefault="00FD5AFF" w:rsidP="00FD5AFF">
      <w:pPr>
        <w:pStyle w:val="subsection"/>
      </w:pPr>
      <w:r w:rsidRPr="00845A9B">
        <w:tab/>
        <w:t>(6)</w:t>
      </w:r>
      <w:r w:rsidRPr="00845A9B">
        <w:tab/>
      </w:r>
      <w:r w:rsidR="00845A9B">
        <w:t>Subsection (</w:t>
      </w:r>
      <w:r w:rsidRPr="00845A9B">
        <w:t>5) does not apply in relation to services to be supplied under a contract if:</w:t>
      </w:r>
    </w:p>
    <w:p w:rsidR="00FD5AFF" w:rsidRPr="00845A9B" w:rsidRDefault="00FD5AFF" w:rsidP="00FD5AFF">
      <w:pPr>
        <w:pStyle w:val="paragraph"/>
      </w:pPr>
      <w:r w:rsidRPr="00845A9B">
        <w:tab/>
        <w:t>(a)</w:t>
      </w:r>
      <w:r w:rsidRPr="00845A9B">
        <w:tab/>
        <w:t>the contract provides for the supply of the services for the term of the contract; and</w:t>
      </w:r>
    </w:p>
    <w:p w:rsidR="00FD5AFF" w:rsidRPr="00845A9B" w:rsidRDefault="00FD5AFF" w:rsidP="00FD5AFF">
      <w:pPr>
        <w:pStyle w:val="paragraph"/>
      </w:pPr>
      <w:r w:rsidRPr="00845A9B">
        <w:tab/>
        <w:t>(b)</w:t>
      </w:r>
      <w:r w:rsidRPr="00845A9B">
        <w:tab/>
        <w:t>the contract provides for periodic payments for the services to be made during the term of the contract; and</w:t>
      </w:r>
    </w:p>
    <w:p w:rsidR="00FD5AFF" w:rsidRPr="00845A9B" w:rsidRDefault="00FD5AFF" w:rsidP="00FD5AFF">
      <w:pPr>
        <w:pStyle w:val="paragraph"/>
      </w:pPr>
      <w:r w:rsidRPr="00845A9B">
        <w:tab/>
        <w:t>(c)</w:t>
      </w:r>
      <w:r w:rsidRPr="00845A9B">
        <w:tab/>
        <w:t>if the contract also provides for the supply of goods—the goods are directly related to the supply of the services.</w:t>
      </w:r>
    </w:p>
    <w:p w:rsidR="00FD5AFF" w:rsidRPr="00845A9B" w:rsidRDefault="00FD5AFF" w:rsidP="00FD5AFF">
      <w:pPr>
        <w:pStyle w:val="subsection"/>
      </w:pPr>
      <w:r w:rsidRPr="00845A9B">
        <w:tab/>
        <w:t>(7)</w:t>
      </w:r>
      <w:r w:rsidRPr="00845A9B">
        <w:tab/>
        <w:t xml:space="preserve">The </w:t>
      </w:r>
      <w:r w:rsidRPr="00845A9B">
        <w:rPr>
          <w:b/>
          <w:i/>
        </w:rPr>
        <w:t>single price</w:t>
      </w:r>
      <w:r w:rsidRPr="00845A9B">
        <w:t xml:space="preserve"> is the minimum quantifiable consideration for the supply of the goods or services at the time of the representation, including each of the following amounts (if any) that is quantifiable at that time:</w:t>
      </w:r>
    </w:p>
    <w:p w:rsidR="00FD5AFF" w:rsidRPr="00845A9B" w:rsidRDefault="00FD5AFF" w:rsidP="00FD5AFF">
      <w:pPr>
        <w:pStyle w:val="paragraph"/>
      </w:pPr>
      <w:r w:rsidRPr="00845A9B">
        <w:tab/>
        <w:t>(a)</w:t>
      </w:r>
      <w:r w:rsidRPr="00845A9B">
        <w:tab/>
        <w:t>a charge of any description payable to the person making the representation by another person (other than a charge that is payable at the option of the other person);</w:t>
      </w:r>
    </w:p>
    <w:p w:rsidR="00FD5AFF" w:rsidRPr="00845A9B" w:rsidRDefault="00FD5AFF" w:rsidP="00FD5AFF">
      <w:pPr>
        <w:pStyle w:val="paragraph"/>
      </w:pPr>
      <w:r w:rsidRPr="00845A9B">
        <w:tab/>
        <w:t>(b)</w:t>
      </w:r>
      <w:r w:rsidRPr="00845A9B">
        <w:tab/>
        <w:t>the amount which reflects any tax, duty, fee, levy or charge imposed on the person making the representation in relation to the supply;</w:t>
      </w:r>
    </w:p>
    <w:p w:rsidR="00FD5AFF" w:rsidRPr="00845A9B" w:rsidRDefault="00FD5AFF" w:rsidP="00FD5AFF">
      <w:pPr>
        <w:pStyle w:val="paragraph"/>
      </w:pPr>
      <w:r w:rsidRPr="00845A9B">
        <w:tab/>
        <w:t>(c)</w:t>
      </w:r>
      <w:r w:rsidRPr="00845A9B">
        <w:tab/>
        <w:t>any amount paid or payable by the person making the representation in relation to the supply with respect to any tax, duty, fee, levy or charge if:</w:t>
      </w:r>
    </w:p>
    <w:p w:rsidR="00FD5AFF" w:rsidRPr="00845A9B" w:rsidRDefault="00FD5AFF" w:rsidP="00FD5AFF">
      <w:pPr>
        <w:pStyle w:val="paragraphsub"/>
      </w:pPr>
      <w:r w:rsidRPr="00845A9B">
        <w:tab/>
        <w:t>(i)</w:t>
      </w:r>
      <w:r w:rsidRPr="00845A9B">
        <w:tab/>
        <w:t>the amount is paid or payable under an agreement or arrangement made under a law of the Commonwealth, a State or a Territory; and</w:t>
      </w:r>
    </w:p>
    <w:p w:rsidR="00FD5AFF" w:rsidRPr="00845A9B" w:rsidRDefault="00FD5AFF" w:rsidP="00FD5AFF">
      <w:pPr>
        <w:pStyle w:val="paragraphsub"/>
      </w:pPr>
      <w:r w:rsidRPr="00845A9B">
        <w:tab/>
        <w:t>(ii)</w:t>
      </w:r>
      <w:r w:rsidRPr="00845A9B">
        <w:tab/>
        <w:t>the tax, duty, fee, levy or charge would have otherwise been payable by another person in relation to the supply.</w:t>
      </w:r>
    </w:p>
    <w:p w:rsidR="00FD5AFF" w:rsidRPr="00845A9B" w:rsidRDefault="00FD5AFF" w:rsidP="00FD5AFF">
      <w:pPr>
        <w:pStyle w:val="notetext"/>
      </w:pPr>
      <w:r w:rsidRPr="00845A9B">
        <w:t>Example 1:</w:t>
      </w:r>
      <w:r w:rsidRPr="00845A9B">
        <w:tab/>
        <w:t xml:space="preserve">A person advertises lounge suites for sale. Persons have the option of paying for fabric protection. The fabric protection charge does not form part of the single price because of the exception in </w:t>
      </w:r>
      <w:r w:rsidR="00845A9B">
        <w:t>paragraph (</w:t>
      </w:r>
      <w:r w:rsidRPr="00845A9B">
        <w:t>a).</w:t>
      </w:r>
    </w:p>
    <w:p w:rsidR="00FD5AFF" w:rsidRPr="00845A9B" w:rsidRDefault="00FD5AFF" w:rsidP="00FD5AFF">
      <w:pPr>
        <w:pStyle w:val="notetext"/>
      </w:pPr>
      <w:r w:rsidRPr="00845A9B">
        <w:t>Example 2:</w:t>
      </w:r>
      <w:r w:rsidRPr="00845A9B">
        <w:tab/>
        <w:t xml:space="preserve">The GST may be an example of an amount covered by </w:t>
      </w:r>
      <w:r w:rsidR="00845A9B">
        <w:t>paragraph (</w:t>
      </w:r>
      <w:r w:rsidRPr="00845A9B">
        <w:t>b).</w:t>
      </w:r>
    </w:p>
    <w:p w:rsidR="00FD5AFF" w:rsidRPr="00845A9B" w:rsidRDefault="00FD5AFF" w:rsidP="00FD5AFF">
      <w:pPr>
        <w:pStyle w:val="notetext"/>
      </w:pPr>
      <w:r w:rsidRPr="00845A9B">
        <w:t>Example 3:</w:t>
      </w:r>
      <w:r w:rsidRPr="00845A9B">
        <w:tab/>
        <w:t xml:space="preserve">The passenger movement charge imposed under the </w:t>
      </w:r>
      <w:r w:rsidRPr="00845A9B">
        <w:rPr>
          <w:i/>
        </w:rPr>
        <w:t xml:space="preserve">Passenger Movement Charge Act 1978 </w:t>
      </w:r>
      <w:r w:rsidRPr="00845A9B">
        <w:t xml:space="preserve">may be an example of an amount covered by </w:t>
      </w:r>
      <w:r w:rsidR="00845A9B">
        <w:t>paragraph (</w:t>
      </w:r>
      <w:r w:rsidRPr="00845A9B">
        <w:t>c). Under an arrangement under section</w:t>
      </w:r>
      <w:r w:rsidR="00845A9B">
        <w:t> </w:t>
      </w:r>
      <w:r w:rsidRPr="00845A9B">
        <w:t xml:space="preserve">10 of the </w:t>
      </w:r>
      <w:r w:rsidRPr="00845A9B">
        <w:rPr>
          <w:i/>
        </w:rPr>
        <w:t>Passenger Movement Charge Collection Act 1978</w:t>
      </w:r>
      <w:r w:rsidRPr="00845A9B">
        <w:t xml:space="preserve">, airlines may pay </w:t>
      </w:r>
      <w:r w:rsidRPr="00845A9B">
        <w:lastRenderedPageBreak/>
        <w:t>an amount equal to the charge that would otherwise be payable by passengers departing Australia.</w:t>
      </w:r>
    </w:p>
    <w:p w:rsidR="00FD5AFF" w:rsidRPr="00845A9B" w:rsidRDefault="00FD5AFF" w:rsidP="005A76C3">
      <w:pPr>
        <w:pStyle w:val="ActHead4"/>
        <w:pageBreakBefore/>
      </w:pPr>
      <w:bookmarkStart w:id="119" w:name="_Toc394409800"/>
      <w:r w:rsidRPr="00845A9B">
        <w:rPr>
          <w:rStyle w:val="CharSubdNo"/>
        </w:rPr>
        <w:lastRenderedPageBreak/>
        <w:t>Division</w:t>
      </w:r>
      <w:r w:rsidR="00845A9B" w:rsidRPr="00845A9B">
        <w:rPr>
          <w:rStyle w:val="CharSubdNo"/>
        </w:rPr>
        <w:t> </w:t>
      </w:r>
      <w:r w:rsidRPr="00845A9B">
        <w:rPr>
          <w:rStyle w:val="CharSubdNo"/>
        </w:rPr>
        <w:t>5</w:t>
      </w:r>
      <w:r w:rsidRPr="00845A9B">
        <w:t>—</w:t>
      </w:r>
      <w:r w:rsidRPr="00845A9B">
        <w:rPr>
          <w:rStyle w:val="CharSubdText"/>
        </w:rPr>
        <w:t>Other unfair practices</w:t>
      </w:r>
      <w:bookmarkEnd w:id="119"/>
    </w:p>
    <w:p w:rsidR="00FD5AFF" w:rsidRPr="00845A9B" w:rsidRDefault="00FD5AFF" w:rsidP="00FD5AFF">
      <w:pPr>
        <w:pStyle w:val="ActHead5"/>
      </w:pPr>
      <w:bookmarkStart w:id="120" w:name="_Toc394409801"/>
      <w:r w:rsidRPr="00845A9B">
        <w:rPr>
          <w:rStyle w:val="CharSectno"/>
        </w:rPr>
        <w:t>49</w:t>
      </w:r>
      <w:r w:rsidRPr="00845A9B">
        <w:t xml:space="preserve">  Referral selling</w:t>
      </w:r>
      <w:bookmarkEnd w:id="120"/>
    </w:p>
    <w:p w:rsidR="00FD5AFF" w:rsidRPr="00845A9B" w:rsidRDefault="00FD5AFF" w:rsidP="00FD5AFF">
      <w:pPr>
        <w:pStyle w:val="subsection"/>
      </w:pPr>
      <w:r w:rsidRPr="00845A9B">
        <w:tab/>
      </w:r>
      <w:r w:rsidRPr="00845A9B">
        <w:tab/>
        <w:t>A person must not, in trade or commerce, induce a consumer to acquire goods or services by representing that the consumer will, after the contract for the acquisition of the goods or services is made, receive a rebate, commission or other benefit in return for:</w:t>
      </w:r>
    </w:p>
    <w:p w:rsidR="00FD5AFF" w:rsidRPr="00845A9B" w:rsidRDefault="00FD5AFF" w:rsidP="00FD5AFF">
      <w:pPr>
        <w:pStyle w:val="paragraph"/>
      </w:pPr>
      <w:r w:rsidRPr="00845A9B">
        <w:tab/>
        <w:t>(a)</w:t>
      </w:r>
      <w:r w:rsidRPr="00845A9B">
        <w:tab/>
        <w:t>giving the person the names of prospective customers; or</w:t>
      </w:r>
    </w:p>
    <w:p w:rsidR="00FD5AFF" w:rsidRPr="00845A9B" w:rsidRDefault="00FD5AFF" w:rsidP="00FD5AFF">
      <w:pPr>
        <w:pStyle w:val="paragraph"/>
      </w:pPr>
      <w:r w:rsidRPr="00845A9B">
        <w:tab/>
        <w:t>(b)</w:t>
      </w:r>
      <w:r w:rsidRPr="00845A9B">
        <w:tab/>
        <w:t>otherwise assisting the person to supply goods or services to other consumers;</w:t>
      </w:r>
    </w:p>
    <w:p w:rsidR="00FD5AFF" w:rsidRPr="00845A9B" w:rsidRDefault="00FD5AFF" w:rsidP="00FD5AFF">
      <w:pPr>
        <w:pStyle w:val="subsection2"/>
      </w:pPr>
      <w:r w:rsidRPr="00845A9B">
        <w:t>if receipt of the rebate, commission or other benefit is contingent on an event occurring after that contract is made.</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21" w:name="_Toc394409802"/>
      <w:r w:rsidRPr="00845A9B">
        <w:rPr>
          <w:rStyle w:val="CharSectno"/>
        </w:rPr>
        <w:t>50</w:t>
      </w:r>
      <w:r w:rsidRPr="00845A9B">
        <w:t xml:space="preserve">  Harassment and coercion</w:t>
      </w:r>
      <w:bookmarkEnd w:id="121"/>
    </w:p>
    <w:p w:rsidR="00FD5AFF" w:rsidRPr="00845A9B" w:rsidRDefault="00FD5AFF" w:rsidP="00FD5AFF">
      <w:pPr>
        <w:pStyle w:val="subsection"/>
      </w:pPr>
      <w:r w:rsidRPr="00845A9B">
        <w:tab/>
        <w:t>(1)</w:t>
      </w:r>
      <w:r w:rsidRPr="00845A9B">
        <w:tab/>
        <w:t>A person must not use physical force, or undue harassment or coercion, in connection with:</w:t>
      </w:r>
    </w:p>
    <w:p w:rsidR="00FD5AFF" w:rsidRPr="00845A9B" w:rsidRDefault="00FD5AFF" w:rsidP="00FD5AFF">
      <w:pPr>
        <w:pStyle w:val="paragraph"/>
      </w:pPr>
      <w:r w:rsidRPr="00845A9B">
        <w:tab/>
        <w:t>(a)</w:t>
      </w:r>
      <w:r w:rsidRPr="00845A9B">
        <w:tab/>
        <w:t>the supply or possible supply of goods or services; or</w:t>
      </w:r>
    </w:p>
    <w:p w:rsidR="00FD5AFF" w:rsidRPr="00845A9B" w:rsidRDefault="00FD5AFF" w:rsidP="00FD5AFF">
      <w:pPr>
        <w:pStyle w:val="paragraph"/>
      </w:pPr>
      <w:r w:rsidRPr="00845A9B">
        <w:tab/>
        <w:t>(b)</w:t>
      </w:r>
      <w:r w:rsidRPr="00845A9B">
        <w:tab/>
        <w:t>the payment for goods or services; or</w:t>
      </w:r>
    </w:p>
    <w:p w:rsidR="00FD5AFF" w:rsidRPr="00845A9B" w:rsidRDefault="00FD5AFF" w:rsidP="00FD5AFF">
      <w:pPr>
        <w:pStyle w:val="paragraph"/>
      </w:pPr>
      <w:r w:rsidRPr="00845A9B">
        <w:tab/>
        <w:t>(c)</w:t>
      </w:r>
      <w:r w:rsidRPr="00845A9B">
        <w:tab/>
        <w:t>the sale or grant, or the possible sale or grant, of an interest in land; or</w:t>
      </w:r>
    </w:p>
    <w:p w:rsidR="00FD5AFF" w:rsidRPr="00845A9B" w:rsidRDefault="00FD5AFF" w:rsidP="00FD5AFF">
      <w:pPr>
        <w:pStyle w:val="paragraph"/>
      </w:pPr>
      <w:r w:rsidRPr="00845A9B">
        <w:tab/>
        <w:t>(d)</w:t>
      </w:r>
      <w:r w:rsidRPr="00845A9B">
        <w:tab/>
        <w:t>the payment for an interest in land.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r>
      <w:r w:rsidR="00845A9B">
        <w:t>Subsections (</w:t>
      </w:r>
      <w:r w:rsidRPr="00845A9B">
        <w:t>1)(c) and (d) do not affect the application of any other provision of Part</w:t>
      </w:r>
      <w:r w:rsidR="00845A9B">
        <w:t> </w:t>
      </w:r>
      <w:r w:rsidRPr="00845A9B">
        <w:t>2</w:t>
      </w:r>
      <w:r w:rsidR="00845A9B">
        <w:noBreakHyphen/>
      </w:r>
      <w:r w:rsidRPr="00845A9B">
        <w:t>1 or this Part in relation to the supply or acquisition, or the possible supply or acquisition, of interests in land.</w:t>
      </w:r>
    </w:p>
    <w:p w:rsidR="00FD5AFF" w:rsidRPr="00845A9B" w:rsidRDefault="00FD5AFF" w:rsidP="005A76C3">
      <w:pPr>
        <w:pStyle w:val="ActHead3"/>
        <w:pageBreakBefore/>
      </w:pPr>
      <w:bookmarkStart w:id="122" w:name="_Toc394409803"/>
      <w:r w:rsidRPr="00845A9B">
        <w:rPr>
          <w:rStyle w:val="CharDivNo"/>
        </w:rPr>
        <w:lastRenderedPageBreak/>
        <w:t>Part</w:t>
      </w:r>
      <w:r w:rsidR="00845A9B" w:rsidRPr="00845A9B">
        <w:rPr>
          <w:rStyle w:val="CharDivNo"/>
        </w:rPr>
        <w:t> </w:t>
      </w:r>
      <w:r w:rsidRPr="00845A9B">
        <w:rPr>
          <w:rStyle w:val="CharDivNo"/>
        </w:rPr>
        <w:t>3</w:t>
      </w:r>
      <w:r w:rsidR="00845A9B" w:rsidRPr="00845A9B">
        <w:rPr>
          <w:rStyle w:val="CharDivNo"/>
        </w:rPr>
        <w:noBreakHyphen/>
      </w:r>
      <w:r w:rsidRPr="00845A9B">
        <w:rPr>
          <w:rStyle w:val="CharDivNo"/>
        </w:rPr>
        <w:t>2</w:t>
      </w:r>
      <w:r w:rsidRPr="00845A9B">
        <w:t>—</w:t>
      </w:r>
      <w:r w:rsidRPr="00845A9B">
        <w:rPr>
          <w:rStyle w:val="CharDivText"/>
        </w:rPr>
        <w:t>Consumer transactions</w:t>
      </w:r>
      <w:bookmarkEnd w:id="122"/>
    </w:p>
    <w:p w:rsidR="00FD5AFF" w:rsidRPr="00845A9B" w:rsidRDefault="00FD5AFF" w:rsidP="00FD5AFF">
      <w:pPr>
        <w:pStyle w:val="ActHead4"/>
      </w:pPr>
      <w:bookmarkStart w:id="123" w:name="_Toc394409804"/>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Consumer guarantees</w:t>
      </w:r>
      <w:bookmarkEnd w:id="123"/>
    </w:p>
    <w:p w:rsidR="00FD5AFF" w:rsidRPr="00510D59" w:rsidRDefault="00FD5AFF" w:rsidP="00FD5AFF">
      <w:pPr>
        <w:pStyle w:val="ActHead4"/>
      </w:pPr>
      <w:bookmarkStart w:id="124" w:name="_Toc394409805"/>
      <w:r w:rsidRPr="00510D59">
        <w:t>Subdivision A—Guarantees relating to the supply of goods</w:t>
      </w:r>
      <w:bookmarkEnd w:id="124"/>
    </w:p>
    <w:p w:rsidR="00FD5AFF" w:rsidRPr="00845A9B" w:rsidRDefault="00FD5AFF" w:rsidP="00FD5AFF">
      <w:pPr>
        <w:pStyle w:val="ActHead5"/>
      </w:pPr>
      <w:bookmarkStart w:id="125" w:name="_Toc394409806"/>
      <w:r w:rsidRPr="00845A9B">
        <w:rPr>
          <w:rStyle w:val="CharSectno"/>
        </w:rPr>
        <w:t>51</w:t>
      </w:r>
      <w:r w:rsidRPr="00845A9B">
        <w:t xml:space="preserve">  Guarantee as to title</w:t>
      </w:r>
      <w:bookmarkEnd w:id="125"/>
    </w:p>
    <w:p w:rsidR="00FD5AFF" w:rsidRPr="00845A9B" w:rsidRDefault="00FD5AFF" w:rsidP="00FD5AFF">
      <w:pPr>
        <w:pStyle w:val="subsection"/>
      </w:pPr>
      <w:r w:rsidRPr="00845A9B">
        <w:tab/>
        <w:t>(1)</w:t>
      </w:r>
      <w:r w:rsidRPr="00845A9B">
        <w:tab/>
        <w:t xml:space="preserve">If a person (the </w:t>
      </w:r>
      <w:r w:rsidRPr="00845A9B">
        <w:rPr>
          <w:b/>
          <w:i/>
        </w:rPr>
        <w:t>supplier</w:t>
      </w:r>
      <w:r w:rsidRPr="00845A9B">
        <w:t>) supplies goods to a consumer, there is a guarantee that the supplier will have a right to dispose of the property in the goods when that property is to pass to the consumer.</w:t>
      </w:r>
    </w:p>
    <w:p w:rsidR="00FD5AFF" w:rsidRPr="00845A9B" w:rsidRDefault="00FD5AFF" w:rsidP="00FD5AFF">
      <w:pPr>
        <w:pStyle w:val="subsection"/>
      </w:pPr>
      <w:r w:rsidRPr="00845A9B">
        <w:tab/>
        <w:t>(2)</w:t>
      </w:r>
      <w:r w:rsidRPr="00845A9B">
        <w:tab/>
      </w:r>
      <w:r w:rsidR="00845A9B">
        <w:t>Subsection (</w:t>
      </w:r>
      <w:r w:rsidRPr="00845A9B">
        <w:t xml:space="preserve">1) does not apply to a supply (a </w:t>
      </w:r>
      <w:r w:rsidRPr="00845A9B">
        <w:rPr>
          <w:b/>
          <w:i/>
        </w:rPr>
        <w:t>supply of limited title</w:t>
      </w:r>
      <w:r w:rsidRPr="00845A9B">
        <w:t>) if an intention that the supplier of the goods should transfer only such title as the supplier, or another person, may have:</w:t>
      </w:r>
    </w:p>
    <w:p w:rsidR="00FD5AFF" w:rsidRPr="00845A9B" w:rsidRDefault="00FD5AFF" w:rsidP="00FD5AFF">
      <w:pPr>
        <w:pStyle w:val="paragraph"/>
      </w:pPr>
      <w:r w:rsidRPr="00845A9B">
        <w:tab/>
        <w:t>(a)</w:t>
      </w:r>
      <w:r w:rsidRPr="00845A9B">
        <w:tab/>
        <w:t>appears from the contract for the supply; or</w:t>
      </w:r>
    </w:p>
    <w:p w:rsidR="00FD5AFF" w:rsidRPr="00845A9B" w:rsidRDefault="00FD5AFF" w:rsidP="00FD5AFF">
      <w:pPr>
        <w:pStyle w:val="paragraph"/>
      </w:pPr>
      <w:r w:rsidRPr="00845A9B">
        <w:tab/>
        <w:t>(b)</w:t>
      </w:r>
      <w:r w:rsidRPr="00845A9B">
        <w:tab/>
        <w:t>is to be inferred from the circumstances of that contract.</w:t>
      </w:r>
    </w:p>
    <w:p w:rsidR="00FD5AFF" w:rsidRPr="00845A9B" w:rsidRDefault="00FD5AFF" w:rsidP="00FD5AFF">
      <w:pPr>
        <w:pStyle w:val="subsection"/>
      </w:pPr>
      <w:r w:rsidRPr="00845A9B">
        <w:tab/>
        <w:t>(3)</w:t>
      </w:r>
      <w:r w:rsidRPr="00845A9B">
        <w:tab/>
        <w:t>This section does not apply if the supply is a supply by way of hire or lease.</w:t>
      </w:r>
    </w:p>
    <w:p w:rsidR="00FD5AFF" w:rsidRPr="00845A9B" w:rsidRDefault="00FD5AFF" w:rsidP="00FD5AFF">
      <w:pPr>
        <w:pStyle w:val="ActHead5"/>
      </w:pPr>
      <w:bookmarkStart w:id="126" w:name="_Toc394409807"/>
      <w:r w:rsidRPr="00845A9B">
        <w:rPr>
          <w:rStyle w:val="CharSectno"/>
        </w:rPr>
        <w:t>52</w:t>
      </w:r>
      <w:r w:rsidRPr="00845A9B">
        <w:t xml:space="preserve">  Guarantee as to undisturbed possession</w:t>
      </w:r>
      <w:bookmarkEnd w:id="126"/>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goods to a consumer; and</w:t>
      </w:r>
    </w:p>
    <w:p w:rsidR="00FD5AFF" w:rsidRPr="00845A9B" w:rsidRDefault="00FD5AFF" w:rsidP="00FD5AFF">
      <w:pPr>
        <w:pStyle w:val="paragraph"/>
      </w:pPr>
      <w:r w:rsidRPr="00845A9B">
        <w:tab/>
        <w:t>(b)</w:t>
      </w:r>
      <w:r w:rsidRPr="00845A9B">
        <w:tab/>
        <w:t>the supply is not a supply of limited title;</w:t>
      </w:r>
    </w:p>
    <w:p w:rsidR="00FD5AFF" w:rsidRPr="00845A9B" w:rsidRDefault="00FD5AFF" w:rsidP="00FD5AFF">
      <w:pPr>
        <w:pStyle w:val="subsection2"/>
      </w:pPr>
      <w:r w:rsidRPr="00845A9B">
        <w:t>there is a guarantee that the consumer has the right to undisturbed possession of the goods.</w:t>
      </w:r>
    </w:p>
    <w:p w:rsidR="00FD5AFF" w:rsidRPr="00845A9B" w:rsidRDefault="00FD5AFF" w:rsidP="00FD5AFF">
      <w:pPr>
        <w:pStyle w:val="subsection"/>
      </w:pPr>
      <w:r w:rsidRPr="00845A9B">
        <w:tab/>
        <w:t>(2)</w:t>
      </w:r>
      <w:r w:rsidRPr="00845A9B">
        <w:tab/>
      </w:r>
      <w:r w:rsidR="00845A9B">
        <w:t>Subsection (</w:t>
      </w:r>
      <w:r w:rsidRPr="00845A9B">
        <w:t>1) does not apply to the extent that the consumer’s undisturbed possession of the goods may be lawfully disturbed by a person who is entitled to the benefit of any security, charge or encumbrance disclosed to the consumer before the consumer agreed to the supply.</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goods to a consumer; and</w:t>
      </w:r>
    </w:p>
    <w:p w:rsidR="00FD5AFF" w:rsidRPr="00845A9B" w:rsidRDefault="00FD5AFF" w:rsidP="00FD5AFF">
      <w:pPr>
        <w:pStyle w:val="paragraph"/>
      </w:pPr>
      <w:r w:rsidRPr="00845A9B">
        <w:tab/>
        <w:t>(b)</w:t>
      </w:r>
      <w:r w:rsidRPr="00845A9B">
        <w:tab/>
        <w:t>the supply is a supply of limited title;</w:t>
      </w:r>
    </w:p>
    <w:p w:rsidR="00FD5AFF" w:rsidRPr="00845A9B" w:rsidRDefault="00FD5AFF" w:rsidP="00FD5AFF">
      <w:pPr>
        <w:pStyle w:val="subsection2"/>
      </w:pPr>
      <w:r w:rsidRPr="00845A9B">
        <w:lastRenderedPageBreak/>
        <w:t>there is a guarantee that the following persons will not disturb the consumer’s possession of the goods:</w:t>
      </w:r>
    </w:p>
    <w:p w:rsidR="00FD5AFF" w:rsidRPr="00845A9B" w:rsidRDefault="00FD5AFF" w:rsidP="00FD5AFF">
      <w:pPr>
        <w:pStyle w:val="paragraph"/>
      </w:pPr>
      <w:r w:rsidRPr="00845A9B">
        <w:tab/>
        <w:t>(c)</w:t>
      </w:r>
      <w:r w:rsidRPr="00845A9B">
        <w:tab/>
        <w:t>the supplier;</w:t>
      </w:r>
    </w:p>
    <w:p w:rsidR="00FD5AFF" w:rsidRPr="00845A9B" w:rsidRDefault="00FD5AFF" w:rsidP="00FD5AFF">
      <w:pPr>
        <w:pStyle w:val="paragraph"/>
      </w:pPr>
      <w:r w:rsidRPr="00845A9B">
        <w:tab/>
        <w:t>(d)</w:t>
      </w:r>
      <w:r w:rsidRPr="00845A9B">
        <w:tab/>
        <w:t>if the parties to the contract for the supply intend that the supplier should transfer only such title as another person may have—that other person;</w:t>
      </w:r>
    </w:p>
    <w:p w:rsidR="00FD5AFF" w:rsidRPr="00845A9B" w:rsidRDefault="00FD5AFF" w:rsidP="00FD5AFF">
      <w:pPr>
        <w:pStyle w:val="paragraph"/>
      </w:pPr>
      <w:r w:rsidRPr="00845A9B">
        <w:tab/>
        <w:t>(e)</w:t>
      </w:r>
      <w:r w:rsidRPr="00845A9B">
        <w:tab/>
        <w:t>anyone claiming through or under the supplier or that other person (otherwise than under a security, charge or encumbrance disclosed to the consumer before the consumer agreed to the supply).</w:t>
      </w:r>
    </w:p>
    <w:p w:rsidR="00FD5AFF" w:rsidRPr="00845A9B" w:rsidRDefault="00FD5AFF" w:rsidP="00FD5AFF">
      <w:pPr>
        <w:pStyle w:val="subsection"/>
      </w:pPr>
      <w:r w:rsidRPr="00845A9B">
        <w:tab/>
        <w:t>(4)</w:t>
      </w:r>
      <w:r w:rsidRPr="00845A9B">
        <w:tab/>
        <w:t>This section applies to a supply by way of hire or lease only for the period of the hire or lease.</w:t>
      </w:r>
    </w:p>
    <w:p w:rsidR="00FD5AFF" w:rsidRPr="00845A9B" w:rsidRDefault="00FD5AFF" w:rsidP="00FD5AFF">
      <w:pPr>
        <w:pStyle w:val="ActHead5"/>
      </w:pPr>
      <w:bookmarkStart w:id="127" w:name="_Toc394409808"/>
      <w:r w:rsidRPr="00845A9B">
        <w:rPr>
          <w:rStyle w:val="CharSectno"/>
        </w:rPr>
        <w:t>53</w:t>
      </w:r>
      <w:r w:rsidRPr="00845A9B">
        <w:t xml:space="preserve">  Guarantee as to undisclosed securities etc.</w:t>
      </w:r>
      <w:bookmarkEnd w:id="127"/>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goods to a consumer; and</w:t>
      </w:r>
    </w:p>
    <w:p w:rsidR="00FD5AFF" w:rsidRPr="00845A9B" w:rsidRDefault="00FD5AFF" w:rsidP="00FD5AFF">
      <w:pPr>
        <w:pStyle w:val="paragraph"/>
      </w:pPr>
      <w:r w:rsidRPr="00845A9B">
        <w:tab/>
        <w:t>(b)</w:t>
      </w:r>
      <w:r w:rsidRPr="00845A9B">
        <w:tab/>
        <w:t>the supply is not a supply of limited title;</w:t>
      </w:r>
    </w:p>
    <w:p w:rsidR="00FD5AFF" w:rsidRPr="00845A9B" w:rsidRDefault="00FD5AFF" w:rsidP="00FD5AFF">
      <w:pPr>
        <w:pStyle w:val="subsection2"/>
      </w:pPr>
      <w:r w:rsidRPr="00845A9B">
        <w:t>there is a guarantee that:</w:t>
      </w:r>
    </w:p>
    <w:p w:rsidR="00FD5AFF" w:rsidRPr="00845A9B" w:rsidRDefault="00FD5AFF" w:rsidP="00FD5AFF">
      <w:pPr>
        <w:pStyle w:val="paragraph"/>
      </w:pPr>
      <w:r w:rsidRPr="00845A9B">
        <w:tab/>
        <w:t>(c)</w:t>
      </w:r>
      <w:r w:rsidRPr="00845A9B">
        <w:tab/>
        <w:t>the goods are free from any security, charge or encumbrance:</w:t>
      </w:r>
    </w:p>
    <w:p w:rsidR="00FD5AFF" w:rsidRPr="00845A9B" w:rsidRDefault="00FD5AFF" w:rsidP="00FD5AFF">
      <w:pPr>
        <w:pStyle w:val="paragraphsub"/>
      </w:pPr>
      <w:r w:rsidRPr="00845A9B">
        <w:tab/>
        <w:t>(i)</w:t>
      </w:r>
      <w:r w:rsidRPr="00845A9B">
        <w:tab/>
        <w:t>that was not disclosed to the consumer, in writing, before the consumer agreed to the supply; or</w:t>
      </w:r>
    </w:p>
    <w:p w:rsidR="00FD5AFF" w:rsidRPr="00845A9B" w:rsidRDefault="00FD5AFF" w:rsidP="00FD5AFF">
      <w:pPr>
        <w:pStyle w:val="paragraphsub"/>
      </w:pPr>
      <w:r w:rsidRPr="00845A9B">
        <w:tab/>
        <w:t>(ii)</w:t>
      </w:r>
      <w:r w:rsidRPr="00845A9B">
        <w:tab/>
        <w:t>that was not created by or with the express consent of the consumer; and</w:t>
      </w:r>
    </w:p>
    <w:p w:rsidR="00FD5AFF" w:rsidRPr="00845A9B" w:rsidRDefault="00FD5AFF" w:rsidP="00FD5AFF">
      <w:pPr>
        <w:pStyle w:val="paragraph"/>
      </w:pPr>
      <w:r w:rsidRPr="00845A9B">
        <w:tab/>
        <w:t>(d)</w:t>
      </w:r>
      <w:r w:rsidRPr="00845A9B">
        <w:tab/>
        <w:t>the goods will remain free from such a security, charge or encumbrance until the time when the property in the goods passes to the consumer.</w:t>
      </w:r>
    </w:p>
    <w:p w:rsidR="00FD5AFF" w:rsidRPr="00845A9B" w:rsidRDefault="00FD5AFF" w:rsidP="00FD5AFF">
      <w:pPr>
        <w:pStyle w:val="subsection"/>
      </w:pPr>
      <w:r w:rsidRPr="00845A9B">
        <w:tab/>
        <w:t>(2)</w:t>
      </w:r>
      <w:r w:rsidRPr="00845A9B">
        <w:tab/>
        <w:t>A supplier does not fail to comply with the guarantee only because of the existence of a floating charge over the supplier’s assets unless and until the charge becomes fixed and enforceable by the person to whom the charge is given.</w:t>
      </w:r>
    </w:p>
    <w:p w:rsidR="00FD5AFF" w:rsidRPr="00845A9B" w:rsidRDefault="00FD5AFF" w:rsidP="00FD5AFF">
      <w:pPr>
        <w:pStyle w:val="notetext"/>
      </w:pPr>
      <w:r w:rsidRPr="00845A9B">
        <w:t>Note:</w:t>
      </w:r>
      <w:r w:rsidRPr="00845A9B">
        <w:tab/>
        <w:t>Section</w:t>
      </w:r>
      <w:r w:rsidR="00845A9B">
        <w:t> </w:t>
      </w:r>
      <w:r w:rsidRPr="00845A9B">
        <w:t xml:space="preserve">339 of the </w:t>
      </w:r>
      <w:r w:rsidRPr="00845A9B">
        <w:rPr>
          <w:i/>
        </w:rPr>
        <w:t>Personal Property Securities Act 2009</w:t>
      </w:r>
      <w:r w:rsidRPr="00845A9B">
        <w:t xml:space="preserve"> affects the meaning of the references in this subsection to a floating charge and a fixed charge.</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goods to a consumer; and</w:t>
      </w:r>
    </w:p>
    <w:p w:rsidR="00FD5AFF" w:rsidRPr="00845A9B" w:rsidRDefault="00FD5AFF" w:rsidP="00FD5AFF">
      <w:pPr>
        <w:pStyle w:val="paragraph"/>
      </w:pPr>
      <w:r w:rsidRPr="00845A9B">
        <w:tab/>
        <w:t>(b)</w:t>
      </w:r>
      <w:r w:rsidRPr="00845A9B">
        <w:tab/>
        <w:t>the supply is a supply of limited title;</w:t>
      </w:r>
    </w:p>
    <w:p w:rsidR="00FD5AFF" w:rsidRPr="00845A9B" w:rsidRDefault="00FD5AFF" w:rsidP="00FD5AFF">
      <w:pPr>
        <w:pStyle w:val="subsection2"/>
      </w:pPr>
      <w:r w:rsidRPr="00845A9B">
        <w:lastRenderedPageBreak/>
        <w:t>there is a guarantee that all securities, charges or encumbrances known to the supplier, and not known to the consumer, were disclosed to the consumer before the consumer agreed to the supply.</w:t>
      </w:r>
    </w:p>
    <w:p w:rsidR="00FD5AFF" w:rsidRPr="00845A9B" w:rsidRDefault="00FD5AFF" w:rsidP="00FD5AFF">
      <w:pPr>
        <w:pStyle w:val="subsection"/>
      </w:pPr>
      <w:r w:rsidRPr="00845A9B">
        <w:tab/>
        <w:t>(4)</w:t>
      </w:r>
      <w:r w:rsidRPr="00845A9B">
        <w:tab/>
        <w:t>This section does not apply if the supply is a supply by way of hire or lease.</w:t>
      </w:r>
    </w:p>
    <w:p w:rsidR="00FD5AFF" w:rsidRPr="00845A9B" w:rsidRDefault="00FD5AFF" w:rsidP="00FD5AFF">
      <w:pPr>
        <w:pStyle w:val="ActHead5"/>
      </w:pPr>
      <w:bookmarkStart w:id="128" w:name="_Toc394409809"/>
      <w:r w:rsidRPr="00845A9B">
        <w:rPr>
          <w:rStyle w:val="CharSectno"/>
        </w:rPr>
        <w:t>54</w:t>
      </w:r>
      <w:r w:rsidRPr="00845A9B">
        <w:t xml:space="preserve">  Guarantee as to acceptable quality</w:t>
      </w:r>
      <w:bookmarkEnd w:id="128"/>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person supplies, in trade or commerce, goods to a consumer; and</w:t>
      </w:r>
    </w:p>
    <w:p w:rsidR="00FD5AFF" w:rsidRPr="00845A9B" w:rsidRDefault="00FD5AFF" w:rsidP="00FD5AFF">
      <w:pPr>
        <w:pStyle w:val="paragraph"/>
      </w:pPr>
      <w:r w:rsidRPr="00845A9B">
        <w:tab/>
        <w:t>(b)</w:t>
      </w:r>
      <w:r w:rsidRPr="00845A9B">
        <w:tab/>
        <w:t>the supply does not occur by way of sale by auction;</w:t>
      </w:r>
    </w:p>
    <w:p w:rsidR="00FD5AFF" w:rsidRPr="00845A9B" w:rsidRDefault="00FD5AFF" w:rsidP="00FD5AFF">
      <w:pPr>
        <w:pStyle w:val="subsection2"/>
      </w:pPr>
      <w:r w:rsidRPr="00845A9B">
        <w:t>there is a guarantee that the goods are of acceptable quality.</w:t>
      </w:r>
    </w:p>
    <w:p w:rsidR="00FD5AFF" w:rsidRPr="00845A9B" w:rsidRDefault="00FD5AFF" w:rsidP="00FD5AFF">
      <w:pPr>
        <w:pStyle w:val="subsection"/>
      </w:pPr>
      <w:r w:rsidRPr="00845A9B">
        <w:tab/>
        <w:t>(2)</w:t>
      </w:r>
      <w:r w:rsidRPr="00845A9B">
        <w:tab/>
        <w:t xml:space="preserve">Goods are of </w:t>
      </w:r>
      <w:r w:rsidRPr="00845A9B">
        <w:rPr>
          <w:b/>
          <w:i/>
        </w:rPr>
        <w:t>acceptable quality</w:t>
      </w:r>
      <w:r w:rsidRPr="00845A9B">
        <w:t xml:space="preserve"> if they are as:</w:t>
      </w:r>
    </w:p>
    <w:p w:rsidR="00FD5AFF" w:rsidRPr="00845A9B" w:rsidRDefault="00FD5AFF" w:rsidP="00FD5AFF">
      <w:pPr>
        <w:pStyle w:val="paragraph"/>
      </w:pPr>
      <w:r w:rsidRPr="00845A9B">
        <w:tab/>
        <w:t>(a)</w:t>
      </w:r>
      <w:r w:rsidRPr="00845A9B">
        <w:tab/>
        <w:t>fit for all the purposes for which goods of that kind are commonly supplied; and</w:t>
      </w:r>
    </w:p>
    <w:p w:rsidR="00FD5AFF" w:rsidRPr="00845A9B" w:rsidRDefault="00FD5AFF" w:rsidP="00FD5AFF">
      <w:pPr>
        <w:pStyle w:val="paragraph"/>
      </w:pPr>
      <w:r w:rsidRPr="00845A9B">
        <w:tab/>
        <w:t>(b)</w:t>
      </w:r>
      <w:r w:rsidRPr="00845A9B">
        <w:tab/>
        <w:t>acceptable in appearance and finish; and</w:t>
      </w:r>
    </w:p>
    <w:p w:rsidR="00FD5AFF" w:rsidRPr="00845A9B" w:rsidRDefault="00FD5AFF" w:rsidP="00FD5AFF">
      <w:pPr>
        <w:pStyle w:val="paragraph"/>
      </w:pPr>
      <w:r w:rsidRPr="00845A9B">
        <w:tab/>
        <w:t>(c)</w:t>
      </w:r>
      <w:r w:rsidRPr="00845A9B">
        <w:tab/>
        <w:t>free from defects; and</w:t>
      </w:r>
    </w:p>
    <w:p w:rsidR="00FD5AFF" w:rsidRPr="00845A9B" w:rsidRDefault="00FD5AFF" w:rsidP="00FD5AFF">
      <w:pPr>
        <w:pStyle w:val="paragraph"/>
      </w:pPr>
      <w:r w:rsidRPr="00845A9B">
        <w:tab/>
        <w:t>(d)</w:t>
      </w:r>
      <w:r w:rsidRPr="00845A9B">
        <w:tab/>
        <w:t>safe; and</w:t>
      </w:r>
    </w:p>
    <w:p w:rsidR="00FD5AFF" w:rsidRPr="00845A9B" w:rsidRDefault="00FD5AFF" w:rsidP="00FD5AFF">
      <w:pPr>
        <w:pStyle w:val="paragraph"/>
      </w:pPr>
      <w:r w:rsidRPr="00845A9B">
        <w:tab/>
        <w:t>(e)</w:t>
      </w:r>
      <w:r w:rsidRPr="00845A9B">
        <w:tab/>
        <w:t>durable;</w:t>
      </w:r>
    </w:p>
    <w:p w:rsidR="00FD5AFF" w:rsidRPr="00845A9B" w:rsidRDefault="00FD5AFF" w:rsidP="00FD5AFF">
      <w:pPr>
        <w:pStyle w:val="subsection2"/>
      </w:pPr>
      <w:r w:rsidRPr="00845A9B">
        <w:t xml:space="preserve">as a reasonable consumer fully acquainted with the state and condition of the goods (including any hidden defects of the goods), would regard as acceptable having regard to the matters in </w:t>
      </w:r>
      <w:r w:rsidR="00845A9B">
        <w:t>subsection (</w:t>
      </w:r>
      <w:r w:rsidRPr="00845A9B">
        <w:t>3).</w:t>
      </w:r>
    </w:p>
    <w:p w:rsidR="00FD5AFF" w:rsidRPr="00845A9B" w:rsidRDefault="00FD5AFF" w:rsidP="00FD5AFF">
      <w:pPr>
        <w:pStyle w:val="subsection"/>
      </w:pPr>
      <w:r w:rsidRPr="00845A9B">
        <w:tab/>
        <w:t>(3)</w:t>
      </w:r>
      <w:r w:rsidRPr="00845A9B">
        <w:tab/>
        <w:t xml:space="preserve">The matters for the purposes of </w:t>
      </w:r>
      <w:r w:rsidR="00845A9B">
        <w:t>subsection (</w:t>
      </w:r>
      <w:r w:rsidRPr="00845A9B">
        <w:t>2) are:</w:t>
      </w:r>
    </w:p>
    <w:p w:rsidR="00FD5AFF" w:rsidRPr="00845A9B" w:rsidRDefault="00FD5AFF" w:rsidP="00FD5AFF">
      <w:pPr>
        <w:pStyle w:val="paragraph"/>
      </w:pPr>
      <w:r w:rsidRPr="00845A9B">
        <w:tab/>
        <w:t>(a)</w:t>
      </w:r>
      <w:r w:rsidRPr="00845A9B">
        <w:tab/>
        <w:t>the nature of the goods; and</w:t>
      </w:r>
    </w:p>
    <w:p w:rsidR="00FD5AFF" w:rsidRPr="00845A9B" w:rsidRDefault="00FD5AFF" w:rsidP="00FD5AFF">
      <w:pPr>
        <w:pStyle w:val="paragraph"/>
      </w:pPr>
      <w:r w:rsidRPr="00845A9B">
        <w:tab/>
        <w:t>(b)</w:t>
      </w:r>
      <w:r w:rsidRPr="00845A9B">
        <w:tab/>
        <w:t>the price of the goods (if relevant); and</w:t>
      </w:r>
    </w:p>
    <w:p w:rsidR="00FD5AFF" w:rsidRPr="00845A9B" w:rsidRDefault="00FD5AFF" w:rsidP="00FD5AFF">
      <w:pPr>
        <w:pStyle w:val="paragraph"/>
      </w:pPr>
      <w:r w:rsidRPr="00845A9B">
        <w:tab/>
        <w:t>(c)</w:t>
      </w:r>
      <w:r w:rsidRPr="00845A9B">
        <w:tab/>
        <w:t>any statements made about the goods on any packaging or label on the goods; and</w:t>
      </w:r>
    </w:p>
    <w:p w:rsidR="00FD5AFF" w:rsidRPr="00845A9B" w:rsidRDefault="00FD5AFF" w:rsidP="00FD5AFF">
      <w:pPr>
        <w:pStyle w:val="paragraph"/>
      </w:pPr>
      <w:r w:rsidRPr="00845A9B">
        <w:tab/>
        <w:t>(d)</w:t>
      </w:r>
      <w:r w:rsidRPr="00845A9B">
        <w:tab/>
        <w:t>any representation made about the goods by the supplier or manufacturer of the goods; and</w:t>
      </w:r>
    </w:p>
    <w:p w:rsidR="00FD5AFF" w:rsidRPr="00845A9B" w:rsidRDefault="00FD5AFF" w:rsidP="00FD5AFF">
      <w:pPr>
        <w:pStyle w:val="paragraph"/>
      </w:pPr>
      <w:r w:rsidRPr="00845A9B">
        <w:tab/>
        <w:t>(e)</w:t>
      </w:r>
      <w:r w:rsidRPr="00845A9B">
        <w:tab/>
        <w:t>any other relevant circumstances relating to the supply of the goods.</w:t>
      </w:r>
    </w:p>
    <w:p w:rsidR="00FD5AFF" w:rsidRPr="00845A9B" w:rsidRDefault="00FD5AFF" w:rsidP="00FD5AFF">
      <w:pPr>
        <w:pStyle w:val="subsection"/>
      </w:pPr>
      <w:r w:rsidRPr="00845A9B">
        <w:tab/>
        <w:t>(4)</w:t>
      </w:r>
      <w:r w:rsidRPr="00845A9B">
        <w:tab/>
        <w:t>If:</w:t>
      </w:r>
    </w:p>
    <w:p w:rsidR="00FD5AFF" w:rsidRPr="00845A9B" w:rsidRDefault="00FD5AFF" w:rsidP="00FD5AFF">
      <w:pPr>
        <w:pStyle w:val="paragraph"/>
      </w:pPr>
      <w:r w:rsidRPr="00845A9B">
        <w:lastRenderedPageBreak/>
        <w:tab/>
        <w:t>(a)</w:t>
      </w:r>
      <w:r w:rsidRPr="00845A9B">
        <w:tab/>
        <w:t>goods supplied to a consumer are not of acceptable quality; and</w:t>
      </w:r>
    </w:p>
    <w:p w:rsidR="00FD5AFF" w:rsidRPr="00845A9B" w:rsidRDefault="00FD5AFF" w:rsidP="00FD5AFF">
      <w:pPr>
        <w:pStyle w:val="paragraph"/>
      </w:pPr>
      <w:r w:rsidRPr="00845A9B">
        <w:tab/>
        <w:t>(b)</w:t>
      </w:r>
      <w:r w:rsidRPr="00845A9B">
        <w:tab/>
        <w:t>the only reason or reasons why they are not of acceptable quality were specifically drawn to the consumer’s attention before the consumer agreed to the supply;</w:t>
      </w:r>
    </w:p>
    <w:p w:rsidR="00FD5AFF" w:rsidRPr="00845A9B" w:rsidRDefault="00FD5AFF" w:rsidP="00FD5AFF">
      <w:pPr>
        <w:pStyle w:val="subsection2"/>
      </w:pPr>
      <w:r w:rsidRPr="00845A9B">
        <w:t>the goods are taken to be of acceptable quality.</w:t>
      </w:r>
    </w:p>
    <w:p w:rsidR="00FD5AFF" w:rsidRPr="00845A9B" w:rsidRDefault="00FD5AFF" w:rsidP="00FD5AFF">
      <w:pPr>
        <w:pStyle w:val="subsection"/>
      </w:pPr>
      <w:r w:rsidRPr="00845A9B">
        <w:tab/>
        <w:t>(5)</w:t>
      </w:r>
      <w:r w:rsidRPr="00845A9B">
        <w:tab/>
        <w:t>If:</w:t>
      </w:r>
    </w:p>
    <w:p w:rsidR="00FD5AFF" w:rsidRPr="00845A9B" w:rsidRDefault="00FD5AFF" w:rsidP="00FD5AFF">
      <w:pPr>
        <w:pStyle w:val="paragraph"/>
      </w:pPr>
      <w:r w:rsidRPr="00845A9B">
        <w:tab/>
        <w:t>(a)</w:t>
      </w:r>
      <w:r w:rsidRPr="00845A9B">
        <w:tab/>
        <w:t>goods are displayed for sale or hire; and</w:t>
      </w:r>
    </w:p>
    <w:p w:rsidR="00FD5AFF" w:rsidRPr="00845A9B" w:rsidRDefault="00FD5AFF" w:rsidP="00FD5AFF">
      <w:pPr>
        <w:pStyle w:val="paragraph"/>
      </w:pPr>
      <w:r w:rsidRPr="00845A9B">
        <w:tab/>
        <w:t>(b)</w:t>
      </w:r>
      <w:r w:rsidRPr="00845A9B">
        <w:tab/>
        <w:t>the goods would not be of acceptable quality if they were supplied to a consumer;</w:t>
      </w:r>
    </w:p>
    <w:p w:rsidR="00FD5AFF" w:rsidRPr="00845A9B" w:rsidRDefault="00FD5AFF" w:rsidP="00FD5AFF">
      <w:pPr>
        <w:pStyle w:val="subsection2"/>
      </w:pPr>
      <w:r w:rsidRPr="00845A9B">
        <w:t xml:space="preserve">the reason or reasons why they are not of acceptable quality are taken, for the purposes of </w:t>
      </w:r>
      <w:r w:rsidR="00845A9B">
        <w:t>subsection (</w:t>
      </w:r>
      <w:r w:rsidRPr="00845A9B">
        <w:t>4), to have been specifically drawn to a consumer’s attention if those reasons were disclosed on a written notice that was displayed with the goods and that was transparent.</w:t>
      </w:r>
    </w:p>
    <w:p w:rsidR="00FD5AFF" w:rsidRPr="00845A9B" w:rsidRDefault="00FD5AFF" w:rsidP="00FD5AFF">
      <w:pPr>
        <w:pStyle w:val="subsection"/>
      </w:pPr>
      <w:r w:rsidRPr="00845A9B">
        <w:tab/>
        <w:t>(6)</w:t>
      </w:r>
      <w:r w:rsidRPr="00845A9B">
        <w:tab/>
        <w:t>Goods do not fail to be of acceptable quality if:</w:t>
      </w:r>
    </w:p>
    <w:p w:rsidR="00FD5AFF" w:rsidRPr="00845A9B" w:rsidRDefault="00FD5AFF" w:rsidP="00FD5AFF">
      <w:pPr>
        <w:pStyle w:val="paragraph"/>
      </w:pPr>
      <w:r w:rsidRPr="00845A9B">
        <w:tab/>
        <w:t>(a)</w:t>
      </w:r>
      <w:r w:rsidRPr="00845A9B">
        <w:tab/>
        <w:t>the consumer to whom they are supplied causes them to become of unacceptable quality, or fails to take reasonable steps to prevent them from becoming of unacceptable quality; and</w:t>
      </w:r>
    </w:p>
    <w:p w:rsidR="00FD5AFF" w:rsidRPr="00845A9B" w:rsidRDefault="00FD5AFF" w:rsidP="00FD5AFF">
      <w:pPr>
        <w:pStyle w:val="paragraph"/>
      </w:pPr>
      <w:r w:rsidRPr="00845A9B">
        <w:tab/>
        <w:t>(b)</w:t>
      </w:r>
      <w:r w:rsidRPr="00845A9B">
        <w:tab/>
        <w:t>they are damaged by abnormal use.</w:t>
      </w:r>
    </w:p>
    <w:p w:rsidR="00FD5AFF" w:rsidRPr="00845A9B" w:rsidRDefault="00FD5AFF" w:rsidP="00FD5AFF">
      <w:pPr>
        <w:pStyle w:val="subsection"/>
      </w:pPr>
      <w:r w:rsidRPr="00845A9B">
        <w:tab/>
        <w:t>(7)</w:t>
      </w:r>
      <w:r w:rsidRPr="00845A9B">
        <w:tab/>
        <w:t>Goods do not fail to be of acceptable quality if:</w:t>
      </w:r>
    </w:p>
    <w:p w:rsidR="00FD5AFF" w:rsidRPr="00845A9B" w:rsidRDefault="00FD5AFF" w:rsidP="00FD5AFF">
      <w:pPr>
        <w:pStyle w:val="paragraph"/>
      </w:pPr>
      <w:r w:rsidRPr="00845A9B">
        <w:tab/>
        <w:t>(a)</w:t>
      </w:r>
      <w:r w:rsidRPr="00845A9B">
        <w:tab/>
        <w:t>the consumer acquiring the goods examines them before the consumer agrees to the supply of the goods; and</w:t>
      </w:r>
    </w:p>
    <w:p w:rsidR="00FD5AFF" w:rsidRPr="00845A9B" w:rsidRDefault="00FD5AFF" w:rsidP="00FD5AFF">
      <w:pPr>
        <w:pStyle w:val="paragraph"/>
      </w:pPr>
      <w:r w:rsidRPr="00845A9B">
        <w:tab/>
        <w:t>(b)</w:t>
      </w:r>
      <w:r w:rsidRPr="00845A9B">
        <w:tab/>
        <w:t>the examination ought reasonably to have revealed that the goods were not of acceptable quality.</w:t>
      </w:r>
    </w:p>
    <w:p w:rsidR="00FD5AFF" w:rsidRPr="00845A9B" w:rsidRDefault="00FD5AFF" w:rsidP="00FD5AFF">
      <w:pPr>
        <w:pStyle w:val="ActHead5"/>
        <w:ind w:left="0" w:firstLine="0"/>
      </w:pPr>
      <w:bookmarkStart w:id="129" w:name="_Toc394409810"/>
      <w:r w:rsidRPr="00845A9B">
        <w:rPr>
          <w:rStyle w:val="CharSectno"/>
        </w:rPr>
        <w:t>55</w:t>
      </w:r>
      <w:r w:rsidRPr="00845A9B">
        <w:t xml:space="preserve">  Guarantee as to fitness for any disclosed purpose etc.</w:t>
      </w:r>
      <w:bookmarkEnd w:id="129"/>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in trade or commerce, goods to a consumer; and</w:t>
      </w:r>
    </w:p>
    <w:p w:rsidR="00FD5AFF" w:rsidRPr="00845A9B" w:rsidRDefault="00FD5AFF" w:rsidP="00FD5AFF">
      <w:pPr>
        <w:pStyle w:val="paragraph"/>
      </w:pPr>
      <w:r w:rsidRPr="00845A9B">
        <w:tab/>
        <w:t>(b)</w:t>
      </w:r>
      <w:r w:rsidRPr="00845A9B">
        <w:tab/>
        <w:t>the supply does not occur by way of sale by auction;</w:t>
      </w:r>
    </w:p>
    <w:p w:rsidR="00FD5AFF" w:rsidRPr="00845A9B" w:rsidRDefault="00FD5AFF" w:rsidP="00FD5AFF">
      <w:pPr>
        <w:pStyle w:val="subsection2"/>
      </w:pPr>
      <w:r w:rsidRPr="00845A9B">
        <w:t>there is a guarantee that the goods are reasonably fit for any disclosed purpose, and for any purpose for which the supplier represents that they are reasonably fit.</w:t>
      </w:r>
    </w:p>
    <w:p w:rsidR="00FD5AFF" w:rsidRPr="00845A9B" w:rsidRDefault="00FD5AFF" w:rsidP="00FD5AFF">
      <w:pPr>
        <w:pStyle w:val="subsection"/>
      </w:pPr>
      <w:r w:rsidRPr="00845A9B">
        <w:lastRenderedPageBreak/>
        <w:tab/>
        <w:t>(2)</w:t>
      </w:r>
      <w:r w:rsidRPr="00845A9B">
        <w:tab/>
        <w:t xml:space="preserve">A </w:t>
      </w:r>
      <w:r w:rsidRPr="00845A9B">
        <w:rPr>
          <w:b/>
          <w:i/>
        </w:rPr>
        <w:t>disclosed purpose</w:t>
      </w:r>
      <w:r w:rsidRPr="00845A9B">
        <w:t xml:space="preserve"> is a particular purpose (whether or not that purpose is a purpose for which the goods are commonly supplied) for which the goods are being acquired by the consumer and that:</w:t>
      </w:r>
    </w:p>
    <w:p w:rsidR="00FD5AFF" w:rsidRPr="00845A9B" w:rsidRDefault="00FD5AFF" w:rsidP="00FD5AFF">
      <w:pPr>
        <w:pStyle w:val="paragraph"/>
      </w:pPr>
      <w:r w:rsidRPr="00845A9B">
        <w:tab/>
        <w:t>(a)</w:t>
      </w:r>
      <w:r w:rsidRPr="00845A9B">
        <w:tab/>
        <w:t>the consumer makes known, expressly or by implication, to:</w:t>
      </w:r>
    </w:p>
    <w:p w:rsidR="00FD5AFF" w:rsidRPr="00845A9B" w:rsidRDefault="00FD5AFF" w:rsidP="00FD5AFF">
      <w:pPr>
        <w:pStyle w:val="paragraphsub"/>
      </w:pPr>
      <w:r w:rsidRPr="00845A9B">
        <w:tab/>
        <w:t>(i)</w:t>
      </w:r>
      <w:r w:rsidRPr="00845A9B">
        <w:tab/>
        <w:t>the supplier; or</w:t>
      </w:r>
    </w:p>
    <w:p w:rsidR="00FD5AFF" w:rsidRPr="00845A9B" w:rsidRDefault="00FD5AFF" w:rsidP="00FD5AFF">
      <w:pPr>
        <w:pStyle w:val="paragraphsub"/>
      </w:pPr>
      <w:r w:rsidRPr="00845A9B">
        <w:tab/>
        <w:t>(ii)</w:t>
      </w:r>
      <w:r w:rsidRPr="00845A9B">
        <w:tab/>
        <w:t>a person by whom any prior negotiations or arrangements in relation to the acquisition of the goods were conducted or made; or</w:t>
      </w:r>
    </w:p>
    <w:p w:rsidR="00FD5AFF" w:rsidRPr="00845A9B" w:rsidRDefault="00FD5AFF" w:rsidP="00FD5AFF">
      <w:pPr>
        <w:pStyle w:val="paragraph"/>
      </w:pPr>
      <w:r w:rsidRPr="00845A9B">
        <w:tab/>
        <w:t>(b)</w:t>
      </w:r>
      <w:r w:rsidRPr="00845A9B">
        <w:tab/>
        <w:t xml:space="preserve">the consumer makes known to the manufacturer of the goods either directly or through the supplier or the person referred to in </w:t>
      </w:r>
      <w:r w:rsidR="00845A9B">
        <w:t>paragraph (</w:t>
      </w:r>
      <w:r w:rsidRPr="00845A9B">
        <w:t>a)(ii).</w:t>
      </w:r>
    </w:p>
    <w:p w:rsidR="00FD5AFF" w:rsidRPr="00845A9B" w:rsidRDefault="00FD5AFF" w:rsidP="00FD5AFF">
      <w:pPr>
        <w:pStyle w:val="subsection"/>
      </w:pPr>
      <w:r w:rsidRPr="00845A9B">
        <w:tab/>
        <w:t>(3)</w:t>
      </w:r>
      <w:r w:rsidRPr="00845A9B">
        <w:tab/>
        <w:t xml:space="preserve">This section does not apply if the circumstances show that the consumer did not rely on, or that it was unreasonable for the consumer to rely on, the skill or judgment of the supplier, the person referred to in </w:t>
      </w:r>
      <w:r w:rsidR="00845A9B">
        <w:t>subsection (</w:t>
      </w:r>
      <w:r w:rsidRPr="00845A9B">
        <w:t>2)(a)(ii) or the manufacturer, as the case may be.</w:t>
      </w:r>
    </w:p>
    <w:p w:rsidR="00FD5AFF" w:rsidRPr="00845A9B" w:rsidRDefault="00FD5AFF" w:rsidP="00FD5AFF">
      <w:pPr>
        <w:pStyle w:val="ActHead5"/>
      </w:pPr>
      <w:bookmarkStart w:id="130" w:name="_Toc394409811"/>
      <w:r w:rsidRPr="00845A9B">
        <w:rPr>
          <w:rStyle w:val="CharSectno"/>
        </w:rPr>
        <w:t>56</w:t>
      </w:r>
      <w:r w:rsidRPr="00845A9B">
        <w:t xml:space="preserve">  Guarantee relating to the supply of goods by description</w:t>
      </w:r>
      <w:bookmarkEnd w:id="130"/>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person supplies, in trade or commerce, goods by description to a consumer; and</w:t>
      </w:r>
    </w:p>
    <w:p w:rsidR="00FD5AFF" w:rsidRPr="00845A9B" w:rsidRDefault="00FD5AFF" w:rsidP="00FD5AFF">
      <w:pPr>
        <w:pStyle w:val="paragraph"/>
      </w:pPr>
      <w:r w:rsidRPr="00845A9B">
        <w:tab/>
        <w:t>(b)</w:t>
      </w:r>
      <w:r w:rsidRPr="00845A9B">
        <w:tab/>
        <w:t>the supply does not occur by way of sale by auction;</w:t>
      </w:r>
    </w:p>
    <w:p w:rsidR="00FD5AFF" w:rsidRPr="00845A9B" w:rsidRDefault="00FD5AFF" w:rsidP="00FD5AFF">
      <w:pPr>
        <w:pStyle w:val="subsection2"/>
      </w:pPr>
      <w:r w:rsidRPr="00845A9B">
        <w:t>there is a guarantee that the goods correspond with the description.</w:t>
      </w:r>
    </w:p>
    <w:p w:rsidR="00FD5AFF" w:rsidRPr="00845A9B" w:rsidRDefault="00FD5AFF" w:rsidP="00FD5AFF">
      <w:pPr>
        <w:pStyle w:val="subsection"/>
      </w:pPr>
      <w:r w:rsidRPr="00845A9B">
        <w:tab/>
        <w:t>(2)</w:t>
      </w:r>
      <w:r w:rsidRPr="00845A9B">
        <w:tab/>
        <w:t>A supply of goods is not prevented from being a supply by description only because, having been exposed for sale or hire, they are selected by the consumer.</w:t>
      </w:r>
    </w:p>
    <w:p w:rsidR="00FD5AFF" w:rsidRPr="00845A9B" w:rsidRDefault="00FD5AFF" w:rsidP="00FD5AFF">
      <w:pPr>
        <w:pStyle w:val="subsection"/>
      </w:pPr>
      <w:r w:rsidRPr="00845A9B">
        <w:tab/>
        <w:t>(3)</w:t>
      </w:r>
      <w:r w:rsidRPr="00845A9B">
        <w:tab/>
        <w:t>If goods are supplied by description as well as by reference to a sample or demonstration model, the guarantees in this section and in section</w:t>
      </w:r>
      <w:r w:rsidR="00845A9B">
        <w:t> </w:t>
      </w:r>
      <w:r w:rsidRPr="00845A9B">
        <w:t>57 both apply.</w:t>
      </w:r>
    </w:p>
    <w:p w:rsidR="00FD5AFF" w:rsidRPr="00845A9B" w:rsidRDefault="00FD5AFF" w:rsidP="00FD5AFF">
      <w:pPr>
        <w:pStyle w:val="ActHead5"/>
      </w:pPr>
      <w:bookmarkStart w:id="131" w:name="_Toc394409812"/>
      <w:r w:rsidRPr="00845A9B">
        <w:rPr>
          <w:rStyle w:val="CharSectno"/>
        </w:rPr>
        <w:t>57</w:t>
      </w:r>
      <w:r w:rsidRPr="00845A9B">
        <w:t xml:space="preserve">  Guarantees relating to the supply of goods by sample or demonstration model</w:t>
      </w:r>
      <w:bookmarkEnd w:id="131"/>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person supplies, in trade or commerce, goods to a consumer by reference to a sample or demonstration model; and</w:t>
      </w:r>
    </w:p>
    <w:p w:rsidR="00FD5AFF" w:rsidRPr="00845A9B" w:rsidRDefault="00FD5AFF" w:rsidP="00FD5AFF">
      <w:pPr>
        <w:pStyle w:val="paragraph"/>
      </w:pPr>
      <w:r w:rsidRPr="00845A9B">
        <w:lastRenderedPageBreak/>
        <w:tab/>
        <w:t>(b)</w:t>
      </w:r>
      <w:r w:rsidRPr="00845A9B">
        <w:tab/>
        <w:t>the supply does not occur by way of sale by auction;</w:t>
      </w:r>
    </w:p>
    <w:p w:rsidR="00FD5AFF" w:rsidRPr="00845A9B" w:rsidRDefault="00FD5AFF" w:rsidP="00FD5AFF">
      <w:pPr>
        <w:pStyle w:val="subsection2"/>
      </w:pPr>
      <w:r w:rsidRPr="00845A9B">
        <w:t>there is a guarantee that:</w:t>
      </w:r>
    </w:p>
    <w:p w:rsidR="00FD5AFF" w:rsidRPr="00845A9B" w:rsidRDefault="00FD5AFF" w:rsidP="00FD5AFF">
      <w:pPr>
        <w:pStyle w:val="paragraph"/>
      </w:pPr>
      <w:r w:rsidRPr="00845A9B">
        <w:tab/>
        <w:t>(c)</w:t>
      </w:r>
      <w:r w:rsidRPr="00845A9B">
        <w:tab/>
        <w:t>the goods correspond with the sample or demonstration model in quality, state or condition; and</w:t>
      </w:r>
    </w:p>
    <w:p w:rsidR="00FD5AFF" w:rsidRPr="00845A9B" w:rsidRDefault="00FD5AFF" w:rsidP="00FD5AFF">
      <w:pPr>
        <w:pStyle w:val="paragraph"/>
      </w:pPr>
      <w:r w:rsidRPr="00845A9B">
        <w:tab/>
        <w:t>(d)</w:t>
      </w:r>
      <w:r w:rsidRPr="00845A9B">
        <w:tab/>
        <w:t>if the goods are supplied by reference to a sample—the consumer will have a reasonable opportunity to compare the goods with the sample; and</w:t>
      </w:r>
    </w:p>
    <w:p w:rsidR="00FD5AFF" w:rsidRPr="00845A9B" w:rsidRDefault="00FD5AFF" w:rsidP="00FD5AFF">
      <w:pPr>
        <w:pStyle w:val="paragraph"/>
      </w:pPr>
      <w:r w:rsidRPr="00845A9B">
        <w:tab/>
        <w:t>(e)</w:t>
      </w:r>
      <w:r w:rsidRPr="00845A9B">
        <w:tab/>
        <w:t>the goods are free from any defect that:</w:t>
      </w:r>
    </w:p>
    <w:p w:rsidR="00FD5AFF" w:rsidRPr="00845A9B" w:rsidRDefault="00FD5AFF" w:rsidP="00FD5AFF">
      <w:pPr>
        <w:pStyle w:val="paragraphsub"/>
      </w:pPr>
      <w:r w:rsidRPr="00845A9B">
        <w:tab/>
        <w:t>(i)</w:t>
      </w:r>
      <w:r w:rsidRPr="00845A9B">
        <w:tab/>
        <w:t>would not be apparent on reasonable examination of the sample or demonstration model; and</w:t>
      </w:r>
    </w:p>
    <w:p w:rsidR="00FD5AFF" w:rsidRPr="00845A9B" w:rsidRDefault="00FD5AFF" w:rsidP="00FD5AFF">
      <w:pPr>
        <w:pStyle w:val="paragraphsub"/>
      </w:pPr>
      <w:r w:rsidRPr="00845A9B">
        <w:tab/>
        <w:t>(ii)</w:t>
      </w:r>
      <w:r w:rsidRPr="00845A9B">
        <w:tab/>
        <w:t>would cause the goods not to be of acceptable quality.</w:t>
      </w:r>
    </w:p>
    <w:p w:rsidR="00FD5AFF" w:rsidRPr="00845A9B" w:rsidRDefault="00FD5AFF" w:rsidP="00FD5AFF">
      <w:pPr>
        <w:pStyle w:val="subsection"/>
      </w:pPr>
      <w:r w:rsidRPr="00845A9B">
        <w:tab/>
        <w:t>(2)</w:t>
      </w:r>
      <w:r w:rsidRPr="00845A9B">
        <w:tab/>
        <w:t>If goods are supplied by reference to a sample or demonstration model as well as by description, the guarantees in section</w:t>
      </w:r>
      <w:r w:rsidR="00845A9B">
        <w:t> </w:t>
      </w:r>
      <w:r w:rsidRPr="00845A9B">
        <w:t>56 and in this section both apply.</w:t>
      </w:r>
    </w:p>
    <w:p w:rsidR="00FD5AFF" w:rsidRPr="00845A9B" w:rsidRDefault="00FD5AFF" w:rsidP="00FD5AFF">
      <w:pPr>
        <w:pStyle w:val="ActHead5"/>
      </w:pPr>
      <w:bookmarkStart w:id="132" w:name="_Toc394409813"/>
      <w:r w:rsidRPr="00845A9B">
        <w:rPr>
          <w:rStyle w:val="CharSectno"/>
        </w:rPr>
        <w:t>58</w:t>
      </w:r>
      <w:r w:rsidRPr="00845A9B">
        <w:t xml:space="preserve">  Guarantee as to repairs and spare parts</w:t>
      </w:r>
      <w:bookmarkEnd w:id="132"/>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person supplies, in trade or commerce, goods to a consumer; and</w:t>
      </w:r>
    </w:p>
    <w:p w:rsidR="00FD5AFF" w:rsidRPr="00845A9B" w:rsidRDefault="00FD5AFF" w:rsidP="00FD5AFF">
      <w:pPr>
        <w:pStyle w:val="paragraph"/>
      </w:pPr>
      <w:r w:rsidRPr="00845A9B">
        <w:tab/>
        <w:t>(b)</w:t>
      </w:r>
      <w:r w:rsidRPr="00845A9B">
        <w:tab/>
        <w:t>the supply does not occur by way of sale by auction;</w:t>
      </w:r>
    </w:p>
    <w:p w:rsidR="00FD5AFF" w:rsidRPr="00845A9B" w:rsidRDefault="00FD5AFF" w:rsidP="00FD5AFF">
      <w:pPr>
        <w:pStyle w:val="subsection2"/>
      </w:pPr>
      <w:r w:rsidRPr="00845A9B">
        <w:t>there is a guarantee that the manufacturer of the goods will take reasonable action to ensure that facilities for the repair of the goods, and parts for the goods, are reasonably available for a reasonable period after the goods are supplied.</w:t>
      </w:r>
    </w:p>
    <w:p w:rsidR="00FD5AFF" w:rsidRPr="00845A9B" w:rsidRDefault="00FD5AFF" w:rsidP="00FD5AFF">
      <w:pPr>
        <w:pStyle w:val="subsection"/>
      </w:pPr>
      <w:r w:rsidRPr="00845A9B">
        <w:tab/>
        <w:t>(2)</w:t>
      </w:r>
      <w:r w:rsidRPr="00845A9B">
        <w:tab/>
        <w:t>This section does not apply if the manufacturer took reasonable action to ensure that the consumer would be given written notice, at or before the time when the consumer agrees to the supply of the goods, that:</w:t>
      </w:r>
    </w:p>
    <w:p w:rsidR="00FD5AFF" w:rsidRPr="00845A9B" w:rsidRDefault="00FD5AFF" w:rsidP="00FD5AFF">
      <w:pPr>
        <w:pStyle w:val="paragraph"/>
      </w:pPr>
      <w:r w:rsidRPr="00845A9B">
        <w:tab/>
        <w:t>(a)</w:t>
      </w:r>
      <w:r w:rsidRPr="00845A9B">
        <w:tab/>
        <w:t>facilities for the repair of the goods would not be available or would not be available after a specified period; or</w:t>
      </w:r>
    </w:p>
    <w:p w:rsidR="00FD5AFF" w:rsidRPr="00845A9B" w:rsidRDefault="00FD5AFF" w:rsidP="00FD5AFF">
      <w:pPr>
        <w:pStyle w:val="paragraph"/>
      </w:pPr>
      <w:r w:rsidRPr="00845A9B">
        <w:tab/>
        <w:t>(b)</w:t>
      </w:r>
      <w:r w:rsidRPr="00845A9B">
        <w:tab/>
        <w:t>parts for the goods would not be available or would not be available after a specified period.</w:t>
      </w:r>
    </w:p>
    <w:p w:rsidR="00FD5AFF" w:rsidRPr="00845A9B" w:rsidRDefault="00FD5AFF" w:rsidP="00FD5AFF">
      <w:pPr>
        <w:pStyle w:val="ActHead5"/>
      </w:pPr>
      <w:bookmarkStart w:id="133" w:name="_Toc394409814"/>
      <w:r w:rsidRPr="00845A9B">
        <w:rPr>
          <w:rStyle w:val="CharSectno"/>
        </w:rPr>
        <w:t>59</w:t>
      </w:r>
      <w:r w:rsidRPr="00845A9B">
        <w:t xml:space="preserve">  Guarantee as to express warranties</w:t>
      </w:r>
      <w:bookmarkEnd w:id="133"/>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lastRenderedPageBreak/>
        <w:tab/>
        <w:t>(a)</w:t>
      </w:r>
      <w:r w:rsidRPr="00845A9B">
        <w:tab/>
        <w:t>a person supplies, in trade or commerce, goods to a consumer; and</w:t>
      </w:r>
    </w:p>
    <w:p w:rsidR="00FD5AFF" w:rsidRPr="00845A9B" w:rsidRDefault="00FD5AFF" w:rsidP="00FD5AFF">
      <w:pPr>
        <w:pStyle w:val="paragraph"/>
      </w:pPr>
      <w:r w:rsidRPr="00845A9B">
        <w:tab/>
        <w:t>(b)</w:t>
      </w:r>
      <w:r w:rsidRPr="00845A9B">
        <w:tab/>
        <w:t>the supply does not occur by way of sale by auction;</w:t>
      </w:r>
    </w:p>
    <w:p w:rsidR="00FD5AFF" w:rsidRPr="00845A9B" w:rsidRDefault="00FD5AFF" w:rsidP="00FD5AFF">
      <w:pPr>
        <w:pStyle w:val="subsection2"/>
      </w:pPr>
      <w:r w:rsidRPr="00845A9B">
        <w:t>there is a guarantee that the manufacturer of the goods will comply with any express warranty given or made by the manufacturer in relation to the goods.</w:t>
      </w:r>
    </w:p>
    <w:p w:rsidR="00FD5AFF" w:rsidRPr="00845A9B" w:rsidRDefault="00FD5AFF" w:rsidP="00FD5AFF">
      <w:pPr>
        <w:pStyle w:val="subsection"/>
      </w:pPr>
      <w:r w:rsidRPr="00845A9B">
        <w:tab/>
        <w:t>(2)</w:t>
      </w:r>
      <w:r w:rsidRPr="00845A9B">
        <w:tab/>
        <w:t>If:</w:t>
      </w:r>
    </w:p>
    <w:p w:rsidR="00FD5AFF" w:rsidRPr="00845A9B" w:rsidRDefault="00FD5AFF" w:rsidP="00FD5AFF">
      <w:pPr>
        <w:pStyle w:val="paragraph"/>
      </w:pPr>
      <w:r w:rsidRPr="00845A9B">
        <w:tab/>
        <w:t>(a)</w:t>
      </w:r>
      <w:r w:rsidRPr="00845A9B">
        <w:tab/>
        <w:t>a person supplies, in trade or commerce, goods to a consumer; and</w:t>
      </w:r>
    </w:p>
    <w:p w:rsidR="00FD5AFF" w:rsidRPr="00845A9B" w:rsidRDefault="00FD5AFF" w:rsidP="00FD5AFF">
      <w:pPr>
        <w:pStyle w:val="paragraph"/>
      </w:pPr>
      <w:r w:rsidRPr="00845A9B">
        <w:tab/>
        <w:t>(b)</w:t>
      </w:r>
      <w:r w:rsidRPr="00845A9B">
        <w:tab/>
        <w:t>the supply does not occur by way of sale by auction;</w:t>
      </w:r>
    </w:p>
    <w:p w:rsidR="00FD5AFF" w:rsidRPr="00845A9B" w:rsidRDefault="00FD5AFF" w:rsidP="00FD5AFF">
      <w:pPr>
        <w:pStyle w:val="subsection2"/>
      </w:pPr>
      <w:r w:rsidRPr="00845A9B">
        <w:t>there is a guarantee that the supplier will comply with any express warranty given or made by the supplier in relation to the goods.</w:t>
      </w:r>
    </w:p>
    <w:p w:rsidR="00FD5AFF" w:rsidRPr="00510D59" w:rsidRDefault="00FD5AFF" w:rsidP="00FD5AFF">
      <w:pPr>
        <w:pStyle w:val="ActHead4"/>
      </w:pPr>
      <w:bookmarkStart w:id="134" w:name="_Toc394409815"/>
      <w:r w:rsidRPr="00510D59">
        <w:t>Subdivision B—Guarantees relating to the supply of services</w:t>
      </w:r>
      <w:bookmarkEnd w:id="134"/>
    </w:p>
    <w:p w:rsidR="00FD5AFF" w:rsidRPr="00845A9B" w:rsidRDefault="00FD5AFF" w:rsidP="00FD5AFF">
      <w:pPr>
        <w:pStyle w:val="ActHead5"/>
      </w:pPr>
      <w:bookmarkStart w:id="135" w:name="_Toc394409816"/>
      <w:r w:rsidRPr="00845A9B">
        <w:rPr>
          <w:rStyle w:val="CharSectno"/>
        </w:rPr>
        <w:t>60</w:t>
      </w:r>
      <w:r w:rsidRPr="00845A9B">
        <w:t xml:space="preserve">  Guarantee as to due care and skill</w:t>
      </w:r>
      <w:bookmarkEnd w:id="135"/>
    </w:p>
    <w:p w:rsidR="00FD5AFF" w:rsidRPr="00845A9B" w:rsidRDefault="00FD5AFF" w:rsidP="00FD5AFF">
      <w:pPr>
        <w:pStyle w:val="subsection"/>
      </w:pPr>
      <w:r w:rsidRPr="00845A9B">
        <w:tab/>
      </w:r>
      <w:r w:rsidRPr="00845A9B">
        <w:tab/>
        <w:t>If a person supplies, in trade or commerce, services to a consumer, there is a guarantee that the services will be rendered with due care and skill.</w:t>
      </w:r>
    </w:p>
    <w:p w:rsidR="00FD5AFF" w:rsidRPr="00845A9B" w:rsidRDefault="00FD5AFF" w:rsidP="00FD5AFF">
      <w:pPr>
        <w:pStyle w:val="ActHead5"/>
      </w:pPr>
      <w:bookmarkStart w:id="136" w:name="_Toc394409817"/>
      <w:r w:rsidRPr="00845A9B">
        <w:rPr>
          <w:rStyle w:val="CharSectno"/>
        </w:rPr>
        <w:t>61</w:t>
      </w:r>
      <w:r w:rsidRPr="00845A9B">
        <w:t xml:space="preserve">  Guarantees as to fitness for a particular purpose etc.</w:t>
      </w:r>
      <w:bookmarkEnd w:id="136"/>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in trade or commerce, services to a consumer; and</w:t>
      </w:r>
    </w:p>
    <w:p w:rsidR="00FD5AFF" w:rsidRPr="00845A9B" w:rsidRDefault="00FD5AFF" w:rsidP="00FD5AFF">
      <w:pPr>
        <w:pStyle w:val="paragraph"/>
      </w:pPr>
      <w:r w:rsidRPr="00845A9B">
        <w:tab/>
        <w:t>(b)</w:t>
      </w:r>
      <w:r w:rsidRPr="00845A9B">
        <w:tab/>
        <w:t>the consumer, expressly or by implication, makes known to the supplier any particular purpose for which the services are being acquired by the consumer;</w:t>
      </w:r>
    </w:p>
    <w:p w:rsidR="00FD5AFF" w:rsidRPr="00845A9B" w:rsidRDefault="00FD5AFF" w:rsidP="00FD5AFF">
      <w:pPr>
        <w:pStyle w:val="subsection2"/>
      </w:pPr>
      <w:r w:rsidRPr="00845A9B">
        <w:t>there is a guarantee that the services, and any product resulting from the services, will be reasonably fit for that purpose.</w:t>
      </w:r>
    </w:p>
    <w:p w:rsidR="00FD5AFF" w:rsidRPr="00845A9B" w:rsidRDefault="00FD5AFF" w:rsidP="00FD5AFF">
      <w:pPr>
        <w:pStyle w:val="subsection"/>
      </w:pPr>
      <w:r w:rsidRPr="00845A9B">
        <w:tab/>
        <w:t>(2)</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in trade or commerce, services to a consumer; and</w:t>
      </w:r>
    </w:p>
    <w:p w:rsidR="00FD5AFF" w:rsidRPr="00845A9B" w:rsidRDefault="00FD5AFF" w:rsidP="00FD5AFF">
      <w:pPr>
        <w:pStyle w:val="paragraph"/>
      </w:pPr>
      <w:r w:rsidRPr="00845A9B">
        <w:tab/>
        <w:t>(b)</w:t>
      </w:r>
      <w:r w:rsidRPr="00845A9B">
        <w:tab/>
        <w:t>the consumer makes known, expressly or by implication, to:</w:t>
      </w:r>
    </w:p>
    <w:p w:rsidR="00FD5AFF" w:rsidRPr="00845A9B" w:rsidRDefault="00FD5AFF" w:rsidP="00FD5AFF">
      <w:pPr>
        <w:pStyle w:val="paragraphsub"/>
      </w:pPr>
      <w:r w:rsidRPr="00845A9B">
        <w:tab/>
        <w:t>(i)</w:t>
      </w:r>
      <w:r w:rsidRPr="00845A9B">
        <w:tab/>
        <w:t>the supplier; or</w:t>
      </w:r>
    </w:p>
    <w:p w:rsidR="00FD5AFF" w:rsidRPr="00845A9B" w:rsidRDefault="00FD5AFF" w:rsidP="00FD5AFF">
      <w:pPr>
        <w:pStyle w:val="paragraphsub"/>
      </w:pPr>
      <w:r w:rsidRPr="00845A9B">
        <w:lastRenderedPageBreak/>
        <w:tab/>
        <w:t>(ii)</w:t>
      </w:r>
      <w:r w:rsidRPr="00845A9B">
        <w:tab/>
        <w:t>a person by whom any prior negotiations or arrangements in relation to the acquisition of the services were conducted or made;</w:t>
      </w:r>
    </w:p>
    <w:p w:rsidR="00FD5AFF" w:rsidRPr="00845A9B" w:rsidRDefault="00FD5AFF" w:rsidP="00FD5AFF">
      <w:pPr>
        <w:pStyle w:val="paragraph"/>
      </w:pPr>
      <w:r w:rsidRPr="00845A9B">
        <w:tab/>
      </w:r>
      <w:r w:rsidRPr="00845A9B">
        <w:tab/>
        <w:t>the result that the consumer wishes the services to achieve;</w:t>
      </w:r>
    </w:p>
    <w:p w:rsidR="00FD5AFF" w:rsidRPr="00845A9B" w:rsidRDefault="00FD5AFF" w:rsidP="00FD5AFF">
      <w:pPr>
        <w:pStyle w:val="subsection2"/>
      </w:pPr>
      <w:r w:rsidRPr="00845A9B">
        <w:t>there is a guarantee that the services, and any product resulting from the services, will be of such a nature, and quality, state or condition, that they might reasonably be expected to achieve that result.</w:t>
      </w:r>
    </w:p>
    <w:p w:rsidR="00FD5AFF" w:rsidRPr="00845A9B" w:rsidRDefault="00FD5AFF" w:rsidP="00FD5AFF">
      <w:pPr>
        <w:pStyle w:val="subsection"/>
      </w:pPr>
      <w:r w:rsidRPr="00845A9B">
        <w:tab/>
        <w:t>(3)</w:t>
      </w:r>
      <w:r w:rsidRPr="00845A9B">
        <w:tab/>
        <w:t>This section does not apply if the circumstances show that the consumer did not rely on, or that it was unreasonable for the consumer to rely on, the skill or judgment of the supplier.</w:t>
      </w:r>
    </w:p>
    <w:p w:rsidR="00FD5AFF" w:rsidRPr="00845A9B" w:rsidRDefault="00FD5AFF" w:rsidP="00FD5AFF">
      <w:pPr>
        <w:pStyle w:val="subsection"/>
      </w:pPr>
      <w:r w:rsidRPr="00845A9B">
        <w:tab/>
        <w:t>(4)</w:t>
      </w:r>
      <w:r w:rsidRPr="00845A9B">
        <w:tab/>
        <w:t>This section does not apply to a supply of services of a professional nature by a qualified architect or engineer.</w:t>
      </w:r>
    </w:p>
    <w:p w:rsidR="00FD5AFF" w:rsidRPr="00845A9B" w:rsidRDefault="00FD5AFF" w:rsidP="00FD5AFF">
      <w:pPr>
        <w:pStyle w:val="ActHead5"/>
      </w:pPr>
      <w:bookmarkStart w:id="137" w:name="_Toc394409818"/>
      <w:r w:rsidRPr="00845A9B">
        <w:rPr>
          <w:rStyle w:val="CharSectno"/>
        </w:rPr>
        <w:t>62</w:t>
      </w:r>
      <w:r w:rsidRPr="00845A9B">
        <w:t xml:space="preserve">  Guarantee as to reasonable time for supply</w:t>
      </w:r>
      <w:bookmarkEnd w:id="137"/>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in trade or commerce, services to a consumer; and</w:t>
      </w:r>
    </w:p>
    <w:p w:rsidR="00FD5AFF" w:rsidRPr="00845A9B" w:rsidRDefault="00FD5AFF" w:rsidP="00FD5AFF">
      <w:pPr>
        <w:pStyle w:val="paragraph"/>
      </w:pPr>
      <w:r w:rsidRPr="00845A9B">
        <w:tab/>
        <w:t>(b)</w:t>
      </w:r>
      <w:r w:rsidRPr="00845A9B">
        <w:tab/>
        <w:t>the time within which the services are to be supplied:</w:t>
      </w:r>
    </w:p>
    <w:p w:rsidR="00FD5AFF" w:rsidRPr="00845A9B" w:rsidRDefault="00FD5AFF" w:rsidP="00FD5AFF">
      <w:pPr>
        <w:pStyle w:val="paragraphsub"/>
      </w:pPr>
      <w:r w:rsidRPr="00845A9B">
        <w:tab/>
        <w:t>(i)</w:t>
      </w:r>
      <w:r w:rsidRPr="00845A9B">
        <w:tab/>
        <w:t>is not fixed by the contract for the supply of the services; or</w:t>
      </w:r>
    </w:p>
    <w:p w:rsidR="00FD5AFF" w:rsidRPr="00845A9B" w:rsidRDefault="00FD5AFF" w:rsidP="00FD5AFF">
      <w:pPr>
        <w:pStyle w:val="paragraphsub"/>
      </w:pPr>
      <w:r w:rsidRPr="00845A9B">
        <w:tab/>
        <w:t>(ii)</w:t>
      </w:r>
      <w:r w:rsidRPr="00845A9B">
        <w:tab/>
        <w:t>is not to be determined in a manner agreed to by the consumer and supplier;</w:t>
      </w:r>
    </w:p>
    <w:p w:rsidR="00FD5AFF" w:rsidRPr="00845A9B" w:rsidRDefault="00FD5AFF" w:rsidP="00FD5AFF">
      <w:pPr>
        <w:pStyle w:val="subsection2"/>
      </w:pPr>
      <w:r w:rsidRPr="00845A9B">
        <w:t>there is a guarantee that the services will be supplied within a reasonable time.</w:t>
      </w:r>
    </w:p>
    <w:p w:rsidR="00FD5AFF" w:rsidRPr="00845A9B" w:rsidRDefault="00FD5AFF" w:rsidP="00FD5AFF">
      <w:pPr>
        <w:pStyle w:val="ActHead5"/>
      </w:pPr>
      <w:bookmarkStart w:id="138" w:name="_Toc394409819"/>
      <w:r w:rsidRPr="00845A9B">
        <w:rPr>
          <w:rStyle w:val="CharSectno"/>
        </w:rPr>
        <w:t>63</w:t>
      </w:r>
      <w:r w:rsidRPr="00845A9B">
        <w:t xml:space="preserve">  Services to which this Subdivision does not apply</w:t>
      </w:r>
      <w:bookmarkEnd w:id="138"/>
    </w:p>
    <w:p w:rsidR="00FD5AFF" w:rsidRPr="00845A9B" w:rsidRDefault="00FD5AFF" w:rsidP="00FD5AFF">
      <w:pPr>
        <w:pStyle w:val="subsection"/>
      </w:pPr>
      <w:r w:rsidRPr="00845A9B">
        <w:tab/>
      </w:r>
      <w:r w:rsidRPr="00845A9B">
        <w:tab/>
        <w:t>This Subdivision does not apply to services that are, or are to be, supplied under:</w:t>
      </w:r>
    </w:p>
    <w:p w:rsidR="00FD5AFF" w:rsidRPr="00845A9B" w:rsidRDefault="00FD5AFF" w:rsidP="00FD5AFF">
      <w:pPr>
        <w:pStyle w:val="paragraph"/>
      </w:pPr>
      <w:r w:rsidRPr="00845A9B">
        <w:tab/>
        <w:t>(a)</w:t>
      </w:r>
      <w:r w:rsidRPr="00845A9B">
        <w:tab/>
        <w:t>a contract for or in relation to the transportation or storage of goods for the purposes of a business, trade, profession or occupation carried on or engaged in by the person for whom the goods are transported or stored; or</w:t>
      </w:r>
    </w:p>
    <w:p w:rsidR="00FD5AFF" w:rsidRPr="00845A9B" w:rsidRDefault="00FD5AFF" w:rsidP="00FD5AFF">
      <w:pPr>
        <w:pStyle w:val="paragraph"/>
      </w:pPr>
      <w:r w:rsidRPr="00845A9B">
        <w:tab/>
        <w:t>(b)</w:t>
      </w:r>
      <w:r w:rsidRPr="00845A9B">
        <w:tab/>
        <w:t>a contract of insurance.</w:t>
      </w:r>
    </w:p>
    <w:p w:rsidR="00FD5AFF" w:rsidRPr="00510D59" w:rsidRDefault="00FD5AFF" w:rsidP="00FD5AFF">
      <w:pPr>
        <w:pStyle w:val="ActHead4"/>
      </w:pPr>
      <w:bookmarkStart w:id="139" w:name="_Toc394409820"/>
      <w:r w:rsidRPr="00510D59">
        <w:lastRenderedPageBreak/>
        <w:t>Subdivision C—Guarantees not to be excluded etc. by contract</w:t>
      </w:r>
      <w:bookmarkEnd w:id="139"/>
    </w:p>
    <w:p w:rsidR="00FD5AFF" w:rsidRPr="00845A9B" w:rsidRDefault="00FD5AFF" w:rsidP="00FD5AFF">
      <w:pPr>
        <w:pStyle w:val="ActHead5"/>
      </w:pPr>
      <w:bookmarkStart w:id="140" w:name="_Toc394409821"/>
      <w:r w:rsidRPr="00845A9B">
        <w:rPr>
          <w:rStyle w:val="CharSectno"/>
        </w:rPr>
        <w:t>64</w:t>
      </w:r>
      <w:r w:rsidRPr="00845A9B">
        <w:t xml:space="preserve">  Guarantees not to be excluded etc. by contract</w:t>
      </w:r>
      <w:bookmarkEnd w:id="140"/>
    </w:p>
    <w:p w:rsidR="00FD5AFF" w:rsidRPr="00845A9B" w:rsidRDefault="00FD5AFF" w:rsidP="00FD5AFF">
      <w:pPr>
        <w:pStyle w:val="subsection"/>
      </w:pPr>
      <w:r w:rsidRPr="00845A9B">
        <w:tab/>
        <w:t>(1)</w:t>
      </w:r>
      <w:r w:rsidRPr="00845A9B">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rsidR="00FD5AFF" w:rsidRPr="00845A9B" w:rsidRDefault="00FD5AFF" w:rsidP="00FD5AFF">
      <w:pPr>
        <w:pStyle w:val="paragraph"/>
      </w:pPr>
      <w:r w:rsidRPr="00845A9B">
        <w:tab/>
        <w:t>(a)</w:t>
      </w:r>
      <w:r w:rsidRPr="00845A9B">
        <w:tab/>
        <w:t>the application of all or any of the provisions of this Division; or</w:t>
      </w:r>
    </w:p>
    <w:p w:rsidR="00FD5AFF" w:rsidRPr="00845A9B" w:rsidRDefault="00FD5AFF" w:rsidP="00FD5AFF">
      <w:pPr>
        <w:pStyle w:val="paragraph"/>
      </w:pPr>
      <w:r w:rsidRPr="00845A9B">
        <w:tab/>
        <w:t>(b)</w:t>
      </w:r>
      <w:r w:rsidRPr="00845A9B">
        <w:tab/>
        <w:t>the exercise of a right conferred by such a provision; or</w:t>
      </w:r>
    </w:p>
    <w:p w:rsidR="00FD5AFF" w:rsidRPr="00845A9B" w:rsidRDefault="00FD5AFF" w:rsidP="00FD5AFF">
      <w:pPr>
        <w:pStyle w:val="paragraph"/>
      </w:pPr>
      <w:r w:rsidRPr="00845A9B">
        <w:tab/>
        <w:t>(c)</w:t>
      </w:r>
      <w:r w:rsidRPr="00845A9B">
        <w:tab/>
        <w:t>any liability of a person for a failure to comply with a guarantee that applies under this Division to a supply of goods or services.</w:t>
      </w:r>
    </w:p>
    <w:p w:rsidR="00FD5AFF" w:rsidRPr="00845A9B" w:rsidRDefault="00FD5AFF" w:rsidP="00FD5AFF">
      <w:pPr>
        <w:pStyle w:val="subsection"/>
      </w:pPr>
      <w:r w:rsidRPr="00845A9B">
        <w:tab/>
        <w:t>(2)</w:t>
      </w:r>
      <w:r w:rsidRPr="00845A9B">
        <w:tab/>
        <w:t>A term of a contract is not taken, for the purposes of this section, to exclude, restrict or modify the application of a provision of this Division unless the term does so expressly or is inconsistent with the provision.</w:t>
      </w:r>
    </w:p>
    <w:p w:rsidR="00FD5AFF" w:rsidRPr="00845A9B" w:rsidRDefault="00FD5AFF" w:rsidP="00FD5AFF">
      <w:pPr>
        <w:pStyle w:val="ActHead5"/>
      </w:pPr>
      <w:bookmarkStart w:id="141" w:name="_Toc394409822"/>
      <w:r w:rsidRPr="00845A9B">
        <w:rPr>
          <w:rStyle w:val="CharSectno"/>
        </w:rPr>
        <w:t>64A</w:t>
      </w:r>
      <w:r w:rsidRPr="00845A9B">
        <w:t xml:space="preserve">  Limitation of liability for failures to comply with guarantees</w:t>
      </w:r>
      <w:bookmarkEnd w:id="141"/>
    </w:p>
    <w:p w:rsidR="00FD5AFF" w:rsidRPr="00845A9B" w:rsidRDefault="00FD5AFF" w:rsidP="00FD5AFF">
      <w:pPr>
        <w:pStyle w:val="subsection"/>
      </w:pPr>
      <w:r w:rsidRPr="00845A9B">
        <w:tab/>
        <w:t>(1)</w:t>
      </w:r>
      <w:r w:rsidRPr="00845A9B">
        <w:tab/>
        <w:t>A term of a contract for the supply by a person of goods other than goods of a kind ordinarily acquired for personal, domestic or household use or consumption is not void under section</w:t>
      </w:r>
      <w:r w:rsidR="00845A9B">
        <w:t> </w:t>
      </w:r>
      <w:r w:rsidRPr="00845A9B">
        <w:t>64 merely because the term limits the person’s liability for failure to comply with a guarantee (other than a guarantee under section</w:t>
      </w:r>
      <w:r w:rsidR="00845A9B">
        <w:t> </w:t>
      </w:r>
      <w:r w:rsidRPr="00845A9B">
        <w:t>51, 52 or 53) to one or more of the following:</w:t>
      </w:r>
    </w:p>
    <w:p w:rsidR="00FD5AFF" w:rsidRPr="00845A9B" w:rsidRDefault="00FD5AFF" w:rsidP="00FD5AFF">
      <w:pPr>
        <w:pStyle w:val="paragraph"/>
      </w:pPr>
      <w:r w:rsidRPr="00845A9B">
        <w:tab/>
        <w:t>(a)</w:t>
      </w:r>
      <w:r w:rsidRPr="00845A9B">
        <w:tab/>
        <w:t>the replacement of the goods or the supply of equivalent goods;</w:t>
      </w:r>
    </w:p>
    <w:p w:rsidR="00FD5AFF" w:rsidRPr="00845A9B" w:rsidRDefault="00FD5AFF" w:rsidP="00FD5AFF">
      <w:pPr>
        <w:pStyle w:val="paragraph"/>
      </w:pPr>
      <w:r w:rsidRPr="00845A9B">
        <w:tab/>
        <w:t>(b)</w:t>
      </w:r>
      <w:r w:rsidRPr="00845A9B">
        <w:tab/>
        <w:t>the repair of the goods;</w:t>
      </w:r>
    </w:p>
    <w:p w:rsidR="00FD5AFF" w:rsidRPr="00845A9B" w:rsidRDefault="00FD5AFF" w:rsidP="00FD5AFF">
      <w:pPr>
        <w:pStyle w:val="paragraph"/>
      </w:pPr>
      <w:r w:rsidRPr="00845A9B">
        <w:tab/>
        <w:t>(c)</w:t>
      </w:r>
      <w:r w:rsidRPr="00845A9B">
        <w:tab/>
        <w:t>the payment of the cost of replacing the goods or of acquiring equivalent goods;</w:t>
      </w:r>
    </w:p>
    <w:p w:rsidR="00FD5AFF" w:rsidRPr="00845A9B" w:rsidRDefault="00FD5AFF" w:rsidP="00FD5AFF">
      <w:pPr>
        <w:pStyle w:val="paragraph"/>
      </w:pPr>
      <w:r w:rsidRPr="00845A9B">
        <w:tab/>
        <w:t>(d)</w:t>
      </w:r>
      <w:r w:rsidRPr="00845A9B">
        <w:tab/>
        <w:t>the payment of the cost of having the goods repaired.</w:t>
      </w:r>
    </w:p>
    <w:p w:rsidR="00FD5AFF" w:rsidRPr="00845A9B" w:rsidRDefault="00FD5AFF" w:rsidP="00FD5AFF">
      <w:pPr>
        <w:pStyle w:val="subsection"/>
      </w:pPr>
      <w:r w:rsidRPr="00845A9B">
        <w:tab/>
        <w:t>(2)</w:t>
      </w:r>
      <w:r w:rsidRPr="00845A9B">
        <w:tab/>
        <w:t>A term of a contract for the supply by a person of services other than services of a kind ordinarily acquired for personal, domestic or household use or consumption is not void under section</w:t>
      </w:r>
      <w:r w:rsidR="00845A9B">
        <w:t> </w:t>
      </w:r>
      <w:r w:rsidRPr="00845A9B">
        <w:t xml:space="preserve">64 </w:t>
      </w:r>
      <w:r w:rsidRPr="00845A9B">
        <w:lastRenderedPageBreak/>
        <w:t>merely because the term limits the person’s liability for failure to comply with a guarantee to:</w:t>
      </w:r>
    </w:p>
    <w:p w:rsidR="00FD5AFF" w:rsidRPr="00845A9B" w:rsidRDefault="00FD5AFF" w:rsidP="00FD5AFF">
      <w:pPr>
        <w:pStyle w:val="paragraph"/>
      </w:pPr>
      <w:r w:rsidRPr="00845A9B">
        <w:tab/>
        <w:t>(a)</w:t>
      </w:r>
      <w:r w:rsidRPr="00845A9B">
        <w:tab/>
        <w:t>the supplying of the services again; or</w:t>
      </w:r>
    </w:p>
    <w:p w:rsidR="00FD5AFF" w:rsidRPr="00845A9B" w:rsidRDefault="00FD5AFF" w:rsidP="00FD5AFF">
      <w:pPr>
        <w:pStyle w:val="paragraph"/>
      </w:pPr>
      <w:r w:rsidRPr="00845A9B">
        <w:tab/>
        <w:t>(b)</w:t>
      </w:r>
      <w:r w:rsidRPr="00845A9B">
        <w:tab/>
        <w:t>the payment of the cost of having the services supplied again.</w:t>
      </w:r>
    </w:p>
    <w:p w:rsidR="00FD5AFF" w:rsidRPr="00845A9B" w:rsidRDefault="00FD5AFF" w:rsidP="00FD5AFF">
      <w:pPr>
        <w:pStyle w:val="subsection"/>
      </w:pPr>
      <w:r w:rsidRPr="00845A9B">
        <w:tab/>
        <w:t>(3)</w:t>
      </w:r>
      <w:r w:rsidRPr="00845A9B">
        <w:tab/>
        <w:t>This section does not apply in relation to a term of a contract if the person to whom the goods or services were supplied establishes that it is not fair or reasonable for the person who supplied the goods or services to rely on that term of the contract.</w:t>
      </w:r>
    </w:p>
    <w:p w:rsidR="00FD5AFF" w:rsidRPr="00845A9B" w:rsidRDefault="00FD5AFF" w:rsidP="00FD5AFF">
      <w:pPr>
        <w:pStyle w:val="subsection"/>
      </w:pPr>
      <w:r w:rsidRPr="00845A9B">
        <w:tab/>
        <w:t>(4)</w:t>
      </w:r>
      <w:r w:rsidRPr="00845A9B">
        <w:tab/>
        <w:t xml:space="preserve">In determining for the purposes of </w:t>
      </w:r>
      <w:r w:rsidR="00845A9B">
        <w:t>subsection (</w:t>
      </w:r>
      <w:r w:rsidRPr="00845A9B">
        <w:t>3) whether or not reliance on a term of a contract is fair or reasonable, a court is to have regard to all the circumstances of the case, and in particular to the following matters:</w:t>
      </w:r>
    </w:p>
    <w:p w:rsidR="00FD5AFF" w:rsidRPr="00845A9B" w:rsidRDefault="00FD5AFF" w:rsidP="00FD5AFF">
      <w:pPr>
        <w:pStyle w:val="paragraph"/>
      </w:pPr>
      <w:r w:rsidRPr="00845A9B">
        <w:tab/>
        <w:t>(a)</w:t>
      </w:r>
      <w:r w:rsidRPr="00845A9B">
        <w:tab/>
        <w:t xml:space="preserve">the strength of the bargaining positions of the person who supplied the goods or services and the person to whom the goods or services were supplied (the </w:t>
      </w:r>
      <w:r w:rsidRPr="00845A9B">
        <w:rPr>
          <w:b/>
          <w:i/>
        </w:rPr>
        <w:t>buyer</w:t>
      </w:r>
      <w:r w:rsidRPr="00845A9B">
        <w:t>) relative to each other, taking into account, among other things, the availability of equivalent goods or services and suitable alternative sources of supply;</w:t>
      </w:r>
    </w:p>
    <w:p w:rsidR="00FD5AFF" w:rsidRPr="00845A9B" w:rsidRDefault="00FD5AFF" w:rsidP="00FD5AFF">
      <w:pPr>
        <w:pStyle w:val="paragraph"/>
      </w:pPr>
      <w:r w:rsidRPr="00845A9B">
        <w:tab/>
        <w:t>(b)</w:t>
      </w:r>
      <w:r w:rsidRPr="00845A9B">
        <w:tab/>
        <w:t>whether the buyer received an inducement to agree to the term or, in agreeing to the term, had an opportunity of acquiring the goods or services or equivalent goods or services from any source of supply under a contract that did not include that term;</w:t>
      </w:r>
    </w:p>
    <w:p w:rsidR="00FD5AFF" w:rsidRPr="00845A9B" w:rsidRDefault="00FD5AFF" w:rsidP="00FD5AFF">
      <w:pPr>
        <w:pStyle w:val="paragraph"/>
      </w:pPr>
      <w:r w:rsidRPr="00845A9B">
        <w:tab/>
        <w:t>(c)</w:t>
      </w:r>
      <w:r w:rsidRPr="00845A9B">
        <w:tab/>
        <w:t>whether the buyer knew or ought reasonably to have known of the existence and extent of the term (having regard, among other things, to any custom of the trade and any previous course of dealing between the parties);</w:t>
      </w:r>
    </w:p>
    <w:p w:rsidR="00FD5AFF" w:rsidRPr="00845A9B" w:rsidRDefault="00FD5AFF" w:rsidP="00FD5AFF">
      <w:pPr>
        <w:pStyle w:val="paragraph"/>
      </w:pPr>
      <w:r w:rsidRPr="00845A9B">
        <w:tab/>
        <w:t>(d)</w:t>
      </w:r>
      <w:r w:rsidRPr="00845A9B">
        <w:tab/>
        <w:t>in the case of the supply of goods, whether the goods were manufactured, processed or adapted to the special order of the buyer.</w:t>
      </w:r>
    </w:p>
    <w:p w:rsidR="00FD5AFF" w:rsidRPr="00510D59" w:rsidRDefault="00FD5AFF" w:rsidP="00FD5AFF">
      <w:pPr>
        <w:pStyle w:val="ActHead4"/>
      </w:pPr>
      <w:bookmarkStart w:id="142" w:name="_Toc394409823"/>
      <w:r w:rsidRPr="00510D59">
        <w:t>Subdivision D—Miscellaneous</w:t>
      </w:r>
      <w:bookmarkEnd w:id="142"/>
    </w:p>
    <w:p w:rsidR="00FD5AFF" w:rsidRPr="00845A9B" w:rsidRDefault="00FD5AFF" w:rsidP="00FD5AFF">
      <w:pPr>
        <w:pStyle w:val="ActHead5"/>
      </w:pPr>
      <w:bookmarkStart w:id="143" w:name="_Toc394409824"/>
      <w:r w:rsidRPr="00845A9B">
        <w:rPr>
          <w:rStyle w:val="CharSectno"/>
        </w:rPr>
        <w:t>65</w:t>
      </w:r>
      <w:r w:rsidRPr="00845A9B">
        <w:t xml:space="preserve">  Application of this Division to supplies of gas, electricity and telecommunications</w:t>
      </w:r>
      <w:bookmarkEnd w:id="143"/>
    </w:p>
    <w:p w:rsidR="00FD5AFF" w:rsidRPr="00845A9B" w:rsidRDefault="00FD5AFF" w:rsidP="00FD5AFF">
      <w:pPr>
        <w:pStyle w:val="subsection"/>
      </w:pPr>
      <w:r w:rsidRPr="00845A9B">
        <w:tab/>
        <w:t>(1)</w:t>
      </w:r>
      <w:r w:rsidRPr="00845A9B">
        <w:tab/>
        <w:t>This Division does not apply to a supply if the supply:</w:t>
      </w:r>
    </w:p>
    <w:p w:rsidR="00FD5AFF" w:rsidRPr="00845A9B" w:rsidRDefault="00FD5AFF" w:rsidP="00FD5AFF">
      <w:pPr>
        <w:pStyle w:val="paragraph"/>
      </w:pPr>
      <w:r w:rsidRPr="00845A9B">
        <w:tab/>
        <w:t>(a)</w:t>
      </w:r>
      <w:r w:rsidRPr="00845A9B">
        <w:tab/>
        <w:t>is a supply of a kind specified in the regulations; and</w:t>
      </w:r>
    </w:p>
    <w:p w:rsidR="00FD5AFF" w:rsidRPr="00845A9B" w:rsidRDefault="00FD5AFF" w:rsidP="00FD5AFF">
      <w:pPr>
        <w:pStyle w:val="paragraph"/>
      </w:pPr>
      <w:r w:rsidRPr="00845A9B">
        <w:lastRenderedPageBreak/>
        <w:tab/>
        <w:t>(b)</w:t>
      </w:r>
      <w:r w:rsidRPr="00845A9B">
        <w:tab/>
        <w:t>is a supply of gas, electricity or a telecommunications service.</w:t>
      </w:r>
    </w:p>
    <w:p w:rsidR="00FD5AFF" w:rsidRPr="00845A9B" w:rsidRDefault="00FD5AFF" w:rsidP="00FD5AFF">
      <w:pPr>
        <w:pStyle w:val="subsection"/>
      </w:pPr>
      <w:r w:rsidRPr="00845A9B">
        <w:tab/>
        <w:t>(2)</w:t>
      </w:r>
      <w:r w:rsidRPr="00845A9B">
        <w:tab/>
        <w:t xml:space="preserve">A </w:t>
      </w:r>
      <w:r w:rsidRPr="00845A9B">
        <w:rPr>
          <w:b/>
          <w:i/>
        </w:rPr>
        <w:t>telecommunications service</w:t>
      </w:r>
      <w:r w:rsidRPr="00845A9B">
        <w:t xml:space="preserve"> is a service for carrying communications by means of guided or unguided electromagnetic energy or both.</w:t>
      </w:r>
    </w:p>
    <w:p w:rsidR="00FD5AFF" w:rsidRPr="00845A9B" w:rsidRDefault="00FD5AFF" w:rsidP="00FD5AFF">
      <w:pPr>
        <w:pStyle w:val="ActHead5"/>
      </w:pPr>
      <w:bookmarkStart w:id="144" w:name="_Toc394409825"/>
      <w:r w:rsidRPr="00845A9B">
        <w:rPr>
          <w:rStyle w:val="CharSectno"/>
        </w:rPr>
        <w:t>66</w:t>
      </w:r>
      <w:r w:rsidRPr="00845A9B">
        <w:t xml:space="preserve">  Display notices</w:t>
      </w:r>
      <w:bookmarkEnd w:id="144"/>
    </w:p>
    <w:p w:rsidR="00FD5AFF" w:rsidRPr="00845A9B" w:rsidRDefault="00FD5AFF" w:rsidP="00FD5AFF">
      <w:pPr>
        <w:pStyle w:val="subsection"/>
      </w:pPr>
      <w:r w:rsidRPr="00845A9B">
        <w:tab/>
        <w:t>(1)</w:t>
      </w:r>
      <w:r w:rsidRPr="00845A9B">
        <w:tab/>
        <w:t xml:space="preserve">The Commonwealth Minister may determine, in writing, that persons (the </w:t>
      </w:r>
      <w:r w:rsidRPr="00845A9B">
        <w:rPr>
          <w:b/>
          <w:i/>
        </w:rPr>
        <w:t>suppliers</w:t>
      </w:r>
      <w:r w:rsidRPr="00845A9B">
        <w:t>) who make supplies, or supplies of a specified kind, to which guarantees apply under this Division are required to display, in accordance with the determination, a notice that meets the requirements of the determination.</w:t>
      </w:r>
    </w:p>
    <w:p w:rsidR="00FD5AFF" w:rsidRPr="00845A9B" w:rsidRDefault="00FD5AFF" w:rsidP="00FD5AFF">
      <w:pPr>
        <w:pStyle w:val="subsection"/>
      </w:pPr>
      <w:r w:rsidRPr="00845A9B">
        <w:tab/>
        <w:t>(2)</w:t>
      </w:r>
      <w:r w:rsidRPr="00845A9B">
        <w:tab/>
        <w:t>A supplier who makes a supply to a consumer to which a guarantee applies under this Division, and to which such a determination relates, must ensure that a notice that meets those requirements is, in accordance with the determination:</w:t>
      </w:r>
    </w:p>
    <w:p w:rsidR="00FD5AFF" w:rsidRPr="00845A9B" w:rsidRDefault="00FD5AFF" w:rsidP="00FD5AFF">
      <w:pPr>
        <w:pStyle w:val="paragraph"/>
      </w:pPr>
      <w:r w:rsidRPr="00845A9B">
        <w:tab/>
        <w:t>(a)</w:t>
      </w:r>
      <w:r w:rsidRPr="00845A9B">
        <w:tab/>
        <w:t>if the consumer takes delivery of the goods or services at the supplier’s premises—displayed at those premises; or</w:t>
      </w:r>
    </w:p>
    <w:p w:rsidR="00FD5AFF" w:rsidRPr="00845A9B" w:rsidRDefault="00FD5AFF" w:rsidP="00FD5AFF">
      <w:pPr>
        <w:pStyle w:val="paragraph"/>
      </w:pPr>
      <w:r w:rsidRPr="00845A9B">
        <w:tab/>
        <w:t>(b)</w:t>
      </w:r>
      <w:r w:rsidRPr="00845A9B">
        <w:tab/>
        <w:t>otherwise—drawn to the consumer’s attention before the consumer agrees to the supply of the goods.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Without limiting </w:t>
      </w:r>
      <w:r w:rsidR="00845A9B">
        <w:t>subsection (</w:t>
      </w:r>
      <w:r w:rsidRPr="00845A9B">
        <w:t>1), a determination under that subsection may do all or any of the following:</w:t>
      </w:r>
    </w:p>
    <w:p w:rsidR="00FD5AFF" w:rsidRPr="00845A9B" w:rsidRDefault="00FD5AFF" w:rsidP="00FD5AFF">
      <w:pPr>
        <w:pStyle w:val="paragraph"/>
      </w:pPr>
      <w:r w:rsidRPr="00845A9B">
        <w:tab/>
        <w:t>(a)</w:t>
      </w:r>
      <w:r w:rsidRPr="00845A9B">
        <w:tab/>
        <w:t>require the notice to include specified information about the application of all or any of the provisions of this Division and Part</w:t>
      </w:r>
      <w:r w:rsidR="00845A9B">
        <w:t> </w:t>
      </w:r>
      <w:r w:rsidRPr="00845A9B">
        <w:t>5</w:t>
      </w:r>
      <w:r w:rsidR="00845A9B">
        <w:noBreakHyphen/>
      </w:r>
      <w:r w:rsidRPr="00845A9B">
        <w:t>4;</w:t>
      </w:r>
    </w:p>
    <w:p w:rsidR="00FD5AFF" w:rsidRPr="00845A9B" w:rsidRDefault="00FD5AFF" w:rsidP="00FD5AFF">
      <w:pPr>
        <w:pStyle w:val="paragraph"/>
      </w:pPr>
      <w:r w:rsidRPr="00845A9B">
        <w:tab/>
        <w:t>(b)</w:t>
      </w:r>
      <w:r w:rsidRPr="00845A9B">
        <w:tab/>
        <w:t>specify where the notice must be displayed;</w:t>
      </w:r>
    </w:p>
    <w:p w:rsidR="00FD5AFF" w:rsidRPr="00845A9B" w:rsidRDefault="00FD5AFF" w:rsidP="00FD5AFF">
      <w:pPr>
        <w:pStyle w:val="paragraph"/>
      </w:pPr>
      <w:r w:rsidRPr="00845A9B">
        <w:tab/>
        <w:t>(c)</w:t>
      </w:r>
      <w:r w:rsidRPr="00845A9B">
        <w:tab/>
        <w:t>specify how the notice must be drawn to the attention of consumers;</w:t>
      </w:r>
    </w:p>
    <w:p w:rsidR="00FD5AFF" w:rsidRPr="00845A9B" w:rsidRDefault="00FD5AFF" w:rsidP="00FD5AFF">
      <w:pPr>
        <w:pStyle w:val="paragraph"/>
      </w:pPr>
      <w:r w:rsidRPr="00845A9B">
        <w:tab/>
        <w:t>(d)</w:t>
      </w:r>
      <w:r w:rsidRPr="00845A9B">
        <w:tab/>
        <w:t>specify requirements as to the form of the notice.</w:t>
      </w:r>
    </w:p>
    <w:p w:rsidR="00FD5AFF" w:rsidRPr="00845A9B" w:rsidRDefault="00FD5AFF" w:rsidP="00FD5AFF">
      <w:pPr>
        <w:pStyle w:val="ActHead5"/>
      </w:pPr>
      <w:bookmarkStart w:id="145" w:name="_Toc394409826"/>
      <w:r w:rsidRPr="00845A9B">
        <w:rPr>
          <w:rStyle w:val="CharSectno"/>
        </w:rPr>
        <w:t>67</w:t>
      </w:r>
      <w:r w:rsidRPr="00845A9B">
        <w:t xml:space="preserve">  Conflict of laws</w:t>
      </w:r>
      <w:bookmarkEnd w:id="145"/>
    </w:p>
    <w:p w:rsidR="00FD5AFF" w:rsidRPr="00845A9B" w:rsidRDefault="00FD5AFF" w:rsidP="00FD5AFF">
      <w:pPr>
        <w:pStyle w:val="subsection"/>
        <w:keepNext/>
      </w:pPr>
      <w:r w:rsidRPr="00845A9B">
        <w:tab/>
      </w:r>
      <w:r w:rsidRPr="00845A9B">
        <w:tab/>
        <w:t>If:</w:t>
      </w:r>
    </w:p>
    <w:p w:rsidR="00FD5AFF" w:rsidRPr="00845A9B" w:rsidRDefault="00FD5AFF" w:rsidP="00FD5AFF">
      <w:pPr>
        <w:pStyle w:val="paragraph"/>
      </w:pPr>
      <w:r w:rsidRPr="00845A9B">
        <w:tab/>
        <w:t>(a)</w:t>
      </w:r>
      <w:r w:rsidRPr="00845A9B">
        <w:tab/>
        <w:t xml:space="preserve">the proper law of a contract for the supply of goods or services to a consumer would be the law of any part of </w:t>
      </w:r>
      <w:r w:rsidRPr="00845A9B">
        <w:lastRenderedPageBreak/>
        <w:t>Australia but for a term of the contract that provides otherwise; or</w:t>
      </w:r>
    </w:p>
    <w:p w:rsidR="00FD5AFF" w:rsidRPr="00845A9B" w:rsidRDefault="00FD5AFF" w:rsidP="00FD5AFF">
      <w:pPr>
        <w:pStyle w:val="paragraph"/>
      </w:pPr>
      <w:r w:rsidRPr="00845A9B">
        <w:tab/>
        <w:t>(b)</w:t>
      </w:r>
      <w:r w:rsidRPr="00845A9B">
        <w:tab/>
        <w:t>a contract for the supply of goods or services to a consumer contains a term that purports to substitute, or has the effect of substituting, the following provisions for all or any of the provisions of this Division:</w:t>
      </w:r>
    </w:p>
    <w:p w:rsidR="00FD5AFF" w:rsidRPr="00845A9B" w:rsidRDefault="00FD5AFF" w:rsidP="00FD5AFF">
      <w:pPr>
        <w:pStyle w:val="paragraphsub"/>
      </w:pPr>
      <w:r w:rsidRPr="00845A9B">
        <w:tab/>
        <w:t>(i)</w:t>
      </w:r>
      <w:r w:rsidRPr="00845A9B">
        <w:tab/>
        <w:t>the provisions of the law of a country other than Australia;</w:t>
      </w:r>
    </w:p>
    <w:p w:rsidR="00FD5AFF" w:rsidRPr="00845A9B" w:rsidRDefault="00FD5AFF" w:rsidP="00FD5AFF">
      <w:pPr>
        <w:pStyle w:val="paragraphsub"/>
      </w:pPr>
      <w:r w:rsidRPr="00845A9B">
        <w:tab/>
        <w:t>(ii)</w:t>
      </w:r>
      <w:r w:rsidRPr="00845A9B">
        <w:tab/>
        <w:t>the provisions of the law of a State or a Territory;</w:t>
      </w:r>
    </w:p>
    <w:p w:rsidR="00FD5AFF" w:rsidRPr="00845A9B" w:rsidRDefault="00FD5AFF" w:rsidP="00FD5AFF">
      <w:pPr>
        <w:pStyle w:val="subsection2"/>
      </w:pPr>
      <w:r w:rsidRPr="00845A9B">
        <w:t>the provisions of this Division apply in relation to the supply under the contract despite that term.</w:t>
      </w:r>
    </w:p>
    <w:p w:rsidR="00FD5AFF" w:rsidRPr="00845A9B" w:rsidRDefault="00FD5AFF" w:rsidP="00FD5AFF">
      <w:pPr>
        <w:pStyle w:val="ActHead5"/>
      </w:pPr>
      <w:bookmarkStart w:id="146" w:name="_Toc394409827"/>
      <w:r w:rsidRPr="00845A9B">
        <w:rPr>
          <w:rStyle w:val="CharSectno"/>
        </w:rPr>
        <w:t>68</w:t>
      </w:r>
      <w:r w:rsidRPr="00845A9B">
        <w:t xml:space="preserve">  Convention on Contracts for the International Sale of Goods</w:t>
      </w:r>
      <w:bookmarkEnd w:id="146"/>
    </w:p>
    <w:p w:rsidR="00FD5AFF" w:rsidRPr="00845A9B" w:rsidRDefault="00FD5AFF" w:rsidP="00FD5AFF">
      <w:pPr>
        <w:pStyle w:val="subsection"/>
      </w:pPr>
      <w:r w:rsidRPr="00845A9B">
        <w:tab/>
      </w:r>
      <w:r w:rsidRPr="00845A9B">
        <w:tab/>
        <w:t>The provisions of the United Nations Convention on Contracts for the International Sale of Goods, done at Vienna on 11</w:t>
      </w:r>
      <w:r w:rsidR="00845A9B">
        <w:t> </w:t>
      </w:r>
      <w:r w:rsidRPr="00845A9B">
        <w:t>April 1980, as amended and in force for Australia from time to time, prevail over the provisions of this Division to the extent of any inconsistency.</w:t>
      </w:r>
    </w:p>
    <w:p w:rsidR="00FD5AFF" w:rsidRPr="00845A9B" w:rsidRDefault="00FD5AFF" w:rsidP="00FD5AFF">
      <w:pPr>
        <w:pStyle w:val="notetext"/>
      </w:pPr>
      <w:r w:rsidRPr="00845A9B">
        <w:t>Note:</w:t>
      </w:r>
      <w:r w:rsidRPr="00845A9B">
        <w:tab/>
        <w:t>The text of the Convention is set out in Australian Treaty Series 1988 No.</w:t>
      </w:r>
      <w:r w:rsidR="00845A9B">
        <w:t> </w:t>
      </w:r>
      <w:r w:rsidRPr="00845A9B">
        <w:t>32 ([1988] ATS 32). In 2010, the text of a Convention in the Australian Treaty Series was accessible through the Australian Treaties Library on the AustLII website (www.austlii.edu.au).</w:t>
      </w:r>
    </w:p>
    <w:p w:rsidR="00FD5AFF" w:rsidRPr="00845A9B" w:rsidRDefault="00FD5AFF" w:rsidP="005A76C3">
      <w:pPr>
        <w:pStyle w:val="ActHead4"/>
        <w:pageBreakBefore/>
      </w:pPr>
      <w:bookmarkStart w:id="147" w:name="_Toc394409828"/>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Unsolicited consumer agreements</w:t>
      </w:r>
      <w:bookmarkEnd w:id="147"/>
    </w:p>
    <w:p w:rsidR="00FD5AFF" w:rsidRPr="00510D59" w:rsidRDefault="00FD5AFF" w:rsidP="00FD5AFF">
      <w:pPr>
        <w:pStyle w:val="ActHead4"/>
      </w:pPr>
      <w:bookmarkStart w:id="148" w:name="_Toc394409829"/>
      <w:r w:rsidRPr="00510D59">
        <w:t>Subdivision A—Introduction</w:t>
      </w:r>
      <w:bookmarkEnd w:id="148"/>
    </w:p>
    <w:p w:rsidR="00FD5AFF" w:rsidRPr="00845A9B" w:rsidRDefault="00FD5AFF" w:rsidP="00FD5AFF">
      <w:pPr>
        <w:pStyle w:val="ActHead5"/>
        <w:rPr>
          <w:i/>
        </w:rPr>
      </w:pPr>
      <w:bookmarkStart w:id="149" w:name="_Toc394409830"/>
      <w:r w:rsidRPr="00845A9B">
        <w:rPr>
          <w:rStyle w:val="CharSectno"/>
        </w:rPr>
        <w:t>69</w:t>
      </w:r>
      <w:r w:rsidRPr="00845A9B">
        <w:t xml:space="preserve">  Meaning of </w:t>
      </w:r>
      <w:r w:rsidRPr="00845A9B">
        <w:rPr>
          <w:i/>
        </w:rPr>
        <w:t>unsolicited consumer agreement</w:t>
      </w:r>
      <w:bookmarkEnd w:id="149"/>
    </w:p>
    <w:p w:rsidR="00FD5AFF" w:rsidRPr="00845A9B" w:rsidRDefault="00FD5AFF" w:rsidP="00FD5AFF">
      <w:pPr>
        <w:pStyle w:val="subsection"/>
      </w:pPr>
      <w:r w:rsidRPr="00845A9B">
        <w:tab/>
        <w:t>(1)</w:t>
      </w:r>
      <w:r w:rsidRPr="00845A9B">
        <w:tab/>
        <w:t xml:space="preserve">An agreement is an </w:t>
      </w:r>
      <w:r w:rsidRPr="00845A9B">
        <w:rPr>
          <w:b/>
          <w:i/>
        </w:rPr>
        <w:t>unsolicited consumer agreement</w:t>
      </w:r>
      <w:r w:rsidRPr="00845A9B">
        <w:t xml:space="preserve"> if:</w:t>
      </w:r>
    </w:p>
    <w:p w:rsidR="00FD5AFF" w:rsidRPr="00845A9B" w:rsidRDefault="00FD5AFF" w:rsidP="00FD5AFF">
      <w:pPr>
        <w:pStyle w:val="paragraph"/>
      </w:pPr>
      <w:r w:rsidRPr="00845A9B">
        <w:tab/>
        <w:t>(a)</w:t>
      </w:r>
      <w:r w:rsidRPr="00845A9B">
        <w:tab/>
        <w:t>it is for the supply, in trade or commerce, of goods or services to a consumer; and</w:t>
      </w:r>
    </w:p>
    <w:p w:rsidR="00FD5AFF" w:rsidRPr="00845A9B" w:rsidRDefault="00FD5AFF" w:rsidP="00FD5AFF">
      <w:pPr>
        <w:pStyle w:val="paragraph"/>
      </w:pPr>
      <w:r w:rsidRPr="00845A9B">
        <w:tab/>
        <w:t>(b)</w:t>
      </w:r>
      <w:r w:rsidRPr="00845A9B">
        <w:tab/>
        <w:t>it is made as a result of negotiations between a dealer and the consumer:</w:t>
      </w:r>
    </w:p>
    <w:p w:rsidR="00FD5AFF" w:rsidRPr="00845A9B" w:rsidRDefault="00FD5AFF" w:rsidP="00FD5AFF">
      <w:pPr>
        <w:pStyle w:val="paragraphsub"/>
      </w:pPr>
      <w:r w:rsidRPr="00845A9B">
        <w:tab/>
        <w:t>(i)</w:t>
      </w:r>
      <w:r w:rsidRPr="00845A9B">
        <w:tab/>
        <w:t>in each other’s presence at a place other than the business or trade premises of the supplier of the goods or services; or</w:t>
      </w:r>
    </w:p>
    <w:p w:rsidR="00FD5AFF" w:rsidRPr="00845A9B" w:rsidRDefault="00FD5AFF" w:rsidP="00FD5AFF">
      <w:pPr>
        <w:pStyle w:val="paragraphsub"/>
      </w:pPr>
      <w:r w:rsidRPr="00845A9B">
        <w:tab/>
        <w:t>(ii)</w:t>
      </w:r>
      <w:r w:rsidRPr="00845A9B">
        <w:tab/>
        <w:t>by telephone;</w:t>
      </w:r>
    </w:p>
    <w:p w:rsidR="00FD5AFF" w:rsidRPr="00845A9B" w:rsidRDefault="00FD5AFF" w:rsidP="00FD5AFF">
      <w:pPr>
        <w:pStyle w:val="paragraph"/>
      </w:pPr>
      <w:r w:rsidRPr="00845A9B">
        <w:tab/>
      </w:r>
      <w:r w:rsidRPr="00845A9B">
        <w:tab/>
        <w:t>whether or not they are the only negotiations that precede the making of the agreement; and</w:t>
      </w:r>
    </w:p>
    <w:p w:rsidR="00FD5AFF" w:rsidRPr="00845A9B" w:rsidRDefault="00FD5AFF" w:rsidP="00FD5AFF">
      <w:pPr>
        <w:pStyle w:val="paragraph"/>
      </w:pPr>
      <w:r w:rsidRPr="00845A9B">
        <w:tab/>
        <w:t>(c)</w:t>
      </w:r>
      <w:r w:rsidRPr="00845A9B">
        <w:tab/>
        <w:t>the consumer did not invite the dealer to come to that place, or to make a telephone call, for the purposes of entering into negotiations relating to the supply of those goods or services (whether or not the consumer made such an invitation in relation to a different supply); and</w:t>
      </w:r>
    </w:p>
    <w:p w:rsidR="00FD5AFF" w:rsidRPr="00845A9B" w:rsidRDefault="00FD5AFF" w:rsidP="00FD5AFF">
      <w:pPr>
        <w:pStyle w:val="paragraph"/>
      </w:pPr>
      <w:r w:rsidRPr="00845A9B">
        <w:tab/>
        <w:t>(d)</w:t>
      </w:r>
      <w:r w:rsidRPr="00845A9B">
        <w:tab/>
        <w:t>the total price paid or payable by the consumer under the agreement:</w:t>
      </w:r>
    </w:p>
    <w:p w:rsidR="00FD5AFF" w:rsidRPr="00845A9B" w:rsidRDefault="00FD5AFF" w:rsidP="00FD5AFF">
      <w:pPr>
        <w:pStyle w:val="paragraphsub"/>
      </w:pPr>
      <w:r w:rsidRPr="00845A9B">
        <w:tab/>
        <w:t>(i)</w:t>
      </w:r>
      <w:r w:rsidRPr="00845A9B">
        <w:tab/>
        <w:t>is not ascertainable at the time the agreement is made; or</w:t>
      </w:r>
    </w:p>
    <w:p w:rsidR="00FD5AFF" w:rsidRPr="00845A9B" w:rsidRDefault="00FD5AFF" w:rsidP="00FD5AFF">
      <w:pPr>
        <w:pStyle w:val="paragraphsub"/>
      </w:pPr>
      <w:r w:rsidRPr="00845A9B">
        <w:tab/>
        <w:t>(ii)</w:t>
      </w:r>
      <w:r w:rsidRPr="00845A9B">
        <w:tab/>
        <w:t>if it is ascertainable at that time—is more than $100 or such other amount prescribed by the regulations.</w:t>
      </w:r>
    </w:p>
    <w:p w:rsidR="00FD5AFF" w:rsidRPr="00845A9B" w:rsidRDefault="00FD5AFF" w:rsidP="00FD5AFF">
      <w:pPr>
        <w:pStyle w:val="subsection"/>
      </w:pPr>
      <w:r w:rsidRPr="00845A9B">
        <w:tab/>
        <w:t>(1A)</w:t>
      </w:r>
      <w:r w:rsidRPr="00845A9B">
        <w:tab/>
        <w:t xml:space="preserve">The consumer is not taken, for the purposes of </w:t>
      </w:r>
      <w:r w:rsidR="00845A9B">
        <w:t>subsection (</w:t>
      </w:r>
      <w:r w:rsidRPr="00845A9B">
        <w:t>1)(c), to have invited the dealer to come to that place, or to make a telephone call, merely because the consumer has:</w:t>
      </w:r>
    </w:p>
    <w:p w:rsidR="00FD5AFF" w:rsidRPr="00845A9B" w:rsidRDefault="00FD5AFF" w:rsidP="00FD5AFF">
      <w:pPr>
        <w:pStyle w:val="paragraph"/>
      </w:pPr>
      <w:r w:rsidRPr="00845A9B">
        <w:tab/>
        <w:t>(a)</w:t>
      </w:r>
      <w:r w:rsidRPr="00845A9B">
        <w:tab/>
        <w:t xml:space="preserve">given his or her name or contact details other than for the predominant purpose of entering into negotiations relating to the supply of the goods or services referred to in </w:t>
      </w:r>
      <w:r w:rsidR="00845A9B">
        <w:t>subsection (</w:t>
      </w:r>
      <w:r w:rsidRPr="00845A9B">
        <w:t>1)(c); or</w:t>
      </w:r>
    </w:p>
    <w:p w:rsidR="00FD5AFF" w:rsidRPr="00845A9B" w:rsidRDefault="00FD5AFF" w:rsidP="00FD5AFF">
      <w:pPr>
        <w:pStyle w:val="paragraph"/>
      </w:pPr>
      <w:r w:rsidRPr="00845A9B">
        <w:tab/>
        <w:t>(b)</w:t>
      </w:r>
      <w:r w:rsidRPr="00845A9B">
        <w:tab/>
        <w:t>contacted the dealer in connection with an unsuccessful attempt by the dealer to contact the consumer.</w:t>
      </w:r>
    </w:p>
    <w:p w:rsidR="00FD5AFF" w:rsidRPr="00845A9B" w:rsidRDefault="00FD5AFF" w:rsidP="00FD5AFF">
      <w:pPr>
        <w:pStyle w:val="subsection"/>
      </w:pPr>
      <w:r w:rsidRPr="00845A9B">
        <w:lastRenderedPageBreak/>
        <w:tab/>
        <w:t>(2)</w:t>
      </w:r>
      <w:r w:rsidRPr="00845A9B">
        <w:tab/>
        <w:t xml:space="preserve">An invitation merely to quote a price for a supply is not taken, for the purposes of </w:t>
      </w:r>
      <w:r w:rsidR="00845A9B">
        <w:t>subsection (</w:t>
      </w:r>
      <w:r w:rsidRPr="00845A9B">
        <w:t>1)(c), to be an invitation to enter into negotiations for a supply.</w:t>
      </w:r>
    </w:p>
    <w:p w:rsidR="00FD5AFF" w:rsidRPr="00845A9B" w:rsidRDefault="00FD5AFF" w:rsidP="00FD5AFF">
      <w:pPr>
        <w:pStyle w:val="subsection"/>
      </w:pPr>
      <w:r w:rsidRPr="00845A9B">
        <w:tab/>
        <w:t>(3)</w:t>
      </w:r>
      <w:r w:rsidRPr="00845A9B">
        <w:tab/>
        <w:t xml:space="preserve">An agreement is also an </w:t>
      </w:r>
      <w:r w:rsidRPr="00845A9B">
        <w:rPr>
          <w:b/>
          <w:i/>
        </w:rPr>
        <w:t>unsolicited consumer agreement</w:t>
      </w:r>
      <w:r w:rsidRPr="00845A9B">
        <w:t xml:space="preserve"> if it is an agreement of a kind that the regulations provide are unsolicited consumer agreements.</w:t>
      </w:r>
    </w:p>
    <w:p w:rsidR="00FD5AFF" w:rsidRPr="00845A9B" w:rsidRDefault="00FD5AFF" w:rsidP="00FD5AFF">
      <w:pPr>
        <w:pStyle w:val="subsection"/>
      </w:pPr>
      <w:r w:rsidRPr="00845A9B">
        <w:tab/>
        <w:t>(4)</w:t>
      </w:r>
      <w:r w:rsidRPr="00845A9B">
        <w:tab/>
        <w:t xml:space="preserve">However, despite </w:t>
      </w:r>
      <w:r w:rsidR="00845A9B">
        <w:t>subsections (</w:t>
      </w:r>
      <w:r w:rsidRPr="00845A9B">
        <w:t xml:space="preserve">1) and (3), an agreement is not an </w:t>
      </w:r>
      <w:r w:rsidRPr="00845A9B">
        <w:rPr>
          <w:b/>
          <w:i/>
        </w:rPr>
        <w:t>unsolicited consumer agreement</w:t>
      </w:r>
      <w:r w:rsidRPr="00845A9B">
        <w:t xml:space="preserve"> if it is an agreement of a kind that the regulations provide are not unsolicited consumer agreements.</w:t>
      </w:r>
    </w:p>
    <w:p w:rsidR="00FD5AFF" w:rsidRPr="00845A9B" w:rsidRDefault="00FD5AFF" w:rsidP="00FD5AFF">
      <w:pPr>
        <w:pStyle w:val="ActHead5"/>
      </w:pPr>
      <w:bookmarkStart w:id="150" w:name="_Toc394409831"/>
      <w:r w:rsidRPr="00845A9B">
        <w:rPr>
          <w:rStyle w:val="CharSectno"/>
        </w:rPr>
        <w:t>70</w:t>
      </w:r>
      <w:r w:rsidRPr="00845A9B">
        <w:t xml:space="preserve">  Presumption that agreements are unsolicited consumer agreements</w:t>
      </w:r>
      <w:bookmarkEnd w:id="150"/>
    </w:p>
    <w:p w:rsidR="00FD5AFF" w:rsidRPr="00845A9B" w:rsidRDefault="00FD5AFF" w:rsidP="00FD5AFF">
      <w:pPr>
        <w:pStyle w:val="subsection"/>
      </w:pPr>
      <w:r w:rsidRPr="00845A9B">
        <w:tab/>
        <w:t>(1)</w:t>
      </w:r>
      <w:r w:rsidRPr="00845A9B">
        <w:tab/>
        <w:t>In a proceeding relating to a contravention or possible contravention of this Division (other than a criminal proceeding), an agreement is presumed to be an unsolicited consumer agreement if:</w:t>
      </w:r>
    </w:p>
    <w:p w:rsidR="00FD5AFF" w:rsidRPr="00845A9B" w:rsidRDefault="00FD5AFF" w:rsidP="00FD5AFF">
      <w:pPr>
        <w:pStyle w:val="paragraph"/>
      </w:pPr>
      <w:r w:rsidRPr="00845A9B">
        <w:tab/>
        <w:t>(a)</w:t>
      </w:r>
      <w:r w:rsidRPr="00845A9B">
        <w:tab/>
        <w:t>a party to the proceeding alleges that the agreement is an unsolicited consumer agreement; and</w:t>
      </w:r>
    </w:p>
    <w:p w:rsidR="00FD5AFF" w:rsidRPr="00845A9B" w:rsidRDefault="00FD5AFF" w:rsidP="00FD5AFF">
      <w:pPr>
        <w:pStyle w:val="paragraph"/>
      </w:pPr>
      <w:r w:rsidRPr="00845A9B">
        <w:tab/>
        <w:t>(b)</w:t>
      </w:r>
      <w:r w:rsidRPr="00845A9B">
        <w:tab/>
        <w:t>no other party to the proceeding proves that the agreement is not an unsolicited consumer agreement.</w:t>
      </w:r>
    </w:p>
    <w:p w:rsidR="00FD5AFF" w:rsidRPr="00845A9B" w:rsidRDefault="00FD5AFF" w:rsidP="00FD5AFF">
      <w:pPr>
        <w:pStyle w:val="subsection"/>
      </w:pPr>
      <w:r w:rsidRPr="00845A9B">
        <w:tab/>
        <w:t>(2)</w:t>
      </w:r>
      <w:r w:rsidRPr="00845A9B">
        <w:tab/>
        <w:t>In a proceeding relating to a contravention or possible contravention of this Division (other than a criminal proceeding), it is presumed that a proposed agreement would be an unsolicited consumer agreement if it were made if:</w:t>
      </w:r>
    </w:p>
    <w:p w:rsidR="00FD5AFF" w:rsidRPr="00845A9B" w:rsidRDefault="00FD5AFF" w:rsidP="00FD5AFF">
      <w:pPr>
        <w:pStyle w:val="paragraph"/>
      </w:pPr>
      <w:r w:rsidRPr="00845A9B">
        <w:tab/>
        <w:t>(a)</w:t>
      </w:r>
      <w:r w:rsidRPr="00845A9B">
        <w:tab/>
        <w:t>a party to the proceeding alleges that the proposed agreement would be an unsolicited consumer agreement if it were made; and</w:t>
      </w:r>
    </w:p>
    <w:p w:rsidR="00FD5AFF" w:rsidRPr="00845A9B" w:rsidRDefault="00FD5AFF" w:rsidP="00FD5AFF">
      <w:pPr>
        <w:pStyle w:val="paragraph"/>
      </w:pPr>
      <w:r w:rsidRPr="00845A9B">
        <w:tab/>
        <w:t>(b)</w:t>
      </w:r>
      <w:r w:rsidRPr="00845A9B">
        <w:tab/>
        <w:t>no other party to the proceeding proves that the proposed agreement would not be an unsolicited consumer agreement if it were made.</w:t>
      </w:r>
    </w:p>
    <w:p w:rsidR="00FD5AFF" w:rsidRPr="00845A9B" w:rsidRDefault="00FD5AFF" w:rsidP="00FD5AFF">
      <w:pPr>
        <w:pStyle w:val="ActHead5"/>
        <w:rPr>
          <w:i/>
        </w:rPr>
      </w:pPr>
      <w:bookmarkStart w:id="151" w:name="_Toc394409832"/>
      <w:r w:rsidRPr="00845A9B">
        <w:rPr>
          <w:rStyle w:val="CharSectno"/>
        </w:rPr>
        <w:t>71</w:t>
      </w:r>
      <w:r w:rsidRPr="00845A9B">
        <w:t xml:space="preserve">  Meaning of </w:t>
      </w:r>
      <w:r w:rsidRPr="00845A9B">
        <w:rPr>
          <w:i/>
        </w:rPr>
        <w:t>dealer</w:t>
      </w:r>
      <w:bookmarkEnd w:id="151"/>
    </w:p>
    <w:p w:rsidR="00FD5AFF" w:rsidRPr="00845A9B" w:rsidRDefault="00FD5AFF" w:rsidP="00FD5AFF">
      <w:pPr>
        <w:pStyle w:val="subsection"/>
      </w:pPr>
      <w:r w:rsidRPr="00845A9B">
        <w:tab/>
      </w:r>
      <w:r w:rsidRPr="00845A9B">
        <w:tab/>
        <w:t xml:space="preserve">A </w:t>
      </w:r>
      <w:r w:rsidRPr="00845A9B">
        <w:rPr>
          <w:b/>
          <w:i/>
        </w:rPr>
        <w:t>dealer</w:t>
      </w:r>
      <w:r w:rsidRPr="00845A9B">
        <w:t xml:space="preserve"> is a person who, in trade or commerce:</w:t>
      </w:r>
    </w:p>
    <w:p w:rsidR="00FD5AFF" w:rsidRPr="00845A9B" w:rsidRDefault="00FD5AFF" w:rsidP="00FD5AFF">
      <w:pPr>
        <w:pStyle w:val="paragraph"/>
      </w:pPr>
      <w:r w:rsidRPr="00845A9B">
        <w:lastRenderedPageBreak/>
        <w:tab/>
        <w:t>(a)</w:t>
      </w:r>
      <w:r w:rsidRPr="00845A9B">
        <w:tab/>
        <w:t>enters into negotiations with a consumer with a view to making an agreement for the supply of goods or services to the consumer; or</w:t>
      </w:r>
    </w:p>
    <w:p w:rsidR="00FD5AFF" w:rsidRPr="00845A9B" w:rsidRDefault="00FD5AFF" w:rsidP="00FD5AFF">
      <w:pPr>
        <w:pStyle w:val="paragraph"/>
      </w:pPr>
      <w:r w:rsidRPr="00845A9B">
        <w:tab/>
        <w:t>(b)</w:t>
      </w:r>
      <w:r w:rsidRPr="00845A9B">
        <w:tab/>
        <w:t>calls on, or telephones, a consumer for the purpose of entering into such negotiations;</w:t>
      </w:r>
    </w:p>
    <w:p w:rsidR="00FD5AFF" w:rsidRPr="00845A9B" w:rsidRDefault="00FD5AFF" w:rsidP="00FD5AFF">
      <w:pPr>
        <w:pStyle w:val="subsection2"/>
      </w:pPr>
      <w:r w:rsidRPr="00845A9B">
        <w:t>whether or not that person is, or is to be, the supplier of the goods or services.</w:t>
      </w:r>
    </w:p>
    <w:p w:rsidR="00FD5AFF" w:rsidRPr="00845A9B" w:rsidRDefault="00FD5AFF" w:rsidP="00FD5AFF">
      <w:pPr>
        <w:pStyle w:val="ActHead5"/>
        <w:rPr>
          <w:i/>
        </w:rPr>
      </w:pPr>
      <w:bookmarkStart w:id="152" w:name="_Toc394409833"/>
      <w:r w:rsidRPr="00845A9B">
        <w:rPr>
          <w:rStyle w:val="CharSectno"/>
        </w:rPr>
        <w:t>72</w:t>
      </w:r>
      <w:r w:rsidRPr="00845A9B">
        <w:t xml:space="preserve">  Meaning of </w:t>
      </w:r>
      <w:r w:rsidRPr="00845A9B">
        <w:rPr>
          <w:i/>
        </w:rPr>
        <w:t>negotiation</w:t>
      </w:r>
      <w:bookmarkEnd w:id="152"/>
    </w:p>
    <w:p w:rsidR="00FD5AFF" w:rsidRPr="00845A9B" w:rsidRDefault="00FD5AFF" w:rsidP="00FD5AFF">
      <w:pPr>
        <w:pStyle w:val="subsection"/>
      </w:pPr>
      <w:r w:rsidRPr="00845A9B">
        <w:tab/>
      </w:r>
      <w:r w:rsidRPr="00845A9B">
        <w:tab/>
        <w:t xml:space="preserve">A </w:t>
      </w:r>
      <w:r w:rsidRPr="00845A9B">
        <w:rPr>
          <w:b/>
          <w:i/>
        </w:rPr>
        <w:t>negotiation</w:t>
      </w:r>
      <w:r w:rsidRPr="00845A9B">
        <w:t>, in relation to an agreement or a proposed agreement, includes any discussion or dealing directed towards the making of the agreement or proposed agreement (whether or not the terms of the agreement or proposed agreement are open to any discussion or dealing).</w:t>
      </w:r>
    </w:p>
    <w:p w:rsidR="00FD5AFF" w:rsidRPr="00510D59" w:rsidRDefault="00FD5AFF" w:rsidP="00FD5AFF">
      <w:pPr>
        <w:pStyle w:val="ActHead4"/>
      </w:pPr>
      <w:bookmarkStart w:id="153" w:name="_Toc394409834"/>
      <w:r w:rsidRPr="00510D59">
        <w:t>Subdivision B—Negotiating unsolicited consumer agreements</w:t>
      </w:r>
      <w:bookmarkEnd w:id="153"/>
    </w:p>
    <w:p w:rsidR="00FD5AFF" w:rsidRPr="00845A9B" w:rsidRDefault="00FD5AFF" w:rsidP="00FD5AFF">
      <w:pPr>
        <w:pStyle w:val="ActHead5"/>
      </w:pPr>
      <w:bookmarkStart w:id="154" w:name="_Toc394409835"/>
      <w:r w:rsidRPr="00845A9B">
        <w:rPr>
          <w:rStyle w:val="CharSectno"/>
        </w:rPr>
        <w:t>73</w:t>
      </w:r>
      <w:r w:rsidRPr="00845A9B">
        <w:t xml:space="preserve">  Permitted hours for negotiating an unsolicited consumer agreement</w:t>
      </w:r>
      <w:bookmarkEnd w:id="154"/>
    </w:p>
    <w:p w:rsidR="00FD5AFF" w:rsidRPr="00845A9B" w:rsidRDefault="00FD5AFF" w:rsidP="00FD5AFF">
      <w:pPr>
        <w:pStyle w:val="subsection"/>
      </w:pPr>
      <w:r w:rsidRPr="00845A9B">
        <w:tab/>
        <w:t>(1)</w:t>
      </w:r>
      <w:r w:rsidRPr="00845A9B">
        <w:tab/>
        <w:t>A dealer must not call on a person for the purpose of negotiating an unsolicited consumer agreement, or for an incidental or related purpose:</w:t>
      </w:r>
    </w:p>
    <w:p w:rsidR="00FD5AFF" w:rsidRPr="00845A9B" w:rsidRDefault="00FD5AFF" w:rsidP="00FD5AFF">
      <w:pPr>
        <w:pStyle w:val="paragraph"/>
      </w:pPr>
      <w:r w:rsidRPr="00845A9B">
        <w:tab/>
        <w:t>(a)</w:t>
      </w:r>
      <w:r w:rsidRPr="00845A9B">
        <w:tab/>
        <w:t>at any time on a Sunday or a public holiday; or</w:t>
      </w:r>
    </w:p>
    <w:p w:rsidR="00FD5AFF" w:rsidRPr="00845A9B" w:rsidRDefault="00FD5AFF" w:rsidP="00FD5AFF">
      <w:pPr>
        <w:pStyle w:val="paragraph"/>
      </w:pPr>
      <w:r w:rsidRPr="00845A9B">
        <w:tab/>
        <w:t>(b)</w:t>
      </w:r>
      <w:r w:rsidRPr="00845A9B">
        <w:tab/>
        <w:t>before 9 am on any other day; or</w:t>
      </w:r>
    </w:p>
    <w:p w:rsidR="00FD5AFF" w:rsidRPr="00845A9B" w:rsidRDefault="00FD5AFF" w:rsidP="00FD5AFF">
      <w:pPr>
        <w:pStyle w:val="paragraph"/>
      </w:pPr>
      <w:r w:rsidRPr="00845A9B">
        <w:tab/>
        <w:t>(c)</w:t>
      </w:r>
      <w:r w:rsidRPr="00845A9B">
        <w:tab/>
        <w:t>after 6 pm on any other day (or after 5 pm if the other day is a Saturday).</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r>
      <w:r w:rsidR="00845A9B">
        <w:t>Subsection (</w:t>
      </w:r>
      <w:r w:rsidRPr="00845A9B">
        <w:t>1) does not apply if the dealer calls on the person in accordance with consent that:</w:t>
      </w:r>
    </w:p>
    <w:p w:rsidR="00FD5AFF" w:rsidRPr="00845A9B" w:rsidRDefault="00FD5AFF" w:rsidP="00FD5AFF">
      <w:pPr>
        <w:pStyle w:val="paragraph"/>
      </w:pPr>
      <w:r w:rsidRPr="00845A9B">
        <w:tab/>
        <w:t>(a)</w:t>
      </w:r>
      <w:r w:rsidRPr="00845A9B">
        <w:tab/>
        <w:t>was given by the person to the dealer or a person acting on the dealer’s behalf; and</w:t>
      </w:r>
    </w:p>
    <w:p w:rsidR="00FD5AFF" w:rsidRPr="00845A9B" w:rsidRDefault="00FD5AFF" w:rsidP="00FD5AFF">
      <w:pPr>
        <w:pStyle w:val="paragraph"/>
      </w:pPr>
      <w:r w:rsidRPr="00845A9B">
        <w:tab/>
        <w:t>(b)</w:t>
      </w:r>
      <w:r w:rsidRPr="00845A9B">
        <w:tab/>
        <w:t>was not given in the presence of the dealer or a person acting on the dealer’s behalf.</w:t>
      </w:r>
    </w:p>
    <w:p w:rsidR="00FD5AFF" w:rsidRPr="00845A9B" w:rsidRDefault="00FD5AFF" w:rsidP="00FD5AFF">
      <w:pPr>
        <w:pStyle w:val="notetext"/>
      </w:pPr>
      <w:r w:rsidRPr="00845A9B">
        <w:t>Note:</w:t>
      </w:r>
      <w:r w:rsidRPr="00845A9B">
        <w:tab/>
        <w:t xml:space="preserve">The </w:t>
      </w:r>
      <w:r w:rsidRPr="00845A9B">
        <w:rPr>
          <w:i/>
        </w:rPr>
        <w:t>Do Not Call Register Act 2006</w:t>
      </w:r>
      <w:r w:rsidRPr="00845A9B">
        <w:t xml:space="preserve"> may apply to a telephone call made for the purpose of negotiating an unsolicited consumer agreement.</w:t>
      </w:r>
    </w:p>
    <w:p w:rsidR="00FD5AFF" w:rsidRPr="00845A9B" w:rsidRDefault="00FD5AFF" w:rsidP="00FD5AFF">
      <w:pPr>
        <w:pStyle w:val="ActHead5"/>
      </w:pPr>
      <w:bookmarkStart w:id="155" w:name="_Toc394409836"/>
      <w:r w:rsidRPr="00845A9B">
        <w:rPr>
          <w:rStyle w:val="CharSectno"/>
        </w:rPr>
        <w:lastRenderedPageBreak/>
        <w:t>74</w:t>
      </w:r>
      <w:r w:rsidRPr="00845A9B">
        <w:t xml:space="preserve">  Disclosing purpose and identity</w:t>
      </w:r>
      <w:bookmarkEnd w:id="155"/>
    </w:p>
    <w:p w:rsidR="00FD5AFF" w:rsidRPr="00845A9B" w:rsidRDefault="00FD5AFF" w:rsidP="00FD5AFF">
      <w:pPr>
        <w:pStyle w:val="subsection"/>
      </w:pPr>
      <w:r w:rsidRPr="00845A9B">
        <w:tab/>
      </w:r>
      <w:r w:rsidRPr="00845A9B">
        <w:tab/>
        <w:t>A dealer who calls on a person for the purpose of negotiating an unsolicited consumer agreement, or for an incidental or related purpose, must, as soon as practicable and in any event before starting to negotiate:</w:t>
      </w:r>
    </w:p>
    <w:p w:rsidR="00FD5AFF" w:rsidRPr="00845A9B" w:rsidRDefault="00FD5AFF" w:rsidP="00FD5AFF">
      <w:pPr>
        <w:pStyle w:val="paragraph"/>
      </w:pPr>
      <w:r w:rsidRPr="00845A9B">
        <w:tab/>
        <w:t>(a)</w:t>
      </w:r>
      <w:r w:rsidRPr="00845A9B">
        <w:tab/>
        <w:t>clearly advise the person that the dealer’s purpose is to seek the person’s agreement to a supply of the goods or services concerned; and</w:t>
      </w:r>
    </w:p>
    <w:p w:rsidR="00FD5AFF" w:rsidRPr="00845A9B" w:rsidRDefault="00FD5AFF" w:rsidP="00FD5AFF">
      <w:pPr>
        <w:pStyle w:val="paragraph"/>
      </w:pPr>
      <w:r w:rsidRPr="00845A9B">
        <w:tab/>
        <w:t>(b)</w:t>
      </w:r>
      <w:r w:rsidRPr="00845A9B">
        <w:tab/>
        <w:t>clearly advise the person that the dealer is obliged to leave the premises immediately on request; and</w:t>
      </w:r>
    </w:p>
    <w:p w:rsidR="00FD5AFF" w:rsidRPr="00845A9B" w:rsidRDefault="00FD5AFF" w:rsidP="00FD5AFF">
      <w:pPr>
        <w:pStyle w:val="paragraph"/>
      </w:pPr>
      <w:r w:rsidRPr="00845A9B">
        <w:tab/>
        <w:t>(c)</w:t>
      </w:r>
      <w:r w:rsidRPr="00845A9B">
        <w:tab/>
        <w:t>provide to the person such information relating to the dealer’s identity as is prescribed by the regulations.</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56" w:name="_Toc394409837"/>
      <w:r w:rsidRPr="00845A9B">
        <w:rPr>
          <w:rStyle w:val="CharSectno"/>
        </w:rPr>
        <w:t>75</w:t>
      </w:r>
      <w:r w:rsidRPr="00845A9B">
        <w:t xml:space="preserve">  Ceasing to negotiate on request</w:t>
      </w:r>
      <w:bookmarkEnd w:id="156"/>
    </w:p>
    <w:p w:rsidR="00FD5AFF" w:rsidRPr="00845A9B" w:rsidRDefault="00FD5AFF" w:rsidP="00FD5AFF">
      <w:pPr>
        <w:pStyle w:val="subsection"/>
      </w:pPr>
      <w:r w:rsidRPr="00845A9B">
        <w:tab/>
        <w:t>(1)</w:t>
      </w:r>
      <w:r w:rsidRPr="00845A9B">
        <w:tab/>
        <w:t>A dealer who calls on a person at any premises for the purpose of negotiating an unsolicited consumer agreement, or for an incidental or related purpose, must leave the premises immediately on the request of:</w:t>
      </w:r>
    </w:p>
    <w:p w:rsidR="00FD5AFF" w:rsidRPr="00845A9B" w:rsidRDefault="00FD5AFF" w:rsidP="00FD5AFF">
      <w:pPr>
        <w:pStyle w:val="paragraph"/>
      </w:pPr>
      <w:r w:rsidRPr="00845A9B">
        <w:tab/>
        <w:t>(a)</w:t>
      </w:r>
      <w:r w:rsidRPr="00845A9B">
        <w:tab/>
        <w:t>the occupier of the premises, or any person acting with the actual or apparent authority of the occupier; or</w:t>
      </w:r>
    </w:p>
    <w:p w:rsidR="00FD5AFF" w:rsidRPr="00845A9B" w:rsidRDefault="00FD5AFF" w:rsidP="00FD5AFF">
      <w:pPr>
        <w:pStyle w:val="paragraph"/>
      </w:pPr>
      <w:r w:rsidRPr="00845A9B">
        <w:tab/>
        <w:t>(b)</w:t>
      </w:r>
      <w:r w:rsidRPr="00845A9B">
        <w:tab/>
        <w:t xml:space="preserve">the person (the </w:t>
      </w:r>
      <w:r w:rsidRPr="00845A9B">
        <w:rPr>
          <w:b/>
          <w:i/>
        </w:rPr>
        <w:t>prospective consumer</w:t>
      </w:r>
      <w:r w:rsidRPr="00845A9B">
        <w:t>) with whom the negotiations are being conducted.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If the prospective consumer makes such a request, the dealer must not contact the prospective consumer for the purpose of negotiating an unsolicited consumer agreement (or for an incidental or related purpose) for at least 30 days after the prospective consumer makes the request.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If the dealer is not, or is not to be, the supplier of the goods or services to which the negotiations relate:</w:t>
      </w:r>
    </w:p>
    <w:p w:rsidR="00FD5AFF" w:rsidRPr="00845A9B" w:rsidRDefault="00FD5AFF" w:rsidP="00FD5AFF">
      <w:pPr>
        <w:pStyle w:val="paragraph"/>
      </w:pPr>
      <w:r w:rsidRPr="00845A9B">
        <w:lastRenderedPageBreak/>
        <w:tab/>
        <w:t>(a)</w:t>
      </w:r>
      <w:r w:rsidRPr="00845A9B">
        <w:tab/>
      </w:r>
      <w:r w:rsidR="00845A9B">
        <w:t>subsection (</w:t>
      </w:r>
      <w:r w:rsidRPr="00845A9B">
        <w:t>2) applies to that supplier, and any person acting on behalf of that supplier, in the same way that it applies to the dealer; but</w:t>
      </w:r>
    </w:p>
    <w:p w:rsidR="00FD5AFF" w:rsidRPr="00845A9B" w:rsidRDefault="00FD5AFF" w:rsidP="00FD5AFF">
      <w:pPr>
        <w:pStyle w:val="paragraph"/>
      </w:pPr>
      <w:r w:rsidRPr="00845A9B">
        <w:tab/>
        <w:t>(b)</w:t>
      </w:r>
      <w:r w:rsidRPr="00845A9B">
        <w:tab/>
      </w:r>
      <w:r w:rsidR="00845A9B">
        <w:t>subsection (</w:t>
      </w:r>
      <w:r w:rsidRPr="00845A9B">
        <w:t>2) does not apply to the dealer contacting the prospective customer in relation to a supply by another supplier.</w:t>
      </w:r>
    </w:p>
    <w:p w:rsidR="00FD5AFF" w:rsidRPr="00845A9B" w:rsidRDefault="00FD5AFF" w:rsidP="00FD5AFF">
      <w:pPr>
        <w:pStyle w:val="ActHead5"/>
      </w:pPr>
      <w:bookmarkStart w:id="157" w:name="_Toc394409838"/>
      <w:r w:rsidRPr="00845A9B">
        <w:rPr>
          <w:rStyle w:val="CharSectno"/>
        </w:rPr>
        <w:t>76</w:t>
      </w:r>
      <w:r w:rsidRPr="00845A9B">
        <w:t xml:space="preserve">  Informing person of termination period etc.</w:t>
      </w:r>
      <w:bookmarkEnd w:id="157"/>
    </w:p>
    <w:p w:rsidR="00FD5AFF" w:rsidRPr="00845A9B" w:rsidRDefault="00FD5AFF" w:rsidP="00FD5AFF">
      <w:pPr>
        <w:pStyle w:val="subsection"/>
      </w:pPr>
      <w:r w:rsidRPr="00845A9B">
        <w:tab/>
      </w:r>
      <w:r w:rsidRPr="00845A9B">
        <w:tab/>
        <w:t>A dealer must not make an unsolicited consumer agreement with a person unless:</w:t>
      </w:r>
    </w:p>
    <w:p w:rsidR="00FD5AFF" w:rsidRPr="00845A9B" w:rsidRDefault="00FD5AFF" w:rsidP="00FD5AFF">
      <w:pPr>
        <w:pStyle w:val="paragraph"/>
      </w:pPr>
      <w:r w:rsidRPr="00845A9B">
        <w:tab/>
        <w:t>(a)</w:t>
      </w:r>
      <w:r w:rsidRPr="00845A9B">
        <w:tab/>
        <w:t>before the agreement is made, the person is given information as to the following:</w:t>
      </w:r>
    </w:p>
    <w:p w:rsidR="00FD5AFF" w:rsidRPr="00845A9B" w:rsidRDefault="00FD5AFF" w:rsidP="00FD5AFF">
      <w:pPr>
        <w:pStyle w:val="paragraphsub"/>
      </w:pPr>
      <w:r w:rsidRPr="00845A9B">
        <w:tab/>
        <w:t>(i)</w:t>
      </w:r>
      <w:r w:rsidRPr="00845A9B">
        <w:tab/>
        <w:t>the person’s right to terminate the agreement during the termination period;</w:t>
      </w:r>
    </w:p>
    <w:p w:rsidR="00FD5AFF" w:rsidRPr="00845A9B" w:rsidRDefault="00FD5AFF" w:rsidP="00FD5AFF">
      <w:pPr>
        <w:pStyle w:val="paragraphsub"/>
      </w:pPr>
      <w:r w:rsidRPr="00845A9B">
        <w:tab/>
        <w:t>(ii)</w:t>
      </w:r>
      <w:r w:rsidRPr="00845A9B">
        <w:tab/>
        <w:t>the way in which the person may exercise that right;</w:t>
      </w:r>
    </w:p>
    <w:p w:rsidR="00FD5AFF" w:rsidRPr="00845A9B" w:rsidRDefault="00FD5AFF" w:rsidP="00FD5AFF">
      <w:pPr>
        <w:pStyle w:val="paragraphsub"/>
      </w:pPr>
      <w:r w:rsidRPr="00845A9B">
        <w:tab/>
        <w:t>(iii)</w:t>
      </w:r>
      <w:r w:rsidRPr="00845A9B">
        <w:tab/>
        <w:t>such other matters as are prescribed by the regulations; and</w:t>
      </w:r>
    </w:p>
    <w:p w:rsidR="00FD5AFF" w:rsidRPr="00845A9B" w:rsidRDefault="00FD5AFF" w:rsidP="00FD5AFF">
      <w:pPr>
        <w:pStyle w:val="paragraph"/>
      </w:pPr>
      <w:r w:rsidRPr="00845A9B">
        <w:tab/>
        <w:t>(b)</w:t>
      </w:r>
      <w:r w:rsidRPr="00845A9B">
        <w:tab/>
        <w:t>if the agreement is made in the presence of both the dealer and the person—the person is given the information in writing; and</w:t>
      </w:r>
    </w:p>
    <w:p w:rsidR="00FD5AFF" w:rsidRPr="00845A9B" w:rsidRDefault="00FD5AFF" w:rsidP="00FD5AFF">
      <w:pPr>
        <w:pStyle w:val="paragraph"/>
      </w:pPr>
      <w:r w:rsidRPr="00845A9B">
        <w:tab/>
        <w:t>(c)</w:t>
      </w:r>
      <w:r w:rsidRPr="00845A9B">
        <w:tab/>
        <w:t>if the agreement is made by telephone—the person is given the information by telephone, and is subsequently given the information in writing; and</w:t>
      </w:r>
    </w:p>
    <w:p w:rsidR="00FD5AFF" w:rsidRPr="00845A9B" w:rsidRDefault="00FD5AFF" w:rsidP="00FD5AFF">
      <w:pPr>
        <w:pStyle w:val="paragraph"/>
      </w:pPr>
      <w:r w:rsidRPr="00845A9B">
        <w:tab/>
        <w:t>(d)</w:t>
      </w:r>
      <w:r w:rsidRPr="00845A9B">
        <w:tab/>
        <w:t>the form in which, and the way in which, the person is given the information complies with any other requirements prescribed by the regulations.</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58" w:name="_Toc394409839"/>
      <w:r w:rsidRPr="00845A9B">
        <w:rPr>
          <w:rStyle w:val="CharSectno"/>
        </w:rPr>
        <w:t>77</w:t>
      </w:r>
      <w:r w:rsidRPr="00845A9B">
        <w:t xml:space="preserve">  Liability of suppliers for contraventions by dealers</w:t>
      </w:r>
      <w:bookmarkEnd w:id="158"/>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a dealer contravenes a provision of this Subdivision in relation to an unsolicited consumer agreement; and</w:t>
      </w:r>
    </w:p>
    <w:p w:rsidR="00FD5AFF" w:rsidRPr="00845A9B" w:rsidRDefault="00FD5AFF" w:rsidP="00FD5AFF">
      <w:pPr>
        <w:pStyle w:val="paragraph"/>
      </w:pPr>
      <w:r w:rsidRPr="00845A9B">
        <w:tab/>
        <w:t>(b)</w:t>
      </w:r>
      <w:r w:rsidRPr="00845A9B">
        <w:tab/>
        <w:t>the dealer is not, or is not to be, the supplier of the goods or services to which the agreement relates;</w:t>
      </w:r>
    </w:p>
    <w:p w:rsidR="00FD5AFF" w:rsidRPr="00845A9B" w:rsidRDefault="00FD5AFF" w:rsidP="00FD5AFF">
      <w:pPr>
        <w:pStyle w:val="subsection2"/>
      </w:pPr>
      <w:r w:rsidRPr="00845A9B">
        <w:t>the supplier of the goods or services is also taken to have contravened that provision in relation to the agreement.</w:t>
      </w:r>
    </w:p>
    <w:p w:rsidR="00FD5AFF" w:rsidRPr="00510D59" w:rsidRDefault="00FD5AFF" w:rsidP="00FD5AFF">
      <w:pPr>
        <w:pStyle w:val="ActHead4"/>
      </w:pPr>
      <w:bookmarkStart w:id="159" w:name="_Toc394409840"/>
      <w:r w:rsidRPr="00510D59">
        <w:lastRenderedPageBreak/>
        <w:t>Subdivision C—Requirements for unsolicited consumer agreements etc.</w:t>
      </w:r>
      <w:bookmarkEnd w:id="159"/>
    </w:p>
    <w:p w:rsidR="00FD5AFF" w:rsidRPr="00845A9B" w:rsidRDefault="00FD5AFF" w:rsidP="00FD5AFF">
      <w:pPr>
        <w:pStyle w:val="ActHead5"/>
      </w:pPr>
      <w:bookmarkStart w:id="160" w:name="_Toc394409841"/>
      <w:r w:rsidRPr="00845A9B">
        <w:rPr>
          <w:rStyle w:val="CharSectno"/>
        </w:rPr>
        <w:t>78</w:t>
      </w:r>
      <w:r w:rsidRPr="00845A9B">
        <w:t xml:space="preserve">  Requirement to give document to the consumer</w:t>
      </w:r>
      <w:bookmarkEnd w:id="160"/>
    </w:p>
    <w:p w:rsidR="00FD5AFF" w:rsidRPr="00845A9B" w:rsidRDefault="00FD5AFF" w:rsidP="00FD5AFF">
      <w:pPr>
        <w:pStyle w:val="subsection"/>
      </w:pPr>
      <w:r w:rsidRPr="00845A9B">
        <w:tab/>
        <w:t>(1)</w:t>
      </w:r>
      <w:r w:rsidRPr="00845A9B">
        <w:tab/>
        <w:t>If an unsolicited consumer agreement was not negotiated by telephone, the dealer who negotiated the agreement must give a copy of the agreement to the consumer under the agreement immediately after the consumer signs the agreement.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If an unsolicited consumer agreement was negotiated by telephone, the dealer who negotiated the agreement must, within 5 business days after the agreement was made or such longer period agreed by the parties, give to the consumer under the agreement:</w:t>
      </w:r>
    </w:p>
    <w:p w:rsidR="00FD5AFF" w:rsidRPr="00845A9B" w:rsidRDefault="00FD5AFF" w:rsidP="00FD5AFF">
      <w:pPr>
        <w:pStyle w:val="paragraph"/>
      </w:pPr>
      <w:r w:rsidRPr="00845A9B">
        <w:tab/>
        <w:t>(a)</w:t>
      </w:r>
      <w:r w:rsidRPr="00845A9B">
        <w:tab/>
        <w:t>personally; or</w:t>
      </w:r>
    </w:p>
    <w:p w:rsidR="00FD5AFF" w:rsidRPr="00845A9B" w:rsidRDefault="00FD5AFF" w:rsidP="00FD5AFF">
      <w:pPr>
        <w:pStyle w:val="paragraph"/>
      </w:pPr>
      <w:r w:rsidRPr="00845A9B">
        <w:tab/>
        <w:t>(b)</w:t>
      </w:r>
      <w:r w:rsidRPr="00845A9B">
        <w:tab/>
        <w:t>by post; or</w:t>
      </w:r>
    </w:p>
    <w:p w:rsidR="00FD5AFF" w:rsidRPr="00845A9B" w:rsidRDefault="00FD5AFF" w:rsidP="00FD5AFF">
      <w:pPr>
        <w:pStyle w:val="paragraph"/>
      </w:pPr>
      <w:r w:rsidRPr="00845A9B">
        <w:tab/>
        <w:t>(c)</w:t>
      </w:r>
      <w:r w:rsidRPr="00845A9B">
        <w:tab/>
        <w:t>with the consumer’s consent—by electronic communication;</w:t>
      </w:r>
    </w:p>
    <w:p w:rsidR="00FD5AFF" w:rsidRPr="00845A9B" w:rsidRDefault="00FD5AFF" w:rsidP="00FD5AFF">
      <w:pPr>
        <w:pStyle w:val="subsection2"/>
      </w:pPr>
      <w:r w:rsidRPr="00845A9B">
        <w:t xml:space="preserve">a document (the </w:t>
      </w:r>
      <w:r w:rsidRPr="00845A9B">
        <w:rPr>
          <w:b/>
          <w:i/>
        </w:rPr>
        <w:t>agreement document</w:t>
      </w:r>
      <w:r w:rsidRPr="00845A9B">
        <w:t>) evidencing the agreement.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An unsolicited consumer agreement was </w:t>
      </w:r>
      <w:r w:rsidRPr="00845A9B">
        <w:rPr>
          <w:b/>
          <w:i/>
        </w:rPr>
        <w:t>negotiated by telephone</w:t>
      </w:r>
      <w:r w:rsidRPr="00845A9B">
        <w:t xml:space="preserve"> if the negotiations that resulted in the making of the agreement took place by telephone (whether or not other negotiations preceded the making of the agreement).</w:t>
      </w:r>
    </w:p>
    <w:p w:rsidR="00FD5AFF" w:rsidRPr="00845A9B" w:rsidRDefault="00FD5AFF" w:rsidP="00FD5AFF">
      <w:pPr>
        <w:pStyle w:val="ActHead5"/>
      </w:pPr>
      <w:bookmarkStart w:id="161" w:name="_Toc394409842"/>
      <w:r w:rsidRPr="00845A9B">
        <w:rPr>
          <w:rStyle w:val="CharSectno"/>
        </w:rPr>
        <w:t>79</w:t>
      </w:r>
      <w:r w:rsidRPr="00845A9B">
        <w:t xml:space="preserve">  Requirements for all unsolicited consumer agreements etc.</w:t>
      </w:r>
      <w:bookmarkEnd w:id="161"/>
    </w:p>
    <w:p w:rsidR="00FD5AFF" w:rsidRPr="00845A9B" w:rsidRDefault="00FD5AFF" w:rsidP="00FD5AFF">
      <w:pPr>
        <w:pStyle w:val="subsection"/>
      </w:pPr>
      <w:r w:rsidRPr="00845A9B">
        <w:tab/>
      </w:r>
      <w:r w:rsidRPr="00845A9B">
        <w:tab/>
        <w:t>The supplier under an unsolicited consumer agreement must ensure that the agreement, or (if the agreement was negotiated by telephone) the agreement document, complies with the following requirements:</w:t>
      </w:r>
    </w:p>
    <w:p w:rsidR="00FD5AFF" w:rsidRPr="00845A9B" w:rsidRDefault="00FD5AFF" w:rsidP="00FD5AFF">
      <w:pPr>
        <w:pStyle w:val="paragraph"/>
      </w:pPr>
      <w:r w:rsidRPr="00845A9B">
        <w:tab/>
        <w:t>(a)</w:t>
      </w:r>
      <w:r w:rsidRPr="00845A9B">
        <w:tab/>
        <w:t>it must set out in full all the terms of the agreement, including:</w:t>
      </w:r>
    </w:p>
    <w:p w:rsidR="00FD5AFF" w:rsidRPr="00845A9B" w:rsidRDefault="00FD5AFF" w:rsidP="00FD5AFF">
      <w:pPr>
        <w:pStyle w:val="paragraphsub"/>
      </w:pPr>
      <w:r w:rsidRPr="00845A9B">
        <w:tab/>
        <w:t>(i)</w:t>
      </w:r>
      <w:r w:rsidRPr="00845A9B">
        <w:tab/>
        <w:t xml:space="preserve">the total consideration to be paid or provided by the consumer under the agreement or, if the total consideration is not ascertainable at the time the </w:t>
      </w:r>
      <w:r w:rsidRPr="00845A9B">
        <w:lastRenderedPageBreak/>
        <w:t>agreement is made, the way in which it is to be calculated; and</w:t>
      </w:r>
    </w:p>
    <w:p w:rsidR="00FD5AFF" w:rsidRPr="00845A9B" w:rsidRDefault="00FD5AFF" w:rsidP="00FD5AFF">
      <w:pPr>
        <w:pStyle w:val="paragraphsub"/>
      </w:pPr>
      <w:r w:rsidRPr="00845A9B">
        <w:tab/>
        <w:t>(ii)</w:t>
      </w:r>
      <w:r w:rsidRPr="00845A9B">
        <w:tab/>
        <w:t>any postal or delivery charges to be paid by the consumer;</w:t>
      </w:r>
    </w:p>
    <w:p w:rsidR="00FD5AFF" w:rsidRPr="00845A9B" w:rsidRDefault="00FD5AFF" w:rsidP="00FD5AFF">
      <w:pPr>
        <w:pStyle w:val="paragraph"/>
      </w:pPr>
      <w:r w:rsidRPr="00845A9B">
        <w:tab/>
        <w:t>(b)</w:t>
      </w:r>
      <w:r w:rsidRPr="00845A9B">
        <w:tab/>
        <w:t>its front page must include a notice that:</w:t>
      </w:r>
    </w:p>
    <w:p w:rsidR="00FD5AFF" w:rsidRPr="00845A9B" w:rsidRDefault="00FD5AFF" w:rsidP="00FD5AFF">
      <w:pPr>
        <w:pStyle w:val="paragraphsub"/>
      </w:pPr>
      <w:r w:rsidRPr="00845A9B">
        <w:tab/>
        <w:t>(i)</w:t>
      </w:r>
      <w:r w:rsidRPr="00845A9B">
        <w:tab/>
        <w:t>conspicuously and prominently informs the consumer of the consumer’s right to terminate the agreement; and</w:t>
      </w:r>
    </w:p>
    <w:p w:rsidR="00FD5AFF" w:rsidRPr="00845A9B" w:rsidRDefault="00FD5AFF" w:rsidP="00FD5AFF">
      <w:pPr>
        <w:pStyle w:val="paragraphsub"/>
      </w:pPr>
      <w:r w:rsidRPr="00845A9B">
        <w:tab/>
        <w:t>(ii)</w:t>
      </w:r>
      <w:r w:rsidRPr="00845A9B">
        <w:tab/>
        <w:t>conspicuously and prominently sets out any other information prescribed by the regulations; and</w:t>
      </w:r>
    </w:p>
    <w:p w:rsidR="00FD5AFF" w:rsidRPr="00845A9B" w:rsidRDefault="00FD5AFF" w:rsidP="00FD5AFF">
      <w:pPr>
        <w:pStyle w:val="paragraphsub"/>
      </w:pPr>
      <w:r w:rsidRPr="00845A9B">
        <w:tab/>
        <w:t>(iii)</w:t>
      </w:r>
      <w:r w:rsidRPr="00845A9B">
        <w:tab/>
        <w:t>complies with any other requirements prescribed by the regulations;</w:t>
      </w:r>
    </w:p>
    <w:p w:rsidR="00FD5AFF" w:rsidRPr="00845A9B" w:rsidRDefault="00FD5AFF" w:rsidP="00FD5AFF">
      <w:pPr>
        <w:pStyle w:val="paragraph"/>
      </w:pPr>
      <w:r w:rsidRPr="00845A9B">
        <w:tab/>
        <w:t>(c)</w:t>
      </w:r>
      <w:r w:rsidRPr="00845A9B">
        <w:tab/>
        <w:t>it must be accompanied by a notice that:</w:t>
      </w:r>
    </w:p>
    <w:p w:rsidR="00FD5AFF" w:rsidRPr="00845A9B" w:rsidRDefault="00FD5AFF" w:rsidP="00FD5AFF">
      <w:pPr>
        <w:pStyle w:val="paragraphsub"/>
      </w:pPr>
      <w:r w:rsidRPr="00845A9B">
        <w:tab/>
        <w:t>(i)</w:t>
      </w:r>
      <w:r w:rsidRPr="00845A9B">
        <w:tab/>
        <w:t>may be used by the consumer to terminate the agreement; and</w:t>
      </w:r>
    </w:p>
    <w:p w:rsidR="00FD5AFF" w:rsidRPr="00845A9B" w:rsidRDefault="00FD5AFF" w:rsidP="00FD5AFF">
      <w:pPr>
        <w:pStyle w:val="paragraphsub"/>
      </w:pPr>
      <w:r w:rsidRPr="00845A9B">
        <w:tab/>
        <w:t>(ii)</w:t>
      </w:r>
      <w:r w:rsidRPr="00845A9B">
        <w:tab/>
        <w:t>complies with any requirements prescribed by the regulations;</w:t>
      </w:r>
    </w:p>
    <w:p w:rsidR="00FD5AFF" w:rsidRPr="00845A9B" w:rsidRDefault="00FD5AFF" w:rsidP="00FD5AFF">
      <w:pPr>
        <w:pStyle w:val="paragraph"/>
      </w:pPr>
      <w:r w:rsidRPr="00845A9B">
        <w:tab/>
        <w:t>(d)</w:t>
      </w:r>
      <w:r w:rsidRPr="00845A9B">
        <w:tab/>
        <w:t>it must conspicuously and prominently set out in full:</w:t>
      </w:r>
    </w:p>
    <w:p w:rsidR="00FD5AFF" w:rsidRPr="00845A9B" w:rsidRDefault="00FD5AFF" w:rsidP="00FD5AFF">
      <w:pPr>
        <w:pStyle w:val="paragraphsub"/>
      </w:pPr>
      <w:r w:rsidRPr="00845A9B">
        <w:tab/>
        <w:t>(i)</w:t>
      </w:r>
      <w:r w:rsidRPr="00845A9B">
        <w:tab/>
        <w:t>the supplier’s name; and</w:t>
      </w:r>
    </w:p>
    <w:p w:rsidR="00FD5AFF" w:rsidRPr="00845A9B" w:rsidRDefault="00FD5AFF" w:rsidP="00FD5AFF">
      <w:pPr>
        <w:pStyle w:val="paragraphsub"/>
      </w:pPr>
      <w:r w:rsidRPr="00845A9B">
        <w:tab/>
        <w:t>(ii)</w:t>
      </w:r>
      <w:r w:rsidRPr="00845A9B">
        <w:tab/>
        <w:t>if the supplier has an ABN—the supplier’s ABN; and</w:t>
      </w:r>
    </w:p>
    <w:p w:rsidR="00FD5AFF" w:rsidRPr="00845A9B" w:rsidRDefault="00FD5AFF" w:rsidP="00FD5AFF">
      <w:pPr>
        <w:pStyle w:val="paragraphsub"/>
      </w:pPr>
      <w:r w:rsidRPr="00845A9B">
        <w:tab/>
        <w:t>(iii)</w:t>
      </w:r>
      <w:r w:rsidRPr="00845A9B">
        <w:tab/>
        <w:t>if the supplier does not have an ABN but has an ACN—the supplier’s ACN; and</w:t>
      </w:r>
    </w:p>
    <w:p w:rsidR="00FD5AFF" w:rsidRPr="00845A9B" w:rsidRDefault="00FD5AFF" w:rsidP="00FD5AFF">
      <w:pPr>
        <w:pStyle w:val="paragraphsub"/>
      </w:pPr>
      <w:r w:rsidRPr="00845A9B">
        <w:tab/>
        <w:t>(iv)</w:t>
      </w:r>
      <w:r w:rsidRPr="00845A9B">
        <w:tab/>
        <w:t>the supplier’s business address (not being a post box) or, if the supplier does not have a business address, the supplier’s residential address; and</w:t>
      </w:r>
    </w:p>
    <w:p w:rsidR="00FD5AFF" w:rsidRPr="00845A9B" w:rsidRDefault="00FD5AFF" w:rsidP="00FD5AFF">
      <w:pPr>
        <w:pStyle w:val="paragraphsub"/>
      </w:pPr>
      <w:r w:rsidRPr="00845A9B">
        <w:tab/>
        <w:t>(v)</w:t>
      </w:r>
      <w:r w:rsidRPr="00845A9B">
        <w:tab/>
        <w:t>if the supplier has an email address—the supplier’s email address; and</w:t>
      </w:r>
    </w:p>
    <w:p w:rsidR="00FD5AFF" w:rsidRPr="00845A9B" w:rsidRDefault="00FD5AFF" w:rsidP="00FD5AFF">
      <w:pPr>
        <w:pStyle w:val="paragraphsub"/>
      </w:pPr>
      <w:r w:rsidRPr="00845A9B">
        <w:tab/>
        <w:t>(vi)</w:t>
      </w:r>
      <w:r w:rsidRPr="00845A9B">
        <w:tab/>
        <w:t>if the supplier has a fax number—the supplier’s fax number;</w:t>
      </w:r>
    </w:p>
    <w:p w:rsidR="00FD5AFF" w:rsidRPr="00845A9B" w:rsidRDefault="00FD5AFF" w:rsidP="00FD5AFF">
      <w:pPr>
        <w:pStyle w:val="paragraph"/>
      </w:pPr>
      <w:r w:rsidRPr="00845A9B">
        <w:tab/>
        <w:t>(e)</w:t>
      </w:r>
      <w:r w:rsidRPr="00845A9B">
        <w:tab/>
        <w:t>it must be printed clearly or typewritten (apart from any amendments to the printed or typewritten form, which may be handwritten);</w:t>
      </w:r>
    </w:p>
    <w:p w:rsidR="00FD5AFF" w:rsidRPr="00845A9B" w:rsidRDefault="00FD5AFF" w:rsidP="00FD5AFF">
      <w:pPr>
        <w:pStyle w:val="paragraph"/>
      </w:pPr>
      <w:r w:rsidRPr="00845A9B">
        <w:tab/>
        <w:t>(f)</w:t>
      </w:r>
      <w:r w:rsidRPr="00845A9B">
        <w:tab/>
        <w:t>it must be transparent.</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62" w:name="_Toc394409843"/>
      <w:r w:rsidRPr="00845A9B">
        <w:rPr>
          <w:rStyle w:val="CharSectno"/>
        </w:rPr>
        <w:lastRenderedPageBreak/>
        <w:t>80</w:t>
      </w:r>
      <w:r w:rsidRPr="00845A9B">
        <w:t xml:space="preserve">  Additional requirements for unsolicited consumer agreements not negotiated by telephone</w:t>
      </w:r>
      <w:bookmarkEnd w:id="162"/>
    </w:p>
    <w:p w:rsidR="00FD5AFF" w:rsidRPr="00845A9B" w:rsidRDefault="00FD5AFF" w:rsidP="00FD5AFF">
      <w:pPr>
        <w:pStyle w:val="subsection"/>
      </w:pPr>
      <w:r w:rsidRPr="00845A9B">
        <w:tab/>
      </w:r>
      <w:r w:rsidRPr="00845A9B">
        <w:tab/>
        <w:t>The supplier under an unsolicited consumer agreement that was not negotiated by telephone must ensure that, in addition to complying with the requirements of section</w:t>
      </w:r>
      <w:r w:rsidR="00845A9B">
        <w:t> </w:t>
      </w:r>
      <w:r w:rsidRPr="00845A9B">
        <w:t>79, the agreement complies with the following requirements:</w:t>
      </w:r>
    </w:p>
    <w:p w:rsidR="00FD5AFF" w:rsidRPr="00845A9B" w:rsidRDefault="00FD5AFF" w:rsidP="00FD5AFF">
      <w:pPr>
        <w:pStyle w:val="paragraph"/>
      </w:pPr>
      <w:r w:rsidRPr="00845A9B">
        <w:tab/>
        <w:t>(a)</w:t>
      </w:r>
      <w:r w:rsidRPr="00845A9B">
        <w:tab/>
        <w:t>the agreement must be signed by the consumer under the agreement;</w:t>
      </w:r>
    </w:p>
    <w:p w:rsidR="00FD5AFF" w:rsidRPr="00845A9B" w:rsidRDefault="00FD5AFF" w:rsidP="00FD5AFF">
      <w:pPr>
        <w:pStyle w:val="paragraph"/>
      </w:pPr>
      <w:r w:rsidRPr="00845A9B">
        <w:tab/>
        <w:t>(b)</w:t>
      </w:r>
      <w:r w:rsidRPr="00845A9B">
        <w:tab/>
        <w:t>if the agreement is signed by a person on the supplier’s behalf—the agreement must state that the person is acting on the supplier’s behalf, and must set out in full:</w:t>
      </w:r>
    </w:p>
    <w:p w:rsidR="00FD5AFF" w:rsidRPr="00845A9B" w:rsidRDefault="00FD5AFF" w:rsidP="00FD5AFF">
      <w:pPr>
        <w:pStyle w:val="paragraphsub"/>
      </w:pPr>
      <w:r w:rsidRPr="00845A9B">
        <w:tab/>
        <w:t>(i)</w:t>
      </w:r>
      <w:r w:rsidRPr="00845A9B">
        <w:tab/>
        <w:t>the person’s name; and</w:t>
      </w:r>
    </w:p>
    <w:p w:rsidR="00FD5AFF" w:rsidRPr="00845A9B" w:rsidRDefault="00FD5AFF" w:rsidP="00FD5AFF">
      <w:pPr>
        <w:pStyle w:val="paragraphsub"/>
      </w:pPr>
      <w:r w:rsidRPr="00845A9B">
        <w:tab/>
        <w:t>(ii)</w:t>
      </w:r>
      <w:r w:rsidRPr="00845A9B">
        <w:tab/>
        <w:t>the person’s business address (not being a post box) or, if the person does not have a business address, the person’s residential address; and</w:t>
      </w:r>
    </w:p>
    <w:p w:rsidR="00FD5AFF" w:rsidRPr="00845A9B" w:rsidRDefault="00FD5AFF" w:rsidP="00FD5AFF">
      <w:pPr>
        <w:pStyle w:val="paragraphsub"/>
      </w:pPr>
      <w:r w:rsidRPr="00845A9B">
        <w:tab/>
        <w:t>(iii)</w:t>
      </w:r>
      <w:r w:rsidRPr="00845A9B">
        <w:tab/>
        <w:t>if the person has an email address—the person’s email address.</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63" w:name="_Toc394409844"/>
      <w:r w:rsidRPr="00845A9B">
        <w:rPr>
          <w:rStyle w:val="CharSectno"/>
        </w:rPr>
        <w:t>81</w:t>
      </w:r>
      <w:r w:rsidRPr="00845A9B">
        <w:t xml:space="preserve">  Requirements for amendments of unsolicited consumer agreements</w:t>
      </w:r>
      <w:bookmarkEnd w:id="163"/>
    </w:p>
    <w:p w:rsidR="00FD5AFF" w:rsidRPr="00845A9B" w:rsidRDefault="00FD5AFF" w:rsidP="00FD5AFF">
      <w:pPr>
        <w:pStyle w:val="subsection"/>
      </w:pPr>
      <w:r w:rsidRPr="00845A9B">
        <w:tab/>
      </w:r>
      <w:r w:rsidRPr="00845A9B">
        <w:tab/>
        <w:t>The supplier under an unsolicited consumer agreement must ensure that any amendments to the agreement are signed by both parties to the agreement.</w:t>
      </w:r>
    </w:p>
    <w:p w:rsidR="00FD5AFF" w:rsidRPr="00845A9B" w:rsidRDefault="00FD5AFF" w:rsidP="00FD5AFF">
      <w:pPr>
        <w:pStyle w:val="notetext"/>
      </w:pPr>
      <w:r w:rsidRPr="00845A9B">
        <w:t>Note:</w:t>
      </w:r>
      <w:r w:rsidRPr="00845A9B">
        <w:tab/>
        <w:t>A pecuniary penalty may be imposed for a contravention of this section.</w:t>
      </w:r>
    </w:p>
    <w:p w:rsidR="00FD5AFF" w:rsidRPr="00510D59" w:rsidRDefault="00FD5AFF" w:rsidP="00FD5AFF">
      <w:pPr>
        <w:pStyle w:val="ActHead4"/>
      </w:pPr>
      <w:bookmarkStart w:id="164" w:name="_Toc394409845"/>
      <w:r w:rsidRPr="00510D59">
        <w:t>Subdivision D—Terminating unsolicited consumer agreements</w:t>
      </w:r>
      <w:bookmarkEnd w:id="164"/>
    </w:p>
    <w:p w:rsidR="00FD5AFF" w:rsidRPr="00845A9B" w:rsidRDefault="00FD5AFF" w:rsidP="00FD5AFF">
      <w:pPr>
        <w:pStyle w:val="ActHead5"/>
      </w:pPr>
      <w:bookmarkStart w:id="165" w:name="_Toc394409846"/>
      <w:r w:rsidRPr="00845A9B">
        <w:rPr>
          <w:rStyle w:val="CharSectno"/>
        </w:rPr>
        <w:t>82</w:t>
      </w:r>
      <w:r w:rsidRPr="00845A9B">
        <w:t xml:space="preserve">  Terminating an unsolicited consumer agreement during the termination period</w:t>
      </w:r>
      <w:bookmarkEnd w:id="165"/>
    </w:p>
    <w:p w:rsidR="00FD5AFF" w:rsidRPr="00845A9B" w:rsidRDefault="00FD5AFF" w:rsidP="00FD5AFF">
      <w:pPr>
        <w:pStyle w:val="subsection"/>
      </w:pPr>
      <w:r w:rsidRPr="00845A9B">
        <w:tab/>
        <w:t>(1)</w:t>
      </w:r>
      <w:r w:rsidRPr="00845A9B">
        <w:tab/>
        <w:t xml:space="preserve">The consumer under an unsolicited consumer agreement may, during the period provided under </w:t>
      </w:r>
      <w:r w:rsidR="00845A9B">
        <w:t>subsection (</w:t>
      </w:r>
      <w:r w:rsidRPr="00845A9B">
        <w:t>3), terminate the agreement by indicating, in an oral or written notice to the supplier under the agreement, an intention to terminate the agreement.</w:t>
      </w:r>
    </w:p>
    <w:p w:rsidR="00FD5AFF" w:rsidRPr="00845A9B" w:rsidRDefault="00FD5AFF" w:rsidP="00FD5AFF">
      <w:pPr>
        <w:pStyle w:val="subsection"/>
      </w:pPr>
      <w:r w:rsidRPr="00845A9B">
        <w:lastRenderedPageBreak/>
        <w:tab/>
        <w:t>(2)</w:t>
      </w:r>
      <w:r w:rsidRPr="00845A9B">
        <w:tab/>
        <w:t>A right of termination under this section may be exercised:</w:t>
      </w:r>
    </w:p>
    <w:p w:rsidR="00FD5AFF" w:rsidRPr="00845A9B" w:rsidRDefault="00FD5AFF" w:rsidP="00FD5AFF">
      <w:pPr>
        <w:pStyle w:val="paragraph"/>
      </w:pPr>
      <w:r w:rsidRPr="00845A9B">
        <w:tab/>
        <w:t>(a)</w:t>
      </w:r>
      <w:r w:rsidRPr="00845A9B">
        <w:tab/>
        <w:t>despite affirmation of the agreement by the consumer; and</w:t>
      </w:r>
    </w:p>
    <w:p w:rsidR="00FD5AFF" w:rsidRPr="00845A9B" w:rsidRDefault="00FD5AFF" w:rsidP="00FD5AFF">
      <w:pPr>
        <w:pStyle w:val="paragraph"/>
      </w:pPr>
      <w:r w:rsidRPr="00845A9B">
        <w:tab/>
        <w:t>(b)</w:t>
      </w:r>
      <w:r w:rsidRPr="00845A9B">
        <w:tab/>
        <w:t>even though the agreement has been fully executed.</w:t>
      </w:r>
    </w:p>
    <w:p w:rsidR="00FD5AFF" w:rsidRPr="00845A9B" w:rsidRDefault="00FD5AFF" w:rsidP="00FD5AFF">
      <w:pPr>
        <w:pStyle w:val="subsection"/>
      </w:pPr>
      <w:r w:rsidRPr="00845A9B">
        <w:tab/>
        <w:t>(3)</w:t>
      </w:r>
      <w:r w:rsidRPr="00845A9B">
        <w:tab/>
        <w:t>The period during which the consumer may terminate the agreement is whichever of the following periods is the longest:</w:t>
      </w:r>
    </w:p>
    <w:p w:rsidR="00FD5AFF" w:rsidRPr="00845A9B" w:rsidRDefault="00FD5AFF" w:rsidP="00FD5AFF">
      <w:pPr>
        <w:pStyle w:val="paragraph"/>
      </w:pPr>
      <w:r w:rsidRPr="00845A9B">
        <w:tab/>
        <w:t>(a)</w:t>
      </w:r>
      <w:r w:rsidRPr="00845A9B">
        <w:tab/>
        <w:t>if the agreement was not negotiated by telephone—the period of 10 business days starting at the start of the first business day after the day on which the agreement was made;</w:t>
      </w:r>
    </w:p>
    <w:p w:rsidR="00FD5AFF" w:rsidRPr="00845A9B" w:rsidRDefault="00FD5AFF" w:rsidP="00FD5AFF">
      <w:pPr>
        <w:pStyle w:val="paragraph"/>
      </w:pPr>
      <w:r w:rsidRPr="00845A9B">
        <w:tab/>
        <w:t>(b)</w:t>
      </w:r>
      <w:r w:rsidRPr="00845A9B">
        <w:tab/>
        <w:t>if the agreement was negotiated by telephone—the period of 10 business days starting at the start of the first business day after the day on which the consumer was given the agreement document relating to the agreement;</w:t>
      </w:r>
    </w:p>
    <w:p w:rsidR="00FD5AFF" w:rsidRPr="00845A9B" w:rsidRDefault="00FD5AFF" w:rsidP="00FD5AFF">
      <w:pPr>
        <w:pStyle w:val="paragraph"/>
      </w:pPr>
      <w:r w:rsidRPr="00845A9B">
        <w:tab/>
        <w:t>(c)</w:t>
      </w:r>
      <w:r w:rsidRPr="00845A9B">
        <w:tab/>
        <w:t>if one or more of the following were contravened in relation to the agreement:</w:t>
      </w:r>
    </w:p>
    <w:p w:rsidR="00FD5AFF" w:rsidRPr="00845A9B" w:rsidRDefault="00FD5AFF" w:rsidP="00FD5AFF">
      <w:pPr>
        <w:pStyle w:val="paragraphsub"/>
      </w:pPr>
      <w:r w:rsidRPr="00845A9B">
        <w:tab/>
        <w:t>(i)</w:t>
      </w:r>
      <w:r w:rsidRPr="00845A9B">
        <w:tab/>
        <w:t>section</w:t>
      </w:r>
      <w:r w:rsidR="00845A9B">
        <w:t> </w:t>
      </w:r>
      <w:r w:rsidRPr="00845A9B">
        <w:t>73 (permitted hours for negotiating an unsolicited consumer agreement);</w:t>
      </w:r>
    </w:p>
    <w:p w:rsidR="00FD5AFF" w:rsidRPr="00845A9B" w:rsidRDefault="00FD5AFF" w:rsidP="00FD5AFF">
      <w:pPr>
        <w:pStyle w:val="paragraphsub"/>
      </w:pPr>
      <w:r w:rsidRPr="00845A9B">
        <w:tab/>
        <w:t>(ii)</w:t>
      </w:r>
      <w:r w:rsidRPr="00845A9B">
        <w:tab/>
        <w:t>section</w:t>
      </w:r>
      <w:r w:rsidR="00845A9B">
        <w:t> </w:t>
      </w:r>
      <w:r w:rsidRPr="00845A9B">
        <w:t>74 (disclosing purpose and identity);</w:t>
      </w:r>
    </w:p>
    <w:p w:rsidR="00FD5AFF" w:rsidRPr="00845A9B" w:rsidRDefault="00FD5AFF" w:rsidP="00FD5AFF">
      <w:pPr>
        <w:pStyle w:val="paragraphsub"/>
      </w:pPr>
      <w:r w:rsidRPr="00845A9B">
        <w:tab/>
        <w:t>(iii)</w:t>
      </w:r>
      <w:r w:rsidRPr="00845A9B">
        <w:tab/>
        <w:t>section</w:t>
      </w:r>
      <w:r w:rsidR="00845A9B">
        <w:t> </w:t>
      </w:r>
      <w:r w:rsidRPr="00845A9B">
        <w:t>75 (ceasing to negotiate on request);</w:t>
      </w:r>
    </w:p>
    <w:p w:rsidR="00FD5AFF" w:rsidRPr="00845A9B" w:rsidRDefault="00FD5AFF" w:rsidP="00FD5AFF">
      <w:pPr>
        <w:pStyle w:val="paragraph"/>
      </w:pPr>
      <w:r w:rsidRPr="00845A9B">
        <w:tab/>
      </w:r>
      <w:r w:rsidRPr="00845A9B">
        <w:tab/>
        <w:t>the period of 3 months starting at the start of the first day after the day on which the agreement was made or, if the agreement was negotiated by telephone, the agreement document was given;</w:t>
      </w:r>
    </w:p>
    <w:p w:rsidR="00FD5AFF" w:rsidRPr="00845A9B" w:rsidRDefault="00FD5AFF" w:rsidP="00FD5AFF">
      <w:pPr>
        <w:pStyle w:val="paragraph"/>
      </w:pPr>
      <w:r w:rsidRPr="00845A9B">
        <w:tab/>
        <w:t>(d)</w:t>
      </w:r>
      <w:r w:rsidRPr="00845A9B">
        <w:tab/>
        <w:t>if one or more of the following were contravened in relation to the agreement:</w:t>
      </w:r>
    </w:p>
    <w:p w:rsidR="00FD5AFF" w:rsidRPr="00845A9B" w:rsidRDefault="00FD5AFF" w:rsidP="00FD5AFF">
      <w:pPr>
        <w:pStyle w:val="paragraphsub"/>
      </w:pPr>
      <w:r w:rsidRPr="00845A9B">
        <w:tab/>
        <w:t>(i)</w:t>
      </w:r>
      <w:r w:rsidRPr="00845A9B">
        <w:tab/>
        <w:t>section</w:t>
      </w:r>
      <w:r w:rsidR="00845A9B">
        <w:t> </w:t>
      </w:r>
      <w:r w:rsidRPr="00845A9B">
        <w:t>76 (informing consumer of termination period);</w:t>
      </w:r>
    </w:p>
    <w:p w:rsidR="00FD5AFF" w:rsidRPr="00845A9B" w:rsidRDefault="00FD5AFF" w:rsidP="00FD5AFF">
      <w:pPr>
        <w:pStyle w:val="paragraphsub"/>
      </w:pPr>
      <w:r w:rsidRPr="00845A9B">
        <w:tab/>
        <w:t>(ii)</w:t>
      </w:r>
      <w:r w:rsidRPr="00845A9B">
        <w:tab/>
        <w:t>a provision of Subdivision C (requirements for unsolicited consumer agreements);</w:t>
      </w:r>
    </w:p>
    <w:p w:rsidR="00FD5AFF" w:rsidRPr="00845A9B" w:rsidRDefault="00FD5AFF" w:rsidP="00FD5AFF">
      <w:pPr>
        <w:pStyle w:val="paragraphsub"/>
      </w:pPr>
      <w:r w:rsidRPr="00845A9B">
        <w:tab/>
        <w:t>(iii)</w:t>
      </w:r>
      <w:r w:rsidRPr="00845A9B">
        <w:tab/>
        <w:t>section</w:t>
      </w:r>
      <w:r w:rsidR="00845A9B">
        <w:t> </w:t>
      </w:r>
      <w:r w:rsidRPr="00845A9B">
        <w:t>86 (prohibition on supplies for 10 business days);</w:t>
      </w:r>
    </w:p>
    <w:p w:rsidR="00FD5AFF" w:rsidRPr="00845A9B" w:rsidRDefault="00FD5AFF" w:rsidP="00FD5AFF">
      <w:pPr>
        <w:pStyle w:val="paragraph"/>
      </w:pPr>
      <w:r w:rsidRPr="00845A9B">
        <w:tab/>
      </w:r>
      <w:r w:rsidRPr="00845A9B">
        <w:tab/>
        <w:t>the period of 6 months starting at the start of the first day after the day on which the agreement was made or, if the agreement was negotiated by telephone, the agreement document was given;</w:t>
      </w:r>
    </w:p>
    <w:p w:rsidR="00FD5AFF" w:rsidRPr="00845A9B" w:rsidRDefault="00FD5AFF" w:rsidP="00FD5AFF">
      <w:pPr>
        <w:pStyle w:val="paragraph"/>
      </w:pPr>
      <w:r w:rsidRPr="00845A9B">
        <w:tab/>
        <w:t>(e)</w:t>
      </w:r>
      <w:r w:rsidRPr="00845A9B">
        <w:tab/>
        <w:t>such other period as the agreement provides.</w:t>
      </w:r>
    </w:p>
    <w:p w:rsidR="00FD5AFF" w:rsidRPr="00845A9B" w:rsidRDefault="00FD5AFF" w:rsidP="00FD5AFF">
      <w:pPr>
        <w:pStyle w:val="subsection"/>
      </w:pPr>
      <w:r w:rsidRPr="00845A9B">
        <w:tab/>
        <w:t>(4)</w:t>
      </w:r>
      <w:r w:rsidRPr="00845A9B">
        <w:tab/>
        <w:t xml:space="preserve">If the notice under </w:t>
      </w:r>
      <w:r w:rsidR="00845A9B">
        <w:t>subsection (</w:t>
      </w:r>
      <w:r w:rsidRPr="00845A9B">
        <w:t>1) is written, it may be given:</w:t>
      </w:r>
    </w:p>
    <w:p w:rsidR="00FD5AFF" w:rsidRPr="00845A9B" w:rsidRDefault="00FD5AFF" w:rsidP="00FD5AFF">
      <w:pPr>
        <w:pStyle w:val="paragraph"/>
      </w:pPr>
      <w:r w:rsidRPr="00845A9B">
        <w:tab/>
        <w:t>(a)</w:t>
      </w:r>
      <w:r w:rsidRPr="00845A9B">
        <w:tab/>
        <w:t>by delivering it personally to the supplier; or</w:t>
      </w:r>
    </w:p>
    <w:p w:rsidR="00FD5AFF" w:rsidRPr="00845A9B" w:rsidRDefault="00FD5AFF" w:rsidP="00FD5AFF">
      <w:pPr>
        <w:pStyle w:val="paragraph"/>
      </w:pPr>
      <w:r w:rsidRPr="00845A9B">
        <w:lastRenderedPageBreak/>
        <w:tab/>
        <w:t>(b)</w:t>
      </w:r>
      <w:r w:rsidRPr="00845A9B">
        <w:tab/>
        <w:t>by delivering it, or sending it by post, in an envelope addressed to the supplier, to the supplier’s</w:t>
      </w:r>
      <w:r w:rsidRPr="00845A9B">
        <w:rPr>
          <w:i/>
        </w:rPr>
        <w:t xml:space="preserve"> </w:t>
      </w:r>
      <w:r w:rsidRPr="00845A9B">
        <w:t>address referred to in section</w:t>
      </w:r>
      <w:r w:rsidR="00845A9B">
        <w:t> </w:t>
      </w:r>
      <w:r w:rsidRPr="00845A9B">
        <w:t>79(d)(iv); or</w:t>
      </w:r>
    </w:p>
    <w:p w:rsidR="00FD5AFF" w:rsidRPr="00845A9B" w:rsidRDefault="00FD5AFF" w:rsidP="00FD5AFF">
      <w:pPr>
        <w:pStyle w:val="paragraph"/>
      </w:pPr>
      <w:r w:rsidRPr="00845A9B">
        <w:tab/>
        <w:t>(c)</w:t>
      </w:r>
      <w:r w:rsidRPr="00845A9B">
        <w:tab/>
        <w:t>if the supplier has an email address—by sending it to the supplier’s email address referred to in section</w:t>
      </w:r>
      <w:r w:rsidR="00845A9B">
        <w:t> </w:t>
      </w:r>
      <w:r w:rsidRPr="00845A9B">
        <w:t>79(d)(v); or</w:t>
      </w:r>
    </w:p>
    <w:p w:rsidR="00FD5AFF" w:rsidRPr="00845A9B" w:rsidRDefault="00FD5AFF" w:rsidP="00FD5AFF">
      <w:pPr>
        <w:pStyle w:val="paragraph"/>
      </w:pPr>
      <w:r w:rsidRPr="00845A9B">
        <w:tab/>
        <w:t>(d)</w:t>
      </w:r>
      <w:r w:rsidRPr="00845A9B">
        <w:tab/>
        <w:t>if the supplier has a fax number—by faxing it to the supplier’s fax number referred to in section</w:t>
      </w:r>
      <w:r w:rsidR="00845A9B">
        <w:t> </w:t>
      </w:r>
      <w:r w:rsidRPr="00845A9B">
        <w:t>79(d)(vi).</w:t>
      </w:r>
    </w:p>
    <w:p w:rsidR="00FD5AFF" w:rsidRPr="00845A9B" w:rsidRDefault="00FD5AFF" w:rsidP="00FD5AFF">
      <w:pPr>
        <w:pStyle w:val="subsection"/>
      </w:pPr>
      <w:r w:rsidRPr="00845A9B">
        <w:tab/>
        <w:t>(5)</w:t>
      </w:r>
      <w:r w:rsidRPr="00845A9B">
        <w:tab/>
        <w:t xml:space="preserve">A notice under </w:t>
      </w:r>
      <w:r w:rsidR="00845A9B">
        <w:t>subsection (</w:t>
      </w:r>
      <w:r w:rsidRPr="00845A9B">
        <w:t>1) sent by post to a supplier is taken to have been given to the supplier at the time of posting.</w:t>
      </w:r>
    </w:p>
    <w:p w:rsidR="00FD5AFF" w:rsidRPr="00845A9B" w:rsidRDefault="00FD5AFF" w:rsidP="00FD5AFF">
      <w:pPr>
        <w:pStyle w:val="subsection"/>
      </w:pPr>
      <w:r w:rsidRPr="00845A9B">
        <w:tab/>
        <w:t>(6)</w:t>
      </w:r>
      <w:r w:rsidRPr="00845A9B">
        <w:tab/>
        <w:t xml:space="preserve">There are no requirements relating to the form or content of a notice under </w:t>
      </w:r>
      <w:r w:rsidR="00845A9B">
        <w:t>subsection (</w:t>
      </w:r>
      <w:r w:rsidRPr="00845A9B">
        <w:t>1).</w:t>
      </w:r>
    </w:p>
    <w:p w:rsidR="00FD5AFF" w:rsidRPr="00845A9B" w:rsidRDefault="00FD5AFF" w:rsidP="00FD5AFF">
      <w:pPr>
        <w:pStyle w:val="ActHead5"/>
      </w:pPr>
      <w:bookmarkStart w:id="166" w:name="_Toc394409847"/>
      <w:r w:rsidRPr="00845A9B">
        <w:rPr>
          <w:rStyle w:val="CharSectno"/>
        </w:rPr>
        <w:t>83</w:t>
      </w:r>
      <w:r w:rsidRPr="00845A9B">
        <w:t xml:space="preserve">  Effect of termination</w:t>
      </w:r>
      <w:bookmarkEnd w:id="166"/>
    </w:p>
    <w:p w:rsidR="00FD5AFF" w:rsidRPr="00845A9B" w:rsidRDefault="00FD5AFF" w:rsidP="00FD5AFF">
      <w:pPr>
        <w:pStyle w:val="subsection"/>
      </w:pPr>
      <w:r w:rsidRPr="00845A9B">
        <w:tab/>
        <w:t>(1)</w:t>
      </w:r>
      <w:r w:rsidRPr="00845A9B">
        <w:tab/>
        <w:t>If an unsolicited consumer agreement is terminated in accordance with section</w:t>
      </w:r>
      <w:r w:rsidR="00845A9B">
        <w:t> </w:t>
      </w:r>
      <w:r w:rsidRPr="00845A9B">
        <w:t>82:</w:t>
      </w:r>
    </w:p>
    <w:p w:rsidR="00FD5AFF" w:rsidRPr="00845A9B" w:rsidRDefault="00FD5AFF" w:rsidP="00FD5AFF">
      <w:pPr>
        <w:pStyle w:val="paragraph"/>
      </w:pPr>
      <w:r w:rsidRPr="00845A9B">
        <w:tab/>
        <w:t>(a)</w:t>
      </w:r>
      <w:r w:rsidRPr="00845A9B">
        <w:tab/>
        <w:t>the agreement is taken to have been rescinded by mutual consent; and</w:t>
      </w:r>
    </w:p>
    <w:p w:rsidR="00FD5AFF" w:rsidRPr="00845A9B" w:rsidRDefault="00FD5AFF" w:rsidP="00FD5AFF">
      <w:pPr>
        <w:pStyle w:val="paragraph"/>
      </w:pPr>
      <w:r w:rsidRPr="00845A9B">
        <w:tab/>
        <w:t>(b)</w:t>
      </w:r>
      <w:r w:rsidRPr="00845A9B">
        <w:tab/>
        <w:t>any related contract or instrument is void.</w:t>
      </w:r>
    </w:p>
    <w:p w:rsidR="00FD5AFF" w:rsidRPr="00845A9B" w:rsidRDefault="00FD5AFF" w:rsidP="00FD5AFF">
      <w:pPr>
        <w:pStyle w:val="subsection"/>
      </w:pPr>
      <w:r w:rsidRPr="00845A9B">
        <w:tab/>
        <w:t>(2)</w:t>
      </w:r>
      <w:r w:rsidRPr="00845A9B">
        <w:tab/>
        <w:t xml:space="preserve">A </w:t>
      </w:r>
      <w:r w:rsidRPr="00845A9B">
        <w:rPr>
          <w:b/>
          <w:i/>
        </w:rPr>
        <w:t>related contract or instrument</w:t>
      </w:r>
      <w:r w:rsidRPr="00845A9B">
        <w:t>, in relation to an unsolicited consumer agreement, is:</w:t>
      </w:r>
    </w:p>
    <w:p w:rsidR="00FD5AFF" w:rsidRPr="00845A9B" w:rsidRDefault="00FD5AFF" w:rsidP="00FD5AFF">
      <w:pPr>
        <w:pStyle w:val="paragraph"/>
      </w:pPr>
      <w:r w:rsidRPr="00845A9B">
        <w:tab/>
        <w:t>(a)</w:t>
      </w:r>
      <w:r w:rsidRPr="00845A9B">
        <w:tab/>
        <w:t>any contract of guarantee or indemnity that is related to the agreement; or</w:t>
      </w:r>
    </w:p>
    <w:p w:rsidR="00FD5AFF" w:rsidRPr="00845A9B" w:rsidRDefault="00FD5AFF" w:rsidP="00FD5AFF">
      <w:pPr>
        <w:pStyle w:val="paragraph"/>
      </w:pPr>
      <w:r w:rsidRPr="00845A9B">
        <w:tab/>
        <w:t>(b)</w:t>
      </w:r>
      <w:r w:rsidRPr="00845A9B">
        <w:tab/>
        <w:t>any instrument related to the agreement that creates a mortgage or charge in favour of the supplier under the contract or the dealer in relation to the contract (or a person nominated by the supplier or dealer); or</w:t>
      </w:r>
    </w:p>
    <w:p w:rsidR="00FD5AFF" w:rsidRPr="00845A9B" w:rsidRDefault="00FD5AFF" w:rsidP="00FD5AFF">
      <w:pPr>
        <w:pStyle w:val="paragraph"/>
      </w:pPr>
      <w:r w:rsidRPr="00845A9B">
        <w:tab/>
        <w:t>(c)</w:t>
      </w:r>
      <w:r w:rsidRPr="00845A9B">
        <w:tab/>
        <w:t xml:space="preserve">any contract or instrument (other than an instrument of a kind referred to in </w:t>
      </w:r>
      <w:r w:rsidR="00845A9B">
        <w:t>paragraph (</w:t>
      </w:r>
      <w:r w:rsidRPr="00845A9B">
        <w:t>b)) that is collateral or related to the agreement;</w:t>
      </w:r>
    </w:p>
    <w:p w:rsidR="00FD5AFF" w:rsidRPr="00845A9B" w:rsidRDefault="00FD5AFF" w:rsidP="00FD5AFF">
      <w:pPr>
        <w:pStyle w:val="subsection2"/>
      </w:pPr>
      <w:r w:rsidRPr="00845A9B">
        <w:t>but does not include a tied continuing credit contract (within the meaning of section</w:t>
      </w:r>
      <w:r w:rsidR="00845A9B">
        <w:t> </w:t>
      </w:r>
      <w:r w:rsidRPr="00845A9B">
        <w:t>127(2) of Schedule</w:t>
      </w:r>
      <w:r w:rsidR="00845A9B">
        <w:t> </w:t>
      </w:r>
      <w:r w:rsidRPr="00845A9B">
        <w:t xml:space="preserve">1 to the </w:t>
      </w:r>
      <w:r w:rsidRPr="00845A9B">
        <w:rPr>
          <w:i/>
        </w:rPr>
        <w:t>National Consumer Credit Protection Act 2009</w:t>
      </w:r>
      <w:r w:rsidRPr="00845A9B">
        <w:t>)</w:t>
      </w:r>
      <w:r w:rsidRPr="00845A9B">
        <w:rPr>
          <w:i/>
        </w:rPr>
        <w:t>,</w:t>
      </w:r>
      <w:r w:rsidRPr="00845A9B">
        <w:t xml:space="preserve"> or a tied loan contract (within the meaning of section</w:t>
      </w:r>
      <w:r w:rsidR="00845A9B">
        <w:t> </w:t>
      </w:r>
      <w:r w:rsidRPr="00845A9B">
        <w:t>127(3) of that Schedule).</w:t>
      </w:r>
    </w:p>
    <w:p w:rsidR="00FD5AFF" w:rsidRPr="00845A9B" w:rsidRDefault="00FD5AFF" w:rsidP="00FD5AFF">
      <w:pPr>
        <w:pStyle w:val="subsection"/>
      </w:pPr>
      <w:r w:rsidRPr="00845A9B">
        <w:tab/>
        <w:t>(3)</w:t>
      </w:r>
      <w:r w:rsidRPr="00845A9B">
        <w:tab/>
        <w:t>The termination of an unsolicited consumer agreement has effect for the purposes of section</w:t>
      </w:r>
      <w:r w:rsidR="00845A9B">
        <w:t> </w:t>
      </w:r>
      <w:r w:rsidRPr="00845A9B">
        <w:t>82 and this section even if:</w:t>
      </w:r>
    </w:p>
    <w:p w:rsidR="00FD5AFF" w:rsidRPr="00845A9B" w:rsidRDefault="00FD5AFF" w:rsidP="00FD5AFF">
      <w:pPr>
        <w:pStyle w:val="paragraph"/>
      </w:pPr>
      <w:r w:rsidRPr="00845A9B">
        <w:lastRenderedPageBreak/>
        <w:tab/>
        <w:t>(a)</w:t>
      </w:r>
      <w:r w:rsidRPr="00845A9B">
        <w:tab/>
        <w:t>the supplier under the agreement has not received the notice of termination; or</w:t>
      </w:r>
    </w:p>
    <w:p w:rsidR="00FD5AFF" w:rsidRPr="00845A9B" w:rsidRDefault="00FD5AFF" w:rsidP="00FD5AFF">
      <w:pPr>
        <w:pStyle w:val="paragraph"/>
      </w:pPr>
      <w:r w:rsidRPr="00845A9B">
        <w:tab/>
        <w:t>(b)</w:t>
      </w:r>
      <w:r w:rsidRPr="00845A9B">
        <w:tab/>
        <w:t>the goods or services supplied under the agreement have been wholly or partly consumed or used.</w:t>
      </w:r>
    </w:p>
    <w:p w:rsidR="00FD5AFF" w:rsidRPr="00845A9B" w:rsidRDefault="00FD5AFF" w:rsidP="00FD5AFF">
      <w:pPr>
        <w:pStyle w:val="ActHead5"/>
      </w:pPr>
      <w:bookmarkStart w:id="167" w:name="_Toc394409848"/>
      <w:r w:rsidRPr="00845A9B">
        <w:rPr>
          <w:rStyle w:val="CharSectno"/>
        </w:rPr>
        <w:t>84</w:t>
      </w:r>
      <w:r w:rsidRPr="00845A9B">
        <w:t xml:space="preserve">  Obligations of suppliers on termination</w:t>
      </w:r>
      <w:bookmarkEnd w:id="167"/>
    </w:p>
    <w:p w:rsidR="00FD5AFF" w:rsidRPr="00845A9B" w:rsidRDefault="00FD5AFF" w:rsidP="00FD5AFF">
      <w:pPr>
        <w:pStyle w:val="subsection"/>
      </w:pPr>
      <w:r w:rsidRPr="00845A9B">
        <w:tab/>
      </w:r>
      <w:r w:rsidRPr="00845A9B">
        <w:tab/>
        <w:t>If an unsolicited consumer agreement is terminated in accordance with section</w:t>
      </w:r>
      <w:r w:rsidR="00845A9B">
        <w:t> </w:t>
      </w:r>
      <w:r w:rsidRPr="00845A9B">
        <w:t>82, the supplier under the agreement must, immediately upon being notified of the termination, return or refund to the consumer under the agreement any consideration (or the value of any consideration) that the consumer gave under the agreement or a related contract or instrument.</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68" w:name="_Toc394409849"/>
      <w:r w:rsidRPr="00845A9B">
        <w:rPr>
          <w:rStyle w:val="CharSectno"/>
        </w:rPr>
        <w:t>85</w:t>
      </w:r>
      <w:r w:rsidRPr="00845A9B">
        <w:t xml:space="preserve">  Obligations and rights of consumers on termination</w:t>
      </w:r>
      <w:bookmarkEnd w:id="168"/>
    </w:p>
    <w:p w:rsidR="00FD5AFF" w:rsidRPr="00845A9B" w:rsidRDefault="00FD5AFF" w:rsidP="00FD5AFF">
      <w:pPr>
        <w:pStyle w:val="subsection"/>
      </w:pPr>
      <w:r w:rsidRPr="00845A9B">
        <w:tab/>
        <w:t>(1)</w:t>
      </w:r>
      <w:r w:rsidRPr="00845A9B">
        <w:tab/>
        <w:t>If an unsolicited consumer agreement is terminated in accordance with section</w:t>
      </w:r>
      <w:r w:rsidR="00845A9B">
        <w:t> </w:t>
      </w:r>
      <w:r w:rsidRPr="00845A9B">
        <w:t>82, the consumer under the agreement must, within a reasonable time:</w:t>
      </w:r>
    </w:p>
    <w:p w:rsidR="00FD5AFF" w:rsidRPr="00845A9B" w:rsidRDefault="00FD5AFF" w:rsidP="00FD5AFF">
      <w:pPr>
        <w:pStyle w:val="paragraph"/>
      </w:pPr>
      <w:r w:rsidRPr="00845A9B">
        <w:tab/>
        <w:t>(a)</w:t>
      </w:r>
      <w:r w:rsidRPr="00845A9B">
        <w:tab/>
        <w:t>return to the supplier under the agreement any goods:</w:t>
      </w:r>
    </w:p>
    <w:p w:rsidR="00FD5AFF" w:rsidRPr="00845A9B" w:rsidRDefault="00FD5AFF" w:rsidP="00FD5AFF">
      <w:pPr>
        <w:pStyle w:val="paragraphsub"/>
      </w:pPr>
      <w:r w:rsidRPr="00845A9B">
        <w:tab/>
        <w:t>(i)</w:t>
      </w:r>
      <w:r w:rsidRPr="00845A9B">
        <w:tab/>
        <w:t>that have been received from the supplier under the agreement; and</w:t>
      </w:r>
    </w:p>
    <w:p w:rsidR="00FD5AFF" w:rsidRPr="00845A9B" w:rsidRDefault="00FD5AFF" w:rsidP="00FD5AFF">
      <w:pPr>
        <w:pStyle w:val="paragraphsub"/>
      </w:pPr>
      <w:r w:rsidRPr="00845A9B">
        <w:tab/>
        <w:t>(ii)</w:t>
      </w:r>
      <w:r w:rsidRPr="00845A9B">
        <w:tab/>
        <w:t>that the consumer has not already consumed; or</w:t>
      </w:r>
    </w:p>
    <w:p w:rsidR="00FD5AFF" w:rsidRPr="00845A9B" w:rsidRDefault="00FD5AFF" w:rsidP="00FD5AFF">
      <w:pPr>
        <w:pStyle w:val="paragraph"/>
      </w:pPr>
      <w:r w:rsidRPr="00845A9B">
        <w:tab/>
        <w:t>(b)</w:t>
      </w:r>
      <w:r w:rsidRPr="00845A9B">
        <w:tab/>
        <w:t>notify the supplier of the place where the supplier may collect the goods.</w:t>
      </w:r>
    </w:p>
    <w:p w:rsidR="00FD5AFF" w:rsidRPr="00845A9B" w:rsidRDefault="00FD5AFF" w:rsidP="00FD5AFF">
      <w:pPr>
        <w:pStyle w:val="subsection"/>
      </w:pPr>
      <w:r w:rsidRPr="00845A9B">
        <w:tab/>
        <w:t>(2)</w:t>
      </w:r>
      <w:r w:rsidRPr="00845A9B">
        <w:tab/>
        <w:t>The goods become the property of the consumer, freed and discharged from all liens and charges of any description, if:</w:t>
      </w:r>
    </w:p>
    <w:p w:rsidR="00FD5AFF" w:rsidRPr="00845A9B" w:rsidRDefault="00FD5AFF" w:rsidP="00FD5AFF">
      <w:pPr>
        <w:pStyle w:val="paragraph"/>
      </w:pPr>
      <w:r w:rsidRPr="00845A9B">
        <w:tab/>
        <w:t>(a)</w:t>
      </w:r>
      <w:r w:rsidRPr="00845A9B">
        <w:tab/>
        <w:t xml:space="preserve">the consumer gives notice to the supplier under </w:t>
      </w:r>
      <w:r w:rsidR="00845A9B">
        <w:t>subsection (</w:t>
      </w:r>
      <w:r w:rsidRPr="00845A9B">
        <w:t>1)(b); and</w:t>
      </w:r>
    </w:p>
    <w:p w:rsidR="00FD5AFF" w:rsidRPr="00845A9B" w:rsidRDefault="00FD5AFF" w:rsidP="00FD5AFF">
      <w:pPr>
        <w:pStyle w:val="paragraph"/>
      </w:pPr>
      <w:r w:rsidRPr="00845A9B">
        <w:tab/>
        <w:t>(b)</w:t>
      </w:r>
      <w:r w:rsidRPr="00845A9B">
        <w:tab/>
        <w:t>the supplier does not collect the goods within 30 days after the termination of the contract.</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the agreement is terminated in accordance with section</w:t>
      </w:r>
      <w:r w:rsidR="00845A9B">
        <w:t> </w:t>
      </w:r>
      <w:r w:rsidRPr="00845A9B">
        <w:t>82 after the end of the period of 10 business days starting:</w:t>
      </w:r>
    </w:p>
    <w:p w:rsidR="00FD5AFF" w:rsidRPr="00845A9B" w:rsidRDefault="00FD5AFF" w:rsidP="00FD5AFF">
      <w:pPr>
        <w:pStyle w:val="paragraphsub"/>
      </w:pPr>
      <w:r w:rsidRPr="00845A9B">
        <w:lastRenderedPageBreak/>
        <w:tab/>
        <w:t>(i)</w:t>
      </w:r>
      <w:r w:rsidRPr="00845A9B">
        <w:tab/>
        <w:t>if the agreement was not negotiated by telephone—at the start of the first business day after the day on which the agreement was made; or</w:t>
      </w:r>
    </w:p>
    <w:p w:rsidR="00FD5AFF" w:rsidRPr="00845A9B" w:rsidRDefault="00FD5AFF" w:rsidP="00FD5AFF">
      <w:pPr>
        <w:pStyle w:val="paragraphsub"/>
      </w:pPr>
      <w:r w:rsidRPr="00845A9B">
        <w:tab/>
        <w:t>(ii)</w:t>
      </w:r>
      <w:r w:rsidRPr="00845A9B">
        <w:tab/>
        <w:t>if the agreement was negotiated by telephone—at the start of the first business day after the day on which the consumer was given the agreement document relating to the agreement; and</w:t>
      </w:r>
    </w:p>
    <w:p w:rsidR="00FD5AFF" w:rsidRPr="00845A9B" w:rsidRDefault="00FD5AFF" w:rsidP="00FD5AFF">
      <w:pPr>
        <w:pStyle w:val="paragraph"/>
      </w:pPr>
      <w:r w:rsidRPr="00845A9B">
        <w:tab/>
        <w:t>(b)</w:t>
      </w:r>
      <w:r w:rsidRPr="00845A9B">
        <w:tab/>
        <w:t>the consumer returns the goods to the supplier, or the supplier collects the goods, under this section; and</w:t>
      </w:r>
    </w:p>
    <w:p w:rsidR="00FD5AFF" w:rsidRPr="00845A9B" w:rsidRDefault="00FD5AFF" w:rsidP="00FD5AFF">
      <w:pPr>
        <w:pStyle w:val="paragraph"/>
      </w:pPr>
      <w:r w:rsidRPr="00845A9B">
        <w:tab/>
        <w:t>(c)</w:t>
      </w:r>
      <w:r w:rsidRPr="00845A9B">
        <w:tab/>
        <w:t>the consumer has failed to take reasonable care of the goods;</w:t>
      </w:r>
    </w:p>
    <w:p w:rsidR="00FD5AFF" w:rsidRPr="00845A9B" w:rsidRDefault="00FD5AFF" w:rsidP="00FD5AFF">
      <w:pPr>
        <w:pStyle w:val="subsection2"/>
      </w:pPr>
      <w:r w:rsidRPr="00845A9B">
        <w:t>the consumer is liable to pay compensation to the supplier for the damage to, or depreciation in the value of, the goods.</w:t>
      </w:r>
    </w:p>
    <w:p w:rsidR="00FD5AFF" w:rsidRPr="00845A9B" w:rsidRDefault="00FD5AFF" w:rsidP="00FD5AFF">
      <w:pPr>
        <w:pStyle w:val="subsection"/>
      </w:pPr>
      <w:r w:rsidRPr="00845A9B">
        <w:tab/>
        <w:t>(4)</w:t>
      </w:r>
      <w:r w:rsidRPr="00845A9B">
        <w:tab/>
        <w:t>The compensation is recoverable in a court of competent jurisdiction.</w:t>
      </w:r>
    </w:p>
    <w:p w:rsidR="00FD5AFF" w:rsidRPr="00845A9B" w:rsidRDefault="00FD5AFF" w:rsidP="00FD5AFF">
      <w:pPr>
        <w:pStyle w:val="subsection"/>
      </w:pPr>
      <w:r w:rsidRPr="00845A9B">
        <w:tab/>
        <w:t>(5)</w:t>
      </w:r>
      <w:r w:rsidRPr="00845A9B">
        <w:tab/>
        <w:t>However, the consumer is not liable for any such damage or depreciation attributable to normal use of the goods or to circumstances beyond the consumer’s control.</w:t>
      </w:r>
    </w:p>
    <w:p w:rsidR="00FD5AFF" w:rsidRPr="00845A9B" w:rsidRDefault="00FD5AFF" w:rsidP="00FD5AFF">
      <w:pPr>
        <w:pStyle w:val="subsection"/>
      </w:pPr>
      <w:r w:rsidRPr="00845A9B">
        <w:tab/>
        <w:t>(6)</w:t>
      </w:r>
      <w:r w:rsidRPr="00845A9B">
        <w:tab/>
        <w:t>If:</w:t>
      </w:r>
    </w:p>
    <w:p w:rsidR="00FD5AFF" w:rsidRPr="00845A9B" w:rsidRDefault="00FD5AFF" w:rsidP="00FD5AFF">
      <w:pPr>
        <w:pStyle w:val="paragraph"/>
      </w:pPr>
      <w:r w:rsidRPr="00845A9B">
        <w:tab/>
        <w:t>(a)</w:t>
      </w:r>
      <w:r w:rsidRPr="00845A9B">
        <w:tab/>
        <w:t>an unsolicited consumer agreement is terminated in accordance with section</w:t>
      </w:r>
      <w:r w:rsidR="00845A9B">
        <w:t> </w:t>
      </w:r>
      <w:r w:rsidRPr="00845A9B">
        <w:t>82 after the end of the period of 10 business days starting:</w:t>
      </w:r>
    </w:p>
    <w:p w:rsidR="00FD5AFF" w:rsidRPr="00845A9B" w:rsidRDefault="00FD5AFF" w:rsidP="00FD5AFF">
      <w:pPr>
        <w:pStyle w:val="paragraphsub"/>
      </w:pPr>
      <w:r w:rsidRPr="00845A9B">
        <w:tab/>
        <w:t>(i)</w:t>
      </w:r>
      <w:r w:rsidRPr="00845A9B">
        <w:tab/>
        <w:t>if the agreement was not negotiated by telephone—at the start of the first business day after the day on which the agreement was made; or</w:t>
      </w:r>
    </w:p>
    <w:p w:rsidR="00FD5AFF" w:rsidRPr="00845A9B" w:rsidRDefault="00FD5AFF" w:rsidP="00FD5AFF">
      <w:pPr>
        <w:pStyle w:val="paragraphsub"/>
      </w:pPr>
      <w:r w:rsidRPr="00845A9B">
        <w:tab/>
        <w:t>(ii)</w:t>
      </w:r>
      <w:r w:rsidRPr="00845A9B">
        <w:tab/>
        <w:t>if the agreement was negotiated by telephone—at the start of the first business day after the day on which the consumer was given the agreement document relating to the agreement; and</w:t>
      </w:r>
    </w:p>
    <w:p w:rsidR="00FD5AFF" w:rsidRPr="00845A9B" w:rsidRDefault="00FD5AFF" w:rsidP="00FD5AFF">
      <w:pPr>
        <w:pStyle w:val="paragraph"/>
      </w:pPr>
      <w:r w:rsidRPr="00845A9B">
        <w:tab/>
        <w:t>(b)</w:t>
      </w:r>
      <w:r w:rsidRPr="00845A9B">
        <w:tab/>
        <w:t>prior to the termination, but after the end of that period, a service was supplied under the agreement;</w:t>
      </w:r>
    </w:p>
    <w:p w:rsidR="00FD5AFF" w:rsidRPr="00845A9B" w:rsidRDefault="00FD5AFF" w:rsidP="00FD5AFF">
      <w:pPr>
        <w:pStyle w:val="subsection2"/>
      </w:pPr>
      <w:r w:rsidRPr="00845A9B">
        <w:t>the termination does not affect any liability of the consumer under the agreement to provide consideration for the service.</w:t>
      </w:r>
    </w:p>
    <w:p w:rsidR="00FD5AFF" w:rsidRPr="00845A9B" w:rsidRDefault="00FD5AFF" w:rsidP="00FD5AFF">
      <w:pPr>
        <w:pStyle w:val="ActHead5"/>
      </w:pPr>
      <w:bookmarkStart w:id="169" w:name="_Toc394409850"/>
      <w:r w:rsidRPr="00845A9B">
        <w:rPr>
          <w:rStyle w:val="CharSectno"/>
        </w:rPr>
        <w:t>86</w:t>
      </w:r>
      <w:r w:rsidRPr="00845A9B">
        <w:t xml:space="preserve">  Prohibition on supplies etc. for 10 business days</w:t>
      </w:r>
      <w:bookmarkEnd w:id="169"/>
    </w:p>
    <w:p w:rsidR="00FD5AFF" w:rsidRPr="00845A9B" w:rsidRDefault="00FD5AFF" w:rsidP="00FD5AFF">
      <w:pPr>
        <w:pStyle w:val="subsection"/>
      </w:pPr>
      <w:r w:rsidRPr="00845A9B">
        <w:tab/>
        <w:t>(1)</w:t>
      </w:r>
      <w:r w:rsidRPr="00845A9B">
        <w:tab/>
        <w:t>The supplier under an unsolicited consumer agreement must not:</w:t>
      </w:r>
    </w:p>
    <w:p w:rsidR="00FD5AFF" w:rsidRPr="00845A9B" w:rsidRDefault="00FD5AFF" w:rsidP="00FD5AFF">
      <w:pPr>
        <w:pStyle w:val="paragraph"/>
      </w:pPr>
      <w:r w:rsidRPr="00845A9B">
        <w:lastRenderedPageBreak/>
        <w:tab/>
        <w:t>(a)</w:t>
      </w:r>
      <w:r w:rsidRPr="00845A9B">
        <w:tab/>
        <w:t>supply to the consumer under the agreement the goods or services to be supplied under the agreement; or</w:t>
      </w:r>
    </w:p>
    <w:p w:rsidR="00FD5AFF" w:rsidRPr="00845A9B" w:rsidRDefault="00FD5AFF" w:rsidP="00FD5AFF">
      <w:pPr>
        <w:pStyle w:val="paragraph"/>
      </w:pPr>
      <w:r w:rsidRPr="00845A9B">
        <w:tab/>
        <w:t>(b)</w:t>
      </w:r>
      <w:r w:rsidRPr="00845A9B">
        <w:tab/>
        <w:t>accept any payment, or any other consideration, in connection with those goods or services; or</w:t>
      </w:r>
    </w:p>
    <w:p w:rsidR="00FD5AFF" w:rsidRPr="00845A9B" w:rsidRDefault="00FD5AFF" w:rsidP="00FD5AFF">
      <w:pPr>
        <w:pStyle w:val="paragraph"/>
      </w:pPr>
      <w:r w:rsidRPr="00845A9B">
        <w:tab/>
        <w:t>(c)</w:t>
      </w:r>
      <w:r w:rsidRPr="00845A9B">
        <w:tab/>
        <w:t>require any payment, or any other consideration, in connection with those goods or services;</w:t>
      </w:r>
    </w:p>
    <w:p w:rsidR="00FD5AFF" w:rsidRPr="00845A9B" w:rsidRDefault="00FD5AFF" w:rsidP="00FD5AFF">
      <w:pPr>
        <w:pStyle w:val="subsection2"/>
      </w:pPr>
      <w:r w:rsidRPr="00845A9B">
        <w:t>during the period of 10 business days starting:</w:t>
      </w:r>
    </w:p>
    <w:p w:rsidR="00FD5AFF" w:rsidRPr="00845A9B" w:rsidRDefault="00FD5AFF" w:rsidP="00FD5AFF">
      <w:pPr>
        <w:pStyle w:val="paragraph"/>
      </w:pPr>
      <w:r w:rsidRPr="00845A9B">
        <w:tab/>
        <w:t>(d)</w:t>
      </w:r>
      <w:r w:rsidRPr="00845A9B">
        <w:tab/>
        <w:t>if the agreement was not negotiated by telephone—at the start of the first business day after the day on which the agreement was made; or</w:t>
      </w:r>
    </w:p>
    <w:p w:rsidR="00FD5AFF" w:rsidRPr="00845A9B" w:rsidRDefault="00FD5AFF" w:rsidP="00FD5AFF">
      <w:pPr>
        <w:pStyle w:val="paragraph"/>
      </w:pPr>
      <w:r w:rsidRPr="00845A9B">
        <w:tab/>
        <w:t>(e)</w:t>
      </w:r>
      <w:r w:rsidRPr="00845A9B">
        <w:tab/>
        <w:t>if the agreement was negotiated by telephone—at the start of the first business day after the day on which the consumer was given the agreement document relating to the agreement.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If the supplier supplies goods to the consumer in contravention of this section, the consumer has the same rights in relation to the goods as if the goods were unsolicited goods.</w:t>
      </w:r>
    </w:p>
    <w:p w:rsidR="00FD5AFF" w:rsidRPr="00845A9B" w:rsidRDefault="00FD5AFF" w:rsidP="00FD5AFF">
      <w:pPr>
        <w:pStyle w:val="notetext"/>
      </w:pPr>
      <w:r w:rsidRPr="00845A9B">
        <w:t>Note:</w:t>
      </w:r>
      <w:r w:rsidRPr="00845A9B">
        <w:tab/>
        <w:t>Section</w:t>
      </w:r>
      <w:r w:rsidR="00845A9B">
        <w:t> </w:t>
      </w:r>
      <w:r w:rsidRPr="00845A9B">
        <w:t>41 deals with unsolicited goods.</w:t>
      </w:r>
    </w:p>
    <w:p w:rsidR="00FD5AFF" w:rsidRPr="00845A9B" w:rsidRDefault="00FD5AFF" w:rsidP="00FD5AFF">
      <w:pPr>
        <w:pStyle w:val="subsection"/>
      </w:pPr>
      <w:r w:rsidRPr="00845A9B">
        <w:tab/>
        <w:t>(3)</w:t>
      </w:r>
      <w:r w:rsidRPr="00845A9B">
        <w:tab/>
        <w:t>If the supplier supplies services to the consumer in contravention of this section, the consumer has the same rights in relation to the services as if the services were unsolicited services.</w:t>
      </w:r>
    </w:p>
    <w:p w:rsidR="00FD5AFF" w:rsidRPr="00845A9B" w:rsidRDefault="00FD5AFF" w:rsidP="00FD5AFF">
      <w:pPr>
        <w:pStyle w:val="notetext"/>
      </w:pPr>
      <w:r w:rsidRPr="00845A9B">
        <w:t>Note:</w:t>
      </w:r>
      <w:r w:rsidRPr="00845A9B">
        <w:tab/>
        <w:t>Section</w:t>
      </w:r>
      <w:r w:rsidR="00845A9B">
        <w:t> </w:t>
      </w:r>
      <w:r w:rsidRPr="00845A9B">
        <w:t>42 deals with unsolicited services.</w:t>
      </w:r>
    </w:p>
    <w:p w:rsidR="00FD5AFF" w:rsidRPr="00845A9B" w:rsidRDefault="00FD5AFF" w:rsidP="00FD5AFF">
      <w:pPr>
        <w:pStyle w:val="ActHead5"/>
      </w:pPr>
      <w:bookmarkStart w:id="170" w:name="_Toc394409851"/>
      <w:r w:rsidRPr="00845A9B">
        <w:rPr>
          <w:rStyle w:val="CharSectno"/>
        </w:rPr>
        <w:t>87</w:t>
      </w:r>
      <w:r w:rsidRPr="00845A9B">
        <w:t xml:space="preserve">  Repayment of payments received after termination</w:t>
      </w:r>
      <w:bookmarkEnd w:id="170"/>
    </w:p>
    <w:p w:rsidR="00FD5AFF" w:rsidRPr="00845A9B" w:rsidRDefault="00FD5AFF" w:rsidP="00FD5AFF">
      <w:pPr>
        <w:pStyle w:val="subsection"/>
      </w:pPr>
      <w:r w:rsidRPr="00845A9B">
        <w:tab/>
      </w:r>
      <w:r w:rsidRPr="00845A9B">
        <w:tab/>
        <w:t>If an unsolicited consumer agreement is terminated in accordance with section</w:t>
      </w:r>
      <w:r w:rsidR="00845A9B">
        <w:t> </w:t>
      </w:r>
      <w:r w:rsidRPr="00845A9B">
        <w:t>82, the supplier under the agreement must immediately refund to the consumer under the agreement any payment:</w:t>
      </w:r>
    </w:p>
    <w:p w:rsidR="00FD5AFF" w:rsidRPr="00845A9B" w:rsidRDefault="00FD5AFF" w:rsidP="00FD5AFF">
      <w:pPr>
        <w:pStyle w:val="paragraph"/>
      </w:pPr>
      <w:r w:rsidRPr="00845A9B">
        <w:tab/>
        <w:t>(a)</w:t>
      </w:r>
      <w:r w:rsidRPr="00845A9B">
        <w:tab/>
        <w:t>that the consumer, or a person acting on the consumer’s behalf, makes to the supplier after the termination; and</w:t>
      </w:r>
    </w:p>
    <w:p w:rsidR="00FD5AFF" w:rsidRPr="00845A9B" w:rsidRDefault="00FD5AFF" w:rsidP="00FD5AFF">
      <w:pPr>
        <w:pStyle w:val="paragraph"/>
      </w:pPr>
      <w:r w:rsidRPr="00845A9B">
        <w:tab/>
        <w:t>(b)</w:t>
      </w:r>
      <w:r w:rsidRPr="00845A9B">
        <w:tab/>
        <w:t>that purports to be made under the agreement or a related contract or instrument.</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71" w:name="_Toc394409852"/>
      <w:r w:rsidRPr="00845A9B">
        <w:rPr>
          <w:rStyle w:val="CharSectno"/>
        </w:rPr>
        <w:lastRenderedPageBreak/>
        <w:t>88</w:t>
      </w:r>
      <w:r w:rsidRPr="00845A9B">
        <w:t xml:space="preserve">  Prohibition on recovering amounts after termination</w:t>
      </w:r>
      <w:bookmarkEnd w:id="171"/>
    </w:p>
    <w:p w:rsidR="00FD5AFF" w:rsidRPr="00845A9B" w:rsidRDefault="00FD5AFF" w:rsidP="00FD5AFF">
      <w:pPr>
        <w:pStyle w:val="subsection"/>
      </w:pPr>
      <w:r w:rsidRPr="00845A9B">
        <w:tab/>
        <w:t>(1)</w:t>
      </w:r>
      <w:r w:rsidRPr="00845A9B">
        <w:tab/>
        <w:t>If an unsolicited consumer agreement is terminated in accordance with section</w:t>
      </w:r>
      <w:r w:rsidR="00845A9B">
        <w:t> </w:t>
      </w:r>
      <w:r w:rsidRPr="00845A9B">
        <w:t>82, a person must not:</w:t>
      </w:r>
    </w:p>
    <w:p w:rsidR="00FD5AFF" w:rsidRPr="00845A9B" w:rsidRDefault="00FD5AFF" w:rsidP="00FD5AFF">
      <w:pPr>
        <w:pStyle w:val="paragraph"/>
      </w:pPr>
      <w:r w:rsidRPr="00845A9B">
        <w:tab/>
        <w:t>(a)</w:t>
      </w:r>
      <w:r w:rsidRPr="00845A9B">
        <w:tab/>
        <w:t>bring, or assert an intention to bring, legal proceedings against the consumer; or</w:t>
      </w:r>
    </w:p>
    <w:p w:rsidR="00FD5AFF" w:rsidRPr="00845A9B" w:rsidRDefault="00FD5AFF" w:rsidP="00FD5AFF">
      <w:pPr>
        <w:pStyle w:val="paragraph"/>
      </w:pPr>
      <w:r w:rsidRPr="00845A9B">
        <w:tab/>
        <w:t>(b)</w:t>
      </w:r>
      <w:r w:rsidRPr="00845A9B">
        <w:tab/>
        <w:t>take, or assert an intention to take, any other action against the consumer;</w:t>
      </w:r>
    </w:p>
    <w:p w:rsidR="00FD5AFF" w:rsidRPr="00845A9B" w:rsidRDefault="00FD5AFF" w:rsidP="00FD5AFF">
      <w:pPr>
        <w:pStyle w:val="subsection2"/>
      </w:pPr>
      <w:r w:rsidRPr="00845A9B">
        <w:t>in relation to an amount alleged to be payable, under the agreement or a related contract or instrument, by the consumer under the agreement.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(1A)</w:t>
      </w:r>
      <w:r w:rsidRPr="00845A9B">
        <w:tab/>
      </w:r>
      <w:r w:rsidR="00845A9B">
        <w:t>Subsection (</w:t>
      </w:r>
      <w:r w:rsidRPr="00845A9B">
        <w:t>1) does not apply to:</w:t>
      </w:r>
    </w:p>
    <w:p w:rsidR="00FD5AFF" w:rsidRPr="00845A9B" w:rsidRDefault="00FD5AFF" w:rsidP="00FD5AFF">
      <w:pPr>
        <w:pStyle w:val="paragraph"/>
      </w:pPr>
      <w:r w:rsidRPr="00845A9B">
        <w:tab/>
        <w:t>(a)</w:t>
      </w:r>
      <w:r w:rsidRPr="00845A9B">
        <w:tab/>
        <w:t>bringing, or asserting an intention to bring, legal proceedings against the consumer; or</w:t>
      </w:r>
    </w:p>
    <w:p w:rsidR="00FD5AFF" w:rsidRPr="00845A9B" w:rsidRDefault="00FD5AFF" w:rsidP="00FD5AFF">
      <w:pPr>
        <w:pStyle w:val="paragraph"/>
      </w:pPr>
      <w:r w:rsidRPr="00845A9B">
        <w:tab/>
        <w:t>(b)</w:t>
      </w:r>
      <w:r w:rsidRPr="00845A9B">
        <w:tab/>
        <w:t>taking, or asserting an intention to take, any other action against the consumer;</w:t>
      </w:r>
    </w:p>
    <w:p w:rsidR="00FD5AFF" w:rsidRPr="00845A9B" w:rsidRDefault="00FD5AFF" w:rsidP="00FD5AFF">
      <w:pPr>
        <w:pStyle w:val="subsection2"/>
      </w:pPr>
      <w:r w:rsidRPr="00845A9B">
        <w:t>to enforce a liability under section</w:t>
      </w:r>
      <w:r w:rsidR="00845A9B">
        <w:t> </w:t>
      </w:r>
      <w:r w:rsidRPr="00845A9B">
        <w:t>85(3), or a liability of a kind referred to in section</w:t>
      </w:r>
      <w:r w:rsidR="00845A9B">
        <w:t> </w:t>
      </w:r>
      <w:r w:rsidRPr="00845A9B">
        <w:t>85(6).</w:t>
      </w:r>
    </w:p>
    <w:p w:rsidR="00FD5AFF" w:rsidRPr="00845A9B" w:rsidRDefault="00FD5AFF" w:rsidP="00FD5AFF">
      <w:pPr>
        <w:pStyle w:val="subsection"/>
      </w:pPr>
      <w:r w:rsidRPr="00845A9B">
        <w:tab/>
        <w:t>(2)</w:t>
      </w:r>
      <w:r w:rsidRPr="00845A9B">
        <w:tab/>
        <w:t>If an unsolicited consumer agreement is terminated in accordance with section</w:t>
      </w:r>
      <w:r w:rsidR="00845A9B">
        <w:t> </w:t>
      </w:r>
      <w:r w:rsidRPr="00845A9B">
        <w:t>82, a person must not, for the purpose of recovering an amount alleged to be payable, under the agreement or a related contract or instrument, by the consumer under the agreement:</w:t>
      </w:r>
    </w:p>
    <w:p w:rsidR="00FD5AFF" w:rsidRPr="00845A9B" w:rsidRDefault="00FD5AFF" w:rsidP="00FD5AFF">
      <w:pPr>
        <w:pStyle w:val="paragraph"/>
      </w:pPr>
      <w:r w:rsidRPr="00845A9B">
        <w:tab/>
        <w:t>(a)</w:t>
      </w:r>
      <w:r w:rsidRPr="00845A9B">
        <w:tab/>
        <w:t>place the consumer’s name, or cause the consumer’s name to be placed, on a list of defaulters or debtors; or</w:t>
      </w:r>
    </w:p>
    <w:p w:rsidR="00FD5AFF" w:rsidRPr="00845A9B" w:rsidRDefault="00FD5AFF" w:rsidP="00FD5AFF">
      <w:pPr>
        <w:pStyle w:val="paragraph"/>
      </w:pPr>
      <w:r w:rsidRPr="00845A9B">
        <w:tab/>
        <w:t>(b)</w:t>
      </w:r>
      <w:r w:rsidRPr="00845A9B">
        <w:tab/>
        <w:t>assert an intention to place the consumer’s name, or cause the consumer’s name to be placed, on such a list.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Without limiting Division</w:t>
      </w:r>
      <w:r w:rsidR="00845A9B">
        <w:t> </w:t>
      </w:r>
      <w:r w:rsidRPr="00845A9B">
        <w:t>2 of Part</w:t>
      </w:r>
      <w:r w:rsidR="00845A9B">
        <w:t> </w:t>
      </w:r>
      <w:r w:rsidRPr="00845A9B">
        <w:t>5</w:t>
      </w:r>
      <w:r w:rsidR="00845A9B">
        <w:noBreakHyphen/>
      </w:r>
      <w:r w:rsidRPr="00845A9B">
        <w:t>2, an injunction granted under that Division may require a person responsible for keeping a list of defaulters or debtors on which the consumer’s name has been wrongly placed to remove the name from that list.</w:t>
      </w:r>
    </w:p>
    <w:p w:rsidR="00FD5AFF" w:rsidRPr="00510D59" w:rsidRDefault="00FD5AFF" w:rsidP="00FD5AFF">
      <w:pPr>
        <w:pStyle w:val="ActHead4"/>
      </w:pPr>
      <w:bookmarkStart w:id="172" w:name="_Toc394409853"/>
      <w:r w:rsidRPr="00510D59">
        <w:lastRenderedPageBreak/>
        <w:t>Subdivision E—Miscellaneous</w:t>
      </w:r>
      <w:bookmarkEnd w:id="172"/>
    </w:p>
    <w:p w:rsidR="00FD5AFF" w:rsidRPr="00845A9B" w:rsidRDefault="00FD5AFF" w:rsidP="00FD5AFF">
      <w:pPr>
        <w:pStyle w:val="ActHead5"/>
      </w:pPr>
      <w:bookmarkStart w:id="173" w:name="_Toc394409854"/>
      <w:r w:rsidRPr="00845A9B">
        <w:rPr>
          <w:rStyle w:val="CharSectno"/>
        </w:rPr>
        <w:t>89</w:t>
      </w:r>
      <w:r w:rsidRPr="00845A9B">
        <w:t xml:space="preserve">  Certain provisions of unsolicited consumer agreements void</w:t>
      </w:r>
      <w:bookmarkEnd w:id="173"/>
    </w:p>
    <w:p w:rsidR="00FD5AFF" w:rsidRPr="00845A9B" w:rsidRDefault="00FD5AFF" w:rsidP="00FD5AFF">
      <w:pPr>
        <w:pStyle w:val="subsection"/>
      </w:pPr>
      <w:r w:rsidRPr="00845A9B">
        <w:tab/>
        <w:t>(1)</w:t>
      </w:r>
      <w:r w:rsidRPr="00845A9B">
        <w:tab/>
        <w:t>A provision (however described) of an unsolicited consumer agreement is void if it has the effect of, or purports to have the effect of:</w:t>
      </w:r>
    </w:p>
    <w:p w:rsidR="00FD5AFF" w:rsidRPr="00845A9B" w:rsidRDefault="00FD5AFF" w:rsidP="00FD5AFF">
      <w:pPr>
        <w:pStyle w:val="paragraph"/>
      </w:pPr>
      <w:r w:rsidRPr="00845A9B">
        <w:tab/>
        <w:t>(a)</w:t>
      </w:r>
      <w:r w:rsidRPr="00845A9B">
        <w:tab/>
        <w:t>excluding, limiting, modifying or restricting a right of the consumer under the agreement to terminate the agreement under this Division; or</w:t>
      </w:r>
    </w:p>
    <w:p w:rsidR="00FD5AFF" w:rsidRPr="00845A9B" w:rsidRDefault="00FD5AFF" w:rsidP="00FD5AFF">
      <w:pPr>
        <w:pStyle w:val="paragraph"/>
      </w:pPr>
      <w:r w:rsidRPr="00845A9B">
        <w:tab/>
        <w:t>(b)</w:t>
      </w:r>
      <w:r w:rsidRPr="00845A9B">
        <w:tab/>
        <w:t>otherwise excluding, limiting, modifying or restricting the effect or operation of this Division; or</w:t>
      </w:r>
    </w:p>
    <w:p w:rsidR="00FD5AFF" w:rsidRPr="00845A9B" w:rsidRDefault="00FD5AFF" w:rsidP="00FD5AFF">
      <w:pPr>
        <w:pStyle w:val="paragraph"/>
      </w:pPr>
      <w:r w:rsidRPr="00845A9B">
        <w:tab/>
        <w:t>(c)</w:t>
      </w:r>
      <w:r w:rsidRPr="00845A9B">
        <w:tab/>
        <w:t>making a dispute relating to the agreement, or to a supply to which the agreement relates, justiciable by a court by which the dispute would not otherwise be justiciable.</w:t>
      </w:r>
    </w:p>
    <w:p w:rsidR="00FD5AFF" w:rsidRPr="00845A9B" w:rsidRDefault="00FD5AFF" w:rsidP="00FD5AFF">
      <w:pPr>
        <w:pStyle w:val="subsection"/>
      </w:pPr>
      <w:r w:rsidRPr="00845A9B">
        <w:tab/>
        <w:t>(2)</w:t>
      </w:r>
      <w:r w:rsidRPr="00845A9B">
        <w:tab/>
        <w:t xml:space="preserve">The supplier under an unsolicited consumer agreement must ensure that the agreement does not include, or purport to include, a provision (however described) that is, or would be, void because of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The supplier under an unsolicited consumer agreement must not attempt to enforce or rely on a provision (however described) that is void because of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ActHead5"/>
      </w:pPr>
      <w:bookmarkStart w:id="174" w:name="_Toc394409855"/>
      <w:r w:rsidRPr="00845A9B">
        <w:rPr>
          <w:rStyle w:val="CharSectno"/>
        </w:rPr>
        <w:t>90</w:t>
      </w:r>
      <w:r w:rsidRPr="00845A9B">
        <w:t xml:space="preserve">  Waiver of rights</w:t>
      </w:r>
      <w:bookmarkEnd w:id="174"/>
    </w:p>
    <w:p w:rsidR="00FD5AFF" w:rsidRPr="00845A9B" w:rsidRDefault="00FD5AFF" w:rsidP="00FD5AFF">
      <w:pPr>
        <w:pStyle w:val="subsection"/>
      </w:pPr>
      <w:r w:rsidRPr="00845A9B">
        <w:tab/>
        <w:t>(1)</w:t>
      </w:r>
      <w:r w:rsidRPr="00845A9B">
        <w:tab/>
        <w:t>The consumer under an unsolicited consumer agreement is not competent to waive any right conferred by this Division.</w:t>
      </w:r>
    </w:p>
    <w:p w:rsidR="00FD5AFF" w:rsidRPr="00845A9B" w:rsidRDefault="00FD5AFF" w:rsidP="00FD5AFF">
      <w:pPr>
        <w:pStyle w:val="subsection"/>
      </w:pPr>
      <w:r w:rsidRPr="00845A9B">
        <w:tab/>
        <w:t>(2)</w:t>
      </w:r>
      <w:r w:rsidRPr="00845A9B">
        <w:tab/>
        <w:t>The supplier under the unsolicited consumer agreement must not induce, or attempt to induce, the consumer to waive any right conferred by this Division.</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ActHead5"/>
      </w:pPr>
      <w:bookmarkStart w:id="175" w:name="_Toc394409856"/>
      <w:r w:rsidRPr="00845A9B">
        <w:rPr>
          <w:rStyle w:val="CharSectno"/>
        </w:rPr>
        <w:lastRenderedPageBreak/>
        <w:t>91</w:t>
      </w:r>
      <w:r w:rsidRPr="00845A9B">
        <w:t xml:space="preserve">  Application of this Division to persons to whom rights of consumers and suppliers are assigned etc.</w:t>
      </w:r>
      <w:bookmarkEnd w:id="175"/>
    </w:p>
    <w:p w:rsidR="00FD5AFF" w:rsidRPr="00845A9B" w:rsidRDefault="00FD5AFF" w:rsidP="00FD5AFF">
      <w:pPr>
        <w:pStyle w:val="subsection"/>
      </w:pPr>
      <w:r w:rsidRPr="00845A9B">
        <w:tab/>
        <w:t>(1)</w:t>
      </w:r>
      <w:r w:rsidRPr="00845A9B">
        <w:tab/>
        <w:t xml:space="preserve">This Division applies in relation to a person to whom the rights of a consumer (the </w:t>
      </w:r>
      <w:r w:rsidRPr="00845A9B">
        <w:rPr>
          <w:b/>
          <w:i/>
        </w:rPr>
        <w:t>original consumer</w:t>
      </w:r>
      <w:r w:rsidRPr="00845A9B">
        <w:t>) under a contract for the supply of goods or services are assigned or transferred, or pass by operation of law, (whether from the original consumer or from another person) as if the person were the original consumer.</w:t>
      </w:r>
    </w:p>
    <w:p w:rsidR="00FD5AFF" w:rsidRPr="00845A9B" w:rsidRDefault="00FD5AFF" w:rsidP="00FD5AFF">
      <w:pPr>
        <w:pStyle w:val="subsection"/>
      </w:pPr>
      <w:r w:rsidRPr="00845A9B">
        <w:tab/>
        <w:t>(2)</w:t>
      </w:r>
      <w:r w:rsidRPr="00845A9B">
        <w:tab/>
        <w:t xml:space="preserve">This Division applies in relation to a person to whom the rights of a supplier (the </w:t>
      </w:r>
      <w:r w:rsidRPr="00845A9B">
        <w:rPr>
          <w:b/>
          <w:i/>
        </w:rPr>
        <w:t>original supplier</w:t>
      </w:r>
      <w:r w:rsidRPr="00845A9B">
        <w:t>) under a contract for the supply of goods or services are assigned or transferred, or pass by operation of law, (whether from the original supplier or from another person) as if the person were the original supplier.</w:t>
      </w:r>
    </w:p>
    <w:p w:rsidR="00FD5AFF" w:rsidRPr="00845A9B" w:rsidRDefault="00FD5AFF" w:rsidP="00FD5AFF">
      <w:pPr>
        <w:pStyle w:val="ActHead5"/>
      </w:pPr>
      <w:bookmarkStart w:id="176" w:name="_Toc394409857"/>
      <w:r w:rsidRPr="00845A9B">
        <w:rPr>
          <w:rStyle w:val="CharSectno"/>
        </w:rPr>
        <w:t>92</w:t>
      </w:r>
      <w:r w:rsidRPr="00845A9B">
        <w:t xml:space="preserve">  Application of this Division to supplies to third parties</w:t>
      </w:r>
      <w:bookmarkEnd w:id="176"/>
    </w:p>
    <w:p w:rsidR="00FD5AFF" w:rsidRPr="00845A9B" w:rsidRDefault="00FD5AFF" w:rsidP="00FD5AFF">
      <w:pPr>
        <w:pStyle w:val="subsection"/>
      </w:pPr>
      <w:r w:rsidRPr="00845A9B">
        <w:tab/>
      </w:r>
      <w:r w:rsidRPr="00845A9B">
        <w:tab/>
        <w:t xml:space="preserve">This Division applies in relation to a contract for the supply of goods or services to a consumer (the </w:t>
      </w:r>
      <w:r w:rsidRPr="00845A9B">
        <w:rPr>
          <w:b/>
          <w:i/>
        </w:rPr>
        <w:t>original consumer</w:t>
      </w:r>
      <w:r w:rsidRPr="00845A9B">
        <w:t>) on the order of another person as if the other person were also the consumer.</w:t>
      </w:r>
    </w:p>
    <w:p w:rsidR="00FD5AFF" w:rsidRPr="00845A9B" w:rsidRDefault="00FD5AFF" w:rsidP="00FD5AFF">
      <w:pPr>
        <w:pStyle w:val="ActHead5"/>
      </w:pPr>
      <w:bookmarkStart w:id="177" w:name="_Toc394409858"/>
      <w:r w:rsidRPr="00845A9B">
        <w:rPr>
          <w:rStyle w:val="CharSectno"/>
        </w:rPr>
        <w:t>93</w:t>
      </w:r>
      <w:r w:rsidRPr="00845A9B">
        <w:t xml:space="preserve">  Effect of contravening this Division</w:t>
      </w:r>
      <w:bookmarkEnd w:id="177"/>
    </w:p>
    <w:p w:rsidR="00FD5AFF" w:rsidRPr="00845A9B" w:rsidRDefault="00FD5AFF" w:rsidP="00FD5AFF">
      <w:pPr>
        <w:pStyle w:val="subsection"/>
      </w:pPr>
      <w:r w:rsidRPr="00845A9B">
        <w:tab/>
        <w:t>(1)</w:t>
      </w:r>
      <w:r w:rsidRPr="00845A9B">
        <w:tab/>
        <w:t>The supplier under an unsolicited consumer agreement cannot enforce the agreement against the consumer under the agreement if a provision of this Division (other than section</w:t>
      </w:r>
      <w:r w:rsidR="00845A9B">
        <w:t> </w:t>
      </w:r>
      <w:r w:rsidRPr="00845A9B">
        <w:t>85) has been contravened in relation to the agreement.</w:t>
      </w:r>
    </w:p>
    <w:p w:rsidR="00FD5AFF" w:rsidRPr="00845A9B" w:rsidRDefault="00FD5AFF" w:rsidP="00FD5AFF">
      <w:pPr>
        <w:pStyle w:val="subsection"/>
      </w:pPr>
      <w:r w:rsidRPr="00845A9B">
        <w:tab/>
        <w:t>(2)</w:t>
      </w:r>
      <w:r w:rsidRPr="00845A9B">
        <w:tab/>
        <w:t>This section does not prevent any action being taken under this Schedule in relation to the contravention.</w:t>
      </w:r>
    </w:p>
    <w:p w:rsidR="00FD5AFF" w:rsidRPr="00845A9B" w:rsidRDefault="00FD5AFF" w:rsidP="00FD5AFF">
      <w:pPr>
        <w:pStyle w:val="ActHead5"/>
      </w:pPr>
      <w:bookmarkStart w:id="178" w:name="_Toc394409859"/>
      <w:r w:rsidRPr="00845A9B">
        <w:rPr>
          <w:rStyle w:val="CharSectno"/>
        </w:rPr>
        <w:t>94</w:t>
      </w:r>
      <w:r w:rsidRPr="00845A9B">
        <w:t xml:space="preserve">  Regulations may limit the application of this Division</w:t>
      </w:r>
      <w:bookmarkEnd w:id="178"/>
    </w:p>
    <w:p w:rsidR="00FD5AFF" w:rsidRPr="00845A9B" w:rsidRDefault="00FD5AFF" w:rsidP="00FD5AFF">
      <w:pPr>
        <w:pStyle w:val="subsection"/>
      </w:pPr>
      <w:r w:rsidRPr="00845A9B">
        <w:tab/>
      </w:r>
      <w:r w:rsidRPr="00845A9B">
        <w:tab/>
        <w:t>This Division (other than section</w:t>
      </w:r>
      <w:r w:rsidR="00845A9B">
        <w:t> </w:t>
      </w:r>
      <w:r w:rsidRPr="00845A9B">
        <w:t>73) does not apply, or provisions of this Division (other than section</w:t>
      </w:r>
      <w:r w:rsidR="00845A9B">
        <w:t> </w:t>
      </w:r>
      <w:r w:rsidRPr="00845A9B">
        <w:t>73) that are specified in the regulations do not apply, to or in relation to:</w:t>
      </w:r>
    </w:p>
    <w:p w:rsidR="00FD5AFF" w:rsidRPr="00845A9B" w:rsidRDefault="00FD5AFF" w:rsidP="00FD5AFF">
      <w:pPr>
        <w:pStyle w:val="paragraph"/>
      </w:pPr>
      <w:r w:rsidRPr="00845A9B">
        <w:tab/>
        <w:t>(a)</w:t>
      </w:r>
      <w:r w:rsidRPr="00845A9B">
        <w:tab/>
        <w:t>circumstances of a kind specified in the regulations; or</w:t>
      </w:r>
    </w:p>
    <w:p w:rsidR="00FD5AFF" w:rsidRPr="00845A9B" w:rsidRDefault="00FD5AFF" w:rsidP="00FD5AFF">
      <w:pPr>
        <w:pStyle w:val="paragraph"/>
      </w:pPr>
      <w:r w:rsidRPr="00845A9B">
        <w:tab/>
        <w:t>(b)</w:t>
      </w:r>
      <w:r w:rsidRPr="00845A9B">
        <w:tab/>
        <w:t>agreements of a kind specified in the regulations; or</w:t>
      </w:r>
    </w:p>
    <w:p w:rsidR="00FD5AFF" w:rsidRPr="00845A9B" w:rsidRDefault="00FD5AFF" w:rsidP="00FD5AFF">
      <w:pPr>
        <w:pStyle w:val="paragraph"/>
      </w:pPr>
      <w:r w:rsidRPr="00845A9B">
        <w:tab/>
        <w:t>(c)</w:t>
      </w:r>
      <w:r w:rsidRPr="00845A9B">
        <w:tab/>
        <w:t>the conduct of businesses of a kind specified in the regulations.</w:t>
      </w:r>
    </w:p>
    <w:p w:rsidR="00FD5AFF" w:rsidRPr="00845A9B" w:rsidRDefault="00FD5AFF" w:rsidP="00FD5AFF">
      <w:pPr>
        <w:pStyle w:val="ActHead5"/>
      </w:pPr>
      <w:bookmarkStart w:id="179" w:name="_Toc394409860"/>
      <w:r w:rsidRPr="00845A9B">
        <w:rPr>
          <w:rStyle w:val="CharSectno"/>
        </w:rPr>
        <w:lastRenderedPageBreak/>
        <w:t>95</w:t>
      </w:r>
      <w:r w:rsidRPr="00845A9B">
        <w:t xml:space="preserve">  Application of this Division to certain conduct covered by the Corporations Act</w:t>
      </w:r>
      <w:bookmarkEnd w:id="179"/>
    </w:p>
    <w:p w:rsidR="00FD5AFF" w:rsidRPr="00845A9B" w:rsidRDefault="00FD5AFF" w:rsidP="00FD5AFF">
      <w:pPr>
        <w:pStyle w:val="subsection"/>
      </w:pPr>
      <w:r w:rsidRPr="00845A9B">
        <w:tab/>
      </w:r>
      <w:r w:rsidRPr="00845A9B">
        <w:tab/>
        <w:t>This Division does not apply in relation to conduct to which section</w:t>
      </w:r>
      <w:r w:rsidR="00845A9B">
        <w:t> </w:t>
      </w:r>
      <w:r w:rsidRPr="00845A9B">
        <w:t xml:space="preserve">736, 992A or 992AA of the </w:t>
      </w:r>
      <w:r w:rsidRPr="00845A9B">
        <w:rPr>
          <w:i/>
        </w:rPr>
        <w:t>Corporations Act 2001</w:t>
      </w:r>
      <w:r w:rsidRPr="00845A9B">
        <w:t xml:space="preserve"> applies.</w:t>
      </w:r>
    </w:p>
    <w:p w:rsidR="00FD5AFF" w:rsidRPr="00845A9B" w:rsidRDefault="00FD5AFF" w:rsidP="00FD5AFF">
      <w:pPr>
        <w:pStyle w:val="notetext"/>
      </w:pPr>
      <w:r w:rsidRPr="00845A9B">
        <w:t>Note:</w:t>
      </w:r>
      <w:r w:rsidRPr="00845A9B">
        <w:tab/>
        <w:t>Section</w:t>
      </w:r>
      <w:r w:rsidR="00845A9B">
        <w:t> </w:t>
      </w:r>
      <w:r w:rsidRPr="00845A9B">
        <w:t xml:space="preserve">736 of the </w:t>
      </w:r>
      <w:r w:rsidRPr="00845A9B">
        <w:rPr>
          <w:i/>
        </w:rPr>
        <w:t>Corporations Act 2001</w:t>
      </w:r>
      <w:r w:rsidRPr="00845A9B">
        <w:t xml:space="preserve"> prohibits hawking of securities. Section</w:t>
      </w:r>
      <w:r w:rsidR="00845A9B">
        <w:t> </w:t>
      </w:r>
      <w:r w:rsidRPr="00845A9B">
        <w:t>992A of that Act prohibits hawking of certain financial products. Section</w:t>
      </w:r>
      <w:r w:rsidR="00845A9B">
        <w:t> </w:t>
      </w:r>
      <w:r w:rsidRPr="00845A9B">
        <w:t>992AA of that Act prohibits hawking of managed investment products.</w:t>
      </w:r>
    </w:p>
    <w:p w:rsidR="00FD5AFF" w:rsidRPr="00845A9B" w:rsidRDefault="00FD5AFF" w:rsidP="005A76C3">
      <w:pPr>
        <w:pStyle w:val="ActHead4"/>
        <w:pageBreakBefore/>
      </w:pPr>
      <w:bookmarkStart w:id="180" w:name="_Toc394409861"/>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Lay</w:t>
      </w:r>
      <w:r w:rsidR="00845A9B" w:rsidRPr="00845A9B">
        <w:rPr>
          <w:rStyle w:val="CharSubdText"/>
        </w:rPr>
        <w:noBreakHyphen/>
      </w:r>
      <w:r w:rsidRPr="00845A9B">
        <w:rPr>
          <w:rStyle w:val="CharSubdText"/>
        </w:rPr>
        <w:t>by agreements</w:t>
      </w:r>
      <w:bookmarkEnd w:id="180"/>
    </w:p>
    <w:p w:rsidR="00FD5AFF" w:rsidRPr="00845A9B" w:rsidRDefault="00FD5AFF" w:rsidP="00FD5AFF">
      <w:pPr>
        <w:pStyle w:val="ActHead5"/>
      </w:pPr>
      <w:bookmarkStart w:id="181" w:name="_Toc394409862"/>
      <w:r w:rsidRPr="00845A9B">
        <w:rPr>
          <w:rStyle w:val="CharSectno"/>
        </w:rPr>
        <w:t>96</w:t>
      </w:r>
      <w:r w:rsidRPr="00845A9B">
        <w:t xml:space="preserve">  Lay</w:t>
      </w:r>
      <w:r w:rsidR="00845A9B">
        <w:noBreakHyphen/>
      </w:r>
      <w:r w:rsidRPr="00845A9B">
        <w:t>by agreements must be in writing etc.</w:t>
      </w:r>
      <w:bookmarkEnd w:id="181"/>
    </w:p>
    <w:p w:rsidR="00FD5AFF" w:rsidRPr="00845A9B" w:rsidRDefault="00FD5AFF" w:rsidP="00FD5AFF">
      <w:pPr>
        <w:pStyle w:val="subsection"/>
      </w:pPr>
      <w:r w:rsidRPr="00845A9B">
        <w:tab/>
        <w:t>(1)</w:t>
      </w:r>
      <w:r w:rsidRPr="00845A9B">
        <w:tab/>
        <w:t xml:space="preserve">A supplier of </w:t>
      </w:r>
      <w:r w:rsidR="0076723E" w:rsidRPr="00845A9B">
        <w:t>goods</w:t>
      </w:r>
      <w:r w:rsidRPr="00845A9B">
        <w:t xml:space="preserve"> who is a party to a lay</w:t>
      </w:r>
      <w:r w:rsidR="00845A9B">
        <w:noBreakHyphen/>
      </w:r>
      <w:r w:rsidRPr="00845A9B">
        <w:t>by agreement must ensure that:</w:t>
      </w:r>
    </w:p>
    <w:p w:rsidR="00FD5AFF" w:rsidRPr="00845A9B" w:rsidRDefault="00FD5AFF" w:rsidP="00FD5AFF">
      <w:pPr>
        <w:pStyle w:val="paragraph"/>
      </w:pPr>
      <w:r w:rsidRPr="00845A9B">
        <w:tab/>
        <w:t>(a)</w:t>
      </w:r>
      <w:r w:rsidRPr="00845A9B">
        <w:tab/>
        <w:t>the agreement is in writing; and</w:t>
      </w:r>
    </w:p>
    <w:p w:rsidR="00FD5AFF" w:rsidRPr="00845A9B" w:rsidRDefault="00FD5AFF" w:rsidP="00FD5AFF">
      <w:pPr>
        <w:pStyle w:val="paragraph"/>
      </w:pPr>
      <w:r w:rsidRPr="00845A9B">
        <w:tab/>
        <w:t>(b)</w:t>
      </w:r>
      <w:r w:rsidRPr="00845A9B">
        <w:tab/>
        <w:t>a copy of the agreement is given to the consumer to whom the goods are, or are to be, supplied.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A supplier of</w:t>
      </w:r>
      <w:r w:rsidR="00CF4A27" w:rsidRPr="00845A9B">
        <w:t xml:space="preserve"> </w:t>
      </w:r>
      <w:r w:rsidR="0076723E" w:rsidRPr="00845A9B">
        <w:t>goods</w:t>
      </w:r>
      <w:r w:rsidRPr="00845A9B">
        <w:t xml:space="preserve"> who is a party to a lay</w:t>
      </w:r>
      <w:r w:rsidR="00845A9B">
        <w:noBreakHyphen/>
      </w:r>
      <w:r w:rsidRPr="00845A9B">
        <w:t>by agreement must ensure that the agreement is transparent.</w:t>
      </w:r>
    </w:p>
    <w:p w:rsidR="00FD5AFF" w:rsidRPr="00845A9B" w:rsidRDefault="00FD5AFF" w:rsidP="00FD5AFF">
      <w:pPr>
        <w:pStyle w:val="subsection"/>
      </w:pPr>
      <w:r w:rsidRPr="00845A9B">
        <w:tab/>
        <w:t>(3)</w:t>
      </w:r>
      <w:r w:rsidRPr="00845A9B">
        <w:tab/>
        <w:t xml:space="preserve">A </w:t>
      </w:r>
      <w:r w:rsidRPr="00845A9B">
        <w:rPr>
          <w:b/>
          <w:i/>
        </w:rPr>
        <w:t>lay</w:t>
      </w:r>
      <w:r w:rsidR="00845A9B">
        <w:rPr>
          <w:b/>
          <w:i/>
        </w:rPr>
        <w:noBreakHyphen/>
      </w:r>
      <w:r w:rsidRPr="00845A9B">
        <w:rPr>
          <w:b/>
          <w:i/>
        </w:rPr>
        <w:t>by agreement</w:t>
      </w:r>
      <w:r w:rsidRPr="00845A9B">
        <w:t xml:space="preserve"> is an agreement between a supplier of </w:t>
      </w:r>
      <w:r w:rsidR="0076723E" w:rsidRPr="00845A9B">
        <w:t>goods</w:t>
      </w:r>
      <w:r w:rsidRPr="00845A9B">
        <w:t xml:space="preserve"> and a consumer for the supply, in trade or commerce, of the </w:t>
      </w:r>
      <w:r w:rsidR="0076723E" w:rsidRPr="00845A9B">
        <w:t>goods</w:t>
      </w:r>
      <w:r w:rsidRPr="00845A9B">
        <w:t xml:space="preserve"> on terms (whether express or implied) which provide that:</w:t>
      </w:r>
    </w:p>
    <w:p w:rsidR="00FD5AFF" w:rsidRPr="00845A9B" w:rsidRDefault="00FD5AFF" w:rsidP="00FD5AFF">
      <w:pPr>
        <w:pStyle w:val="paragraph"/>
      </w:pPr>
      <w:r w:rsidRPr="00845A9B">
        <w:tab/>
        <w:t>(a)</w:t>
      </w:r>
      <w:r w:rsidRPr="00845A9B">
        <w:tab/>
        <w:t>the goods will not be delivered to the consumer until the total price of the goods has been paid; and</w:t>
      </w:r>
    </w:p>
    <w:p w:rsidR="00FD5AFF" w:rsidRPr="00845A9B" w:rsidRDefault="00FD5AFF" w:rsidP="00FD5AFF">
      <w:pPr>
        <w:pStyle w:val="paragraph"/>
      </w:pPr>
      <w:r w:rsidRPr="00845A9B">
        <w:tab/>
        <w:t>(b)</w:t>
      </w:r>
      <w:r w:rsidRPr="00845A9B">
        <w:tab/>
        <w:t>the price of the goods is to be paid by:</w:t>
      </w:r>
    </w:p>
    <w:p w:rsidR="00FD5AFF" w:rsidRPr="00845A9B" w:rsidRDefault="00FD5AFF" w:rsidP="00FD5AFF">
      <w:pPr>
        <w:pStyle w:val="paragraphsub"/>
      </w:pPr>
      <w:r w:rsidRPr="00845A9B">
        <w:tab/>
        <w:t>(i)</w:t>
      </w:r>
      <w:r w:rsidRPr="00845A9B">
        <w:tab/>
        <w:t>3 or more instalments; or</w:t>
      </w:r>
    </w:p>
    <w:p w:rsidR="00FD5AFF" w:rsidRPr="00845A9B" w:rsidRDefault="00FD5AFF" w:rsidP="00FD5AFF">
      <w:pPr>
        <w:pStyle w:val="paragraphsub"/>
      </w:pPr>
      <w:r w:rsidRPr="00845A9B">
        <w:tab/>
        <w:t>(ii)</w:t>
      </w:r>
      <w:r w:rsidRPr="00845A9B">
        <w:tab/>
        <w:t>if the agreement specifies that it is a lay</w:t>
      </w:r>
      <w:r w:rsidR="00845A9B">
        <w:noBreakHyphen/>
      </w:r>
      <w:r w:rsidRPr="00845A9B">
        <w:t>by agreement—2 or more instalments.</w:t>
      </w:r>
    </w:p>
    <w:p w:rsidR="00FD5AFF" w:rsidRPr="00845A9B" w:rsidRDefault="00FD5AFF" w:rsidP="00FD5AFF">
      <w:pPr>
        <w:pStyle w:val="subsection"/>
      </w:pPr>
      <w:r w:rsidRPr="00845A9B">
        <w:tab/>
        <w:t>(4)</w:t>
      </w:r>
      <w:r w:rsidRPr="00845A9B">
        <w:tab/>
        <w:t xml:space="preserve">For the purposes of </w:t>
      </w:r>
      <w:r w:rsidR="00845A9B">
        <w:t>subsection (</w:t>
      </w:r>
      <w:r w:rsidRPr="00845A9B">
        <w:t xml:space="preserve">3)(b), any deposit paid by the consumer for the </w:t>
      </w:r>
      <w:r w:rsidR="0076723E" w:rsidRPr="00845A9B">
        <w:t>goods</w:t>
      </w:r>
      <w:r w:rsidRPr="00845A9B">
        <w:t xml:space="preserve"> is taken to be an instalment.</w:t>
      </w:r>
    </w:p>
    <w:p w:rsidR="00FD5AFF" w:rsidRPr="00845A9B" w:rsidRDefault="00FD5AFF" w:rsidP="00FD5AFF">
      <w:pPr>
        <w:pStyle w:val="ActHead5"/>
      </w:pPr>
      <w:bookmarkStart w:id="182" w:name="_Toc394409863"/>
      <w:r w:rsidRPr="00845A9B">
        <w:rPr>
          <w:rStyle w:val="CharSectno"/>
        </w:rPr>
        <w:t>97</w:t>
      </w:r>
      <w:r w:rsidRPr="00845A9B">
        <w:t xml:space="preserve">  Termination of lay</w:t>
      </w:r>
      <w:r w:rsidR="00845A9B">
        <w:noBreakHyphen/>
      </w:r>
      <w:r w:rsidRPr="00845A9B">
        <w:t>by agreements by consumers</w:t>
      </w:r>
      <w:bookmarkEnd w:id="182"/>
    </w:p>
    <w:p w:rsidR="00FD5AFF" w:rsidRPr="00845A9B" w:rsidRDefault="00FD5AFF" w:rsidP="00FD5AFF">
      <w:pPr>
        <w:pStyle w:val="subsection"/>
      </w:pPr>
      <w:r w:rsidRPr="00845A9B">
        <w:tab/>
        <w:t>(1)</w:t>
      </w:r>
      <w:r w:rsidRPr="00845A9B">
        <w:tab/>
        <w:t>A consumer who is party to a lay</w:t>
      </w:r>
      <w:r w:rsidR="00845A9B">
        <w:noBreakHyphen/>
      </w:r>
      <w:r w:rsidRPr="00845A9B">
        <w:t xml:space="preserve">by agreement may terminate the agreement at any time before the </w:t>
      </w:r>
      <w:r w:rsidR="0076723E" w:rsidRPr="00845A9B">
        <w:t>goods</w:t>
      </w:r>
      <w:r w:rsidRPr="00845A9B">
        <w:t xml:space="preserve"> to which the agreement relates are delivered to the consumer under the agreement.</w:t>
      </w:r>
    </w:p>
    <w:p w:rsidR="00FD5AFF" w:rsidRPr="00845A9B" w:rsidRDefault="00FD5AFF" w:rsidP="00FD5AFF">
      <w:pPr>
        <w:pStyle w:val="subsection"/>
      </w:pPr>
      <w:r w:rsidRPr="00845A9B">
        <w:tab/>
        <w:t>(2)</w:t>
      </w:r>
      <w:r w:rsidRPr="00845A9B">
        <w:tab/>
        <w:t xml:space="preserve">A supplier of </w:t>
      </w:r>
      <w:r w:rsidR="0076723E" w:rsidRPr="00845A9B">
        <w:t>goods</w:t>
      </w:r>
      <w:r w:rsidRPr="00845A9B">
        <w:t xml:space="preserve"> who is a party to a lay</w:t>
      </w:r>
      <w:r w:rsidR="00845A9B">
        <w:noBreakHyphen/>
      </w:r>
      <w:r w:rsidRPr="00845A9B">
        <w:t xml:space="preserve">by agreement must ensure that the agreement does not require the consumer to pay a charge (a </w:t>
      </w:r>
      <w:r w:rsidRPr="00845A9B">
        <w:rPr>
          <w:b/>
          <w:i/>
        </w:rPr>
        <w:t>termination charge</w:t>
      </w:r>
      <w:r w:rsidRPr="00845A9B">
        <w:t>) for the termination of the agreement unless:</w:t>
      </w:r>
    </w:p>
    <w:p w:rsidR="00FD5AFF" w:rsidRPr="00845A9B" w:rsidRDefault="00FD5AFF" w:rsidP="00FD5AFF">
      <w:pPr>
        <w:pStyle w:val="paragraph"/>
      </w:pPr>
      <w:r w:rsidRPr="00845A9B">
        <w:tab/>
        <w:t>(a)</w:t>
      </w:r>
      <w:r w:rsidRPr="00845A9B">
        <w:tab/>
        <w:t>the agreement is terminated by the consumer; and</w:t>
      </w:r>
    </w:p>
    <w:p w:rsidR="00FD5AFF" w:rsidRPr="00845A9B" w:rsidRDefault="00FD5AFF" w:rsidP="00FD5AFF">
      <w:pPr>
        <w:pStyle w:val="paragraph"/>
      </w:pPr>
      <w:r w:rsidRPr="00845A9B">
        <w:tab/>
        <w:t>(b)</w:t>
      </w:r>
      <w:r w:rsidRPr="00845A9B">
        <w:tab/>
        <w:t>the supplier has not breached the agreement.</w:t>
      </w:r>
    </w:p>
    <w:p w:rsidR="00FD5AFF" w:rsidRPr="00845A9B" w:rsidRDefault="00FD5AFF" w:rsidP="00FD5AFF">
      <w:pPr>
        <w:pStyle w:val="notetext"/>
      </w:pPr>
      <w:r w:rsidRPr="00845A9B">
        <w:lastRenderedPageBreak/>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A supplier of </w:t>
      </w:r>
      <w:r w:rsidR="0076723E" w:rsidRPr="00845A9B">
        <w:t>goods</w:t>
      </w:r>
      <w:r w:rsidRPr="00845A9B">
        <w:t xml:space="preserve"> who is a party to a lay</w:t>
      </w:r>
      <w:r w:rsidR="00845A9B">
        <w:noBreakHyphen/>
      </w:r>
      <w:r w:rsidRPr="00845A9B">
        <w:t>by agreement must ensure that, if the agreement provides that a termination charge is payable, the amount of the charge is not more than the supplier’s reasonable costs in relation to the agreement.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ActHead5"/>
      </w:pPr>
      <w:bookmarkStart w:id="183" w:name="_Toc394409864"/>
      <w:r w:rsidRPr="00845A9B">
        <w:rPr>
          <w:rStyle w:val="CharSectno"/>
        </w:rPr>
        <w:t>98</w:t>
      </w:r>
      <w:r w:rsidRPr="00845A9B">
        <w:t xml:space="preserve">  Termination of lay</w:t>
      </w:r>
      <w:r w:rsidR="00845A9B">
        <w:noBreakHyphen/>
      </w:r>
      <w:r w:rsidRPr="00845A9B">
        <w:t>by agreements by suppliers</w:t>
      </w:r>
      <w:bookmarkEnd w:id="183"/>
    </w:p>
    <w:p w:rsidR="00FD5AFF" w:rsidRPr="00845A9B" w:rsidRDefault="00FD5AFF" w:rsidP="00FD5AFF">
      <w:pPr>
        <w:pStyle w:val="subsection"/>
      </w:pPr>
      <w:r w:rsidRPr="00845A9B">
        <w:tab/>
      </w:r>
      <w:r w:rsidRPr="00845A9B">
        <w:tab/>
        <w:t xml:space="preserve">A supplier of </w:t>
      </w:r>
      <w:r w:rsidR="0076723E" w:rsidRPr="00845A9B">
        <w:t>goods</w:t>
      </w:r>
      <w:r w:rsidRPr="00845A9B">
        <w:t xml:space="preserve"> who is a party to a lay</w:t>
      </w:r>
      <w:r w:rsidR="00845A9B">
        <w:noBreakHyphen/>
      </w:r>
      <w:r w:rsidRPr="00845A9B">
        <w:t>by agreement must not terminate the agreement unless:</w:t>
      </w:r>
    </w:p>
    <w:p w:rsidR="00FD5AFF" w:rsidRPr="00845A9B" w:rsidRDefault="00FD5AFF" w:rsidP="00FD5AFF">
      <w:pPr>
        <w:pStyle w:val="paragraph"/>
      </w:pPr>
      <w:r w:rsidRPr="00845A9B">
        <w:tab/>
        <w:t>(a)</w:t>
      </w:r>
      <w:r w:rsidRPr="00845A9B">
        <w:tab/>
        <w:t>the consumer who is a party to the agreement breached a term of the agreement; or</w:t>
      </w:r>
    </w:p>
    <w:p w:rsidR="00FD5AFF" w:rsidRPr="00845A9B" w:rsidRDefault="00FD5AFF" w:rsidP="00FD5AFF">
      <w:pPr>
        <w:pStyle w:val="paragraph"/>
      </w:pPr>
      <w:r w:rsidRPr="00845A9B">
        <w:tab/>
        <w:t>(b)</w:t>
      </w:r>
      <w:r w:rsidRPr="00845A9B">
        <w:tab/>
        <w:t>the supplier is no longer engaged in trade or commerce; or</w:t>
      </w:r>
    </w:p>
    <w:p w:rsidR="00FD5AFF" w:rsidRPr="00845A9B" w:rsidRDefault="00FD5AFF" w:rsidP="00FD5AFF">
      <w:pPr>
        <w:pStyle w:val="paragraph"/>
      </w:pPr>
      <w:r w:rsidRPr="00845A9B">
        <w:tab/>
        <w:t>(c)</w:t>
      </w:r>
      <w:r w:rsidRPr="00845A9B">
        <w:tab/>
        <w:t xml:space="preserve">the </w:t>
      </w:r>
      <w:r w:rsidR="0076723E" w:rsidRPr="00845A9B">
        <w:t>goods</w:t>
      </w:r>
      <w:r w:rsidRPr="00845A9B">
        <w:t xml:space="preserve"> to which the agreement relates are no longer available.</w:t>
      </w:r>
    </w:p>
    <w:p w:rsidR="00FD5AFF" w:rsidRPr="00845A9B" w:rsidRDefault="00FD5AFF" w:rsidP="00FD5AFF">
      <w:pPr>
        <w:pStyle w:val="notetext"/>
      </w:pPr>
      <w:r w:rsidRPr="00845A9B">
        <w:t>Note:</w:t>
      </w:r>
      <w:r w:rsidRPr="00845A9B">
        <w:tab/>
        <w:t>A pecuniary penalty may be imposed for a contravention of this section.</w:t>
      </w:r>
    </w:p>
    <w:p w:rsidR="00FD5AFF" w:rsidRPr="00845A9B" w:rsidRDefault="00FD5AFF" w:rsidP="00FD5AFF">
      <w:pPr>
        <w:pStyle w:val="ActHead5"/>
      </w:pPr>
      <w:bookmarkStart w:id="184" w:name="_Toc394409865"/>
      <w:r w:rsidRPr="00845A9B">
        <w:rPr>
          <w:rStyle w:val="CharSectno"/>
        </w:rPr>
        <w:t>99</w:t>
      </w:r>
      <w:r w:rsidRPr="00845A9B">
        <w:t xml:space="preserve">  Effect of termination</w:t>
      </w:r>
      <w:bookmarkEnd w:id="184"/>
    </w:p>
    <w:p w:rsidR="00FD5AFF" w:rsidRPr="00845A9B" w:rsidRDefault="00FD5AFF" w:rsidP="00FD5AFF">
      <w:pPr>
        <w:pStyle w:val="subsection"/>
      </w:pPr>
      <w:r w:rsidRPr="00845A9B">
        <w:tab/>
        <w:t>(1)</w:t>
      </w:r>
      <w:r w:rsidRPr="00845A9B">
        <w:tab/>
        <w:t>If a lay</w:t>
      </w:r>
      <w:r w:rsidR="00845A9B">
        <w:noBreakHyphen/>
      </w:r>
      <w:r w:rsidRPr="00845A9B">
        <w:t>by agreement is terminated by a party to the agreement, the supplier must refund to the consumer all the amounts paid by the consumer under the agreement other than any termination charge that is payable under the agreement.</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The supplier is entitled to recover any unpaid termination charge from the consumer as a debt if the amounts paid by the consumer under the lay</w:t>
      </w:r>
      <w:r w:rsidR="00845A9B">
        <w:noBreakHyphen/>
      </w:r>
      <w:r w:rsidRPr="00845A9B">
        <w:t>by agreement are not enough to cover the charge.</w:t>
      </w:r>
    </w:p>
    <w:p w:rsidR="00FD5AFF" w:rsidRPr="00845A9B" w:rsidRDefault="00FD5AFF" w:rsidP="00FD5AFF">
      <w:pPr>
        <w:pStyle w:val="subsection"/>
      </w:pPr>
      <w:r w:rsidRPr="00845A9B">
        <w:tab/>
        <w:t>(3)</w:t>
      </w:r>
      <w:r w:rsidRPr="00845A9B">
        <w:tab/>
        <w:t>If a lay</w:t>
      </w:r>
      <w:r w:rsidR="00845A9B">
        <w:noBreakHyphen/>
      </w:r>
      <w:r w:rsidRPr="00845A9B">
        <w:t>by agreement is terminated by a party to the agreement, the supplier is not entitled to damages, or to enforce any other remedy, in relation to that termination except as provided for by this section.</w:t>
      </w:r>
    </w:p>
    <w:p w:rsidR="00FD5AFF" w:rsidRPr="00845A9B" w:rsidRDefault="00FD5AFF" w:rsidP="005A76C3">
      <w:pPr>
        <w:pStyle w:val="ActHead4"/>
        <w:pageBreakBefore/>
      </w:pPr>
      <w:bookmarkStart w:id="185" w:name="_Toc394409866"/>
      <w:r w:rsidRPr="00845A9B">
        <w:rPr>
          <w:rStyle w:val="CharSubdNo"/>
        </w:rPr>
        <w:lastRenderedPageBreak/>
        <w:t>Division</w:t>
      </w:r>
      <w:r w:rsidR="00845A9B" w:rsidRPr="00845A9B">
        <w:rPr>
          <w:rStyle w:val="CharSubdNo"/>
        </w:rPr>
        <w:t> </w:t>
      </w:r>
      <w:r w:rsidRPr="00845A9B">
        <w:rPr>
          <w:rStyle w:val="CharSubdNo"/>
        </w:rPr>
        <w:t>4</w:t>
      </w:r>
      <w:r w:rsidRPr="00845A9B">
        <w:t>—</w:t>
      </w:r>
      <w:r w:rsidRPr="00845A9B">
        <w:rPr>
          <w:rStyle w:val="CharSubdText"/>
        </w:rPr>
        <w:t>Miscellaneous</w:t>
      </w:r>
      <w:bookmarkEnd w:id="185"/>
    </w:p>
    <w:p w:rsidR="00FD5AFF" w:rsidRPr="00845A9B" w:rsidRDefault="00FD5AFF" w:rsidP="00FD5AFF">
      <w:pPr>
        <w:pStyle w:val="ActHead5"/>
      </w:pPr>
      <w:bookmarkStart w:id="186" w:name="_Toc394409867"/>
      <w:r w:rsidRPr="00845A9B">
        <w:rPr>
          <w:rStyle w:val="CharSectno"/>
        </w:rPr>
        <w:t>100</w:t>
      </w:r>
      <w:r w:rsidRPr="00845A9B">
        <w:t xml:space="preserve">  Supplier must provide proof of transaction etc.</w:t>
      </w:r>
      <w:bookmarkEnd w:id="186"/>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in trade or commerce, supplies goods or services to a consumer; and</w:t>
      </w:r>
    </w:p>
    <w:p w:rsidR="00FD5AFF" w:rsidRPr="00845A9B" w:rsidRDefault="00FD5AFF" w:rsidP="00FD5AFF">
      <w:pPr>
        <w:pStyle w:val="paragraph"/>
      </w:pPr>
      <w:r w:rsidRPr="00845A9B">
        <w:tab/>
        <w:t>(b)</w:t>
      </w:r>
      <w:r w:rsidRPr="00845A9B">
        <w:tab/>
        <w:t>the total price (excluding GST) of the goods or services is $75 or more;</w:t>
      </w:r>
    </w:p>
    <w:p w:rsidR="00FD5AFF" w:rsidRPr="00845A9B" w:rsidRDefault="00FD5AFF" w:rsidP="00FD5AFF">
      <w:pPr>
        <w:pStyle w:val="subsection2"/>
      </w:pPr>
      <w:r w:rsidRPr="00845A9B">
        <w:t>the supplier must give the consumer a proof of transaction as soon as practicable after the goods or services are so supplied.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in trade or commerce, supplies goods or services to a consumer; and</w:t>
      </w:r>
    </w:p>
    <w:p w:rsidR="00FD5AFF" w:rsidRPr="00845A9B" w:rsidRDefault="00FD5AFF" w:rsidP="00FD5AFF">
      <w:pPr>
        <w:pStyle w:val="paragraph"/>
      </w:pPr>
      <w:r w:rsidRPr="00845A9B">
        <w:tab/>
        <w:t>(b)</w:t>
      </w:r>
      <w:r w:rsidRPr="00845A9B">
        <w:tab/>
        <w:t>the total price (excluding GST) of the goods or services is less than $75;</w:t>
      </w:r>
    </w:p>
    <w:p w:rsidR="00FD5AFF" w:rsidRPr="00845A9B" w:rsidRDefault="00FD5AFF" w:rsidP="00FD5AFF">
      <w:pPr>
        <w:pStyle w:val="subsection2"/>
      </w:pPr>
      <w:r w:rsidRPr="00845A9B">
        <w:t>the consumer may request a proof of transaction from the supplier as soon as practicable after the goods or services are so supplied.</w:t>
      </w:r>
    </w:p>
    <w:p w:rsidR="00FD5AFF" w:rsidRPr="00845A9B" w:rsidRDefault="00FD5AFF" w:rsidP="00FD5AFF">
      <w:pPr>
        <w:pStyle w:val="subsection"/>
      </w:pPr>
      <w:r w:rsidRPr="00845A9B">
        <w:tab/>
        <w:t>(3)</w:t>
      </w:r>
      <w:r w:rsidRPr="00845A9B">
        <w:tab/>
        <w:t xml:space="preserve">If a request is made under </w:t>
      </w:r>
      <w:r w:rsidR="00845A9B">
        <w:t>subsection (</w:t>
      </w:r>
      <w:r w:rsidRPr="00845A9B">
        <w:t>2), the supplier must give the proof of transaction within 7 days after the request is made.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t xml:space="preserve">A </w:t>
      </w:r>
      <w:r w:rsidRPr="00845A9B">
        <w:rPr>
          <w:b/>
          <w:i/>
        </w:rPr>
        <w:t>proof of transaction</w:t>
      </w:r>
      <w:r w:rsidRPr="00845A9B">
        <w:t xml:space="preserve"> for a supply of goods or services to a consumer is a document that:</w:t>
      </w:r>
    </w:p>
    <w:p w:rsidR="00FD5AFF" w:rsidRPr="00845A9B" w:rsidRDefault="00FD5AFF" w:rsidP="00FD5AFF">
      <w:pPr>
        <w:pStyle w:val="paragraph"/>
      </w:pPr>
      <w:r w:rsidRPr="00845A9B">
        <w:tab/>
        <w:t>(a)</w:t>
      </w:r>
      <w:r w:rsidRPr="00845A9B">
        <w:tab/>
        <w:t>identifies the supplier of the goods or services; and</w:t>
      </w:r>
    </w:p>
    <w:p w:rsidR="00FD5AFF" w:rsidRPr="00845A9B" w:rsidRDefault="00FD5AFF" w:rsidP="00FD5AFF">
      <w:pPr>
        <w:pStyle w:val="paragraph"/>
      </w:pPr>
      <w:r w:rsidRPr="00845A9B">
        <w:tab/>
        <w:t>(b)</w:t>
      </w:r>
      <w:r w:rsidRPr="00845A9B">
        <w:tab/>
        <w:t>if the supplier has an ABN—states the supplier’s ABN; and</w:t>
      </w:r>
    </w:p>
    <w:p w:rsidR="00FD5AFF" w:rsidRPr="00845A9B" w:rsidRDefault="00FD5AFF" w:rsidP="00FD5AFF">
      <w:pPr>
        <w:pStyle w:val="paragraph"/>
      </w:pPr>
      <w:r w:rsidRPr="00845A9B">
        <w:tab/>
        <w:t>(c)</w:t>
      </w:r>
      <w:r w:rsidRPr="00845A9B">
        <w:tab/>
        <w:t>if the supplier does not have an ABN but has an ACN—states the supplier’s ACN; and</w:t>
      </w:r>
    </w:p>
    <w:p w:rsidR="00FD5AFF" w:rsidRPr="00845A9B" w:rsidRDefault="00FD5AFF" w:rsidP="00FD5AFF">
      <w:pPr>
        <w:pStyle w:val="paragraph"/>
      </w:pPr>
      <w:r w:rsidRPr="00845A9B">
        <w:tab/>
        <w:t>(d)</w:t>
      </w:r>
      <w:r w:rsidRPr="00845A9B">
        <w:tab/>
        <w:t>states the date of the supply; and</w:t>
      </w:r>
    </w:p>
    <w:p w:rsidR="00FD5AFF" w:rsidRPr="00845A9B" w:rsidRDefault="00FD5AFF" w:rsidP="00FD5AFF">
      <w:pPr>
        <w:pStyle w:val="paragraph"/>
      </w:pPr>
      <w:r w:rsidRPr="00845A9B">
        <w:tab/>
        <w:t>(e)</w:t>
      </w:r>
      <w:r w:rsidRPr="00845A9B">
        <w:tab/>
        <w:t>states the goods or services supplied to the consumer; and</w:t>
      </w:r>
    </w:p>
    <w:p w:rsidR="00FD5AFF" w:rsidRPr="00845A9B" w:rsidRDefault="00FD5AFF" w:rsidP="00FD5AFF">
      <w:pPr>
        <w:pStyle w:val="paragraph"/>
      </w:pPr>
      <w:r w:rsidRPr="00845A9B">
        <w:tab/>
        <w:t>(f)</w:t>
      </w:r>
      <w:r w:rsidRPr="00845A9B">
        <w:tab/>
        <w:t>states the price of the goods or services.</w:t>
      </w:r>
    </w:p>
    <w:p w:rsidR="00FD5AFF" w:rsidRPr="00845A9B" w:rsidRDefault="00FD5AFF" w:rsidP="00FD5AFF">
      <w:pPr>
        <w:pStyle w:val="notetext"/>
      </w:pPr>
      <w:r w:rsidRPr="00845A9B">
        <w:t>Note:</w:t>
      </w:r>
      <w:r w:rsidRPr="00845A9B">
        <w:tab/>
        <w:t>The following are examples of a proof of transaction:</w:t>
      </w:r>
    </w:p>
    <w:p w:rsidR="00FD5AFF" w:rsidRPr="00845A9B" w:rsidRDefault="00FD5AFF" w:rsidP="00FD5AFF">
      <w:pPr>
        <w:pStyle w:val="notepara"/>
      </w:pPr>
      <w:r w:rsidRPr="00845A9B">
        <w:t>(a)</w:t>
      </w:r>
      <w:r w:rsidRPr="00845A9B">
        <w:tab/>
        <w:t xml:space="preserve">a tax invoice within the meaning of the </w:t>
      </w:r>
      <w:r w:rsidRPr="00845A9B">
        <w:rPr>
          <w:i/>
        </w:rPr>
        <w:t>A New Tax System (Goods and Services Tax) Act 1999</w:t>
      </w:r>
      <w:r w:rsidRPr="00845A9B">
        <w:t>;</w:t>
      </w:r>
    </w:p>
    <w:p w:rsidR="00FD5AFF" w:rsidRPr="00845A9B" w:rsidRDefault="00FD5AFF" w:rsidP="00FD5AFF">
      <w:pPr>
        <w:pStyle w:val="notepara"/>
      </w:pPr>
      <w:r w:rsidRPr="00845A9B">
        <w:lastRenderedPageBreak/>
        <w:t>(b)</w:t>
      </w:r>
      <w:r w:rsidRPr="00845A9B">
        <w:tab/>
        <w:t>a cash register receipt;</w:t>
      </w:r>
    </w:p>
    <w:p w:rsidR="00FD5AFF" w:rsidRPr="00845A9B" w:rsidRDefault="00FD5AFF" w:rsidP="00FD5AFF">
      <w:pPr>
        <w:pStyle w:val="notepara"/>
      </w:pPr>
      <w:r w:rsidRPr="00845A9B">
        <w:t>(c)</w:t>
      </w:r>
      <w:r w:rsidRPr="00845A9B">
        <w:tab/>
        <w:t>a credit card or debit card statement;</w:t>
      </w:r>
    </w:p>
    <w:p w:rsidR="00FD5AFF" w:rsidRPr="00845A9B" w:rsidRDefault="00FD5AFF" w:rsidP="00FD5AFF">
      <w:pPr>
        <w:pStyle w:val="notepara"/>
      </w:pPr>
      <w:r w:rsidRPr="00845A9B">
        <w:t>(d)</w:t>
      </w:r>
      <w:r w:rsidRPr="00845A9B">
        <w:tab/>
        <w:t>a handwritten receipt;</w:t>
      </w:r>
    </w:p>
    <w:p w:rsidR="00FD5AFF" w:rsidRPr="00845A9B" w:rsidRDefault="00FD5AFF" w:rsidP="00FD5AFF">
      <w:pPr>
        <w:pStyle w:val="notepara"/>
      </w:pPr>
      <w:r w:rsidRPr="00845A9B">
        <w:t>(e)</w:t>
      </w:r>
      <w:r w:rsidRPr="00845A9B">
        <w:tab/>
        <w:t>a lay</w:t>
      </w:r>
      <w:r w:rsidR="00845A9B">
        <w:noBreakHyphen/>
      </w:r>
      <w:r w:rsidRPr="00845A9B">
        <w:t>by agreement;</w:t>
      </w:r>
    </w:p>
    <w:p w:rsidR="00FD5AFF" w:rsidRPr="00845A9B" w:rsidRDefault="00FD5AFF" w:rsidP="00FD5AFF">
      <w:pPr>
        <w:pStyle w:val="notepara"/>
      </w:pPr>
      <w:r w:rsidRPr="00845A9B">
        <w:t>(f)</w:t>
      </w:r>
      <w:r w:rsidRPr="00845A9B">
        <w:rPr>
          <w:sz w:val="22"/>
        </w:rPr>
        <w:tab/>
      </w:r>
      <w:r w:rsidRPr="00845A9B">
        <w:t>a confirmation or receipt number provided for a telephone or internet transaction.</w:t>
      </w:r>
    </w:p>
    <w:p w:rsidR="00FD5AFF" w:rsidRPr="00845A9B" w:rsidRDefault="00FD5AFF" w:rsidP="00FD5AFF">
      <w:pPr>
        <w:pStyle w:val="subsection"/>
      </w:pPr>
      <w:r w:rsidRPr="00845A9B">
        <w:tab/>
        <w:t>(5)</w:t>
      </w:r>
      <w:r w:rsidRPr="00845A9B">
        <w:tab/>
        <w:t xml:space="preserve">The supplier must ensure that the proof of transaction given under </w:t>
      </w:r>
      <w:r w:rsidR="00845A9B">
        <w:t>subsection (</w:t>
      </w:r>
      <w:r w:rsidRPr="00845A9B">
        <w:t>1) or (3) is transparent.</w:t>
      </w:r>
    </w:p>
    <w:p w:rsidR="00FD5AFF" w:rsidRPr="00845A9B" w:rsidRDefault="00FD5AFF" w:rsidP="00FD5AFF">
      <w:pPr>
        <w:pStyle w:val="ActHead5"/>
      </w:pPr>
      <w:bookmarkStart w:id="187" w:name="_Toc394409868"/>
      <w:r w:rsidRPr="00845A9B">
        <w:rPr>
          <w:rStyle w:val="CharSectno"/>
        </w:rPr>
        <w:t>101</w:t>
      </w:r>
      <w:r w:rsidRPr="00845A9B">
        <w:t xml:space="preserve">  Consumer may request an itemised bill</w:t>
      </w:r>
      <w:bookmarkEnd w:id="187"/>
    </w:p>
    <w:p w:rsidR="00FD5AFF" w:rsidRPr="00845A9B" w:rsidRDefault="00FD5AFF" w:rsidP="00FD5AFF">
      <w:pPr>
        <w:pStyle w:val="subsection"/>
      </w:pPr>
      <w:r w:rsidRPr="00845A9B">
        <w:tab/>
        <w:t>(1)</w:t>
      </w:r>
      <w:r w:rsidRPr="00845A9B">
        <w:tab/>
        <w:t xml:space="preserve">If a person (the </w:t>
      </w:r>
      <w:r w:rsidRPr="00845A9B">
        <w:rPr>
          <w:b/>
          <w:i/>
        </w:rPr>
        <w:t>supplier</w:t>
      </w:r>
      <w:r w:rsidRPr="00845A9B">
        <w:t>), in trade or commerce, supplies services to a consumer, the consumer may request that the supplier give the consumer an itemised bill that:</w:t>
      </w:r>
    </w:p>
    <w:p w:rsidR="00FD5AFF" w:rsidRPr="00845A9B" w:rsidRDefault="00FD5AFF" w:rsidP="00FD5AFF">
      <w:pPr>
        <w:pStyle w:val="paragraph"/>
      </w:pPr>
      <w:r w:rsidRPr="00845A9B">
        <w:tab/>
        <w:t>(a)</w:t>
      </w:r>
      <w:r w:rsidRPr="00845A9B">
        <w:tab/>
        <w:t>specifies how the price of the services was calculated; and</w:t>
      </w:r>
    </w:p>
    <w:p w:rsidR="00FD5AFF" w:rsidRPr="00845A9B" w:rsidRDefault="00FD5AFF" w:rsidP="00FD5AFF">
      <w:pPr>
        <w:pStyle w:val="paragraph"/>
      </w:pPr>
      <w:r w:rsidRPr="00845A9B">
        <w:tab/>
        <w:t>(b)</w:t>
      </w:r>
      <w:r w:rsidRPr="00845A9B">
        <w:tab/>
        <w:t>includes, if applicable, the number of hours of labour that related to the supply of the services and the hourly rate for that labour; and</w:t>
      </w:r>
    </w:p>
    <w:p w:rsidR="00FD5AFF" w:rsidRPr="00845A9B" w:rsidRDefault="00FD5AFF" w:rsidP="00FD5AFF">
      <w:pPr>
        <w:pStyle w:val="paragraph"/>
      </w:pPr>
      <w:r w:rsidRPr="00845A9B">
        <w:tab/>
        <w:t>(c)</w:t>
      </w:r>
      <w:r w:rsidRPr="00845A9B">
        <w:tab/>
        <w:t>includes, if applicable, a list of the materials used to supply the services and the amount charged for those materials.</w:t>
      </w:r>
    </w:p>
    <w:p w:rsidR="00FD5AFF" w:rsidRPr="00845A9B" w:rsidRDefault="00FD5AFF" w:rsidP="00FD5AFF">
      <w:pPr>
        <w:pStyle w:val="subsection"/>
      </w:pPr>
      <w:r w:rsidRPr="00845A9B">
        <w:tab/>
        <w:t>(2)</w:t>
      </w:r>
      <w:r w:rsidRPr="00845A9B">
        <w:tab/>
        <w:t xml:space="preserve">The request under </w:t>
      </w:r>
      <w:r w:rsidR="00845A9B">
        <w:t>subsection (</w:t>
      </w:r>
      <w:r w:rsidRPr="00845A9B">
        <w:t>1) must be made within 30 days after:</w:t>
      </w:r>
    </w:p>
    <w:p w:rsidR="00FD5AFF" w:rsidRPr="00845A9B" w:rsidRDefault="00FD5AFF" w:rsidP="00FD5AFF">
      <w:pPr>
        <w:pStyle w:val="paragraph"/>
      </w:pPr>
      <w:r w:rsidRPr="00845A9B">
        <w:tab/>
        <w:t>(a)</w:t>
      </w:r>
      <w:r w:rsidRPr="00845A9B">
        <w:tab/>
        <w:t>the services are supplied; or</w:t>
      </w:r>
    </w:p>
    <w:p w:rsidR="00FD5AFF" w:rsidRPr="00845A9B" w:rsidRDefault="00FD5AFF" w:rsidP="00FD5AFF">
      <w:pPr>
        <w:pStyle w:val="paragraph"/>
      </w:pPr>
      <w:r w:rsidRPr="00845A9B">
        <w:tab/>
        <w:t>(b)</w:t>
      </w:r>
      <w:r w:rsidRPr="00845A9B">
        <w:tab/>
        <w:t>the consumer receives a bill or account from the supplier for the supply of the services;</w:t>
      </w:r>
    </w:p>
    <w:p w:rsidR="00FD5AFF" w:rsidRPr="00845A9B" w:rsidRDefault="00FD5AFF" w:rsidP="00FD5AFF">
      <w:pPr>
        <w:pStyle w:val="subsection2"/>
      </w:pPr>
      <w:r w:rsidRPr="00845A9B">
        <w:t>whichever occurs later.</w:t>
      </w:r>
    </w:p>
    <w:p w:rsidR="00FD5AFF" w:rsidRPr="00845A9B" w:rsidRDefault="00FD5AFF" w:rsidP="00FD5AFF">
      <w:pPr>
        <w:pStyle w:val="subsection"/>
      </w:pPr>
      <w:r w:rsidRPr="00845A9B">
        <w:tab/>
        <w:t>(3)</w:t>
      </w:r>
      <w:r w:rsidRPr="00845A9B">
        <w:tab/>
        <w:t>The supplier must give the consumer the itemised bill within 7 days after the request is made.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t>The supplier must not charge the consumer for the itemised bill.</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(5)</w:t>
      </w:r>
      <w:r w:rsidRPr="00845A9B">
        <w:tab/>
        <w:t>The supplier must ensure that the itemised bill is transparent.</w:t>
      </w:r>
    </w:p>
    <w:p w:rsidR="00FD5AFF" w:rsidRPr="00845A9B" w:rsidRDefault="00FD5AFF" w:rsidP="00FD5AFF">
      <w:pPr>
        <w:pStyle w:val="ActHead5"/>
      </w:pPr>
      <w:bookmarkStart w:id="188" w:name="_Toc394409869"/>
      <w:r w:rsidRPr="00845A9B">
        <w:rPr>
          <w:rStyle w:val="CharSectno"/>
        </w:rPr>
        <w:lastRenderedPageBreak/>
        <w:t>102</w:t>
      </w:r>
      <w:r w:rsidRPr="00845A9B">
        <w:t xml:space="preserve">  Prescribed requirements for warranties against defects</w:t>
      </w:r>
      <w:bookmarkEnd w:id="188"/>
    </w:p>
    <w:p w:rsidR="00FD5AFF" w:rsidRPr="00845A9B" w:rsidRDefault="00FD5AFF" w:rsidP="00FD5AFF">
      <w:pPr>
        <w:pStyle w:val="subsection"/>
      </w:pPr>
      <w:r w:rsidRPr="00845A9B">
        <w:tab/>
        <w:t>(1)</w:t>
      </w:r>
      <w:r w:rsidRPr="00845A9B">
        <w:tab/>
        <w:t>The regulations may prescribe requirements relating to the form and content of warranties against defects.</w:t>
      </w:r>
    </w:p>
    <w:p w:rsidR="00FD5AFF" w:rsidRPr="00845A9B" w:rsidRDefault="00FD5AFF" w:rsidP="00FD5AFF">
      <w:pPr>
        <w:pStyle w:val="subsection"/>
      </w:pPr>
      <w:r w:rsidRPr="00845A9B">
        <w:tab/>
        <w:t>(2)</w:t>
      </w:r>
      <w:r w:rsidRPr="00845A9B">
        <w:tab/>
        <w:t>A person must not, in connection with the supply, in trade or commerce, of goods or services to a consumer:</w:t>
      </w:r>
    </w:p>
    <w:p w:rsidR="00FD5AFF" w:rsidRPr="00845A9B" w:rsidRDefault="00FD5AFF" w:rsidP="00FD5AFF">
      <w:pPr>
        <w:pStyle w:val="paragraph"/>
      </w:pPr>
      <w:r w:rsidRPr="00845A9B">
        <w:tab/>
        <w:t>(a)</w:t>
      </w:r>
      <w:r w:rsidRPr="00845A9B">
        <w:tab/>
        <w:t xml:space="preserve">give to the consumer a document that evidences a warranty against defects that does not comply with the requirements prescribed for the purposes of </w:t>
      </w:r>
      <w:r w:rsidR="00845A9B">
        <w:t>subsection (</w:t>
      </w:r>
      <w:r w:rsidRPr="00845A9B">
        <w:t>1); or</w:t>
      </w:r>
    </w:p>
    <w:p w:rsidR="00FD5AFF" w:rsidRPr="00845A9B" w:rsidRDefault="00FD5AFF" w:rsidP="00FD5AFF">
      <w:pPr>
        <w:pStyle w:val="paragraph"/>
      </w:pPr>
      <w:r w:rsidRPr="00845A9B">
        <w:tab/>
        <w:t>(b)</w:t>
      </w:r>
      <w:r w:rsidRPr="00845A9B">
        <w:tab/>
        <w:t>represent directly to the consumer that the goods or services are goods or services to which such a warranty against defects relates.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A </w:t>
      </w:r>
      <w:r w:rsidRPr="00845A9B">
        <w:rPr>
          <w:b/>
          <w:i/>
        </w:rPr>
        <w:t>warranty against defects</w:t>
      </w:r>
      <w:r w:rsidRPr="00845A9B">
        <w:t xml:space="preserve"> is a representation communicated to a consumer in connection with the supply of goods or services, at or about the time of supply, to the effect that a person will (unconditionally or on specified conditions):</w:t>
      </w:r>
    </w:p>
    <w:p w:rsidR="00FD5AFF" w:rsidRPr="00845A9B" w:rsidRDefault="00FD5AFF" w:rsidP="00FD5AFF">
      <w:pPr>
        <w:pStyle w:val="paragraph"/>
      </w:pPr>
      <w:r w:rsidRPr="00845A9B">
        <w:tab/>
        <w:t>(a)</w:t>
      </w:r>
      <w:r w:rsidRPr="00845A9B">
        <w:tab/>
        <w:t>repair or replace the goods or part of them; or</w:t>
      </w:r>
    </w:p>
    <w:p w:rsidR="00FD5AFF" w:rsidRPr="00845A9B" w:rsidRDefault="00FD5AFF" w:rsidP="00FD5AFF">
      <w:pPr>
        <w:pStyle w:val="paragraph"/>
      </w:pPr>
      <w:r w:rsidRPr="00845A9B">
        <w:tab/>
        <w:t>(b)</w:t>
      </w:r>
      <w:r w:rsidRPr="00845A9B">
        <w:tab/>
        <w:t>provide again or rectify the services or part of them; or</w:t>
      </w:r>
    </w:p>
    <w:p w:rsidR="00FD5AFF" w:rsidRPr="00845A9B" w:rsidRDefault="00FD5AFF" w:rsidP="00FD5AFF">
      <w:pPr>
        <w:pStyle w:val="paragraph"/>
      </w:pPr>
      <w:r w:rsidRPr="00845A9B">
        <w:tab/>
        <w:t>(c)</w:t>
      </w:r>
      <w:r w:rsidRPr="00845A9B">
        <w:tab/>
        <w:t>wholly or partly recompense the consumer;</w:t>
      </w:r>
    </w:p>
    <w:p w:rsidR="00FD5AFF" w:rsidRPr="00845A9B" w:rsidRDefault="00FD5AFF" w:rsidP="00FD5AFF">
      <w:pPr>
        <w:pStyle w:val="subsection2"/>
      </w:pPr>
      <w:r w:rsidRPr="00845A9B">
        <w:t>if the goods or services or part of them are defective, and includes any document by which such a representation is evidenced.</w:t>
      </w:r>
    </w:p>
    <w:p w:rsidR="00FD5AFF" w:rsidRPr="00845A9B" w:rsidRDefault="00FD5AFF" w:rsidP="00FD5AFF">
      <w:pPr>
        <w:pStyle w:val="ActHead5"/>
      </w:pPr>
      <w:bookmarkStart w:id="189" w:name="_Toc394409870"/>
      <w:r w:rsidRPr="00845A9B">
        <w:rPr>
          <w:rStyle w:val="CharSectno"/>
        </w:rPr>
        <w:t>103</w:t>
      </w:r>
      <w:r w:rsidRPr="00845A9B">
        <w:t xml:space="preserve">  Repairers must comply with prescribed requirements</w:t>
      </w:r>
      <w:bookmarkEnd w:id="189"/>
    </w:p>
    <w:p w:rsidR="00FD5AFF" w:rsidRPr="00845A9B" w:rsidRDefault="00FD5AFF" w:rsidP="00FD5AFF">
      <w:pPr>
        <w:pStyle w:val="subsection"/>
      </w:pPr>
      <w:r w:rsidRPr="00845A9B">
        <w:tab/>
        <w:t>(1)</w:t>
      </w:r>
      <w:r w:rsidRPr="00845A9B">
        <w:tab/>
        <w:t xml:space="preserve">The regulations may prescribe requirements relating to the form and content of notices to be given relating to the repair of </w:t>
      </w:r>
      <w:r w:rsidR="0076723E" w:rsidRPr="00845A9B">
        <w:t>goods supplied to a consumer</w:t>
      </w:r>
      <w:r w:rsidRPr="00845A9B">
        <w:t>.</w:t>
      </w:r>
    </w:p>
    <w:p w:rsidR="00FD5AFF" w:rsidRPr="00845A9B" w:rsidRDefault="00FD5AFF" w:rsidP="00FD5AFF">
      <w:pPr>
        <w:pStyle w:val="subsection"/>
      </w:pPr>
      <w:r w:rsidRPr="00845A9B">
        <w:tab/>
        <w:t>(2)</w:t>
      </w:r>
      <w:r w:rsidRPr="00845A9B">
        <w:tab/>
        <w:t xml:space="preserve">A person (the </w:t>
      </w:r>
      <w:r w:rsidRPr="00845A9B">
        <w:rPr>
          <w:b/>
          <w:i/>
        </w:rPr>
        <w:t>repairer</w:t>
      </w:r>
      <w:r w:rsidRPr="00845A9B">
        <w:t>) must not, in trade or commerce, accept from another person goods that the other person acquired as a consumer if the repairer:</w:t>
      </w:r>
    </w:p>
    <w:p w:rsidR="00FD5AFF" w:rsidRPr="00845A9B" w:rsidRDefault="00FD5AFF" w:rsidP="00FD5AFF">
      <w:pPr>
        <w:pStyle w:val="paragraph"/>
      </w:pPr>
      <w:r w:rsidRPr="00845A9B">
        <w:tab/>
        <w:t>(a)</w:t>
      </w:r>
      <w:r w:rsidRPr="00845A9B">
        <w:tab/>
        <w:t>accepts the goods for the purpose of repairing them; and</w:t>
      </w:r>
    </w:p>
    <w:p w:rsidR="00FD5AFF" w:rsidRPr="00845A9B" w:rsidRDefault="00FD5AFF" w:rsidP="00FD5AFF">
      <w:pPr>
        <w:pStyle w:val="paragraph"/>
      </w:pPr>
      <w:r w:rsidRPr="00845A9B">
        <w:tab/>
        <w:t>(b)</w:t>
      </w:r>
      <w:r w:rsidRPr="00845A9B">
        <w:tab/>
        <w:t xml:space="preserve">does not give to the other person a notice that complies with the requirements prescribed for the purposes of </w:t>
      </w:r>
      <w:r w:rsidR="00845A9B">
        <w:t>subsection (</w:t>
      </w:r>
      <w:r w:rsidRPr="00845A9B">
        <w:t>1).</w:t>
      </w:r>
    </w:p>
    <w:p w:rsidR="00FD5AFF" w:rsidRPr="00845A9B" w:rsidRDefault="00FD5AFF" w:rsidP="00FD5AFF">
      <w:pPr>
        <w:pStyle w:val="notetext"/>
      </w:pPr>
      <w:r w:rsidRPr="00845A9B">
        <w:lastRenderedPageBreak/>
        <w:t>Note:</w:t>
      </w:r>
      <w:r w:rsidRPr="00845A9B">
        <w:tab/>
        <w:t>A pecuniary penalty may be imposed for a contravention of this subsection.</w:t>
      </w:r>
    </w:p>
    <w:p w:rsidR="00FD5AFF" w:rsidRPr="00845A9B" w:rsidRDefault="00FD5AFF" w:rsidP="005A76C3">
      <w:pPr>
        <w:pStyle w:val="ActHead3"/>
        <w:pageBreakBefore/>
      </w:pPr>
      <w:bookmarkStart w:id="190" w:name="_Toc394409871"/>
      <w:r w:rsidRPr="00845A9B">
        <w:rPr>
          <w:rStyle w:val="CharDivNo"/>
        </w:rPr>
        <w:lastRenderedPageBreak/>
        <w:t>Part</w:t>
      </w:r>
      <w:r w:rsidR="00845A9B" w:rsidRPr="00845A9B">
        <w:rPr>
          <w:rStyle w:val="CharDivNo"/>
        </w:rPr>
        <w:t> </w:t>
      </w:r>
      <w:r w:rsidRPr="00845A9B">
        <w:rPr>
          <w:rStyle w:val="CharDivNo"/>
        </w:rPr>
        <w:t>3</w:t>
      </w:r>
      <w:r w:rsidR="00845A9B" w:rsidRPr="00845A9B">
        <w:rPr>
          <w:rStyle w:val="CharDivNo"/>
        </w:rPr>
        <w:noBreakHyphen/>
      </w:r>
      <w:r w:rsidRPr="00845A9B">
        <w:rPr>
          <w:rStyle w:val="CharDivNo"/>
        </w:rPr>
        <w:t>3</w:t>
      </w:r>
      <w:r w:rsidRPr="00845A9B">
        <w:t>—</w:t>
      </w:r>
      <w:r w:rsidRPr="00845A9B">
        <w:rPr>
          <w:rStyle w:val="CharDivText"/>
        </w:rPr>
        <w:t>Safety of consumer goods and product related services</w:t>
      </w:r>
      <w:bookmarkEnd w:id="190"/>
    </w:p>
    <w:p w:rsidR="00FD5AFF" w:rsidRPr="00845A9B" w:rsidRDefault="00FD5AFF" w:rsidP="00FD5AFF">
      <w:pPr>
        <w:pStyle w:val="ActHead4"/>
      </w:pPr>
      <w:bookmarkStart w:id="191" w:name="_Toc394409872"/>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Safety standards</w:t>
      </w:r>
      <w:bookmarkEnd w:id="191"/>
    </w:p>
    <w:p w:rsidR="00FD5AFF" w:rsidRPr="00845A9B" w:rsidRDefault="00FD5AFF" w:rsidP="00FD5AFF">
      <w:pPr>
        <w:pStyle w:val="ActHead5"/>
      </w:pPr>
      <w:bookmarkStart w:id="192" w:name="_Toc394409873"/>
      <w:r w:rsidRPr="00845A9B">
        <w:rPr>
          <w:rStyle w:val="CharSectno"/>
        </w:rPr>
        <w:t>104</w:t>
      </w:r>
      <w:r w:rsidRPr="00845A9B">
        <w:t xml:space="preserve">  Making safety standards for consumer goods and product related services</w:t>
      </w:r>
      <w:bookmarkEnd w:id="192"/>
    </w:p>
    <w:p w:rsidR="00FD5AFF" w:rsidRPr="00845A9B" w:rsidRDefault="00FD5AFF" w:rsidP="00FD5AFF">
      <w:pPr>
        <w:pStyle w:val="subsection"/>
      </w:pPr>
      <w:r w:rsidRPr="00845A9B">
        <w:tab/>
        <w:t>(1)</w:t>
      </w:r>
      <w:r w:rsidRPr="00845A9B">
        <w:tab/>
        <w:t xml:space="preserve">The Commonwealth Minister may, by written notice published on the internet, make a </w:t>
      </w:r>
      <w:r w:rsidRPr="00845A9B">
        <w:rPr>
          <w:b/>
          <w:i/>
        </w:rPr>
        <w:t>safety standard</w:t>
      </w:r>
      <w:r w:rsidRPr="00845A9B">
        <w:t xml:space="preserve"> for one or both of the following:</w:t>
      </w:r>
    </w:p>
    <w:p w:rsidR="00FD5AFF" w:rsidRPr="00845A9B" w:rsidRDefault="00FD5AFF" w:rsidP="00FD5AFF">
      <w:pPr>
        <w:pStyle w:val="paragraph"/>
      </w:pPr>
      <w:r w:rsidRPr="00845A9B">
        <w:tab/>
        <w:t>(a)</w:t>
      </w:r>
      <w:r w:rsidRPr="00845A9B">
        <w:tab/>
        <w:t>consumer goods of a particular kind;</w:t>
      </w:r>
    </w:p>
    <w:p w:rsidR="00FD5AFF" w:rsidRPr="00845A9B" w:rsidRDefault="00FD5AFF" w:rsidP="00FD5AFF">
      <w:pPr>
        <w:pStyle w:val="paragraph"/>
      </w:pPr>
      <w:r w:rsidRPr="00845A9B">
        <w:tab/>
        <w:t>(b)</w:t>
      </w:r>
      <w:r w:rsidRPr="00845A9B">
        <w:tab/>
        <w:t>product related services of a particular kind.</w:t>
      </w:r>
    </w:p>
    <w:p w:rsidR="00FD5AFF" w:rsidRPr="00845A9B" w:rsidRDefault="00FD5AFF" w:rsidP="00FD5AFF">
      <w:pPr>
        <w:pStyle w:val="subsection"/>
      </w:pPr>
      <w:r w:rsidRPr="00845A9B">
        <w:tab/>
        <w:t>(2)</w:t>
      </w:r>
      <w:r w:rsidRPr="00845A9B">
        <w:tab/>
        <w:t>A safety standard for consumer goods of a particular kind may consist of such requirements about the following matters as are reasonably necessary to prevent or reduce risk of injury to any person:</w:t>
      </w:r>
    </w:p>
    <w:p w:rsidR="00FD5AFF" w:rsidRPr="00845A9B" w:rsidRDefault="00FD5AFF" w:rsidP="00FD5AFF">
      <w:pPr>
        <w:pStyle w:val="paragraph"/>
      </w:pPr>
      <w:r w:rsidRPr="00845A9B">
        <w:tab/>
        <w:t>(a)</w:t>
      </w:r>
      <w:r w:rsidRPr="00845A9B">
        <w:tab/>
        <w:t>the performance, composition, contents, methods of manufacture or processing, design, construction, finish or packaging of consumer goods of that kind;</w:t>
      </w:r>
    </w:p>
    <w:p w:rsidR="00FD5AFF" w:rsidRPr="00845A9B" w:rsidRDefault="00FD5AFF" w:rsidP="00FD5AFF">
      <w:pPr>
        <w:pStyle w:val="paragraph"/>
      </w:pPr>
      <w:r w:rsidRPr="00845A9B">
        <w:tab/>
        <w:t>(b)</w:t>
      </w:r>
      <w:r w:rsidRPr="00845A9B">
        <w:tab/>
        <w:t>the testing of consumer goods of that kind during, or after the completion of, manufacture or processing;</w:t>
      </w:r>
    </w:p>
    <w:p w:rsidR="00FD5AFF" w:rsidRPr="00845A9B" w:rsidRDefault="00FD5AFF" w:rsidP="00FD5AFF">
      <w:pPr>
        <w:pStyle w:val="paragraph"/>
        <w:keepNext/>
      </w:pPr>
      <w:r w:rsidRPr="00845A9B">
        <w:tab/>
        <w:t>(c)</w:t>
      </w:r>
      <w:r w:rsidRPr="00845A9B">
        <w:tab/>
        <w:t>the form and content of markings, warnings or instructions to accompany consumer goods of that kind.</w:t>
      </w:r>
    </w:p>
    <w:p w:rsidR="00FD5AFF" w:rsidRPr="00845A9B" w:rsidRDefault="00FD5AFF" w:rsidP="00FD5AFF">
      <w:pPr>
        <w:pStyle w:val="subsection"/>
      </w:pPr>
      <w:r w:rsidRPr="00845A9B">
        <w:tab/>
        <w:t>(3)</w:t>
      </w:r>
      <w:r w:rsidRPr="00845A9B">
        <w:tab/>
        <w:t>A safety standard for product related services of a particular kind may consist of such requirements about the following matters as are reasonably necessary to prevent or reduce risk of injury to any person:</w:t>
      </w:r>
    </w:p>
    <w:p w:rsidR="00FD5AFF" w:rsidRPr="00845A9B" w:rsidRDefault="00FD5AFF" w:rsidP="00FD5AFF">
      <w:pPr>
        <w:pStyle w:val="paragraph"/>
      </w:pPr>
      <w:r w:rsidRPr="00845A9B">
        <w:tab/>
        <w:t>(a)</w:t>
      </w:r>
      <w:r w:rsidRPr="00845A9B">
        <w:tab/>
        <w:t>the manner in which services of that kind are supplied (including, but not limited to, the method of supply);</w:t>
      </w:r>
    </w:p>
    <w:p w:rsidR="00FD5AFF" w:rsidRPr="00845A9B" w:rsidRDefault="00FD5AFF" w:rsidP="00FD5AFF">
      <w:pPr>
        <w:pStyle w:val="paragraph"/>
      </w:pPr>
      <w:r w:rsidRPr="00845A9B">
        <w:tab/>
        <w:t>(b)</w:t>
      </w:r>
      <w:r w:rsidRPr="00845A9B">
        <w:tab/>
        <w:t>the skills or qualifications of persons who supply such services;</w:t>
      </w:r>
    </w:p>
    <w:p w:rsidR="00FD5AFF" w:rsidRPr="00845A9B" w:rsidRDefault="00FD5AFF" w:rsidP="00FD5AFF">
      <w:pPr>
        <w:pStyle w:val="paragraph"/>
      </w:pPr>
      <w:r w:rsidRPr="00845A9B">
        <w:tab/>
        <w:t>(c)</w:t>
      </w:r>
      <w:r w:rsidRPr="00845A9B">
        <w:tab/>
        <w:t>the materials used in supplying such services;</w:t>
      </w:r>
    </w:p>
    <w:p w:rsidR="00FD5AFF" w:rsidRPr="00845A9B" w:rsidRDefault="00FD5AFF" w:rsidP="00FD5AFF">
      <w:pPr>
        <w:pStyle w:val="paragraph"/>
      </w:pPr>
      <w:r w:rsidRPr="00845A9B">
        <w:tab/>
        <w:t>(d)</w:t>
      </w:r>
      <w:r w:rsidRPr="00845A9B">
        <w:tab/>
        <w:t>the testing of such services;</w:t>
      </w:r>
    </w:p>
    <w:p w:rsidR="00FD5AFF" w:rsidRPr="00845A9B" w:rsidRDefault="00FD5AFF" w:rsidP="00FD5AFF">
      <w:pPr>
        <w:pStyle w:val="paragraph"/>
        <w:keepNext/>
      </w:pPr>
      <w:r w:rsidRPr="00845A9B">
        <w:lastRenderedPageBreak/>
        <w:tab/>
        <w:t>(e)</w:t>
      </w:r>
      <w:r w:rsidRPr="00845A9B">
        <w:tab/>
        <w:t>the form and content of warnings, instructions or other information about such services.</w:t>
      </w:r>
    </w:p>
    <w:p w:rsidR="00FD5AFF" w:rsidRPr="00845A9B" w:rsidRDefault="00FD5AFF" w:rsidP="00FD5AFF">
      <w:pPr>
        <w:pStyle w:val="ActHead5"/>
      </w:pPr>
      <w:bookmarkStart w:id="193" w:name="_Toc394409874"/>
      <w:r w:rsidRPr="00845A9B">
        <w:rPr>
          <w:rStyle w:val="CharSectno"/>
        </w:rPr>
        <w:t>105</w:t>
      </w:r>
      <w:r w:rsidRPr="00845A9B">
        <w:t xml:space="preserve">  Declaring safety standards for consumer goods and product related services</w:t>
      </w:r>
      <w:bookmarkEnd w:id="193"/>
    </w:p>
    <w:p w:rsidR="00FD5AFF" w:rsidRPr="00845A9B" w:rsidRDefault="00FD5AFF" w:rsidP="00FD5AFF">
      <w:pPr>
        <w:pStyle w:val="subsection"/>
      </w:pPr>
      <w:r w:rsidRPr="00845A9B">
        <w:tab/>
        <w:t>(1)</w:t>
      </w:r>
      <w:r w:rsidRPr="00845A9B">
        <w:tab/>
        <w:t xml:space="preserve">The Commonwealth Minister may, by written notice published on the internet, declare that the following is a </w:t>
      </w:r>
      <w:r w:rsidRPr="00845A9B">
        <w:rPr>
          <w:b/>
          <w:i/>
        </w:rPr>
        <w:t>safety standard</w:t>
      </w:r>
      <w:r w:rsidRPr="00845A9B">
        <w:t xml:space="preserve"> for consumer goods, or product related services, of a kind specified in the instrument:</w:t>
      </w:r>
    </w:p>
    <w:p w:rsidR="00FD5AFF" w:rsidRPr="00845A9B" w:rsidRDefault="00FD5AFF" w:rsidP="00FD5AFF">
      <w:pPr>
        <w:pStyle w:val="paragraph"/>
      </w:pPr>
      <w:r w:rsidRPr="00845A9B">
        <w:tab/>
        <w:t>(a)</w:t>
      </w:r>
      <w:r w:rsidRPr="00845A9B">
        <w:tab/>
        <w:t>a particular standard, or a particular part of a standard, prepared or approved by Standards Australia or by an association prescribed by the regulations;</w:t>
      </w:r>
    </w:p>
    <w:p w:rsidR="00FD5AFF" w:rsidRPr="00845A9B" w:rsidRDefault="00FD5AFF" w:rsidP="00FD5AFF">
      <w:pPr>
        <w:pStyle w:val="paragraph"/>
      </w:pPr>
      <w:r w:rsidRPr="00845A9B">
        <w:tab/>
        <w:t>(b)</w:t>
      </w:r>
      <w:r w:rsidRPr="00845A9B">
        <w:tab/>
        <w:t>such a standard, or such a part of a standard, with additions or variations specified in the notice.</w:t>
      </w:r>
    </w:p>
    <w:p w:rsidR="00FD5AFF" w:rsidRPr="00845A9B" w:rsidRDefault="00FD5AFF" w:rsidP="00FD5AFF">
      <w:pPr>
        <w:pStyle w:val="subsection"/>
      </w:pPr>
      <w:r w:rsidRPr="00845A9B">
        <w:tab/>
        <w:t>(2)</w:t>
      </w:r>
      <w:r w:rsidRPr="00845A9B">
        <w:tab/>
        <w:t xml:space="preserve">The Commonwealth Minister must not declare under </w:t>
      </w:r>
      <w:r w:rsidR="00845A9B">
        <w:t>subsection (</w:t>
      </w:r>
      <w:r w:rsidRPr="00845A9B">
        <w:t>1) that a standard, or a part of a standard, referred to in that subsection is a safety standard for:</w:t>
      </w:r>
    </w:p>
    <w:p w:rsidR="00FD5AFF" w:rsidRPr="00845A9B" w:rsidRDefault="00FD5AFF" w:rsidP="00FD5AFF">
      <w:pPr>
        <w:pStyle w:val="paragraph"/>
      </w:pPr>
      <w:r w:rsidRPr="00845A9B">
        <w:tab/>
        <w:t>(a)</w:t>
      </w:r>
      <w:r w:rsidRPr="00845A9B">
        <w:tab/>
        <w:t>consumer goods of a particular kind; or</w:t>
      </w:r>
    </w:p>
    <w:p w:rsidR="00FD5AFF" w:rsidRPr="00845A9B" w:rsidRDefault="00FD5AFF" w:rsidP="00FD5AFF">
      <w:pPr>
        <w:pStyle w:val="paragraph"/>
      </w:pPr>
      <w:r w:rsidRPr="00845A9B">
        <w:tab/>
        <w:t>(b)</w:t>
      </w:r>
      <w:r w:rsidRPr="00845A9B">
        <w:tab/>
        <w:t>product related services of a particular kind;</w:t>
      </w:r>
    </w:p>
    <w:p w:rsidR="00FD5AFF" w:rsidRPr="00845A9B" w:rsidRDefault="00FD5AFF" w:rsidP="00FD5AFF">
      <w:pPr>
        <w:pStyle w:val="subsection2"/>
      </w:pPr>
      <w:r w:rsidRPr="00845A9B">
        <w:t>if that standard or part is inconsistent with a safety standard for those goods or services that is in force and that was made under section</w:t>
      </w:r>
      <w:r w:rsidR="00845A9B">
        <w:t> </w:t>
      </w:r>
      <w:r w:rsidRPr="00845A9B">
        <w:t>104(1).</w:t>
      </w:r>
    </w:p>
    <w:p w:rsidR="00FD5AFF" w:rsidRPr="00845A9B" w:rsidRDefault="00FD5AFF" w:rsidP="00FD5AFF">
      <w:pPr>
        <w:pStyle w:val="ActHead5"/>
      </w:pPr>
      <w:bookmarkStart w:id="194" w:name="_Toc394409875"/>
      <w:r w:rsidRPr="00845A9B">
        <w:rPr>
          <w:rStyle w:val="CharSectno"/>
        </w:rPr>
        <w:t>106</w:t>
      </w:r>
      <w:r w:rsidRPr="00845A9B">
        <w:t xml:space="preserve">  Supplying etc. consumer goods that do not comply with safety standards</w:t>
      </w:r>
      <w:bookmarkEnd w:id="194"/>
    </w:p>
    <w:p w:rsidR="00FD5AFF" w:rsidRPr="00845A9B" w:rsidRDefault="00FD5AFF" w:rsidP="00FD5AFF">
      <w:pPr>
        <w:pStyle w:val="subsection"/>
      </w:pPr>
      <w:r w:rsidRPr="00845A9B">
        <w:tab/>
        <w:t>(1)</w:t>
      </w:r>
      <w:r w:rsidRPr="00845A9B">
        <w:tab/>
        <w:t>A person must not, in trade or commerce, supply consumer goods of a particular kind if:</w:t>
      </w:r>
    </w:p>
    <w:p w:rsidR="00FD5AFF" w:rsidRPr="00845A9B" w:rsidRDefault="00FD5AFF" w:rsidP="00FD5AFF">
      <w:pPr>
        <w:pStyle w:val="paragraph"/>
      </w:pPr>
      <w:r w:rsidRPr="00845A9B">
        <w:tab/>
        <w:t>(a)</w:t>
      </w:r>
      <w:r w:rsidRPr="00845A9B">
        <w:tab/>
        <w:t>a safety standard for consumer goods of that kind is in force; and</w:t>
      </w:r>
    </w:p>
    <w:p w:rsidR="00FD5AFF" w:rsidRPr="00845A9B" w:rsidRDefault="00FD5AFF" w:rsidP="00FD5AFF">
      <w:pPr>
        <w:pStyle w:val="paragraph"/>
      </w:pPr>
      <w:r w:rsidRPr="00845A9B">
        <w:tab/>
        <w:t>(b)</w:t>
      </w:r>
      <w:r w:rsidRPr="00845A9B">
        <w:tab/>
        <w:t>those goods do not comply with the standard.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A person must not, in trade or commerce, offer for supply (other than for export) consumer goods the supply of which is prohibited by </w:t>
      </w:r>
      <w:r w:rsidR="00845A9B">
        <w:t>subsection (</w:t>
      </w:r>
      <w:r w:rsidRPr="00845A9B">
        <w:t>1).</w:t>
      </w:r>
    </w:p>
    <w:p w:rsidR="00FD5AFF" w:rsidRPr="00845A9B" w:rsidRDefault="00FD5AFF" w:rsidP="00FD5AFF">
      <w:pPr>
        <w:pStyle w:val="notetext"/>
      </w:pPr>
      <w:r w:rsidRPr="00845A9B">
        <w:lastRenderedPageBreak/>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A person must not, in or for the purposes of trade or commerce, manufacture, possess or have control of consumer goods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t>In a proceeding under Part</w:t>
      </w:r>
      <w:r w:rsidR="00845A9B">
        <w:t> </w:t>
      </w:r>
      <w:r w:rsidRPr="00845A9B">
        <w:t>5</w:t>
      </w:r>
      <w:r w:rsidR="00845A9B">
        <w:noBreakHyphen/>
      </w:r>
      <w:r w:rsidRPr="00845A9B">
        <w:t xml:space="preserve">2 in relation to a contravention of </w:t>
      </w:r>
      <w:r w:rsidR="00845A9B">
        <w:t>subsection (</w:t>
      </w:r>
      <w:r w:rsidRPr="00845A9B">
        <w:t>3), it is a defence if the defendant proves that the defendant’s manufacture, possession or control of the goods was not for the purpose of supplying the goods (other than for export).</w:t>
      </w:r>
    </w:p>
    <w:p w:rsidR="00FD5AFF" w:rsidRPr="00845A9B" w:rsidRDefault="00FD5AFF" w:rsidP="00FD5AFF">
      <w:pPr>
        <w:pStyle w:val="subsection"/>
      </w:pPr>
      <w:r w:rsidRPr="00845A9B">
        <w:tab/>
        <w:t>(5)</w:t>
      </w:r>
      <w:r w:rsidRPr="00845A9B">
        <w:tab/>
        <w:t xml:space="preserve">A person must not, in trade or commerce, export consumer goods the supply of which is prohibited by </w:t>
      </w:r>
      <w:r w:rsidR="00845A9B">
        <w:t>subsection (</w:t>
      </w:r>
      <w:r w:rsidRPr="00845A9B">
        <w:t>1) unless:</w:t>
      </w:r>
    </w:p>
    <w:p w:rsidR="00FD5AFF" w:rsidRPr="00845A9B" w:rsidRDefault="00FD5AFF" w:rsidP="00FD5AFF">
      <w:pPr>
        <w:pStyle w:val="paragraph"/>
      </w:pPr>
      <w:r w:rsidRPr="00845A9B">
        <w:tab/>
        <w:t>(a)</w:t>
      </w:r>
      <w:r w:rsidRPr="00845A9B">
        <w:tab/>
        <w:t>the person applies, in writing, to the Commonwealth Minister for an approval to export those goods; and</w:t>
      </w:r>
    </w:p>
    <w:p w:rsidR="00FD5AFF" w:rsidRPr="00845A9B" w:rsidRDefault="00FD5AFF" w:rsidP="00FD5AFF">
      <w:pPr>
        <w:pStyle w:val="paragraph"/>
      </w:pPr>
      <w:r w:rsidRPr="00845A9B">
        <w:tab/>
        <w:t>(b)</w:t>
      </w:r>
      <w:r w:rsidRPr="00845A9B">
        <w:tab/>
        <w:t>the Commonwealth Minister gives such an approval by written notice given to the person.</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(6)</w:t>
      </w:r>
      <w:r w:rsidRPr="00845A9B">
        <w:tab/>
        <w:t xml:space="preserve">If the Commonwealth Minister gives an approval under </w:t>
      </w:r>
      <w:r w:rsidR="00845A9B">
        <w:t>subsection (</w:t>
      </w:r>
      <w:r w:rsidRPr="00845A9B">
        <w:t>5), he or she must cause a statement setting out particulars of the approval to be tabled in each House of the Parliament of the Commonwealth within 7 sitting days of that House after the approval is given.</w:t>
      </w:r>
    </w:p>
    <w:p w:rsidR="00FD5AFF" w:rsidRPr="00845A9B" w:rsidRDefault="00FD5AFF" w:rsidP="00FD5AFF">
      <w:pPr>
        <w:pStyle w:val="subsection"/>
      </w:pPr>
      <w:r w:rsidRPr="00845A9B">
        <w:tab/>
        <w:t>(7)</w:t>
      </w:r>
      <w:r w:rsidRPr="00845A9B">
        <w:tab/>
        <w:t>If:</w:t>
      </w:r>
    </w:p>
    <w:p w:rsidR="00FD5AFF" w:rsidRPr="00845A9B" w:rsidRDefault="00FD5AFF" w:rsidP="00FD5AFF">
      <w:pPr>
        <w:pStyle w:val="paragraph"/>
      </w:pPr>
      <w:r w:rsidRPr="00845A9B">
        <w:tab/>
        <w:t>(a)</w:t>
      </w:r>
      <w:r w:rsidRPr="00845A9B">
        <w:tab/>
        <w:t>a person supplies consumer goods in contravention of this section; and</w:t>
      </w:r>
    </w:p>
    <w:p w:rsidR="00FD5AFF" w:rsidRPr="00845A9B" w:rsidRDefault="00FD5AFF" w:rsidP="00FD5AFF">
      <w:pPr>
        <w:pStyle w:val="paragraph"/>
      </w:pPr>
      <w:r w:rsidRPr="00845A9B">
        <w:tab/>
        <w:t>(b)</w:t>
      </w:r>
      <w:r w:rsidRPr="00845A9B">
        <w:tab/>
        <w:t>another person suffers loss or damage:</w:t>
      </w:r>
    </w:p>
    <w:p w:rsidR="00FD5AFF" w:rsidRPr="00845A9B" w:rsidRDefault="00FD5AFF" w:rsidP="00FD5AFF">
      <w:pPr>
        <w:pStyle w:val="paragraphsub"/>
      </w:pPr>
      <w:r w:rsidRPr="00845A9B">
        <w:tab/>
        <w:t>(i)</w:t>
      </w:r>
      <w:r w:rsidRPr="00845A9B">
        <w:tab/>
        <w:t>because of a defect in, or a dangerous characteristic of, the goods; or</w:t>
      </w:r>
    </w:p>
    <w:p w:rsidR="00FD5AFF" w:rsidRPr="00845A9B" w:rsidRDefault="00FD5AFF" w:rsidP="00FD5AFF">
      <w:pPr>
        <w:pStyle w:val="paragraphsub"/>
      </w:pPr>
      <w:r w:rsidRPr="00845A9B">
        <w:tab/>
        <w:t>(ii)</w:t>
      </w:r>
      <w:r w:rsidRPr="00845A9B">
        <w:tab/>
        <w:t>because of a reasonably foreseeable use (including a misuse) of the goods; or</w:t>
      </w:r>
    </w:p>
    <w:p w:rsidR="00FD5AFF" w:rsidRPr="00845A9B" w:rsidRDefault="00FD5AFF" w:rsidP="00FD5AFF">
      <w:pPr>
        <w:pStyle w:val="paragraphsub"/>
      </w:pPr>
      <w:r w:rsidRPr="00845A9B">
        <w:tab/>
        <w:t>(iii)</w:t>
      </w:r>
      <w:r w:rsidRPr="00845A9B">
        <w:tab/>
        <w:t>because, contrary to the safety standard, he or she was not provided with particular information in relation to the goods; and</w:t>
      </w:r>
    </w:p>
    <w:p w:rsidR="00FD5AFF" w:rsidRPr="00845A9B" w:rsidRDefault="00FD5AFF" w:rsidP="00FD5AFF">
      <w:pPr>
        <w:pStyle w:val="paragraph"/>
      </w:pPr>
      <w:r w:rsidRPr="00845A9B">
        <w:lastRenderedPageBreak/>
        <w:tab/>
        <w:t>(c)</w:t>
      </w:r>
      <w:r w:rsidRPr="00845A9B">
        <w:tab/>
        <w:t>the other person would not have suffered the loss or damage if the goods had complied with the safety standard;</w:t>
      </w:r>
    </w:p>
    <w:p w:rsidR="00FD5AFF" w:rsidRPr="00845A9B" w:rsidRDefault="00FD5AFF" w:rsidP="00FD5AFF">
      <w:pPr>
        <w:pStyle w:val="subsection2"/>
      </w:pPr>
      <w:r w:rsidRPr="00845A9B">
        <w:t>the other person is taken, for the purposes of this Schedule, to have suffered the loss or damage because of that supply.</w:t>
      </w:r>
    </w:p>
    <w:p w:rsidR="00FD5AFF" w:rsidRPr="00845A9B" w:rsidRDefault="00FD5AFF" w:rsidP="00FD5AFF">
      <w:pPr>
        <w:pStyle w:val="ActHead5"/>
      </w:pPr>
      <w:bookmarkStart w:id="195" w:name="_Toc394409876"/>
      <w:r w:rsidRPr="00845A9B">
        <w:rPr>
          <w:rStyle w:val="CharSectno"/>
        </w:rPr>
        <w:t>107</w:t>
      </w:r>
      <w:r w:rsidRPr="00845A9B">
        <w:t xml:space="preserve">  Supplying etc. product related services that do not comply with safety standards</w:t>
      </w:r>
      <w:bookmarkEnd w:id="195"/>
    </w:p>
    <w:p w:rsidR="00FD5AFF" w:rsidRPr="00845A9B" w:rsidRDefault="00FD5AFF" w:rsidP="00FD5AFF">
      <w:pPr>
        <w:pStyle w:val="subsection"/>
      </w:pPr>
      <w:r w:rsidRPr="00845A9B">
        <w:tab/>
        <w:t>(1)</w:t>
      </w:r>
      <w:r w:rsidRPr="00845A9B">
        <w:tab/>
        <w:t>A person must not, in trade or commerce, supply product related services of particular kind if:</w:t>
      </w:r>
    </w:p>
    <w:p w:rsidR="00FD5AFF" w:rsidRPr="00845A9B" w:rsidRDefault="00FD5AFF" w:rsidP="00FD5AFF">
      <w:pPr>
        <w:pStyle w:val="paragraph"/>
      </w:pPr>
      <w:r w:rsidRPr="00845A9B">
        <w:tab/>
        <w:t>(a)</w:t>
      </w:r>
      <w:r w:rsidRPr="00845A9B">
        <w:tab/>
        <w:t>a safety standard for services of that kind is in force; and</w:t>
      </w:r>
    </w:p>
    <w:p w:rsidR="00FD5AFF" w:rsidRPr="00845A9B" w:rsidRDefault="00FD5AFF" w:rsidP="00FD5AFF">
      <w:pPr>
        <w:pStyle w:val="paragraph"/>
      </w:pPr>
      <w:r w:rsidRPr="00845A9B">
        <w:tab/>
        <w:t>(b)</w:t>
      </w:r>
      <w:r w:rsidRPr="00845A9B">
        <w:tab/>
        <w:t>those services do not comply with the standard.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A person must not, in trade or commerce, offer for supply product related services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a person supplies product related services in contravention of this section; and</w:t>
      </w:r>
    </w:p>
    <w:p w:rsidR="00FD5AFF" w:rsidRPr="00845A9B" w:rsidRDefault="00FD5AFF" w:rsidP="00FD5AFF">
      <w:pPr>
        <w:pStyle w:val="paragraph"/>
      </w:pPr>
      <w:r w:rsidRPr="00845A9B">
        <w:tab/>
        <w:t>(b)</w:t>
      </w:r>
      <w:r w:rsidRPr="00845A9B">
        <w:tab/>
        <w:t>another person suffers loss or damage:</w:t>
      </w:r>
    </w:p>
    <w:p w:rsidR="00FD5AFF" w:rsidRPr="00845A9B" w:rsidRDefault="00FD5AFF" w:rsidP="00FD5AFF">
      <w:pPr>
        <w:pStyle w:val="paragraphsub"/>
      </w:pPr>
      <w:r w:rsidRPr="00845A9B">
        <w:tab/>
        <w:t>(i)</w:t>
      </w:r>
      <w:r w:rsidRPr="00845A9B">
        <w:tab/>
        <w:t>because of defect in, or a dangerous characteristic of, consumer goods that results from the services being supplied; or</w:t>
      </w:r>
    </w:p>
    <w:p w:rsidR="00FD5AFF" w:rsidRPr="00845A9B" w:rsidRDefault="00FD5AFF" w:rsidP="00FD5AFF">
      <w:pPr>
        <w:pStyle w:val="paragraphsub"/>
      </w:pPr>
      <w:r w:rsidRPr="00845A9B">
        <w:tab/>
        <w:t>(ii)</w:t>
      </w:r>
      <w:r w:rsidRPr="00845A9B">
        <w:tab/>
        <w:t>because of a reasonably foreseeable use (including a misuse) of consumer goods that results from the services being supplied; or</w:t>
      </w:r>
    </w:p>
    <w:p w:rsidR="00FD5AFF" w:rsidRPr="00845A9B" w:rsidRDefault="00FD5AFF" w:rsidP="00FD5AFF">
      <w:pPr>
        <w:pStyle w:val="paragraphsub"/>
      </w:pPr>
      <w:r w:rsidRPr="00845A9B">
        <w:tab/>
        <w:t>(iii)</w:t>
      </w:r>
      <w:r w:rsidRPr="00845A9B">
        <w:tab/>
        <w:t>because, contrary to the safety standard, he or she was not provided with particular information in relation to the services; and</w:t>
      </w:r>
    </w:p>
    <w:p w:rsidR="00FD5AFF" w:rsidRPr="00845A9B" w:rsidRDefault="00FD5AFF" w:rsidP="00FD5AFF">
      <w:pPr>
        <w:pStyle w:val="paragraph"/>
      </w:pPr>
      <w:r w:rsidRPr="00845A9B">
        <w:tab/>
        <w:t>(c)</w:t>
      </w:r>
      <w:r w:rsidRPr="00845A9B">
        <w:tab/>
        <w:t>the other person would not have suffered the loss or damage if the services had complied with the safety standard;</w:t>
      </w:r>
    </w:p>
    <w:p w:rsidR="00FD5AFF" w:rsidRPr="00845A9B" w:rsidRDefault="00FD5AFF" w:rsidP="00FD5AFF">
      <w:pPr>
        <w:pStyle w:val="subsection2"/>
      </w:pPr>
      <w:r w:rsidRPr="00845A9B">
        <w:t>the other person is taken, for the purposes of this Schedule, to have suffered the loss or damage because of that supply.</w:t>
      </w:r>
    </w:p>
    <w:p w:rsidR="00FD5AFF" w:rsidRPr="00845A9B" w:rsidRDefault="00FD5AFF" w:rsidP="00FD5AFF">
      <w:pPr>
        <w:pStyle w:val="ActHead5"/>
      </w:pPr>
      <w:bookmarkStart w:id="196" w:name="_Toc394409877"/>
      <w:r w:rsidRPr="00845A9B">
        <w:rPr>
          <w:rStyle w:val="CharSectno"/>
        </w:rPr>
        <w:lastRenderedPageBreak/>
        <w:t>108</w:t>
      </w:r>
      <w:r w:rsidRPr="00845A9B">
        <w:t xml:space="preserve">  Requirement to nominate a safety standard</w:t>
      </w:r>
      <w:bookmarkEnd w:id="196"/>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a safety standard for consumer goods of a particular kind is in force; and</w:t>
      </w:r>
    </w:p>
    <w:p w:rsidR="00FD5AFF" w:rsidRPr="00845A9B" w:rsidRDefault="00FD5AFF" w:rsidP="00FD5AFF">
      <w:pPr>
        <w:pStyle w:val="paragraph"/>
      </w:pPr>
      <w:r w:rsidRPr="00845A9B">
        <w:tab/>
        <w:t>(b)</w:t>
      </w:r>
      <w:r w:rsidRPr="00845A9B">
        <w:tab/>
        <w:t>the standard specifies, as alternative methods of complying with the standard (or part of the standard), 2 or more sets of requirements relating to goods of that kind; and</w:t>
      </w:r>
    </w:p>
    <w:p w:rsidR="00FD5AFF" w:rsidRPr="00845A9B" w:rsidRDefault="00FD5AFF" w:rsidP="00FD5AFF">
      <w:pPr>
        <w:pStyle w:val="paragraph"/>
      </w:pPr>
      <w:r w:rsidRPr="00845A9B">
        <w:tab/>
        <w:t>(c)</w:t>
      </w:r>
      <w:r w:rsidRPr="00845A9B">
        <w:tab/>
        <w:t>the regulator gives to a supplier of goods of that kind a written request that the supplier nominate which of those sets of requirements the supplier intends to comply with as the supplier’s method of complying with the standard;</w:t>
      </w:r>
    </w:p>
    <w:p w:rsidR="00FD5AFF" w:rsidRPr="00845A9B" w:rsidRDefault="00FD5AFF" w:rsidP="00FD5AFF">
      <w:pPr>
        <w:pStyle w:val="subsection2"/>
      </w:pPr>
      <w:r w:rsidRPr="00845A9B">
        <w:t>the supplier must, within the period specified in the request, give to the regulator a written notice specifying which of those sets of requirements the supplier intends to comply with as the supplier’s method of complying with the standard.</w:t>
      </w:r>
    </w:p>
    <w:p w:rsidR="00FD5AFF" w:rsidRPr="00845A9B" w:rsidRDefault="00FD5AFF" w:rsidP="005A76C3">
      <w:pPr>
        <w:pStyle w:val="ActHead4"/>
        <w:pageBreakBefore/>
      </w:pPr>
      <w:bookmarkStart w:id="197" w:name="_Toc394409878"/>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Bans on consumer goods and product related services</w:t>
      </w:r>
      <w:bookmarkEnd w:id="197"/>
    </w:p>
    <w:p w:rsidR="00FD5AFF" w:rsidRPr="00510D59" w:rsidRDefault="00FD5AFF" w:rsidP="00FD5AFF">
      <w:pPr>
        <w:pStyle w:val="ActHead4"/>
      </w:pPr>
      <w:bookmarkStart w:id="198" w:name="_Toc394409879"/>
      <w:r w:rsidRPr="00510D59">
        <w:t>Subdivision A—Interim bans</w:t>
      </w:r>
      <w:bookmarkEnd w:id="198"/>
    </w:p>
    <w:p w:rsidR="00FD5AFF" w:rsidRPr="00845A9B" w:rsidRDefault="00FD5AFF" w:rsidP="00FD5AFF">
      <w:pPr>
        <w:pStyle w:val="ActHead5"/>
      </w:pPr>
      <w:bookmarkStart w:id="199" w:name="_Toc394409880"/>
      <w:r w:rsidRPr="00845A9B">
        <w:rPr>
          <w:rStyle w:val="CharSectno"/>
        </w:rPr>
        <w:t>109</w:t>
      </w:r>
      <w:r w:rsidRPr="00845A9B">
        <w:t xml:space="preserve">  Interim bans on consumer goods or product related services that will or may cause injury to any person etc.</w:t>
      </w:r>
      <w:bookmarkEnd w:id="199"/>
    </w:p>
    <w:p w:rsidR="00FD5AFF" w:rsidRPr="00845A9B" w:rsidRDefault="00FD5AFF" w:rsidP="00FD5AFF">
      <w:pPr>
        <w:pStyle w:val="subsection"/>
      </w:pPr>
      <w:r w:rsidRPr="00845A9B">
        <w:tab/>
        <w:t>(1)</w:t>
      </w:r>
      <w:r w:rsidRPr="00845A9B">
        <w:tab/>
        <w:t xml:space="preserve">A responsible Minister may, by written notice published on the internet, impose an </w:t>
      </w:r>
      <w:r w:rsidRPr="00845A9B">
        <w:rPr>
          <w:b/>
          <w:i/>
        </w:rPr>
        <w:t>interim ban</w:t>
      </w:r>
      <w:r w:rsidRPr="00845A9B">
        <w:t xml:space="preserve"> on consumer goods of a particular kind if:</w:t>
      </w:r>
    </w:p>
    <w:p w:rsidR="00FD5AFF" w:rsidRPr="00845A9B" w:rsidRDefault="00FD5AFF" w:rsidP="00FD5AFF">
      <w:pPr>
        <w:pStyle w:val="paragraph"/>
      </w:pPr>
      <w:r w:rsidRPr="00845A9B">
        <w:tab/>
        <w:t>(a)</w:t>
      </w:r>
      <w:r w:rsidRPr="00845A9B">
        <w:tab/>
        <w:t>it appears to the responsible Minister that:</w:t>
      </w:r>
    </w:p>
    <w:p w:rsidR="00FD5AFF" w:rsidRPr="00845A9B" w:rsidRDefault="00FD5AFF" w:rsidP="00FD5AFF">
      <w:pPr>
        <w:pStyle w:val="paragraphsub"/>
      </w:pPr>
      <w:r w:rsidRPr="00845A9B">
        <w:tab/>
        <w:t>(i)</w:t>
      </w:r>
      <w:r w:rsidRPr="00845A9B">
        <w:tab/>
        <w:t>consumer goods of that kind will or may cause injury to any person; or</w:t>
      </w:r>
    </w:p>
    <w:p w:rsidR="00FD5AFF" w:rsidRPr="00845A9B" w:rsidRDefault="00FD5AFF" w:rsidP="00FD5AFF">
      <w:pPr>
        <w:pStyle w:val="paragraphsub"/>
      </w:pPr>
      <w:r w:rsidRPr="00845A9B">
        <w:tab/>
        <w:t>(ii)</w:t>
      </w:r>
      <w:r w:rsidRPr="00845A9B">
        <w:tab/>
        <w:t>a reasonably foreseeable use (including a misuse) of consumer goods of that kind will or may cause injury to any person; or</w:t>
      </w:r>
    </w:p>
    <w:p w:rsidR="00FD5AFF" w:rsidRPr="00845A9B" w:rsidRDefault="00FD5AFF" w:rsidP="00FD5AFF">
      <w:pPr>
        <w:pStyle w:val="paragraph"/>
      </w:pPr>
      <w:r w:rsidRPr="00845A9B">
        <w:tab/>
        <w:t>(b)</w:t>
      </w:r>
      <w:r w:rsidRPr="00845A9B">
        <w:tab/>
        <w:t xml:space="preserve">another responsible Minister has imposed, under </w:t>
      </w:r>
      <w:r w:rsidR="00845A9B">
        <w:t>paragraph (</w:t>
      </w:r>
      <w:r w:rsidRPr="00845A9B">
        <w:t>a), an interim ban:</w:t>
      </w:r>
    </w:p>
    <w:p w:rsidR="00FD5AFF" w:rsidRPr="00845A9B" w:rsidRDefault="00FD5AFF" w:rsidP="00FD5AFF">
      <w:pPr>
        <w:pStyle w:val="paragraphsub"/>
      </w:pPr>
      <w:r w:rsidRPr="00845A9B">
        <w:tab/>
        <w:t>(i)</w:t>
      </w:r>
      <w:r w:rsidRPr="00845A9B">
        <w:tab/>
        <w:t>on consumer goods of the same kind; or</w:t>
      </w:r>
    </w:p>
    <w:p w:rsidR="00FD5AFF" w:rsidRPr="00845A9B" w:rsidRDefault="00FD5AFF" w:rsidP="00FD5AFF">
      <w:pPr>
        <w:pStyle w:val="paragraphsub"/>
      </w:pPr>
      <w:r w:rsidRPr="00845A9B">
        <w:tab/>
        <w:t>(ii)</w:t>
      </w:r>
      <w:r w:rsidRPr="00845A9B">
        <w:tab/>
        <w:t>on consumer goods of a kind that includes those goods;</w:t>
      </w:r>
    </w:p>
    <w:p w:rsidR="00FD5AFF" w:rsidRPr="00845A9B" w:rsidRDefault="00FD5AFF" w:rsidP="00FD5AFF">
      <w:pPr>
        <w:pStyle w:val="paragraph"/>
      </w:pPr>
      <w:r w:rsidRPr="00845A9B">
        <w:tab/>
      </w:r>
      <w:r w:rsidRPr="00845A9B">
        <w:tab/>
        <w:t>and that ban is still in force.</w:t>
      </w:r>
    </w:p>
    <w:p w:rsidR="00FD5AFF" w:rsidRPr="00845A9B" w:rsidRDefault="00FD5AFF" w:rsidP="00FD5AFF">
      <w:pPr>
        <w:pStyle w:val="subsection"/>
      </w:pPr>
      <w:r w:rsidRPr="00845A9B">
        <w:tab/>
        <w:t>(2)</w:t>
      </w:r>
      <w:r w:rsidRPr="00845A9B">
        <w:tab/>
        <w:t xml:space="preserve">A responsible Minister may, by written notice published on the internet, impose an </w:t>
      </w:r>
      <w:r w:rsidRPr="00845A9B">
        <w:rPr>
          <w:b/>
          <w:i/>
        </w:rPr>
        <w:t>interim ban</w:t>
      </w:r>
      <w:r w:rsidRPr="00845A9B">
        <w:t xml:space="preserve"> on product related services of a particular kind if:</w:t>
      </w:r>
    </w:p>
    <w:p w:rsidR="00FD5AFF" w:rsidRPr="00845A9B" w:rsidRDefault="00FD5AFF" w:rsidP="00FD5AFF">
      <w:pPr>
        <w:pStyle w:val="paragraph"/>
      </w:pPr>
      <w:r w:rsidRPr="00845A9B">
        <w:tab/>
        <w:t>(a)</w:t>
      </w:r>
      <w:r w:rsidRPr="00845A9B">
        <w:tab/>
        <w:t>it appears to the responsible Minister that:</w:t>
      </w:r>
    </w:p>
    <w:p w:rsidR="00FD5AFF" w:rsidRPr="00845A9B" w:rsidRDefault="00FD5AFF" w:rsidP="00FD5AFF">
      <w:pPr>
        <w:pStyle w:val="paragraphsub"/>
      </w:pPr>
      <w:r w:rsidRPr="00845A9B">
        <w:tab/>
        <w:t>(i)</w:t>
      </w:r>
      <w:r w:rsidRPr="00845A9B">
        <w:tab/>
        <w:t>as a result of services of that kind being supplied, consumer goods of a particular kind will or may cause injury to any person; or</w:t>
      </w:r>
    </w:p>
    <w:p w:rsidR="00FD5AFF" w:rsidRPr="00845A9B" w:rsidRDefault="00FD5AFF" w:rsidP="00FD5AFF">
      <w:pPr>
        <w:pStyle w:val="paragraphsub"/>
      </w:pPr>
      <w:r w:rsidRPr="00845A9B">
        <w:tab/>
        <w:t>(ii)</w:t>
      </w:r>
      <w:r w:rsidRPr="00845A9B">
        <w:tab/>
        <w:t>a reasonably foreseeable use (including a misuse) of consumer goods of a particular kind, to which such services relate, will or may cause injury to any person as a result of such services being supplied; or</w:t>
      </w:r>
    </w:p>
    <w:p w:rsidR="00FD5AFF" w:rsidRPr="00845A9B" w:rsidRDefault="00FD5AFF" w:rsidP="00FD5AFF">
      <w:pPr>
        <w:pStyle w:val="paragraph"/>
      </w:pPr>
      <w:r w:rsidRPr="00845A9B">
        <w:tab/>
        <w:t>(b)</w:t>
      </w:r>
      <w:r w:rsidRPr="00845A9B">
        <w:tab/>
        <w:t xml:space="preserve">another responsible Minister has imposed, under </w:t>
      </w:r>
      <w:r w:rsidR="00845A9B">
        <w:t>paragraph (</w:t>
      </w:r>
      <w:r w:rsidRPr="00845A9B">
        <w:t>a), an interim ban:</w:t>
      </w:r>
    </w:p>
    <w:p w:rsidR="00FD5AFF" w:rsidRPr="00845A9B" w:rsidRDefault="00FD5AFF" w:rsidP="00FD5AFF">
      <w:pPr>
        <w:pStyle w:val="paragraphsub"/>
      </w:pPr>
      <w:r w:rsidRPr="00845A9B">
        <w:tab/>
        <w:t>(i)</w:t>
      </w:r>
      <w:r w:rsidRPr="00845A9B">
        <w:tab/>
        <w:t>on product related services of the same kind; or</w:t>
      </w:r>
    </w:p>
    <w:p w:rsidR="00FD5AFF" w:rsidRPr="00845A9B" w:rsidRDefault="00FD5AFF" w:rsidP="00FD5AFF">
      <w:pPr>
        <w:pStyle w:val="paragraphsub"/>
      </w:pPr>
      <w:r w:rsidRPr="00845A9B">
        <w:tab/>
        <w:t>(ii)</w:t>
      </w:r>
      <w:r w:rsidRPr="00845A9B">
        <w:tab/>
        <w:t>on product related services that include those services;</w:t>
      </w:r>
    </w:p>
    <w:p w:rsidR="00FD5AFF" w:rsidRPr="00845A9B" w:rsidRDefault="00FD5AFF" w:rsidP="00FD5AFF">
      <w:pPr>
        <w:pStyle w:val="paragraph"/>
      </w:pPr>
      <w:r w:rsidRPr="00845A9B">
        <w:lastRenderedPageBreak/>
        <w:tab/>
      </w:r>
      <w:r w:rsidRPr="00845A9B">
        <w:tab/>
        <w:t>and that ban is still in force.</w:t>
      </w:r>
    </w:p>
    <w:p w:rsidR="00FD5AFF" w:rsidRPr="00845A9B" w:rsidRDefault="00FD5AFF" w:rsidP="00FD5AFF">
      <w:pPr>
        <w:pStyle w:val="ActHead5"/>
      </w:pPr>
      <w:bookmarkStart w:id="200" w:name="_Toc394409881"/>
      <w:r w:rsidRPr="00845A9B">
        <w:rPr>
          <w:rStyle w:val="CharSectno"/>
        </w:rPr>
        <w:t>110</w:t>
      </w:r>
      <w:r w:rsidRPr="00845A9B">
        <w:t xml:space="preserve">  Places in which interim bans apply</w:t>
      </w:r>
      <w:bookmarkEnd w:id="200"/>
    </w:p>
    <w:p w:rsidR="00FD5AFF" w:rsidRPr="00845A9B" w:rsidRDefault="00FD5AFF" w:rsidP="00FD5AFF">
      <w:pPr>
        <w:pStyle w:val="subsection"/>
      </w:pPr>
      <w:r w:rsidRPr="00845A9B">
        <w:tab/>
        <w:t>(1)</w:t>
      </w:r>
      <w:r w:rsidRPr="00845A9B">
        <w:tab/>
        <w:t>An interim ban imposed by the Commonwealth Minister applies in all States and Territories.</w:t>
      </w:r>
    </w:p>
    <w:p w:rsidR="00FD5AFF" w:rsidRPr="00845A9B" w:rsidRDefault="00FD5AFF" w:rsidP="00FD5AFF">
      <w:pPr>
        <w:pStyle w:val="subsection"/>
      </w:pPr>
      <w:r w:rsidRPr="00845A9B">
        <w:tab/>
        <w:t>(2)</w:t>
      </w:r>
      <w:r w:rsidRPr="00845A9B">
        <w:tab/>
        <w:t>An interim ban imposed by a responsible Minister who is Minister of a State applies in the State.</w:t>
      </w:r>
    </w:p>
    <w:p w:rsidR="00FD5AFF" w:rsidRPr="00845A9B" w:rsidRDefault="00FD5AFF" w:rsidP="00FD5AFF">
      <w:pPr>
        <w:pStyle w:val="subsection"/>
      </w:pPr>
      <w:r w:rsidRPr="00845A9B">
        <w:tab/>
        <w:t>(3)</w:t>
      </w:r>
      <w:r w:rsidRPr="00845A9B">
        <w:tab/>
        <w:t>An interim ban imposed by a responsible Minister who is a Minister of a Territory applies in the Territory.</w:t>
      </w:r>
    </w:p>
    <w:p w:rsidR="00FD5AFF" w:rsidRPr="00845A9B" w:rsidRDefault="00FD5AFF" w:rsidP="00FD5AFF">
      <w:pPr>
        <w:pStyle w:val="ActHead5"/>
      </w:pPr>
      <w:bookmarkStart w:id="201" w:name="_Toc394409882"/>
      <w:r w:rsidRPr="00845A9B">
        <w:rPr>
          <w:rStyle w:val="CharSectno"/>
        </w:rPr>
        <w:t>111</w:t>
      </w:r>
      <w:r w:rsidRPr="00845A9B">
        <w:t xml:space="preserve">  Ban period for interim bans</w:t>
      </w:r>
      <w:bookmarkEnd w:id="201"/>
    </w:p>
    <w:p w:rsidR="00FD5AFF" w:rsidRPr="00845A9B" w:rsidRDefault="00FD5AFF" w:rsidP="00FD5AFF">
      <w:pPr>
        <w:pStyle w:val="subsection"/>
      </w:pPr>
      <w:r w:rsidRPr="00845A9B">
        <w:tab/>
        <w:t>(1)</w:t>
      </w:r>
      <w:r w:rsidRPr="00845A9B">
        <w:tab/>
        <w:t xml:space="preserve">An interim ban imposed by a responsible Minister is in force during the period (the </w:t>
      </w:r>
      <w:r w:rsidRPr="00845A9B">
        <w:rPr>
          <w:b/>
          <w:i/>
        </w:rPr>
        <w:t>ban period</w:t>
      </w:r>
      <w:r w:rsidRPr="00845A9B">
        <w:t>) that:</w:t>
      </w:r>
    </w:p>
    <w:p w:rsidR="00FD5AFF" w:rsidRPr="00845A9B" w:rsidRDefault="00FD5AFF" w:rsidP="00FD5AFF">
      <w:pPr>
        <w:pStyle w:val="paragraph"/>
      </w:pPr>
      <w:r w:rsidRPr="00845A9B">
        <w:tab/>
        <w:t>(a)</w:t>
      </w:r>
      <w:r w:rsidRPr="00845A9B">
        <w:tab/>
        <w:t xml:space="preserve">starts on the day (the </w:t>
      </w:r>
      <w:r w:rsidRPr="00845A9B">
        <w:rPr>
          <w:b/>
          <w:i/>
        </w:rPr>
        <w:t>start day</w:t>
      </w:r>
      <w:r w:rsidRPr="00845A9B">
        <w:t>) specified in the notice imposing the ban; and</w:t>
      </w:r>
    </w:p>
    <w:p w:rsidR="00FD5AFF" w:rsidRPr="00845A9B" w:rsidRDefault="00FD5AFF" w:rsidP="00FD5AFF">
      <w:pPr>
        <w:pStyle w:val="paragraph"/>
      </w:pPr>
      <w:r w:rsidRPr="00845A9B">
        <w:tab/>
        <w:t>(b)</w:t>
      </w:r>
      <w:r w:rsidRPr="00845A9B">
        <w:tab/>
        <w:t>subject to this Subdivision, ends at the end of 60 days after the start day.</w:t>
      </w:r>
    </w:p>
    <w:p w:rsidR="00FD5AFF" w:rsidRPr="00845A9B" w:rsidRDefault="00FD5AFF" w:rsidP="00FD5AFF">
      <w:pPr>
        <w:pStyle w:val="subsection"/>
      </w:pPr>
      <w:r w:rsidRPr="00845A9B">
        <w:tab/>
        <w:t>(2)</w:t>
      </w:r>
      <w:r w:rsidRPr="00845A9B">
        <w:tab/>
        <w:t>Before the ban period for the interim ban ends, the responsible Minister may, by written notice published on the internet, extend the ban period for the ban by a period of up to 30 days.</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 xml:space="preserve">the ban period for the interim ban is extended under </w:t>
      </w:r>
      <w:r w:rsidR="00845A9B">
        <w:t>subsection (</w:t>
      </w:r>
      <w:r w:rsidRPr="00845A9B">
        <w:t>2); and</w:t>
      </w:r>
    </w:p>
    <w:p w:rsidR="00FD5AFF" w:rsidRPr="00845A9B" w:rsidRDefault="00FD5AFF" w:rsidP="00FD5AFF">
      <w:pPr>
        <w:pStyle w:val="paragraph"/>
      </w:pPr>
      <w:r w:rsidRPr="00845A9B">
        <w:tab/>
        <w:t>(b)</w:t>
      </w:r>
      <w:r w:rsidRPr="00845A9B">
        <w:tab/>
        <w:t>the extended ban period for the ban has not ended; and</w:t>
      </w:r>
    </w:p>
    <w:p w:rsidR="00FD5AFF" w:rsidRPr="00845A9B" w:rsidRDefault="00FD5AFF" w:rsidP="00FD5AFF">
      <w:pPr>
        <w:pStyle w:val="paragraph"/>
      </w:pPr>
      <w:r w:rsidRPr="00845A9B">
        <w:tab/>
        <w:t>(c)</w:t>
      </w:r>
      <w:r w:rsidRPr="00845A9B">
        <w:tab/>
        <w:t>the interim ban was not imposed by the Commonwealth Minister;</w:t>
      </w:r>
    </w:p>
    <w:p w:rsidR="00FD5AFF" w:rsidRPr="00845A9B" w:rsidRDefault="00FD5AFF" w:rsidP="00FD5AFF">
      <w:pPr>
        <w:pStyle w:val="subsection2"/>
      </w:pPr>
      <w:r w:rsidRPr="00845A9B">
        <w:t>the responsible Minister may, in writing, request the Commonwealth Minister to extend the extended ban period for the ban.</w:t>
      </w:r>
    </w:p>
    <w:p w:rsidR="00FD5AFF" w:rsidRPr="00845A9B" w:rsidRDefault="00FD5AFF" w:rsidP="00FD5AFF">
      <w:pPr>
        <w:pStyle w:val="subsection"/>
      </w:pPr>
      <w:r w:rsidRPr="00845A9B">
        <w:tab/>
        <w:t>(4)</w:t>
      </w:r>
      <w:r w:rsidRPr="00845A9B">
        <w:tab/>
        <w:t xml:space="preserve">If a request is made under </w:t>
      </w:r>
      <w:r w:rsidR="00845A9B">
        <w:t>subsection (</w:t>
      </w:r>
      <w:r w:rsidRPr="00845A9B">
        <w:t>3), the Commonwealth Minister may, by written notice published on the internet, extend the extended ban period for the interim ban by a further period of up to 30 days.</w:t>
      </w:r>
    </w:p>
    <w:p w:rsidR="00FD5AFF" w:rsidRPr="00845A9B" w:rsidRDefault="00FD5AFF" w:rsidP="00FD5AFF">
      <w:pPr>
        <w:pStyle w:val="subsection"/>
      </w:pPr>
      <w:r w:rsidRPr="00845A9B">
        <w:tab/>
        <w:t>(5)</w:t>
      </w:r>
      <w:r w:rsidRPr="00845A9B">
        <w:tab/>
        <w:t>If:</w:t>
      </w:r>
    </w:p>
    <w:p w:rsidR="00FD5AFF" w:rsidRPr="00845A9B" w:rsidRDefault="00FD5AFF" w:rsidP="00FD5AFF">
      <w:pPr>
        <w:pStyle w:val="paragraph"/>
      </w:pPr>
      <w:r w:rsidRPr="00845A9B">
        <w:lastRenderedPageBreak/>
        <w:tab/>
        <w:t>(a)</w:t>
      </w:r>
      <w:r w:rsidRPr="00845A9B">
        <w:tab/>
        <w:t xml:space="preserve">a request is made under </w:t>
      </w:r>
      <w:r w:rsidR="00845A9B">
        <w:t>subsection (</w:t>
      </w:r>
      <w:r w:rsidRPr="00845A9B">
        <w:t>3); and</w:t>
      </w:r>
    </w:p>
    <w:p w:rsidR="00FD5AFF" w:rsidRPr="00845A9B" w:rsidRDefault="00FD5AFF" w:rsidP="00FD5AFF">
      <w:pPr>
        <w:pStyle w:val="paragraph"/>
      </w:pPr>
      <w:r w:rsidRPr="00845A9B">
        <w:tab/>
        <w:t>(b)</w:t>
      </w:r>
      <w:r w:rsidRPr="00845A9B">
        <w:tab/>
        <w:t>the Commonwealth Minister has not made a decision on the request immediately before the extended ban period for the interim ban is to end;</w:t>
      </w:r>
    </w:p>
    <w:p w:rsidR="00FD5AFF" w:rsidRPr="00845A9B" w:rsidRDefault="00FD5AFF" w:rsidP="00FD5AFF">
      <w:pPr>
        <w:pStyle w:val="subsection2"/>
      </w:pPr>
      <w:r w:rsidRPr="00845A9B">
        <w:t>the Commonwealth Minister is taken to have decided to extend the extended ban period for the ban by a further period of 30 days.</w:t>
      </w:r>
    </w:p>
    <w:p w:rsidR="00FD5AFF" w:rsidRPr="00845A9B" w:rsidRDefault="00FD5AFF" w:rsidP="00FD5AFF">
      <w:pPr>
        <w:pStyle w:val="subsection"/>
      </w:pPr>
      <w:r w:rsidRPr="00845A9B">
        <w:tab/>
        <w:t>(6)</w:t>
      </w:r>
      <w:r w:rsidRPr="00845A9B">
        <w:tab/>
        <w:t>If:</w:t>
      </w:r>
    </w:p>
    <w:p w:rsidR="00FD5AFF" w:rsidRPr="00845A9B" w:rsidRDefault="00FD5AFF" w:rsidP="00FD5AFF">
      <w:pPr>
        <w:pStyle w:val="paragraph"/>
      </w:pPr>
      <w:r w:rsidRPr="00845A9B">
        <w:tab/>
        <w:t>(a)</w:t>
      </w:r>
      <w:r w:rsidRPr="00845A9B">
        <w:tab/>
        <w:t xml:space="preserve">the ban period for the interim ban is extended under </w:t>
      </w:r>
      <w:r w:rsidR="00845A9B">
        <w:t>subsection (</w:t>
      </w:r>
      <w:r w:rsidRPr="00845A9B">
        <w:t>2); and</w:t>
      </w:r>
    </w:p>
    <w:p w:rsidR="00FD5AFF" w:rsidRPr="00845A9B" w:rsidRDefault="00FD5AFF" w:rsidP="00FD5AFF">
      <w:pPr>
        <w:pStyle w:val="paragraph"/>
      </w:pPr>
      <w:r w:rsidRPr="00845A9B">
        <w:tab/>
        <w:t>(b)</w:t>
      </w:r>
      <w:r w:rsidRPr="00845A9B">
        <w:tab/>
        <w:t>the extended ban period for the ban has not ended; and</w:t>
      </w:r>
    </w:p>
    <w:p w:rsidR="00FD5AFF" w:rsidRPr="00845A9B" w:rsidRDefault="00FD5AFF" w:rsidP="00FD5AFF">
      <w:pPr>
        <w:pStyle w:val="paragraph"/>
      </w:pPr>
      <w:r w:rsidRPr="00845A9B">
        <w:tab/>
        <w:t>(c)</w:t>
      </w:r>
      <w:r w:rsidRPr="00845A9B">
        <w:tab/>
        <w:t>the interim ban was imposed by the Commonwealth Minister;</w:t>
      </w:r>
    </w:p>
    <w:p w:rsidR="00FD5AFF" w:rsidRPr="00845A9B" w:rsidRDefault="00FD5AFF" w:rsidP="00FD5AFF">
      <w:pPr>
        <w:pStyle w:val="subsection2"/>
      </w:pPr>
      <w:r w:rsidRPr="00845A9B">
        <w:t>the Commonwealth Minister may, by written notice published on the internet, extend the extended ban period for the interim ban by a further period of up to 30 days.</w:t>
      </w:r>
    </w:p>
    <w:p w:rsidR="00FD5AFF" w:rsidRPr="00845A9B" w:rsidRDefault="00FD5AFF" w:rsidP="00FD5AFF">
      <w:pPr>
        <w:pStyle w:val="ActHead5"/>
      </w:pPr>
      <w:bookmarkStart w:id="202" w:name="_Toc394409883"/>
      <w:r w:rsidRPr="00845A9B">
        <w:rPr>
          <w:rStyle w:val="CharSectno"/>
        </w:rPr>
        <w:t>112</w:t>
      </w:r>
      <w:r w:rsidRPr="00845A9B">
        <w:t xml:space="preserve">  Interaction of multiple interim bans</w:t>
      </w:r>
      <w:bookmarkEnd w:id="202"/>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an interim ban (the </w:t>
      </w:r>
      <w:r w:rsidRPr="00845A9B">
        <w:rPr>
          <w:b/>
          <w:i/>
        </w:rPr>
        <w:t>original ban</w:t>
      </w:r>
      <w:r w:rsidRPr="00845A9B">
        <w:t xml:space="preserve">) on consumer goods of a particular kind (the </w:t>
      </w:r>
      <w:r w:rsidRPr="00845A9B">
        <w:rPr>
          <w:b/>
          <w:i/>
        </w:rPr>
        <w:t>banned goods</w:t>
      </w:r>
      <w:r w:rsidRPr="00845A9B">
        <w:t>) is imposed by a responsible Minister other than the Commonwealth Minister; and</w:t>
      </w:r>
    </w:p>
    <w:p w:rsidR="00FD5AFF" w:rsidRPr="00845A9B" w:rsidRDefault="00FD5AFF" w:rsidP="00FD5AFF">
      <w:pPr>
        <w:pStyle w:val="paragraph"/>
      </w:pPr>
      <w:r w:rsidRPr="00845A9B">
        <w:tab/>
        <w:t>(b)</w:t>
      </w:r>
      <w:r w:rsidRPr="00845A9B">
        <w:tab/>
        <w:t xml:space="preserve">while the original ban is in force, the Commonwealth Minister imposes an interim ban (the </w:t>
      </w:r>
      <w:r w:rsidRPr="00845A9B">
        <w:rPr>
          <w:b/>
          <w:i/>
        </w:rPr>
        <w:t>Commonwealth ban</w:t>
      </w:r>
      <w:r w:rsidRPr="00845A9B">
        <w:t>):</w:t>
      </w:r>
    </w:p>
    <w:p w:rsidR="00FD5AFF" w:rsidRPr="00845A9B" w:rsidRDefault="00FD5AFF" w:rsidP="00FD5AFF">
      <w:pPr>
        <w:pStyle w:val="paragraphsub"/>
      </w:pPr>
      <w:r w:rsidRPr="00845A9B">
        <w:tab/>
        <w:t>(i)</w:t>
      </w:r>
      <w:r w:rsidRPr="00845A9B">
        <w:tab/>
        <w:t>on the banned goods; or</w:t>
      </w:r>
    </w:p>
    <w:p w:rsidR="00FD5AFF" w:rsidRPr="00845A9B" w:rsidRDefault="00FD5AFF" w:rsidP="00FD5AFF">
      <w:pPr>
        <w:pStyle w:val="paragraphsub"/>
      </w:pPr>
      <w:r w:rsidRPr="00845A9B">
        <w:tab/>
        <w:t>(ii)</w:t>
      </w:r>
      <w:r w:rsidRPr="00845A9B">
        <w:tab/>
        <w:t>on consumer goods of a kind that includes the banned goods;</w:t>
      </w:r>
    </w:p>
    <w:p w:rsidR="00FD5AFF" w:rsidRPr="00845A9B" w:rsidRDefault="00FD5AFF" w:rsidP="00FD5AFF">
      <w:pPr>
        <w:pStyle w:val="subsection2"/>
      </w:pPr>
      <w:r w:rsidRPr="00845A9B">
        <w:t>the original ban, to the extent that it is a ban on the banned goods, ceases to be in force immediately before the Commonwealth ban comes into force.</w:t>
      </w:r>
    </w:p>
    <w:p w:rsidR="00FD5AFF" w:rsidRPr="00845A9B" w:rsidRDefault="00FD5AFF" w:rsidP="00FD5AFF">
      <w:pPr>
        <w:pStyle w:val="subsection"/>
      </w:pPr>
      <w:r w:rsidRPr="00845A9B">
        <w:tab/>
        <w:t>(2)</w:t>
      </w:r>
      <w:r w:rsidRPr="00845A9B">
        <w:tab/>
        <w:t>If:</w:t>
      </w:r>
    </w:p>
    <w:p w:rsidR="00FD5AFF" w:rsidRPr="00845A9B" w:rsidRDefault="00FD5AFF" w:rsidP="00FD5AFF">
      <w:pPr>
        <w:pStyle w:val="paragraph"/>
      </w:pPr>
      <w:r w:rsidRPr="00845A9B">
        <w:tab/>
        <w:t>(a)</w:t>
      </w:r>
      <w:r w:rsidRPr="00845A9B">
        <w:tab/>
        <w:t xml:space="preserve">an interim ban (the </w:t>
      </w:r>
      <w:r w:rsidRPr="00845A9B">
        <w:rPr>
          <w:b/>
          <w:i/>
        </w:rPr>
        <w:t>original ban</w:t>
      </w:r>
      <w:r w:rsidRPr="00845A9B">
        <w:t xml:space="preserve">) on product related services of a particular kind (the </w:t>
      </w:r>
      <w:r w:rsidRPr="00845A9B">
        <w:rPr>
          <w:b/>
          <w:i/>
        </w:rPr>
        <w:t>banned services</w:t>
      </w:r>
      <w:r w:rsidRPr="00845A9B">
        <w:t>) is imposed by a responsible Minister other than the Commonwealth Minister; and</w:t>
      </w:r>
    </w:p>
    <w:p w:rsidR="00FD5AFF" w:rsidRPr="00845A9B" w:rsidRDefault="00FD5AFF" w:rsidP="00FD5AFF">
      <w:pPr>
        <w:pStyle w:val="paragraph"/>
      </w:pPr>
      <w:r w:rsidRPr="00845A9B">
        <w:lastRenderedPageBreak/>
        <w:tab/>
        <w:t>(b)</w:t>
      </w:r>
      <w:r w:rsidRPr="00845A9B">
        <w:tab/>
        <w:t xml:space="preserve">while the original ban is in force, the Commonwealth Minister imposes an interim ban (the </w:t>
      </w:r>
      <w:r w:rsidRPr="00845A9B">
        <w:rPr>
          <w:b/>
          <w:i/>
        </w:rPr>
        <w:t>Commonwealth ban</w:t>
      </w:r>
      <w:r w:rsidRPr="00845A9B">
        <w:t>):</w:t>
      </w:r>
    </w:p>
    <w:p w:rsidR="00FD5AFF" w:rsidRPr="00845A9B" w:rsidRDefault="00FD5AFF" w:rsidP="00FD5AFF">
      <w:pPr>
        <w:pStyle w:val="paragraphsub"/>
      </w:pPr>
      <w:r w:rsidRPr="00845A9B">
        <w:tab/>
        <w:t>(i)</w:t>
      </w:r>
      <w:r w:rsidRPr="00845A9B">
        <w:tab/>
        <w:t>on the banned services; or</w:t>
      </w:r>
    </w:p>
    <w:p w:rsidR="00FD5AFF" w:rsidRPr="00845A9B" w:rsidRDefault="00FD5AFF" w:rsidP="00FD5AFF">
      <w:pPr>
        <w:pStyle w:val="paragraphsub"/>
      </w:pPr>
      <w:r w:rsidRPr="00845A9B">
        <w:tab/>
        <w:t>(ii)</w:t>
      </w:r>
      <w:r w:rsidRPr="00845A9B">
        <w:tab/>
        <w:t>on product related services of a kind that includes the banned services;</w:t>
      </w:r>
    </w:p>
    <w:p w:rsidR="00FD5AFF" w:rsidRPr="00845A9B" w:rsidRDefault="00FD5AFF" w:rsidP="00FD5AFF">
      <w:pPr>
        <w:pStyle w:val="subsection2"/>
      </w:pPr>
      <w:r w:rsidRPr="00845A9B">
        <w:t>the original ban, to the extent that it is a ban on the banned services, ceases to be in force immediately before the Commonwealth ban comes into force.</w:t>
      </w:r>
    </w:p>
    <w:p w:rsidR="00FD5AFF" w:rsidRPr="00845A9B" w:rsidRDefault="00FD5AFF" w:rsidP="00FD5AFF">
      <w:pPr>
        <w:pStyle w:val="ActHead5"/>
      </w:pPr>
      <w:bookmarkStart w:id="203" w:name="_Toc394409884"/>
      <w:r w:rsidRPr="00845A9B">
        <w:rPr>
          <w:rStyle w:val="CharSectno"/>
        </w:rPr>
        <w:t>113</w:t>
      </w:r>
      <w:r w:rsidRPr="00845A9B">
        <w:t xml:space="preserve">  Revocation of interim bans</w:t>
      </w:r>
      <w:bookmarkEnd w:id="203"/>
    </w:p>
    <w:p w:rsidR="00FD5AFF" w:rsidRPr="00845A9B" w:rsidRDefault="00FD5AFF" w:rsidP="00FD5AFF">
      <w:pPr>
        <w:pStyle w:val="subsection"/>
      </w:pPr>
      <w:r w:rsidRPr="00845A9B">
        <w:tab/>
      </w:r>
      <w:r w:rsidRPr="00845A9B">
        <w:tab/>
        <w:t>If a responsible Minister imposes an interim ban:</w:t>
      </w:r>
    </w:p>
    <w:p w:rsidR="00FD5AFF" w:rsidRPr="00845A9B" w:rsidRDefault="00FD5AFF" w:rsidP="00FD5AFF">
      <w:pPr>
        <w:pStyle w:val="paragraph"/>
      </w:pPr>
      <w:r w:rsidRPr="00845A9B">
        <w:tab/>
        <w:t>(a)</w:t>
      </w:r>
      <w:r w:rsidRPr="00845A9B">
        <w:tab/>
        <w:t>the responsible Minister may, by written notice published on the internet, revoke the ban at any time; and</w:t>
      </w:r>
    </w:p>
    <w:p w:rsidR="00FD5AFF" w:rsidRPr="00845A9B" w:rsidRDefault="00FD5AFF" w:rsidP="00FD5AFF">
      <w:pPr>
        <w:pStyle w:val="paragraph"/>
      </w:pPr>
      <w:r w:rsidRPr="00845A9B">
        <w:tab/>
        <w:t>(b)</w:t>
      </w:r>
      <w:r w:rsidRPr="00845A9B">
        <w:tab/>
        <w:t>the ban ceases to be in force on the day specified by the responsible Minister in the notice.</w:t>
      </w:r>
    </w:p>
    <w:p w:rsidR="00FD5AFF" w:rsidRPr="00510D59" w:rsidRDefault="00FD5AFF" w:rsidP="00FD5AFF">
      <w:pPr>
        <w:pStyle w:val="ActHead4"/>
      </w:pPr>
      <w:bookmarkStart w:id="204" w:name="_Toc394409885"/>
      <w:r w:rsidRPr="00510D59">
        <w:t>Subdivision B—Permanent bans</w:t>
      </w:r>
      <w:bookmarkEnd w:id="204"/>
    </w:p>
    <w:p w:rsidR="00FD5AFF" w:rsidRPr="00845A9B" w:rsidRDefault="00FD5AFF" w:rsidP="00FD5AFF">
      <w:pPr>
        <w:pStyle w:val="ActHead5"/>
      </w:pPr>
      <w:bookmarkStart w:id="205" w:name="_Toc394409886"/>
      <w:r w:rsidRPr="00845A9B">
        <w:rPr>
          <w:rStyle w:val="CharSectno"/>
        </w:rPr>
        <w:t>114</w:t>
      </w:r>
      <w:r w:rsidRPr="00845A9B">
        <w:t xml:space="preserve">  Permanent bans on consumer goods or product related services</w:t>
      </w:r>
      <w:bookmarkEnd w:id="205"/>
    </w:p>
    <w:p w:rsidR="00FD5AFF" w:rsidRPr="00845A9B" w:rsidRDefault="00FD5AFF" w:rsidP="00FD5AFF">
      <w:pPr>
        <w:pStyle w:val="subsection"/>
      </w:pPr>
      <w:r w:rsidRPr="00845A9B">
        <w:tab/>
        <w:t>(1)</w:t>
      </w:r>
      <w:r w:rsidRPr="00845A9B">
        <w:tab/>
        <w:t xml:space="preserve">The Commonwealth Minister may, by written notice published on the internet, impose a </w:t>
      </w:r>
      <w:r w:rsidRPr="00845A9B">
        <w:rPr>
          <w:b/>
          <w:i/>
        </w:rPr>
        <w:t>permanent ban</w:t>
      </w:r>
      <w:r w:rsidRPr="00845A9B">
        <w:t xml:space="preserve"> on consumer goods of a particular kind if:</w:t>
      </w:r>
    </w:p>
    <w:p w:rsidR="00FD5AFF" w:rsidRPr="00845A9B" w:rsidRDefault="00FD5AFF" w:rsidP="00FD5AFF">
      <w:pPr>
        <w:pStyle w:val="paragraph"/>
      </w:pPr>
      <w:r w:rsidRPr="00845A9B">
        <w:tab/>
        <w:t>(a)</w:t>
      </w:r>
      <w:r w:rsidRPr="00845A9B">
        <w:tab/>
        <w:t xml:space="preserve">one or more interim bans on consumer goods of that kind (the </w:t>
      </w:r>
      <w:r w:rsidRPr="00845A9B">
        <w:rPr>
          <w:b/>
          <w:i/>
        </w:rPr>
        <w:t>banned goods</w:t>
      </w:r>
      <w:r w:rsidRPr="00845A9B">
        <w:t>), or on consumer goods of a kind that include the banned goods, are in force; or</w:t>
      </w:r>
    </w:p>
    <w:p w:rsidR="00FD5AFF" w:rsidRPr="00845A9B" w:rsidRDefault="00FD5AFF" w:rsidP="00FD5AFF">
      <w:pPr>
        <w:pStyle w:val="paragraph"/>
      </w:pPr>
      <w:r w:rsidRPr="00845A9B">
        <w:tab/>
        <w:t>(b)</w:t>
      </w:r>
      <w:r w:rsidRPr="00845A9B">
        <w:tab/>
        <w:t>it appears to the Commonwealth Minister that:</w:t>
      </w:r>
    </w:p>
    <w:p w:rsidR="00FD5AFF" w:rsidRPr="00845A9B" w:rsidRDefault="00FD5AFF" w:rsidP="00FD5AFF">
      <w:pPr>
        <w:pStyle w:val="paragraphsub"/>
      </w:pPr>
      <w:r w:rsidRPr="00845A9B">
        <w:tab/>
        <w:t>(i)</w:t>
      </w:r>
      <w:r w:rsidRPr="00845A9B">
        <w:tab/>
        <w:t>consumer goods of that kind will or may cause injury to any person; or</w:t>
      </w:r>
    </w:p>
    <w:p w:rsidR="00FD5AFF" w:rsidRPr="00845A9B" w:rsidRDefault="00FD5AFF" w:rsidP="00FD5AFF">
      <w:pPr>
        <w:pStyle w:val="paragraphsub"/>
      </w:pPr>
      <w:r w:rsidRPr="00845A9B">
        <w:tab/>
        <w:t>(ii)</w:t>
      </w:r>
      <w:r w:rsidRPr="00845A9B">
        <w:tab/>
        <w:t>a reasonably foreseeable use (including a misuse) of consumer goods of that kind will or may cause injury to any person.</w:t>
      </w:r>
    </w:p>
    <w:p w:rsidR="00FD5AFF" w:rsidRPr="00845A9B" w:rsidRDefault="00FD5AFF" w:rsidP="00FD5AFF">
      <w:pPr>
        <w:pStyle w:val="subsection"/>
      </w:pPr>
      <w:r w:rsidRPr="00845A9B">
        <w:tab/>
        <w:t>(2)</w:t>
      </w:r>
      <w:r w:rsidRPr="00845A9B">
        <w:tab/>
        <w:t xml:space="preserve">The Commonwealth Minister may, by written notice published on the internet, impose a </w:t>
      </w:r>
      <w:r w:rsidRPr="00845A9B">
        <w:rPr>
          <w:b/>
          <w:i/>
        </w:rPr>
        <w:t>permanent ban</w:t>
      </w:r>
      <w:r w:rsidRPr="00845A9B">
        <w:t xml:space="preserve"> on product related services of a particular kind if:</w:t>
      </w:r>
    </w:p>
    <w:p w:rsidR="00FD5AFF" w:rsidRPr="00845A9B" w:rsidRDefault="00FD5AFF" w:rsidP="00FD5AFF">
      <w:pPr>
        <w:pStyle w:val="paragraph"/>
      </w:pPr>
      <w:r w:rsidRPr="00845A9B">
        <w:tab/>
        <w:t>(a)</w:t>
      </w:r>
      <w:r w:rsidRPr="00845A9B">
        <w:tab/>
        <w:t xml:space="preserve">one or more interim bans on product related services of that kind (the </w:t>
      </w:r>
      <w:r w:rsidRPr="00845A9B">
        <w:rPr>
          <w:b/>
          <w:i/>
        </w:rPr>
        <w:t>banned services</w:t>
      </w:r>
      <w:r w:rsidRPr="00845A9B">
        <w:t>), or on product related services of a kind that include the banned services, are in force; or</w:t>
      </w:r>
    </w:p>
    <w:p w:rsidR="00FD5AFF" w:rsidRPr="00845A9B" w:rsidRDefault="00FD5AFF" w:rsidP="00FD5AFF">
      <w:pPr>
        <w:pStyle w:val="paragraph"/>
      </w:pPr>
      <w:r w:rsidRPr="00845A9B">
        <w:lastRenderedPageBreak/>
        <w:tab/>
        <w:t>(b)</w:t>
      </w:r>
      <w:r w:rsidRPr="00845A9B">
        <w:tab/>
        <w:t>it appears to the Commonwealth Minister that:</w:t>
      </w:r>
    </w:p>
    <w:p w:rsidR="00FD5AFF" w:rsidRPr="00845A9B" w:rsidRDefault="00FD5AFF" w:rsidP="00FD5AFF">
      <w:pPr>
        <w:pStyle w:val="paragraphsub"/>
      </w:pPr>
      <w:r w:rsidRPr="00845A9B">
        <w:tab/>
        <w:t>(i)</w:t>
      </w:r>
      <w:r w:rsidRPr="00845A9B">
        <w:tab/>
        <w:t>as a result of services of that kind being supplied, consumer goods of a particular kind will or may cause injury to any person; or</w:t>
      </w:r>
    </w:p>
    <w:p w:rsidR="00FD5AFF" w:rsidRPr="00845A9B" w:rsidRDefault="00FD5AFF" w:rsidP="00FD5AFF">
      <w:pPr>
        <w:pStyle w:val="paragraphsub"/>
      </w:pPr>
      <w:r w:rsidRPr="00845A9B">
        <w:tab/>
        <w:t>(ii)</w:t>
      </w:r>
      <w:r w:rsidRPr="00845A9B">
        <w:tab/>
        <w:t>a reasonably foreseeable use (including a misuse) of consumer goods of a particular kind, to which such services relate, will or may cause injury to any person as a result of such services being supplied.</w:t>
      </w:r>
    </w:p>
    <w:p w:rsidR="00FD5AFF" w:rsidRPr="00845A9B" w:rsidRDefault="00FD5AFF" w:rsidP="00FD5AFF">
      <w:pPr>
        <w:pStyle w:val="ActHead5"/>
      </w:pPr>
      <w:bookmarkStart w:id="206" w:name="_Toc394409887"/>
      <w:r w:rsidRPr="00845A9B">
        <w:rPr>
          <w:rStyle w:val="CharSectno"/>
        </w:rPr>
        <w:t>115</w:t>
      </w:r>
      <w:r w:rsidRPr="00845A9B">
        <w:t xml:space="preserve">  Places in which permanent bans apply</w:t>
      </w:r>
      <w:bookmarkEnd w:id="206"/>
    </w:p>
    <w:p w:rsidR="00FD5AFF" w:rsidRPr="00845A9B" w:rsidRDefault="00FD5AFF" w:rsidP="00FD5AFF">
      <w:pPr>
        <w:pStyle w:val="subsection"/>
      </w:pPr>
      <w:r w:rsidRPr="00845A9B">
        <w:tab/>
      </w:r>
      <w:r w:rsidRPr="00845A9B">
        <w:tab/>
        <w:t>A permanent ban applies in all States and Territories.</w:t>
      </w:r>
    </w:p>
    <w:p w:rsidR="00FD5AFF" w:rsidRPr="00845A9B" w:rsidRDefault="00FD5AFF" w:rsidP="00FD5AFF">
      <w:pPr>
        <w:pStyle w:val="ActHead5"/>
      </w:pPr>
      <w:bookmarkStart w:id="207" w:name="_Toc394409888"/>
      <w:r w:rsidRPr="00845A9B">
        <w:rPr>
          <w:rStyle w:val="CharSectno"/>
        </w:rPr>
        <w:t>116</w:t>
      </w:r>
      <w:r w:rsidRPr="00845A9B">
        <w:t xml:space="preserve">  When permanent bans come into force</w:t>
      </w:r>
      <w:bookmarkEnd w:id="207"/>
    </w:p>
    <w:p w:rsidR="00FD5AFF" w:rsidRPr="00845A9B" w:rsidRDefault="00FD5AFF" w:rsidP="00FD5AFF">
      <w:pPr>
        <w:pStyle w:val="subsection"/>
      </w:pPr>
      <w:r w:rsidRPr="00845A9B">
        <w:tab/>
      </w:r>
      <w:r w:rsidRPr="00845A9B">
        <w:tab/>
        <w:t>A permanent ban comes into force on the day specified by the Commonwealth Minister in the instrument imposing the ban.</w:t>
      </w:r>
    </w:p>
    <w:p w:rsidR="00FD5AFF" w:rsidRPr="00845A9B" w:rsidRDefault="00FD5AFF" w:rsidP="00FD5AFF">
      <w:pPr>
        <w:pStyle w:val="ActHead5"/>
      </w:pPr>
      <w:bookmarkStart w:id="208" w:name="_Toc394409889"/>
      <w:r w:rsidRPr="00845A9B">
        <w:rPr>
          <w:rStyle w:val="CharSectno"/>
        </w:rPr>
        <w:t>117</w:t>
      </w:r>
      <w:r w:rsidRPr="00845A9B">
        <w:t xml:space="preserve">  Revocation of permanent bans</w:t>
      </w:r>
      <w:bookmarkEnd w:id="208"/>
    </w:p>
    <w:p w:rsidR="00FD5AFF" w:rsidRPr="00845A9B" w:rsidRDefault="00FD5AFF" w:rsidP="00FD5AFF">
      <w:pPr>
        <w:pStyle w:val="subsection"/>
      </w:pPr>
      <w:r w:rsidRPr="00845A9B">
        <w:tab/>
      </w:r>
      <w:r w:rsidRPr="00845A9B">
        <w:tab/>
        <w:t>If the Commonwealth Minister imposes a permanent ban:</w:t>
      </w:r>
    </w:p>
    <w:p w:rsidR="00FD5AFF" w:rsidRPr="00845A9B" w:rsidRDefault="00FD5AFF" w:rsidP="00FD5AFF">
      <w:pPr>
        <w:pStyle w:val="paragraph"/>
      </w:pPr>
      <w:r w:rsidRPr="00845A9B">
        <w:tab/>
        <w:t>(a)</w:t>
      </w:r>
      <w:r w:rsidRPr="00845A9B">
        <w:tab/>
        <w:t>the Commonwealth Minister may, by written notice published on the internet, revoke the ban at any time; and</w:t>
      </w:r>
    </w:p>
    <w:p w:rsidR="00FD5AFF" w:rsidRPr="00845A9B" w:rsidRDefault="00FD5AFF" w:rsidP="00FD5AFF">
      <w:pPr>
        <w:pStyle w:val="paragraph"/>
      </w:pPr>
      <w:r w:rsidRPr="00845A9B">
        <w:tab/>
        <w:t>(b)</w:t>
      </w:r>
      <w:r w:rsidRPr="00845A9B">
        <w:tab/>
        <w:t>the ban ceases to be in force on the day specified by the Commonwealth Minister in the notice.</w:t>
      </w:r>
    </w:p>
    <w:p w:rsidR="00FD5AFF" w:rsidRPr="00510D59" w:rsidRDefault="00FD5AFF" w:rsidP="00FD5AFF">
      <w:pPr>
        <w:pStyle w:val="ActHead4"/>
      </w:pPr>
      <w:bookmarkStart w:id="209" w:name="_Toc394409890"/>
      <w:r w:rsidRPr="00510D59">
        <w:t>Subdivision C—Compliance with interim bans and permanent bans</w:t>
      </w:r>
      <w:bookmarkEnd w:id="209"/>
    </w:p>
    <w:p w:rsidR="00FD5AFF" w:rsidRPr="00845A9B" w:rsidRDefault="00FD5AFF" w:rsidP="00FD5AFF">
      <w:pPr>
        <w:pStyle w:val="ActHead5"/>
      </w:pPr>
      <w:bookmarkStart w:id="210" w:name="_Toc394409891"/>
      <w:r w:rsidRPr="00845A9B">
        <w:rPr>
          <w:rStyle w:val="CharSectno"/>
        </w:rPr>
        <w:t>118</w:t>
      </w:r>
      <w:r w:rsidRPr="00845A9B">
        <w:t xml:space="preserve">  Supplying etc. consumer goods covered by a ban</w:t>
      </w:r>
      <w:bookmarkEnd w:id="210"/>
    </w:p>
    <w:p w:rsidR="00FD5AFF" w:rsidRPr="00845A9B" w:rsidRDefault="00FD5AFF" w:rsidP="00FD5AFF">
      <w:pPr>
        <w:pStyle w:val="subsection"/>
      </w:pPr>
      <w:r w:rsidRPr="00845A9B">
        <w:tab/>
        <w:t>(1)</w:t>
      </w:r>
      <w:r w:rsidRPr="00845A9B">
        <w:tab/>
        <w:t>A person must not, in trade or commerce, supply consumer goods of a particular kind if:</w:t>
      </w:r>
    </w:p>
    <w:p w:rsidR="00FD5AFF" w:rsidRPr="00845A9B" w:rsidRDefault="00FD5AFF" w:rsidP="00FD5AFF">
      <w:pPr>
        <w:pStyle w:val="paragraph"/>
      </w:pPr>
      <w:r w:rsidRPr="00845A9B">
        <w:tab/>
        <w:t>(a)</w:t>
      </w:r>
      <w:r w:rsidRPr="00845A9B">
        <w:tab/>
        <w:t>an interim ban on consumer goods of that kind is in force in the place where the supply occurs; or</w:t>
      </w:r>
    </w:p>
    <w:p w:rsidR="00FD5AFF" w:rsidRPr="00845A9B" w:rsidRDefault="00FD5AFF" w:rsidP="00FD5AFF">
      <w:pPr>
        <w:pStyle w:val="paragraph"/>
      </w:pPr>
      <w:r w:rsidRPr="00845A9B">
        <w:tab/>
        <w:t>(b)</w:t>
      </w:r>
      <w:r w:rsidRPr="00845A9B">
        <w:tab/>
        <w:t>a permanent ban on consumer goods of that kind is in force.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lastRenderedPageBreak/>
        <w:tab/>
        <w:t>(2)</w:t>
      </w:r>
      <w:r w:rsidRPr="00845A9B">
        <w:tab/>
        <w:t xml:space="preserve">A person must not, in trade or commerce, offer for supply (other than for export) consumer goods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A person must not, in or for the purposes of trade or commerce, manufacture, possess or have control of consumer goods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t>In a proceeding under Part</w:t>
      </w:r>
      <w:r w:rsidR="00845A9B">
        <w:t> </w:t>
      </w:r>
      <w:r w:rsidRPr="00845A9B">
        <w:t>5</w:t>
      </w:r>
      <w:r w:rsidR="00845A9B">
        <w:noBreakHyphen/>
      </w:r>
      <w:r w:rsidRPr="00845A9B">
        <w:t xml:space="preserve">2 in relation to a contravention of </w:t>
      </w:r>
      <w:r w:rsidR="00845A9B">
        <w:t>subsection (</w:t>
      </w:r>
      <w:r w:rsidRPr="00845A9B">
        <w:t>3), it is a defence if the defendant proves that the defendant’s manufacture, possession or control of the goods was not for the purpose of supplying the goods (other than for export).</w:t>
      </w:r>
    </w:p>
    <w:p w:rsidR="00FD5AFF" w:rsidRPr="00845A9B" w:rsidRDefault="00FD5AFF" w:rsidP="00FD5AFF">
      <w:pPr>
        <w:pStyle w:val="subsection"/>
      </w:pPr>
      <w:r w:rsidRPr="00845A9B">
        <w:tab/>
        <w:t>(5)</w:t>
      </w:r>
      <w:r w:rsidRPr="00845A9B">
        <w:tab/>
        <w:t xml:space="preserve">A person must not, in trade or commerce, export consumer goods the supply of which is prohibited by </w:t>
      </w:r>
      <w:r w:rsidR="00845A9B">
        <w:t>subsection (</w:t>
      </w:r>
      <w:r w:rsidRPr="00845A9B">
        <w:t>1) unless:</w:t>
      </w:r>
    </w:p>
    <w:p w:rsidR="00FD5AFF" w:rsidRPr="00845A9B" w:rsidRDefault="00FD5AFF" w:rsidP="00FD5AFF">
      <w:pPr>
        <w:pStyle w:val="paragraph"/>
      </w:pPr>
      <w:r w:rsidRPr="00845A9B">
        <w:tab/>
        <w:t>(a)</w:t>
      </w:r>
      <w:r w:rsidRPr="00845A9B">
        <w:tab/>
        <w:t>the person applies, in writing, to the Commonwealth Minister for an approval to export those goods; and</w:t>
      </w:r>
    </w:p>
    <w:p w:rsidR="00FD5AFF" w:rsidRPr="00845A9B" w:rsidRDefault="00FD5AFF" w:rsidP="00FD5AFF">
      <w:pPr>
        <w:pStyle w:val="paragraph"/>
      </w:pPr>
      <w:r w:rsidRPr="00845A9B">
        <w:tab/>
        <w:t>(b)</w:t>
      </w:r>
      <w:r w:rsidRPr="00845A9B">
        <w:tab/>
        <w:t>the Commonwealth Minister gives such an approval by written notice given to the person.</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(6)</w:t>
      </w:r>
      <w:r w:rsidRPr="00845A9B">
        <w:tab/>
        <w:t xml:space="preserve">If the Commonwealth Minister gives an approval under </w:t>
      </w:r>
      <w:r w:rsidR="00845A9B">
        <w:t>subsection (</w:t>
      </w:r>
      <w:r w:rsidRPr="00845A9B">
        <w:t>5), he or she must cause a statement setting out particulars of the approval to be tabled in each House of the Parliament of the Commonwealth within 7 sitting days of that House after the approval is given.</w:t>
      </w:r>
    </w:p>
    <w:p w:rsidR="00FD5AFF" w:rsidRPr="00845A9B" w:rsidRDefault="00FD5AFF" w:rsidP="00FD5AFF">
      <w:pPr>
        <w:pStyle w:val="subsection"/>
      </w:pPr>
      <w:r w:rsidRPr="00845A9B">
        <w:tab/>
        <w:t>(7)</w:t>
      </w:r>
      <w:r w:rsidRPr="00845A9B">
        <w:tab/>
        <w:t>If:</w:t>
      </w:r>
    </w:p>
    <w:p w:rsidR="00FD5AFF" w:rsidRPr="00845A9B" w:rsidRDefault="00FD5AFF" w:rsidP="00FD5AFF">
      <w:pPr>
        <w:pStyle w:val="paragraph"/>
      </w:pPr>
      <w:r w:rsidRPr="00845A9B">
        <w:tab/>
        <w:t>(a)</w:t>
      </w:r>
      <w:r w:rsidRPr="00845A9B">
        <w:tab/>
        <w:t xml:space="preserve">a person supplies consumer goods in contravention of </w:t>
      </w:r>
      <w:r w:rsidR="00845A9B">
        <w:t>subsection (</w:t>
      </w:r>
      <w:r w:rsidRPr="00845A9B">
        <w:t>1); and</w:t>
      </w:r>
    </w:p>
    <w:p w:rsidR="00FD5AFF" w:rsidRPr="00845A9B" w:rsidRDefault="00FD5AFF" w:rsidP="00FD5AFF">
      <w:pPr>
        <w:pStyle w:val="paragraph"/>
      </w:pPr>
      <w:r w:rsidRPr="00845A9B">
        <w:tab/>
        <w:t>(b)</w:t>
      </w:r>
      <w:r w:rsidRPr="00845A9B">
        <w:tab/>
        <w:t>another person suffers loss or damage:</w:t>
      </w:r>
    </w:p>
    <w:p w:rsidR="00FD5AFF" w:rsidRPr="00845A9B" w:rsidRDefault="00FD5AFF" w:rsidP="00FD5AFF">
      <w:pPr>
        <w:pStyle w:val="paragraphsub"/>
      </w:pPr>
      <w:r w:rsidRPr="00845A9B">
        <w:tab/>
        <w:t>(i)</w:t>
      </w:r>
      <w:r w:rsidRPr="00845A9B">
        <w:tab/>
        <w:t>because of a defect in, or a dangerous characteristic of, the goods; or</w:t>
      </w:r>
    </w:p>
    <w:p w:rsidR="00FD5AFF" w:rsidRPr="00845A9B" w:rsidRDefault="00FD5AFF" w:rsidP="00FD5AFF">
      <w:pPr>
        <w:pStyle w:val="paragraphsub"/>
      </w:pPr>
      <w:r w:rsidRPr="00845A9B">
        <w:tab/>
        <w:t>(ii)</w:t>
      </w:r>
      <w:r w:rsidRPr="00845A9B">
        <w:tab/>
        <w:t>because of a reasonably foreseeable use (including a misuse) of the goods;</w:t>
      </w:r>
    </w:p>
    <w:p w:rsidR="00FD5AFF" w:rsidRPr="00845A9B" w:rsidRDefault="00FD5AFF" w:rsidP="00FD5AFF">
      <w:pPr>
        <w:pStyle w:val="subsection2"/>
      </w:pPr>
      <w:r w:rsidRPr="00845A9B">
        <w:lastRenderedPageBreak/>
        <w:t>the other person is taken, for the purposes of this Schedule, to have suffered the loss or damage because of that supply.</w:t>
      </w:r>
    </w:p>
    <w:p w:rsidR="00FD5AFF" w:rsidRPr="00845A9B" w:rsidRDefault="00FD5AFF" w:rsidP="00FD5AFF">
      <w:pPr>
        <w:pStyle w:val="ActHead5"/>
      </w:pPr>
      <w:bookmarkStart w:id="211" w:name="_Toc394409892"/>
      <w:r w:rsidRPr="00845A9B">
        <w:rPr>
          <w:rStyle w:val="CharSectno"/>
        </w:rPr>
        <w:t>119</w:t>
      </w:r>
      <w:r w:rsidRPr="00845A9B">
        <w:t xml:space="preserve">  Supplying etc. product related services covered by a ban</w:t>
      </w:r>
      <w:bookmarkEnd w:id="211"/>
    </w:p>
    <w:p w:rsidR="00FD5AFF" w:rsidRPr="00845A9B" w:rsidRDefault="00FD5AFF" w:rsidP="00FD5AFF">
      <w:pPr>
        <w:pStyle w:val="subsection"/>
      </w:pPr>
      <w:r w:rsidRPr="00845A9B">
        <w:tab/>
        <w:t>(1)</w:t>
      </w:r>
      <w:r w:rsidRPr="00845A9B">
        <w:tab/>
        <w:t>A person must not, in trade or commerce, supply product related services of a particular kind if:</w:t>
      </w:r>
    </w:p>
    <w:p w:rsidR="00FD5AFF" w:rsidRPr="00845A9B" w:rsidRDefault="00FD5AFF" w:rsidP="00FD5AFF">
      <w:pPr>
        <w:pStyle w:val="paragraph"/>
      </w:pPr>
      <w:r w:rsidRPr="00845A9B">
        <w:tab/>
        <w:t>(a)</w:t>
      </w:r>
      <w:r w:rsidRPr="00845A9B">
        <w:tab/>
        <w:t>an interim ban on services of that kind is in force in the place where the supply occurs; or</w:t>
      </w:r>
    </w:p>
    <w:p w:rsidR="00FD5AFF" w:rsidRPr="00845A9B" w:rsidRDefault="00FD5AFF" w:rsidP="00FD5AFF">
      <w:pPr>
        <w:pStyle w:val="paragraph"/>
      </w:pPr>
      <w:r w:rsidRPr="00845A9B">
        <w:tab/>
        <w:t>(b)</w:t>
      </w:r>
      <w:r w:rsidRPr="00845A9B">
        <w:tab/>
        <w:t>a permanent ban on services of that kind is in force.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A person must not, in trade or commerce, offer for supply product related services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 xml:space="preserve">a person supplies product related services in contravention of </w:t>
      </w:r>
      <w:r w:rsidR="00845A9B">
        <w:t>subsection (</w:t>
      </w:r>
      <w:r w:rsidRPr="00845A9B">
        <w:t>1); and</w:t>
      </w:r>
    </w:p>
    <w:p w:rsidR="00FD5AFF" w:rsidRPr="00845A9B" w:rsidRDefault="00FD5AFF" w:rsidP="00FD5AFF">
      <w:pPr>
        <w:pStyle w:val="paragraph"/>
      </w:pPr>
      <w:r w:rsidRPr="00845A9B">
        <w:tab/>
        <w:t>(b)</w:t>
      </w:r>
      <w:r w:rsidRPr="00845A9B">
        <w:tab/>
        <w:t>another person suffers loss or damage:</w:t>
      </w:r>
    </w:p>
    <w:p w:rsidR="00FD5AFF" w:rsidRPr="00845A9B" w:rsidRDefault="00FD5AFF" w:rsidP="00FD5AFF">
      <w:pPr>
        <w:pStyle w:val="paragraphsub"/>
      </w:pPr>
      <w:r w:rsidRPr="00845A9B">
        <w:tab/>
        <w:t>(i)</w:t>
      </w:r>
      <w:r w:rsidRPr="00845A9B">
        <w:tab/>
        <w:t>because of a defect in, or a dangerous characteristic of, consumer goods that results from the services being supplied; or</w:t>
      </w:r>
    </w:p>
    <w:p w:rsidR="00FD5AFF" w:rsidRPr="00845A9B" w:rsidRDefault="00FD5AFF" w:rsidP="00FD5AFF">
      <w:pPr>
        <w:pStyle w:val="paragraphsub"/>
      </w:pPr>
      <w:r w:rsidRPr="00845A9B">
        <w:tab/>
        <w:t>(ii)</w:t>
      </w:r>
      <w:r w:rsidRPr="00845A9B">
        <w:tab/>
        <w:t>because of a reasonably foreseeable use (including a misuse) of consumer goods that results from the services being supplied;</w:t>
      </w:r>
    </w:p>
    <w:p w:rsidR="00FD5AFF" w:rsidRPr="00845A9B" w:rsidRDefault="00FD5AFF" w:rsidP="00FD5AFF">
      <w:pPr>
        <w:pStyle w:val="subsection2"/>
      </w:pPr>
      <w:r w:rsidRPr="00845A9B">
        <w:t>the other person is taken, for the purposes of this Schedule, to have suffered the loss or damage because of that supply.</w:t>
      </w:r>
    </w:p>
    <w:p w:rsidR="00FD5AFF" w:rsidRPr="00510D59" w:rsidRDefault="00FD5AFF" w:rsidP="00FD5AFF">
      <w:pPr>
        <w:pStyle w:val="ActHead4"/>
      </w:pPr>
      <w:bookmarkStart w:id="212" w:name="_Toc394409893"/>
      <w:r w:rsidRPr="00510D59">
        <w:t>Subdivision D—Temporary exemption from mutual recognition principles</w:t>
      </w:r>
      <w:bookmarkEnd w:id="212"/>
    </w:p>
    <w:p w:rsidR="00FD5AFF" w:rsidRPr="00845A9B" w:rsidRDefault="00FD5AFF" w:rsidP="00FD5AFF">
      <w:pPr>
        <w:pStyle w:val="ActHead5"/>
      </w:pPr>
      <w:bookmarkStart w:id="213" w:name="_Toc394409894"/>
      <w:r w:rsidRPr="00845A9B">
        <w:rPr>
          <w:rStyle w:val="CharSectno"/>
        </w:rPr>
        <w:t>120</w:t>
      </w:r>
      <w:r w:rsidRPr="00845A9B">
        <w:t xml:space="preserve">  Temporary exemption under the </w:t>
      </w:r>
      <w:r w:rsidRPr="00845A9B">
        <w:rPr>
          <w:i/>
        </w:rPr>
        <w:t>Trans</w:t>
      </w:r>
      <w:r w:rsidR="00845A9B">
        <w:rPr>
          <w:i/>
        </w:rPr>
        <w:noBreakHyphen/>
      </w:r>
      <w:r w:rsidRPr="00845A9B">
        <w:rPr>
          <w:i/>
        </w:rPr>
        <w:t>Tasman Mutual Recognition Act 1997</w:t>
      </w:r>
      <w:bookmarkEnd w:id="213"/>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an interim ban on consumer goods of a particular kind is in force; or</w:t>
      </w:r>
    </w:p>
    <w:p w:rsidR="00FD5AFF" w:rsidRPr="00845A9B" w:rsidRDefault="00FD5AFF" w:rsidP="00FD5AFF">
      <w:pPr>
        <w:pStyle w:val="paragraph"/>
      </w:pPr>
      <w:r w:rsidRPr="00845A9B">
        <w:lastRenderedPageBreak/>
        <w:tab/>
        <w:t>(b)</w:t>
      </w:r>
      <w:r w:rsidRPr="00845A9B">
        <w:tab/>
        <w:t>a permanent ban on consumer goods of a particular kind is in force;</w:t>
      </w:r>
    </w:p>
    <w:p w:rsidR="00FD5AFF" w:rsidRPr="00845A9B" w:rsidRDefault="00FD5AFF" w:rsidP="00FD5AFF">
      <w:pPr>
        <w:pStyle w:val="subsection2"/>
      </w:pPr>
      <w:r w:rsidRPr="00845A9B">
        <w:t>the goods are taken, for the purposes of section</w:t>
      </w:r>
      <w:r w:rsidR="00845A9B">
        <w:t> </w:t>
      </w:r>
      <w:r w:rsidRPr="00845A9B">
        <w:t xml:space="preserve">46 of the </w:t>
      </w:r>
      <w:r w:rsidRPr="00845A9B">
        <w:rPr>
          <w:i/>
        </w:rPr>
        <w:t>Trans</w:t>
      </w:r>
      <w:r w:rsidR="00845A9B">
        <w:rPr>
          <w:i/>
        </w:rPr>
        <w:noBreakHyphen/>
      </w:r>
      <w:r w:rsidRPr="00845A9B">
        <w:rPr>
          <w:i/>
        </w:rPr>
        <w:t>Tasman Mutual Recognition Act 1997</w:t>
      </w:r>
      <w:r w:rsidRPr="00845A9B">
        <w:t>, to be goods of a kind that are declared, in the manner provided by section</w:t>
      </w:r>
      <w:r w:rsidR="00845A9B">
        <w:t> </w:t>
      </w:r>
      <w:r w:rsidRPr="00845A9B">
        <w:t>46(2) of that Act, to be exempt from the operation of that Act.</w:t>
      </w:r>
    </w:p>
    <w:p w:rsidR="00FD5AFF" w:rsidRPr="00845A9B" w:rsidRDefault="00FD5AFF" w:rsidP="00FD5AFF">
      <w:pPr>
        <w:pStyle w:val="subsection"/>
      </w:pPr>
      <w:r w:rsidRPr="00845A9B">
        <w:tab/>
        <w:t>(2)</w:t>
      </w:r>
      <w:r w:rsidRPr="00845A9B">
        <w:tab/>
        <w:t>This section does not affect the application of section</w:t>
      </w:r>
      <w:r w:rsidR="00845A9B">
        <w:t> </w:t>
      </w:r>
      <w:r w:rsidRPr="00845A9B">
        <w:t>46(4) of that Act in relation to such an exemption.</w:t>
      </w:r>
    </w:p>
    <w:p w:rsidR="00FD5AFF" w:rsidRPr="00845A9B" w:rsidRDefault="00FD5AFF" w:rsidP="00FD5AFF">
      <w:pPr>
        <w:pStyle w:val="ActHead5"/>
      </w:pPr>
      <w:bookmarkStart w:id="214" w:name="_Toc394409895"/>
      <w:r w:rsidRPr="00845A9B">
        <w:rPr>
          <w:rStyle w:val="CharSectno"/>
        </w:rPr>
        <w:t>121</w:t>
      </w:r>
      <w:r w:rsidRPr="00845A9B">
        <w:t xml:space="preserve">  Temporary exemption under the </w:t>
      </w:r>
      <w:r w:rsidRPr="00845A9B">
        <w:rPr>
          <w:i/>
        </w:rPr>
        <w:t>Mutual Recognition Act 1992</w:t>
      </w:r>
      <w:bookmarkEnd w:id="214"/>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an interim ban on consumer goods of a particular kind is in force; and</w:t>
      </w:r>
    </w:p>
    <w:p w:rsidR="00FD5AFF" w:rsidRPr="00845A9B" w:rsidRDefault="00FD5AFF" w:rsidP="00FD5AFF">
      <w:pPr>
        <w:pStyle w:val="paragraph"/>
      </w:pPr>
      <w:r w:rsidRPr="00845A9B">
        <w:tab/>
        <w:t>(b)</w:t>
      </w:r>
      <w:r w:rsidRPr="00845A9B">
        <w:tab/>
        <w:t>the interim ban was not imposed by the Commonwealth Minister;</w:t>
      </w:r>
    </w:p>
    <w:p w:rsidR="00FD5AFF" w:rsidRPr="00845A9B" w:rsidRDefault="00FD5AFF" w:rsidP="00FD5AFF">
      <w:pPr>
        <w:pStyle w:val="subsection2"/>
      </w:pPr>
      <w:r w:rsidRPr="00845A9B">
        <w:t>the goods are taken, for the purposes of section</w:t>
      </w:r>
      <w:r w:rsidR="00845A9B">
        <w:t> </w:t>
      </w:r>
      <w:r w:rsidRPr="00845A9B">
        <w:t xml:space="preserve">15 of the </w:t>
      </w:r>
      <w:r w:rsidRPr="00845A9B">
        <w:rPr>
          <w:i/>
        </w:rPr>
        <w:t>Mutual Recognition Act 1992</w:t>
      </w:r>
      <w:r w:rsidRPr="00845A9B">
        <w:t>, to be goods of a kind that are declared, in the manner provided by section</w:t>
      </w:r>
      <w:r w:rsidR="00845A9B">
        <w:t> </w:t>
      </w:r>
      <w:r w:rsidRPr="00845A9B">
        <w:t>15(1) of that Act, to be goods to which that section applies.</w:t>
      </w:r>
    </w:p>
    <w:p w:rsidR="00FD5AFF" w:rsidRPr="00845A9B" w:rsidRDefault="00FD5AFF" w:rsidP="00FD5AFF">
      <w:pPr>
        <w:pStyle w:val="subsection"/>
      </w:pPr>
      <w:r w:rsidRPr="00845A9B">
        <w:tab/>
        <w:t>(2)</w:t>
      </w:r>
      <w:r w:rsidRPr="00845A9B">
        <w:tab/>
        <w:t>This section does not affect the application of section</w:t>
      </w:r>
      <w:r w:rsidR="00845A9B">
        <w:t> </w:t>
      </w:r>
      <w:r w:rsidRPr="00845A9B">
        <w:t>15(3) of that Act in relation to such an exemption.</w:t>
      </w:r>
    </w:p>
    <w:p w:rsidR="00FD5AFF" w:rsidRPr="00845A9B" w:rsidRDefault="00FD5AFF" w:rsidP="005A76C3">
      <w:pPr>
        <w:pStyle w:val="ActHead4"/>
        <w:pageBreakBefore/>
      </w:pPr>
      <w:bookmarkStart w:id="215" w:name="_Toc394409896"/>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Recall of consumer goods</w:t>
      </w:r>
      <w:bookmarkEnd w:id="215"/>
    </w:p>
    <w:p w:rsidR="00FD5AFF" w:rsidRPr="00510D59" w:rsidRDefault="00FD5AFF" w:rsidP="00FD5AFF">
      <w:pPr>
        <w:pStyle w:val="ActHead4"/>
      </w:pPr>
      <w:bookmarkStart w:id="216" w:name="_Toc394409897"/>
      <w:r w:rsidRPr="00510D59">
        <w:t>Subdivision A—Compulsory recall of consumer goods</w:t>
      </w:r>
      <w:bookmarkEnd w:id="216"/>
    </w:p>
    <w:p w:rsidR="00FD5AFF" w:rsidRPr="00845A9B" w:rsidRDefault="00FD5AFF" w:rsidP="00FD5AFF">
      <w:pPr>
        <w:pStyle w:val="ActHead5"/>
      </w:pPr>
      <w:bookmarkStart w:id="217" w:name="_Toc394409898"/>
      <w:r w:rsidRPr="00845A9B">
        <w:rPr>
          <w:rStyle w:val="CharSectno"/>
        </w:rPr>
        <w:t>122</w:t>
      </w:r>
      <w:r w:rsidRPr="00845A9B">
        <w:t xml:space="preserve">  Compulsory recall of consumer goods</w:t>
      </w:r>
      <w:bookmarkEnd w:id="217"/>
    </w:p>
    <w:p w:rsidR="00FD5AFF" w:rsidRPr="00845A9B" w:rsidRDefault="00FD5AFF" w:rsidP="00FD5AFF">
      <w:pPr>
        <w:pStyle w:val="subsection"/>
      </w:pPr>
      <w:r w:rsidRPr="00845A9B">
        <w:tab/>
        <w:t>(1)</w:t>
      </w:r>
      <w:r w:rsidRPr="00845A9B">
        <w:tab/>
        <w:t xml:space="preserve">A responsible Minister may, by written notice published on the internet, issue a </w:t>
      </w:r>
      <w:r w:rsidRPr="00845A9B">
        <w:rPr>
          <w:b/>
          <w:i/>
        </w:rPr>
        <w:t>recall notice</w:t>
      </w:r>
      <w:r w:rsidRPr="00845A9B">
        <w:t xml:space="preserve"> for consumer goods of a particular kind if:</w:t>
      </w:r>
    </w:p>
    <w:p w:rsidR="00FD5AFF" w:rsidRPr="00845A9B" w:rsidRDefault="00FD5AFF" w:rsidP="00FD5AFF">
      <w:pPr>
        <w:pStyle w:val="paragraph"/>
      </w:pPr>
      <w:r w:rsidRPr="00845A9B">
        <w:tab/>
        <w:t>(a)</w:t>
      </w:r>
      <w:r w:rsidRPr="00845A9B">
        <w:tab/>
        <w:t>a person, in trade or commerce, supplies consumer goods of that kind; and</w:t>
      </w:r>
    </w:p>
    <w:p w:rsidR="00FD5AFF" w:rsidRPr="00845A9B" w:rsidRDefault="00FD5AFF" w:rsidP="00FD5AFF">
      <w:pPr>
        <w:pStyle w:val="paragraph"/>
      </w:pPr>
      <w:r w:rsidRPr="00845A9B">
        <w:tab/>
        <w:t>(b)</w:t>
      </w:r>
      <w:r w:rsidRPr="00845A9B">
        <w:tab/>
        <w:t>any of the following applies:</w:t>
      </w:r>
    </w:p>
    <w:p w:rsidR="00FD5AFF" w:rsidRPr="00845A9B" w:rsidRDefault="00FD5AFF" w:rsidP="00FD5AFF">
      <w:pPr>
        <w:pStyle w:val="paragraphsub"/>
      </w:pPr>
      <w:r w:rsidRPr="00845A9B">
        <w:tab/>
        <w:t>(i)</w:t>
      </w:r>
      <w:r w:rsidRPr="00845A9B">
        <w:tab/>
        <w:t>it appears to the responsible Minister that such goods will or may cause injury to any person;</w:t>
      </w:r>
    </w:p>
    <w:p w:rsidR="00FD5AFF" w:rsidRPr="00845A9B" w:rsidRDefault="00FD5AFF" w:rsidP="00FD5AFF">
      <w:pPr>
        <w:pStyle w:val="paragraphsub"/>
      </w:pPr>
      <w:r w:rsidRPr="00845A9B">
        <w:tab/>
        <w:t>(ii)</w:t>
      </w:r>
      <w:r w:rsidRPr="00845A9B">
        <w:tab/>
        <w:t>it appears to the responsible Minister that a reasonably foreseeable use (including a misuse) of such goods will or may cause injury to any person;</w:t>
      </w:r>
    </w:p>
    <w:p w:rsidR="00FD5AFF" w:rsidRPr="00845A9B" w:rsidRDefault="00FD5AFF" w:rsidP="00FD5AFF">
      <w:pPr>
        <w:pStyle w:val="paragraphsub"/>
      </w:pPr>
      <w:r w:rsidRPr="00845A9B">
        <w:tab/>
        <w:t>(iii)</w:t>
      </w:r>
      <w:r w:rsidRPr="00845A9B">
        <w:tab/>
        <w:t>a safety standard for such goods is in force and the goods do not comply with the standard;</w:t>
      </w:r>
    </w:p>
    <w:p w:rsidR="00FD5AFF" w:rsidRPr="00845A9B" w:rsidRDefault="00FD5AFF" w:rsidP="00FD5AFF">
      <w:pPr>
        <w:pStyle w:val="paragraphsub"/>
      </w:pPr>
      <w:r w:rsidRPr="00845A9B">
        <w:tab/>
        <w:t>(iv)</w:t>
      </w:r>
      <w:r w:rsidRPr="00845A9B">
        <w:tab/>
        <w:t>an interim ban, or a permanent ban, on such goods is in force; and</w:t>
      </w:r>
    </w:p>
    <w:p w:rsidR="00FD5AFF" w:rsidRPr="00845A9B" w:rsidRDefault="00FD5AFF" w:rsidP="00FD5AFF">
      <w:pPr>
        <w:pStyle w:val="paragraph"/>
      </w:pPr>
      <w:r w:rsidRPr="00845A9B">
        <w:tab/>
        <w:t>(c)</w:t>
      </w:r>
      <w:r w:rsidRPr="00845A9B">
        <w:tab/>
        <w:t>it appears to the responsible Minister that one or more suppliers of such goods have not taken satisfactory action to prevent those goods causing injury to any person.</w:t>
      </w:r>
    </w:p>
    <w:p w:rsidR="00FD5AFF" w:rsidRPr="00845A9B" w:rsidRDefault="00FD5AFF" w:rsidP="00FD5AFF">
      <w:pPr>
        <w:pStyle w:val="subsection"/>
      </w:pPr>
      <w:r w:rsidRPr="00845A9B">
        <w:tab/>
        <w:t>(2)</w:t>
      </w:r>
      <w:r w:rsidRPr="00845A9B">
        <w:tab/>
        <w:t xml:space="preserve">It is not necessary for the purposes of </w:t>
      </w:r>
      <w:r w:rsidR="00845A9B">
        <w:t>subsection (</w:t>
      </w:r>
      <w:r w:rsidRPr="00845A9B">
        <w:t>1)(c) for the responsible Minister to know the identities of any of the suppliers of the consumer goods of that kind.</w:t>
      </w:r>
    </w:p>
    <w:p w:rsidR="00FD5AFF" w:rsidRPr="00845A9B" w:rsidRDefault="00FD5AFF" w:rsidP="00FD5AFF">
      <w:pPr>
        <w:pStyle w:val="subsection"/>
      </w:pPr>
      <w:r w:rsidRPr="00845A9B">
        <w:tab/>
        <w:t>(3)</w:t>
      </w:r>
      <w:r w:rsidRPr="00845A9B">
        <w:tab/>
        <w:t xml:space="preserve">A recall notice for consumer goods may be issued under </w:t>
      </w:r>
      <w:r w:rsidR="00845A9B">
        <w:t>subsection (</w:t>
      </w:r>
      <w:r w:rsidRPr="00845A9B">
        <w:t>1) even if the consumer goods have become fixtures since the time they were supplied.</w:t>
      </w:r>
    </w:p>
    <w:p w:rsidR="00FD5AFF" w:rsidRPr="00845A9B" w:rsidRDefault="00FD5AFF" w:rsidP="00FD5AFF">
      <w:pPr>
        <w:pStyle w:val="ActHead5"/>
      </w:pPr>
      <w:bookmarkStart w:id="218" w:name="_Toc394409899"/>
      <w:r w:rsidRPr="00845A9B">
        <w:rPr>
          <w:rStyle w:val="CharSectno"/>
        </w:rPr>
        <w:t>123</w:t>
      </w:r>
      <w:r w:rsidRPr="00845A9B">
        <w:t xml:space="preserve">  Contents of a recall notice</w:t>
      </w:r>
      <w:bookmarkEnd w:id="218"/>
    </w:p>
    <w:p w:rsidR="00FD5AFF" w:rsidRPr="00845A9B" w:rsidRDefault="00FD5AFF" w:rsidP="00FD5AFF">
      <w:pPr>
        <w:pStyle w:val="subsection"/>
      </w:pPr>
      <w:r w:rsidRPr="00845A9B">
        <w:tab/>
        <w:t>(1)</w:t>
      </w:r>
      <w:r w:rsidRPr="00845A9B">
        <w:tab/>
        <w:t>A recall notice for the consumer goods may require one or more suppliers of the goods, or (if no such supplier is known to the responsible Minister who issued the notice) the regulator, to take one or more of the following actions:</w:t>
      </w:r>
    </w:p>
    <w:p w:rsidR="00FD5AFF" w:rsidRPr="00845A9B" w:rsidRDefault="00FD5AFF" w:rsidP="00FD5AFF">
      <w:pPr>
        <w:pStyle w:val="paragraph"/>
      </w:pPr>
      <w:r w:rsidRPr="00845A9B">
        <w:lastRenderedPageBreak/>
        <w:tab/>
        <w:t>(a)</w:t>
      </w:r>
      <w:r w:rsidRPr="00845A9B">
        <w:tab/>
        <w:t>recall the goods;</w:t>
      </w:r>
    </w:p>
    <w:p w:rsidR="00FD5AFF" w:rsidRPr="00845A9B" w:rsidRDefault="00FD5AFF" w:rsidP="00FD5AFF">
      <w:pPr>
        <w:pStyle w:val="paragraph"/>
      </w:pPr>
      <w:r w:rsidRPr="00845A9B">
        <w:tab/>
        <w:t>(b)</w:t>
      </w:r>
      <w:r w:rsidRPr="00845A9B">
        <w:tab/>
        <w:t>disclose to the public, or to a class of persons specified in the notice, one or more of the following:</w:t>
      </w:r>
    </w:p>
    <w:p w:rsidR="00FD5AFF" w:rsidRPr="00845A9B" w:rsidRDefault="00FD5AFF" w:rsidP="00FD5AFF">
      <w:pPr>
        <w:pStyle w:val="paragraphsub"/>
      </w:pPr>
      <w:r w:rsidRPr="00845A9B">
        <w:tab/>
        <w:t>(i)</w:t>
      </w:r>
      <w:r w:rsidRPr="00845A9B">
        <w:tab/>
        <w:t>the nature of a defect in, or a dangerous characteristic of, the goods as identified in the notice;</w:t>
      </w:r>
    </w:p>
    <w:p w:rsidR="00FD5AFF" w:rsidRPr="00845A9B" w:rsidRDefault="00FD5AFF" w:rsidP="00FD5AFF">
      <w:pPr>
        <w:pStyle w:val="paragraphsub"/>
      </w:pPr>
      <w:r w:rsidRPr="00845A9B">
        <w:tab/>
        <w:t>(ii)</w:t>
      </w:r>
      <w:r w:rsidRPr="00845A9B">
        <w:tab/>
        <w:t>the circumstances as identified in the notice in which a reasonably foreseeable use or misuse of the goods is dangerous;</w:t>
      </w:r>
    </w:p>
    <w:p w:rsidR="00FD5AFF" w:rsidRPr="00845A9B" w:rsidRDefault="00FD5AFF" w:rsidP="00FD5AFF">
      <w:pPr>
        <w:pStyle w:val="paragraphsub"/>
      </w:pPr>
      <w:r w:rsidRPr="00845A9B">
        <w:tab/>
        <w:t>(iii)</w:t>
      </w:r>
      <w:r w:rsidRPr="00845A9B">
        <w:tab/>
        <w:t>procedures as specified in the notice for disposing of the goods;</w:t>
      </w:r>
    </w:p>
    <w:p w:rsidR="00FD5AFF" w:rsidRPr="00845A9B" w:rsidRDefault="00FD5AFF" w:rsidP="00FD5AFF">
      <w:pPr>
        <w:pStyle w:val="paragraph"/>
      </w:pPr>
      <w:r w:rsidRPr="00845A9B">
        <w:tab/>
        <w:t>(c)</w:t>
      </w:r>
      <w:r w:rsidRPr="00845A9B">
        <w:tab/>
        <w:t>if the identities of any of those suppliers are known to the responsible Minister—inform the public, or a class of persons specified in the notice, that the supplier undertakes to do whichever of the following the supplier thinks is appropriate:</w:t>
      </w:r>
    </w:p>
    <w:p w:rsidR="00FD5AFF" w:rsidRPr="00845A9B" w:rsidRDefault="00FD5AFF" w:rsidP="00FD5AFF">
      <w:pPr>
        <w:pStyle w:val="paragraphsub"/>
      </w:pPr>
      <w:r w:rsidRPr="00845A9B">
        <w:tab/>
        <w:t>(i)</w:t>
      </w:r>
      <w:r w:rsidRPr="00845A9B">
        <w:tab/>
        <w:t>unless the notice identifies a dangerous characteristic of the goods—repair the goods;</w:t>
      </w:r>
    </w:p>
    <w:p w:rsidR="00FD5AFF" w:rsidRPr="00845A9B" w:rsidRDefault="00FD5AFF" w:rsidP="00FD5AFF">
      <w:pPr>
        <w:pStyle w:val="paragraphsub"/>
      </w:pPr>
      <w:r w:rsidRPr="00845A9B">
        <w:tab/>
        <w:t>(ii)</w:t>
      </w:r>
      <w:r w:rsidRPr="00845A9B">
        <w:tab/>
        <w:t>replace the goods;</w:t>
      </w:r>
    </w:p>
    <w:p w:rsidR="00FD5AFF" w:rsidRPr="00845A9B" w:rsidRDefault="00FD5AFF" w:rsidP="00FD5AFF">
      <w:pPr>
        <w:pStyle w:val="paragraphsub"/>
        <w:keepNext/>
      </w:pPr>
      <w:r w:rsidRPr="00845A9B">
        <w:tab/>
        <w:t>(iii)</w:t>
      </w:r>
      <w:r w:rsidRPr="00845A9B">
        <w:tab/>
        <w:t>refund to a person to whom the goods were supplied (whether by the supplier or by another person) the price of the goods.</w:t>
      </w:r>
    </w:p>
    <w:p w:rsidR="00FD5AFF" w:rsidRPr="00845A9B" w:rsidRDefault="00FD5AFF" w:rsidP="00FD5AFF">
      <w:pPr>
        <w:pStyle w:val="subsection"/>
      </w:pPr>
      <w:r w:rsidRPr="00845A9B">
        <w:tab/>
        <w:t>(2)</w:t>
      </w:r>
      <w:r w:rsidRPr="00845A9B">
        <w:tab/>
        <w:t>The recall notice may specify:</w:t>
      </w:r>
    </w:p>
    <w:p w:rsidR="00FD5AFF" w:rsidRPr="00845A9B" w:rsidRDefault="00FD5AFF" w:rsidP="00FD5AFF">
      <w:pPr>
        <w:pStyle w:val="paragraph"/>
      </w:pPr>
      <w:r w:rsidRPr="00845A9B">
        <w:tab/>
        <w:t>(a)</w:t>
      </w:r>
      <w:r w:rsidRPr="00845A9B">
        <w:tab/>
        <w:t>the manner in which the action required to be taken by the notice must be taken; and</w:t>
      </w:r>
    </w:p>
    <w:p w:rsidR="00FD5AFF" w:rsidRPr="00845A9B" w:rsidRDefault="00FD5AFF" w:rsidP="00FD5AFF">
      <w:pPr>
        <w:pStyle w:val="paragraph"/>
      </w:pPr>
      <w:r w:rsidRPr="00845A9B">
        <w:tab/>
        <w:t>(b)</w:t>
      </w:r>
      <w:r w:rsidRPr="00845A9B">
        <w:tab/>
        <w:t>the period within which the action must be taken.</w:t>
      </w:r>
    </w:p>
    <w:p w:rsidR="00FD5AFF" w:rsidRPr="00845A9B" w:rsidRDefault="00FD5AFF" w:rsidP="00FD5AFF">
      <w:pPr>
        <w:pStyle w:val="subsection"/>
      </w:pPr>
      <w:r w:rsidRPr="00845A9B">
        <w:tab/>
        <w:t>(3)</w:t>
      </w:r>
      <w:r w:rsidRPr="00845A9B">
        <w:tab/>
        <w:t>If the recall notice requires the regulator to take action to recall the consumer goods, the responsible Minister may specify in the notice that the regulator must retain, destroy or otherwise dispose of the goods.</w:t>
      </w:r>
    </w:p>
    <w:p w:rsidR="00FD5AFF" w:rsidRPr="00845A9B" w:rsidRDefault="00FD5AFF" w:rsidP="00FD5AFF">
      <w:pPr>
        <w:pStyle w:val="subsection"/>
      </w:pPr>
      <w:r w:rsidRPr="00845A9B">
        <w:tab/>
        <w:t>(4)</w:t>
      </w:r>
      <w:r w:rsidRPr="00845A9B">
        <w:tab/>
        <w:t xml:space="preserve">If the recall notice requires a supplier of the consumer goods to take action of a kind referred to in </w:t>
      </w:r>
      <w:r w:rsidR="00845A9B">
        <w:t>subsection (</w:t>
      </w:r>
      <w:r w:rsidRPr="00845A9B">
        <w:t>1)(c), the responsible Minister may specify in the notice that, if:</w:t>
      </w:r>
    </w:p>
    <w:p w:rsidR="00FD5AFF" w:rsidRPr="00845A9B" w:rsidRDefault="00FD5AFF" w:rsidP="00FD5AFF">
      <w:pPr>
        <w:pStyle w:val="paragraph"/>
      </w:pPr>
      <w:r w:rsidRPr="00845A9B">
        <w:tab/>
        <w:t>(a)</w:t>
      </w:r>
      <w:r w:rsidRPr="00845A9B">
        <w:tab/>
        <w:t>the supplier undertakes to refund the price of the goods; and</w:t>
      </w:r>
    </w:p>
    <w:p w:rsidR="00FD5AFF" w:rsidRPr="00845A9B" w:rsidRDefault="00FD5AFF" w:rsidP="00FD5AFF">
      <w:pPr>
        <w:pStyle w:val="paragraph"/>
        <w:keepNext/>
      </w:pPr>
      <w:r w:rsidRPr="00845A9B">
        <w:lastRenderedPageBreak/>
        <w:tab/>
        <w:t>(b)</w:t>
      </w:r>
      <w:r w:rsidRPr="00845A9B">
        <w:tab/>
        <w:t>a period of more than 12 months has elapsed since a person (whether or not the person to whom the refund is to be made) acquired the goods from the supplier;</w:t>
      </w:r>
    </w:p>
    <w:p w:rsidR="00FD5AFF" w:rsidRPr="00845A9B" w:rsidRDefault="00FD5AFF" w:rsidP="00FD5AFF">
      <w:pPr>
        <w:pStyle w:val="subsection2"/>
      </w:pPr>
      <w:r w:rsidRPr="00845A9B">
        <w:t>the amount of a refund may be reduced by the supplier by an amount calculated in a manner specified in the notice that is attributable to the use which a person has had of the goods.</w:t>
      </w:r>
    </w:p>
    <w:p w:rsidR="00FD5AFF" w:rsidRPr="00845A9B" w:rsidRDefault="00FD5AFF" w:rsidP="00FD5AFF">
      <w:pPr>
        <w:pStyle w:val="ActHead5"/>
      </w:pPr>
      <w:bookmarkStart w:id="219" w:name="_Toc394409900"/>
      <w:r w:rsidRPr="00845A9B">
        <w:rPr>
          <w:rStyle w:val="CharSectno"/>
        </w:rPr>
        <w:t>124</w:t>
      </w:r>
      <w:r w:rsidRPr="00845A9B">
        <w:t xml:space="preserve">  Obligations of a supplier in relation to a recall notice</w:t>
      </w:r>
      <w:bookmarkEnd w:id="219"/>
    </w:p>
    <w:p w:rsidR="00FD5AFF" w:rsidRPr="00845A9B" w:rsidRDefault="00FD5AFF" w:rsidP="00FD5AFF">
      <w:pPr>
        <w:pStyle w:val="subsection"/>
      </w:pPr>
      <w:r w:rsidRPr="00845A9B">
        <w:tab/>
        <w:t>(1)</w:t>
      </w:r>
      <w:r w:rsidRPr="00845A9B">
        <w:tab/>
        <w:t>This section applies if a recall notice for consumer goods requires a supplier to take action of a kind referred to in section</w:t>
      </w:r>
      <w:r w:rsidR="00845A9B">
        <w:t> </w:t>
      </w:r>
      <w:r w:rsidRPr="00845A9B">
        <w:t>123(1)(c).</w:t>
      </w:r>
    </w:p>
    <w:p w:rsidR="00FD5AFF" w:rsidRPr="00845A9B" w:rsidRDefault="00FD5AFF" w:rsidP="00FD5AFF">
      <w:pPr>
        <w:pStyle w:val="subsection"/>
      </w:pPr>
      <w:r w:rsidRPr="00845A9B">
        <w:tab/>
        <w:t>(2)</w:t>
      </w:r>
      <w:r w:rsidRPr="00845A9B">
        <w:tab/>
        <w:t>If the supplier undertakes to repair the consumer goods, the supplier must cause the goods to be repaired so that:</w:t>
      </w:r>
    </w:p>
    <w:p w:rsidR="00FD5AFF" w:rsidRPr="00845A9B" w:rsidRDefault="00FD5AFF" w:rsidP="00FD5AFF">
      <w:pPr>
        <w:pStyle w:val="paragraph"/>
      </w:pPr>
      <w:r w:rsidRPr="00845A9B">
        <w:tab/>
        <w:t>(a)</w:t>
      </w:r>
      <w:r w:rsidRPr="00845A9B">
        <w:tab/>
        <w:t>any defect in the goods identified in the recall notice is remedied; and</w:t>
      </w:r>
    </w:p>
    <w:p w:rsidR="00FD5AFF" w:rsidRPr="00845A9B" w:rsidRDefault="00FD5AFF" w:rsidP="00FD5AFF">
      <w:pPr>
        <w:pStyle w:val="paragraph"/>
      </w:pPr>
      <w:r w:rsidRPr="00845A9B">
        <w:tab/>
        <w:t>(b)</w:t>
      </w:r>
      <w:r w:rsidRPr="00845A9B">
        <w:tab/>
        <w:t>if a safety standard for the goods is in force—the goods comply with that standard.</w:t>
      </w:r>
    </w:p>
    <w:p w:rsidR="00FD5AFF" w:rsidRPr="00845A9B" w:rsidRDefault="00FD5AFF" w:rsidP="00FD5AFF">
      <w:pPr>
        <w:pStyle w:val="subsection"/>
      </w:pPr>
      <w:r w:rsidRPr="00845A9B">
        <w:tab/>
        <w:t>(3)</w:t>
      </w:r>
      <w:r w:rsidRPr="00845A9B">
        <w:tab/>
        <w:t>If the supplier undertakes to replace the consumer goods, the supplier must replace the goods with similar consumer goods which:</w:t>
      </w:r>
    </w:p>
    <w:p w:rsidR="00FD5AFF" w:rsidRPr="00845A9B" w:rsidRDefault="00FD5AFF" w:rsidP="00FD5AFF">
      <w:pPr>
        <w:pStyle w:val="paragraph"/>
      </w:pPr>
      <w:r w:rsidRPr="00845A9B">
        <w:tab/>
        <w:t>(a)</w:t>
      </w:r>
      <w:r w:rsidRPr="00845A9B">
        <w:tab/>
        <w:t>if a defect in, or a dangerous characteristic of, the goods to be replaced was identified in the recall notice—do not contain that defect or have that characteristic; and</w:t>
      </w:r>
    </w:p>
    <w:p w:rsidR="00FD5AFF" w:rsidRPr="00845A9B" w:rsidRDefault="00FD5AFF" w:rsidP="00FD5AFF">
      <w:pPr>
        <w:pStyle w:val="paragraph"/>
      </w:pPr>
      <w:r w:rsidRPr="00845A9B">
        <w:tab/>
        <w:t>(b)</w:t>
      </w:r>
      <w:r w:rsidRPr="00845A9B">
        <w:tab/>
        <w:t>if a safety standard for the goods to be replaced is in force—comply with that standard.</w:t>
      </w:r>
    </w:p>
    <w:p w:rsidR="00FD5AFF" w:rsidRPr="00845A9B" w:rsidRDefault="00FD5AFF" w:rsidP="00FD5AFF">
      <w:pPr>
        <w:pStyle w:val="subsection"/>
      </w:pPr>
      <w:r w:rsidRPr="00845A9B">
        <w:tab/>
        <w:t>(4)</w:t>
      </w:r>
      <w:r w:rsidRPr="00845A9B">
        <w:tab/>
        <w:t>If the supplier undertakes:</w:t>
      </w:r>
    </w:p>
    <w:p w:rsidR="00FD5AFF" w:rsidRPr="00845A9B" w:rsidRDefault="00FD5AFF" w:rsidP="00FD5AFF">
      <w:pPr>
        <w:pStyle w:val="paragraph"/>
      </w:pPr>
      <w:r w:rsidRPr="00845A9B">
        <w:tab/>
        <w:t>(a)</w:t>
      </w:r>
      <w:r w:rsidRPr="00845A9B">
        <w:tab/>
        <w:t>to repair the consumer goods; or</w:t>
      </w:r>
    </w:p>
    <w:p w:rsidR="00FD5AFF" w:rsidRPr="00845A9B" w:rsidRDefault="00FD5AFF" w:rsidP="00FD5AFF">
      <w:pPr>
        <w:pStyle w:val="paragraph"/>
      </w:pPr>
      <w:r w:rsidRPr="00845A9B">
        <w:tab/>
        <w:t>(b)</w:t>
      </w:r>
      <w:r w:rsidRPr="00845A9B">
        <w:tab/>
        <w:t>to replace the consumer goods;</w:t>
      </w:r>
    </w:p>
    <w:p w:rsidR="00FD5AFF" w:rsidRPr="00845A9B" w:rsidRDefault="00FD5AFF" w:rsidP="00FD5AFF">
      <w:pPr>
        <w:pStyle w:val="subsection2"/>
      </w:pPr>
      <w:r w:rsidRPr="00845A9B">
        <w:t>the cost of the repair or replacement, including any necessary transportation costs, must be paid by the supplier.</w:t>
      </w:r>
    </w:p>
    <w:p w:rsidR="00FD5AFF" w:rsidRPr="00845A9B" w:rsidRDefault="00FD5AFF" w:rsidP="00FD5AFF">
      <w:pPr>
        <w:pStyle w:val="ActHead5"/>
      </w:pPr>
      <w:bookmarkStart w:id="220" w:name="_Toc394409901"/>
      <w:r w:rsidRPr="00845A9B">
        <w:rPr>
          <w:rStyle w:val="CharSectno"/>
        </w:rPr>
        <w:t>125</w:t>
      </w:r>
      <w:r w:rsidRPr="00845A9B">
        <w:t xml:space="preserve">  Notification by persons who supply consumer goods outside Australia if there is compulsory recall</w:t>
      </w:r>
      <w:bookmarkEnd w:id="220"/>
    </w:p>
    <w:p w:rsidR="00FD5AFF" w:rsidRPr="00845A9B" w:rsidRDefault="00FD5AFF" w:rsidP="00FD5AFF">
      <w:pPr>
        <w:pStyle w:val="subsection"/>
      </w:pPr>
      <w:r w:rsidRPr="00845A9B">
        <w:tab/>
        <w:t>(1)</w:t>
      </w:r>
      <w:r w:rsidRPr="00845A9B">
        <w:tab/>
        <w:t xml:space="preserve">If consumer goods of a particular kind are recalled as required by a recall notice, a person who has supplied or supplies those consumer goods to a person outside Australia must give the person outside Australia a written notice that complies with </w:t>
      </w:r>
      <w:r w:rsidR="00845A9B">
        <w:t>subsection (</w:t>
      </w:r>
      <w:r w:rsidRPr="00845A9B">
        <w:t>2).</w:t>
      </w:r>
    </w:p>
    <w:p w:rsidR="00FD5AFF" w:rsidRPr="00845A9B" w:rsidRDefault="00FD5AFF" w:rsidP="00FD5AFF">
      <w:pPr>
        <w:pStyle w:val="subsection"/>
      </w:pPr>
      <w:r w:rsidRPr="00845A9B">
        <w:lastRenderedPageBreak/>
        <w:tab/>
        <w:t>(2)</w:t>
      </w:r>
      <w:r w:rsidRPr="00845A9B">
        <w:tab/>
        <w:t xml:space="preserve">The notice given under </w:t>
      </w:r>
      <w:r w:rsidR="00845A9B">
        <w:t>subsection (</w:t>
      </w:r>
      <w:r w:rsidRPr="00845A9B">
        <w:t>1) must:</w:t>
      </w:r>
    </w:p>
    <w:p w:rsidR="00FD5AFF" w:rsidRPr="00845A9B" w:rsidRDefault="00FD5AFF" w:rsidP="00FD5AFF">
      <w:pPr>
        <w:pStyle w:val="paragraph"/>
      </w:pPr>
      <w:r w:rsidRPr="00845A9B">
        <w:tab/>
        <w:t>(a)</w:t>
      </w:r>
      <w:r w:rsidRPr="00845A9B">
        <w:tab/>
        <w:t>state that the consumer goods are subject to recall; and</w:t>
      </w:r>
    </w:p>
    <w:p w:rsidR="00FD5AFF" w:rsidRPr="00845A9B" w:rsidRDefault="00FD5AFF" w:rsidP="00FD5AFF">
      <w:pPr>
        <w:pStyle w:val="paragraph"/>
      </w:pPr>
      <w:r w:rsidRPr="00845A9B">
        <w:tab/>
        <w:t>(b)</w:t>
      </w:r>
      <w:r w:rsidRPr="00845A9B">
        <w:tab/>
        <w:t>if the consumer goods contain a defect or have a dangerous characteristic—set out the nature of that defect or characteristic; and</w:t>
      </w:r>
    </w:p>
    <w:p w:rsidR="00FD5AFF" w:rsidRPr="00845A9B" w:rsidRDefault="00FD5AFF" w:rsidP="00FD5AFF">
      <w:pPr>
        <w:pStyle w:val="paragraph"/>
      </w:pPr>
      <w:r w:rsidRPr="00845A9B">
        <w:tab/>
        <w:t>(c)</w:t>
      </w:r>
      <w:r w:rsidRPr="00845A9B">
        <w:tab/>
        <w:t>if a reasonably foreseeable use or misuse of the consumer goods is dangerous—set out the circumstances of that use or misuse; and</w:t>
      </w:r>
    </w:p>
    <w:p w:rsidR="00FD5AFF" w:rsidRPr="00845A9B" w:rsidRDefault="00FD5AFF" w:rsidP="00FD5AFF">
      <w:pPr>
        <w:pStyle w:val="paragraph"/>
      </w:pPr>
      <w:r w:rsidRPr="00845A9B">
        <w:tab/>
        <w:t>(d)</w:t>
      </w:r>
      <w:r w:rsidRPr="00845A9B">
        <w:tab/>
        <w:t>if the consumer goods do not comply with a safety standard for such goods that is in force—set out the nature of the non</w:t>
      </w:r>
      <w:r w:rsidR="00845A9B">
        <w:noBreakHyphen/>
      </w:r>
      <w:r w:rsidRPr="00845A9B">
        <w:t>compliance; and</w:t>
      </w:r>
    </w:p>
    <w:p w:rsidR="00FD5AFF" w:rsidRPr="00845A9B" w:rsidRDefault="00FD5AFF" w:rsidP="00FD5AFF">
      <w:pPr>
        <w:pStyle w:val="paragraph"/>
      </w:pPr>
      <w:r w:rsidRPr="00845A9B">
        <w:tab/>
        <w:t>(e)</w:t>
      </w:r>
      <w:r w:rsidRPr="00845A9B">
        <w:tab/>
        <w:t>if an interim ban, or a permanent ban, on the consumer goods is in force—state that fact.</w:t>
      </w:r>
    </w:p>
    <w:p w:rsidR="00FD5AFF" w:rsidRPr="00845A9B" w:rsidRDefault="00FD5AFF" w:rsidP="00FD5AFF">
      <w:pPr>
        <w:pStyle w:val="subsection"/>
      </w:pPr>
      <w:r w:rsidRPr="00845A9B">
        <w:tab/>
        <w:t>(3)</w:t>
      </w:r>
      <w:r w:rsidRPr="00845A9B">
        <w:tab/>
        <w:t xml:space="preserve">The notice under </w:t>
      </w:r>
      <w:r w:rsidR="00845A9B">
        <w:t>subsection (</w:t>
      </w:r>
      <w:r w:rsidRPr="00845A9B">
        <w:t>1) must be given as soon as practicable after the supply of the consumer goods to the person outside Australia.</w:t>
      </w:r>
    </w:p>
    <w:p w:rsidR="00FD5AFF" w:rsidRPr="00845A9B" w:rsidRDefault="00FD5AFF" w:rsidP="00FD5AFF">
      <w:pPr>
        <w:pStyle w:val="subsection"/>
      </w:pPr>
      <w:r w:rsidRPr="00845A9B">
        <w:tab/>
        <w:t>(4)</w:t>
      </w:r>
      <w:r w:rsidRPr="00845A9B">
        <w:tab/>
        <w:t xml:space="preserve">A person who is required to give a notice under </w:t>
      </w:r>
      <w:r w:rsidR="00845A9B">
        <w:t>subsection (</w:t>
      </w:r>
      <w:r w:rsidRPr="00845A9B">
        <w:t>1) must, within 10 days after giving the notice, give a copy of the notice to the responsible Minister who issued the recall notice.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ActHead5"/>
      </w:pPr>
      <w:bookmarkStart w:id="221" w:name="_Toc394409902"/>
      <w:r w:rsidRPr="00845A9B">
        <w:rPr>
          <w:rStyle w:val="CharSectno"/>
        </w:rPr>
        <w:t>126</w:t>
      </w:r>
      <w:r w:rsidRPr="00845A9B">
        <w:t xml:space="preserve">  Interaction of multiple recall notices</w:t>
      </w:r>
      <w:bookmarkEnd w:id="221"/>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 xml:space="preserve">a recall notice (the </w:t>
      </w:r>
      <w:r w:rsidRPr="00845A9B">
        <w:rPr>
          <w:b/>
          <w:i/>
        </w:rPr>
        <w:t>original recall notice</w:t>
      </w:r>
      <w:r w:rsidRPr="00845A9B">
        <w:t xml:space="preserve">) for consumer goods of a particular kind (the </w:t>
      </w:r>
      <w:r w:rsidRPr="00845A9B">
        <w:rPr>
          <w:b/>
          <w:i/>
        </w:rPr>
        <w:t>recalled goods</w:t>
      </w:r>
      <w:r w:rsidRPr="00845A9B">
        <w:t>) is issued by a responsible Minister other than the Commonwealth Minister; and</w:t>
      </w:r>
    </w:p>
    <w:p w:rsidR="00FD5AFF" w:rsidRPr="00845A9B" w:rsidRDefault="00FD5AFF" w:rsidP="00FD5AFF">
      <w:pPr>
        <w:pStyle w:val="paragraph"/>
      </w:pPr>
      <w:r w:rsidRPr="00845A9B">
        <w:tab/>
        <w:t>(b)</w:t>
      </w:r>
      <w:r w:rsidRPr="00845A9B">
        <w:tab/>
        <w:t xml:space="preserve">while the original recall notice is in force, the Commonwealth Minister issues a recall notice (the </w:t>
      </w:r>
      <w:r w:rsidRPr="00845A9B">
        <w:rPr>
          <w:b/>
          <w:i/>
        </w:rPr>
        <w:t>Commonwealth recall notice</w:t>
      </w:r>
      <w:r w:rsidRPr="00845A9B">
        <w:t>):</w:t>
      </w:r>
    </w:p>
    <w:p w:rsidR="00FD5AFF" w:rsidRPr="00845A9B" w:rsidRDefault="00FD5AFF" w:rsidP="00FD5AFF">
      <w:pPr>
        <w:pStyle w:val="paragraphsub"/>
      </w:pPr>
      <w:r w:rsidRPr="00845A9B">
        <w:tab/>
        <w:t>(i)</w:t>
      </w:r>
      <w:r w:rsidRPr="00845A9B">
        <w:tab/>
        <w:t>for the recalled goods; or</w:t>
      </w:r>
    </w:p>
    <w:p w:rsidR="00FD5AFF" w:rsidRPr="00845A9B" w:rsidRDefault="00FD5AFF" w:rsidP="00FD5AFF">
      <w:pPr>
        <w:pStyle w:val="paragraphsub"/>
      </w:pPr>
      <w:r w:rsidRPr="00845A9B">
        <w:tab/>
        <w:t>(ii)</w:t>
      </w:r>
      <w:r w:rsidRPr="00845A9B">
        <w:tab/>
        <w:t>for consumer goods of a kind that includes the recalled goods;</w:t>
      </w:r>
    </w:p>
    <w:p w:rsidR="00FD5AFF" w:rsidRPr="00845A9B" w:rsidRDefault="00FD5AFF" w:rsidP="00FD5AFF">
      <w:pPr>
        <w:pStyle w:val="subsection2"/>
      </w:pPr>
      <w:r w:rsidRPr="00845A9B">
        <w:t>the original recall notice, to the extent that it relates to the recalled goods, ceases to be in force immediately before the Commonwealth recall notice is issued.</w:t>
      </w:r>
    </w:p>
    <w:p w:rsidR="00FD5AFF" w:rsidRPr="00845A9B" w:rsidRDefault="00FD5AFF" w:rsidP="00FD5AFF">
      <w:pPr>
        <w:pStyle w:val="ActHead5"/>
      </w:pPr>
      <w:bookmarkStart w:id="222" w:name="_Toc394409903"/>
      <w:r w:rsidRPr="00845A9B">
        <w:rPr>
          <w:rStyle w:val="CharSectno"/>
        </w:rPr>
        <w:lastRenderedPageBreak/>
        <w:t>127</w:t>
      </w:r>
      <w:r w:rsidRPr="00845A9B">
        <w:t xml:space="preserve">  Compliance with recall notices</w:t>
      </w:r>
      <w:bookmarkEnd w:id="222"/>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recall notice for consumer goods is in force; and</w:t>
      </w:r>
    </w:p>
    <w:p w:rsidR="00FD5AFF" w:rsidRPr="00845A9B" w:rsidRDefault="00FD5AFF" w:rsidP="00FD5AFF">
      <w:pPr>
        <w:pStyle w:val="paragraph"/>
      </w:pPr>
      <w:r w:rsidRPr="00845A9B">
        <w:tab/>
        <w:t>(b)</w:t>
      </w:r>
      <w:r w:rsidRPr="00845A9B">
        <w:tab/>
        <w:t>the notice requires a person (other than the regulator) to do one or more things;</w:t>
      </w:r>
    </w:p>
    <w:p w:rsidR="00FD5AFF" w:rsidRPr="00845A9B" w:rsidRDefault="00FD5AFF" w:rsidP="00FD5AFF">
      <w:pPr>
        <w:pStyle w:val="subsection2"/>
      </w:pPr>
      <w:r w:rsidRPr="00845A9B">
        <w:t>the person must comply with the notice.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If a recall notice for consumer goods is in force, a person must not, in trade or commerce:</w:t>
      </w:r>
    </w:p>
    <w:p w:rsidR="00FD5AFF" w:rsidRPr="00845A9B" w:rsidRDefault="00FD5AFF" w:rsidP="00FD5AFF">
      <w:pPr>
        <w:pStyle w:val="paragraph"/>
      </w:pPr>
      <w:r w:rsidRPr="00845A9B">
        <w:tab/>
        <w:t>(a)</w:t>
      </w:r>
      <w:r w:rsidRPr="00845A9B">
        <w:tab/>
        <w:t>if the notice identifies a defect in, or a dangerous characteristic of, the consumer goods—supply consumer goods of the kind to which the notice relates which contain that defect or have that characteristic; or</w:t>
      </w:r>
    </w:p>
    <w:p w:rsidR="00FD5AFF" w:rsidRPr="00845A9B" w:rsidRDefault="00FD5AFF" w:rsidP="00FD5AFF">
      <w:pPr>
        <w:pStyle w:val="paragraph"/>
      </w:pPr>
      <w:r w:rsidRPr="00845A9B">
        <w:tab/>
        <w:t>(b)</w:t>
      </w:r>
      <w:r w:rsidRPr="00845A9B">
        <w:tab/>
        <w:t>in any other case—supply consumer goods of the kind to which the notice relates.</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 xml:space="preserve">a person contravenes </w:t>
      </w:r>
      <w:r w:rsidR="00845A9B">
        <w:t>subsection (</w:t>
      </w:r>
      <w:r w:rsidRPr="00845A9B">
        <w:t>1) or (2) in relation to consumer goods; and</w:t>
      </w:r>
    </w:p>
    <w:p w:rsidR="00FD5AFF" w:rsidRPr="00845A9B" w:rsidRDefault="00FD5AFF" w:rsidP="00FD5AFF">
      <w:pPr>
        <w:pStyle w:val="paragraph"/>
      </w:pPr>
      <w:r w:rsidRPr="00845A9B">
        <w:tab/>
        <w:t>(b)</w:t>
      </w:r>
      <w:r w:rsidRPr="00845A9B">
        <w:tab/>
        <w:t>another person suffers loss or damage:</w:t>
      </w:r>
    </w:p>
    <w:p w:rsidR="00FD5AFF" w:rsidRPr="00845A9B" w:rsidRDefault="00FD5AFF" w:rsidP="00FD5AFF">
      <w:pPr>
        <w:pStyle w:val="paragraphsub"/>
      </w:pPr>
      <w:r w:rsidRPr="00845A9B">
        <w:tab/>
        <w:t>(i)</w:t>
      </w:r>
      <w:r w:rsidRPr="00845A9B">
        <w:tab/>
        <w:t>because of a defect in, or a dangerous characteristic of, the goods; or</w:t>
      </w:r>
    </w:p>
    <w:p w:rsidR="00FD5AFF" w:rsidRPr="00845A9B" w:rsidRDefault="00FD5AFF" w:rsidP="00FD5AFF">
      <w:pPr>
        <w:pStyle w:val="paragraphsub"/>
      </w:pPr>
      <w:r w:rsidRPr="00845A9B">
        <w:tab/>
        <w:t>(ii)</w:t>
      </w:r>
      <w:r w:rsidRPr="00845A9B">
        <w:tab/>
        <w:t>because of a reasonably foreseeable use (including a misuse) of the goods; or</w:t>
      </w:r>
    </w:p>
    <w:p w:rsidR="00FD5AFF" w:rsidRPr="00845A9B" w:rsidRDefault="00FD5AFF" w:rsidP="00FD5AFF">
      <w:pPr>
        <w:pStyle w:val="paragraphsub"/>
      </w:pPr>
      <w:r w:rsidRPr="00845A9B">
        <w:tab/>
        <w:t>(iii)</w:t>
      </w:r>
      <w:r w:rsidRPr="00845A9B">
        <w:tab/>
        <w:t>because, contrary to the recall notice, the other person was not provided with particular information in relation to the goods;</w:t>
      </w:r>
    </w:p>
    <w:p w:rsidR="00FD5AFF" w:rsidRPr="00845A9B" w:rsidRDefault="00FD5AFF" w:rsidP="00FD5AFF">
      <w:pPr>
        <w:pStyle w:val="subsection2"/>
      </w:pPr>
      <w:r w:rsidRPr="00845A9B">
        <w:t>the other person is taken, for the purposes of this Schedule, to have suffered the loss or damage because of the contravention.</w:t>
      </w:r>
    </w:p>
    <w:p w:rsidR="00FD5AFF" w:rsidRPr="00510D59" w:rsidRDefault="00FD5AFF" w:rsidP="00FD5AFF">
      <w:pPr>
        <w:pStyle w:val="ActHead4"/>
      </w:pPr>
      <w:bookmarkStart w:id="223" w:name="_Toc394409904"/>
      <w:r w:rsidRPr="00510D59">
        <w:lastRenderedPageBreak/>
        <w:t>Subdivision B—Voluntary recall of consumer goods</w:t>
      </w:r>
      <w:bookmarkEnd w:id="223"/>
    </w:p>
    <w:p w:rsidR="00FD5AFF" w:rsidRPr="00845A9B" w:rsidRDefault="00FD5AFF" w:rsidP="00FD5AFF">
      <w:pPr>
        <w:pStyle w:val="ActHead5"/>
      </w:pPr>
      <w:bookmarkStart w:id="224" w:name="_Toc394409905"/>
      <w:r w:rsidRPr="00845A9B">
        <w:rPr>
          <w:rStyle w:val="CharSectno"/>
        </w:rPr>
        <w:t>128</w:t>
      </w:r>
      <w:r w:rsidRPr="00845A9B">
        <w:t xml:space="preserve">  Notification requirements for a voluntary recall of consumer goods</w:t>
      </w:r>
      <w:bookmarkEnd w:id="224"/>
    </w:p>
    <w:p w:rsidR="00FD5AFF" w:rsidRPr="00845A9B" w:rsidRDefault="00FD5AFF" w:rsidP="00FD5AFF">
      <w:pPr>
        <w:pStyle w:val="subsection"/>
      </w:pPr>
      <w:r w:rsidRPr="00845A9B">
        <w:tab/>
        <w:t>(1)</w:t>
      </w:r>
      <w:r w:rsidRPr="00845A9B">
        <w:tab/>
        <w:t>This section applies if a person voluntarily takes action to recall consumer goods of a particular kind (including consumer goods that have become fixtures since being supplied) because:</w:t>
      </w:r>
    </w:p>
    <w:p w:rsidR="00FD5AFF" w:rsidRPr="00845A9B" w:rsidRDefault="00FD5AFF" w:rsidP="00FD5AFF">
      <w:pPr>
        <w:pStyle w:val="paragraph"/>
      </w:pPr>
      <w:r w:rsidRPr="00845A9B">
        <w:tab/>
        <w:t>(a)</w:t>
      </w:r>
      <w:r w:rsidRPr="00845A9B">
        <w:tab/>
        <w:t>the consumer goods will or may cause injury to any other person; or</w:t>
      </w:r>
    </w:p>
    <w:p w:rsidR="00FD5AFF" w:rsidRPr="00845A9B" w:rsidRDefault="00FD5AFF" w:rsidP="00FD5AFF">
      <w:pPr>
        <w:pStyle w:val="paragraph"/>
      </w:pPr>
      <w:r w:rsidRPr="00845A9B">
        <w:tab/>
        <w:t>(b)</w:t>
      </w:r>
      <w:r w:rsidRPr="00845A9B">
        <w:tab/>
        <w:t>a reasonably foreseeable use (including a misuse) of the consumer goods will or may cause injury to any other person; or</w:t>
      </w:r>
    </w:p>
    <w:p w:rsidR="00FD5AFF" w:rsidRPr="00845A9B" w:rsidRDefault="00FD5AFF" w:rsidP="00FD5AFF">
      <w:pPr>
        <w:pStyle w:val="paragraph"/>
      </w:pPr>
      <w:r w:rsidRPr="00845A9B">
        <w:tab/>
        <w:t>(c)</w:t>
      </w:r>
      <w:r w:rsidRPr="00845A9B">
        <w:tab/>
        <w:t>a safety standard for the consumer goods is in force and they do not, or it is likely that they do not, comply with the standard; or</w:t>
      </w:r>
    </w:p>
    <w:p w:rsidR="00FD5AFF" w:rsidRPr="00845A9B" w:rsidRDefault="00FD5AFF" w:rsidP="00FD5AFF">
      <w:pPr>
        <w:pStyle w:val="paragraph"/>
      </w:pPr>
      <w:r w:rsidRPr="00845A9B">
        <w:tab/>
        <w:t>(d)</w:t>
      </w:r>
      <w:r w:rsidRPr="00845A9B">
        <w:tab/>
        <w:t>an interim ban, or a permanent ban, on the consumer goods is in force.</w:t>
      </w:r>
    </w:p>
    <w:p w:rsidR="00FD5AFF" w:rsidRPr="00845A9B" w:rsidRDefault="00FD5AFF" w:rsidP="00FD5AFF">
      <w:pPr>
        <w:pStyle w:val="subsection"/>
      </w:pPr>
      <w:r w:rsidRPr="00845A9B">
        <w:tab/>
        <w:t>(2)</w:t>
      </w:r>
      <w:r w:rsidRPr="00845A9B">
        <w:tab/>
        <w:t xml:space="preserve">The person must, within 2 days after taking the action, give the Commonwealth Minister a written notice that complies with </w:t>
      </w:r>
      <w:r w:rsidR="00845A9B">
        <w:t>subsection (</w:t>
      </w:r>
      <w:r w:rsidRPr="00845A9B">
        <w:t>7).</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The Commonwealth Minister may publish a copy of the notice on the internet.</w:t>
      </w:r>
    </w:p>
    <w:p w:rsidR="00FD5AFF" w:rsidRPr="00845A9B" w:rsidRDefault="00FD5AFF" w:rsidP="00FD5AFF">
      <w:pPr>
        <w:pStyle w:val="subsection"/>
      </w:pPr>
      <w:r w:rsidRPr="00845A9B">
        <w:tab/>
        <w:t>(4)</w:t>
      </w:r>
      <w:r w:rsidRPr="00845A9B">
        <w:tab/>
        <w:t xml:space="preserve">A person who has supplied or supplies consumer goods of that kind to another person outside Australia must give the other person a written notice that complies with </w:t>
      </w:r>
      <w:r w:rsidR="00845A9B">
        <w:t>subsection (</w:t>
      </w:r>
      <w:r w:rsidRPr="00845A9B">
        <w:t>7).</w:t>
      </w:r>
    </w:p>
    <w:p w:rsidR="00FD5AFF" w:rsidRPr="00845A9B" w:rsidRDefault="00FD5AFF" w:rsidP="00FD5AFF">
      <w:pPr>
        <w:pStyle w:val="subsection"/>
      </w:pPr>
      <w:r w:rsidRPr="00845A9B">
        <w:tab/>
        <w:t>(5)</w:t>
      </w:r>
      <w:r w:rsidRPr="00845A9B">
        <w:tab/>
        <w:t xml:space="preserve">The notice under </w:t>
      </w:r>
      <w:r w:rsidR="00845A9B">
        <w:t>subsection (</w:t>
      </w:r>
      <w:r w:rsidRPr="00845A9B">
        <w:t>4) must be given as soon as practicable after the supply of the consumer goods to the person outside Australia.</w:t>
      </w:r>
    </w:p>
    <w:p w:rsidR="00FD5AFF" w:rsidRPr="00845A9B" w:rsidRDefault="00FD5AFF" w:rsidP="00FD5AFF">
      <w:pPr>
        <w:pStyle w:val="subsection"/>
      </w:pPr>
      <w:r w:rsidRPr="00845A9B">
        <w:tab/>
        <w:t>(6)</w:t>
      </w:r>
      <w:r w:rsidRPr="00845A9B">
        <w:tab/>
        <w:t xml:space="preserve">A person who is required to give a notice under </w:t>
      </w:r>
      <w:r w:rsidR="00845A9B">
        <w:t>subsection (</w:t>
      </w:r>
      <w:r w:rsidRPr="00845A9B">
        <w:t>4) must, within 10 days after giving the notice, give a copy of the notice to the Commonwealth Minister.</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lastRenderedPageBreak/>
        <w:tab/>
        <w:t>(7)</w:t>
      </w:r>
      <w:r w:rsidRPr="00845A9B">
        <w:tab/>
        <w:t xml:space="preserve">A notice given under </w:t>
      </w:r>
      <w:r w:rsidR="00845A9B">
        <w:t>subsection (</w:t>
      </w:r>
      <w:r w:rsidRPr="00845A9B">
        <w:t>2) or (4) must:</w:t>
      </w:r>
    </w:p>
    <w:p w:rsidR="00FD5AFF" w:rsidRPr="00845A9B" w:rsidRDefault="00FD5AFF" w:rsidP="00FD5AFF">
      <w:pPr>
        <w:pStyle w:val="paragraph"/>
      </w:pPr>
      <w:r w:rsidRPr="00845A9B">
        <w:tab/>
        <w:t>(a)</w:t>
      </w:r>
      <w:r w:rsidRPr="00845A9B">
        <w:tab/>
        <w:t>state that the consumer goods are subject to recall; and</w:t>
      </w:r>
    </w:p>
    <w:p w:rsidR="00FD5AFF" w:rsidRPr="00845A9B" w:rsidRDefault="00FD5AFF" w:rsidP="00FD5AFF">
      <w:pPr>
        <w:pStyle w:val="paragraph"/>
      </w:pPr>
      <w:r w:rsidRPr="00845A9B">
        <w:tab/>
        <w:t>(b)</w:t>
      </w:r>
      <w:r w:rsidRPr="00845A9B">
        <w:tab/>
        <w:t>if the consumer goods contain a defect or have a dangerous characteristic—set out the nature of that defect or characteristic; and</w:t>
      </w:r>
    </w:p>
    <w:p w:rsidR="00FD5AFF" w:rsidRPr="00845A9B" w:rsidRDefault="00FD5AFF" w:rsidP="00FD5AFF">
      <w:pPr>
        <w:pStyle w:val="paragraph"/>
      </w:pPr>
      <w:r w:rsidRPr="00845A9B">
        <w:tab/>
        <w:t>(c)</w:t>
      </w:r>
      <w:r w:rsidRPr="00845A9B">
        <w:tab/>
        <w:t>if a reasonably foreseeable use or misuse of the consumer goods is dangerous—set out the circumstances of that use or misuse; and</w:t>
      </w:r>
    </w:p>
    <w:p w:rsidR="00FD5AFF" w:rsidRPr="00845A9B" w:rsidRDefault="00FD5AFF" w:rsidP="00FD5AFF">
      <w:pPr>
        <w:pStyle w:val="paragraph"/>
      </w:pPr>
      <w:r w:rsidRPr="00845A9B">
        <w:tab/>
        <w:t>(d)</w:t>
      </w:r>
      <w:r w:rsidRPr="00845A9B">
        <w:tab/>
        <w:t>if the consumer goods do not, or it is likely that they do not, comply with a safety standard for the goods that is in force—set out the nature of the non</w:t>
      </w:r>
      <w:r w:rsidR="00845A9B">
        <w:noBreakHyphen/>
      </w:r>
      <w:r w:rsidRPr="00845A9B">
        <w:t>compliance or likely non</w:t>
      </w:r>
      <w:r w:rsidR="00845A9B">
        <w:noBreakHyphen/>
      </w:r>
      <w:r w:rsidRPr="00845A9B">
        <w:t>compliance; and</w:t>
      </w:r>
    </w:p>
    <w:p w:rsidR="00FD5AFF" w:rsidRPr="00845A9B" w:rsidRDefault="00FD5AFF" w:rsidP="00FD5AFF">
      <w:pPr>
        <w:pStyle w:val="paragraph"/>
      </w:pPr>
      <w:r w:rsidRPr="00845A9B">
        <w:tab/>
        <w:t>(e)</w:t>
      </w:r>
      <w:r w:rsidRPr="00845A9B">
        <w:tab/>
        <w:t>if an interim ban, or a permanent ban, on the consumer goods is in force—state that fact.</w:t>
      </w:r>
    </w:p>
    <w:p w:rsidR="00FD5AFF" w:rsidRPr="00845A9B" w:rsidRDefault="00FD5AFF" w:rsidP="005A76C3">
      <w:pPr>
        <w:pStyle w:val="ActHead4"/>
        <w:pageBreakBefore/>
      </w:pPr>
      <w:bookmarkStart w:id="225" w:name="_Toc394409906"/>
      <w:r w:rsidRPr="00845A9B">
        <w:rPr>
          <w:rStyle w:val="CharSubdNo"/>
        </w:rPr>
        <w:lastRenderedPageBreak/>
        <w:t>Division</w:t>
      </w:r>
      <w:r w:rsidR="00845A9B" w:rsidRPr="00845A9B">
        <w:rPr>
          <w:rStyle w:val="CharSubdNo"/>
        </w:rPr>
        <w:t> </w:t>
      </w:r>
      <w:r w:rsidRPr="00845A9B">
        <w:rPr>
          <w:rStyle w:val="CharSubdNo"/>
        </w:rPr>
        <w:t>4</w:t>
      </w:r>
      <w:r w:rsidRPr="00845A9B">
        <w:t>—</w:t>
      </w:r>
      <w:r w:rsidRPr="00845A9B">
        <w:rPr>
          <w:rStyle w:val="CharSubdText"/>
        </w:rPr>
        <w:t>Safety warning notices</w:t>
      </w:r>
      <w:bookmarkEnd w:id="225"/>
    </w:p>
    <w:p w:rsidR="00FD5AFF" w:rsidRPr="00845A9B" w:rsidRDefault="00FD5AFF" w:rsidP="00FD5AFF">
      <w:pPr>
        <w:pStyle w:val="ActHead5"/>
      </w:pPr>
      <w:bookmarkStart w:id="226" w:name="_Toc394409907"/>
      <w:r w:rsidRPr="00845A9B">
        <w:rPr>
          <w:rStyle w:val="CharSectno"/>
        </w:rPr>
        <w:t>129</w:t>
      </w:r>
      <w:r w:rsidRPr="00845A9B">
        <w:t xml:space="preserve">  Safety warning notices about consumer goods and product related services</w:t>
      </w:r>
      <w:bookmarkEnd w:id="226"/>
    </w:p>
    <w:p w:rsidR="00FD5AFF" w:rsidRPr="00845A9B" w:rsidRDefault="00FD5AFF" w:rsidP="00FD5AFF">
      <w:pPr>
        <w:pStyle w:val="subsection"/>
      </w:pPr>
      <w:r w:rsidRPr="00845A9B">
        <w:tab/>
        <w:t>(1)</w:t>
      </w:r>
      <w:r w:rsidRPr="00845A9B">
        <w:tab/>
        <w:t>A responsible Minister may publish on the internet a written notice</w:t>
      </w:r>
      <w:r w:rsidRPr="00845A9B">
        <w:rPr>
          <w:i/>
        </w:rPr>
        <w:t xml:space="preserve"> </w:t>
      </w:r>
      <w:r w:rsidRPr="00845A9B">
        <w:t>containing one or both of the following:</w:t>
      </w:r>
    </w:p>
    <w:p w:rsidR="00FD5AFF" w:rsidRPr="00845A9B" w:rsidRDefault="00FD5AFF" w:rsidP="00FD5AFF">
      <w:pPr>
        <w:pStyle w:val="paragraph"/>
      </w:pPr>
      <w:r w:rsidRPr="00845A9B">
        <w:tab/>
        <w:t>(a)</w:t>
      </w:r>
      <w:r w:rsidRPr="00845A9B">
        <w:tab/>
        <w:t>a statement that consumer goods of a kind specified in the notice are under investigation to determine whether:</w:t>
      </w:r>
    </w:p>
    <w:p w:rsidR="00FD5AFF" w:rsidRPr="00845A9B" w:rsidRDefault="00FD5AFF" w:rsidP="00FD5AFF">
      <w:pPr>
        <w:pStyle w:val="paragraphsub"/>
      </w:pPr>
      <w:r w:rsidRPr="00845A9B">
        <w:tab/>
        <w:t>(i)</w:t>
      </w:r>
      <w:r w:rsidRPr="00845A9B">
        <w:tab/>
        <w:t>those goods will or may cause injury to any person; or</w:t>
      </w:r>
    </w:p>
    <w:p w:rsidR="00FD5AFF" w:rsidRPr="00845A9B" w:rsidRDefault="00FD5AFF" w:rsidP="00FD5AFF">
      <w:pPr>
        <w:pStyle w:val="paragraphsub"/>
      </w:pPr>
      <w:r w:rsidRPr="00845A9B">
        <w:tab/>
        <w:t>(ii)</w:t>
      </w:r>
      <w:r w:rsidRPr="00845A9B">
        <w:tab/>
        <w:t>a reasonably foreseeable use (including a misuse) of those goods will or may cause injury to any person;</w:t>
      </w:r>
    </w:p>
    <w:p w:rsidR="00FD5AFF" w:rsidRPr="00845A9B" w:rsidRDefault="00FD5AFF" w:rsidP="00FD5AFF">
      <w:pPr>
        <w:pStyle w:val="paragraph"/>
      </w:pPr>
      <w:r w:rsidRPr="00845A9B">
        <w:tab/>
        <w:t>(b)</w:t>
      </w:r>
      <w:r w:rsidRPr="00845A9B">
        <w:tab/>
        <w:t>a warning of possible risks involved in the use of consumer goods of a kind specified in the notice.</w:t>
      </w:r>
    </w:p>
    <w:p w:rsidR="00FD5AFF" w:rsidRPr="00845A9B" w:rsidRDefault="00FD5AFF" w:rsidP="00FD5AFF">
      <w:pPr>
        <w:pStyle w:val="subsection"/>
      </w:pPr>
      <w:r w:rsidRPr="00845A9B">
        <w:tab/>
        <w:t>(2)</w:t>
      </w:r>
      <w:r w:rsidRPr="00845A9B">
        <w:tab/>
        <w:t>A responsible Minister may publish on the internet a written notice</w:t>
      </w:r>
      <w:r w:rsidRPr="00845A9B">
        <w:rPr>
          <w:i/>
        </w:rPr>
        <w:t xml:space="preserve"> </w:t>
      </w:r>
      <w:r w:rsidRPr="00845A9B">
        <w:t>containing one or both of the following:</w:t>
      </w:r>
    </w:p>
    <w:p w:rsidR="00FD5AFF" w:rsidRPr="00845A9B" w:rsidRDefault="00FD5AFF" w:rsidP="00FD5AFF">
      <w:pPr>
        <w:pStyle w:val="paragraph"/>
      </w:pPr>
      <w:r w:rsidRPr="00845A9B">
        <w:tab/>
        <w:t>(a)</w:t>
      </w:r>
      <w:r w:rsidRPr="00845A9B">
        <w:tab/>
        <w:t>a statement that product related services of a kind specified in the notice are under investigation to determine whether:</w:t>
      </w:r>
    </w:p>
    <w:p w:rsidR="00FD5AFF" w:rsidRPr="00845A9B" w:rsidRDefault="00FD5AFF" w:rsidP="00FD5AFF">
      <w:pPr>
        <w:pStyle w:val="paragraphsub"/>
      </w:pPr>
      <w:r w:rsidRPr="00845A9B">
        <w:tab/>
        <w:t>(i)</w:t>
      </w:r>
      <w:r w:rsidRPr="00845A9B">
        <w:tab/>
        <w:t>consumer goods of a particular kind will or may cause injury to any person as a result of services of that kind being supplied; or</w:t>
      </w:r>
    </w:p>
    <w:p w:rsidR="00FD5AFF" w:rsidRPr="00845A9B" w:rsidRDefault="00FD5AFF" w:rsidP="00FD5AFF">
      <w:pPr>
        <w:pStyle w:val="paragraphsub"/>
      </w:pPr>
      <w:r w:rsidRPr="00845A9B">
        <w:tab/>
        <w:t>(ii)</w:t>
      </w:r>
      <w:r w:rsidRPr="00845A9B">
        <w:tab/>
        <w:t>a reasonably foreseeable use (including a misuse) of consumer goods of a particular kind, to which such services relate, will or may cause injury to any person as a result of such services being supplied;</w:t>
      </w:r>
    </w:p>
    <w:p w:rsidR="00FD5AFF" w:rsidRPr="00845A9B" w:rsidRDefault="00FD5AFF" w:rsidP="00FD5AFF">
      <w:pPr>
        <w:pStyle w:val="paragraph"/>
      </w:pPr>
      <w:r w:rsidRPr="00845A9B">
        <w:tab/>
        <w:t>(b)</w:t>
      </w:r>
      <w:r w:rsidRPr="00845A9B">
        <w:tab/>
        <w:t>a warning of possible risks involved in the supply of product related services of a kind specified in the notice.</w:t>
      </w:r>
    </w:p>
    <w:p w:rsidR="00FD5AFF" w:rsidRPr="00845A9B" w:rsidRDefault="00FD5AFF" w:rsidP="00FD5AFF">
      <w:pPr>
        <w:pStyle w:val="ActHead5"/>
      </w:pPr>
      <w:bookmarkStart w:id="227" w:name="_Toc394409908"/>
      <w:r w:rsidRPr="00845A9B">
        <w:rPr>
          <w:rStyle w:val="CharSectno"/>
        </w:rPr>
        <w:t>130</w:t>
      </w:r>
      <w:r w:rsidRPr="00845A9B">
        <w:t xml:space="preserve">  Announcement of the results of an investigation etc.</w:t>
      </w:r>
      <w:bookmarkEnd w:id="227"/>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an investigation of consumer goods, or product related services, specified in a notice under section</w:t>
      </w:r>
      <w:r w:rsidR="00845A9B">
        <w:t> </w:t>
      </w:r>
      <w:r w:rsidRPr="00845A9B">
        <w:t>129(1) or (2) has been completed; and</w:t>
      </w:r>
    </w:p>
    <w:p w:rsidR="00FD5AFF" w:rsidRPr="00845A9B" w:rsidRDefault="00FD5AFF" w:rsidP="00164058">
      <w:pPr>
        <w:pStyle w:val="paragraph"/>
      </w:pPr>
      <w:r w:rsidRPr="00845A9B">
        <w:lastRenderedPageBreak/>
        <w:tab/>
        <w:t>(b)</w:t>
      </w:r>
      <w:r w:rsidRPr="00845A9B">
        <w:tab/>
        <w:t>none of the following have been published or issued in relation to those goods or services:</w:t>
      </w:r>
    </w:p>
    <w:p w:rsidR="00FD5AFF" w:rsidRPr="00845A9B" w:rsidRDefault="00FD5AFF" w:rsidP="00FD5AFF">
      <w:pPr>
        <w:pStyle w:val="paragraphsub"/>
      </w:pPr>
      <w:r w:rsidRPr="00845A9B">
        <w:tab/>
        <w:t>(i)</w:t>
      </w:r>
      <w:r w:rsidRPr="00845A9B">
        <w:tab/>
        <w:t>a proposed ban notice under section</w:t>
      </w:r>
      <w:r w:rsidR="00845A9B">
        <w:t> </w:t>
      </w:r>
      <w:r w:rsidRPr="00845A9B">
        <w:t>132 of the Competition and Consumer Act;</w:t>
      </w:r>
    </w:p>
    <w:p w:rsidR="00FD5AFF" w:rsidRPr="00845A9B" w:rsidRDefault="00FD5AFF" w:rsidP="00FD5AFF">
      <w:pPr>
        <w:pStyle w:val="paragraphsub"/>
      </w:pPr>
      <w:r w:rsidRPr="00845A9B">
        <w:tab/>
        <w:t>(ii)</w:t>
      </w:r>
      <w:r w:rsidRPr="00845A9B">
        <w:tab/>
        <w:t>a proposed recall notice under section</w:t>
      </w:r>
      <w:r w:rsidR="00845A9B">
        <w:t> </w:t>
      </w:r>
      <w:r w:rsidRPr="00845A9B">
        <w:t>132A of that Act;</w:t>
      </w:r>
    </w:p>
    <w:p w:rsidR="00FD5AFF" w:rsidRPr="00845A9B" w:rsidRDefault="00FD5AFF" w:rsidP="00FD5AFF">
      <w:pPr>
        <w:pStyle w:val="paragraphsub"/>
      </w:pPr>
      <w:r w:rsidRPr="00845A9B">
        <w:tab/>
        <w:t>(iii)</w:t>
      </w:r>
      <w:r w:rsidRPr="00845A9B">
        <w:tab/>
        <w:t>a notice under section</w:t>
      </w:r>
      <w:r w:rsidR="00845A9B">
        <w:t> </w:t>
      </w:r>
      <w:r w:rsidRPr="00845A9B">
        <w:t>132J(1) or (2) of that Act;</w:t>
      </w:r>
    </w:p>
    <w:p w:rsidR="00FD5AFF" w:rsidRPr="00845A9B" w:rsidRDefault="00FD5AFF" w:rsidP="00FD5AFF">
      <w:pPr>
        <w:pStyle w:val="subsection2"/>
      </w:pPr>
      <w:r w:rsidRPr="00845A9B">
        <w:t>the responsible Minister who issued the notice under section</w:t>
      </w:r>
      <w:r w:rsidR="00845A9B">
        <w:t> </w:t>
      </w:r>
      <w:r w:rsidRPr="00845A9B">
        <w:t>129(1) or (2) must, as soon as practicable after the completion of the investigation, announce, by written notice published on the internet, the results of the investigation.</w:t>
      </w:r>
    </w:p>
    <w:p w:rsidR="00FD5AFF" w:rsidRPr="00845A9B" w:rsidRDefault="00FD5AFF" w:rsidP="00FD5AFF">
      <w:pPr>
        <w:pStyle w:val="subsection"/>
      </w:pPr>
      <w:r w:rsidRPr="00845A9B">
        <w:tab/>
        <w:t>(2)</w:t>
      </w:r>
      <w:r w:rsidRPr="00845A9B">
        <w:tab/>
        <w:t xml:space="preserve">The responsible Minister may announce in a notice published under </w:t>
      </w:r>
      <w:r w:rsidR="00845A9B">
        <w:t>subsection (</w:t>
      </w:r>
      <w:r w:rsidRPr="00845A9B">
        <w:t>1) of this section:</w:t>
      </w:r>
    </w:p>
    <w:p w:rsidR="00FD5AFF" w:rsidRPr="00845A9B" w:rsidRDefault="00FD5AFF" w:rsidP="00FD5AFF">
      <w:pPr>
        <w:pStyle w:val="paragraph"/>
      </w:pPr>
      <w:r w:rsidRPr="00845A9B">
        <w:tab/>
        <w:t>(a)</w:t>
      </w:r>
      <w:r w:rsidRPr="00845A9B">
        <w:tab/>
        <w:t>whether any action under this Part is proposed to be taken in relation to the consumer goods or product related services; and</w:t>
      </w:r>
    </w:p>
    <w:p w:rsidR="00FD5AFF" w:rsidRPr="00845A9B" w:rsidRDefault="00FD5AFF" w:rsidP="00FD5AFF">
      <w:pPr>
        <w:pStyle w:val="paragraph"/>
      </w:pPr>
      <w:r w:rsidRPr="00845A9B">
        <w:tab/>
        <w:t>(b)</w:t>
      </w:r>
      <w:r w:rsidRPr="00845A9B">
        <w:tab/>
        <w:t>if it is proposed to take any such action—what action is proposed to be taken.</w:t>
      </w:r>
    </w:p>
    <w:p w:rsidR="00FD5AFF" w:rsidRPr="00845A9B" w:rsidRDefault="00FD5AFF" w:rsidP="005A76C3">
      <w:pPr>
        <w:pStyle w:val="ActHead4"/>
        <w:pageBreakBefore/>
      </w:pPr>
      <w:bookmarkStart w:id="228" w:name="_Toc394409909"/>
      <w:r w:rsidRPr="00845A9B">
        <w:rPr>
          <w:rStyle w:val="CharSubdNo"/>
        </w:rPr>
        <w:lastRenderedPageBreak/>
        <w:t>Division</w:t>
      </w:r>
      <w:r w:rsidR="00845A9B" w:rsidRPr="00845A9B">
        <w:rPr>
          <w:rStyle w:val="CharSubdNo"/>
        </w:rPr>
        <w:t> </w:t>
      </w:r>
      <w:r w:rsidRPr="00845A9B">
        <w:rPr>
          <w:rStyle w:val="CharSubdNo"/>
        </w:rPr>
        <w:t>5</w:t>
      </w:r>
      <w:r w:rsidRPr="00845A9B">
        <w:t>—</w:t>
      </w:r>
      <w:r w:rsidRPr="00845A9B">
        <w:rPr>
          <w:rStyle w:val="CharSubdText"/>
        </w:rPr>
        <w:t>Consumer goods, or product related services, associated with death or serious injury or illness</w:t>
      </w:r>
      <w:bookmarkEnd w:id="228"/>
    </w:p>
    <w:p w:rsidR="00FD5AFF" w:rsidRPr="00845A9B" w:rsidRDefault="00FD5AFF" w:rsidP="00FD5AFF">
      <w:pPr>
        <w:pStyle w:val="ActHead5"/>
      </w:pPr>
      <w:bookmarkStart w:id="229" w:name="_Toc394409910"/>
      <w:r w:rsidRPr="00845A9B">
        <w:rPr>
          <w:rStyle w:val="CharSectno"/>
        </w:rPr>
        <w:t>131</w:t>
      </w:r>
      <w:r w:rsidRPr="00845A9B">
        <w:t xml:space="preserve">  Suppliers to report consumer goods associated with the death or serious injury or illness of any person</w:t>
      </w:r>
      <w:bookmarkEnd w:id="229"/>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in trade or commerce, supplies consumer goods; and</w:t>
      </w:r>
    </w:p>
    <w:p w:rsidR="00FD5AFF" w:rsidRPr="00845A9B" w:rsidRDefault="00FD5AFF" w:rsidP="00FD5AFF">
      <w:pPr>
        <w:pStyle w:val="paragraph"/>
      </w:pPr>
      <w:r w:rsidRPr="00845A9B">
        <w:tab/>
        <w:t>(b)</w:t>
      </w:r>
      <w:r w:rsidRPr="00845A9B">
        <w:tab/>
        <w:t>the supplier becomes aware of the death or serious injury or illness of any person and:</w:t>
      </w:r>
    </w:p>
    <w:p w:rsidR="00FD5AFF" w:rsidRPr="00845A9B" w:rsidRDefault="00FD5AFF" w:rsidP="00FD5AFF">
      <w:pPr>
        <w:pStyle w:val="paragraphsub"/>
      </w:pPr>
      <w:r w:rsidRPr="00845A9B">
        <w:tab/>
        <w:t>(i)</w:t>
      </w:r>
      <w:r w:rsidRPr="00845A9B">
        <w:tab/>
        <w:t>considers that the death or serious injury or illness was caused, or may have been caused, by the use or foreseeable misuse of the consumer goods; or</w:t>
      </w:r>
    </w:p>
    <w:p w:rsidR="00FD5AFF" w:rsidRPr="00845A9B" w:rsidRDefault="00FD5AFF" w:rsidP="00FD5AFF">
      <w:pPr>
        <w:pStyle w:val="paragraphsub"/>
      </w:pPr>
      <w:r w:rsidRPr="00845A9B">
        <w:tab/>
        <w:t>(ii)</w:t>
      </w:r>
      <w:r w:rsidRPr="00845A9B">
        <w:tab/>
        <w:t>becomes aware that a person other than the supplier considers that the death or serious injury or illness was caused, or may have been caused, by the use or foreseeable misuse of the consumer goods;</w:t>
      </w:r>
    </w:p>
    <w:p w:rsidR="00FD5AFF" w:rsidRPr="00845A9B" w:rsidRDefault="00FD5AFF" w:rsidP="00FD5AFF">
      <w:pPr>
        <w:pStyle w:val="subsection2"/>
      </w:pPr>
      <w:r w:rsidRPr="00845A9B">
        <w:t xml:space="preserve">the supplier must, within 2 days of becoming so aware, give the Commonwealth Minister a written notice that complies with </w:t>
      </w:r>
      <w:r w:rsidR="00845A9B">
        <w:t>subsection (</w:t>
      </w:r>
      <w:r w:rsidRPr="00845A9B">
        <w:t>5).</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r>
      <w:r w:rsidR="00845A9B">
        <w:t>Subsection (</w:t>
      </w:r>
      <w:r w:rsidRPr="00845A9B">
        <w:t>1) does not apply if:</w:t>
      </w:r>
    </w:p>
    <w:p w:rsidR="00FD5AFF" w:rsidRPr="00845A9B" w:rsidRDefault="00FD5AFF" w:rsidP="00FD5AFF">
      <w:pPr>
        <w:pStyle w:val="paragraph"/>
      </w:pPr>
      <w:r w:rsidRPr="00845A9B">
        <w:tab/>
        <w:t>(a)</w:t>
      </w:r>
      <w:r w:rsidRPr="00845A9B">
        <w:tab/>
        <w:t>it is clear that the death or serious injury or illness was not caused by the use or foreseeable misuse of the consumer goods; or</w:t>
      </w:r>
    </w:p>
    <w:p w:rsidR="00FD5AFF" w:rsidRPr="00845A9B" w:rsidRDefault="00FD5AFF" w:rsidP="00FD5AFF">
      <w:pPr>
        <w:pStyle w:val="paragraph"/>
      </w:pPr>
      <w:r w:rsidRPr="00845A9B">
        <w:tab/>
        <w:t>(b)</w:t>
      </w:r>
      <w:r w:rsidRPr="00845A9B">
        <w:tab/>
        <w:t>it is very unlikely that the death or serious injury or illness was caused by the use or foreseeable misuse of the consumer goods; or</w:t>
      </w:r>
    </w:p>
    <w:p w:rsidR="00FD5AFF" w:rsidRPr="00845A9B" w:rsidRDefault="00FD5AFF" w:rsidP="00FD5AFF">
      <w:pPr>
        <w:pStyle w:val="paragraph"/>
      </w:pPr>
      <w:r w:rsidRPr="00845A9B">
        <w:tab/>
        <w:t>(c)</w:t>
      </w:r>
      <w:r w:rsidRPr="00845A9B">
        <w:tab/>
        <w:t>the supplier</w:t>
      </w:r>
      <w:r w:rsidRPr="00845A9B">
        <w:rPr>
          <w:color w:val="000000"/>
        </w:rPr>
        <w:t>, or another person,</w:t>
      </w:r>
      <w:r w:rsidRPr="00845A9B">
        <w:t xml:space="preserve"> is required to notify the death or serious injury or illness in accordance with a law of the Commonwealth, a State or a Territory that is a law specified in the regulations; or</w:t>
      </w:r>
    </w:p>
    <w:p w:rsidR="00FD5AFF" w:rsidRPr="00845A9B" w:rsidRDefault="00FD5AFF" w:rsidP="00FD5AFF">
      <w:pPr>
        <w:pStyle w:val="paragraph"/>
      </w:pPr>
      <w:r w:rsidRPr="00845A9B">
        <w:lastRenderedPageBreak/>
        <w:tab/>
        <w:t>(d)</w:t>
      </w:r>
      <w:r w:rsidRPr="00845A9B">
        <w:tab/>
        <w:t>the supplier</w:t>
      </w:r>
      <w:r w:rsidRPr="00845A9B">
        <w:rPr>
          <w:color w:val="000000"/>
        </w:rPr>
        <w:t>, or another person,</w:t>
      </w:r>
      <w:r w:rsidRPr="00845A9B">
        <w:t xml:space="preserve"> is required to notify the death or serious injury or illness in accordance with an industry code of practice that:</w:t>
      </w:r>
    </w:p>
    <w:p w:rsidR="00FD5AFF" w:rsidRPr="00845A9B" w:rsidRDefault="00FD5AFF" w:rsidP="00FD5AFF">
      <w:pPr>
        <w:pStyle w:val="paragraphsub"/>
      </w:pPr>
      <w:r w:rsidRPr="00845A9B">
        <w:tab/>
        <w:t>(i)</w:t>
      </w:r>
      <w:r w:rsidRPr="00845A9B">
        <w:tab/>
        <w:t>applies to the supplier</w:t>
      </w:r>
      <w:r w:rsidRPr="00845A9B">
        <w:rPr>
          <w:color w:val="000000"/>
        </w:rPr>
        <w:t xml:space="preserve"> or other person</w:t>
      </w:r>
      <w:r w:rsidRPr="00845A9B">
        <w:t>; and</w:t>
      </w:r>
    </w:p>
    <w:p w:rsidR="00FD5AFF" w:rsidRPr="00845A9B" w:rsidRDefault="00FD5AFF" w:rsidP="00FD5AFF">
      <w:pPr>
        <w:pStyle w:val="paragraphsub"/>
      </w:pPr>
      <w:r w:rsidRPr="00845A9B">
        <w:tab/>
        <w:t>(ii)</w:t>
      </w:r>
      <w:r w:rsidRPr="00845A9B">
        <w:tab/>
        <w:t>is specified in the regulations.</w:t>
      </w:r>
    </w:p>
    <w:p w:rsidR="00FD5AFF" w:rsidRPr="00845A9B" w:rsidRDefault="00FD5AFF" w:rsidP="00FD5AFF">
      <w:pPr>
        <w:pStyle w:val="subsection"/>
      </w:pPr>
      <w:r w:rsidRPr="00845A9B">
        <w:tab/>
        <w:t>(3)</w:t>
      </w:r>
      <w:r w:rsidRPr="00845A9B">
        <w:tab/>
      </w:r>
      <w:r w:rsidR="00845A9B">
        <w:t>Subsection (</w:t>
      </w:r>
      <w:r w:rsidRPr="00845A9B">
        <w:t>1) applies whether or not the consumer goods were being used before or at the time the death or serious injury or illness occurred.</w:t>
      </w:r>
    </w:p>
    <w:p w:rsidR="00FD5AFF" w:rsidRPr="00845A9B" w:rsidRDefault="00FD5AFF" w:rsidP="00FD5AFF">
      <w:pPr>
        <w:pStyle w:val="subsection"/>
      </w:pPr>
      <w:r w:rsidRPr="00845A9B">
        <w:tab/>
        <w:t>(4)</w:t>
      </w:r>
      <w:r w:rsidRPr="00845A9B">
        <w:tab/>
        <w:t xml:space="preserve">Without limiting </w:t>
      </w:r>
      <w:r w:rsidR="00845A9B">
        <w:t>subsection (</w:t>
      </w:r>
      <w:r w:rsidRPr="00845A9B">
        <w:t xml:space="preserve">1), the ways in which the supplier may become aware as mentioned in </w:t>
      </w:r>
      <w:r w:rsidR="00845A9B">
        <w:t>subsection (</w:t>
      </w:r>
      <w:r w:rsidRPr="00845A9B">
        <w:t>1)(b) include receiving the relevant information from any of the following:</w:t>
      </w:r>
    </w:p>
    <w:p w:rsidR="00FD5AFF" w:rsidRPr="00845A9B" w:rsidRDefault="00FD5AFF" w:rsidP="00FD5AFF">
      <w:pPr>
        <w:pStyle w:val="paragraph"/>
      </w:pPr>
      <w:r w:rsidRPr="00845A9B">
        <w:tab/>
        <w:t>(a)</w:t>
      </w:r>
      <w:r w:rsidRPr="00845A9B">
        <w:tab/>
        <w:t>a consumer;</w:t>
      </w:r>
    </w:p>
    <w:p w:rsidR="00FD5AFF" w:rsidRPr="00845A9B" w:rsidRDefault="00FD5AFF" w:rsidP="00FD5AFF">
      <w:pPr>
        <w:pStyle w:val="paragraph"/>
      </w:pPr>
      <w:r w:rsidRPr="00845A9B">
        <w:tab/>
        <w:t>(b)</w:t>
      </w:r>
      <w:r w:rsidRPr="00845A9B">
        <w:tab/>
        <w:t>a person who re</w:t>
      </w:r>
      <w:r w:rsidR="00845A9B">
        <w:noBreakHyphen/>
      </w:r>
      <w:r w:rsidRPr="00845A9B">
        <w:t>supplies the consumer goods;</w:t>
      </w:r>
    </w:p>
    <w:p w:rsidR="00FD5AFF" w:rsidRPr="00845A9B" w:rsidRDefault="00FD5AFF" w:rsidP="00FD5AFF">
      <w:pPr>
        <w:pStyle w:val="paragraph"/>
      </w:pPr>
      <w:r w:rsidRPr="00845A9B">
        <w:tab/>
        <w:t>(c)</w:t>
      </w:r>
      <w:r w:rsidRPr="00845A9B">
        <w:tab/>
        <w:t>a repairer or insurer of the goods;</w:t>
      </w:r>
    </w:p>
    <w:p w:rsidR="00FD5AFF" w:rsidRPr="00845A9B" w:rsidRDefault="00FD5AFF" w:rsidP="00FD5AFF">
      <w:pPr>
        <w:pStyle w:val="paragraph"/>
      </w:pPr>
      <w:r w:rsidRPr="00845A9B">
        <w:tab/>
        <w:t>(d)</w:t>
      </w:r>
      <w:r w:rsidRPr="00845A9B">
        <w:tab/>
        <w:t>an industry organisation or consumer organisation.</w:t>
      </w:r>
    </w:p>
    <w:p w:rsidR="00FD5AFF" w:rsidRPr="00845A9B" w:rsidRDefault="00FD5AFF" w:rsidP="00FD5AFF">
      <w:pPr>
        <w:pStyle w:val="subsection"/>
      </w:pPr>
      <w:r w:rsidRPr="00845A9B">
        <w:tab/>
        <w:t>(5)</w:t>
      </w:r>
      <w:r w:rsidRPr="00845A9B">
        <w:tab/>
        <w:t>The notice must:</w:t>
      </w:r>
    </w:p>
    <w:p w:rsidR="00FD5AFF" w:rsidRPr="00845A9B" w:rsidRDefault="00FD5AFF" w:rsidP="00FD5AFF">
      <w:pPr>
        <w:pStyle w:val="paragraph"/>
      </w:pPr>
      <w:r w:rsidRPr="00845A9B">
        <w:tab/>
        <w:t>(a)</w:t>
      </w:r>
      <w:r w:rsidRPr="00845A9B">
        <w:tab/>
        <w:t>identify the consumer goods; and</w:t>
      </w:r>
    </w:p>
    <w:p w:rsidR="00FD5AFF" w:rsidRPr="00845A9B" w:rsidRDefault="00FD5AFF" w:rsidP="00FD5AFF">
      <w:pPr>
        <w:pStyle w:val="paragraph"/>
      </w:pPr>
      <w:r w:rsidRPr="00845A9B">
        <w:tab/>
        <w:t>(b)</w:t>
      </w:r>
      <w:r w:rsidRPr="00845A9B">
        <w:tab/>
        <w:t>include information about the following matters to the extent that it is known by the supplier at the time the notice is given:</w:t>
      </w:r>
    </w:p>
    <w:p w:rsidR="00FD5AFF" w:rsidRPr="00845A9B" w:rsidRDefault="00FD5AFF" w:rsidP="00FD5AFF">
      <w:pPr>
        <w:pStyle w:val="paragraphsub"/>
      </w:pPr>
      <w:r w:rsidRPr="00845A9B">
        <w:tab/>
        <w:t>(i)</w:t>
      </w:r>
      <w:r w:rsidRPr="00845A9B">
        <w:tab/>
        <w:t>when, and in what quantities, the consumer goods were manufactured in Australia, supplied in Australia, imported into Australia or exported from Australia;</w:t>
      </w:r>
    </w:p>
    <w:p w:rsidR="00FD5AFF" w:rsidRPr="00845A9B" w:rsidRDefault="00FD5AFF" w:rsidP="00FD5AFF">
      <w:pPr>
        <w:pStyle w:val="paragraphsub"/>
      </w:pPr>
      <w:r w:rsidRPr="00845A9B">
        <w:tab/>
        <w:t>(ii)</w:t>
      </w:r>
      <w:r w:rsidRPr="00845A9B">
        <w:tab/>
        <w:t>the circumstances in which the death or serious injury or illness occurred;</w:t>
      </w:r>
    </w:p>
    <w:p w:rsidR="00FD5AFF" w:rsidRPr="00845A9B" w:rsidRDefault="00FD5AFF" w:rsidP="00FD5AFF">
      <w:pPr>
        <w:pStyle w:val="paragraphsub"/>
      </w:pPr>
      <w:r w:rsidRPr="00845A9B">
        <w:tab/>
        <w:t>(iii)</w:t>
      </w:r>
      <w:r w:rsidRPr="00845A9B">
        <w:tab/>
        <w:t>the nature of any serious injury or illness suffered by any person;</w:t>
      </w:r>
    </w:p>
    <w:p w:rsidR="00FD5AFF" w:rsidRPr="00845A9B" w:rsidRDefault="00FD5AFF" w:rsidP="00FD5AFF">
      <w:pPr>
        <w:pStyle w:val="paragraphsub"/>
      </w:pPr>
      <w:r w:rsidRPr="00845A9B">
        <w:tab/>
        <w:t>(iv)</w:t>
      </w:r>
      <w:r w:rsidRPr="00845A9B">
        <w:tab/>
        <w:t>any action that the supplier has taken, or is intending to take, in relation to the consumer goods.</w:t>
      </w:r>
    </w:p>
    <w:p w:rsidR="00FD5AFF" w:rsidRPr="00845A9B" w:rsidRDefault="00FD5AFF" w:rsidP="00FD5AFF">
      <w:pPr>
        <w:pStyle w:val="subsection"/>
      </w:pPr>
      <w:r w:rsidRPr="00845A9B">
        <w:tab/>
        <w:t>(6)</w:t>
      </w:r>
      <w:r w:rsidRPr="00845A9B">
        <w:tab/>
        <w:t xml:space="preserve">The giving of the notice under </w:t>
      </w:r>
      <w:r w:rsidR="00845A9B">
        <w:t>subsection (</w:t>
      </w:r>
      <w:r w:rsidRPr="00845A9B">
        <w:t>1) is not to be taken for any purpose to be an admission by the supplier of any liability in relation to:</w:t>
      </w:r>
    </w:p>
    <w:p w:rsidR="00FD5AFF" w:rsidRPr="00845A9B" w:rsidRDefault="00FD5AFF" w:rsidP="00FD5AFF">
      <w:pPr>
        <w:pStyle w:val="paragraph"/>
      </w:pPr>
      <w:r w:rsidRPr="00845A9B">
        <w:tab/>
        <w:t>(a)</w:t>
      </w:r>
      <w:r w:rsidRPr="00845A9B">
        <w:tab/>
        <w:t>the consumer goods; or</w:t>
      </w:r>
    </w:p>
    <w:p w:rsidR="00FD5AFF" w:rsidRPr="00845A9B" w:rsidRDefault="00FD5AFF" w:rsidP="00FD5AFF">
      <w:pPr>
        <w:pStyle w:val="paragraph"/>
      </w:pPr>
      <w:r w:rsidRPr="00845A9B">
        <w:tab/>
        <w:t>(b)</w:t>
      </w:r>
      <w:r w:rsidRPr="00845A9B">
        <w:tab/>
        <w:t>the death or serious injury or illness of any person.</w:t>
      </w:r>
    </w:p>
    <w:p w:rsidR="00FD5AFF" w:rsidRPr="00845A9B" w:rsidRDefault="00FD5AFF" w:rsidP="00FD5AFF">
      <w:pPr>
        <w:pStyle w:val="ActHead5"/>
      </w:pPr>
      <w:bookmarkStart w:id="230" w:name="_Toc394409911"/>
      <w:r w:rsidRPr="00845A9B">
        <w:rPr>
          <w:rStyle w:val="CharSectno"/>
        </w:rPr>
        <w:lastRenderedPageBreak/>
        <w:t>132</w:t>
      </w:r>
      <w:r w:rsidRPr="00845A9B">
        <w:t xml:space="preserve">  Suppliers to report product related services associated with the death or serious injury or illness of any person</w:t>
      </w:r>
      <w:bookmarkEnd w:id="230"/>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in trade or commerce, supplies product related services; and</w:t>
      </w:r>
    </w:p>
    <w:p w:rsidR="00FD5AFF" w:rsidRPr="00845A9B" w:rsidRDefault="00FD5AFF" w:rsidP="00FD5AFF">
      <w:pPr>
        <w:pStyle w:val="paragraph"/>
      </w:pPr>
      <w:r w:rsidRPr="00845A9B">
        <w:tab/>
        <w:t>(b)</w:t>
      </w:r>
      <w:r w:rsidRPr="00845A9B">
        <w:tab/>
        <w:t>the supplier becomes aware of the death or serious injury or illness of any person and:</w:t>
      </w:r>
    </w:p>
    <w:p w:rsidR="00FD5AFF" w:rsidRPr="00845A9B" w:rsidRDefault="00FD5AFF" w:rsidP="00FD5AFF">
      <w:pPr>
        <w:pStyle w:val="paragraphsub"/>
      </w:pPr>
      <w:r w:rsidRPr="00845A9B">
        <w:tab/>
        <w:t>(i)</w:t>
      </w:r>
      <w:r w:rsidRPr="00845A9B">
        <w:tab/>
        <w:t>considers that the death or serious injury or illness was caused, or may have been caused, by the use or foreseeable misuse of the consumer goods to which the services relate; or</w:t>
      </w:r>
    </w:p>
    <w:p w:rsidR="00FD5AFF" w:rsidRPr="00845A9B" w:rsidRDefault="00FD5AFF" w:rsidP="00FD5AFF">
      <w:pPr>
        <w:pStyle w:val="paragraphsub"/>
      </w:pPr>
      <w:r w:rsidRPr="00845A9B">
        <w:tab/>
        <w:t>(ii)</w:t>
      </w:r>
      <w:r w:rsidRPr="00845A9B">
        <w:tab/>
        <w:t>becomes aware that a person other than the supplier considers that the death or serious injury or illness was caused, or may have been caused, by the use or foreseeable misuse of the consumer goods to which the services relate;</w:t>
      </w:r>
    </w:p>
    <w:p w:rsidR="00FD5AFF" w:rsidRPr="00845A9B" w:rsidRDefault="00FD5AFF" w:rsidP="00FD5AFF">
      <w:pPr>
        <w:pStyle w:val="subsection2"/>
      </w:pPr>
      <w:r w:rsidRPr="00845A9B">
        <w:t xml:space="preserve">the supplier must, within 2 days of becoming so aware, give the Commonwealth Minister a written notice that complies with </w:t>
      </w:r>
      <w:r w:rsidR="00845A9B">
        <w:t>subsection (</w:t>
      </w:r>
      <w:r w:rsidRPr="00845A9B">
        <w:t>5).</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r>
      <w:r w:rsidR="00845A9B">
        <w:t>Subsection (</w:t>
      </w:r>
      <w:r w:rsidRPr="00845A9B">
        <w:t>1) does not apply if:</w:t>
      </w:r>
    </w:p>
    <w:p w:rsidR="00FD5AFF" w:rsidRPr="00845A9B" w:rsidRDefault="00FD5AFF" w:rsidP="00FD5AFF">
      <w:pPr>
        <w:pStyle w:val="paragraph"/>
      </w:pPr>
      <w:r w:rsidRPr="00845A9B">
        <w:tab/>
        <w:t>(a)</w:t>
      </w:r>
      <w:r w:rsidRPr="00845A9B">
        <w:tab/>
        <w:t>it is clear that the death or serious injury or illness was not caused by the use or foreseeable misuse of the consumer goods to which the services relate; or</w:t>
      </w:r>
    </w:p>
    <w:p w:rsidR="00FD5AFF" w:rsidRPr="00845A9B" w:rsidRDefault="00FD5AFF" w:rsidP="00FD5AFF">
      <w:pPr>
        <w:pStyle w:val="paragraph"/>
      </w:pPr>
      <w:r w:rsidRPr="00845A9B">
        <w:tab/>
        <w:t>(b)</w:t>
      </w:r>
      <w:r w:rsidRPr="00845A9B">
        <w:tab/>
        <w:t>it is very unlikely that the death or serious injury or illness was caused by the use or foreseeable misuse of the consumer goods to which the services relate; or</w:t>
      </w:r>
    </w:p>
    <w:p w:rsidR="00FD5AFF" w:rsidRPr="00845A9B" w:rsidRDefault="00FD5AFF" w:rsidP="00FD5AFF">
      <w:pPr>
        <w:pStyle w:val="paragraph"/>
      </w:pPr>
      <w:r w:rsidRPr="00845A9B">
        <w:tab/>
        <w:t>(c)</w:t>
      </w:r>
      <w:r w:rsidRPr="00845A9B">
        <w:tab/>
        <w:t>the supplier</w:t>
      </w:r>
      <w:r w:rsidRPr="00845A9B">
        <w:rPr>
          <w:color w:val="000000"/>
        </w:rPr>
        <w:t>, or another person,</w:t>
      </w:r>
      <w:r w:rsidRPr="00845A9B">
        <w:t xml:space="preserve"> is required to notify the death or serious injury or illness in accordance with a law of the Commonwealth, a State or a Territory that is a law specified in the regulations; or</w:t>
      </w:r>
    </w:p>
    <w:p w:rsidR="00FD5AFF" w:rsidRPr="00845A9B" w:rsidRDefault="00FD5AFF" w:rsidP="00FD5AFF">
      <w:pPr>
        <w:pStyle w:val="paragraph"/>
      </w:pPr>
      <w:r w:rsidRPr="00845A9B">
        <w:tab/>
        <w:t>(d)</w:t>
      </w:r>
      <w:r w:rsidRPr="00845A9B">
        <w:tab/>
        <w:t>the supplier</w:t>
      </w:r>
      <w:r w:rsidRPr="00845A9B">
        <w:rPr>
          <w:color w:val="000000"/>
        </w:rPr>
        <w:t>, or another person,</w:t>
      </w:r>
      <w:r w:rsidRPr="00845A9B">
        <w:t xml:space="preserve"> has notified the death or serious injury or illness in accordance with an industry code of practice that:</w:t>
      </w:r>
    </w:p>
    <w:p w:rsidR="00FD5AFF" w:rsidRPr="00845A9B" w:rsidRDefault="00FD5AFF" w:rsidP="00FD5AFF">
      <w:pPr>
        <w:pStyle w:val="paragraphsub"/>
      </w:pPr>
      <w:r w:rsidRPr="00845A9B">
        <w:tab/>
        <w:t>(i)</w:t>
      </w:r>
      <w:r w:rsidRPr="00845A9B">
        <w:tab/>
        <w:t>applies to the supplier</w:t>
      </w:r>
      <w:r w:rsidRPr="00845A9B">
        <w:rPr>
          <w:color w:val="000000"/>
        </w:rPr>
        <w:t xml:space="preserve"> or other person</w:t>
      </w:r>
      <w:r w:rsidRPr="00845A9B">
        <w:t>; and</w:t>
      </w:r>
    </w:p>
    <w:p w:rsidR="00FD5AFF" w:rsidRPr="00845A9B" w:rsidRDefault="00FD5AFF" w:rsidP="00FD5AFF">
      <w:pPr>
        <w:pStyle w:val="paragraphsub"/>
      </w:pPr>
      <w:r w:rsidRPr="00845A9B">
        <w:lastRenderedPageBreak/>
        <w:tab/>
        <w:t>(ii)</w:t>
      </w:r>
      <w:r w:rsidRPr="00845A9B">
        <w:tab/>
        <w:t>is specified in the regulations.</w:t>
      </w:r>
    </w:p>
    <w:p w:rsidR="00FD5AFF" w:rsidRPr="00845A9B" w:rsidRDefault="00FD5AFF" w:rsidP="00FD5AFF">
      <w:pPr>
        <w:pStyle w:val="subsection"/>
      </w:pPr>
      <w:r w:rsidRPr="00845A9B">
        <w:tab/>
        <w:t>(3)</w:t>
      </w:r>
      <w:r w:rsidRPr="00845A9B">
        <w:tab/>
      </w:r>
      <w:r w:rsidR="00845A9B">
        <w:t>Subsection (</w:t>
      </w:r>
      <w:r w:rsidRPr="00845A9B">
        <w:t>1) applies whether or not consumer goods to which the product related services relate were being used before or at the time the death or serious injury or illness occurred.</w:t>
      </w:r>
    </w:p>
    <w:p w:rsidR="00FD5AFF" w:rsidRPr="00845A9B" w:rsidRDefault="00FD5AFF" w:rsidP="00FD5AFF">
      <w:pPr>
        <w:pStyle w:val="subsection"/>
      </w:pPr>
      <w:r w:rsidRPr="00845A9B">
        <w:tab/>
        <w:t>(4)</w:t>
      </w:r>
      <w:r w:rsidRPr="00845A9B">
        <w:tab/>
        <w:t xml:space="preserve">Without limiting </w:t>
      </w:r>
      <w:r w:rsidR="00845A9B">
        <w:t>subsection (</w:t>
      </w:r>
      <w:r w:rsidRPr="00845A9B">
        <w:t xml:space="preserve">1), the ways in which the supplier may become aware as mentioned in </w:t>
      </w:r>
      <w:r w:rsidR="00845A9B">
        <w:t>subsection (</w:t>
      </w:r>
      <w:r w:rsidRPr="00845A9B">
        <w:t>1)(b) include receiving the relevant information from any of the following:</w:t>
      </w:r>
    </w:p>
    <w:p w:rsidR="00FD5AFF" w:rsidRPr="00845A9B" w:rsidRDefault="00FD5AFF" w:rsidP="00FD5AFF">
      <w:pPr>
        <w:pStyle w:val="paragraph"/>
      </w:pPr>
      <w:r w:rsidRPr="00845A9B">
        <w:tab/>
        <w:t>(a)</w:t>
      </w:r>
      <w:r w:rsidRPr="00845A9B">
        <w:tab/>
        <w:t>a consumer;</w:t>
      </w:r>
    </w:p>
    <w:p w:rsidR="00FD5AFF" w:rsidRPr="00845A9B" w:rsidRDefault="00FD5AFF" w:rsidP="00FD5AFF">
      <w:pPr>
        <w:pStyle w:val="paragraph"/>
      </w:pPr>
      <w:r w:rsidRPr="00845A9B">
        <w:tab/>
        <w:t>(b)</w:t>
      </w:r>
      <w:r w:rsidRPr="00845A9B">
        <w:tab/>
        <w:t>a person who re</w:t>
      </w:r>
      <w:r w:rsidR="00845A9B">
        <w:noBreakHyphen/>
      </w:r>
      <w:r w:rsidRPr="00845A9B">
        <w:t>supplies the product related services;</w:t>
      </w:r>
    </w:p>
    <w:p w:rsidR="00FD5AFF" w:rsidRPr="00845A9B" w:rsidRDefault="00FD5AFF" w:rsidP="00FD5AFF">
      <w:pPr>
        <w:pStyle w:val="paragraph"/>
      </w:pPr>
      <w:r w:rsidRPr="00845A9B">
        <w:tab/>
        <w:t>(c)</w:t>
      </w:r>
      <w:r w:rsidRPr="00845A9B">
        <w:tab/>
        <w:t>an insurer of the services;</w:t>
      </w:r>
    </w:p>
    <w:p w:rsidR="00FD5AFF" w:rsidRPr="00845A9B" w:rsidRDefault="00FD5AFF" w:rsidP="00FD5AFF">
      <w:pPr>
        <w:pStyle w:val="paragraph"/>
      </w:pPr>
      <w:r w:rsidRPr="00845A9B">
        <w:tab/>
        <w:t>(d)</w:t>
      </w:r>
      <w:r w:rsidRPr="00845A9B">
        <w:tab/>
        <w:t>an industry organisation or consumer organisation.</w:t>
      </w:r>
    </w:p>
    <w:p w:rsidR="00FD5AFF" w:rsidRPr="00845A9B" w:rsidRDefault="00FD5AFF" w:rsidP="00FD5AFF">
      <w:pPr>
        <w:pStyle w:val="subsection"/>
      </w:pPr>
      <w:r w:rsidRPr="00845A9B">
        <w:tab/>
        <w:t>(5)</w:t>
      </w:r>
      <w:r w:rsidRPr="00845A9B">
        <w:tab/>
        <w:t>The notice must:</w:t>
      </w:r>
    </w:p>
    <w:p w:rsidR="00FD5AFF" w:rsidRPr="00845A9B" w:rsidRDefault="00FD5AFF" w:rsidP="00FD5AFF">
      <w:pPr>
        <w:pStyle w:val="paragraph"/>
      </w:pPr>
      <w:r w:rsidRPr="00845A9B">
        <w:tab/>
        <w:t>(a)</w:t>
      </w:r>
      <w:r w:rsidRPr="00845A9B">
        <w:tab/>
        <w:t>identify the product related services and the consumer goods to which the services relate; and</w:t>
      </w:r>
    </w:p>
    <w:p w:rsidR="00FD5AFF" w:rsidRPr="00845A9B" w:rsidRDefault="00FD5AFF" w:rsidP="00FD5AFF">
      <w:pPr>
        <w:pStyle w:val="paragraph"/>
      </w:pPr>
      <w:r w:rsidRPr="00845A9B">
        <w:tab/>
        <w:t>(b)</w:t>
      </w:r>
      <w:r w:rsidRPr="00845A9B">
        <w:tab/>
        <w:t>include information about the following matters to the extent that it is known by the supplier at the time the notice is given:</w:t>
      </w:r>
    </w:p>
    <w:p w:rsidR="00FD5AFF" w:rsidRPr="00845A9B" w:rsidRDefault="00FD5AFF" w:rsidP="00FD5AFF">
      <w:pPr>
        <w:pStyle w:val="paragraphsub"/>
      </w:pPr>
      <w:r w:rsidRPr="00845A9B">
        <w:tab/>
        <w:t>(i)</w:t>
      </w:r>
      <w:r w:rsidRPr="00845A9B">
        <w:tab/>
        <w:t>when the services have been supplied;</w:t>
      </w:r>
    </w:p>
    <w:p w:rsidR="00FD5AFF" w:rsidRPr="00845A9B" w:rsidRDefault="00FD5AFF" w:rsidP="00FD5AFF">
      <w:pPr>
        <w:pStyle w:val="paragraphsub"/>
      </w:pPr>
      <w:r w:rsidRPr="00845A9B">
        <w:tab/>
        <w:t>(ii)</w:t>
      </w:r>
      <w:r w:rsidRPr="00845A9B">
        <w:tab/>
        <w:t>the circumstances in which the death or serious injury or illness occurred;</w:t>
      </w:r>
    </w:p>
    <w:p w:rsidR="00FD5AFF" w:rsidRPr="00845A9B" w:rsidRDefault="00FD5AFF" w:rsidP="00FD5AFF">
      <w:pPr>
        <w:pStyle w:val="paragraphsub"/>
      </w:pPr>
      <w:r w:rsidRPr="00845A9B">
        <w:tab/>
        <w:t>(iii)</w:t>
      </w:r>
      <w:r w:rsidRPr="00845A9B">
        <w:tab/>
        <w:t>the nature of any serious injury or illness suffered by any person;</w:t>
      </w:r>
    </w:p>
    <w:p w:rsidR="00FD5AFF" w:rsidRPr="00845A9B" w:rsidRDefault="00FD5AFF" w:rsidP="00FD5AFF">
      <w:pPr>
        <w:pStyle w:val="paragraphsub"/>
      </w:pPr>
      <w:r w:rsidRPr="00845A9B">
        <w:tab/>
        <w:t>(iv)</w:t>
      </w:r>
      <w:r w:rsidRPr="00845A9B">
        <w:tab/>
        <w:t>any action that the supplier has taken, or is intending to take, in relation to the services.</w:t>
      </w:r>
    </w:p>
    <w:p w:rsidR="00FD5AFF" w:rsidRPr="00845A9B" w:rsidRDefault="00FD5AFF" w:rsidP="00FD5AFF">
      <w:pPr>
        <w:pStyle w:val="subsection"/>
      </w:pPr>
      <w:r w:rsidRPr="00845A9B">
        <w:tab/>
        <w:t>(6)</w:t>
      </w:r>
      <w:r w:rsidRPr="00845A9B">
        <w:tab/>
        <w:t xml:space="preserve">The giving of the notice under </w:t>
      </w:r>
      <w:r w:rsidR="00845A9B">
        <w:t>subsection (</w:t>
      </w:r>
      <w:r w:rsidRPr="00845A9B">
        <w:t>1) is not to be taken for any purpose to be an admission by the supplier of any liability in relation to:</w:t>
      </w:r>
    </w:p>
    <w:p w:rsidR="00FD5AFF" w:rsidRPr="00845A9B" w:rsidRDefault="00FD5AFF" w:rsidP="00FD5AFF">
      <w:pPr>
        <w:pStyle w:val="paragraph"/>
      </w:pPr>
      <w:r w:rsidRPr="00845A9B">
        <w:tab/>
        <w:t>(a)</w:t>
      </w:r>
      <w:r w:rsidRPr="00845A9B">
        <w:tab/>
        <w:t>the product related services; or</w:t>
      </w:r>
    </w:p>
    <w:p w:rsidR="00FD5AFF" w:rsidRPr="00845A9B" w:rsidRDefault="00FD5AFF" w:rsidP="00FD5AFF">
      <w:pPr>
        <w:pStyle w:val="paragraph"/>
      </w:pPr>
      <w:r w:rsidRPr="00845A9B">
        <w:tab/>
        <w:t>(b)</w:t>
      </w:r>
      <w:r w:rsidRPr="00845A9B">
        <w:tab/>
        <w:t>the consumer goods to which the services relate; or</w:t>
      </w:r>
    </w:p>
    <w:p w:rsidR="00FD5AFF" w:rsidRPr="00845A9B" w:rsidRDefault="00FD5AFF" w:rsidP="00FD5AFF">
      <w:pPr>
        <w:pStyle w:val="paragraph"/>
      </w:pPr>
      <w:r w:rsidRPr="00845A9B">
        <w:tab/>
        <w:t>(c)</w:t>
      </w:r>
      <w:r w:rsidRPr="00845A9B">
        <w:tab/>
        <w:t>the death or serious injury or illness of any person.</w:t>
      </w:r>
    </w:p>
    <w:p w:rsidR="00FD5AFF" w:rsidRPr="00845A9B" w:rsidRDefault="00FD5AFF" w:rsidP="00FD5AFF">
      <w:pPr>
        <w:pStyle w:val="ActHead5"/>
      </w:pPr>
      <w:bookmarkStart w:id="231" w:name="_Toc394409912"/>
      <w:r w:rsidRPr="00845A9B">
        <w:rPr>
          <w:rStyle w:val="CharSectno"/>
        </w:rPr>
        <w:t>132A</w:t>
      </w:r>
      <w:r w:rsidRPr="00845A9B">
        <w:t xml:space="preserve">  Confidentiality of notices given under this Division</w:t>
      </w:r>
      <w:bookmarkEnd w:id="231"/>
    </w:p>
    <w:p w:rsidR="00FD5AFF" w:rsidRPr="00845A9B" w:rsidRDefault="00FD5AFF" w:rsidP="00FD5AFF">
      <w:pPr>
        <w:pStyle w:val="subsection"/>
      </w:pPr>
      <w:r w:rsidRPr="00845A9B">
        <w:tab/>
        <w:t>(1)</w:t>
      </w:r>
      <w:r w:rsidRPr="00845A9B">
        <w:tab/>
        <w:t xml:space="preserve">A person must not disclose to any other person a notice given under this Division, or any part of or information contained in such a notice, unless the person who gave the notice has consented to </w:t>
      </w:r>
      <w:r w:rsidRPr="00845A9B">
        <w:lastRenderedPageBreak/>
        <w:t>the notice, or that part or information, not being treated as confidential.</w:t>
      </w:r>
    </w:p>
    <w:p w:rsidR="00FD5AFF" w:rsidRPr="00845A9B" w:rsidRDefault="00FD5AFF" w:rsidP="00FD5AFF">
      <w:pPr>
        <w:pStyle w:val="subsection"/>
      </w:pPr>
      <w:r w:rsidRPr="00845A9B">
        <w:tab/>
        <w:t>(2)</w:t>
      </w:r>
      <w:r w:rsidRPr="00845A9B">
        <w:tab/>
        <w:t>This section does not apply if:</w:t>
      </w:r>
    </w:p>
    <w:p w:rsidR="00FD5AFF" w:rsidRPr="00845A9B" w:rsidRDefault="00FD5AFF" w:rsidP="00FD5AFF">
      <w:pPr>
        <w:pStyle w:val="paragraph"/>
      </w:pPr>
      <w:r w:rsidRPr="00845A9B">
        <w:tab/>
        <w:t>(a)</w:t>
      </w:r>
      <w:r w:rsidRPr="00845A9B">
        <w:tab/>
        <w:t>the disclosure is made by the Commonwealth Minister to:</w:t>
      </w:r>
    </w:p>
    <w:p w:rsidR="00FD5AFF" w:rsidRPr="00845A9B" w:rsidRDefault="00FD5AFF" w:rsidP="00FD5AFF">
      <w:pPr>
        <w:pStyle w:val="paragraphsub"/>
      </w:pPr>
      <w:r w:rsidRPr="00845A9B">
        <w:tab/>
        <w:t>(i)</w:t>
      </w:r>
      <w:r w:rsidRPr="00845A9B">
        <w:tab/>
        <w:t>another responsible Minister; or</w:t>
      </w:r>
    </w:p>
    <w:p w:rsidR="00FD5AFF" w:rsidRPr="00845A9B" w:rsidRDefault="00FD5AFF" w:rsidP="00FD5AFF">
      <w:pPr>
        <w:pStyle w:val="paragraphsub"/>
      </w:pPr>
      <w:r w:rsidRPr="00845A9B">
        <w:tab/>
        <w:t>(ii)</w:t>
      </w:r>
      <w:r w:rsidRPr="00845A9B">
        <w:tab/>
        <w:t>the regulator; or</w:t>
      </w:r>
    </w:p>
    <w:p w:rsidR="00FD5AFF" w:rsidRPr="00845A9B" w:rsidRDefault="00FD5AFF" w:rsidP="00FD5AFF">
      <w:pPr>
        <w:pStyle w:val="paragraphsub"/>
      </w:pPr>
      <w:r w:rsidRPr="00845A9B">
        <w:tab/>
        <w:t>(iii)</w:t>
      </w:r>
      <w:r w:rsidRPr="00845A9B">
        <w:tab/>
        <w:t>an associate regulator; or</w:t>
      </w:r>
    </w:p>
    <w:p w:rsidR="00FD5AFF" w:rsidRPr="00845A9B" w:rsidRDefault="00FD5AFF" w:rsidP="00FD5AFF">
      <w:pPr>
        <w:pStyle w:val="paragraph"/>
      </w:pPr>
      <w:r w:rsidRPr="00845A9B">
        <w:tab/>
        <w:t>(b)</w:t>
      </w:r>
      <w:r w:rsidRPr="00845A9B">
        <w:tab/>
        <w:t>the disclosure is made by the Commonwealth Minister and the Commonwealth Minister considers that the disclosure is in the public interest; or</w:t>
      </w:r>
    </w:p>
    <w:p w:rsidR="00FD5AFF" w:rsidRPr="00845A9B" w:rsidRDefault="00FD5AFF" w:rsidP="00FD5AFF">
      <w:pPr>
        <w:pStyle w:val="paragraph"/>
      </w:pPr>
      <w:r w:rsidRPr="00845A9B">
        <w:tab/>
        <w:t>(c)</w:t>
      </w:r>
      <w:r w:rsidRPr="00845A9B">
        <w:tab/>
        <w:t>the disclosure is made by a member of the staff of the regulator, or an associate regulator, in the performance of his or her duties as such a member of staff, and is made:</w:t>
      </w:r>
    </w:p>
    <w:p w:rsidR="00FD5AFF" w:rsidRPr="00845A9B" w:rsidRDefault="00FD5AFF" w:rsidP="00FD5AFF">
      <w:pPr>
        <w:pStyle w:val="paragraphsub"/>
      </w:pPr>
      <w:r w:rsidRPr="00845A9B">
        <w:tab/>
        <w:t>(i)</w:t>
      </w:r>
      <w:r w:rsidRPr="00845A9B">
        <w:tab/>
        <w:t>to another member of the staff of the regulator or associate regulator; or</w:t>
      </w:r>
    </w:p>
    <w:p w:rsidR="00FD5AFF" w:rsidRPr="00845A9B" w:rsidRDefault="00FD5AFF" w:rsidP="00FD5AFF">
      <w:pPr>
        <w:pStyle w:val="paragraphsub"/>
      </w:pPr>
      <w:r w:rsidRPr="00845A9B">
        <w:tab/>
        <w:t>(ii)</w:t>
      </w:r>
      <w:r w:rsidRPr="00845A9B">
        <w:tab/>
        <w:t>if the person making the disclosure is a member of the staff of the regulator—to an associate regulator; or</w:t>
      </w:r>
    </w:p>
    <w:p w:rsidR="00FD5AFF" w:rsidRPr="00845A9B" w:rsidRDefault="00FD5AFF" w:rsidP="00FD5AFF">
      <w:pPr>
        <w:pStyle w:val="paragraphsub"/>
      </w:pPr>
      <w:r w:rsidRPr="00845A9B">
        <w:tab/>
        <w:t>(iii)</w:t>
      </w:r>
      <w:r w:rsidRPr="00845A9B">
        <w:tab/>
        <w:t>if the person making the disclosure is a member of the staff of an associate regulator—to the regulator or another associate regulator; or</w:t>
      </w:r>
    </w:p>
    <w:p w:rsidR="00FD5AFF" w:rsidRPr="00845A9B" w:rsidRDefault="00FD5AFF" w:rsidP="00FD5AFF">
      <w:pPr>
        <w:pStyle w:val="paragraph"/>
      </w:pPr>
      <w:r w:rsidRPr="00845A9B">
        <w:tab/>
        <w:t>(d)</w:t>
      </w:r>
      <w:r w:rsidRPr="00845A9B">
        <w:tab/>
        <w:t>the disclosure is required or authorised by or under law; or</w:t>
      </w:r>
    </w:p>
    <w:p w:rsidR="00FD5AFF" w:rsidRPr="00845A9B" w:rsidRDefault="00FD5AFF" w:rsidP="00FD5AFF">
      <w:pPr>
        <w:pStyle w:val="paragraph"/>
      </w:pPr>
      <w:r w:rsidRPr="00845A9B">
        <w:tab/>
        <w:t>(e)</w:t>
      </w:r>
      <w:r w:rsidRPr="00845A9B">
        <w:tab/>
        <w:t>the disclosure is reasonably necessary for the enforcement of the criminal law or of a law imposing a pecuniary penalty.</w:t>
      </w:r>
    </w:p>
    <w:p w:rsidR="00FD5AFF" w:rsidRPr="00845A9B" w:rsidRDefault="00FD5AFF" w:rsidP="005A76C3">
      <w:pPr>
        <w:pStyle w:val="ActHead4"/>
        <w:pageBreakBefore/>
      </w:pPr>
      <w:bookmarkStart w:id="232" w:name="_Toc394409913"/>
      <w:r w:rsidRPr="00845A9B">
        <w:rPr>
          <w:rStyle w:val="CharSubdNo"/>
        </w:rPr>
        <w:lastRenderedPageBreak/>
        <w:t>Division</w:t>
      </w:r>
      <w:r w:rsidR="00845A9B" w:rsidRPr="00845A9B">
        <w:rPr>
          <w:rStyle w:val="CharSubdNo"/>
        </w:rPr>
        <w:t> </w:t>
      </w:r>
      <w:r w:rsidRPr="00845A9B">
        <w:rPr>
          <w:rStyle w:val="CharSubdNo"/>
        </w:rPr>
        <w:t>6</w:t>
      </w:r>
      <w:r w:rsidRPr="00845A9B">
        <w:t>—</w:t>
      </w:r>
      <w:r w:rsidRPr="00845A9B">
        <w:rPr>
          <w:rStyle w:val="CharSubdText"/>
        </w:rPr>
        <w:t>Miscellaneous</w:t>
      </w:r>
      <w:bookmarkEnd w:id="232"/>
    </w:p>
    <w:p w:rsidR="00FD5AFF" w:rsidRPr="00845A9B" w:rsidRDefault="00FD5AFF" w:rsidP="00FD5AFF">
      <w:pPr>
        <w:pStyle w:val="ActHead5"/>
      </w:pPr>
      <w:bookmarkStart w:id="233" w:name="_Toc394409914"/>
      <w:r w:rsidRPr="00845A9B">
        <w:rPr>
          <w:rStyle w:val="CharSectno"/>
        </w:rPr>
        <w:t>133</w:t>
      </w:r>
      <w:r w:rsidRPr="00845A9B">
        <w:t xml:space="preserve">  Liability under a contract of insurance</w:t>
      </w:r>
      <w:bookmarkEnd w:id="233"/>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a contract of insurance between an insurer and a person relates to:</w:t>
      </w:r>
    </w:p>
    <w:p w:rsidR="00FD5AFF" w:rsidRPr="00845A9B" w:rsidRDefault="00FD5AFF" w:rsidP="00FD5AFF">
      <w:pPr>
        <w:pStyle w:val="paragraphsub"/>
      </w:pPr>
      <w:r w:rsidRPr="00845A9B">
        <w:tab/>
        <w:t>(i)</w:t>
      </w:r>
      <w:r w:rsidRPr="00845A9B">
        <w:tab/>
        <w:t>the recall of consumer goods that are supplied by the person, or which the person proposes to supply; or</w:t>
      </w:r>
    </w:p>
    <w:p w:rsidR="00FD5AFF" w:rsidRPr="00845A9B" w:rsidRDefault="00FD5AFF" w:rsidP="00FD5AFF">
      <w:pPr>
        <w:pStyle w:val="paragraphsub"/>
      </w:pPr>
      <w:r w:rsidRPr="00845A9B">
        <w:tab/>
        <w:t>(ii)</w:t>
      </w:r>
      <w:r w:rsidRPr="00845A9B">
        <w:tab/>
        <w:t>the liability of the person with respect to possible defects in such consumer goods; and</w:t>
      </w:r>
    </w:p>
    <w:p w:rsidR="00FD5AFF" w:rsidRPr="00845A9B" w:rsidRDefault="00FD5AFF" w:rsidP="00FD5AFF">
      <w:pPr>
        <w:pStyle w:val="paragraph"/>
      </w:pPr>
      <w:r w:rsidRPr="00845A9B">
        <w:tab/>
        <w:t>(b)</w:t>
      </w:r>
      <w:r w:rsidRPr="00845A9B">
        <w:tab/>
        <w:t>the person gives information relating to any such consumer goods to:</w:t>
      </w:r>
    </w:p>
    <w:p w:rsidR="00FD5AFF" w:rsidRPr="00845A9B" w:rsidRDefault="00FD5AFF" w:rsidP="00FD5AFF">
      <w:pPr>
        <w:pStyle w:val="paragraphsub"/>
      </w:pPr>
      <w:r w:rsidRPr="00845A9B">
        <w:tab/>
        <w:t>(i)</w:t>
      </w:r>
      <w:r w:rsidRPr="00845A9B">
        <w:tab/>
        <w:t>a responsible Minister; or</w:t>
      </w:r>
    </w:p>
    <w:p w:rsidR="00FD5AFF" w:rsidRPr="00845A9B" w:rsidRDefault="00FD5AFF" w:rsidP="00FD5AFF">
      <w:pPr>
        <w:pStyle w:val="paragraphsub"/>
      </w:pPr>
      <w:r w:rsidRPr="00845A9B">
        <w:tab/>
        <w:t>(ii)</w:t>
      </w:r>
      <w:r w:rsidRPr="00845A9B">
        <w:tab/>
        <w:t>the regulator; or</w:t>
      </w:r>
    </w:p>
    <w:p w:rsidR="00FD5AFF" w:rsidRPr="00845A9B" w:rsidRDefault="00FD5AFF" w:rsidP="00FD5AFF">
      <w:pPr>
        <w:pStyle w:val="paragraphsub"/>
      </w:pPr>
      <w:r w:rsidRPr="00845A9B">
        <w:tab/>
        <w:t>(iii)</w:t>
      </w:r>
      <w:r w:rsidRPr="00845A9B">
        <w:tab/>
        <w:t xml:space="preserve">a person appointed or engaged under the </w:t>
      </w:r>
      <w:r w:rsidRPr="00845A9B">
        <w:rPr>
          <w:i/>
        </w:rPr>
        <w:t>Public Service Act 1999</w:t>
      </w:r>
      <w:r w:rsidRPr="00845A9B">
        <w:t>, or under a corresponding law of a State or a Territory; or</w:t>
      </w:r>
    </w:p>
    <w:p w:rsidR="00FD5AFF" w:rsidRPr="00845A9B" w:rsidRDefault="00FD5AFF" w:rsidP="00FD5AFF">
      <w:pPr>
        <w:pStyle w:val="paragraphsub"/>
      </w:pPr>
      <w:r w:rsidRPr="00845A9B">
        <w:tab/>
        <w:t>(iv)</w:t>
      </w:r>
      <w:r w:rsidRPr="00845A9B">
        <w:tab/>
        <w:t>an officer of an authority of the Commonwealth or of a State or Territory;</w:t>
      </w:r>
    </w:p>
    <w:p w:rsidR="00FD5AFF" w:rsidRPr="00845A9B" w:rsidRDefault="00FD5AFF" w:rsidP="00FD5AFF">
      <w:pPr>
        <w:pStyle w:val="subsection2"/>
      </w:pPr>
      <w:r w:rsidRPr="00845A9B">
        <w:t>the liability of the insurer under the contract is not affected only because the person gave the information.</w:t>
      </w:r>
    </w:p>
    <w:p w:rsidR="00FD5AFF" w:rsidRPr="00845A9B" w:rsidRDefault="00FD5AFF" w:rsidP="005A76C3">
      <w:pPr>
        <w:pStyle w:val="ActHead3"/>
        <w:pageBreakBefore/>
      </w:pPr>
      <w:bookmarkStart w:id="234" w:name="_Toc394409915"/>
      <w:r w:rsidRPr="00845A9B">
        <w:rPr>
          <w:rStyle w:val="CharDivNo"/>
        </w:rPr>
        <w:lastRenderedPageBreak/>
        <w:t>Part</w:t>
      </w:r>
      <w:r w:rsidR="00845A9B" w:rsidRPr="00845A9B">
        <w:rPr>
          <w:rStyle w:val="CharDivNo"/>
        </w:rPr>
        <w:t> </w:t>
      </w:r>
      <w:r w:rsidRPr="00845A9B">
        <w:rPr>
          <w:rStyle w:val="CharDivNo"/>
        </w:rPr>
        <w:t>3</w:t>
      </w:r>
      <w:r w:rsidR="00845A9B" w:rsidRPr="00845A9B">
        <w:rPr>
          <w:rStyle w:val="CharDivNo"/>
        </w:rPr>
        <w:noBreakHyphen/>
      </w:r>
      <w:r w:rsidRPr="00845A9B">
        <w:rPr>
          <w:rStyle w:val="CharDivNo"/>
        </w:rPr>
        <w:t>4</w:t>
      </w:r>
      <w:r w:rsidRPr="00845A9B">
        <w:t>—</w:t>
      </w:r>
      <w:r w:rsidRPr="00845A9B">
        <w:rPr>
          <w:rStyle w:val="CharDivText"/>
        </w:rPr>
        <w:t>Information standards</w:t>
      </w:r>
      <w:bookmarkEnd w:id="234"/>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235" w:name="_Toc394409916"/>
      <w:r w:rsidRPr="00845A9B">
        <w:rPr>
          <w:rStyle w:val="CharSectno"/>
        </w:rPr>
        <w:t>134</w:t>
      </w:r>
      <w:r w:rsidRPr="00845A9B">
        <w:t xml:space="preserve">  Making information standards for goods and services</w:t>
      </w:r>
      <w:bookmarkEnd w:id="235"/>
    </w:p>
    <w:p w:rsidR="00FD5AFF" w:rsidRPr="00845A9B" w:rsidRDefault="00FD5AFF" w:rsidP="00FD5AFF">
      <w:pPr>
        <w:pStyle w:val="subsection"/>
      </w:pPr>
      <w:r w:rsidRPr="00845A9B">
        <w:tab/>
        <w:t>(1)</w:t>
      </w:r>
      <w:r w:rsidRPr="00845A9B">
        <w:tab/>
        <w:t xml:space="preserve">The Commonwealth Minister may, by written notice published on the internet, make an </w:t>
      </w:r>
      <w:r w:rsidRPr="00845A9B">
        <w:rPr>
          <w:b/>
          <w:i/>
        </w:rPr>
        <w:t>information standard</w:t>
      </w:r>
      <w:r w:rsidRPr="00845A9B">
        <w:t xml:space="preserve"> for one or both of the following:</w:t>
      </w:r>
    </w:p>
    <w:p w:rsidR="00FD5AFF" w:rsidRPr="00845A9B" w:rsidRDefault="00FD5AFF" w:rsidP="00FD5AFF">
      <w:pPr>
        <w:pStyle w:val="paragraph"/>
      </w:pPr>
      <w:r w:rsidRPr="00845A9B">
        <w:tab/>
        <w:t>(a)</w:t>
      </w:r>
      <w:r w:rsidRPr="00845A9B">
        <w:tab/>
        <w:t>goods of a particular kind;</w:t>
      </w:r>
    </w:p>
    <w:p w:rsidR="00FD5AFF" w:rsidRPr="00845A9B" w:rsidRDefault="00FD5AFF" w:rsidP="00FD5AFF">
      <w:pPr>
        <w:pStyle w:val="paragraph"/>
      </w:pPr>
      <w:r w:rsidRPr="00845A9B">
        <w:tab/>
        <w:t>(b)</w:t>
      </w:r>
      <w:r w:rsidRPr="00845A9B">
        <w:tab/>
        <w:t>services of a particular kind.</w:t>
      </w:r>
    </w:p>
    <w:p w:rsidR="00FD5AFF" w:rsidRPr="00845A9B" w:rsidRDefault="00FD5AFF" w:rsidP="00FD5AFF">
      <w:pPr>
        <w:pStyle w:val="subsection"/>
      </w:pPr>
      <w:r w:rsidRPr="00845A9B">
        <w:tab/>
        <w:t>(2)</w:t>
      </w:r>
      <w:r w:rsidRPr="00845A9B">
        <w:tab/>
        <w:t xml:space="preserve">Without limiting </w:t>
      </w:r>
      <w:r w:rsidR="00845A9B">
        <w:t>subsection (</w:t>
      </w:r>
      <w:r w:rsidRPr="00845A9B">
        <w:t>1), an information standard for goods or services of a particular kind may:</w:t>
      </w:r>
    </w:p>
    <w:p w:rsidR="00FD5AFF" w:rsidRPr="00845A9B" w:rsidRDefault="00FD5AFF" w:rsidP="00FD5AFF">
      <w:pPr>
        <w:pStyle w:val="paragraph"/>
      </w:pPr>
      <w:r w:rsidRPr="00845A9B">
        <w:tab/>
        <w:t>(a)</w:t>
      </w:r>
      <w:r w:rsidRPr="00845A9B">
        <w:tab/>
        <w:t>make provision in relation to the content of information about goods or services of that kind; or</w:t>
      </w:r>
    </w:p>
    <w:p w:rsidR="00FD5AFF" w:rsidRPr="00845A9B" w:rsidRDefault="00FD5AFF" w:rsidP="00FD5AFF">
      <w:pPr>
        <w:pStyle w:val="paragraph"/>
      </w:pPr>
      <w:r w:rsidRPr="00845A9B">
        <w:tab/>
        <w:t>(b)</w:t>
      </w:r>
      <w:r w:rsidRPr="00845A9B">
        <w:tab/>
        <w:t>require the provision of specified information about goods or services of that kind; or</w:t>
      </w:r>
    </w:p>
    <w:p w:rsidR="00FD5AFF" w:rsidRPr="00845A9B" w:rsidRDefault="00FD5AFF" w:rsidP="00FD5AFF">
      <w:pPr>
        <w:pStyle w:val="paragraph"/>
      </w:pPr>
      <w:r w:rsidRPr="00845A9B">
        <w:tab/>
        <w:t>(c)</w:t>
      </w:r>
      <w:r w:rsidRPr="00845A9B">
        <w:tab/>
        <w:t>provide for the manner or form in which such information is to be provided; or</w:t>
      </w:r>
    </w:p>
    <w:p w:rsidR="00FD5AFF" w:rsidRPr="00845A9B" w:rsidRDefault="00FD5AFF" w:rsidP="00FD5AFF">
      <w:pPr>
        <w:pStyle w:val="paragraph"/>
      </w:pPr>
      <w:r w:rsidRPr="00845A9B">
        <w:tab/>
        <w:t>(d)</w:t>
      </w:r>
      <w:r w:rsidRPr="00845A9B">
        <w:tab/>
        <w:t>provide that such information is not to be provided in a specified manner or form; or</w:t>
      </w:r>
    </w:p>
    <w:p w:rsidR="00FD5AFF" w:rsidRPr="00845A9B" w:rsidRDefault="00FD5AFF" w:rsidP="00FD5AFF">
      <w:pPr>
        <w:pStyle w:val="paragraph"/>
      </w:pPr>
      <w:r w:rsidRPr="00845A9B">
        <w:tab/>
        <w:t>(e)</w:t>
      </w:r>
      <w:r w:rsidRPr="00845A9B">
        <w:tab/>
        <w:t>provide that information of a specified kind is not to be provided about goods or services of that kind; or</w:t>
      </w:r>
    </w:p>
    <w:p w:rsidR="00FD5AFF" w:rsidRPr="00845A9B" w:rsidRDefault="00FD5AFF" w:rsidP="00FD5AFF">
      <w:pPr>
        <w:pStyle w:val="paragraph"/>
      </w:pPr>
      <w:r w:rsidRPr="00845A9B">
        <w:tab/>
        <w:t>(f)</w:t>
      </w:r>
      <w:r w:rsidRPr="00845A9B">
        <w:tab/>
        <w:t>assign a meaning to specified information about goods or services.</w:t>
      </w:r>
    </w:p>
    <w:p w:rsidR="00FD5AFF" w:rsidRPr="00845A9B" w:rsidRDefault="00FD5AFF" w:rsidP="00FD5AFF">
      <w:pPr>
        <w:pStyle w:val="ActHead5"/>
      </w:pPr>
      <w:bookmarkStart w:id="236" w:name="_Toc394409917"/>
      <w:r w:rsidRPr="00845A9B">
        <w:rPr>
          <w:rStyle w:val="CharSectno"/>
        </w:rPr>
        <w:t>135</w:t>
      </w:r>
      <w:r w:rsidRPr="00845A9B">
        <w:t xml:space="preserve">  Declaring information standards for goods and services</w:t>
      </w:r>
      <w:bookmarkEnd w:id="236"/>
    </w:p>
    <w:p w:rsidR="00FD5AFF" w:rsidRPr="00845A9B" w:rsidRDefault="00FD5AFF" w:rsidP="00FD5AFF">
      <w:pPr>
        <w:pStyle w:val="subsection"/>
      </w:pPr>
      <w:r w:rsidRPr="00845A9B">
        <w:tab/>
        <w:t>(1)</w:t>
      </w:r>
      <w:r w:rsidRPr="00845A9B">
        <w:tab/>
        <w:t xml:space="preserve">The Commonwealth Minister may, by written notice published on the internet, declare that the following is an </w:t>
      </w:r>
      <w:r w:rsidRPr="00845A9B">
        <w:rPr>
          <w:b/>
          <w:i/>
        </w:rPr>
        <w:t>information standard</w:t>
      </w:r>
      <w:r w:rsidRPr="00845A9B">
        <w:t xml:space="preserve"> for goods or services of a kind specified in the instrument:</w:t>
      </w:r>
    </w:p>
    <w:p w:rsidR="00FD5AFF" w:rsidRPr="00845A9B" w:rsidRDefault="00FD5AFF" w:rsidP="00FD5AFF">
      <w:pPr>
        <w:pStyle w:val="paragraph"/>
      </w:pPr>
      <w:r w:rsidRPr="00845A9B">
        <w:tab/>
        <w:t>(a)</w:t>
      </w:r>
      <w:r w:rsidRPr="00845A9B">
        <w:tab/>
        <w:t>a particular standard, or a particular part of a standard, prepared or approved by Standards Australia or by an association prescribed by the regulations;</w:t>
      </w:r>
    </w:p>
    <w:p w:rsidR="00FD5AFF" w:rsidRPr="00845A9B" w:rsidRDefault="00FD5AFF" w:rsidP="00FD5AFF">
      <w:pPr>
        <w:pStyle w:val="paragraph"/>
      </w:pPr>
      <w:r w:rsidRPr="00845A9B">
        <w:tab/>
        <w:t>(b)</w:t>
      </w:r>
      <w:r w:rsidRPr="00845A9B">
        <w:tab/>
        <w:t>such a standard, or such a part of a standard, with additions or variations specified in the notice.</w:t>
      </w:r>
    </w:p>
    <w:p w:rsidR="00FD5AFF" w:rsidRPr="00845A9B" w:rsidRDefault="00FD5AFF" w:rsidP="00FD5AFF">
      <w:pPr>
        <w:pStyle w:val="subsection"/>
      </w:pPr>
      <w:r w:rsidRPr="00845A9B">
        <w:lastRenderedPageBreak/>
        <w:tab/>
        <w:t>(2)</w:t>
      </w:r>
      <w:r w:rsidRPr="00845A9B">
        <w:tab/>
        <w:t xml:space="preserve">The Commonwealth Minister must not declare under </w:t>
      </w:r>
      <w:r w:rsidR="00845A9B">
        <w:t>subsection (</w:t>
      </w:r>
      <w:r w:rsidRPr="00845A9B">
        <w:t>1) that a standard, or a part of a standard, referred to in that subsection is an information standard for:</w:t>
      </w:r>
    </w:p>
    <w:p w:rsidR="00FD5AFF" w:rsidRPr="00845A9B" w:rsidRDefault="00FD5AFF" w:rsidP="00FD5AFF">
      <w:pPr>
        <w:pStyle w:val="paragraph"/>
      </w:pPr>
      <w:r w:rsidRPr="00845A9B">
        <w:tab/>
        <w:t>(a)</w:t>
      </w:r>
      <w:r w:rsidRPr="00845A9B">
        <w:tab/>
        <w:t>goods of a particular kind; or</w:t>
      </w:r>
    </w:p>
    <w:p w:rsidR="00FD5AFF" w:rsidRPr="00845A9B" w:rsidRDefault="00FD5AFF" w:rsidP="00FD5AFF">
      <w:pPr>
        <w:pStyle w:val="paragraph"/>
      </w:pPr>
      <w:r w:rsidRPr="00845A9B">
        <w:tab/>
        <w:t>(b)</w:t>
      </w:r>
      <w:r w:rsidRPr="00845A9B">
        <w:tab/>
        <w:t>services of a particular kind;</w:t>
      </w:r>
    </w:p>
    <w:p w:rsidR="00FD5AFF" w:rsidRPr="00845A9B" w:rsidRDefault="00FD5AFF" w:rsidP="00FD5AFF">
      <w:pPr>
        <w:pStyle w:val="subsection2"/>
      </w:pPr>
      <w:r w:rsidRPr="00845A9B">
        <w:t>if that standard or part is inconsistent with an information standard for those goods or services that is in force and was made under section</w:t>
      </w:r>
      <w:r w:rsidR="00845A9B">
        <w:t> </w:t>
      </w:r>
      <w:r w:rsidRPr="00845A9B">
        <w:t>134(1).</w:t>
      </w:r>
    </w:p>
    <w:p w:rsidR="00FD5AFF" w:rsidRPr="00845A9B" w:rsidRDefault="00FD5AFF" w:rsidP="00FD5AFF">
      <w:pPr>
        <w:pStyle w:val="ActHead5"/>
      </w:pPr>
      <w:bookmarkStart w:id="237" w:name="_Toc394409918"/>
      <w:r w:rsidRPr="00845A9B">
        <w:rPr>
          <w:rStyle w:val="CharSectno"/>
        </w:rPr>
        <w:t>136</w:t>
      </w:r>
      <w:r w:rsidRPr="00845A9B">
        <w:t xml:space="preserve">  Supplying etc. goods that do not comply with information standards</w:t>
      </w:r>
      <w:bookmarkEnd w:id="237"/>
    </w:p>
    <w:p w:rsidR="00FD5AFF" w:rsidRPr="00845A9B" w:rsidRDefault="00FD5AFF" w:rsidP="00FD5AFF">
      <w:pPr>
        <w:pStyle w:val="subsection"/>
      </w:pPr>
      <w:r w:rsidRPr="00845A9B">
        <w:tab/>
        <w:t>(1)</w:t>
      </w:r>
      <w:r w:rsidRPr="00845A9B">
        <w:tab/>
        <w:t>A person must not, in trade or commerce, supply goods of a particular kind if:</w:t>
      </w:r>
    </w:p>
    <w:p w:rsidR="00FD5AFF" w:rsidRPr="00845A9B" w:rsidRDefault="00FD5AFF" w:rsidP="00FD5AFF">
      <w:pPr>
        <w:pStyle w:val="paragraph"/>
      </w:pPr>
      <w:r w:rsidRPr="00845A9B">
        <w:tab/>
        <w:t>(a)</w:t>
      </w:r>
      <w:r w:rsidRPr="00845A9B">
        <w:tab/>
        <w:t>an information standard for goods of that kind is in force; and</w:t>
      </w:r>
    </w:p>
    <w:p w:rsidR="00FD5AFF" w:rsidRPr="00845A9B" w:rsidRDefault="00FD5AFF" w:rsidP="00FD5AFF">
      <w:pPr>
        <w:pStyle w:val="paragraph"/>
      </w:pPr>
      <w:r w:rsidRPr="00845A9B">
        <w:tab/>
        <w:t>(b)</w:t>
      </w:r>
      <w:r w:rsidRPr="00845A9B">
        <w:tab/>
        <w:t>the person has not complied with that standard.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A person must not, in trade or commerce, offer for supply goods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 xml:space="preserve">A person must not, in or for the purposes of trade or commerce, manufacture, possess or have control of goods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(4)</w:t>
      </w:r>
      <w:r w:rsidRPr="00845A9B">
        <w:tab/>
        <w:t>In a proceeding under Part</w:t>
      </w:r>
      <w:r w:rsidR="00845A9B">
        <w:t> </w:t>
      </w:r>
      <w:r w:rsidRPr="00845A9B">
        <w:t>5</w:t>
      </w:r>
      <w:r w:rsidR="00845A9B">
        <w:noBreakHyphen/>
      </w:r>
      <w:r w:rsidRPr="00845A9B">
        <w:t xml:space="preserve">2 in relation to a contravention of </w:t>
      </w:r>
      <w:r w:rsidR="00845A9B">
        <w:t>subsection (</w:t>
      </w:r>
      <w:r w:rsidRPr="00845A9B">
        <w:t>3), it is a defence if the defendant proves that the defendant’s manufacture, possession or control of the goods was not for the purpose of supplying the goods.</w:t>
      </w:r>
    </w:p>
    <w:p w:rsidR="00FD5AFF" w:rsidRPr="00845A9B" w:rsidRDefault="00FD5AFF" w:rsidP="00FD5AFF">
      <w:pPr>
        <w:pStyle w:val="subsection"/>
      </w:pPr>
      <w:r w:rsidRPr="00845A9B">
        <w:tab/>
        <w:t>(5)</w:t>
      </w:r>
      <w:r w:rsidRPr="00845A9B">
        <w:tab/>
      </w:r>
      <w:r w:rsidR="00845A9B">
        <w:t>Subsections (</w:t>
      </w:r>
      <w:r w:rsidRPr="00845A9B">
        <w:t>1), (2) and (3) do not apply to goods that are intended to be used outside Australia.</w:t>
      </w:r>
    </w:p>
    <w:p w:rsidR="00FD5AFF" w:rsidRPr="00845A9B" w:rsidRDefault="00FD5AFF" w:rsidP="00FD5AFF">
      <w:pPr>
        <w:pStyle w:val="subsection"/>
      </w:pPr>
      <w:r w:rsidRPr="00845A9B">
        <w:tab/>
        <w:t>(6)</w:t>
      </w:r>
      <w:r w:rsidRPr="00845A9B">
        <w:tab/>
        <w:t>Unless the contrary is established, it is presumed, for the purposes of this section, that goods are intended to be used outside Australia if either of the following is applied to the goods:</w:t>
      </w:r>
    </w:p>
    <w:p w:rsidR="00FD5AFF" w:rsidRPr="00845A9B" w:rsidRDefault="00FD5AFF" w:rsidP="00FD5AFF">
      <w:pPr>
        <w:pStyle w:val="paragraph"/>
      </w:pPr>
      <w:r w:rsidRPr="00845A9B">
        <w:lastRenderedPageBreak/>
        <w:tab/>
        <w:t>(a)</w:t>
      </w:r>
      <w:r w:rsidRPr="00845A9B">
        <w:tab/>
        <w:t>a statement that the goods are for export only;</w:t>
      </w:r>
    </w:p>
    <w:p w:rsidR="00FD5AFF" w:rsidRPr="00845A9B" w:rsidRDefault="00FD5AFF" w:rsidP="00FD5AFF">
      <w:pPr>
        <w:pStyle w:val="paragraph"/>
        <w:keepNext/>
      </w:pPr>
      <w:r w:rsidRPr="00845A9B">
        <w:tab/>
        <w:t>(b)</w:t>
      </w:r>
      <w:r w:rsidRPr="00845A9B">
        <w:tab/>
        <w:t>a statement indicating, by the use of words authorised by the regulations to be used for the purposes of this subsection, that the goods are intended to be used outside Australia.</w:t>
      </w:r>
    </w:p>
    <w:p w:rsidR="00FD5AFF" w:rsidRPr="00845A9B" w:rsidRDefault="00FD5AFF" w:rsidP="00FD5AFF">
      <w:pPr>
        <w:pStyle w:val="subsection"/>
      </w:pPr>
      <w:r w:rsidRPr="00845A9B">
        <w:tab/>
        <w:t>(7)</w:t>
      </w:r>
      <w:r w:rsidRPr="00845A9B">
        <w:tab/>
        <w:t xml:space="preserve">Without limiting </w:t>
      </w:r>
      <w:r w:rsidR="00845A9B">
        <w:t>subsection (</w:t>
      </w:r>
      <w:r w:rsidRPr="00845A9B">
        <w:t>6), a statement may, for the purposes of that subsection, be applied to goods by being:</w:t>
      </w:r>
    </w:p>
    <w:p w:rsidR="00FD5AFF" w:rsidRPr="00845A9B" w:rsidRDefault="00FD5AFF" w:rsidP="00FD5AFF">
      <w:pPr>
        <w:pStyle w:val="paragraph"/>
      </w:pPr>
      <w:r w:rsidRPr="00845A9B">
        <w:tab/>
        <w:t>(a)</w:t>
      </w:r>
      <w:r w:rsidRPr="00845A9B">
        <w:tab/>
        <w:t>woven in, impressed on, worked into or annexed or affixed to the goods; or</w:t>
      </w:r>
    </w:p>
    <w:p w:rsidR="00FD5AFF" w:rsidRPr="00845A9B" w:rsidRDefault="00FD5AFF" w:rsidP="00FD5AFF">
      <w:pPr>
        <w:pStyle w:val="paragraph"/>
      </w:pPr>
      <w:r w:rsidRPr="00845A9B">
        <w:tab/>
        <w:t>(b)</w:t>
      </w:r>
      <w:r w:rsidRPr="00845A9B">
        <w:tab/>
        <w:t>applied to a covering, label, reel or thing in or with which the goods are supplied.</w:t>
      </w:r>
    </w:p>
    <w:p w:rsidR="00FD5AFF" w:rsidRPr="00845A9B" w:rsidRDefault="00FD5AFF" w:rsidP="00FD5AFF">
      <w:pPr>
        <w:pStyle w:val="subsection"/>
      </w:pPr>
      <w:r w:rsidRPr="00845A9B">
        <w:tab/>
        <w:t>(8)</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xml:space="preserve">) supplies goods in contravention of </w:t>
      </w:r>
      <w:r w:rsidR="00845A9B">
        <w:t>subsection (</w:t>
      </w:r>
      <w:r w:rsidRPr="00845A9B">
        <w:t>1), (2) or (3); and</w:t>
      </w:r>
    </w:p>
    <w:p w:rsidR="00FD5AFF" w:rsidRPr="00845A9B" w:rsidRDefault="00FD5AFF" w:rsidP="00FD5AFF">
      <w:pPr>
        <w:pStyle w:val="paragraph"/>
      </w:pPr>
      <w:r w:rsidRPr="00845A9B">
        <w:tab/>
        <w:t>(b)</w:t>
      </w:r>
      <w:r w:rsidRPr="00845A9B">
        <w:tab/>
        <w:t>another person suffers loss or damage because, contrary to the information standard, he or she was not provided with particular information in relation to the goods; and</w:t>
      </w:r>
    </w:p>
    <w:p w:rsidR="00FD5AFF" w:rsidRPr="00845A9B" w:rsidRDefault="00FD5AFF" w:rsidP="00FD5AFF">
      <w:pPr>
        <w:pStyle w:val="paragraph"/>
      </w:pPr>
      <w:r w:rsidRPr="00845A9B">
        <w:tab/>
        <w:t>(c)</w:t>
      </w:r>
      <w:r w:rsidRPr="00845A9B">
        <w:tab/>
        <w:t>the other person would not have suffered the loss or damage if the supplier had complied with the information standard;</w:t>
      </w:r>
    </w:p>
    <w:p w:rsidR="00FD5AFF" w:rsidRPr="00845A9B" w:rsidRDefault="00FD5AFF" w:rsidP="00FD5AFF">
      <w:pPr>
        <w:pStyle w:val="subsection2"/>
      </w:pPr>
      <w:r w:rsidRPr="00845A9B">
        <w:t>the other person is taken, for the purposes of this Schedule, to have suffered the loss or damage because of that supply.</w:t>
      </w:r>
    </w:p>
    <w:p w:rsidR="00FD5AFF" w:rsidRPr="00845A9B" w:rsidRDefault="00FD5AFF" w:rsidP="00FD5AFF">
      <w:pPr>
        <w:pStyle w:val="ActHead5"/>
      </w:pPr>
      <w:bookmarkStart w:id="238" w:name="_Toc394409919"/>
      <w:r w:rsidRPr="00845A9B">
        <w:rPr>
          <w:rStyle w:val="CharSectno"/>
        </w:rPr>
        <w:t>137</w:t>
      </w:r>
      <w:r w:rsidRPr="00845A9B">
        <w:t xml:space="preserve">  Supplying etc. services that do not comply with information standards</w:t>
      </w:r>
      <w:bookmarkEnd w:id="238"/>
    </w:p>
    <w:p w:rsidR="00FD5AFF" w:rsidRPr="00845A9B" w:rsidRDefault="00FD5AFF" w:rsidP="00FD5AFF">
      <w:pPr>
        <w:pStyle w:val="subsection"/>
      </w:pPr>
      <w:r w:rsidRPr="00845A9B">
        <w:tab/>
        <w:t>(1)</w:t>
      </w:r>
      <w:r w:rsidRPr="00845A9B">
        <w:tab/>
        <w:t>A person must not, in trade or commerce, supply services of a particular kind if:</w:t>
      </w:r>
    </w:p>
    <w:p w:rsidR="00FD5AFF" w:rsidRPr="00845A9B" w:rsidRDefault="00FD5AFF" w:rsidP="00FD5AFF">
      <w:pPr>
        <w:pStyle w:val="paragraph"/>
      </w:pPr>
      <w:r w:rsidRPr="00845A9B">
        <w:tab/>
        <w:t>(a)</w:t>
      </w:r>
      <w:r w:rsidRPr="00845A9B">
        <w:tab/>
        <w:t>an information standard for services of that kind is in force; and</w:t>
      </w:r>
    </w:p>
    <w:p w:rsidR="00FD5AFF" w:rsidRPr="00845A9B" w:rsidRDefault="00FD5AFF" w:rsidP="00FD5AFF">
      <w:pPr>
        <w:pStyle w:val="paragraph"/>
      </w:pPr>
      <w:r w:rsidRPr="00845A9B">
        <w:tab/>
        <w:t>(b)</w:t>
      </w:r>
      <w:r w:rsidRPr="00845A9B">
        <w:tab/>
        <w:t>the person has not complied with that standard.</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A person must not, in trade or commerce, offer for supply services the supply of which is prohibited by </w:t>
      </w:r>
      <w:r w:rsidR="00845A9B">
        <w:t>subsection (</w:t>
      </w:r>
      <w:r w:rsidRPr="00845A9B">
        <w:t>1).</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lastRenderedPageBreak/>
        <w:tab/>
        <w:t>(a)</w:t>
      </w:r>
      <w:r w:rsidRPr="00845A9B">
        <w:tab/>
        <w:t xml:space="preserve">a person (the </w:t>
      </w:r>
      <w:r w:rsidRPr="00845A9B">
        <w:rPr>
          <w:b/>
          <w:i/>
        </w:rPr>
        <w:t>supplier</w:t>
      </w:r>
      <w:r w:rsidRPr="00845A9B">
        <w:t xml:space="preserve">) supplies services in contravention of </w:t>
      </w:r>
      <w:r w:rsidR="00845A9B">
        <w:t>subsection (</w:t>
      </w:r>
      <w:r w:rsidRPr="00845A9B">
        <w:t>1) or (2); and</w:t>
      </w:r>
    </w:p>
    <w:p w:rsidR="00FD5AFF" w:rsidRPr="00845A9B" w:rsidRDefault="00FD5AFF" w:rsidP="00FD5AFF">
      <w:pPr>
        <w:pStyle w:val="paragraph"/>
      </w:pPr>
      <w:r w:rsidRPr="00845A9B">
        <w:tab/>
        <w:t>(b)</w:t>
      </w:r>
      <w:r w:rsidRPr="00845A9B">
        <w:tab/>
        <w:t>another person suffers loss or damage because, contrary to the information standard, he or she was not provided with particular information in relation to the services; and</w:t>
      </w:r>
    </w:p>
    <w:p w:rsidR="00FD5AFF" w:rsidRPr="00845A9B" w:rsidRDefault="00FD5AFF" w:rsidP="00FD5AFF">
      <w:pPr>
        <w:pStyle w:val="paragraph"/>
      </w:pPr>
      <w:r w:rsidRPr="00845A9B">
        <w:tab/>
        <w:t>(c)</w:t>
      </w:r>
      <w:r w:rsidRPr="00845A9B">
        <w:tab/>
        <w:t>the other person would not have suffered the loss or damage if the supplier had complied with the information standard;</w:t>
      </w:r>
    </w:p>
    <w:p w:rsidR="00FD5AFF" w:rsidRPr="00845A9B" w:rsidRDefault="00FD5AFF" w:rsidP="00FD5AFF">
      <w:pPr>
        <w:pStyle w:val="subsection2"/>
      </w:pPr>
      <w:r w:rsidRPr="00845A9B">
        <w:t>the other person is taken, for the purposes of this Schedule, to have suffered the loss or damage because of that supply.</w:t>
      </w:r>
    </w:p>
    <w:p w:rsidR="00FD5AFF" w:rsidRPr="00845A9B" w:rsidRDefault="00FD5AFF" w:rsidP="005A76C3">
      <w:pPr>
        <w:pStyle w:val="ActHead3"/>
        <w:pageBreakBefore/>
      </w:pPr>
      <w:bookmarkStart w:id="239" w:name="_Toc394409920"/>
      <w:r w:rsidRPr="00845A9B">
        <w:rPr>
          <w:rStyle w:val="CharDivNo"/>
        </w:rPr>
        <w:lastRenderedPageBreak/>
        <w:t>Part</w:t>
      </w:r>
      <w:r w:rsidR="00845A9B" w:rsidRPr="00845A9B">
        <w:rPr>
          <w:rStyle w:val="CharDivNo"/>
        </w:rPr>
        <w:t> </w:t>
      </w:r>
      <w:r w:rsidRPr="00845A9B">
        <w:rPr>
          <w:rStyle w:val="CharDivNo"/>
        </w:rPr>
        <w:t>3</w:t>
      </w:r>
      <w:r w:rsidR="00845A9B" w:rsidRPr="00845A9B">
        <w:rPr>
          <w:rStyle w:val="CharDivNo"/>
        </w:rPr>
        <w:noBreakHyphen/>
      </w:r>
      <w:r w:rsidRPr="00845A9B">
        <w:rPr>
          <w:rStyle w:val="CharDivNo"/>
        </w:rPr>
        <w:t>5</w:t>
      </w:r>
      <w:r w:rsidRPr="00845A9B">
        <w:t>—</w:t>
      </w:r>
      <w:r w:rsidRPr="00845A9B">
        <w:rPr>
          <w:rStyle w:val="CharDivText"/>
        </w:rPr>
        <w:t>Liability of manufacturers for goods with safety defects</w:t>
      </w:r>
      <w:bookmarkEnd w:id="239"/>
    </w:p>
    <w:p w:rsidR="00FD5AFF" w:rsidRPr="00845A9B" w:rsidRDefault="00FD5AFF" w:rsidP="00FD5AFF">
      <w:pPr>
        <w:pStyle w:val="ActHead4"/>
      </w:pPr>
      <w:bookmarkStart w:id="240" w:name="_Toc394409921"/>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Actions against manufacturers for goods with safety defects</w:t>
      </w:r>
      <w:bookmarkEnd w:id="240"/>
    </w:p>
    <w:p w:rsidR="00FD5AFF" w:rsidRPr="00845A9B" w:rsidRDefault="00FD5AFF" w:rsidP="00FD5AFF">
      <w:pPr>
        <w:pStyle w:val="ActHead5"/>
      </w:pPr>
      <w:bookmarkStart w:id="241" w:name="_Toc394409922"/>
      <w:r w:rsidRPr="00845A9B">
        <w:rPr>
          <w:rStyle w:val="CharSectno"/>
        </w:rPr>
        <w:t>138</w:t>
      </w:r>
      <w:r w:rsidRPr="00845A9B">
        <w:t xml:space="preserve">  Liability for loss or damage suffered by an injured individual</w:t>
      </w:r>
      <w:bookmarkEnd w:id="241"/>
    </w:p>
    <w:p w:rsidR="00FD5AFF" w:rsidRPr="00845A9B" w:rsidRDefault="00FD5AFF" w:rsidP="00FD5AFF">
      <w:pPr>
        <w:pStyle w:val="subsection"/>
      </w:pPr>
      <w:r w:rsidRPr="00845A9B">
        <w:tab/>
        <w:t>(1)</w:t>
      </w:r>
      <w:r w:rsidRPr="00845A9B">
        <w:tab/>
        <w:t>A manufacturer of goods is liable to compensate an individual if:</w:t>
      </w:r>
    </w:p>
    <w:p w:rsidR="00FD5AFF" w:rsidRPr="00845A9B" w:rsidRDefault="00FD5AFF" w:rsidP="00FD5AFF">
      <w:pPr>
        <w:pStyle w:val="paragraph"/>
      </w:pPr>
      <w:r w:rsidRPr="00845A9B">
        <w:tab/>
        <w:t>(a)</w:t>
      </w:r>
      <w:r w:rsidRPr="00845A9B">
        <w:tab/>
        <w:t>the manufacturer supplies the goods in trade or commerce; and</w:t>
      </w:r>
    </w:p>
    <w:p w:rsidR="00FD5AFF" w:rsidRPr="00845A9B" w:rsidRDefault="00FD5AFF" w:rsidP="00FD5AFF">
      <w:pPr>
        <w:pStyle w:val="paragraph"/>
      </w:pPr>
      <w:r w:rsidRPr="00845A9B">
        <w:tab/>
        <w:t>(b)</w:t>
      </w:r>
      <w:r w:rsidRPr="00845A9B">
        <w:tab/>
        <w:t>the goods have a safety defect; and</w:t>
      </w:r>
    </w:p>
    <w:p w:rsidR="00FD5AFF" w:rsidRPr="00845A9B" w:rsidRDefault="00FD5AFF" w:rsidP="00FD5AFF">
      <w:pPr>
        <w:pStyle w:val="paragraph"/>
      </w:pPr>
      <w:r w:rsidRPr="00845A9B">
        <w:tab/>
        <w:t>(c)</w:t>
      </w:r>
      <w:r w:rsidRPr="00845A9B">
        <w:tab/>
        <w:t>the individual suffers injuries because of the safety defect.</w:t>
      </w:r>
    </w:p>
    <w:p w:rsidR="00FD5AFF" w:rsidRPr="00845A9B" w:rsidRDefault="00FD5AFF" w:rsidP="00FD5AFF">
      <w:pPr>
        <w:pStyle w:val="subsection"/>
      </w:pPr>
      <w:r w:rsidRPr="00845A9B">
        <w:tab/>
        <w:t>(2)</w:t>
      </w:r>
      <w:r w:rsidRPr="00845A9B">
        <w:tab/>
        <w:t>The individual may recover, by action against the manufacturer, the amount of the loss or damage suffered by the individual.</w:t>
      </w:r>
    </w:p>
    <w:p w:rsidR="00FD5AFF" w:rsidRPr="00845A9B" w:rsidRDefault="00FD5AFF" w:rsidP="00FD5AFF">
      <w:pPr>
        <w:pStyle w:val="subsection"/>
      </w:pPr>
      <w:r w:rsidRPr="00845A9B">
        <w:tab/>
        <w:t>(3)</w:t>
      </w:r>
      <w:r w:rsidRPr="00845A9B">
        <w:tab/>
        <w:t>If the individual dies because of the injuries, a law of a State or a Territory about liability in respect of the death of individuals applies as if:</w:t>
      </w:r>
    </w:p>
    <w:p w:rsidR="00FD5AFF" w:rsidRPr="00845A9B" w:rsidRDefault="00FD5AFF" w:rsidP="00FD5AFF">
      <w:pPr>
        <w:pStyle w:val="paragraph"/>
      </w:pPr>
      <w:r w:rsidRPr="00845A9B">
        <w:tab/>
        <w:t>(a)</w:t>
      </w:r>
      <w:r w:rsidRPr="00845A9B">
        <w:tab/>
        <w:t>the action were an action under the law of the State or Territory for damages in respect of the injuries; and</w:t>
      </w:r>
    </w:p>
    <w:p w:rsidR="00FD5AFF" w:rsidRPr="00845A9B" w:rsidRDefault="00FD5AFF" w:rsidP="00FD5AFF">
      <w:pPr>
        <w:pStyle w:val="paragraph"/>
      </w:pPr>
      <w:r w:rsidRPr="00845A9B">
        <w:tab/>
        <w:t>(b)</w:t>
      </w:r>
      <w:r w:rsidRPr="00845A9B">
        <w:tab/>
        <w:t>the safety defect were the manufacturer’s wrongful act, neglect or default.</w:t>
      </w:r>
    </w:p>
    <w:p w:rsidR="00FD5AFF" w:rsidRPr="00845A9B" w:rsidRDefault="00FD5AFF" w:rsidP="00FD5AFF">
      <w:pPr>
        <w:pStyle w:val="ActHead5"/>
      </w:pPr>
      <w:bookmarkStart w:id="242" w:name="_Toc394409923"/>
      <w:r w:rsidRPr="00845A9B">
        <w:rPr>
          <w:rStyle w:val="CharSectno"/>
        </w:rPr>
        <w:t>139</w:t>
      </w:r>
      <w:r w:rsidRPr="00845A9B">
        <w:t xml:space="preserve">  Liability for loss or damage suffered by a person other than an injured individual</w:t>
      </w:r>
      <w:bookmarkEnd w:id="242"/>
    </w:p>
    <w:p w:rsidR="00FD5AFF" w:rsidRPr="00845A9B" w:rsidRDefault="00FD5AFF" w:rsidP="00FD5AFF">
      <w:pPr>
        <w:pStyle w:val="subsection"/>
      </w:pPr>
      <w:r w:rsidRPr="00845A9B">
        <w:tab/>
        <w:t>(1)</w:t>
      </w:r>
      <w:r w:rsidRPr="00845A9B">
        <w:tab/>
        <w:t>A manufacturer of goods is liable to compensate a person if:</w:t>
      </w:r>
    </w:p>
    <w:p w:rsidR="00FD5AFF" w:rsidRPr="00845A9B" w:rsidRDefault="00FD5AFF" w:rsidP="00FD5AFF">
      <w:pPr>
        <w:pStyle w:val="paragraph"/>
      </w:pPr>
      <w:r w:rsidRPr="00845A9B">
        <w:tab/>
        <w:t>(a)</w:t>
      </w:r>
      <w:r w:rsidRPr="00845A9B">
        <w:tab/>
        <w:t>the manufacturer supplies the goods in trade or commerce; and</w:t>
      </w:r>
    </w:p>
    <w:p w:rsidR="00FD5AFF" w:rsidRPr="00845A9B" w:rsidRDefault="00FD5AFF" w:rsidP="00FD5AFF">
      <w:pPr>
        <w:pStyle w:val="paragraph"/>
      </w:pPr>
      <w:r w:rsidRPr="00845A9B">
        <w:tab/>
        <w:t>(b)</w:t>
      </w:r>
      <w:r w:rsidRPr="00845A9B">
        <w:tab/>
        <w:t>the goods have a safety defect; and</w:t>
      </w:r>
    </w:p>
    <w:p w:rsidR="00FD5AFF" w:rsidRPr="00845A9B" w:rsidRDefault="00FD5AFF" w:rsidP="00FD5AFF">
      <w:pPr>
        <w:pStyle w:val="paragraph"/>
      </w:pPr>
      <w:r w:rsidRPr="00845A9B">
        <w:tab/>
        <w:t>(c)</w:t>
      </w:r>
      <w:r w:rsidRPr="00845A9B">
        <w:tab/>
        <w:t>an individual (other than the person) suffers injuries because of the safety defect; and</w:t>
      </w:r>
    </w:p>
    <w:p w:rsidR="00FD5AFF" w:rsidRPr="00845A9B" w:rsidRDefault="00FD5AFF" w:rsidP="00FD5AFF">
      <w:pPr>
        <w:pStyle w:val="paragraph"/>
      </w:pPr>
      <w:r w:rsidRPr="00845A9B">
        <w:tab/>
        <w:t>(d)</w:t>
      </w:r>
      <w:r w:rsidRPr="00845A9B">
        <w:tab/>
        <w:t>the person suffers loss or damage because of:</w:t>
      </w:r>
    </w:p>
    <w:p w:rsidR="00FD5AFF" w:rsidRPr="00845A9B" w:rsidRDefault="00FD5AFF" w:rsidP="00FD5AFF">
      <w:pPr>
        <w:pStyle w:val="paragraphsub"/>
      </w:pPr>
      <w:r w:rsidRPr="00845A9B">
        <w:tab/>
        <w:t>(i)</w:t>
      </w:r>
      <w:r w:rsidRPr="00845A9B">
        <w:tab/>
        <w:t>the injuries; or</w:t>
      </w:r>
    </w:p>
    <w:p w:rsidR="00FD5AFF" w:rsidRPr="00845A9B" w:rsidRDefault="00FD5AFF" w:rsidP="00FD5AFF">
      <w:pPr>
        <w:pStyle w:val="paragraphsub"/>
      </w:pPr>
      <w:r w:rsidRPr="00845A9B">
        <w:tab/>
        <w:t>(ii)</w:t>
      </w:r>
      <w:r w:rsidRPr="00845A9B">
        <w:tab/>
        <w:t>if the individual dies because of the injuries—the individual’s death; and</w:t>
      </w:r>
    </w:p>
    <w:p w:rsidR="00FD5AFF" w:rsidRPr="00845A9B" w:rsidRDefault="00FD5AFF" w:rsidP="00FD5AFF">
      <w:pPr>
        <w:pStyle w:val="paragraph"/>
        <w:keepNext/>
      </w:pPr>
      <w:r w:rsidRPr="00845A9B">
        <w:lastRenderedPageBreak/>
        <w:tab/>
        <w:t>(e)</w:t>
      </w:r>
      <w:r w:rsidRPr="00845A9B">
        <w:tab/>
        <w:t>the loss or damage does not come about because of a business or professional relationship between the person and the individual.</w:t>
      </w:r>
    </w:p>
    <w:p w:rsidR="00FD5AFF" w:rsidRPr="00845A9B" w:rsidRDefault="00FD5AFF" w:rsidP="00FD5AFF">
      <w:pPr>
        <w:pStyle w:val="subsection"/>
      </w:pPr>
      <w:r w:rsidRPr="00845A9B">
        <w:tab/>
        <w:t>(2)</w:t>
      </w:r>
      <w:r w:rsidRPr="00845A9B">
        <w:tab/>
        <w:t>The person may recover, by action against the manufacturer, the amount of the loss or damage suffered by the person.</w:t>
      </w:r>
    </w:p>
    <w:p w:rsidR="00FD5AFF" w:rsidRPr="00845A9B" w:rsidRDefault="00FD5AFF" w:rsidP="00FD5AFF">
      <w:pPr>
        <w:pStyle w:val="ActHead5"/>
      </w:pPr>
      <w:bookmarkStart w:id="243" w:name="_Toc394409924"/>
      <w:r w:rsidRPr="00845A9B">
        <w:rPr>
          <w:rStyle w:val="CharSectno"/>
        </w:rPr>
        <w:t>140</w:t>
      </w:r>
      <w:r w:rsidRPr="00845A9B">
        <w:t xml:space="preserve">  Liability for loss or damage suffered by a person if other goods are destroyed or damaged</w:t>
      </w:r>
      <w:bookmarkEnd w:id="243"/>
    </w:p>
    <w:p w:rsidR="00FD5AFF" w:rsidRPr="00845A9B" w:rsidRDefault="00FD5AFF" w:rsidP="00FD5AFF">
      <w:pPr>
        <w:pStyle w:val="subsection"/>
      </w:pPr>
      <w:r w:rsidRPr="00845A9B">
        <w:tab/>
        <w:t>(1)</w:t>
      </w:r>
      <w:r w:rsidRPr="00845A9B">
        <w:tab/>
        <w:t>A manufacturer of goods is liable to compensate a person if:</w:t>
      </w:r>
    </w:p>
    <w:p w:rsidR="00FD5AFF" w:rsidRPr="00845A9B" w:rsidRDefault="00FD5AFF" w:rsidP="00FD5AFF">
      <w:pPr>
        <w:pStyle w:val="paragraph"/>
      </w:pPr>
      <w:r w:rsidRPr="00845A9B">
        <w:tab/>
        <w:t>(a)</w:t>
      </w:r>
      <w:r w:rsidRPr="00845A9B">
        <w:tab/>
        <w:t>the manufacturer supplies the goods in trade or commerce; and</w:t>
      </w:r>
    </w:p>
    <w:p w:rsidR="00FD5AFF" w:rsidRPr="00845A9B" w:rsidRDefault="00FD5AFF" w:rsidP="00FD5AFF">
      <w:pPr>
        <w:pStyle w:val="paragraph"/>
      </w:pPr>
      <w:r w:rsidRPr="00845A9B">
        <w:tab/>
        <w:t>(b)</w:t>
      </w:r>
      <w:r w:rsidRPr="00845A9B">
        <w:tab/>
        <w:t>the goods have a safety defect; and</w:t>
      </w:r>
    </w:p>
    <w:p w:rsidR="00FD5AFF" w:rsidRPr="00845A9B" w:rsidRDefault="00FD5AFF" w:rsidP="00FD5AFF">
      <w:pPr>
        <w:pStyle w:val="paragraph"/>
      </w:pPr>
      <w:r w:rsidRPr="00845A9B">
        <w:tab/>
        <w:t>(c)</w:t>
      </w:r>
      <w:r w:rsidRPr="00845A9B">
        <w:tab/>
        <w:t>other goods of a kind ordinarily acquired for personal, domestic or household use or consumption are destroyed or damaged because of the safety defect; and</w:t>
      </w:r>
    </w:p>
    <w:p w:rsidR="00FD5AFF" w:rsidRPr="00845A9B" w:rsidRDefault="00FD5AFF" w:rsidP="00FD5AFF">
      <w:pPr>
        <w:pStyle w:val="paragraph"/>
      </w:pPr>
      <w:r w:rsidRPr="00845A9B">
        <w:tab/>
        <w:t>(d)</w:t>
      </w:r>
      <w:r w:rsidRPr="00845A9B">
        <w:tab/>
        <w:t>the person used or consumed, or intended to use or consume, the destroyed or damaged goods for personal, domestic or household use or consumption; and</w:t>
      </w:r>
    </w:p>
    <w:p w:rsidR="00FD5AFF" w:rsidRPr="00845A9B" w:rsidRDefault="00FD5AFF" w:rsidP="00FD5AFF">
      <w:pPr>
        <w:pStyle w:val="paragraph"/>
      </w:pPr>
      <w:r w:rsidRPr="00845A9B">
        <w:tab/>
        <w:t>(e)</w:t>
      </w:r>
      <w:r w:rsidRPr="00845A9B">
        <w:tab/>
        <w:t>the person suffers loss or damage as a result of the destruction or damage.</w:t>
      </w:r>
    </w:p>
    <w:p w:rsidR="00FD5AFF" w:rsidRPr="00845A9B" w:rsidRDefault="00FD5AFF" w:rsidP="00FD5AFF">
      <w:pPr>
        <w:pStyle w:val="subsection"/>
      </w:pPr>
      <w:r w:rsidRPr="00845A9B">
        <w:tab/>
        <w:t>(2)</w:t>
      </w:r>
      <w:r w:rsidRPr="00845A9B">
        <w:tab/>
        <w:t>The person may recover, by action against the manufacturer, the amount of the loss or damage suffered by the person.</w:t>
      </w:r>
    </w:p>
    <w:p w:rsidR="00FD5AFF" w:rsidRPr="00845A9B" w:rsidRDefault="00FD5AFF" w:rsidP="00FD5AFF">
      <w:pPr>
        <w:pStyle w:val="ActHead5"/>
      </w:pPr>
      <w:bookmarkStart w:id="244" w:name="_Toc394409925"/>
      <w:r w:rsidRPr="00845A9B">
        <w:rPr>
          <w:rStyle w:val="CharSectno"/>
        </w:rPr>
        <w:t>141</w:t>
      </w:r>
      <w:r w:rsidRPr="00845A9B">
        <w:t xml:space="preserve">  Liability for loss or damage suffered by a person if land, buildings or fixtures are destroyed or damaged</w:t>
      </w:r>
      <w:bookmarkEnd w:id="244"/>
    </w:p>
    <w:p w:rsidR="00FD5AFF" w:rsidRPr="00845A9B" w:rsidRDefault="00FD5AFF" w:rsidP="00FD5AFF">
      <w:pPr>
        <w:pStyle w:val="subsection"/>
      </w:pPr>
      <w:r w:rsidRPr="00845A9B">
        <w:tab/>
        <w:t>(1)</w:t>
      </w:r>
      <w:r w:rsidRPr="00845A9B">
        <w:tab/>
        <w:t>A manufacturer of goods is liable to compensate a person if:</w:t>
      </w:r>
    </w:p>
    <w:p w:rsidR="00FD5AFF" w:rsidRPr="00845A9B" w:rsidRDefault="00FD5AFF" w:rsidP="00FD5AFF">
      <w:pPr>
        <w:pStyle w:val="paragraph"/>
      </w:pPr>
      <w:r w:rsidRPr="00845A9B">
        <w:tab/>
        <w:t>(a)</w:t>
      </w:r>
      <w:r w:rsidRPr="00845A9B">
        <w:tab/>
        <w:t>the manufacturer supplies the goods in trade or commerce; and</w:t>
      </w:r>
    </w:p>
    <w:p w:rsidR="00FD5AFF" w:rsidRPr="00845A9B" w:rsidRDefault="00FD5AFF" w:rsidP="00FD5AFF">
      <w:pPr>
        <w:pStyle w:val="paragraph"/>
      </w:pPr>
      <w:r w:rsidRPr="00845A9B">
        <w:tab/>
        <w:t>(b)</w:t>
      </w:r>
      <w:r w:rsidRPr="00845A9B">
        <w:tab/>
        <w:t>the goods have a safety defect; and</w:t>
      </w:r>
    </w:p>
    <w:p w:rsidR="00FD5AFF" w:rsidRPr="00845A9B" w:rsidRDefault="00FD5AFF" w:rsidP="00FD5AFF">
      <w:pPr>
        <w:pStyle w:val="paragraph"/>
      </w:pPr>
      <w:r w:rsidRPr="00845A9B">
        <w:tab/>
        <w:t>(c)</w:t>
      </w:r>
      <w:r w:rsidRPr="00845A9B">
        <w:tab/>
        <w:t>land, buildings or fixtures are destroyed or damaged because of the safety defect; and</w:t>
      </w:r>
    </w:p>
    <w:p w:rsidR="00FD5AFF" w:rsidRPr="00845A9B" w:rsidRDefault="00FD5AFF" w:rsidP="00FD5AFF">
      <w:pPr>
        <w:pStyle w:val="paragraph"/>
      </w:pPr>
      <w:r w:rsidRPr="00845A9B">
        <w:tab/>
        <w:t>(d)</w:t>
      </w:r>
      <w:r w:rsidRPr="00845A9B">
        <w:tab/>
        <w:t>the land, buildings or fixtures are ordinarily acquired for private use; and</w:t>
      </w:r>
    </w:p>
    <w:p w:rsidR="00FD5AFF" w:rsidRPr="00845A9B" w:rsidRDefault="00FD5AFF" w:rsidP="00FD5AFF">
      <w:pPr>
        <w:pStyle w:val="paragraph"/>
      </w:pPr>
      <w:r w:rsidRPr="00845A9B">
        <w:tab/>
        <w:t>(e)</w:t>
      </w:r>
      <w:r w:rsidRPr="00845A9B">
        <w:tab/>
        <w:t>the person used, or intended to use, the land, buildings or fixtures for private use; and</w:t>
      </w:r>
    </w:p>
    <w:p w:rsidR="00FD5AFF" w:rsidRPr="00845A9B" w:rsidRDefault="00FD5AFF" w:rsidP="00FD5AFF">
      <w:pPr>
        <w:pStyle w:val="paragraph"/>
      </w:pPr>
      <w:r w:rsidRPr="00845A9B">
        <w:lastRenderedPageBreak/>
        <w:tab/>
        <w:t>(f)</w:t>
      </w:r>
      <w:r w:rsidRPr="00845A9B">
        <w:tab/>
        <w:t>the person suffers loss or damage as a result of the destruction or damage.</w:t>
      </w:r>
    </w:p>
    <w:p w:rsidR="00FD5AFF" w:rsidRPr="00845A9B" w:rsidRDefault="00FD5AFF" w:rsidP="00FD5AFF">
      <w:pPr>
        <w:pStyle w:val="subsection"/>
      </w:pPr>
      <w:r w:rsidRPr="00845A9B">
        <w:tab/>
        <w:t>(2)</w:t>
      </w:r>
      <w:r w:rsidRPr="00845A9B">
        <w:tab/>
        <w:t>The person may recover, by action against the manufacturer, the amount of the loss or damage suffered by the person.</w:t>
      </w:r>
    </w:p>
    <w:p w:rsidR="00FD5AFF" w:rsidRPr="00845A9B" w:rsidRDefault="00FD5AFF" w:rsidP="00FD5AFF">
      <w:pPr>
        <w:pStyle w:val="ActHead5"/>
      </w:pPr>
      <w:bookmarkStart w:id="245" w:name="_Toc394409926"/>
      <w:r w:rsidRPr="00845A9B">
        <w:rPr>
          <w:rStyle w:val="CharSectno"/>
        </w:rPr>
        <w:t>142</w:t>
      </w:r>
      <w:r w:rsidRPr="00845A9B">
        <w:t xml:space="preserve">  Defences to defective goods actions</w:t>
      </w:r>
      <w:bookmarkEnd w:id="245"/>
    </w:p>
    <w:p w:rsidR="00FD5AFF" w:rsidRPr="00845A9B" w:rsidRDefault="00FD5AFF" w:rsidP="00FD5AFF">
      <w:pPr>
        <w:pStyle w:val="subsection"/>
      </w:pPr>
      <w:r w:rsidRPr="00845A9B">
        <w:tab/>
      </w:r>
      <w:r w:rsidRPr="00845A9B">
        <w:tab/>
        <w:t>In a defective goods action, it is a defence if it is established that:</w:t>
      </w:r>
    </w:p>
    <w:p w:rsidR="00FD5AFF" w:rsidRPr="00845A9B" w:rsidRDefault="00FD5AFF" w:rsidP="00FD5AFF">
      <w:pPr>
        <w:pStyle w:val="paragraph"/>
      </w:pPr>
      <w:r w:rsidRPr="00845A9B">
        <w:tab/>
        <w:t>(a)</w:t>
      </w:r>
      <w:r w:rsidRPr="00845A9B">
        <w:tab/>
        <w:t>the safety defect in the goods that is alleged to have caused the loss or damage did not exist:</w:t>
      </w:r>
    </w:p>
    <w:p w:rsidR="00FD5AFF" w:rsidRPr="00845A9B" w:rsidRDefault="00FD5AFF" w:rsidP="00FD5AFF">
      <w:pPr>
        <w:pStyle w:val="paragraphsub"/>
      </w:pPr>
      <w:r w:rsidRPr="00845A9B">
        <w:tab/>
        <w:t>(i)</w:t>
      </w:r>
      <w:r w:rsidRPr="00845A9B">
        <w:tab/>
        <w:t>in the case of electricity—at the time at which the electricity was generated, being a time before it was transmitted or distributed; or</w:t>
      </w:r>
    </w:p>
    <w:p w:rsidR="00FD5AFF" w:rsidRPr="00845A9B" w:rsidRDefault="00FD5AFF" w:rsidP="00FD5AFF">
      <w:pPr>
        <w:pStyle w:val="paragraphsub"/>
      </w:pPr>
      <w:r w:rsidRPr="00845A9B">
        <w:tab/>
        <w:t>(ii)</w:t>
      </w:r>
      <w:r w:rsidRPr="00845A9B">
        <w:tab/>
        <w:t>in any other case—at the time when the goods were supplied by their actual manufacturer; or</w:t>
      </w:r>
    </w:p>
    <w:p w:rsidR="00FD5AFF" w:rsidRPr="00845A9B" w:rsidRDefault="00FD5AFF" w:rsidP="00FD5AFF">
      <w:pPr>
        <w:pStyle w:val="paragraph"/>
      </w:pPr>
      <w:r w:rsidRPr="00845A9B">
        <w:tab/>
        <w:t>(b)</w:t>
      </w:r>
      <w:r w:rsidRPr="00845A9B">
        <w:tab/>
        <w:t>the goods had that safety defect only because there was compliance with a mandatory standard for them; or</w:t>
      </w:r>
    </w:p>
    <w:p w:rsidR="00FD5AFF" w:rsidRPr="00845A9B" w:rsidRDefault="00FD5AFF" w:rsidP="00FD5AFF">
      <w:pPr>
        <w:pStyle w:val="paragraph"/>
      </w:pPr>
      <w:r w:rsidRPr="00845A9B">
        <w:tab/>
        <w:t>(c)</w:t>
      </w:r>
      <w:r w:rsidRPr="00845A9B">
        <w:tab/>
        <w:t>the state of scientific or technical knowledge at the time when the goods were supplied by their manufacturer was not such as to enable that safety defect to be discovered; or</w:t>
      </w:r>
    </w:p>
    <w:p w:rsidR="00FD5AFF" w:rsidRPr="00845A9B" w:rsidRDefault="00FD5AFF" w:rsidP="00FD5AFF">
      <w:pPr>
        <w:pStyle w:val="paragraph"/>
      </w:pPr>
      <w:r w:rsidRPr="00845A9B">
        <w:tab/>
        <w:t>(d)</w:t>
      </w:r>
      <w:r w:rsidRPr="00845A9B">
        <w:tab/>
        <w:t>if the goods that had that safety defect were comprised in other goods—that safety defect is attributable only to:</w:t>
      </w:r>
    </w:p>
    <w:p w:rsidR="00FD5AFF" w:rsidRPr="00845A9B" w:rsidRDefault="00FD5AFF" w:rsidP="00FD5AFF">
      <w:pPr>
        <w:pStyle w:val="paragraphsub"/>
      </w:pPr>
      <w:r w:rsidRPr="00845A9B">
        <w:tab/>
        <w:t>(i)</w:t>
      </w:r>
      <w:r w:rsidRPr="00845A9B">
        <w:tab/>
        <w:t>the design of the other goods; or</w:t>
      </w:r>
    </w:p>
    <w:p w:rsidR="00FD5AFF" w:rsidRPr="00845A9B" w:rsidRDefault="00FD5AFF" w:rsidP="00FD5AFF">
      <w:pPr>
        <w:pStyle w:val="paragraphsub"/>
      </w:pPr>
      <w:r w:rsidRPr="00845A9B">
        <w:tab/>
        <w:t>(ii)</w:t>
      </w:r>
      <w:r w:rsidRPr="00845A9B">
        <w:tab/>
        <w:t>the markings on or accompanying the other goods; or</w:t>
      </w:r>
    </w:p>
    <w:p w:rsidR="00FD5AFF" w:rsidRPr="00845A9B" w:rsidRDefault="00FD5AFF" w:rsidP="00FD5AFF">
      <w:pPr>
        <w:pStyle w:val="paragraphsub"/>
      </w:pPr>
      <w:r w:rsidRPr="00845A9B">
        <w:tab/>
        <w:t>(iii)</w:t>
      </w:r>
      <w:r w:rsidRPr="00845A9B">
        <w:tab/>
        <w:t>the instructions or warnings given by the manufacturer of the other goods.</w:t>
      </w:r>
    </w:p>
    <w:p w:rsidR="00FD5AFF" w:rsidRPr="00845A9B" w:rsidRDefault="00FD5AFF" w:rsidP="005A76C3">
      <w:pPr>
        <w:pStyle w:val="ActHead4"/>
        <w:pageBreakBefore/>
      </w:pPr>
      <w:bookmarkStart w:id="246" w:name="_Toc394409927"/>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Defective goods actions</w:t>
      </w:r>
      <w:bookmarkEnd w:id="246"/>
    </w:p>
    <w:p w:rsidR="00FD5AFF" w:rsidRPr="00845A9B" w:rsidRDefault="00FD5AFF" w:rsidP="00FD5AFF">
      <w:pPr>
        <w:pStyle w:val="ActHead5"/>
      </w:pPr>
      <w:bookmarkStart w:id="247" w:name="_Toc394409928"/>
      <w:r w:rsidRPr="00845A9B">
        <w:rPr>
          <w:rStyle w:val="CharSectno"/>
        </w:rPr>
        <w:t>143</w:t>
      </w:r>
      <w:r w:rsidRPr="00845A9B">
        <w:t xml:space="preserve">  Time for commencing defective goods actions</w:t>
      </w:r>
      <w:bookmarkEnd w:id="247"/>
    </w:p>
    <w:p w:rsidR="00FD5AFF" w:rsidRPr="00845A9B" w:rsidRDefault="00FD5AFF" w:rsidP="00FD5AFF">
      <w:pPr>
        <w:pStyle w:val="subsection"/>
      </w:pPr>
      <w:r w:rsidRPr="00845A9B">
        <w:tab/>
        <w:t>(1)</w:t>
      </w:r>
      <w:r w:rsidRPr="00845A9B">
        <w:tab/>
        <w:t xml:space="preserve">Subject to </w:t>
      </w:r>
      <w:r w:rsidR="00845A9B">
        <w:t>subsection (</w:t>
      </w:r>
      <w:r w:rsidRPr="00845A9B">
        <w:t>2), a person may commence a defective goods action at any time within 3 years after the time the person became aware, or ought reasonably to have become aware, of all of the following:</w:t>
      </w:r>
    </w:p>
    <w:p w:rsidR="00FD5AFF" w:rsidRPr="00845A9B" w:rsidRDefault="00FD5AFF" w:rsidP="00FD5AFF">
      <w:pPr>
        <w:pStyle w:val="paragraph"/>
      </w:pPr>
      <w:r w:rsidRPr="00845A9B">
        <w:tab/>
        <w:t>(a)</w:t>
      </w:r>
      <w:r w:rsidRPr="00845A9B">
        <w:tab/>
        <w:t>the alleged loss or damage;</w:t>
      </w:r>
    </w:p>
    <w:p w:rsidR="00FD5AFF" w:rsidRPr="00845A9B" w:rsidRDefault="00FD5AFF" w:rsidP="00FD5AFF">
      <w:pPr>
        <w:pStyle w:val="paragraph"/>
      </w:pPr>
      <w:r w:rsidRPr="00845A9B">
        <w:tab/>
        <w:t>(b)</w:t>
      </w:r>
      <w:r w:rsidRPr="00845A9B">
        <w:tab/>
        <w:t>the safety defect of the goods;</w:t>
      </w:r>
    </w:p>
    <w:p w:rsidR="00FD5AFF" w:rsidRPr="00845A9B" w:rsidRDefault="00FD5AFF" w:rsidP="00FD5AFF">
      <w:pPr>
        <w:pStyle w:val="paragraph"/>
      </w:pPr>
      <w:r w:rsidRPr="00845A9B">
        <w:tab/>
        <w:t>(c)</w:t>
      </w:r>
      <w:r w:rsidRPr="00845A9B">
        <w:tab/>
        <w:t>the identity of the person who manufactured the goods.</w:t>
      </w:r>
    </w:p>
    <w:p w:rsidR="00FD5AFF" w:rsidRPr="00845A9B" w:rsidRDefault="00FD5AFF" w:rsidP="00FD5AFF">
      <w:pPr>
        <w:pStyle w:val="subsection"/>
      </w:pPr>
      <w:r w:rsidRPr="00845A9B">
        <w:tab/>
        <w:t>(2)</w:t>
      </w:r>
      <w:r w:rsidRPr="00845A9B">
        <w:tab/>
        <w:t>A defective goods action must be commenced within 10 years of the supply by the manufacturer of the goods to which the action relates.</w:t>
      </w:r>
    </w:p>
    <w:p w:rsidR="00FD5AFF" w:rsidRPr="00845A9B" w:rsidRDefault="00FD5AFF" w:rsidP="00FD5AFF">
      <w:pPr>
        <w:pStyle w:val="ActHead5"/>
      </w:pPr>
      <w:bookmarkStart w:id="248" w:name="_Toc394409929"/>
      <w:r w:rsidRPr="00845A9B">
        <w:rPr>
          <w:rStyle w:val="CharSectno"/>
        </w:rPr>
        <w:t>144</w:t>
      </w:r>
      <w:r w:rsidRPr="00845A9B">
        <w:t xml:space="preserve">  Liability joint and several</w:t>
      </w:r>
      <w:bookmarkEnd w:id="248"/>
    </w:p>
    <w:p w:rsidR="00FD5AFF" w:rsidRPr="00845A9B" w:rsidRDefault="00FD5AFF" w:rsidP="00FD5AFF">
      <w:pPr>
        <w:pStyle w:val="subsection"/>
      </w:pPr>
      <w:r w:rsidRPr="00845A9B">
        <w:tab/>
      </w:r>
      <w:r w:rsidRPr="00845A9B">
        <w:tab/>
        <w:t>If 2 or more persons are liable under Division</w:t>
      </w:r>
      <w:r w:rsidR="00845A9B">
        <w:t> </w:t>
      </w:r>
      <w:r w:rsidRPr="00845A9B">
        <w:t>1 for the same loss or damage, they are jointly and severally liable.</w:t>
      </w:r>
    </w:p>
    <w:p w:rsidR="00FD5AFF" w:rsidRPr="00845A9B" w:rsidRDefault="00FD5AFF" w:rsidP="00FD5AFF">
      <w:pPr>
        <w:pStyle w:val="ActHead5"/>
      </w:pPr>
      <w:bookmarkStart w:id="249" w:name="_Toc394409930"/>
      <w:r w:rsidRPr="00845A9B">
        <w:rPr>
          <w:rStyle w:val="CharSectno"/>
        </w:rPr>
        <w:t>145</w:t>
      </w:r>
      <w:r w:rsidRPr="00845A9B">
        <w:t xml:space="preserve">  Survival of actions</w:t>
      </w:r>
      <w:bookmarkEnd w:id="249"/>
    </w:p>
    <w:p w:rsidR="00FD5AFF" w:rsidRPr="00845A9B" w:rsidRDefault="00FD5AFF" w:rsidP="00FD5AFF">
      <w:pPr>
        <w:pStyle w:val="subsection"/>
      </w:pPr>
      <w:r w:rsidRPr="00845A9B">
        <w:tab/>
      </w:r>
      <w:r w:rsidRPr="00845A9B">
        <w:tab/>
        <w:t>A law of a State or a Territory about the survival of causes of action vested in persons who die applies to actions under Division</w:t>
      </w:r>
      <w:r w:rsidR="00845A9B">
        <w:t> </w:t>
      </w:r>
      <w:r w:rsidRPr="00845A9B">
        <w:t>1.</w:t>
      </w:r>
    </w:p>
    <w:p w:rsidR="00FD5AFF" w:rsidRPr="00845A9B" w:rsidRDefault="00FD5AFF" w:rsidP="00FD5AFF">
      <w:pPr>
        <w:pStyle w:val="ActHead5"/>
      </w:pPr>
      <w:bookmarkStart w:id="250" w:name="_Toc394409931"/>
      <w:r w:rsidRPr="00845A9B">
        <w:rPr>
          <w:rStyle w:val="CharSectno"/>
        </w:rPr>
        <w:t>146</w:t>
      </w:r>
      <w:r w:rsidRPr="00845A9B">
        <w:t xml:space="preserve">  No defective goods action where workers’ compensation law etc. applies</w:t>
      </w:r>
      <w:bookmarkEnd w:id="250"/>
    </w:p>
    <w:p w:rsidR="00FD5AFF" w:rsidRPr="00845A9B" w:rsidRDefault="00FD5AFF" w:rsidP="00FD5AFF">
      <w:pPr>
        <w:pStyle w:val="subsection"/>
      </w:pPr>
      <w:r w:rsidRPr="00845A9B">
        <w:tab/>
      </w:r>
      <w:r w:rsidRPr="00845A9B">
        <w:tab/>
        <w:t>Division</w:t>
      </w:r>
      <w:r w:rsidR="00845A9B">
        <w:t> </w:t>
      </w:r>
      <w:r w:rsidRPr="00845A9B">
        <w:t>1 does not apply to a loss or damage in respect of which an amount has been, or could be, recovered under a law of the Commonwealth, a State or a Territory that:</w:t>
      </w:r>
    </w:p>
    <w:p w:rsidR="00FD5AFF" w:rsidRPr="00845A9B" w:rsidRDefault="00FD5AFF" w:rsidP="00FD5AFF">
      <w:pPr>
        <w:pStyle w:val="paragraph"/>
      </w:pPr>
      <w:r w:rsidRPr="00845A9B">
        <w:tab/>
        <w:t>(a)</w:t>
      </w:r>
      <w:r w:rsidRPr="00845A9B">
        <w:tab/>
        <w:t>relates to workers’ compensation; or</w:t>
      </w:r>
    </w:p>
    <w:p w:rsidR="00FD5AFF" w:rsidRPr="00845A9B" w:rsidRDefault="00FD5AFF" w:rsidP="00FD5AFF">
      <w:pPr>
        <w:pStyle w:val="paragraph"/>
      </w:pPr>
      <w:r w:rsidRPr="00845A9B">
        <w:tab/>
        <w:t>(b)</w:t>
      </w:r>
      <w:r w:rsidRPr="00845A9B">
        <w:tab/>
        <w:t>gives effect to an international agreement.</w:t>
      </w:r>
    </w:p>
    <w:p w:rsidR="00FD5AFF" w:rsidRPr="00845A9B" w:rsidRDefault="00FD5AFF" w:rsidP="00FD5AFF">
      <w:pPr>
        <w:pStyle w:val="ActHead5"/>
      </w:pPr>
      <w:bookmarkStart w:id="251" w:name="_Toc394409932"/>
      <w:r w:rsidRPr="00845A9B">
        <w:rPr>
          <w:rStyle w:val="CharSectno"/>
        </w:rPr>
        <w:t>147</w:t>
      </w:r>
      <w:r w:rsidRPr="00845A9B">
        <w:t xml:space="preserve">  Unidentified manufacturer</w:t>
      </w:r>
      <w:bookmarkEnd w:id="251"/>
    </w:p>
    <w:p w:rsidR="00FD5AFF" w:rsidRPr="00845A9B" w:rsidRDefault="00FD5AFF" w:rsidP="00FD5AFF">
      <w:pPr>
        <w:pStyle w:val="subsection"/>
      </w:pPr>
      <w:r w:rsidRPr="00845A9B">
        <w:tab/>
        <w:t>(1)</w:t>
      </w:r>
      <w:r w:rsidRPr="00845A9B">
        <w:tab/>
        <w:t>A person who:</w:t>
      </w:r>
    </w:p>
    <w:p w:rsidR="00FD5AFF" w:rsidRPr="00845A9B" w:rsidRDefault="00FD5AFF" w:rsidP="00FD5AFF">
      <w:pPr>
        <w:pStyle w:val="paragraph"/>
      </w:pPr>
      <w:r w:rsidRPr="00845A9B">
        <w:lastRenderedPageBreak/>
        <w:tab/>
        <w:t>(a)</w:t>
      </w:r>
      <w:r w:rsidRPr="00845A9B">
        <w:tab/>
        <w:t>wishes to institute a defective goods action; but</w:t>
      </w:r>
    </w:p>
    <w:p w:rsidR="00FD5AFF" w:rsidRPr="00845A9B" w:rsidRDefault="00FD5AFF" w:rsidP="00FD5AFF">
      <w:pPr>
        <w:pStyle w:val="paragraph"/>
      </w:pPr>
      <w:r w:rsidRPr="00845A9B">
        <w:tab/>
        <w:t>(b)</w:t>
      </w:r>
      <w:r w:rsidRPr="00845A9B">
        <w:tab/>
        <w:t>does not know who is the manufacturer of the goods to which the action would relate;</w:t>
      </w:r>
    </w:p>
    <w:p w:rsidR="00FD5AFF" w:rsidRPr="00845A9B" w:rsidRDefault="00FD5AFF" w:rsidP="00FD5AFF">
      <w:pPr>
        <w:pStyle w:val="subsection2"/>
      </w:pPr>
      <w:r w:rsidRPr="00845A9B">
        <w:t>may, by written notice given to a supplier, or each supplier, of the goods who is known to the person, request the supplier or suppliers to give the person particulars identifying the manufacturer of the goods, or the supplier of the goods to the supplier requested.</w:t>
      </w:r>
    </w:p>
    <w:p w:rsidR="00FD5AFF" w:rsidRPr="00845A9B" w:rsidRDefault="00FD5AFF" w:rsidP="00FD5AFF">
      <w:pPr>
        <w:pStyle w:val="subsection"/>
      </w:pPr>
      <w:r w:rsidRPr="00845A9B">
        <w:tab/>
        <w:t>(2)</w:t>
      </w:r>
      <w:r w:rsidRPr="00845A9B">
        <w:tab/>
        <w:t>If, 30 days after the person made the request or requests, the person still does not know who is the manufacturer of the goods, then each supplier:</w:t>
      </w:r>
    </w:p>
    <w:p w:rsidR="00FD5AFF" w:rsidRPr="00845A9B" w:rsidRDefault="00FD5AFF" w:rsidP="00FD5AFF">
      <w:pPr>
        <w:pStyle w:val="paragraph"/>
      </w:pPr>
      <w:r w:rsidRPr="00845A9B">
        <w:tab/>
        <w:t>(a)</w:t>
      </w:r>
      <w:r w:rsidRPr="00845A9B">
        <w:tab/>
        <w:t>to whom the request was made; and</w:t>
      </w:r>
    </w:p>
    <w:p w:rsidR="00FD5AFF" w:rsidRPr="00845A9B" w:rsidRDefault="00FD5AFF" w:rsidP="00FD5AFF">
      <w:pPr>
        <w:pStyle w:val="paragraph"/>
        <w:keepNext/>
      </w:pPr>
      <w:r w:rsidRPr="00845A9B">
        <w:tab/>
        <w:t>(b)</w:t>
      </w:r>
      <w:r w:rsidRPr="00845A9B">
        <w:tab/>
        <w:t>who did not comply with the request;</w:t>
      </w:r>
    </w:p>
    <w:p w:rsidR="00FD5AFF" w:rsidRPr="00845A9B" w:rsidRDefault="00FD5AFF" w:rsidP="00FD5AFF">
      <w:pPr>
        <w:pStyle w:val="subsection2"/>
      </w:pPr>
      <w:r w:rsidRPr="00845A9B">
        <w:t>is taken, for the purposes of the defective goods liability action (but not for the purposes of section</w:t>
      </w:r>
      <w:r w:rsidR="00845A9B">
        <w:t> </w:t>
      </w:r>
      <w:r w:rsidRPr="00845A9B">
        <w:t>142(c)), to be the manufacturer of the goods.</w:t>
      </w:r>
    </w:p>
    <w:p w:rsidR="00FD5AFF" w:rsidRPr="00845A9B" w:rsidRDefault="00FD5AFF" w:rsidP="00FD5AFF">
      <w:pPr>
        <w:pStyle w:val="ActHead5"/>
      </w:pPr>
      <w:bookmarkStart w:id="252" w:name="_Toc394409933"/>
      <w:r w:rsidRPr="00845A9B">
        <w:rPr>
          <w:rStyle w:val="CharSectno"/>
        </w:rPr>
        <w:t>148</w:t>
      </w:r>
      <w:r w:rsidRPr="00845A9B">
        <w:t xml:space="preserve">  Commonwealth liability for goods that are defective only because of compliance with Commonwealth mandatory standard</w:t>
      </w:r>
      <w:bookmarkEnd w:id="252"/>
    </w:p>
    <w:p w:rsidR="00FD5AFF" w:rsidRPr="00845A9B" w:rsidRDefault="00FD5AFF" w:rsidP="00FD5AFF">
      <w:pPr>
        <w:pStyle w:val="subsection"/>
      </w:pPr>
      <w:r w:rsidRPr="00845A9B">
        <w:tab/>
        <w:t>(1)</w:t>
      </w:r>
      <w:r w:rsidRPr="00845A9B">
        <w:tab/>
        <w:t>If a person (however described) against whom a defective goods action is brought raises the defence that the goods had the alleged safety defect only because there was compliance with a Commonwealth mandatory standard for the goods, the person must, as soon as practicable after raising that defence, give the Commonwealth:</w:t>
      </w:r>
    </w:p>
    <w:p w:rsidR="00FD5AFF" w:rsidRPr="00845A9B" w:rsidRDefault="00FD5AFF" w:rsidP="00FD5AFF">
      <w:pPr>
        <w:pStyle w:val="paragraph"/>
      </w:pPr>
      <w:r w:rsidRPr="00845A9B">
        <w:tab/>
        <w:t>(a)</w:t>
      </w:r>
      <w:r w:rsidRPr="00845A9B">
        <w:tab/>
        <w:t>a prescribed notice of the action and of that defence; and</w:t>
      </w:r>
    </w:p>
    <w:p w:rsidR="00FD5AFF" w:rsidRPr="00845A9B" w:rsidRDefault="00FD5AFF" w:rsidP="00FD5AFF">
      <w:pPr>
        <w:pStyle w:val="paragraph"/>
      </w:pPr>
      <w:r w:rsidRPr="00845A9B">
        <w:tab/>
        <w:t>(b)</w:t>
      </w:r>
      <w:r w:rsidRPr="00845A9B">
        <w:tab/>
        <w:t>a copy of the person’s defence in the action.</w:t>
      </w:r>
    </w:p>
    <w:p w:rsidR="00FD5AFF" w:rsidRPr="00845A9B" w:rsidRDefault="00FD5AFF" w:rsidP="00FD5AFF">
      <w:pPr>
        <w:pStyle w:val="subsection"/>
      </w:pPr>
      <w:r w:rsidRPr="00845A9B">
        <w:tab/>
        <w:t>(2)</w:t>
      </w:r>
      <w:r w:rsidRPr="00845A9B">
        <w:tab/>
        <w:t>The giving of the notice and defence makes the Commonwealth a defendant in the action.</w:t>
      </w:r>
    </w:p>
    <w:p w:rsidR="00FD5AFF" w:rsidRPr="00845A9B" w:rsidRDefault="00FD5AFF" w:rsidP="00FD5AFF">
      <w:pPr>
        <w:pStyle w:val="subsection"/>
      </w:pPr>
      <w:r w:rsidRPr="00845A9B">
        <w:tab/>
        <w:t>(3)</w:t>
      </w:r>
      <w:r w:rsidRPr="00845A9B">
        <w:tab/>
        <w:t xml:space="preserve">If, in the action, the court finds that the person (the </w:t>
      </w:r>
      <w:r w:rsidRPr="00845A9B">
        <w:rPr>
          <w:b/>
          <w:i/>
        </w:rPr>
        <w:t>plaintiff</w:t>
      </w:r>
      <w:r w:rsidRPr="00845A9B">
        <w:t xml:space="preserve">) by whom the action is brought would, but for the defence referred to in </w:t>
      </w:r>
      <w:r w:rsidR="00845A9B">
        <w:t>subsection (</w:t>
      </w:r>
      <w:r w:rsidRPr="00845A9B">
        <w:t>1), have succeeded against the person (other than the Commonwealth) against which the action is brought, then:</w:t>
      </w:r>
    </w:p>
    <w:p w:rsidR="00FD5AFF" w:rsidRPr="00845A9B" w:rsidRDefault="00FD5AFF" w:rsidP="00FD5AFF">
      <w:pPr>
        <w:pStyle w:val="paragraph"/>
      </w:pPr>
      <w:r w:rsidRPr="00845A9B">
        <w:tab/>
        <w:t>(a)</w:t>
      </w:r>
      <w:r w:rsidRPr="00845A9B">
        <w:tab/>
        <w:t xml:space="preserve">the Commonwealth, and not the person (other than the Commonwealth) against which the action is brought, is liable </w:t>
      </w:r>
      <w:r w:rsidRPr="00845A9B">
        <w:lastRenderedPageBreak/>
        <w:t>to pay the plaintiff for the amount of the loss or damage caused by the safety defect; and</w:t>
      </w:r>
    </w:p>
    <w:p w:rsidR="00FD5AFF" w:rsidRPr="00845A9B" w:rsidRDefault="00FD5AFF" w:rsidP="00FD5AFF">
      <w:pPr>
        <w:pStyle w:val="paragraph"/>
      </w:pPr>
      <w:r w:rsidRPr="00845A9B">
        <w:tab/>
        <w:t>(b)</w:t>
      </w:r>
      <w:r w:rsidRPr="00845A9B">
        <w:tab/>
        <w:t>the court is to enter judgment against the Commonwealth for that amount; and</w:t>
      </w:r>
    </w:p>
    <w:p w:rsidR="00FD5AFF" w:rsidRPr="00845A9B" w:rsidRDefault="00FD5AFF" w:rsidP="00FD5AFF">
      <w:pPr>
        <w:pStyle w:val="paragraph"/>
      </w:pPr>
      <w:r w:rsidRPr="00845A9B">
        <w:tab/>
        <w:t>(c)</w:t>
      </w:r>
      <w:r w:rsidRPr="00845A9B">
        <w:tab/>
        <w:t>the court may make such orders for costs as the court considers just.</w:t>
      </w:r>
    </w:p>
    <w:p w:rsidR="00FD5AFF" w:rsidRPr="00845A9B" w:rsidRDefault="00FD5AFF" w:rsidP="00FD5AFF">
      <w:pPr>
        <w:pStyle w:val="ActHead5"/>
      </w:pPr>
      <w:bookmarkStart w:id="253" w:name="_Toc394409934"/>
      <w:r w:rsidRPr="00845A9B">
        <w:rPr>
          <w:rStyle w:val="CharSectno"/>
        </w:rPr>
        <w:t>149</w:t>
      </w:r>
      <w:r w:rsidRPr="00845A9B">
        <w:t xml:space="preserve">  Representative actions by the regulator</w:t>
      </w:r>
      <w:bookmarkEnd w:id="253"/>
    </w:p>
    <w:p w:rsidR="00FD5AFF" w:rsidRPr="00845A9B" w:rsidRDefault="00FD5AFF" w:rsidP="00FD5AFF">
      <w:pPr>
        <w:pStyle w:val="subsection"/>
      </w:pPr>
      <w:r w:rsidRPr="00845A9B">
        <w:tab/>
        <w:t>(1)</w:t>
      </w:r>
      <w:r w:rsidRPr="00845A9B">
        <w:tab/>
        <w:t>The regulator may, by application, commence a defective goods action on behalf of one or more persons identified in the application who have suffered the loss or damage in relation to which the action is commenced.</w:t>
      </w:r>
    </w:p>
    <w:p w:rsidR="00FD5AFF" w:rsidRPr="00845A9B" w:rsidRDefault="00FD5AFF" w:rsidP="00FD5AFF">
      <w:pPr>
        <w:pStyle w:val="subsection"/>
      </w:pPr>
      <w:r w:rsidRPr="00845A9B">
        <w:tab/>
        <w:t>(2)</w:t>
      </w:r>
      <w:r w:rsidRPr="00845A9B">
        <w:tab/>
        <w:t>The regulator may only make the application if it has obtained the written consent of the person, or each of the persons, on whose behalf the application is being made.</w:t>
      </w:r>
    </w:p>
    <w:p w:rsidR="00FD5AFF" w:rsidRPr="00845A9B" w:rsidRDefault="00FD5AFF" w:rsidP="005A76C3">
      <w:pPr>
        <w:pStyle w:val="ActHead4"/>
        <w:pageBreakBefore/>
      </w:pPr>
      <w:bookmarkStart w:id="254" w:name="_Toc394409935"/>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Miscellaneous</w:t>
      </w:r>
      <w:bookmarkEnd w:id="254"/>
    </w:p>
    <w:p w:rsidR="00FD5AFF" w:rsidRPr="00845A9B" w:rsidRDefault="00FD5AFF" w:rsidP="00FD5AFF">
      <w:pPr>
        <w:pStyle w:val="ActHead5"/>
      </w:pPr>
      <w:bookmarkStart w:id="255" w:name="_Toc394409936"/>
      <w:r w:rsidRPr="00845A9B">
        <w:rPr>
          <w:rStyle w:val="CharSectno"/>
        </w:rPr>
        <w:t>150</w:t>
      </w:r>
      <w:r w:rsidRPr="00845A9B">
        <w:t xml:space="preserve">  Application of all or any provisions of this Part etc. not to be excluded or modified</w:t>
      </w:r>
      <w:bookmarkEnd w:id="255"/>
    </w:p>
    <w:p w:rsidR="00FD5AFF" w:rsidRPr="00845A9B" w:rsidRDefault="00FD5AFF" w:rsidP="00FD5AFF">
      <w:pPr>
        <w:pStyle w:val="subsection"/>
      </w:pPr>
      <w:r w:rsidRPr="00845A9B">
        <w:tab/>
        <w:t>(1)</w:t>
      </w:r>
      <w:r w:rsidRPr="00845A9B">
        <w:tab/>
        <w:t>Any term of a contract (including a term that is not set out in the contract but is incorporated in the contract by another term) that purports to exclude, restrict or modify, or has the effect of excluding, restricting or modifying, any of the following is void:</w:t>
      </w:r>
    </w:p>
    <w:p w:rsidR="00FD5AFF" w:rsidRPr="00845A9B" w:rsidRDefault="00FD5AFF" w:rsidP="00FD5AFF">
      <w:pPr>
        <w:pStyle w:val="paragraph"/>
      </w:pPr>
      <w:r w:rsidRPr="00845A9B">
        <w:tab/>
        <w:t>(a)</w:t>
      </w:r>
      <w:r w:rsidRPr="00845A9B">
        <w:tab/>
        <w:t>the application of all or any of the provisions of this Part;</w:t>
      </w:r>
    </w:p>
    <w:p w:rsidR="00FD5AFF" w:rsidRPr="00845A9B" w:rsidRDefault="00FD5AFF" w:rsidP="00FD5AFF">
      <w:pPr>
        <w:pStyle w:val="paragraph"/>
      </w:pPr>
      <w:r w:rsidRPr="00845A9B">
        <w:tab/>
        <w:t>(b)</w:t>
      </w:r>
      <w:r w:rsidRPr="00845A9B">
        <w:tab/>
        <w:t>the exercise of a right conferred by any of those provisions;</w:t>
      </w:r>
    </w:p>
    <w:p w:rsidR="00FD5AFF" w:rsidRPr="00845A9B" w:rsidRDefault="00FD5AFF" w:rsidP="00FD5AFF">
      <w:pPr>
        <w:pStyle w:val="paragraph"/>
        <w:keepNext/>
      </w:pPr>
      <w:r w:rsidRPr="00845A9B">
        <w:tab/>
        <w:t>(c)</w:t>
      </w:r>
      <w:r w:rsidRPr="00845A9B">
        <w:tab/>
        <w:t>any liability under any of those provisions.</w:t>
      </w:r>
    </w:p>
    <w:p w:rsidR="00FD5AFF" w:rsidRPr="00845A9B" w:rsidRDefault="00FD5AFF" w:rsidP="00FD5AFF">
      <w:pPr>
        <w:pStyle w:val="subsection"/>
      </w:pPr>
      <w:r w:rsidRPr="00845A9B">
        <w:tab/>
        <w:t>(2)</w:t>
      </w:r>
      <w:r w:rsidRPr="00845A9B">
        <w:tab/>
        <w:t>A term of a contract is not taken to exclude, restrict or modify the application of a provision of this Part unless the term does so expressly or is inconsistent with that provision.</w:t>
      </w:r>
    </w:p>
    <w:p w:rsidR="00FD5AFF" w:rsidRPr="00845A9B" w:rsidRDefault="00FD5AFF" w:rsidP="005A76C3">
      <w:pPr>
        <w:pStyle w:val="ActHead2"/>
        <w:pageBreakBefore/>
      </w:pPr>
      <w:bookmarkStart w:id="256" w:name="_Toc394409937"/>
      <w:r w:rsidRPr="00845A9B">
        <w:rPr>
          <w:rStyle w:val="CharPartNo"/>
        </w:rPr>
        <w:lastRenderedPageBreak/>
        <w:t>Chapter</w:t>
      </w:r>
      <w:r w:rsidR="00845A9B" w:rsidRPr="00845A9B">
        <w:rPr>
          <w:rStyle w:val="CharPartNo"/>
        </w:rPr>
        <w:t> </w:t>
      </w:r>
      <w:r w:rsidRPr="00845A9B">
        <w:rPr>
          <w:rStyle w:val="CharPartNo"/>
        </w:rPr>
        <w:t>4</w:t>
      </w:r>
      <w:r w:rsidRPr="00845A9B">
        <w:t>—</w:t>
      </w:r>
      <w:r w:rsidRPr="00845A9B">
        <w:rPr>
          <w:rStyle w:val="CharPartText"/>
        </w:rPr>
        <w:t>Offences</w:t>
      </w:r>
      <w:bookmarkEnd w:id="256"/>
    </w:p>
    <w:p w:rsidR="00FD5AFF" w:rsidRPr="00845A9B" w:rsidRDefault="00FD5AFF" w:rsidP="00FD5AFF">
      <w:pPr>
        <w:pStyle w:val="ActHead3"/>
      </w:pPr>
      <w:bookmarkStart w:id="257" w:name="_Toc394409938"/>
      <w:r w:rsidRPr="00845A9B">
        <w:rPr>
          <w:rStyle w:val="CharDivNo"/>
        </w:rPr>
        <w:t>Part</w:t>
      </w:r>
      <w:r w:rsidR="00845A9B" w:rsidRPr="00845A9B">
        <w:rPr>
          <w:rStyle w:val="CharDivNo"/>
        </w:rPr>
        <w:t> </w:t>
      </w:r>
      <w:r w:rsidRPr="00845A9B">
        <w:rPr>
          <w:rStyle w:val="CharDivNo"/>
        </w:rPr>
        <w:t>4</w:t>
      </w:r>
      <w:r w:rsidR="00845A9B" w:rsidRPr="00845A9B">
        <w:rPr>
          <w:rStyle w:val="CharDivNo"/>
        </w:rPr>
        <w:noBreakHyphen/>
      </w:r>
      <w:r w:rsidRPr="00845A9B">
        <w:rPr>
          <w:rStyle w:val="CharDivNo"/>
        </w:rPr>
        <w:t>1</w:t>
      </w:r>
      <w:r w:rsidRPr="00845A9B">
        <w:t>—</w:t>
      </w:r>
      <w:r w:rsidRPr="00845A9B">
        <w:rPr>
          <w:rStyle w:val="CharDivText"/>
        </w:rPr>
        <w:t>Offences relating to unfair practices</w:t>
      </w:r>
      <w:bookmarkEnd w:id="257"/>
    </w:p>
    <w:p w:rsidR="00FD5AFF" w:rsidRPr="00845A9B" w:rsidRDefault="00FD5AFF" w:rsidP="00FD5AFF">
      <w:pPr>
        <w:pStyle w:val="ActHead4"/>
      </w:pPr>
      <w:bookmarkStart w:id="258" w:name="_Toc394409939"/>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False or misleading representations etc.</w:t>
      </w:r>
      <w:bookmarkEnd w:id="258"/>
    </w:p>
    <w:p w:rsidR="00FD5AFF" w:rsidRPr="00845A9B" w:rsidRDefault="00FD5AFF" w:rsidP="00FD5AFF">
      <w:pPr>
        <w:pStyle w:val="ActHead5"/>
      </w:pPr>
      <w:bookmarkStart w:id="259" w:name="_Toc394409940"/>
      <w:r w:rsidRPr="00845A9B">
        <w:rPr>
          <w:rStyle w:val="CharSectno"/>
        </w:rPr>
        <w:t>151</w:t>
      </w:r>
      <w:r w:rsidRPr="00845A9B">
        <w:t xml:space="preserve">  False or misleading representations about goods or services</w:t>
      </w:r>
      <w:bookmarkEnd w:id="259"/>
    </w:p>
    <w:p w:rsidR="00FD5AFF" w:rsidRPr="00845A9B" w:rsidRDefault="00FD5AFF" w:rsidP="00FD5AFF">
      <w:pPr>
        <w:pStyle w:val="subsection"/>
      </w:pPr>
      <w:r w:rsidRPr="00845A9B">
        <w:tab/>
        <w:t>(1)</w:t>
      </w:r>
      <w:r w:rsidRPr="00845A9B">
        <w:tab/>
        <w:t>A person commits an offence if the person, in trade or commerce, in connection with the supply or possible supply of goods or services or in connection with the promotion by any means of the supply or use of goods or services:</w:t>
      </w:r>
    </w:p>
    <w:p w:rsidR="00FD5AFF" w:rsidRPr="00845A9B" w:rsidRDefault="00FD5AFF" w:rsidP="00FD5AFF">
      <w:pPr>
        <w:pStyle w:val="paragraph"/>
      </w:pPr>
      <w:r w:rsidRPr="00845A9B">
        <w:tab/>
        <w:t>(a)</w:t>
      </w:r>
      <w:r w:rsidRPr="00845A9B">
        <w:tab/>
        <w:t>makes a false or misleading representation that goods are of a particular standard, quality, value, grade, composition, style or model or have had a particular history or particular previous use; or</w:t>
      </w:r>
    </w:p>
    <w:p w:rsidR="00FD5AFF" w:rsidRPr="00845A9B" w:rsidRDefault="00FD5AFF" w:rsidP="00FD5AFF">
      <w:pPr>
        <w:pStyle w:val="paragraph"/>
      </w:pPr>
      <w:r w:rsidRPr="00845A9B">
        <w:tab/>
        <w:t>(b)</w:t>
      </w:r>
      <w:r w:rsidRPr="00845A9B">
        <w:tab/>
        <w:t>makes a false or misleading representation that services are of a particular standard, quality, value or grade; or</w:t>
      </w:r>
    </w:p>
    <w:p w:rsidR="00FD5AFF" w:rsidRPr="00845A9B" w:rsidRDefault="00FD5AFF" w:rsidP="00FD5AFF">
      <w:pPr>
        <w:pStyle w:val="paragraph"/>
      </w:pPr>
      <w:r w:rsidRPr="00845A9B">
        <w:tab/>
        <w:t>(c)</w:t>
      </w:r>
      <w:r w:rsidRPr="00845A9B">
        <w:tab/>
        <w:t>makes a false or misleading representation that goods are new; or</w:t>
      </w:r>
    </w:p>
    <w:p w:rsidR="00FD5AFF" w:rsidRPr="00845A9B" w:rsidRDefault="00FD5AFF" w:rsidP="00FD5AFF">
      <w:pPr>
        <w:pStyle w:val="paragraph"/>
      </w:pPr>
      <w:r w:rsidRPr="00845A9B">
        <w:tab/>
        <w:t>(d)</w:t>
      </w:r>
      <w:r w:rsidRPr="00845A9B">
        <w:tab/>
        <w:t>makes a false or misleading representation that a particular person has agreed to acquire goods or services; or</w:t>
      </w:r>
    </w:p>
    <w:p w:rsidR="00FD5AFF" w:rsidRPr="00845A9B" w:rsidRDefault="00FD5AFF" w:rsidP="00FD5AFF">
      <w:pPr>
        <w:pStyle w:val="paragraph"/>
      </w:pPr>
      <w:r w:rsidRPr="00845A9B">
        <w:tab/>
        <w:t>(e)</w:t>
      </w:r>
      <w:r w:rsidRPr="00845A9B">
        <w:tab/>
        <w:t>makes a false or misleading representation that purports to be a testimonial by any person relating to goods or services; or</w:t>
      </w:r>
    </w:p>
    <w:p w:rsidR="00FD5AFF" w:rsidRPr="00845A9B" w:rsidRDefault="00FD5AFF" w:rsidP="00FD5AFF">
      <w:pPr>
        <w:pStyle w:val="paragraph"/>
      </w:pPr>
      <w:r w:rsidRPr="00845A9B">
        <w:tab/>
        <w:t>(f)</w:t>
      </w:r>
      <w:r w:rsidRPr="00845A9B">
        <w:tab/>
        <w:t>makes a false or misleading representation concerning:</w:t>
      </w:r>
    </w:p>
    <w:p w:rsidR="00FD5AFF" w:rsidRPr="00845A9B" w:rsidRDefault="00FD5AFF" w:rsidP="00FD5AFF">
      <w:pPr>
        <w:pStyle w:val="paragraphsub"/>
      </w:pPr>
      <w:r w:rsidRPr="00845A9B">
        <w:tab/>
        <w:t>(i)</w:t>
      </w:r>
      <w:r w:rsidRPr="00845A9B">
        <w:tab/>
        <w:t>a testimonial by any person; or</w:t>
      </w:r>
    </w:p>
    <w:p w:rsidR="00FD5AFF" w:rsidRPr="00845A9B" w:rsidRDefault="00FD5AFF" w:rsidP="00FD5AFF">
      <w:pPr>
        <w:pStyle w:val="paragraphsub"/>
      </w:pPr>
      <w:r w:rsidRPr="00845A9B">
        <w:tab/>
        <w:t>(ii)</w:t>
      </w:r>
      <w:r w:rsidRPr="00845A9B">
        <w:tab/>
        <w:t>a representation that purports to be such a testimonial;</w:t>
      </w:r>
    </w:p>
    <w:p w:rsidR="00FD5AFF" w:rsidRPr="00845A9B" w:rsidRDefault="00FD5AFF" w:rsidP="00FD5AFF">
      <w:pPr>
        <w:pStyle w:val="paragraph"/>
      </w:pPr>
      <w:r w:rsidRPr="00845A9B">
        <w:tab/>
      </w:r>
      <w:r w:rsidRPr="00845A9B">
        <w:tab/>
        <w:t>relating to goods or services; or</w:t>
      </w:r>
    </w:p>
    <w:p w:rsidR="00FD5AFF" w:rsidRPr="00845A9B" w:rsidRDefault="00FD5AFF" w:rsidP="00FD5AFF">
      <w:pPr>
        <w:pStyle w:val="paragraph"/>
      </w:pPr>
      <w:r w:rsidRPr="00845A9B">
        <w:tab/>
        <w:t>(g)</w:t>
      </w:r>
      <w:r w:rsidRPr="00845A9B">
        <w:tab/>
        <w:t>makes a false or misleading representation that goods or services have sponsorship, approval, performance characteristics, accessories, uses or benefits; or</w:t>
      </w:r>
    </w:p>
    <w:p w:rsidR="00FD5AFF" w:rsidRPr="00845A9B" w:rsidRDefault="00FD5AFF" w:rsidP="00FD5AFF">
      <w:pPr>
        <w:pStyle w:val="paragraph"/>
      </w:pPr>
      <w:r w:rsidRPr="00845A9B">
        <w:tab/>
        <w:t>(h)</w:t>
      </w:r>
      <w:r w:rsidRPr="00845A9B">
        <w:tab/>
        <w:t>makes a false or misleading representation that the person making the representation has a sponsorship, approval or affiliation; or</w:t>
      </w:r>
    </w:p>
    <w:p w:rsidR="00FD5AFF" w:rsidRPr="00845A9B" w:rsidRDefault="00FD5AFF" w:rsidP="00FD5AFF">
      <w:pPr>
        <w:pStyle w:val="paragraph"/>
      </w:pPr>
      <w:r w:rsidRPr="00845A9B">
        <w:tab/>
        <w:t>(i)</w:t>
      </w:r>
      <w:r w:rsidRPr="00845A9B">
        <w:tab/>
        <w:t>makes a false or misleading representation with respect to the price of goods or services; or</w:t>
      </w:r>
    </w:p>
    <w:p w:rsidR="00FD5AFF" w:rsidRPr="00845A9B" w:rsidRDefault="00FD5AFF" w:rsidP="00FD5AFF">
      <w:pPr>
        <w:pStyle w:val="paragraph"/>
      </w:pPr>
      <w:r w:rsidRPr="00845A9B">
        <w:lastRenderedPageBreak/>
        <w:tab/>
        <w:t>(j)</w:t>
      </w:r>
      <w:r w:rsidRPr="00845A9B">
        <w:tab/>
        <w:t>makes a false or misleading representation concerning the availability of facilities for the repair of goods or of spare parts for goods; or</w:t>
      </w:r>
    </w:p>
    <w:p w:rsidR="00FD5AFF" w:rsidRPr="00845A9B" w:rsidRDefault="00FD5AFF" w:rsidP="00FD5AFF">
      <w:pPr>
        <w:pStyle w:val="paragraph"/>
      </w:pPr>
      <w:r w:rsidRPr="00845A9B">
        <w:tab/>
        <w:t>(k)</w:t>
      </w:r>
      <w:r w:rsidRPr="00845A9B">
        <w:tab/>
        <w:t>makes a false or misleading representation concerning the place of origin of goods; or</w:t>
      </w:r>
    </w:p>
    <w:p w:rsidR="00FD5AFF" w:rsidRPr="00845A9B" w:rsidRDefault="00FD5AFF" w:rsidP="00FD5AFF">
      <w:pPr>
        <w:pStyle w:val="paragraph"/>
      </w:pPr>
      <w:r w:rsidRPr="00845A9B">
        <w:tab/>
        <w:t>(l)</w:t>
      </w:r>
      <w:r w:rsidRPr="00845A9B">
        <w:tab/>
        <w:t>makes a false or misleading representation concerning the need for any goods or services; or</w:t>
      </w:r>
    </w:p>
    <w:p w:rsidR="00FD5AFF" w:rsidRPr="00845A9B" w:rsidRDefault="00FD5AFF" w:rsidP="00FD5AFF">
      <w:pPr>
        <w:pStyle w:val="paragraph"/>
        <w:keepNext/>
      </w:pPr>
      <w:r w:rsidRPr="00845A9B">
        <w:tab/>
        <w:t>(m)</w:t>
      </w:r>
      <w:r w:rsidRPr="00845A9B">
        <w:tab/>
        <w:t>makes a false or misleading representation concerning the existence, exclusion or effect of any condition, warranty, guarantee, right or remedy (including a guarantee under Division</w:t>
      </w:r>
      <w:r w:rsidR="00845A9B">
        <w:t> </w:t>
      </w:r>
      <w:r w:rsidRPr="00845A9B">
        <w:t>1 of Part</w:t>
      </w:r>
      <w:r w:rsidR="00845A9B">
        <w:t> </w:t>
      </w:r>
      <w:r w:rsidRPr="00845A9B">
        <w:t>3</w:t>
      </w:r>
      <w:r w:rsidR="00845A9B">
        <w:noBreakHyphen/>
      </w:r>
      <w:r w:rsidRPr="00845A9B">
        <w:t>2); or</w:t>
      </w:r>
    </w:p>
    <w:p w:rsidR="00FD5AFF" w:rsidRPr="00845A9B" w:rsidRDefault="00FD5AFF" w:rsidP="00FD5AFF">
      <w:pPr>
        <w:pStyle w:val="paragraph"/>
        <w:keepNext/>
      </w:pPr>
      <w:r w:rsidRPr="00845A9B">
        <w:tab/>
        <w:t>(n)</w:t>
      </w:r>
      <w:r w:rsidRPr="00845A9B">
        <w:tab/>
        <w:t>makes a false or misleading representation concerning a requirement to pay for a contractual right that:</w:t>
      </w:r>
    </w:p>
    <w:p w:rsidR="00FD5AFF" w:rsidRPr="00845A9B" w:rsidRDefault="00FD5AFF" w:rsidP="00FD5AFF">
      <w:pPr>
        <w:pStyle w:val="paragraphsub"/>
      </w:pPr>
      <w:r w:rsidRPr="00845A9B">
        <w:tab/>
        <w:t>(i)</w:t>
      </w:r>
      <w:r w:rsidRPr="00845A9B">
        <w:tab/>
        <w:t>is wholly or partly equivalent to any condition, warranty, guarantee, right or remedy (including a guarantee under Division</w:t>
      </w:r>
      <w:r w:rsidR="00845A9B">
        <w:t> </w:t>
      </w:r>
      <w:r w:rsidRPr="00845A9B">
        <w:t>1 of Part</w:t>
      </w:r>
      <w:r w:rsidR="00845A9B">
        <w:t> </w:t>
      </w:r>
      <w:r w:rsidRPr="00845A9B">
        <w:t>3</w:t>
      </w:r>
      <w:r w:rsidR="00845A9B">
        <w:noBreakHyphen/>
      </w:r>
      <w:r w:rsidRPr="00845A9B">
        <w:t>2); and</w:t>
      </w:r>
    </w:p>
    <w:p w:rsidR="00FD5AFF" w:rsidRPr="00845A9B" w:rsidRDefault="00FD5AFF" w:rsidP="00FD5AFF">
      <w:pPr>
        <w:pStyle w:val="paragraphsub"/>
      </w:pPr>
      <w:r w:rsidRPr="00845A9B">
        <w:tab/>
        <w:t>(ii)</w:t>
      </w:r>
      <w:r w:rsidRPr="00845A9B">
        <w:tab/>
        <w:t>a person has under a law of the Commonwealth, a State or a Territory (other than an unwritten law).</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notetext"/>
      </w:pPr>
      <w:r w:rsidRPr="00845A9B">
        <w:t>Note:</w:t>
      </w:r>
      <w:r w:rsidRPr="00845A9B">
        <w:tab/>
        <w:t>For rules relating to representations as to the country of origin of goods, see Part</w:t>
      </w:r>
      <w:r w:rsidR="00845A9B">
        <w:t> </w:t>
      </w:r>
      <w:r w:rsidRPr="00845A9B">
        <w:t>5</w:t>
      </w:r>
      <w:r w:rsidR="00845A9B">
        <w:noBreakHyphen/>
      </w:r>
      <w:r w:rsidRPr="00845A9B">
        <w:t>3.</w:t>
      </w:r>
    </w:p>
    <w:p w:rsidR="00FD5AFF" w:rsidRPr="00845A9B" w:rsidRDefault="00FD5AFF" w:rsidP="00FD5AFF">
      <w:pPr>
        <w:pStyle w:val="subsection"/>
      </w:pPr>
      <w:r w:rsidRPr="00845A9B">
        <w:tab/>
        <w:t>(2)</w:t>
      </w:r>
      <w:r w:rsidRPr="00845A9B">
        <w:tab/>
        <w:t xml:space="preserve">For the purposes of applying </w:t>
      </w:r>
      <w:r w:rsidR="00845A9B">
        <w:t>subsection (</w:t>
      </w:r>
      <w:r w:rsidRPr="00845A9B">
        <w:t xml:space="preserve">1) in relation to a proceeding concerning a representation of a kind referred to in </w:t>
      </w:r>
      <w:r w:rsidR="00845A9B">
        <w:t>subsection (</w:t>
      </w:r>
      <w:r w:rsidRPr="00845A9B">
        <w:t>1)(e) or (f), the representation is taken to be misleading unless evidence is adduced to the contrary.</w:t>
      </w:r>
    </w:p>
    <w:p w:rsidR="00FD5AFF" w:rsidRPr="00845A9B" w:rsidRDefault="00FD5AFF" w:rsidP="00FD5AFF">
      <w:pPr>
        <w:pStyle w:val="subsection"/>
      </w:pPr>
      <w:r w:rsidRPr="00845A9B">
        <w:tab/>
        <w:t>(3)</w:t>
      </w:r>
      <w:r w:rsidRPr="00845A9B">
        <w:tab/>
        <w:t xml:space="preserve">To avoid doubt, </w:t>
      </w:r>
      <w:r w:rsidR="00845A9B">
        <w:t>subsection (</w:t>
      </w:r>
      <w:r w:rsidRPr="00845A9B">
        <w:t>2) does not:</w:t>
      </w:r>
    </w:p>
    <w:p w:rsidR="00FD5AFF" w:rsidRPr="00845A9B" w:rsidRDefault="00FD5AFF" w:rsidP="00FD5AFF">
      <w:pPr>
        <w:pStyle w:val="paragraph"/>
      </w:pPr>
      <w:r w:rsidRPr="00845A9B">
        <w:tab/>
        <w:t>(a)</w:t>
      </w:r>
      <w:r w:rsidRPr="00845A9B">
        <w:tab/>
        <w:t>have the effect that, merely because such evidence to the contrary is adduced, the representation is not misleading; or</w:t>
      </w:r>
    </w:p>
    <w:p w:rsidR="00FD5AFF" w:rsidRPr="00845A9B" w:rsidRDefault="00FD5AFF" w:rsidP="00FD5AFF">
      <w:pPr>
        <w:pStyle w:val="paragraph"/>
      </w:pPr>
      <w:r w:rsidRPr="00845A9B">
        <w:tab/>
        <w:t>(b)</w:t>
      </w:r>
      <w:r w:rsidRPr="00845A9B">
        <w:tab/>
        <w:t>have the effect of placing on any person an onus of proving that the representation is not misleading.</w:t>
      </w:r>
    </w:p>
    <w:p w:rsidR="00FD5AFF" w:rsidRPr="00845A9B" w:rsidRDefault="00FD5AFF" w:rsidP="00FD5AFF">
      <w:pPr>
        <w:pStyle w:val="subsection"/>
      </w:pPr>
      <w:r w:rsidRPr="00845A9B">
        <w:tab/>
        <w:t>(4)</w:t>
      </w:r>
      <w:r w:rsidRPr="00845A9B">
        <w:tab/>
      </w:r>
      <w:r w:rsidR="00845A9B">
        <w:t>Subsection (</w:t>
      </w:r>
      <w:r w:rsidRPr="00845A9B">
        <w:t>1) is an offence of strict liability.</w:t>
      </w:r>
    </w:p>
    <w:p w:rsidR="00FD5AFF" w:rsidRPr="00845A9B" w:rsidRDefault="00FD5AFF" w:rsidP="00833241">
      <w:pPr>
        <w:pStyle w:val="ActHead5"/>
      </w:pPr>
      <w:bookmarkStart w:id="260" w:name="_Toc394409941"/>
      <w:r w:rsidRPr="00845A9B">
        <w:rPr>
          <w:rStyle w:val="CharSectno"/>
        </w:rPr>
        <w:lastRenderedPageBreak/>
        <w:t>152</w:t>
      </w:r>
      <w:r w:rsidRPr="00845A9B">
        <w:t xml:space="preserve">  False or misleading representations about sale etc. of land</w:t>
      </w:r>
      <w:bookmarkEnd w:id="260"/>
    </w:p>
    <w:p w:rsidR="00FD5AFF" w:rsidRPr="00845A9B" w:rsidRDefault="00FD5AFF" w:rsidP="00833241">
      <w:pPr>
        <w:pStyle w:val="subsection"/>
        <w:keepNext/>
        <w:keepLines/>
      </w:pPr>
      <w:r w:rsidRPr="00845A9B">
        <w:tab/>
        <w:t>(1)</w:t>
      </w:r>
      <w:r w:rsidRPr="00845A9B">
        <w:tab/>
        <w:t>A person commits an offence if the person, in trade or commerce, in connection with the sale or grant, or the possible sale or grant, of an interest in land or in connection with the promotion by any means of the sale or grant of an interest in land:</w:t>
      </w:r>
    </w:p>
    <w:p w:rsidR="00FD5AFF" w:rsidRPr="00845A9B" w:rsidRDefault="00FD5AFF" w:rsidP="00FD5AFF">
      <w:pPr>
        <w:pStyle w:val="paragraph"/>
      </w:pPr>
      <w:r w:rsidRPr="00845A9B">
        <w:tab/>
        <w:t>(a)</w:t>
      </w:r>
      <w:r w:rsidRPr="00845A9B">
        <w:tab/>
        <w:t>makes a false or misleading representation that the person making the representation has a sponsorship, approval or affiliation; or</w:t>
      </w:r>
    </w:p>
    <w:p w:rsidR="00FD5AFF" w:rsidRPr="00845A9B" w:rsidRDefault="00FD5AFF" w:rsidP="00FD5AFF">
      <w:pPr>
        <w:pStyle w:val="paragraph"/>
      </w:pPr>
      <w:r w:rsidRPr="00845A9B">
        <w:tab/>
        <w:t>(b)</w:t>
      </w:r>
      <w:r w:rsidRPr="00845A9B">
        <w:tab/>
        <w:t>makes a false or misleading representation concerning the nature of the interest in the land; or</w:t>
      </w:r>
    </w:p>
    <w:p w:rsidR="00FD5AFF" w:rsidRPr="00845A9B" w:rsidRDefault="00FD5AFF" w:rsidP="00FD5AFF">
      <w:pPr>
        <w:pStyle w:val="paragraph"/>
      </w:pPr>
      <w:r w:rsidRPr="00845A9B">
        <w:tab/>
        <w:t>(c)</w:t>
      </w:r>
      <w:r w:rsidRPr="00845A9B">
        <w:tab/>
        <w:t>makes a false or misleading representation concerning the price payable for the land; or</w:t>
      </w:r>
    </w:p>
    <w:p w:rsidR="00FD5AFF" w:rsidRPr="00845A9B" w:rsidRDefault="00FD5AFF" w:rsidP="00FD5AFF">
      <w:pPr>
        <w:pStyle w:val="paragraph"/>
      </w:pPr>
      <w:r w:rsidRPr="00845A9B">
        <w:tab/>
        <w:t>(d)</w:t>
      </w:r>
      <w:r w:rsidRPr="00845A9B">
        <w:tab/>
        <w:t>makes a false or misleading representation concerning the location of the land; or</w:t>
      </w:r>
    </w:p>
    <w:p w:rsidR="00FD5AFF" w:rsidRPr="00845A9B" w:rsidRDefault="00FD5AFF" w:rsidP="00FD5AFF">
      <w:pPr>
        <w:pStyle w:val="paragraph"/>
      </w:pPr>
      <w:r w:rsidRPr="00845A9B">
        <w:tab/>
        <w:t>(e)</w:t>
      </w:r>
      <w:r w:rsidRPr="00845A9B">
        <w:tab/>
        <w:t>makes a false or misleading representation concerning the characteristics of the land; or</w:t>
      </w:r>
    </w:p>
    <w:p w:rsidR="00FD5AFF" w:rsidRPr="00845A9B" w:rsidRDefault="00FD5AFF" w:rsidP="00FD5AFF">
      <w:pPr>
        <w:pStyle w:val="paragraph"/>
      </w:pPr>
      <w:r w:rsidRPr="00845A9B">
        <w:tab/>
        <w:t>(f)</w:t>
      </w:r>
      <w:r w:rsidRPr="00845A9B">
        <w:tab/>
        <w:t>makes a false or misleading representation concerning the use to which the land is capable of being put or may lawfully be put; or</w:t>
      </w:r>
    </w:p>
    <w:p w:rsidR="00FD5AFF" w:rsidRPr="00845A9B" w:rsidRDefault="00FD5AFF" w:rsidP="00FD5AFF">
      <w:pPr>
        <w:pStyle w:val="paragraph"/>
      </w:pPr>
      <w:r w:rsidRPr="00845A9B">
        <w:tab/>
        <w:t>(g)</w:t>
      </w:r>
      <w:r w:rsidRPr="00845A9B">
        <w:tab/>
        <w:t>makes a false or misleading representation concerning the existence or availability of facilities associated with the land.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subsection"/>
      </w:pPr>
      <w:r w:rsidRPr="00845A9B">
        <w:tab/>
        <w:t>(3)</w:t>
      </w:r>
      <w:r w:rsidRPr="00845A9B">
        <w:tab/>
        <w:t>This section does not affect the application of any other provision of this Part in relation to the supply or acquisition, or the possible supply or acquisition, of interests in land.</w:t>
      </w:r>
    </w:p>
    <w:p w:rsidR="00FD5AFF" w:rsidRPr="00845A9B" w:rsidRDefault="00FD5AFF" w:rsidP="00FD5AFF">
      <w:pPr>
        <w:pStyle w:val="ActHead5"/>
      </w:pPr>
      <w:bookmarkStart w:id="261" w:name="_Toc394409942"/>
      <w:r w:rsidRPr="00845A9B">
        <w:rPr>
          <w:rStyle w:val="CharSectno"/>
        </w:rPr>
        <w:t>153</w:t>
      </w:r>
      <w:r w:rsidRPr="00845A9B">
        <w:t xml:space="preserve">  Misleading conduct relating to employment</w:t>
      </w:r>
      <w:bookmarkEnd w:id="261"/>
    </w:p>
    <w:p w:rsidR="00FD5AFF" w:rsidRPr="00845A9B" w:rsidRDefault="00FD5AFF" w:rsidP="00FD5AFF">
      <w:pPr>
        <w:pStyle w:val="subsection"/>
      </w:pPr>
      <w:r w:rsidRPr="00845A9B">
        <w:tab/>
        <w:t>(1)</w:t>
      </w:r>
      <w:r w:rsidRPr="00845A9B">
        <w:tab/>
        <w:t>A person commits an offence if the person, in relation to employment that is to be, or may be, offered by the person or by another person, engages in conduct that is liable to mislead persons seeking the employment as to:</w:t>
      </w:r>
    </w:p>
    <w:p w:rsidR="00FD5AFF" w:rsidRPr="00845A9B" w:rsidRDefault="00FD5AFF" w:rsidP="00FD5AFF">
      <w:pPr>
        <w:pStyle w:val="paragraph"/>
      </w:pPr>
      <w:r w:rsidRPr="00845A9B">
        <w:lastRenderedPageBreak/>
        <w:tab/>
        <w:t>(a)</w:t>
      </w:r>
      <w:r w:rsidRPr="00845A9B">
        <w:tab/>
        <w:t>the availability, nature, terms or conditions of the employment; or</w:t>
      </w:r>
    </w:p>
    <w:p w:rsidR="00FD5AFF" w:rsidRPr="00845A9B" w:rsidRDefault="00FD5AFF" w:rsidP="00FD5AFF">
      <w:pPr>
        <w:pStyle w:val="paragraph"/>
      </w:pPr>
      <w:r w:rsidRPr="00845A9B">
        <w:tab/>
        <w:t>(b)</w:t>
      </w:r>
      <w:r w:rsidRPr="00845A9B">
        <w:tab/>
        <w:t>any other matter relating to the employment.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62" w:name="_Toc394409943"/>
      <w:r w:rsidRPr="00845A9B">
        <w:rPr>
          <w:rStyle w:val="CharSectno"/>
        </w:rPr>
        <w:t>154</w:t>
      </w:r>
      <w:r w:rsidRPr="00845A9B">
        <w:t xml:space="preserve">  Offering rebates, gifts, prizes etc.</w:t>
      </w:r>
      <w:bookmarkEnd w:id="262"/>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offers any rebate, gift, prize or other free item; and</w:t>
      </w:r>
    </w:p>
    <w:p w:rsidR="00FD5AFF" w:rsidRPr="00845A9B" w:rsidRDefault="00FD5AFF" w:rsidP="00FD5AFF">
      <w:pPr>
        <w:pStyle w:val="paragraph"/>
      </w:pPr>
      <w:r w:rsidRPr="00845A9B">
        <w:tab/>
        <w:t>(b)</w:t>
      </w:r>
      <w:r w:rsidRPr="00845A9B">
        <w:tab/>
        <w:t>the offer is connected with:</w:t>
      </w:r>
    </w:p>
    <w:p w:rsidR="00FD5AFF" w:rsidRPr="00845A9B" w:rsidRDefault="00FD5AFF" w:rsidP="00FD5AFF">
      <w:pPr>
        <w:pStyle w:val="paragraphsub"/>
      </w:pPr>
      <w:r w:rsidRPr="00845A9B">
        <w:tab/>
        <w:t>(i)</w:t>
      </w:r>
      <w:r w:rsidRPr="00845A9B">
        <w:tab/>
        <w:t>the supply or possible supply of goods or services; or</w:t>
      </w:r>
    </w:p>
    <w:p w:rsidR="00FD5AFF" w:rsidRPr="00845A9B" w:rsidRDefault="00FD5AFF" w:rsidP="00FD5AFF">
      <w:pPr>
        <w:pStyle w:val="paragraphsub"/>
      </w:pPr>
      <w:r w:rsidRPr="00845A9B">
        <w:tab/>
        <w:t>(ii)</w:t>
      </w:r>
      <w:r w:rsidRPr="00845A9B">
        <w:tab/>
        <w:t>the promotion by any means of the supply or use of goods or services; or</w:t>
      </w:r>
    </w:p>
    <w:p w:rsidR="00FD5AFF" w:rsidRPr="00845A9B" w:rsidRDefault="00FD5AFF" w:rsidP="00FD5AFF">
      <w:pPr>
        <w:pStyle w:val="paragraphsub"/>
      </w:pPr>
      <w:r w:rsidRPr="00845A9B">
        <w:tab/>
        <w:t>(iii)</w:t>
      </w:r>
      <w:r w:rsidRPr="00845A9B">
        <w:tab/>
        <w:t>the sale or grant, or the possible sale or grant, of an interest in land; or</w:t>
      </w:r>
    </w:p>
    <w:p w:rsidR="00FD5AFF" w:rsidRPr="00845A9B" w:rsidRDefault="00FD5AFF" w:rsidP="00FD5AFF">
      <w:pPr>
        <w:pStyle w:val="paragraphsub"/>
      </w:pPr>
      <w:r w:rsidRPr="00845A9B">
        <w:tab/>
        <w:t>(iv)</w:t>
      </w:r>
      <w:r w:rsidRPr="00845A9B">
        <w:tab/>
        <w:t>the promotion by any means of the sale or grant of an interest in land; and</w:t>
      </w:r>
    </w:p>
    <w:p w:rsidR="00FD5AFF" w:rsidRPr="00845A9B" w:rsidRDefault="00FD5AFF" w:rsidP="00FD5AFF">
      <w:pPr>
        <w:pStyle w:val="paragraph"/>
      </w:pPr>
      <w:r w:rsidRPr="00845A9B">
        <w:tab/>
        <w:t>(c)</w:t>
      </w:r>
      <w:r w:rsidRPr="00845A9B">
        <w:tab/>
        <w:t>the offer is made with the intention of not providing the rebate, gift, prize or other free item, or of not providing it as offered.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offers any rebate, gift, prize or other free item; and</w:t>
      </w:r>
    </w:p>
    <w:p w:rsidR="00FD5AFF" w:rsidRPr="00845A9B" w:rsidRDefault="00FD5AFF" w:rsidP="00FD5AFF">
      <w:pPr>
        <w:pStyle w:val="paragraph"/>
      </w:pPr>
      <w:r w:rsidRPr="00845A9B">
        <w:tab/>
        <w:t>(b)</w:t>
      </w:r>
      <w:r w:rsidRPr="00845A9B">
        <w:tab/>
        <w:t>the offer is connected with:</w:t>
      </w:r>
    </w:p>
    <w:p w:rsidR="00FD5AFF" w:rsidRPr="00845A9B" w:rsidRDefault="00FD5AFF" w:rsidP="00FD5AFF">
      <w:pPr>
        <w:pStyle w:val="paragraphsub"/>
      </w:pPr>
      <w:r w:rsidRPr="00845A9B">
        <w:tab/>
        <w:t>(i)</w:t>
      </w:r>
      <w:r w:rsidRPr="00845A9B">
        <w:tab/>
        <w:t>the supply or possible supply of goods or services; or</w:t>
      </w:r>
    </w:p>
    <w:p w:rsidR="00FD5AFF" w:rsidRPr="00845A9B" w:rsidRDefault="00FD5AFF" w:rsidP="00FD5AFF">
      <w:pPr>
        <w:pStyle w:val="paragraphsub"/>
      </w:pPr>
      <w:r w:rsidRPr="00845A9B">
        <w:tab/>
        <w:t>(ii)</w:t>
      </w:r>
      <w:r w:rsidRPr="00845A9B">
        <w:tab/>
        <w:t>the promotion by any means of the supply or use of goods or services; or</w:t>
      </w:r>
    </w:p>
    <w:p w:rsidR="00FD5AFF" w:rsidRPr="00845A9B" w:rsidRDefault="00FD5AFF" w:rsidP="00FD5AFF">
      <w:pPr>
        <w:pStyle w:val="paragraphsub"/>
      </w:pPr>
      <w:r w:rsidRPr="00845A9B">
        <w:lastRenderedPageBreak/>
        <w:tab/>
        <w:t>(iii)</w:t>
      </w:r>
      <w:r w:rsidRPr="00845A9B">
        <w:tab/>
        <w:t>the sale or grant, or the possible sale or grant, of an interest in land; or</w:t>
      </w:r>
    </w:p>
    <w:p w:rsidR="00FD5AFF" w:rsidRPr="00845A9B" w:rsidRDefault="00FD5AFF" w:rsidP="00FD5AFF">
      <w:pPr>
        <w:pStyle w:val="paragraphsub"/>
      </w:pPr>
      <w:r w:rsidRPr="00845A9B">
        <w:tab/>
        <w:t>(iv)</w:t>
      </w:r>
      <w:r w:rsidRPr="00845A9B">
        <w:tab/>
        <w:t>the promotion by any means of the sale or grant of an interest in land; and</w:t>
      </w:r>
    </w:p>
    <w:p w:rsidR="00FD5AFF" w:rsidRPr="00845A9B" w:rsidRDefault="00FD5AFF" w:rsidP="00FD5AFF">
      <w:pPr>
        <w:pStyle w:val="paragraph"/>
      </w:pPr>
      <w:r w:rsidRPr="00845A9B">
        <w:tab/>
        <w:t>(c)</w:t>
      </w:r>
      <w:r w:rsidRPr="00845A9B">
        <w:tab/>
        <w:t>the person fails to provide the rebate, gift, prize or other free item, in accordance with the offer, within the time specified in the offer or (if no such time is specified) within a reasonable time after making the offer.</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 (</w:t>
      </w:r>
      <w:r w:rsidRPr="00845A9B">
        <w:t>2) does not apply if:</w:t>
      </w:r>
    </w:p>
    <w:p w:rsidR="00FD5AFF" w:rsidRPr="00845A9B" w:rsidRDefault="00FD5AFF" w:rsidP="00FD5AFF">
      <w:pPr>
        <w:pStyle w:val="paragraph"/>
      </w:pPr>
      <w:r w:rsidRPr="00845A9B">
        <w:tab/>
        <w:t>(a)</w:t>
      </w:r>
      <w:r w:rsidRPr="00845A9B">
        <w:tab/>
        <w:t>the person’s failure to provide the rebate, gift, prize or other free item in accordance with the offer was due to the act or omission of another person, or to some other cause beyond the person’s control; and</w:t>
      </w:r>
    </w:p>
    <w:p w:rsidR="00FD5AFF" w:rsidRPr="00845A9B" w:rsidRDefault="00FD5AFF" w:rsidP="00FD5AFF">
      <w:pPr>
        <w:pStyle w:val="paragraph"/>
      </w:pPr>
      <w:r w:rsidRPr="00845A9B">
        <w:tab/>
        <w:t>(b)</w:t>
      </w:r>
      <w:r w:rsidRPr="00845A9B">
        <w:tab/>
        <w:t>the person took reasonable precautions and exercised due diligence to avoid the failure.</w:t>
      </w:r>
    </w:p>
    <w:p w:rsidR="00FD5AFF" w:rsidRPr="00845A9B" w:rsidRDefault="00FD5AFF" w:rsidP="00FD5AFF">
      <w:pPr>
        <w:pStyle w:val="subsection"/>
      </w:pPr>
      <w:r w:rsidRPr="00845A9B">
        <w:tab/>
        <w:t>(4)</w:t>
      </w:r>
      <w:r w:rsidRPr="00845A9B">
        <w:tab/>
      </w:r>
      <w:r w:rsidR="00845A9B">
        <w:t>Subsection (</w:t>
      </w:r>
      <w:r w:rsidRPr="00845A9B">
        <w:t>2) does not apply to an offer that the person makes to another person if:</w:t>
      </w:r>
    </w:p>
    <w:p w:rsidR="00FD5AFF" w:rsidRPr="00845A9B" w:rsidRDefault="00FD5AFF" w:rsidP="00FD5AFF">
      <w:pPr>
        <w:pStyle w:val="paragraph"/>
      </w:pPr>
      <w:r w:rsidRPr="00845A9B">
        <w:tab/>
        <w:t>(a)</w:t>
      </w:r>
      <w:r w:rsidRPr="00845A9B">
        <w:tab/>
        <w:t>the person offers to the other person a different rebate, gift, prize or other free item as a replacement; and</w:t>
      </w:r>
    </w:p>
    <w:p w:rsidR="00FD5AFF" w:rsidRPr="00845A9B" w:rsidRDefault="00FD5AFF" w:rsidP="00FD5AFF">
      <w:pPr>
        <w:pStyle w:val="paragraph"/>
      </w:pPr>
      <w:r w:rsidRPr="00845A9B">
        <w:tab/>
        <w:t>(b)</w:t>
      </w:r>
      <w:r w:rsidRPr="00845A9B">
        <w:tab/>
        <w:t>the other person agrees to receive the different rebate, gift, prize or other free item.</w:t>
      </w:r>
    </w:p>
    <w:p w:rsidR="00FD5AFF" w:rsidRPr="00845A9B" w:rsidRDefault="00FD5AFF" w:rsidP="00FD5AFF">
      <w:pPr>
        <w:pStyle w:val="subsection"/>
      </w:pPr>
      <w:r w:rsidRPr="00845A9B">
        <w:tab/>
        <w:t>(5)</w:t>
      </w:r>
      <w:r w:rsidRPr="00845A9B">
        <w:tab/>
        <w:t xml:space="preserve">Strict liability applies to </w:t>
      </w:r>
      <w:r w:rsidR="00845A9B">
        <w:t>subsections (</w:t>
      </w:r>
      <w:r w:rsidRPr="00845A9B">
        <w:t>1)(b) and (2)(b).</w:t>
      </w:r>
    </w:p>
    <w:p w:rsidR="00FD5AFF" w:rsidRPr="00845A9B" w:rsidRDefault="00FD5AFF" w:rsidP="00FD5AFF">
      <w:pPr>
        <w:pStyle w:val="subsection"/>
      </w:pPr>
      <w:r w:rsidRPr="00845A9B">
        <w:tab/>
        <w:t>(6)</w:t>
      </w:r>
      <w:r w:rsidRPr="00845A9B">
        <w:tab/>
        <w:t>This section does not affect the application of any other provision of this Part in relation to the supply or acquisition, or the possible supply or acquisition, of interests in land.</w:t>
      </w:r>
    </w:p>
    <w:p w:rsidR="00FD5AFF" w:rsidRPr="00845A9B" w:rsidRDefault="00FD5AFF" w:rsidP="00FD5AFF">
      <w:pPr>
        <w:pStyle w:val="ActHead5"/>
      </w:pPr>
      <w:bookmarkStart w:id="263" w:name="_Toc394409944"/>
      <w:r w:rsidRPr="00845A9B">
        <w:rPr>
          <w:rStyle w:val="CharSectno"/>
        </w:rPr>
        <w:t>155</w:t>
      </w:r>
      <w:r w:rsidRPr="00845A9B">
        <w:t xml:space="preserve">  Misleading conduct as to the nature etc. of goods</w:t>
      </w:r>
      <w:bookmarkEnd w:id="263"/>
    </w:p>
    <w:p w:rsidR="00FD5AFF" w:rsidRPr="00845A9B" w:rsidRDefault="00FD5AFF" w:rsidP="00FD5AFF">
      <w:pPr>
        <w:pStyle w:val="subsection"/>
      </w:pPr>
      <w:r w:rsidRPr="00845A9B">
        <w:tab/>
        <w:t>(1)</w:t>
      </w:r>
      <w:r w:rsidRPr="00845A9B">
        <w:tab/>
        <w:t>A person commits an offence if the person, in trade or commerce, engages in conduct that is liable to mislead the public as to the nature, the manufacturing process, the characteristics, the suitability for their purpose or the quantity of any goods.</w:t>
      </w:r>
    </w:p>
    <w:p w:rsidR="00FD5AFF" w:rsidRPr="00845A9B" w:rsidRDefault="00FD5AFF" w:rsidP="00FD5AFF">
      <w:pPr>
        <w:pStyle w:val="Penalty"/>
      </w:pPr>
      <w:r w:rsidRPr="00845A9B">
        <w:lastRenderedPageBreak/>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64" w:name="_Toc394409945"/>
      <w:r w:rsidRPr="00845A9B">
        <w:rPr>
          <w:rStyle w:val="CharSectno"/>
        </w:rPr>
        <w:t>156</w:t>
      </w:r>
      <w:r w:rsidRPr="00845A9B">
        <w:t xml:space="preserve">  Misleading conduct as to the nature etc. of services</w:t>
      </w:r>
      <w:bookmarkEnd w:id="264"/>
    </w:p>
    <w:p w:rsidR="00FD5AFF" w:rsidRPr="00845A9B" w:rsidRDefault="00FD5AFF" w:rsidP="00FD5AFF">
      <w:pPr>
        <w:pStyle w:val="subsection"/>
      </w:pPr>
      <w:r w:rsidRPr="00845A9B">
        <w:tab/>
        <w:t>(1)</w:t>
      </w:r>
      <w:r w:rsidRPr="00845A9B">
        <w:tab/>
        <w:t>A person commits an offence if the person, in trade or commerce, engages in conduct that is liable to mislead the public as to the nature, the characteristics, the suitability for their purpose or the quantity of any services.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65" w:name="_Toc394409946"/>
      <w:r w:rsidRPr="00845A9B">
        <w:rPr>
          <w:rStyle w:val="CharSectno"/>
        </w:rPr>
        <w:t>157</w:t>
      </w:r>
      <w:r w:rsidRPr="00845A9B">
        <w:t xml:space="preserve">  Bait advertising</w:t>
      </w:r>
      <w:bookmarkEnd w:id="265"/>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advertises goods or services for supply at a specified price; and</w:t>
      </w:r>
    </w:p>
    <w:p w:rsidR="00FD5AFF" w:rsidRPr="00845A9B" w:rsidRDefault="00FD5AFF" w:rsidP="00FD5AFF">
      <w:pPr>
        <w:pStyle w:val="paragraph"/>
      </w:pPr>
      <w:r w:rsidRPr="00845A9B">
        <w:tab/>
        <w:t>(b)</w:t>
      </w:r>
      <w:r w:rsidRPr="00845A9B">
        <w:tab/>
        <w:t>there are reasonable grounds for believing that the person will not be able to offer for supply those goods or services at that price for a period that is, and in quantities that are, reasonable, having regard to:</w:t>
      </w:r>
    </w:p>
    <w:p w:rsidR="00FD5AFF" w:rsidRPr="00845A9B" w:rsidRDefault="00FD5AFF" w:rsidP="00FD5AFF">
      <w:pPr>
        <w:pStyle w:val="paragraphsub"/>
      </w:pPr>
      <w:r w:rsidRPr="00845A9B">
        <w:tab/>
        <w:t>(i)</w:t>
      </w:r>
      <w:r w:rsidRPr="00845A9B">
        <w:tab/>
        <w:t>the nature of the market in which the person carries on business; and</w:t>
      </w:r>
    </w:p>
    <w:p w:rsidR="00FD5AFF" w:rsidRPr="00845A9B" w:rsidRDefault="00FD5AFF" w:rsidP="00FD5AFF">
      <w:pPr>
        <w:pStyle w:val="paragraphsub"/>
      </w:pPr>
      <w:r w:rsidRPr="00845A9B">
        <w:tab/>
        <w:t>(ii)</w:t>
      </w:r>
      <w:r w:rsidRPr="00845A9B">
        <w:tab/>
        <w:t>the nature of the advertisement.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advertises goods or services for supply at a specified price; and</w:t>
      </w:r>
    </w:p>
    <w:p w:rsidR="00FD5AFF" w:rsidRPr="00845A9B" w:rsidRDefault="00FD5AFF" w:rsidP="00FD5AFF">
      <w:pPr>
        <w:pStyle w:val="paragraph"/>
      </w:pPr>
      <w:r w:rsidRPr="00845A9B">
        <w:lastRenderedPageBreak/>
        <w:tab/>
        <w:t>(b)</w:t>
      </w:r>
      <w:r w:rsidRPr="00845A9B">
        <w:tab/>
        <w:t>the person fails to offer such goods or services for supply at that price for a period that is, and in quantities that are, reasonable having regard to:</w:t>
      </w:r>
    </w:p>
    <w:p w:rsidR="00FD5AFF" w:rsidRPr="00845A9B" w:rsidRDefault="00FD5AFF" w:rsidP="00FD5AFF">
      <w:pPr>
        <w:pStyle w:val="paragraphsub"/>
      </w:pPr>
      <w:r w:rsidRPr="00845A9B">
        <w:tab/>
        <w:t>(i)</w:t>
      </w:r>
      <w:r w:rsidRPr="00845A9B">
        <w:tab/>
        <w:t>the nature of the market in which the person carries on business; and</w:t>
      </w:r>
    </w:p>
    <w:p w:rsidR="00FD5AFF" w:rsidRPr="00845A9B" w:rsidRDefault="00FD5AFF" w:rsidP="00FD5AFF">
      <w:pPr>
        <w:pStyle w:val="paragraphsub"/>
      </w:pPr>
      <w:r w:rsidRPr="00845A9B">
        <w:tab/>
        <w:t>(ii)</w:t>
      </w:r>
      <w:r w:rsidRPr="00845A9B">
        <w:tab/>
        <w:t>the nature of the advertisement.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FD5AFF">
      <w:pPr>
        <w:pStyle w:val="subsection"/>
      </w:pPr>
      <w:r w:rsidRPr="00845A9B">
        <w:tab/>
        <w:t>(4)</w:t>
      </w:r>
      <w:r w:rsidRPr="00845A9B">
        <w:tab/>
        <w:t xml:space="preserve">In a prosecution of a person (the </w:t>
      </w:r>
      <w:r w:rsidRPr="00845A9B">
        <w:rPr>
          <w:b/>
          <w:i/>
        </w:rPr>
        <w:t>defendant</w:t>
      </w:r>
      <w:r w:rsidRPr="00845A9B">
        <w:t xml:space="preserve">) under </w:t>
      </w:r>
      <w:r w:rsidR="00845A9B">
        <w:t>subsection (</w:t>
      </w:r>
      <w:r w:rsidRPr="00845A9B">
        <w:t xml:space="preserve">2), for failing to offer goods or services to another person (the </w:t>
      </w:r>
      <w:r w:rsidRPr="00845A9B">
        <w:rPr>
          <w:b/>
          <w:i/>
        </w:rPr>
        <w:t>customer</w:t>
      </w:r>
      <w:r w:rsidRPr="00845A9B">
        <w:t>), it is a defence if:</w:t>
      </w:r>
    </w:p>
    <w:p w:rsidR="00FD5AFF" w:rsidRPr="00845A9B" w:rsidRDefault="00FD5AFF" w:rsidP="00FD5AFF">
      <w:pPr>
        <w:pStyle w:val="paragraph"/>
      </w:pPr>
      <w:r w:rsidRPr="00845A9B">
        <w:tab/>
        <w:t>(a)</w:t>
      </w:r>
      <w:r w:rsidRPr="00845A9B">
        <w:tab/>
        <w:t>the defendant proves that:</w:t>
      </w:r>
    </w:p>
    <w:p w:rsidR="00FD5AFF" w:rsidRPr="00845A9B" w:rsidRDefault="00FD5AFF" w:rsidP="00FD5AFF">
      <w:pPr>
        <w:pStyle w:val="paragraphsub"/>
      </w:pPr>
      <w:r w:rsidRPr="00845A9B">
        <w:tab/>
        <w:t>(i)</w:t>
      </w:r>
      <w:r w:rsidRPr="00845A9B">
        <w:tab/>
        <w:t>he or she offered to supply, or to procure a third person to supply, goods or services of the kind advertised to the customer within a reasonable time, in a reasonable quantity and at the advertised price; or</w:t>
      </w:r>
    </w:p>
    <w:p w:rsidR="00FD5AFF" w:rsidRPr="00845A9B" w:rsidRDefault="00FD5AFF" w:rsidP="00FD5AFF">
      <w:pPr>
        <w:pStyle w:val="paragraphsub"/>
      </w:pPr>
      <w:r w:rsidRPr="00845A9B">
        <w:tab/>
        <w:t>(ii)</w:t>
      </w:r>
      <w:r w:rsidRPr="00845A9B">
        <w:tab/>
        <w:t>he or she offered to supply immediately, or to procure a third person to supply within a reasonable time, equivalent goods or services to the customer in a reasonable quantity and at the price at which the first</w:t>
      </w:r>
      <w:r w:rsidR="00845A9B">
        <w:noBreakHyphen/>
      </w:r>
      <w:r w:rsidRPr="00845A9B">
        <w:t>mentioned goods or services were advertised; and</w:t>
      </w:r>
    </w:p>
    <w:p w:rsidR="00FD5AFF" w:rsidRPr="00845A9B" w:rsidRDefault="00FD5AFF" w:rsidP="00FD5AFF">
      <w:pPr>
        <w:pStyle w:val="paragraph"/>
      </w:pPr>
      <w:r w:rsidRPr="00845A9B">
        <w:tab/>
        <w:t>(b)</w:t>
      </w:r>
      <w:r w:rsidRPr="00845A9B">
        <w:tab/>
        <w:t>in either case, if the offer was accepted by the customer, the defendant proves that he or she has so supplied, or procured a third person to supply, the goods or services.</w:t>
      </w:r>
    </w:p>
    <w:p w:rsidR="00FD5AFF" w:rsidRPr="00845A9B" w:rsidRDefault="00FD5AFF" w:rsidP="00FD5AFF">
      <w:pPr>
        <w:pStyle w:val="ActHead5"/>
      </w:pPr>
      <w:bookmarkStart w:id="266" w:name="_Toc394409947"/>
      <w:r w:rsidRPr="00845A9B">
        <w:rPr>
          <w:rStyle w:val="CharSectno"/>
        </w:rPr>
        <w:t>158</w:t>
      </w:r>
      <w:r w:rsidRPr="00845A9B">
        <w:t xml:space="preserve">  Wrongly accepting payment</w:t>
      </w:r>
      <w:bookmarkEnd w:id="266"/>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accepts payment or other consideration for goods or services; and</w:t>
      </w:r>
    </w:p>
    <w:p w:rsidR="00FD5AFF" w:rsidRPr="00845A9B" w:rsidRDefault="00FD5AFF" w:rsidP="00FD5AFF">
      <w:pPr>
        <w:pStyle w:val="paragraph"/>
      </w:pPr>
      <w:r w:rsidRPr="00845A9B">
        <w:tab/>
        <w:t>(b)</w:t>
      </w:r>
      <w:r w:rsidRPr="00845A9B">
        <w:tab/>
        <w:t>at the time of the acceptance, the person intends not to supply the goods or services.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lastRenderedPageBreak/>
        <w:tab/>
        <w:t>(b)</w:t>
      </w:r>
      <w:r w:rsidRPr="00845A9B">
        <w:tab/>
        <w:t>if the person is not a body corporate—$220,000.</w:t>
      </w:r>
    </w:p>
    <w:p w:rsidR="00FD5AFF" w:rsidRPr="00845A9B" w:rsidRDefault="00FD5AFF" w:rsidP="00FD5AFF">
      <w:pPr>
        <w:pStyle w:val="subsection"/>
      </w:pPr>
      <w:r w:rsidRPr="00845A9B">
        <w:tab/>
        <w:t>(2)</w:t>
      </w:r>
      <w:r w:rsidRPr="00845A9B">
        <w:tab/>
        <w:t xml:space="preserve">Strict liability applies to </w:t>
      </w:r>
      <w:r w:rsidR="00845A9B">
        <w:t>subsection (</w:t>
      </w:r>
      <w:r w:rsidRPr="00845A9B">
        <w:t>1)(a).</w:t>
      </w:r>
    </w:p>
    <w:p w:rsidR="00FD5AFF" w:rsidRPr="00845A9B" w:rsidRDefault="00FD5AFF" w:rsidP="00FD5AFF">
      <w:pPr>
        <w:pStyle w:val="subsection"/>
      </w:pPr>
      <w:r w:rsidRPr="00845A9B">
        <w:tab/>
        <w:t>(3)</w:t>
      </w:r>
      <w:r w:rsidRPr="00845A9B">
        <w:tab/>
        <w:t>A person commits an offence if:</w:t>
      </w:r>
    </w:p>
    <w:p w:rsidR="00FD5AFF" w:rsidRPr="00845A9B" w:rsidRDefault="00FD5AFF" w:rsidP="00FD5AFF">
      <w:pPr>
        <w:pStyle w:val="paragraph"/>
      </w:pPr>
      <w:r w:rsidRPr="00845A9B">
        <w:tab/>
        <w:t>(a)</w:t>
      </w:r>
      <w:r w:rsidRPr="00845A9B">
        <w:tab/>
        <w:t>the person, in trade or commerce, accepts payment or other consideration for goods or services; and</w:t>
      </w:r>
    </w:p>
    <w:p w:rsidR="00FD5AFF" w:rsidRPr="00845A9B" w:rsidRDefault="00FD5AFF" w:rsidP="00FD5AFF">
      <w:pPr>
        <w:pStyle w:val="paragraph"/>
      </w:pPr>
      <w:r w:rsidRPr="00845A9B">
        <w:tab/>
        <w:t>(b)</w:t>
      </w:r>
      <w:r w:rsidRPr="00845A9B">
        <w:tab/>
        <w:t>at the time of the acceptance, the person intends to supply goods or services materially different from the goods or services in respect of which the payment or other consideration is accepted.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(4)</w:t>
      </w:r>
      <w:r w:rsidRPr="00845A9B">
        <w:tab/>
        <w:t xml:space="preserve">Strict liability applies to </w:t>
      </w:r>
      <w:r w:rsidR="00845A9B">
        <w:t>subsection (</w:t>
      </w:r>
      <w:r w:rsidRPr="00845A9B">
        <w:t>3)(a).</w:t>
      </w:r>
    </w:p>
    <w:p w:rsidR="00FD5AFF" w:rsidRPr="00845A9B" w:rsidRDefault="00FD5AFF" w:rsidP="00FD5AFF">
      <w:pPr>
        <w:pStyle w:val="subsection"/>
      </w:pPr>
      <w:r w:rsidRPr="00845A9B">
        <w:tab/>
        <w:t>(5)</w:t>
      </w:r>
      <w:r w:rsidRPr="00845A9B">
        <w:tab/>
        <w:t>A person commits an offence if:</w:t>
      </w:r>
    </w:p>
    <w:p w:rsidR="00FD5AFF" w:rsidRPr="00845A9B" w:rsidRDefault="00FD5AFF" w:rsidP="00FD5AFF">
      <w:pPr>
        <w:pStyle w:val="paragraph"/>
      </w:pPr>
      <w:r w:rsidRPr="00845A9B">
        <w:tab/>
        <w:t>(a)</w:t>
      </w:r>
      <w:r w:rsidRPr="00845A9B">
        <w:tab/>
        <w:t>the person, in trade or commerce, accepts payment or other consideration for goods or services; and</w:t>
      </w:r>
    </w:p>
    <w:p w:rsidR="00FD5AFF" w:rsidRPr="00845A9B" w:rsidRDefault="00FD5AFF" w:rsidP="00FD5AFF">
      <w:pPr>
        <w:pStyle w:val="paragraph"/>
      </w:pPr>
      <w:r w:rsidRPr="00845A9B">
        <w:tab/>
        <w:t>(b)</w:t>
      </w:r>
      <w:r w:rsidRPr="00845A9B">
        <w:tab/>
        <w:t>at the time of the acceptance, the person was reckless as to whether he or she would be able to supply the goods or services:</w:t>
      </w:r>
    </w:p>
    <w:p w:rsidR="00FD5AFF" w:rsidRPr="00845A9B" w:rsidRDefault="00FD5AFF" w:rsidP="00FD5AFF">
      <w:pPr>
        <w:pStyle w:val="paragraphsub"/>
      </w:pPr>
      <w:r w:rsidRPr="00845A9B">
        <w:tab/>
        <w:t>(i)</w:t>
      </w:r>
      <w:r w:rsidRPr="00845A9B">
        <w:tab/>
        <w:t>within the period specified by or on behalf of the person at or before the time the payment or other consideration was accepted; or</w:t>
      </w:r>
    </w:p>
    <w:p w:rsidR="00FD5AFF" w:rsidRPr="00845A9B" w:rsidRDefault="00FD5AFF" w:rsidP="00FD5AFF">
      <w:pPr>
        <w:pStyle w:val="paragraphsub"/>
      </w:pPr>
      <w:r w:rsidRPr="00845A9B">
        <w:tab/>
        <w:t>(ii)</w:t>
      </w:r>
      <w:r w:rsidRPr="00845A9B">
        <w:tab/>
        <w:t>if no period is specified at or before that time—within a reasonable time.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(6)</w:t>
      </w:r>
      <w:r w:rsidRPr="00845A9B">
        <w:tab/>
        <w:t xml:space="preserve">Strict liability applies to </w:t>
      </w:r>
      <w:r w:rsidR="00845A9B">
        <w:t>subsection (</w:t>
      </w:r>
      <w:r w:rsidRPr="00845A9B">
        <w:t>5)(a).</w:t>
      </w:r>
    </w:p>
    <w:p w:rsidR="00FD5AFF" w:rsidRPr="00845A9B" w:rsidRDefault="00FD5AFF" w:rsidP="00FD5AFF">
      <w:pPr>
        <w:pStyle w:val="subsection"/>
      </w:pPr>
      <w:r w:rsidRPr="00845A9B">
        <w:tab/>
        <w:t>(7)</w:t>
      </w:r>
      <w:r w:rsidRPr="00845A9B">
        <w:tab/>
        <w:t>A person commits an offence if:</w:t>
      </w:r>
    </w:p>
    <w:p w:rsidR="00FD5AFF" w:rsidRPr="00845A9B" w:rsidRDefault="00FD5AFF" w:rsidP="00FD5AFF">
      <w:pPr>
        <w:pStyle w:val="paragraph"/>
      </w:pPr>
      <w:r w:rsidRPr="00845A9B">
        <w:tab/>
        <w:t>(a)</w:t>
      </w:r>
      <w:r w:rsidRPr="00845A9B">
        <w:tab/>
        <w:t>the person, in trade or commerce, accepts payment or other consideration for goods or services; and</w:t>
      </w:r>
    </w:p>
    <w:p w:rsidR="00FD5AFF" w:rsidRPr="00845A9B" w:rsidRDefault="00FD5AFF" w:rsidP="00FD5AFF">
      <w:pPr>
        <w:pStyle w:val="paragraph"/>
      </w:pPr>
      <w:r w:rsidRPr="00845A9B">
        <w:tab/>
        <w:t>(b)</w:t>
      </w:r>
      <w:r w:rsidRPr="00845A9B">
        <w:tab/>
        <w:t>the person fails to supply all the goods or services:</w:t>
      </w:r>
    </w:p>
    <w:p w:rsidR="00FD5AFF" w:rsidRPr="00845A9B" w:rsidRDefault="00FD5AFF" w:rsidP="00FD5AFF">
      <w:pPr>
        <w:pStyle w:val="paragraphsub"/>
      </w:pPr>
      <w:r w:rsidRPr="00845A9B">
        <w:lastRenderedPageBreak/>
        <w:tab/>
        <w:t>(i)</w:t>
      </w:r>
      <w:r w:rsidRPr="00845A9B">
        <w:tab/>
        <w:t>within the period specified by or on behalf of the person at or before the time the payment or other consideration was accepted; or</w:t>
      </w:r>
    </w:p>
    <w:p w:rsidR="00FD5AFF" w:rsidRPr="00845A9B" w:rsidRDefault="00FD5AFF" w:rsidP="00FD5AFF">
      <w:pPr>
        <w:pStyle w:val="paragraphsub"/>
      </w:pPr>
      <w:r w:rsidRPr="00845A9B">
        <w:tab/>
        <w:t>(ii)</w:t>
      </w:r>
      <w:r w:rsidRPr="00845A9B">
        <w:tab/>
        <w:t>if no period is specified at or before that time—within a reasonable time.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(8)</w:t>
      </w:r>
      <w:r w:rsidRPr="00845A9B">
        <w:tab/>
      </w:r>
      <w:r w:rsidR="00845A9B">
        <w:t>Subsection (</w:t>
      </w:r>
      <w:r w:rsidRPr="00845A9B">
        <w:t>7) does not apply if:</w:t>
      </w:r>
    </w:p>
    <w:p w:rsidR="00FD5AFF" w:rsidRPr="00845A9B" w:rsidRDefault="00FD5AFF" w:rsidP="00FD5AFF">
      <w:pPr>
        <w:pStyle w:val="paragraph"/>
      </w:pPr>
      <w:r w:rsidRPr="00845A9B">
        <w:tab/>
        <w:t>(a)</w:t>
      </w:r>
      <w:r w:rsidRPr="00845A9B">
        <w:tab/>
        <w:t>the person’s failure to supply all the goods or services within the period, or within a reasonable time, was due to the act or omission of another person, or to some other cause beyond the person’s control; and</w:t>
      </w:r>
    </w:p>
    <w:p w:rsidR="00FD5AFF" w:rsidRPr="00845A9B" w:rsidRDefault="00FD5AFF" w:rsidP="00FD5AFF">
      <w:pPr>
        <w:pStyle w:val="paragraph"/>
      </w:pPr>
      <w:r w:rsidRPr="00845A9B">
        <w:tab/>
        <w:t>(b)</w:t>
      </w:r>
      <w:r w:rsidRPr="00845A9B">
        <w:tab/>
        <w:t>the person took reasonable precautions and exercised due diligence to avoid the failure.</w:t>
      </w:r>
    </w:p>
    <w:p w:rsidR="00FD5AFF" w:rsidRPr="00845A9B" w:rsidRDefault="00FD5AFF" w:rsidP="00FD5AFF">
      <w:pPr>
        <w:pStyle w:val="subsection"/>
      </w:pPr>
      <w:r w:rsidRPr="00845A9B">
        <w:tab/>
        <w:t>(9)</w:t>
      </w:r>
      <w:r w:rsidRPr="00845A9B">
        <w:tab/>
      </w:r>
      <w:r w:rsidR="00845A9B">
        <w:t>Subsection (</w:t>
      </w:r>
      <w:r w:rsidRPr="00845A9B">
        <w:t>7) does not apply if:</w:t>
      </w:r>
    </w:p>
    <w:p w:rsidR="00FD5AFF" w:rsidRPr="00845A9B" w:rsidRDefault="00FD5AFF" w:rsidP="00FD5AFF">
      <w:pPr>
        <w:pStyle w:val="paragraph"/>
      </w:pPr>
      <w:r w:rsidRPr="00845A9B">
        <w:tab/>
        <w:t>(a)</w:t>
      </w:r>
      <w:r w:rsidRPr="00845A9B">
        <w:tab/>
        <w:t xml:space="preserve">the person offers to supply different goods or services as a replacement to the person (the </w:t>
      </w:r>
      <w:r w:rsidRPr="00845A9B">
        <w:rPr>
          <w:b/>
          <w:i/>
        </w:rPr>
        <w:t>customer</w:t>
      </w:r>
      <w:r w:rsidRPr="00845A9B">
        <w:t>) to whom the original supply was to be made; and</w:t>
      </w:r>
    </w:p>
    <w:p w:rsidR="00FD5AFF" w:rsidRPr="00845A9B" w:rsidRDefault="00FD5AFF" w:rsidP="00FD5AFF">
      <w:pPr>
        <w:pStyle w:val="paragraph"/>
      </w:pPr>
      <w:r w:rsidRPr="00845A9B">
        <w:tab/>
        <w:t>(b)</w:t>
      </w:r>
      <w:r w:rsidRPr="00845A9B">
        <w:tab/>
        <w:t>the customer agrees to receive the different goods or services.</w:t>
      </w:r>
    </w:p>
    <w:p w:rsidR="00FD5AFF" w:rsidRPr="00845A9B" w:rsidRDefault="00FD5AFF" w:rsidP="00FD5AFF">
      <w:pPr>
        <w:pStyle w:val="subsection"/>
      </w:pPr>
      <w:r w:rsidRPr="00845A9B">
        <w:tab/>
        <w:t>(10)</w:t>
      </w:r>
      <w:r w:rsidRPr="00845A9B">
        <w:tab/>
      </w:r>
      <w:r w:rsidR="00845A9B">
        <w:t>Subsection (</w:t>
      </w:r>
      <w:r w:rsidRPr="00845A9B">
        <w:t>7) is an offence of strict liability.</w:t>
      </w:r>
    </w:p>
    <w:p w:rsidR="00FD5AFF" w:rsidRPr="00845A9B" w:rsidRDefault="00FD5AFF" w:rsidP="00FD5AFF">
      <w:pPr>
        <w:pStyle w:val="subsection"/>
      </w:pPr>
      <w:r w:rsidRPr="00845A9B">
        <w:tab/>
        <w:t>(11)</w:t>
      </w:r>
      <w:r w:rsidRPr="00845A9B">
        <w:tab/>
      </w:r>
      <w:r w:rsidR="00845A9B">
        <w:t>Subsections (</w:t>
      </w:r>
      <w:r w:rsidRPr="00845A9B">
        <w:t>1), (3), (5) and (7) apply whether or not the payment or other consideration that the person accepted represents the whole or a part of the payment or other consideration for the supply of the goods or services.</w:t>
      </w:r>
    </w:p>
    <w:p w:rsidR="00FD5AFF" w:rsidRPr="00845A9B" w:rsidRDefault="00FD5AFF" w:rsidP="00FD5AFF">
      <w:pPr>
        <w:pStyle w:val="ActHead5"/>
      </w:pPr>
      <w:bookmarkStart w:id="267" w:name="_Toc394409948"/>
      <w:r w:rsidRPr="00845A9B">
        <w:rPr>
          <w:rStyle w:val="CharSectno"/>
        </w:rPr>
        <w:t>159</w:t>
      </w:r>
      <w:r w:rsidRPr="00845A9B">
        <w:t xml:space="preserve">  Misleading representations about certain business activities</w:t>
      </w:r>
      <w:bookmarkEnd w:id="267"/>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makes a representation; and</w:t>
      </w:r>
    </w:p>
    <w:p w:rsidR="00FD5AFF" w:rsidRPr="00845A9B" w:rsidRDefault="00FD5AFF" w:rsidP="00FD5AFF">
      <w:pPr>
        <w:pStyle w:val="paragraph"/>
      </w:pPr>
      <w:r w:rsidRPr="00845A9B">
        <w:tab/>
        <w:t>(b)</w:t>
      </w:r>
      <w:r w:rsidRPr="00845A9B">
        <w:tab/>
        <w:t>the representation is false or misleading in a material particular; and</w:t>
      </w:r>
    </w:p>
    <w:p w:rsidR="00FD5AFF" w:rsidRPr="00845A9B" w:rsidRDefault="00FD5AFF" w:rsidP="00FD5AFF">
      <w:pPr>
        <w:pStyle w:val="paragraph"/>
      </w:pPr>
      <w:r w:rsidRPr="00845A9B">
        <w:tab/>
        <w:t>(c)</w:t>
      </w:r>
      <w:r w:rsidRPr="00845A9B">
        <w:tab/>
        <w:t xml:space="preserve">the representation concerns the profitability, risk or any other material aspect of any business activity that the person has </w:t>
      </w:r>
      <w:r w:rsidRPr="00845A9B">
        <w:lastRenderedPageBreak/>
        <w:t>represented as one that can be, or can be to a considerable extent, carried on at or from a person’s place of residence.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makes a representation; and</w:t>
      </w:r>
    </w:p>
    <w:p w:rsidR="00FD5AFF" w:rsidRPr="00845A9B" w:rsidRDefault="00FD5AFF" w:rsidP="00FD5AFF">
      <w:pPr>
        <w:pStyle w:val="paragraph"/>
      </w:pPr>
      <w:r w:rsidRPr="00845A9B">
        <w:tab/>
        <w:t>(b)</w:t>
      </w:r>
      <w:r w:rsidRPr="00845A9B">
        <w:tab/>
        <w:t>the representation is false or misleading in a material particular; and</w:t>
      </w:r>
    </w:p>
    <w:p w:rsidR="00FD5AFF" w:rsidRPr="00845A9B" w:rsidRDefault="00FD5AFF" w:rsidP="00FD5AFF">
      <w:pPr>
        <w:pStyle w:val="paragraph"/>
      </w:pPr>
      <w:r w:rsidRPr="00845A9B">
        <w:tab/>
        <w:t>(c)</w:t>
      </w:r>
      <w:r w:rsidRPr="00845A9B">
        <w:tab/>
        <w:t>the representation concerns the profitability, risk or any other material aspect of any business activity:</w:t>
      </w:r>
    </w:p>
    <w:p w:rsidR="00FD5AFF" w:rsidRPr="00845A9B" w:rsidRDefault="00FD5AFF" w:rsidP="00FD5AFF">
      <w:pPr>
        <w:pStyle w:val="paragraphsub"/>
      </w:pPr>
      <w:r w:rsidRPr="00845A9B">
        <w:tab/>
        <w:t>(i)</w:t>
      </w:r>
      <w:r w:rsidRPr="00845A9B">
        <w:tab/>
        <w:t>that the person invites (whether by advertisement or otherwise) other persons to engage or participate in, or to offer or apply to engage or participate in; and</w:t>
      </w:r>
    </w:p>
    <w:p w:rsidR="00FD5AFF" w:rsidRPr="00845A9B" w:rsidRDefault="00FD5AFF" w:rsidP="00FD5AFF">
      <w:pPr>
        <w:pStyle w:val="paragraphsub"/>
      </w:pPr>
      <w:r w:rsidRPr="00845A9B">
        <w:tab/>
        <w:t>(ii)</w:t>
      </w:r>
      <w:r w:rsidRPr="00845A9B">
        <w:tab/>
        <w:t>that requires the performance of work by other persons, or the investment of money by other persons and the performance by them of work associated with the investment.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FD5AFF">
      <w:pPr>
        <w:pStyle w:val="ActHead5"/>
      </w:pPr>
      <w:bookmarkStart w:id="268" w:name="_Toc394409949"/>
      <w:r w:rsidRPr="00845A9B">
        <w:rPr>
          <w:rStyle w:val="CharSectno"/>
        </w:rPr>
        <w:t>160</w:t>
      </w:r>
      <w:r w:rsidRPr="00845A9B">
        <w:t xml:space="preserve">  Application of provisions of this Division to information providers</w:t>
      </w:r>
      <w:bookmarkEnd w:id="268"/>
    </w:p>
    <w:p w:rsidR="00FD5AFF" w:rsidRPr="00845A9B" w:rsidRDefault="00FD5AFF" w:rsidP="00FD5AFF">
      <w:pPr>
        <w:pStyle w:val="subsection"/>
      </w:pPr>
      <w:r w:rsidRPr="00845A9B">
        <w:tab/>
        <w:t>(1)</w:t>
      </w:r>
      <w:r w:rsidRPr="00845A9B">
        <w:tab/>
        <w:t>Sections</w:t>
      </w:r>
      <w:r w:rsidR="00845A9B">
        <w:t> </w:t>
      </w:r>
      <w:r w:rsidRPr="00845A9B">
        <w:t>151, 152, 155, 156 and 159 do not apply to a publication of matter by an information provider if:</w:t>
      </w:r>
    </w:p>
    <w:p w:rsidR="00FD5AFF" w:rsidRPr="00845A9B" w:rsidRDefault="00FD5AFF" w:rsidP="00FD5AFF">
      <w:pPr>
        <w:pStyle w:val="paragraph"/>
      </w:pPr>
      <w:r w:rsidRPr="00845A9B">
        <w:tab/>
        <w:t>(a)</w:t>
      </w:r>
      <w:r w:rsidRPr="00845A9B">
        <w:tab/>
        <w:t>in any case—the information provider made the publication in the course of carrying on a business of providing information; or</w:t>
      </w:r>
    </w:p>
    <w:p w:rsidR="00FD5AFF" w:rsidRPr="00845A9B" w:rsidRDefault="00FD5AFF" w:rsidP="00FD5AFF">
      <w:pPr>
        <w:pStyle w:val="paragraph"/>
      </w:pPr>
      <w:r w:rsidRPr="00845A9B">
        <w:tab/>
        <w:t>(b)</w:t>
      </w:r>
      <w:r w:rsidRPr="00845A9B">
        <w:tab/>
        <w:t xml:space="preserve">if the information provider is the Australian Broadcasting Corporation, the Special Broadcasting Service Corporation or the holder of a licence granted under the </w:t>
      </w:r>
      <w:r w:rsidRPr="00845A9B">
        <w:rPr>
          <w:i/>
        </w:rPr>
        <w:t xml:space="preserve">Broadcasting </w:t>
      </w:r>
      <w:r w:rsidRPr="00845A9B">
        <w:rPr>
          <w:i/>
        </w:rPr>
        <w:lastRenderedPageBreak/>
        <w:t>Services Act 1992</w:t>
      </w:r>
      <w:r w:rsidRPr="00845A9B">
        <w:t>—the publication was by way of a radio or television broadcast by the information provider.</w:t>
      </w:r>
    </w:p>
    <w:p w:rsidR="00FD5AFF" w:rsidRPr="00845A9B" w:rsidRDefault="00FD5AFF" w:rsidP="00FD5AFF">
      <w:pPr>
        <w:pStyle w:val="subsection"/>
      </w:pPr>
      <w:r w:rsidRPr="00845A9B">
        <w:tab/>
        <w:t>(2)</w:t>
      </w:r>
      <w:r w:rsidRPr="00845A9B">
        <w:tab/>
      </w:r>
      <w:r w:rsidR="00845A9B">
        <w:t>Subsection (</w:t>
      </w:r>
      <w:r w:rsidRPr="00845A9B">
        <w:t>1) does not apply to a publication of an advertisement.</w:t>
      </w:r>
    </w:p>
    <w:p w:rsidR="00FD5AFF" w:rsidRPr="00845A9B" w:rsidRDefault="00FD5AFF" w:rsidP="00FD5AFF">
      <w:pPr>
        <w:pStyle w:val="subsection"/>
      </w:pPr>
      <w:r w:rsidRPr="00845A9B">
        <w:tab/>
        <w:t>(3)</w:t>
      </w:r>
      <w:r w:rsidRPr="00845A9B">
        <w:tab/>
      </w:r>
      <w:r w:rsidR="00845A9B">
        <w:t>Subsection (</w:t>
      </w:r>
      <w:r w:rsidRPr="00845A9B">
        <w:t xml:space="preserve">1) does not apply to a publication of matter in connection with the supply or possible supply of, or the promotion by any means of the supply or use of, goods or services (the </w:t>
      </w:r>
      <w:r w:rsidRPr="00845A9B">
        <w:rPr>
          <w:b/>
          <w:i/>
        </w:rPr>
        <w:t>publicised goods or services</w:t>
      </w:r>
      <w:r w:rsidRPr="00845A9B">
        <w:t>), if:</w:t>
      </w:r>
    </w:p>
    <w:p w:rsidR="00FD5AFF" w:rsidRPr="00845A9B" w:rsidRDefault="00FD5AFF" w:rsidP="00FD5AFF">
      <w:pPr>
        <w:pStyle w:val="paragraph"/>
      </w:pPr>
      <w:r w:rsidRPr="00845A9B">
        <w:tab/>
        <w:t>(a)</w:t>
      </w:r>
      <w:r w:rsidRPr="00845A9B">
        <w:tab/>
        <w:t>the publicised goods or services were goods or services of a kind supplied by the information provider or, if the information provider is a body corporate, by a body corporate that is related to the information provider; or</w:t>
      </w:r>
    </w:p>
    <w:p w:rsidR="00FD5AFF" w:rsidRPr="00845A9B" w:rsidRDefault="00FD5AFF" w:rsidP="00FD5AFF">
      <w:pPr>
        <w:pStyle w:val="paragraph"/>
      </w:pPr>
      <w:r w:rsidRPr="00845A9B">
        <w:tab/>
        <w:t>(b)</w:t>
      </w:r>
      <w:r w:rsidRPr="00845A9B">
        <w:tab/>
        <w:t>the publication was made on behalf of, or pursuant to a contract, arrangement or understanding with, a person who supplies goods or services of the same kind as the publicised goods or services; or</w:t>
      </w:r>
    </w:p>
    <w:p w:rsidR="00FD5AFF" w:rsidRPr="00845A9B" w:rsidRDefault="00FD5AFF" w:rsidP="00FD5AFF">
      <w:pPr>
        <w:pStyle w:val="paragraph"/>
      </w:pPr>
      <w:r w:rsidRPr="00845A9B">
        <w:tab/>
        <w:t>(c)</w:t>
      </w:r>
      <w:r w:rsidRPr="00845A9B">
        <w:tab/>
        <w:t>the publication was made on behalf of, or pursuant to a contract, arrangement or understanding with, a body corporate that is related to a body corporate that supplies goods or services of the same kind as the publicised goods or services.</w:t>
      </w:r>
    </w:p>
    <w:p w:rsidR="00FD5AFF" w:rsidRPr="00845A9B" w:rsidRDefault="00FD5AFF" w:rsidP="00FD5AFF">
      <w:pPr>
        <w:pStyle w:val="subsection"/>
      </w:pPr>
      <w:r w:rsidRPr="00845A9B">
        <w:tab/>
        <w:t>(4)</w:t>
      </w:r>
      <w:r w:rsidRPr="00845A9B">
        <w:tab/>
      </w:r>
      <w:r w:rsidR="00845A9B">
        <w:t>Subsection (</w:t>
      </w:r>
      <w:r w:rsidRPr="00845A9B">
        <w:t xml:space="preserve">1) does not apply to a publication of matter in connection with the sale or grant, or possible sale or grant, of, or the promotion by any means of the sale or grant of, interests in land (the </w:t>
      </w:r>
      <w:r w:rsidRPr="00845A9B">
        <w:rPr>
          <w:b/>
          <w:i/>
        </w:rPr>
        <w:t>publicised interests in land</w:t>
      </w:r>
      <w:r w:rsidRPr="00845A9B">
        <w:t>), if:</w:t>
      </w:r>
    </w:p>
    <w:p w:rsidR="00FD5AFF" w:rsidRPr="00845A9B" w:rsidRDefault="00FD5AFF" w:rsidP="00FD5AFF">
      <w:pPr>
        <w:pStyle w:val="paragraph"/>
      </w:pPr>
      <w:r w:rsidRPr="00845A9B">
        <w:tab/>
        <w:t>(a)</w:t>
      </w:r>
      <w:r w:rsidRPr="00845A9B">
        <w:tab/>
        <w:t>the publicised interests in land were interests of a kind sold or granted by the information provider or, if the information provider is a body corporate, by a body corporate that is related to the information provider; or</w:t>
      </w:r>
    </w:p>
    <w:p w:rsidR="00FD5AFF" w:rsidRPr="00845A9B" w:rsidRDefault="00FD5AFF" w:rsidP="00FD5AFF">
      <w:pPr>
        <w:pStyle w:val="paragraph"/>
      </w:pPr>
      <w:r w:rsidRPr="00845A9B">
        <w:tab/>
        <w:t>(b)</w:t>
      </w:r>
      <w:r w:rsidRPr="00845A9B">
        <w:tab/>
        <w:t>the publication was made on behalf of, or pursuant to a contract, arrangement or understanding with, a person who sells or grants interests of the same kind as the publicised interests in land; or</w:t>
      </w:r>
    </w:p>
    <w:p w:rsidR="00FD5AFF" w:rsidRPr="00845A9B" w:rsidRDefault="00FD5AFF" w:rsidP="00FD5AFF">
      <w:pPr>
        <w:pStyle w:val="paragraph"/>
      </w:pPr>
      <w:r w:rsidRPr="00845A9B">
        <w:tab/>
        <w:t>(c)</w:t>
      </w:r>
      <w:r w:rsidRPr="00845A9B">
        <w:tab/>
        <w:t>the publication was made on behalf of, or pursuant to a contract, arrangement or understanding with, a body corporate that is related to a body corporate that sells or grants interests of the same kind as the publicised interests in land.</w:t>
      </w:r>
    </w:p>
    <w:p w:rsidR="00FD5AFF" w:rsidRPr="00845A9B" w:rsidRDefault="00FD5AFF" w:rsidP="005A76C3">
      <w:pPr>
        <w:pStyle w:val="ActHead4"/>
        <w:pageBreakBefore/>
      </w:pPr>
      <w:bookmarkStart w:id="269" w:name="_Toc394409950"/>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Unsolicited supplies</w:t>
      </w:r>
      <w:bookmarkEnd w:id="269"/>
    </w:p>
    <w:p w:rsidR="00FD5AFF" w:rsidRPr="00845A9B" w:rsidRDefault="00FD5AFF" w:rsidP="00FD5AFF">
      <w:pPr>
        <w:pStyle w:val="ActHead5"/>
      </w:pPr>
      <w:bookmarkStart w:id="270" w:name="_Toc394409951"/>
      <w:r w:rsidRPr="00845A9B">
        <w:rPr>
          <w:rStyle w:val="CharSectno"/>
        </w:rPr>
        <w:t>161</w:t>
      </w:r>
      <w:r w:rsidRPr="00845A9B">
        <w:t xml:space="preserve">  Unsolicited cards etc.</w:t>
      </w:r>
      <w:bookmarkEnd w:id="270"/>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sends a credit card or a debit card, or an article that may be used as a credit card and a debit card, to another person; and</w:t>
      </w:r>
    </w:p>
    <w:p w:rsidR="00FD5AFF" w:rsidRPr="00845A9B" w:rsidRDefault="00FD5AFF" w:rsidP="00FD5AFF">
      <w:pPr>
        <w:pStyle w:val="paragraph"/>
      </w:pPr>
      <w:r w:rsidRPr="00845A9B">
        <w:tab/>
        <w:t>(b)</w:t>
      </w:r>
      <w:r w:rsidRPr="00845A9B">
        <w:tab/>
        <w:t>either:</w:t>
      </w:r>
    </w:p>
    <w:p w:rsidR="00FD5AFF" w:rsidRPr="00845A9B" w:rsidRDefault="00FD5AFF" w:rsidP="00FD5AFF">
      <w:pPr>
        <w:pStyle w:val="paragraphsub"/>
      </w:pPr>
      <w:r w:rsidRPr="00845A9B">
        <w:tab/>
        <w:t>(i)</w:t>
      </w:r>
      <w:r w:rsidRPr="00845A9B">
        <w:tab/>
        <w:t>the person had issued the card; or</w:t>
      </w:r>
    </w:p>
    <w:p w:rsidR="00FD5AFF" w:rsidRPr="00845A9B" w:rsidRDefault="00FD5AFF" w:rsidP="00FD5AFF">
      <w:pPr>
        <w:pStyle w:val="paragraphsub"/>
      </w:pPr>
      <w:r w:rsidRPr="00845A9B">
        <w:tab/>
        <w:t>(ii)</w:t>
      </w:r>
      <w:r w:rsidRPr="00845A9B">
        <w:tab/>
        <w:t>the card was sent on behalf of the person who had issued the card.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r>
      <w:r w:rsidR="00845A9B">
        <w:t>Subsection (</w:t>
      </w:r>
      <w:r w:rsidRPr="00845A9B">
        <w:t>1) does not apply if the person sends the card to the other person:</w:t>
      </w:r>
    </w:p>
    <w:p w:rsidR="00FD5AFF" w:rsidRPr="00845A9B" w:rsidRDefault="00FD5AFF" w:rsidP="00FD5AFF">
      <w:pPr>
        <w:pStyle w:val="paragraph"/>
      </w:pPr>
      <w:r w:rsidRPr="00845A9B">
        <w:tab/>
        <w:t>(a)</w:t>
      </w:r>
      <w:r w:rsidRPr="00845A9B">
        <w:tab/>
        <w:t>pursuant to a written request by the person who will be under a liability to the person who issued the card or article in respect of the use of the card or article; or</w:t>
      </w:r>
    </w:p>
    <w:p w:rsidR="00FD5AFF" w:rsidRPr="00845A9B" w:rsidRDefault="00FD5AFF" w:rsidP="00FD5AFF">
      <w:pPr>
        <w:pStyle w:val="paragraph"/>
      </w:pPr>
      <w:r w:rsidRPr="00845A9B">
        <w:tab/>
        <w:t>(b)</w:t>
      </w:r>
      <w:r w:rsidRPr="00845A9B">
        <w:tab/>
        <w:t>in renewal or replacement of, or in substitution for:</w:t>
      </w:r>
    </w:p>
    <w:p w:rsidR="00FD5AFF" w:rsidRPr="00845A9B" w:rsidRDefault="00FD5AFF" w:rsidP="00FD5AFF">
      <w:pPr>
        <w:pStyle w:val="paragraphsub"/>
      </w:pPr>
      <w:r w:rsidRPr="00845A9B">
        <w:tab/>
        <w:t>(i)</w:t>
      </w:r>
      <w:r w:rsidRPr="00845A9B">
        <w:tab/>
        <w:t>a card or article of the same kind previously sent to the other person pursuant to a written request by the person who was under a liability, to the person who issued the card previously so sent, in respect of the use of that card; or</w:t>
      </w:r>
    </w:p>
    <w:p w:rsidR="00FD5AFF" w:rsidRPr="00845A9B" w:rsidRDefault="00FD5AFF" w:rsidP="00FD5AFF">
      <w:pPr>
        <w:pStyle w:val="paragraphsub"/>
      </w:pPr>
      <w:r w:rsidRPr="00845A9B">
        <w:tab/>
        <w:t>(ii)</w:t>
      </w:r>
      <w:r w:rsidRPr="00845A9B">
        <w:tab/>
        <w:t>a card or article of the same kind previously sent to the other person and used for a purpose for which it was intended to be used.</w:t>
      </w:r>
    </w:p>
    <w:p w:rsidR="00FD5AFF" w:rsidRPr="00845A9B" w:rsidRDefault="00FD5AFF" w:rsidP="00FD5AFF">
      <w:pPr>
        <w:pStyle w:val="subsection"/>
      </w:pPr>
      <w:r w:rsidRPr="00845A9B">
        <w:tab/>
        <w:t>(3)</w:t>
      </w:r>
      <w:r w:rsidRPr="00845A9B">
        <w:tab/>
        <w:t>A person commits an offence if the person takes any action that enables another person who has a credit card to use the card as a debit card.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lastRenderedPageBreak/>
        <w:tab/>
        <w:t>(4)</w:t>
      </w:r>
      <w:r w:rsidRPr="00845A9B">
        <w:tab/>
        <w:t>A person commits an offence if the person takes any action that enables another person who has a debit card to use the card as a credit card.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(5)</w:t>
      </w:r>
      <w:r w:rsidRPr="00845A9B">
        <w:tab/>
      </w:r>
      <w:r w:rsidR="00845A9B">
        <w:t>Subsection (</w:t>
      </w:r>
      <w:r w:rsidRPr="00845A9B">
        <w:t>3) or (4) does not apply if the person takes the action in accordance with the other person’s written request.</w:t>
      </w:r>
    </w:p>
    <w:p w:rsidR="00FD5AFF" w:rsidRPr="00845A9B" w:rsidRDefault="00FD5AFF" w:rsidP="00FD5AFF">
      <w:pPr>
        <w:pStyle w:val="subsection"/>
      </w:pPr>
      <w:r w:rsidRPr="00845A9B">
        <w:tab/>
        <w:t>(6)</w:t>
      </w:r>
      <w:r w:rsidRPr="00845A9B">
        <w:tab/>
      </w:r>
      <w:r w:rsidR="00845A9B">
        <w:t>Subsections (</w:t>
      </w:r>
      <w:r w:rsidRPr="00845A9B">
        <w:t>1), (3) and (4) are offences of strict liability.</w:t>
      </w:r>
    </w:p>
    <w:p w:rsidR="00FD5AFF" w:rsidRPr="00845A9B" w:rsidRDefault="00FD5AFF" w:rsidP="00FD5AFF">
      <w:pPr>
        <w:pStyle w:val="ActHead5"/>
      </w:pPr>
      <w:bookmarkStart w:id="271" w:name="_Toc394409952"/>
      <w:r w:rsidRPr="00845A9B">
        <w:rPr>
          <w:rStyle w:val="CharSectno"/>
        </w:rPr>
        <w:t>162</w:t>
      </w:r>
      <w:r w:rsidRPr="00845A9B">
        <w:t xml:space="preserve">  Assertion of right to payment for unsolicited goods or services</w:t>
      </w:r>
      <w:bookmarkEnd w:id="271"/>
    </w:p>
    <w:p w:rsidR="00FD5AFF" w:rsidRPr="00845A9B" w:rsidRDefault="00FD5AFF" w:rsidP="00FD5AFF">
      <w:pPr>
        <w:pStyle w:val="subsection"/>
      </w:pPr>
      <w:r w:rsidRPr="00845A9B">
        <w:tab/>
        <w:t>(1)</w:t>
      </w:r>
      <w:r w:rsidRPr="00845A9B">
        <w:tab/>
        <w:t>A person commits an offence if the person, in trade or commerce, asserts a right to payment from another person for unsolicited goods.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 the person, in trade or commerce, asserts a right to payment from another person for unsolicited services.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t>A person commits an offence if the person, in trade or commerce, sends to another person an invoice or other document that:</w:t>
      </w:r>
    </w:p>
    <w:p w:rsidR="00FD5AFF" w:rsidRPr="00845A9B" w:rsidRDefault="00FD5AFF" w:rsidP="00FD5AFF">
      <w:pPr>
        <w:pStyle w:val="paragraph"/>
      </w:pPr>
      <w:r w:rsidRPr="00845A9B">
        <w:tab/>
        <w:t>(a)</w:t>
      </w:r>
      <w:r w:rsidRPr="00845A9B">
        <w:tab/>
        <w:t>states the amount of a payment, or sets out the charge, for supplying unsolicited goods or unsolicited services; and</w:t>
      </w:r>
    </w:p>
    <w:p w:rsidR="00FD5AFF" w:rsidRPr="00845A9B" w:rsidRDefault="00FD5AFF" w:rsidP="00FD5AFF">
      <w:pPr>
        <w:pStyle w:val="paragraph"/>
      </w:pPr>
      <w:r w:rsidRPr="00845A9B">
        <w:tab/>
        <w:t>(b)</w:t>
      </w:r>
      <w:r w:rsidRPr="00845A9B">
        <w:tab/>
        <w:t>does not contain a warning statement that complies with the requirements set out in the regulations made for the purposes of section</w:t>
      </w:r>
      <w:r w:rsidR="00845A9B">
        <w:t> </w:t>
      </w:r>
      <w:r w:rsidRPr="00845A9B">
        <w:t>40(3)(b).</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lastRenderedPageBreak/>
        <w:tab/>
        <w:t>(4)</w:t>
      </w:r>
      <w:r w:rsidRPr="00845A9B">
        <w:tab/>
      </w:r>
      <w:r w:rsidR="00845A9B">
        <w:t>Subsection (</w:t>
      </w:r>
      <w:r w:rsidRPr="00845A9B">
        <w:t>1), (2) or (3) does not apply if the person proves that he or she had reasonable cause to believe that there was a right to the payment or charge.</w:t>
      </w:r>
    </w:p>
    <w:p w:rsidR="00FD5AFF" w:rsidRPr="00845A9B" w:rsidRDefault="00FD5AFF" w:rsidP="00FD5AFF">
      <w:pPr>
        <w:pStyle w:val="subsection"/>
      </w:pPr>
      <w:r w:rsidRPr="00845A9B">
        <w:tab/>
        <w:t>(5)</w:t>
      </w:r>
      <w:r w:rsidRPr="00845A9B">
        <w:tab/>
      </w:r>
      <w:r w:rsidR="00845A9B">
        <w:t>Subsections (</w:t>
      </w:r>
      <w:r w:rsidRPr="00845A9B">
        <w:t>1), (2) and (3) are offences of strict liability.</w:t>
      </w:r>
    </w:p>
    <w:p w:rsidR="00FD5AFF" w:rsidRPr="00845A9B" w:rsidRDefault="00FD5AFF" w:rsidP="00FD5AFF">
      <w:pPr>
        <w:pStyle w:val="ActHead5"/>
      </w:pPr>
      <w:bookmarkStart w:id="272" w:name="_Toc394409953"/>
      <w:r w:rsidRPr="00845A9B">
        <w:rPr>
          <w:rStyle w:val="CharSectno"/>
        </w:rPr>
        <w:t>163</w:t>
      </w:r>
      <w:r w:rsidRPr="00845A9B">
        <w:t xml:space="preserve">  Assertion of right to payment for unauthorised entries or advertisements</w:t>
      </w:r>
      <w:bookmarkEnd w:id="272"/>
    </w:p>
    <w:p w:rsidR="00FD5AFF" w:rsidRPr="00845A9B" w:rsidRDefault="00FD5AFF" w:rsidP="00FD5AFF">
      <w:pPr>
        <w:pStyle w:val="subsection"/>
      </w:pPr>
      <w:r w:rsidRPr="00845A9B">
        <w:tab/>
        <w:t>(1)</w:t>
      </w:r>
      <w:r w:rsidRPr="00845A9B">
        <w:tab/>
        <w:t>A person commits an offence if the person asserts a right to payment from another person of a charge for placing, in a publication, an entry or advertisement relating to:</w:t>
      </w:r>
    </w:p>
    <w:p w:rsidR="00FD5AFF" w:rsidRPr="00845A9B" w:rsidRDefault="00FD5AFF" w:rsidP="00FD5AFF">
      <w:pPr>
        <w:pStyle w:val="paragraph"/>
      </w:pPr>
      <w:r w:rsidRPr="00845A9B">
        <w:tab/>
        <w:t>(a)</w:t>
      </w:r>
      <w:r w:rsidRPr="00845A9B">
        <w:tab/>
        <w:t>the other person; or</w:t>
      </w:r>
    </w:p>
    <w:p w:rsidR="00FD5AFF" w:rsidRPr="00845A9B" w:rsidRDefault="00FD5AFF" w:rsidP="00FD5AFF">
      <w:pPr>
        <w:pStyle w:val="paragraph"/>
      </w:pPr>
      <w:r w:rsidRPr="00845A9B">
        <w:tab/>
        <w:t>(b)</w:t>
      </w:r>
      <w:r w:rsidRPr="00845A9B">
        <w:tab/>
        <w:t>the other person’s profession, business, trade or occupation.</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 the person sends to another person an invoice or other document that:</w:t>
      </w:r>
    </w:p>
    <w:p w:rsidR="00FD5AFF" w:rsidRPr="00845A9B" w:rsidRDefault="00FD5AFF" w:rsidP="00FD5AFF">
      <w:pPr>
        <w:pStyle w:val="paragraph"/>
      </w:pPr>
      <w:r w:rsidRPr="00845A9B">
        <w:tab/>
        <w:t>(a)</w:t>
      </w:r>
      <w:r w:rsidRPr="00845A9B">
        <w:tab/>
        <w:t>states the amount of a payment, or sets out the charge, for placing, in a publication, an entry or advertisement relating to:</w:t>
      </w:r>
    </w:p>
    <w:p w:rsidR="00FD5AFF" w:rsidRPr="00845A9B" w:rsidRDefault="00FD5AFF" w:rsidP="00FD5AFF">
      <w:pPr>
        <w:pStyle w:val="paragraphsub"/>
      </w:pPr>
      <w:r w:rsidRPr="00845A9B">
        <w:tab/>
        <w:t>(i)</w:t>
      </w:r>
      <w:r w:rsidRPr="00845A9B">
        <w:tab/>
        <w:t>the other person; or</w:t>
      </w:r>
    </w:p>
    <w:p w:rsidR="00FD5AFF" w:rsidRPr="00845A9B" w:rsidRDefault="00FD5AFF" w:rsidP="00FD5AFF">
      <w:pPr>
        <w:pStyle w:val="paragraphsub"/>
      </w:pPr>
      <w:r w:rsidRPr="00845A9B">
        <w:tab/>
        <w:t>(ii)</w:t>
      </w:r>
      <w:r w:rsidRPr="00845A9B">
        <w:tab/>
        <w:t>the other person’s profession, business, trade or occupation; and</w:t>
      </w:r>
    </w:p>
    <w:p w:rsidR="00FD5AFF" w:rsidRPr="00845A9B" w:rsidRDefault="00FD5AFF" w:rsidP="00FD5AFF">
      <w:pPr>
        <w:pStyle w:val="paragraph"/>
      </w:pPr>
      <w:r w:rsidRPr="00845A9B">
        <w:tab/>
        <w:t>(b)</w:t>
      </w:r>
      <w:r w:rsidRPr="00845A9B">
        <w:tab/>
        <w:t>does not contain a warning statement that complies with the requirements set out in the regulations made for the purposes of section</w:t>
      </w:r>
      <w:r w:rsidR="00845A9B">
        <w:t> </w:t>
      </w:r>
      <w:r w:rsidRPr="00845A9B">
        <w:t>43(2)(b).</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do not apply if the person proves that he or she knew, or had reasonable cause to believe, that the other person authorised the placing of the entry or advertisement.</w:t>
      </w:r>
    </w:p>
    <w:p w:rsidR="00FD5AFF" w:rsidRPr="00845A9B" w:rsidRDefault="00FD5AFF" w:rsidP="00FD5AFF">
      <w:pPr>
        <w:pStyle w:val="subsection"/>
      </w:pPr>
      <w:r w:rsidRPr="00845A9B">
        <w:tab/>
        <w:t>(4)</w:t>
      </w:r>
      <w:r w:rsidRPr="00845A9B">
        <w:tab/>
      </w:r>
      <w:r w:rsidR="00845A9B">
        <w:t>Subsections (</w:t>
      </w:r>
      <w:r w:rsidRPr="00845A9B">
        <w:t>1) and (2) do not apply to an entry or advertisement that is placed in a publication published by a person who is:</w:t>
      </w:r>
    </w:p>
    <w:p w:rsidR="00FD5AFF" w:rsidRPr="00845A9B" w:rsidRDefault="00FD5AFF" w:rsidP="00FD5AFF">
      <w:pPr>
        <w:pStyle w:val="paragraph"/>
      </w:pPr>
      <w:r w:rsidRPr="00845A9B">
        <w:lastRenderedPageBreak/>
        <w:tab/>
        <w:t>(a)</w:t>
      </w:r>
      <w:r w:rsidRPr="00845A9B">
        <w:tab/>
        <w:t>the publisher of a publication that has an audited circulation of 10,000 copies or more per week, as confirmed by the most recent audit of the publication by a body specified in the regulations made for the purposes of section</w:t>
      </w:r>
      <w:r w:rsidR="00845A9B">
        <w:t> </w:t>
      </w:r>
      <w:r w:rsidRPr="00845A9B">
        <w:t>43(3)(a); or</w:t>
      </w:r>
    </w:p>
    <w:p w:rsidR="00FD5AFF" w:rsidRPr="00845A9B" w:rsidRDefault="00FD5AFF" w:rsidP="00FD5AFF">
      <w:pPr>
        <w:pStyle w:val="paragraph"/>
      </w:pPr>
      <w:r w:rsidRPr="00845A9B">
        <w:tab/>
        <w:t>(b)</w:t>
      </w:r>
      <w:r w:rsidRPr="00845A9B">
        <w:tab/>
        <w:t>a body corporate related to such a publisher; or</w:t>
      </w:r>
    </w:p>
    <w:p w:rsidR="00FD5AFF" w:rsidRPr="00845A9B" w:rsidRDefault="00FD5AFF" w:rsidP="00FD5AFF">
      <w:pPr>
        <w:pStyle w:val="paragraph"/>
      </w:pPr>
      <w:r w:rsidRPr="00845A9B">
        <w:tab/>
        <w:t>(c)</w:t>
      </w:r>
      <w:r w:rsidRPr="00845A9B">
        <w:tab/>
        <w:t>the Commonwealth, a State or a Territory, or an authority of the Commonwealth, a State or a Territory; or</w:t>
      </w:r>
    </w:p>
    <w:p w:rsidR="00FD5AFF" w:rsidRPr="00845A9B" w:rsidRDefault="00FD5AFF" w:rsidP="00FD5AFF">
      <w:pPr>
        <w:pStyle w:val="paragraph"/>
      </w:pPr>
      <w:r w:rsidRPr="00845A9B">
        <w:tab/>
        <w:t>(d)</w:t>
      </w:r>
      <w:r w:rsidRPr="00845A9B">
        <w:tab/>
        <w:t>a person specified in regulations made for the purposes of section</w:t>
      </w:r>
      <w:r w:rsidR="00845A9B">
        <w:t> </w:t>
      </w:r>
      <w:r w:rsidRPr="00845A9B">
        <w:t>43(3)(d).</w:t>
      </w:r>
    </w:p>
    <w:p w:rsidR="00FD5AFF" w:rsidRPr="00845A9B" w:rsidRDefault="00FD5AFF" w:rsidP="00FD5AFF">
      <w:pPr>
        <w:pStyle w:val="subsection"/>
      </w:pPr>
      <w:r w:rsidRPr="00845A9B">
        <w:tab/>
        <w:t>(5)</w:t>
      </w:r>
      <w:r w:rsidRPr="00845A9B">
        <w:tab/>
      </w:r>
      <w:r w:rsidR="00845A9B">
        <w:t>Subsections (</w:t>
      </w:r>
      <w:r w:rsidRPr="00845A9B">
        <w:t>1) and (2) are offences of strict liability.</w:t>
      </w:r>
    </w:p>
    <w:p w:rsidR="00FD5AFF" w:rsidRPr="00845A9B" w:rsidRDefault="00FD5AFF" w:rsidP="00FD5AFF">
      <w:pPr>
        <w:pStyle w:val="subsection"/>
      </w:pPr>
      <w:r w:rsidRPr="00845A9B">
        <w:tab/>
        <w:t>(6)</w:t>
      </w:r>
      <w:r w:rsidRPr="00845A9B">
        <w:tab/>
        <w:t>A person is not taken for the purposes of this section to have authorised the placing of the entry or advertisement, unless:</w:t>
      </w:r>
    </w:p>
    <w:p w:rsidR="00FD5AFF" w:rsidRPr="00845A9B" w:rsidRDefault="00FD5AFF" w:rsidP="00FD5AFF">
      <w:pPr>
        <w:pStyle w:val="paragraph"/>
      </w:pPr>
      <w:r w:rsidRPr="00845A9B">
        <w:tab/>
        <w:t>(a)</w:t>
      </w:r>
      <w:r w:rsidRPr="00845A9B">
        <w:tab/>
        <w:t>a document authorising the placing of the entry or advertisement has been signed by the person or by another person authorised by him or her; and</w:t>
      </w:r>
    </w:p>
    <w:p w:rsidR="00FD5AFF" w:rsidRPr="00845A9B" w:rsidRDefault="00FD5AFF" w:rsidP="00FD5AFF">
      <w:pPr>
        <w:pStyle w:val="paragraph"/>
      </w:pPr>
      <w:r w:rsidRPr="00845A9B">
        <w:tab/>
        <w:t>(b)</w:t>
      </w:r>
      <w:r w:rsidRPr="00845A9B">
        <w:tab/>
        <w:t>a copy of the document has been given to the person before the right to payment of a charge for the placing of the entry or advertisement is asserted; and</w:t>
      </w:r>
    </w:p>
    <w:p w:rsidR="00FD5AFF" w:rsidRPr="00845A9B" w:rsidRDefault="00FD5AFF" w:rsidP="00FD5AFF">
      <w:pPr>
        <w:pStyle w:val="paragraph"/>
      </w:pPr>
      <w:r w:rsidRPr="00845A9B">
        <w:tab/>
        <w:t>(c)</w:t>
      </w:r>
      <w:r w:rsidRPr="00845A9B">
        <w:tab/>
        <w:t>the document specifies:</w:t>
      </w:r>
    </w:p>
    <w:p w:rsidR="00FD5AFF" w:rsidRPr="00845A9B" w:rsidRDefault="00FD5AFF" w:rsidP="00FD5AFF">
      <w:pPr>
        <w:pStyle w:val="paragraphsub"/>
      </w:pPr>
      <w:r w:rsidRPr="00845A9B">
        <w:tab/>
        <w:t>(i)</w:t>
      </w:r>
      <w:r w:rsidRPr="00845A9B">
        <w:tab/>
        <w:t>the name and address of the person publishing the entry or advertisement; and</w:t>
      </w:r>
    </w:p>
    <w:p w:rsidR="00FD5AFF" w:rsidRPr="00845A9B" w:rsidRDefault="00FD5AFF" w:rsidP="00FD5AFF">
      <w:pPr>
        <w:pStyle w:val="paragraphsub"/>
      </w:pPr>
      <w:r w:rsidRPr="00845A9B">
        <w:tab/>
        <w:t>(ii)</w:t>
      </w:r>
      <w:r w:rsidRPr="00845A9B">
        <w:tab/>
        <w:t>particulars of the entry or advertisement; and</w:t>
      </w:r>
    </w:p>
    <w:p w:rsidR="00FD5AFF" w:rsidRPr="00845A9B" w:rsidRDefault="00FD5AFF" w:rsidP="00FD5AFF">
      <w:pPr>
        <w:pStyle w:val="paragraphsub"/>
      </w:pPr>
      <w:r w:rsidRPr="00845A9B">
        <w:tab/>
        <w:t>(iii)</w:t>
      </w:r>
      <w:r w:rsidRPr="00845A9B">
        <w:tab/>
        <w:t>the amount of the charge for the placing of the entry or advertisement, or the basis on which the charge is, or is to be, calculated.</w:t>
      </w:r>
    </w:p>
    <w:p w:rsidR="00FD5AFF" w:rsidRPr="00845A9B" w:rsidRDefault="00FD5AFF" w:rsidP="005A76C3">
      <w:pPr>
        <w:pStyle w:val="ActHead4"/>
        <w:pageBreakBefore/>
      </w:pPr>
      <w:bookmarkStart w:id="273" w:name="_Toc394409954"/>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Pyramid schemes</w:t>
      </w:r>
      <w:bookmarkEnd w:id="273"/>
    </w:p>
    <w:p w:rsidR="00FD5AFF" w:rsidRPr="00845A9B" w:rsidRDefault="00FD5AFF" w:rsidP="00FD5AFF">
      <w:pPr>
        <w:pStyle w:val="ActHead5"/>
      </w:pPr>
      <w:bookmarkStart w:id="274" w:name="_Toc394409955"/>
      <w:r w:rsidRPr="00845A9B">
        <w:rPr>
          <w:rStyle w:val="CharSectno"/>
        </w:rPr>
        <w:t>164</w:t>
      </w:r>
      <w:r w:rsidRPr="00845A9B">
        <w:t xml:space="preserve">  Participation in pyramid schemes</w:t>
      </w:r>
      <w:bookmarkEnd w:id="274"/>
    </w:p>
    <w:p w:rsidR="00FD5AFF" w:rsidRPr="00845A9B" w:rsidRDefault="00FD5AFF" w:rsidP="00FD5AFF">
      <w:pPr>
        <w:pStyle w:val="subsection"/>
      </w:pPr>
      <w:r w:rsidRPr="00845A9B">
        <w:tab/>
        <w:t>(1)</w:t>
      </w:r>
      <w:r w:rsidRPr="00845A9B">
        <w:tab/>
        <w:t>A person commits an offence if the person participates in a pyramid scheme.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 the person induces another person to participate in a pyramid scheme.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5A76C3">
      <w:pPr>
        <w:pStyle w:val="ActHead4"/>
        <w:pageBreakBefore/>
      </w:pPr>
      <w:bookmarkStart w:id="275" w:name="_Toc394409956"/>
      <w:r w:rsidRPr="00845A9B">
        <w:rPr>
          <w:rStyle w:val="CharSubdNo"/>
        </w:rPr>
        <w:lastRenderedPageBreak/>
        <w:t>Division</w:t>
      </w:r>
      <w:r w:rsidR="00845A9B" w:rsidRPr="00845A9B">
        <w:rPr>
          <w:rStyle w:val="CharSubdNo"/>
        </w:rPr>
        <w:t> </w:t>
      </w:r>
      <w:r w:rsidRPr="00845A9B">
        <w:rPr>
          <w:rStyle w:val="CharSubdNo"/>
        </w:rPr>
        <w:t>4</w:t>
      </w:r>
      <w:r w:rsidRPr="00845A9B">
        <w:t>—</w:t>
      </w:r>
      <w:r w:rsidRPr="00845A9B">
        <w:rPr>
          <w:rStyle w:val="CharSubdText"/>
        </w:rPr>
        <w:t>Pricing</w:t>
      </w:r>
      <w:bookmarkEnd w:id="275"/>
    </w:p>
    <w:p w:rsidR="00FD5AFF" w:rsidRPr="00845A9B" w:rsidRDefault="00FD5AFF" w:rsidP="00FD5AFF">
      <w:pPr>
        <w:pStyle w:val="ActHead5"/>
      </w:pPr>
      <w:bookmarkStart w:id="276" w:name="_Toc394409957"/>
      <w:r w:rsidRPr="00845A9B">
        <w:rPr>
          <w:rStyle w:val="CharSectno"/>
        </w:rPr>
        <w:t>165</w:t>
      </w:r>
      <w:r w:rsidRPr="00845A9B">
        <w:t xml:space="preserve">  Multiple pricing</w:t>
      </w:r>
      <w:bookmarkEnd w:id="276"/>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supplies goods; and</w:t>
      </w:r>
    </w:p>
    <w:p w:rsidR="00FD5AFF" w:rsidRPr="00845A9B" w:rsidRDefault="00FD5AFF" w:rsidP="00FD5AFF">
      <w:pPr>
        <w:pStyle w:val="paragraph"/>
      </w:pPr>
      <w:r w:rsidRPr="00845A9B">
        <w:tab/>
        <w:t>(b)</w:t>
      </w:r>
      <w:r w:rsidRPr="00845A9B">
        <w:tab/>
        <w:t>the goods have more than one displayed price; and</w:t>
      </w:r>
    </w:p>
    <w:p w:rsidR="00FD5AFF" w:rsidRPr="00845A9B" w:rsidRDefault="00FD5AFF" w:rsidP="00FD5AFF">
      <w:pPr>
        <w:pStyle w:val="paragraph"/>
      </w:pPr>
      <w:r w:rsidRPr="00845A9B">
        <w:tab/>
        <w:t>(c)</w:t>
      </w:r>
      <w:r w:rsidRPr="00845A9B">
        <w:tab/>
        <w:t>the supply takes place for a price that is not the lower, or lowest, of the displayed prices.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 or</w:t>
      </w:r>
    </w:p>
    <w:p w:rsidR="00FD5AFF" w:rsidRPr="00845A9B" w:rsidRDefault="00FD5AFF" w:rsidP="00FD5AFF">
      <w:pPr>
        <w:pStyle w:val="paragraph"/>
      </w:pPr>
      <w:r w:rsidRPr="00845A9B">
        <w:tab/>
        <w:t>(b)</w:t>
      </w:r>
      <w:r w:rsidRPr="00845A9B">
        <w:tab/>
        <w:t>if the person is not a body corporate—$1,000.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77" w:name="_Toc394409958"/>
      <w:r w:rsidRPr="00845A9B">
        <w:rPr>
          <w:rStyle w:val="CharSectno"/>
        </w:rPr>
        <w:t>166</w:t>
      </w:r>
      <w:r w:rsidRPr="00845A9B">
        <w:t xml:space="preserve">  Single price to be specified in certain circumstances</w:t>
      </w:r>
      <w:bookmarkEnd w:id="277"/>
    </w:p>
    <w:p w:rsidR="00FD5AFF" w:rsidRPr="00845A9B" w:rsidRDefault="00FD5AFF" w:rsidP="00FD5AFF">
      <w:pPr>
        <w:pStyle w:val="subsection"/>
      </w:pPr>
      <w:r w:rsidRPr="00845A9B">
        <w:tab/>
        <w:t>(1)</w:t>
      </w:r>
      <w:r w:rsidRPr="00845A9B">
        <w:tab/>
        <w:t>A person commits an offence if the person, in trade or commerce, in connection with:</w:t>
      </w:r>
    </w:p>
    <w:p w:rsidR="00FD5AFF" w:rsidRPr="00845A9B" w:rsidRDefault="00FD5AFF" w:rsidP="00FD5AFF">
      <w:pPr>
        <w:pStyle w:val="paragraph"/>
      </w:pPr>
      <w:r w:rsidRPr="00845A9B">
        <w:tab/>
        <w:t>(a)</w:t>
      </w:r>
      <w:r w:rsidRPr="00845A9B">
        <w:tab/>
        <w:t>the supply, or possible supply, to another person of goods or services of a kind ordinarily acquired for personal, domestic or household use or consumption; or</w:t>
      </w:r>
    </w:p>
    <w:p w:rsidR="00FD5AFF" w:rsidRPr="00845A9B" w:rsidRDefault="00FD5AFF" w:rsidP="00FD5AFF">
      <w:pPr>
        <w:pStyle w:val="paragraph"/>
      </w:pPr>
      <w:r w:rsidRPr="00845A9B">
        <w:tab/>
        <w:t>(b)</w:t>
      </w:r>
      <w:r w:rsidRPr="00845A9B">
        <w:tab/>
        <w:t>the promotion by any means of the supply to another person, or of the use by another person, of goods or services of a kind ordinarily acquired for personal, domestic or household use or consumption;</w:t>
      </w:r>
    </w:p>
    <w:p w:rsidR="00FD5AFF" w:rsidRPr="00845A9B" w:rsidRDefault="00FD5AFF" w:rsidP="00FD5AFF">
      <w:pPr>
        <w:pStyle w:val="subsection2"/>
      </w:pPr>
      <w:r w:rsidRPr="00845A9B">
        <w:t>makes a representation with respect to an amount that, if paid, would constitute a part of the consideration for the supply of the goods or services.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is not required to include, in the single price for goods, a charge that is payable in relation to sending the goods from the supplier to the other person.</w:t>
      </w:r>
    </w:p>
    <w:p w:rsidR="00FD5AFF" w:rsidRPr="00845A9B" w:rsidRDefault="00FD5AFF" w:rsidP="00FD5AFF">
      <w:pPr>
        <w:pStyle w:val="subsection"/>
        <w:keepNext/>
      </w:pPr>
      <w:r w:rsidRPr="00845A9B">
        <w:lastRenderedPageBreak/>
        <w:tab/>
        <w:t>(3)</w:t>
      </w:r>
      <w:r w:rsidRPr="00845A9B">
        <w:tab/>
      </w:r>
      <w:r w:rsidR="00845A9B">
        <w:t>Subsection (</w:t>
      </w:r>
      <w:r w:rsidRPr="00845A9B">
        <w:t>1) does not apply if the person also:</w:t>
      </w:r>
    </w:p>
    <w:p w:rsidR="00FD5AFF" w:rsidRPr="00845A9B" w:rsidRDefault="00FD5AFF" w:rsidP="00FD5AFF">
      <w:pPr>
        <w:pStyle w:val="paragraph"/>
      </w:pPr>
      <w:r w:rsidRPr="00845A9B">
        <w:tab/>
        <w:t>(a)</w:t>
      </w:r>
      <w:r w:rsidRPr="00845A9B">
        <w:tab/>
        <w:t>specifies, in a prominent way and as a single figure, the single price for the goods or services; and</w:t>
      </w:r>
    </w:p>
    <w:p w:rsidR="00FD5AFF" w:rsidRPr="00845A9B" w:rsidRDefault="00FD5AFF" w:rsidP="00FD5AFF">
      <w:pPr>
        <w:pStyle w:val="paragraph"/>
      </w:pPr>
      <w:r w:rsidRPr="00845A9B">
        <w:tab/>
        <w:t>(b)</w:t>
      </w:r>
      <w:r w:rsidRPr="00845A9B">
        <w:tab/>
        <w:t>if, in relation to goods:</w:t>
      </w:r>
    </w:p>
    <w:p w:rsidR="00FD5AFF" w:rsidRPr="00845A9B" w:rsidRDefault="00FD5AFF" w:rsidP="00FD5AFF">
      <w:pPr>
        <w:pStyle w:val="paragraphsub"/>
      </w:pPr>
      <w:r w:rsidRPr="00845A9B">
        <w:tab/>
        <w:t>(i)</w:t>
      </w:r>
      <w:r w:rsidRPr="00845A9B">
        <w:tab/>
        <w:t>the person does not include in the single price a charge that is payable in relation to sending the goods from the supplier to the other person; and</w:t>
      </w:r>
    </w:p>
    <w:p w:rsidR="00FD5AFF" w:rsidRPr="00845A9B" w:rsidRDefault="00FD5AFF" w:rsidP="00FD5AFF">
      <w:pPr>
        <w:pStyle w:val="paragraphsub"/>
      </w:pPr>
      <w:r w:rsidRPr="00845A9B">
        <w:tab/>
        <w:t>(ii)</w:t>
      </w:r>
      <w:r w:rsidRPr="00845A9B">
        <w:tab/>
        <w:t>the person knows, at the time of the representation, the minimum amount of a charge in relation to sending the goods from the supplier to the other person that must be paid by the other person;</w:t>
      </w:r>
    </w:p>
    <w:p w:rsidR="00FD5AFF" w:rsidRPr="00845A9B" w:rsidRDefault="00FD5AFF" w:rsidP="00FD5AFF">
      <w:pPr>
        <w:pStyle w:val="paragraph"/>
      </w:pPr>
      <w:r w:rsidRPr="00845A9B">
        <w:tab/>
      </w:r>
      <w:r w:rsidRPr="00845A9B">
        <w:tab/>
        <w:t>specifies that minimum amount.</w:t>
      </w:r>
    </w:p>
    <w:p w:rsidR="00FD5AFF" w:rsidRPr="00845A9B" w:rsidRDefault="00FD5AFF" w:rsidP="00FD5AFF">
      <w:pPr>
        <w:pStyle w:val="subsection"/>
      </w:pPr>
      <w:r w:rsidRPr="00845A9B">
        <w:tab/>
        <w:t>(4)</w:t>
      </w:r>
      <w:r w:rsidRPr="00845A9B">
        <w:tab/>
      </w:r>
      <w:r w:rsidR="00845A9B">
        <w:t>Subsection (</w:t>
      </w:r>
      <w:r w:rsidRPr="00845A9B">
        <w:t>1) does not apply if the representation is made exclusively to a body corporate.</w:t>
      </w:r>
    </w:p>
    <w:p w:rsidR="00FD5AFF" w:rsidRPr="00845A9B" w:rsidRDefault="00FD5AFF" w:rsidP="00FD5AFF">
      <w:pPr>
        <w:pStyle w:val="subsection"/>
      </w:pPr>
      <w:r w:rsidRPr="00845A9B">
        <w:tab/>
        <w:t>(5)</w:t>
      </w:r>
      <w:r w:rsidRPr="00845A9B">
        <w:tab/>
        <w:t xml:space="preserve">For the purposes of </w:t>
      </w:r>
      <w:r w:rsidR="00845A9B">
        <w:t>subsection (</w:t>
      </w:r>
      <w:r w:rsidRPr="00845A9B">
        <w:t>3)(a), the person is taken not to have specified a single price for the goods or services in a prominent way unless the single price is at least as prominent as the most prominent of the parts of the consideration for the supply.</w:t>
      </w:r>
    </w:p>
    <w:p w:rsidR="00FD5AFF" w:rsidRPr="00845A9B" w:rsidRDefault="00FD5AFF" w:rsidP="00FD5AFF">
      <w:pPr>
        <w:pStyle w:val="subsection"/>
      </w:pPr>
      <w:r w:rsidRPr="00845A9B">
        <w:tab/>
        <w:t>(6)</w:t>
      </w:r>
      <w:r w:rsidRPr="00845A9B">
        <w:tab/>
      </w:r>
      <w:r w:rsidR="00845A9B">
        <w:t>Subsection (</w:t>
      </w:r>
      <w:r w:rsidRPr="00845A9B">
        <w:t>5) does not apply in relation to services to be supplied under a contract if:</w:t>
      </w:r>
    </w:p>
    <w:p w:rsidR="00FD5AFF" w:rsidRPr="00845A9B" w:rsidRDefault="00FD5AFF" w:rsidP="00FD5AFF">
      <w:pPr>
        <w:pStyle w:val="paragraph"/>
      </w:pPr>
      <w:r w:rsidRPr="00845A9B">
        <w:tab/>
        <w:t>(a)</w:t>
      </w:r>
      <w:r w:rsidRPr="00845A9B">
        <w:tab/>
        <w:t>the contract provides for the supply of the services for the term of the contract; and</w:t>
      </w:r>
    </w:p>
    <w:p w:rsidR="00FD5AFF" w:rsidRPr="00845A9B" w:rsidRDefault="00FD5AFF" w:rsidP="00FD5AFF">
      <w:pPr>
        <w:pStyle w:val="paragraph"/>
      </w:pPr>
      <w:r w:rsidRPr="00845A9B">
        <w:tab/>
        <w:t>(b)</w:t>
      </w:r>
      <w:r w:rsidRPr="00845A9B">
        <w:tab/>
        <w:t>the contract provides for periodic payments for the services to be made during the term of the contract; and</w:t>
      </w:r>
    </w:p>
    <w:p w:rsidR="00FD5AFF" w:rsidRPr="00845A9B" w:rsidRDefault="00FD5AFF" w:rsidP="00FD5AFF">
      <w:pPr>
        <w:pStyle w:val="paragraph"/>
      </w:pPr>
      <w:r w:rsidRPr="00845A9B">
        <w:tab/>
        <w:t>(c)</w:t>
      </w:r>
      <w:r w:rsidRPr="00845A9B">
        <w:tab/>
        <w:t>if the contract also provides for the supply of goods—the goods are directly related to the supply of the services.</w:t>
      </w:r>
    </w:p>
    <w:p w:rsidR="00FD5AFF" w:rsidRPr="00845A9B" w:rsidRDefault="00FD5AFF" w:rsidP="00FD5AFF">
      <w:pPr>
        <w:pStyle w:val="subsection"/>
      </w:pPr>
      <w:r w:rsidRPr="00845A9B">
        <w:tab/>
        <w:t>(7)</w:t>
      </w:r>
      <w:r w:rsidRPr="00845A9B">
        <w:tab/>
      </w:r>
      <w:r w:rsidR="00845A9B">
        <w:t>Subsection (</w:t>
      </w:r>
      <w:r w:rsidRPr="00845A9B">
        <w:t>1) is an offence of strict liability.</w:t>
      </w:r>
    </w:p>
    <w:p w:rsidR="00FD5AFF" w:rsidRPr="00845A9B" w:rsidRDefault="00FD5AFF" w:rsidP="005A76C3">
      <w:pPr>
        <w:pStyle w:val="ActHead4"/>
        <w:pageBreakBefore/>
      </w:pPr>
      <w:bookmarkStart w:id="278" w:name="_Toc394409959"/>
      <w:r w:rsidRPr="00845A9B">
        <w:rPr>
          <w:rStyle w:val="CharSubdNo"/>
        </w:rPr>
        <w:lastRenderedPageBreak/>
        <w:t>Division</w:t>
      </w:r>
      <w:r w:rsidR="00845A9B" w:rsidRPr="00845A9B">
        <w:rPr>
          <w:rStyle w:val="CharSubdNo"/>
        </w:rPr>
        <w:t> </w:t>
      </w:r>
      <w:r w:rsidRPr="00845A9B">
        <w:rPr>
          <w:rStyle w:val="CharSubdNo"/>
        </w:rPr>
        <w:t>5</w:t>
      </w:r>
      <w:r w:rsidRPr="00845A9B">
        <w:t>—</w:t>
      </w:r>
      <w:r w:rsidRPr="00845A9B">
        <w:rPr>
          <w:rStyle w:val="CharSubdText"/>
        </w:rPr>
        <w:t>Other unfair practices</w:t>
      </w:r>
      <w:bookmarkEnd w:id="278"/>
    </w:p>
    <w:p w:rsidR="00FD5AFF" w:rsidRPr="00845A9B" w:rsidRDefault="00FD5AFF" w:rsidP="00FD5AFF">
      <w:pPr>
        <w:pStyle w:val="ActHead5"/>
      </w:pPr>
      <w:bookmarkStart w:id="279" w:name="_Toc394409960"/>
      <w:r w:rsidRPr="00845A9B">
        <w:rPr>
          <w:rStyle w:val="CharSectno"/>
        </w:rPr>
        <w:t>167</w:t>
      </w:r>
      <w:r w:rsidRPr="00845A9B">
        <w:t xml:space="preserve">  Referral selling</w:t>
      </w:r>
      <w:bookmarkEnd w:id="279"/>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induces a consumer to acquire goods or services by representing that the consumer will, after the contract for the acquisition of the goods or services is made, receive a rebate, commission or other benefit in return for:</w:t>
      </w:r>
    </w:p>
    <w:p w:rsidR="00FD5AFF" w:rsidRPr="00845A9B" w:rsidRDefault="00FD5AFF" w:rsidP="00FD5AFF">
      <w:pPr>
        <w:pStyle w:val="paragraphsub"/>
      </w:pPr>
      <w:r w:rsidRPr="00845A9B">
        <w:tab/>
        <w:t>(i)</w:t>
      </w:r>
      <w:r w:rsidRPr="00845A9B">
        <w:tab/>
        <w:t>giving the person the names of prospective customers; or</w:t>
      </w:r>
    </w:p>
    <w:p w:rsidR="00FD5AFF" w:rsidRPr="00845A9B" w:rsidRDefault="00FD5AFF" w:rsidP="00FD5AFF">
      <w:pPr>
        <w:pStyle w:val="paragraphsub"/>
      </w:pPr>
      <w:r w:rsidRPr="00845A9B">
        <w:tab/>
        <w:t>(ii)</w:t>
      </w:r>
      <w:r w:rsidRPr="00845A9B">
        <w:tab/>
        <w:t>otherwise assisting the person to supply goods or services to other consumers; and</w:t>
      </w:r>
    </w:p>
    <w:p w:rsidR="00FD5AFF" w:rsidRPr="00845A9B" w:rsidRDefault="00FD5AFF" w:rsidP="00FD5AFF">
      <w:pPr>
        <w:pStyle w:val="paragraph"/>
      </w:pPr>
      <w:r w:rsidRPr="00845A9B">
        <w:tab/>
        <w:t>(b)</w:t>
      </w:r>
      <w:r w:rsidRPr="00845A9B">
        <w:tab/>
        <w:t>the receipt of the rebate, commission or other benefit is contingent on an event occurring after that contract is made.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80" w:name="_Toc394409961"/>
      <w:r w:rsidRPr="00845A9B">
        <w:rPr>
          <w:rStyle w:val="CharSectno"/>
        </w:rPr>
        <w:t>168</w:t>
      </w:r>
      <w:r w:rsidRPr="00845A9B">
        <w:t xml:space="preserve">  Harassment and coercion</w:t>
      </w:r>
      <w:bookmarkEnd w:id="280"/>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uses physical force, or undue harassment or coercion; and</w:t>
      </w:r>
    </w:p>
    <w:p w:rsidR="00FD5AFF" w:rsidRPr="00845A9B" w:rsidRDefault="00FD5AFF" w:rsidP="00FD5AFF">
      <w:pPr>
        <w:pStyle w:val="paragraph"/>
      </w:pPr>
      <w:r w:rsidRPr="00845A9B">
        <w:tab/>
        <w:t>(b)</w:t>
      </w:r>
      <w:r w:rsidRPr="00845A9B">
        <w:tab/>
        <w:t>the physical force, or undue harassment or coercion is used in connection with:</w:t>
      </w:r>
    </w:p>
    <w:p w:rsidR="00FD5AFF" w:rsidRPr="00845A9B" w:rsidRDefault="00FD5AFF" w:rsidP="00FD5AFF">
      <w:pPr>
        <w:pStyle w:val="paragraphsub"/>
      </w:pPr>
      <w:r w:rsidRPr="00845A9B">
        <w:tab/>
        <w:t>(i)</w:t>
      </w:r>
      <w:r w:rsidRPr="00845A9B">
        <w:tab/>
        <w:t>the supply or possible supply of goods or services; or</w:t>
      </w:r>
    </w:p>
    <w:p w:rsidR="00FD5AFF" w:rsidRPr="00845A9B" w:rsidRDefault="00FD5AFF" w:rsidP="00FD5AFF">
      <w:pPr>
        <w:pStyle w:val="paragraphsub"/>
      </w:pPr>
      <w:r w:rsidRPr="00845A9B">
        <w:tab/>
        <w:t>(ii)</w:t>
      </w:r>
      <w:r w:rsidRPr="00845A9B">
        <w:tab/>
        <w:t>the payment for goods or services; or</w:t>
      </w:r>
    </w:p>
    <w:p w:rsidR="00FD5AFF" w:rsidRPr="00845A9B" w:rsidRDefault="00FD5AFF" w:rsidP="00FD5AFF">
      <w:pPr>
        <w:pStyle w:val="paragraphsub"/>
      </w:pPr>
      <w:r w:rsidRPr="00845A9B">
        <w:tab/>
        <w:t>(iii)</w:t>
      </w:r>
      <w:r w:rsidRPr="00845A9B">
        <w:tab/>
        <w:t>the sale or grant, or the possible sale or grant, of an interest in land; or</w:t>
      </w:r>
    </w:p>
    <w:p w:rsidR="00FD5AFF" w:rsidRPr="00845A9B" w:rsidRDefault="00FD5AFF" w:rsidP="00FD5AFF">
      <w:pPr>
        <w:pStyle w:val="paragraphsub"/>
      </w:pPr>
      <w:r w:rsidRPr="00845A9B">
        <w:tab/>
        <w:t>(iv)</w:t>
      </w:r>
      <w:r w:rsidRPr="00845A9B">
        <w:tab/>
        <w:t>the payment for an interest in land.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lastRenderedPageBreak/>
        <w:tab/>
        <w:t>(2)</w:t>
      </w:r>
      <w:r w:rsidRPr="00845A9B">
        <w:tab/>
      </w:r>
      <w:r w:rsidR="00845A9B">
        <w:t>Subsection (</w:t>
      </w:r>
      <w:r w:rsidRPr="00845A9B">
        <w:t>1) is an offence of strict liability.</w:t>
      </w:r>
    </w:p>
    <w:p w:rsidR="00FD5AFF" w:rsidRPr="00845A9B" w:rsidRDefault="00FD5AFF" w:rsidP="00FD5AFF">
      <w:pPr>
        <w:pStyle w:val="subsection"/>
      </w:pPr>
      <w:r w:rsidRPr="00845A9B">
        <w:tab/>
        <w:t>(3)</w:t>
      </w:r>
      <w:r w:rsidRPr="00845A9B">
        <w:tab/>
      </w:r>
      <w:r w:rsidR="00845A9B">
        <w:t>Subsections (</w:t>
      </w:r>
      <w:r w:rsidRPr="00845A9B">
        <w:t>1)(b)(iii) and (iv) do not affect the application of any other provision of this Part in relation to the supply or acquisition, or the possible supply or acquisition, of interests in land.</w:t>
      </w:r>
    </w:p>
    <w:p w:rsidR="00FD5AFF" w:rsidRPr="00845A9B" w:rsidRDefault="00FD5AFF" w:rsidP="005A76C3">
      <w:pPr>
        <w:pStyle w:val="ActHead3"/>
        <w:pageBreakBefore/>
      </w:pPr>
      <w:bookmarkStart w:id="281" w:name="_Toc394409962"/>
      <w:r w:rsidRPr="00845A9B">
        <w:rPr>
          <w:rStyle w:val="CharDivNo"/>
        </w:rPr>
        <w:lastRenderedPageBreak/>
        <w:t>Part</w:t>
      </w:r>
      <w:r w:rsidR="00845A9B" w:rsidRPr="00845A9B">
        <w:rPr>
          <w:rStyle w:val="CharDivNo"/>
        </w:rPr>
        <w:t> </w:t>
      </w:r>
      <w:r w:rsidRPr="00845A9B">
        <w:rPr>
          <w:rStyle w:val="CharDivNo"/>
        </w:rPr>
        <w:t>4</w:t>
      </w:r>
      <w:r w:rsidR="00845A9B" w:rsidRPr="00845A9B">
        <w:rPr>
          <w:rStyle w:val="CharDivNo"/>
        </w:rPr>
        <w:noBreakHyphen/>
      </w:r>
      <w:r w:rsidRPr="00845A9B">
        <w:rPr>
          <w:rStyle w:val="CharDivNo"/>
        </w:rPr>
        <w:t>2</w:t>
      </w:r>
      <w:r w:rsidRPr="00845A9B">
        <w:t>—</w:t>
      </w:r>
      <w:r w:rsidRPr="00845A9B">
        <w:rPr>
          <w:rStyle w:val="CharDivText"/>
        </w:rPr>
        <w:t>Offences relating to consumer transactions</w:t>
      </w:r>
      <w:bookmarkEnd w:id="281"/>
    </w:p>
    <w:p w:rsidR="00FD5AFF" w:rsidRPr="00845A9B" w:rsidRDefault="00FD5AFF" w:rsidP="00FD5AFF">
      <w:pPr>
        <w:pStyle w:val="ActHead4"/>
      </w:pPr>
      <w:bookmarkStart w:id="282" w:name="_Toc394409963"/>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Consumer guarantees</w:t>
      </w:r>
      <w:bookmarkEnd w:id="282"/>
    </w:p>
    <w:p w:rsidR="00FD5AFF" w:rsidRPr="00845A9B" w:rsidRDefault="00FD5AFF" w:rsidP="00FD5AFF">
      <w:pPr>
        <w:pStyle w:val="ActHead5"/>
      </w:pPr>
      <w:bookmarkStart w:id="283" w:name="_Toc394409964"/>
      <w:r w:rsidRPr="00845A9B">
        <w:rPr>
          <w:rStyle w:val="CharSectno"/>
        </w:rPr>
        <w:t>169</w:t>
      </w:r>
      <w:r w:rsidRPr="00845A9B">
        <w:t xml:space="preserve">  Display notices</w:t>
      </w:r>
      <w:bookmarkEnd w:id="283"/>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makes a supply to a consumer to which:</w:t>
      </w:r>
    </w:p>
    <w:p w:rsidR="00FD5AFF" w:rsidRPr="00845A9B" w:rsidRDefault="00FD5AFF" w:rsidP="00FD5AFF">
      <w:pPr>
        <w:pStyle w:val="paragraphsub"/>
      </w:pPr>
      <w:r w:rsidRPr="00845A9B">
        <w:tab/>
        <w:t>(i)</w:t>
      </w:r>
      <w:r w:rsidRPr="00845A9B">
        <w:tab/>
        <w:t>guarantees apply under Division</w:t>
      </w:r>
      <w:r w:rsidR="00845A9B">
        <w:t> </w:t>
      </w:r>
      <w:r w:rsidRPr="00845A9B">
        <w:t>1 of Part</w:t>
      </w:r>
      <w:r w:rsidR="00845A9B">
        <w:t> </w:t>
      </w:r>
      <w:r w:rsidRPr="00845A9B">
        <w:t>3</w:t>
      </w:r>
      <w:r w:rsidR="00845A9B">
        <w:noBreakHyphen/>
      </w:r>
      <w:r w:rsidRPr="00845A9B">
        <w:t>2; and</w:t>
      </w:r>
    </w:p>
    <w:p w:rsidR="00FD5AFF" w:rsidRPr="00845A9B" w:rsidRDefault="00FD5AFF" w:rsidP="00FD5AFF">
      <w:pPr>
        <w:pStyle w:val="paragraphsub"/>
      </w:pPr>
      <w:r w:rsidRPr="00845A9B">
        <w:tab/>
        <w:t>(ii)</w:t>
      </w:r>
      <w:r w:rsidRPr="00845A9B">
        <w:tab/>
        <w:t>a determination under subsection</w:t>
      </w:r>
      <w:r w:rsidR="00845A9B">
        <w:t> </w:t>
      </w:r>
      <w:r w:rsidRPr="00845A9B">
        <w:t>66(1) applies; and</w:t>
      </w:r>
    </w:p>
    <w:p w:rsidR="00FD5AFF" w:rsidRPr="00845A9B" w:rsidRDefault="00FD5AFF" w:rsidP="00FD5AFF">
      <w:pPr>
        <w:pStyle w:val="paragraph"/>
      </w:pPr>
      <w:r w:rsidRPr="00845A9B">
        <w:tab/>
        <w:t>(b)</w:t>
      </w:r>
      <w:r w:rsidRPr="00845A9B">
        <w:tab/>
        <w:t>a notice that meets the requirements of the determination is not, in accordance with the determination:</w:t>
      </w:r>
    </w:p>
    <w:p w:rsidR="00FD5AFF" w:rsidRPr="00845A9B" w:rsidRDefault="00FD5AFF" w:rsidP="00FD5AFF">
      <w:pPr>
        <w:pStyle w:val="paragraphsub"/>
      </w:pPr>
      <w:r w:rsidRPr="00845A9B">
        <w:tab/>
        <w:t>(i)</w:t>
      </w:r>
      <w:r w:rsidRPr="00845A9B">
        <w:tab/>
        <w:t>if the consumer takes delivery of the goods or services at the supplier’s premises—displayed at those premises; or</w:t>
      </w:r>
    </w:p>
    <w:p w:rsidR="00FD5AFF" w:rsidRPr="00845A9B" w:rsidRDefault="00FD5AFF" w:rsidP="00FD5AFF">
      <w:pPr>
        <w:pStyle w:val="paragraphsub"/>
      </w:pPr>
      <w:r w:rsidRPr="00845A9B">
        <w:tab/>
        <w:t>(ii)</w:t>
      </w:r>
      <w:r w:rsidRPr="00845A9B">
        <w:tab/>
        <w:t>otherwise—drawn to the consumer’s attention before the consumer agrees to the supply of the goods.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5A76C3">
      <w:pPr>
        <w:pStyle w:val="ActHead4"/>
        <w:pageBreakBefore/>
      </w:pPr>
      <w:bookmarkStart w:id="284" w:name="_Toc394409965"/>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Unsolicited consumer agreements</w:t>
      </w:r>
      <w:bookmarkEnd w:id="284"/>
    </w:p>
    <w:p w:rsidR="00FD5AFF" w:rsidRPr="00510D59" w:rsidRDefault="00FD5AFF" w:rsidP="00FD5AFF">
      <w:pPr>
        <w:pStyle w:val="ActHead4"/>
      </w:pPr>
      <w:bookmarkStart w:id="285" w:name="_Toc394409966"/>
      <w:r w:rsidRPr="00510D59">
        <w:t>Subdivision A—Negotiating unsolicited consumer agreements</w:t>
      </w:r>
      <w:bookmarkEnd w:id="285"/>
    </w:p>
    <w:p w:rsidR="00FD5AFF" w:rsidRPr="00845A9B" w:rsidRDefault="00FD5AFF" w:rsidP="00FD5AFF">
      <w:pPr>
        <w:pStyle w:val="ActHead5"/>
      </w:pPr>
      <w:bookmarkStart w:id="286" w:name="_Toc394409967"/>
      <w:r w:rsidRPr="00845A9B">
        <w:rPr>
          <w:rStyle w:val="CharSectno"/>
        </w:rPr>
        <w:t>170</w:t>
      </w:r>
      <w:r w:rsidRPr="00845A9B">
        <w:t xml:space="preserve">  Permitted hours for negotiating an unsolicited consumer agreement</w:t>
      </w:r>
      <w:bookmarkEnd w:id="286"/>
    </w:p>
    <w:p w:rsidR="00FD5AFF" w:rsidRPr="00845A9B" w:rsidRDefault="00FD5AFF" w:rsidP="00FD5AFF">
      <w:pPr>
        <w:pStyle w:val="subsection"/>
      </w:pPr>
      <w:r w:rsidRPr="00845A9B">
        <w:tab/>
        <w:t>(1)</w:t>
      </w:r>
      <w:r w:rsidRPr="00845A9B">
        <w:tab/>
        <w:t>A dealer commits an offence if the dealer calls on a person for the purpose of negotiating an unsolicited consumer agreement, or for an incidental or related purpose:</w:t>
      </w:r>
    </w:p>
    <w:p w:rsidR="00FD5AFF" w:rsidRPr="00845A9B" w:rsidRDefault="00FD5AFF" w:rsidP="00FD5AFF">
      <w:pPr>
        <w:pStyle w:val="paragraph"/>
      </w:pPr>
      <w:r w:rsidRPr="00845A9B">
        <w:tab/>
        <w:t>(a)</w:t>
      </w:r>
      <w:r w:rsidRPr="00845A9B">
        <w:tab/>
        <w:t>at any time on a Sunday or a public holiday; or</w:t>
      </w:r>
    </w:p>
    <w:p w:rsidR="00FD5AFF" w:rsidRPr="00845A9B" w:rsidRDefault="00FD5AFF" w:rsidP="00FD5AFF">
      <w:pPr>
        <w:pStyle w:val="paragraph"/>
      </w:pPr>
      <w:r w:rsidRPr="00845A9B">
        <w:tab/>
        <w:t>(b)</w:t>
      </w:r>
      <w:r w:rsidRPr="00845A9B">
        <w:tab/>
        <w:t>before 9 am on any other day; or</w:t>
      </w:r>
    </w:p>
    <w:p w:rsidR="00FD5AFF" w:rsidRPr="00845A9B" w:rsidRDefault="00FD5AFF" w:rsidP="00FD5AFF">
      <w:pPr>
        <w:pStyle w:val="paragraph"/>
      </w:pPr>
      <w:r w:rsidRPr="00845A9B">
        <w:tab/>
        <w:t>(c)</w:t>
      </w:r>
      <w:r w:rsidRPr="00845A9B">
        <w:tab/>
        <w:t>after 6 pm on any other day (or after 5 pm if the other day is a Saturday).</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does not apply if the dealer calls on, or telephones, the person in accordance with consent that:</w:t>
      </w:r>
    </w:p>
    <w:p w:rsidR="00FD5AFF" w:rsidRPr="00845A9B" w:rsidRDefault="00FD5AFF" w:rsidP="00FD5AFF">
      <w:pPr>
        <w:pStyle w:val="paragraph"/>
      </w:pPr>
      <w:r w:rsidRPr="00845A9B">
        <w:tab/>
        <w:t>(a)</w:t>
      </w:r>
      <w:r w:rsidRPr="00845A9B">
        <w:tab/>
        <w:t>was given by the person to the dealer or a person acting on the dealer’s behalf; and</w:t>
      </w:r>
    </w:p>
    <w:p w:rsidR="00FD5AFF" w:rsidRPr="00845A9B" w:rsidRDefault="00FD5AFF" w:rsidP="00FD5AFF">
      <w:pPr>
        <w:pStyle w:val="paragraph"/>
      </w:pPr>
      <w:r w:rsidRPr="00845A9B">
        <w:tab/>
        <w:t>(b)</w:t>
      </w:r>
      <w:r w:rsidRPr="00845A9B">
        <w:tab/>
        <w:t>was not given in the presence of the dealer or a person acting on the dealer’s behalf.</w:t>
      </w:r>
    </w:p>
    <w:p w:rsidR="00FD5AFF" w:rsidRPr="00845A9B" w:rsidRDefault="00FD5AFF" w:rsidP="00FD5AFF">
      <w:pPr>
        <w:pStyle w:val="subsection"/>
      </w:pPr>
      <w:r w:rsidRPr="00845A9B">
        <w:tab/>
        <w:t>(3)</w:t>
      </w:r>
      <w:r w:rsidRPr="00845A9B">
        <w:tab/>
      </w:r>
      <w:r w:rsidR="00845A9B">
        <w:t>Subsection (</w:t>
      </w:r>
      <w:r w:rsidRPr="00845A9B">
        <w:t>1) is an offence of strict liability.</w:t>
      </w:r>
    </w:p>
    <w:p w:rsidR="00FD5AFF" w:rsidRPr="00845A9B" w:rsidRDefault="00FD5AFF" w:rsidP="00FD5AFF">
      <w:pPr>
        <w:pStyle w:val="ActHead5"/>
      </w:pPr>
      <w:bookmarkStart w:id="287" w:name="_Toc394409968"/>
      <w:r w:rsidRPr="00845A9B">
        <w:rPr>
          <w:rStyle w:val="CharSectno"/>
        </w:rPr>
        <w:t>171</w:t>
      </w:r>
      <w:r w:rsidRPr="00845A9B">
        <w:t xml:space="preserve">  Disclosing purpose and identity</w:t>
      </w:r>
      <w:bookmarkEnd w:id="287"/>
    </w:p>
    <w:p w:rsidR="00FD5AFF" w:rsidRPr="00845A9B" w:rsidRDefault="00FD5AFF" w:rsidP="00FD5AFF">
      <w:pPr>
        <w:pStyle w:val="subsection"/>
      </w:pPr>
      <w:r w:rsidRPr="00845A9B">
        <w:tab/>
        <w:t>(1)</w:t>
      </w:r>
      <w:r w:rsidRPr="00845A9B">
        <w:tab/>
        <w:t>A dealer commits an offence if the dealer:</w:t>
      </w:r>
    </w:p>
    <w:p w:rsidR="00FD5AFF" w:rsidRPr="00845A9B" w:rsidRDefault="00FD5AFF" w:rsidP="00FD5AFF">
      <w:pPr>
        <w:pStyle w:val="paragraph"/>
      </w:pPr>
      <w:r w:rsidRPr="00845A9B">
        <w:tab/>
        <w:t>(a)</w:t>
      </w:r>
      <w:r w:rsidRPr="00845A9B">
        <w:tab/>
        <w:t>calls on a person for the purpose of negotiating an unsolicited consumer agreement, or for an incidental or related purpose; and</w:t>
      </w:r>
    </w:p>
    <w:p w:rsidR="00FD5AFF" w:rsidRPr="00845A9B" w:rsidRDefault="00FD5AFF" w:rsidP="00FD5AFF">
      <w:pPr>
        <w:pStyle w:val="paragraph"/>
      </w:pPr>
      <w:r w:rsidRPr="00845A9B">
        <w:tab/>
        <w:t>(b)</w:t>
      </w:r>
      <w:r w:rsidRPr="00845A9B">
        <w:tab/>
        <w:t>does not as soon as practicable and in any event before starting to negotiate:</w:t>
      </w:r>
    </w:p>
    <w:p w:rsidR="00FD5AFF" w:rsidRPr="00845A9B" w:rsidRDefault="00FD5AFF" w:rsidP="00FD5AFF">
      <w:pPr>
        <w:pStyle w:val="paragraphsub"/>
      </w:pPr>
      <w:r w:rsidRPr="00845A9B">
        <w:tab/>
        <w:t>(i)</w:t>
      </w:r>
      <w:r w:rsidRPr="00845A9B">
        <w:tab/>
        <w:t>clearly advise the person that the dealer’s purpose is to seek the person’s agreement to a supply of the goods or services concerned; and</w:t>
      </w:r>
    </w:p>
    <w:p w:rsidR="00FD5AFF" w:rsidRPr="00845A9B" w:rsidRDefault="00FD5AFF" w:rsidP="00FD5AFF">
      <w:pPr>
        <w:pStyle w:val="paragraphsub"/>
      </w:pPr>
      <w:r w:rsidRPr="00845A9B">
        <w:lastRenderedPageBreak/>
        <w:tab/>
        <w:t>(ii)</w:t>
      </w:r>
      <w:r w:rsidRPr="00845A9B">
        <w:tab/>
        <w:t>clearly advise the person that the dealer is obliged to leave the premises immediately on request; and</w:t>
      </w:r>
    </w:p>
    <w:p w:rsidR="00FD5AFF" w:rsidRPr="00845A9B" w:rsidRDefault="00FD5AFF" w:rsidP="00FD5AFF">
      <w:pPr>
        <w:pStyle w:val="paragraphsub"/>
      </w:pPr>
      <w:r w:rsidRPr="00845A9B">
        <w:tab/>
        <w:t>(iii)</w:t>
      </w:r>
      <w:r w:rsidRPr="00845A9B">
        <w:tab/>
        <w:t>provide to the person such information relating to the dealer’s identity as is prescribed by the regulations made for the purposes of section</w:t>
      </w:r>
      <w:r w:rsidR="00845A9B">
        <w:t> </w:t>
      </w:r>
      <w:r w:rsidRPr="00845A9B">
        <w:t>74(c).</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88" w:name="_Toc394409969"/>
      <w:r w:rsidRPr="00845A9B">
        <w:rPr>
          <w:rStyle w:val="CharSectno"/>
        </w:rPr>
        <w:t>172</w:t>
      </w:r>
      <w:r w:rsidRPr="00845A9B">
        <w:t xml:space="preserve">  Ceasing to negotiate on request</w:t>
      </w:r>
      <w:bookmarkEnd w:id="288"/>
    </w:p>
    <w:p w:rsidR="00FD5AFF" w:rsidRPr="00845A9B" w:rsidRDefault="00FD5AFF" w:rsidP="00FD5AFF">
      <w:pPr>
        <w:pStyle w:val="subsection"/>
      </w:pPr>
      <w:r w:rsidRPr="00845A9B">
        <w:tab/>
        <w:t>(1)</w:t>
      </w:r>
      <w:r w:rsidRPr="00845A9B">
        <w:tab/>
        <w:t>A dealer commits an offence if the dealer:</w:t>
      </w:r>
    </w:p>
    <w:p w:rsidR="00FD5AFF" w:rsidRPr="00845A9B" w:rsidRDefault="00FD5AFF" w:rsidP="00FD5AFF">
      <w:pPr>
        <w:pStyle w:val="paragraph"/>
      </w:pPr>
      <w:r w:rsidRPr="00845A9B">
        <w:tab/>
        <w:t>(a)</w:t>
      </w:r>
      <w:r w:rsidRPr="00845A9B">
        <w:tab/>
        <w:t>calls on a person at any premises for the purpose of negotiating an unsolicited consumer agreement, or for an incidental or related purpose; and</w:t>
      </w:r>
    </w:p>
    <w:p w:rsidR="00FD5AFF" w:rsidRPr="00845A9B" w:rsidRDefault="00FD5AFF" w:rsidP="00FD5AFF">
      <w:pPr>
        <w:pStyle w:val="paragraph"/>
      </w:pPr>
      <w:r w:rsidRPr="00845A9B">
        <w:tab/>
        <w:t>(b)</w:t>
      </w:r>
      <w:r w:rsidRPr="00845A9B">
        <w:tab/>
        <w:t>does not leave the premises immediately on the request of:</w:t>
      </w:r>
    </w:p>
    <w:p w:rsidR="00FD5AFF" w:rsidRPr="00845A9B" w:rsidRDefault="00FD5AFF" w:rsidP="00FD5AFF">
      <w:pPr>
        <w:pStyle w:val="paragraphsub"/>
      </w:pPr>
      <w:r w:rsidRPr="00845A9B">
        <w:tab/>
        <w:t>(i)</w:t>
      </w:r>
      <w:r w:rsidRPr="00845A9B">
        <w:tab/>
        <w:t>the occupier of the premises, or any person acting with the actual or apparent authority of the occupier; or</w:t>
      </w:r>
    </w:p>
    <w:p w:rsidR="00FD5AFF" w:rsidRPr="00845A9B" w:rsidRDefault="00FD5AFF" w:rsidP="00FD5AFF">
      <w:pPr>
        <w:pStyle w:val="paragraphsub"/>
      </w:pPr>
      <w:r w:rsidRPr="00845A9B">
        <w:tab/>
        <w:t>(ii)</w:t>
      </w:r>
      <w:r w:rsidRPr="00845A9B">
        <w:tab/>
        <w:t xml:space="preserve">the person (the </w:t>
      </w:r>
      <w:r w:rsidRPr="00845A9B">
        <w:rPr>
          <w:b/>
          <w:i/>
        </w:rPr>
        <w:t>prospective consumer</w:t>
      </w:r>
      <w:r w:rsidRPr="00845A9B">
        <w:t>) with whom the negotiations are being conducted.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t>A dealer commits an offence if:</w:t>
      </w:r>
    </w:p>
    <w:p w:rsidR="00FD5AFF" w:rsidRPr="00845A9B" w:rsidRDefault="00FD5AFF" w:rsidP="00FD5AFF">
      <w:pPr>
        <w:pStyle w:val="paragraph"/>
      </w:pPr>
      <w:r w:rsidRPr="00845A9B">
        <w:tab/>
        <w:t>(a)</w:t>
      </w:r>
      <w:r w:rsidRPr="00845A9B">
        <w:tab/>
        <w:t xml:space="preserve">the prospective consumer has made the request referred to in </w:t>
      </w:r>
      <w:r w:rsidR="00845A9B">
        <w:t>subsection (</w:t>
      </w:r>
      <w:r w:rsidRPr="00845A9B">
        <w:t>1)(b); and</w:t>
      </w:r>
    </w:p>
    <w:p w:rsidR="00FD5AFF" w:rsidRPr="00845A9B" w:rsidRDefault="00FD5AFF" w:rsidP="00FD5AFF">
      <w:pPr>
        <w:pStyle w:val="paragraph"/>
      </w:pPr>
      <w:r w:rsidRPr="00845A9B">
        <w:tab/>
        <w:t>(b)</w:t>
      </w:r>
      <w:r w:rsidRPr="00845A9B">
        <w:tab/>
        <w:t>the dealer contacts the prospective consumer for the purpose of negotiating an unsolicited consumer agreement (or for an incidental or related purpose) within 30 days after the prospective consumer made the request.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lastRenderedPageBreak/>
        <w:tab/>
        <w:t>(3)</w:t>
      </w:r>
      <w:r w:rsidRPr="00845A9B">
        <w:tab/>
        <w:t xml:space="preserve">If the dealer is not, or is not to be, the supplier of the goods or services to which the negotiations relate, </w:t>
      </w:r>
      <w:r w:rsidR="00845A9B">
        <w:t>subsection (</w:t>
      </w:r>
      <w:r w:rsidRPr="00845A9B">
        <w:t>2) applies to that supplier, and any person acting on behalf of the supplier, in the same way that it applies to the dealer.</w:t>
      </w:r>
    </w:p>
    <w:p w:rsidR="00FD5AFF" w:rsidRPr="00845A9B" w:rsidRDefault="00FD5AFF" w:rsidP="00FD5AFF">
      <w:pPr>
        <w:pStyle w:val="subsection"/>
      </w:pPr>
      <w:r w:rsidRPr="00845A9B">
        <w:tab/>
        <w:t>(4)</w:t>
      </w:r>
      <w:r w:rsidRPr="00845A9B">
        <w:tab/>
      </w:r>
      <w:r w:rsidR="00845A9B">
        <w:t>Subsection (</w:t>
      </w:r>
      <w:r w:rsidRPr="00845A9B">
        <w:t>2) does not apply to the dealer contacting the prospective consumer if:</w:t>
      </w:r>
    </w:p>
    <w:p w:rsidR="00FD5AFF" w:rsidRPr="00845A9B" w:rsidRDefault="00FD5AFF" w:rsidP="00FD5AFF">
      <w:pPr>
        <w:pStyle w:val="paragraph"/>
      </w:pPr>
      <w:r w:rsidRPr="00845A9B">
        <w:tab/>
        <w:t>(a)</w:t>
      </w:r>
      <w:r w:rsidRPr="00845A9B">
        <w:tab/>
        <w:t>the dealer is not, or is not to be, the supplier of the goods or services to which the negotiations relate; and</w:t>
      </w:r>
    </w:p>
    <w:p w:rsidR="00FD5AFF" w:rsidRPr="00845A9B" w:rsidRDefault="00FD5AFF" w:rsidP="00FD5AFF">
      <w:pPr>
        <w:pStyle w:val="paragraph"/>
      </w:pPr>
      <w:r w:rsidRPr="00845A9B">
        <w:tab/>
        <w:t>(b)</w:t>
      </w:r>
      <w:r w:rsidRPr="00845A9B">
        <w:tab/>
        <w:t>the contact relates to a supply by another supplier.</w:t>
      </w:r>
    </w:p>
    <w:p w:rsidR="00FD5AFF" w:rsidRPr="00845A9B" w:rsidRDefault="00FD5AFF" w:rsidP="00FD5AFF">
      <w:pPr>
        <w:pStyle w:val="subsection"/>
      </w:pPr>
      <w:r w:rsidRPr="00845A9B">
        <w:tab/>
        <w:t>(5)</w:t>
      </w:r>
      <w:r w:rsidRPr="00845A9B">
        <w:tab/>
      </w:r>
      <w:r w:rsidR="00845A9B">
        <w:t>Subsections (</w:t>
      </w:r>
      <w:r w:rsidRPr="00845A9B">
        <w:t>1) and (2) are offences of strict liability.</w:t>
      </w:r>
    </w:p>
    <w:p w:rsidR="00FD5AFF" w:rsidRPr="00845A9B" w:rsidRDefault="00FD5AFF" w:rsidP="00FD5AFF">
      <w:pPr>
        <w:pStyle w:val="ActHead5"/>
      </w:pPr>
      <w:bookmarkStart w:id="289" w:name="_Toc394409970"/>
      <w:r w:rsidRPr="00845A9B">
        <w:rPr>
          <w:rStyle w:val="CharSectno"/>
        </w:rPr>
        <w:t>173</w:t>
      </w:r>
      <w:r w:rsidRPr="00845A9B">
        <w:t xml:space="preserve">  Informing person of termination period etc.</w:t>
      </w:r>
      <w:bookmarkEnd w:id="289"/>
    </w:p>
    <w:p w:rsidR="00FD5AFF" w:rsidRPr="00845A9B" w:rsidRDefault="00FD5AFF" w:rsidP="00FD5AFF">
      <w:pPr>
        <w:pStyle w:val="subsection"/>
      </w:pPr>
      <w:r w:rsidRPr="00845A9B">
        <w:tab/>
        <w:t>(1)</w:t>
      </w:r>
      <w:r w:rsidRPr="00845A9B">
        <w:tab/>
        <w:t>A dealer commits an offence if the dealer makes an unsolicited consumer agreement with a person, and:</w:t>
      </w:r>
    </w:p>
    <w:p w:rsidR="00FD5AFF" w:rsidRPr="00845A9B" w:rsidRDefault="00FD5AFF" w:rsidP="00FD5AFF">
      <w:pPr>
        <w:pStyle w:val="paragraph"/>
      </w:pPr>
      <w:r w:rsidRPr="00845A9B">
        <w:tab/>
        <w:t>(a)</w:t>
      </w:r>
      <w:r w:rsidRPr="00845A9B">
        <w:tab/>
        <w:t>before the agreement is made, the person is not given information as to the following:</w:t>
      </w:r>
    </w:p>
    <w:p w:rsidR="00FD5AFF" w:rsidRPr="00845A9B" w:rsidRDefault="00FD5AFF" w:rsidP="00FD5AFF">
      <w:pPr>
        <w:pStyle w:val="paragraphsub"/>
      </w:pPr>
      <w:r w:rsidRPr="00845A9B">
        <w:tab/>
        <w:t>(i)</w:t>
      </w:r>
      <w:r w:rsidRPr="00845A9B">
        <w:tab/>
        <w:t>the person’s right to terminate the agreement during the termination period;</w:t>
      </w:r>
    </w:p>
    <w:p w:rsidR="00FD5AFF" w:rsidRPr="00845A9B" w:rsidRDefault="00FD5AFF" w:rsidP="00FD5AFF">
      <w:pPr>
        <w:pStyle w:val="paragraphsub"/>
      </w:pPr>
      <w:r w:rsidRPr="00845A9B">
        <w:tab/>
        <w:t>(ii)</w:t>
      </w:r>
      <w:r w:rsidRPr="00845A9B">
        <w:tab/>
        <w:t>the way in which the person may exercise that right;</w:t>
      </w:r>
    </w:p>
    <w:p w:rsidR="00FD5AFF" w:rsidRPr="00845A9B" w:rsidRDefault="00FD5AFF" w:rsidP="00FD5AFF">
      <w:pPr>
        <w:pStyle w:val="paragraphsub"/>
      </w:pPr>
      <w:r w:rsidRPr="00845A9B">
        <w:tab/>
        <w:t>(iii)</w:t>
      </w:r>
      <w:r w:rsidRPr="00845A9B">
        <w:tab/>
        <w:t>such other matters as are prescribed by regulations made for the purposes of section</w:t>
      </w:r>
      <w:r w:rsidR="00845A9B">
        <w:t> </w:t>
      </w:r>
      <w:r w:rsidRPr="00845A9B">
        <w:t>76(a)(iii); or</w:t>
      </w:r>
    </w:p>
    <w:p w:rsidR="00FD5AFF" w:rsidRPr="00845A9B" w:rsidRDefault="00FD5AFF" w:rsidP="00FD5AFF">
      <w:pPr>
        <w:pStyle w:val="paragraph"/>
      </w:pPr>
      <w:r w:rsidRPr="00845A9B">
        <w:tab/>
        <w:t>(b)</w:t>
      </w:r>
      <w:r w:rsidRPr="00845A9B">
        <w:tab/>
        <w:t>if the agreement is made in the presence of both the dealer and the person—the person is not given the information in writing; or</w:t>
      </w:r>
    </w:p>
    <w:p w:rsidR="00FD5AFF" w:rsidRPr="00845A9B" w:rsidRDefault="00FD5AFF" w:rsidP="00FD5AFF">
      <w:pPr>
        <w:pStyle w:val="paragraph"/>
      </w:pPr>
      <w:r w:rsidRPr="00845A9B">
        <w:tab/>
        <w:t>(c)</w:t>
      </w:r>
      <w:r w:rsidRPr="00845A9B">
        <w:tab/>
        <w:t>if the agreement is made by telephone—the person is not:</w:t>
      </w:r>
    </w:p>
    <w:p w:rsidR="00FD5AFF" w:rsidRPr="00845A9B" w:rsidRDefault="00FD5AFF" w:rsidP="00FD5AFF">
      <w:pPr>
        <w:pStyle w:val="paragraphsub"/>
      </w:pPr>
      <w:r w:rsidRPr="00845A9B">
        <w:tab/>
        <w:t>(i)</w:t>
      </w:r>
      <w:r w:rsidRPr="00845A9B">
        <w:tab/>
        <w:t>given the information by telephone; and</w:t>
      </w:r>
    </w:p>
    <w:p w:rsidR="00FD5AFF" w:rsidRPr="00845A9B" w:rsidRDefault="00FD5AFF" w:rsidP="00FD5AFF">
      <w:pPr>
        <w:pStyle w:val="paragraphsub"/>
      </w:pPr>
      <w:r w:rsidRPr="00845A9B">
        <w:tab/>
        <w:t>(ii)</w:t>
      </w:r>
      <w:r w:rsidRPr="00845A9B">
        <w:tab/>
        <w:t>subsequently given the information in writing; or</w:t>
      </w:r>
    </w:p>
    <w:p w:rsidR="00FD5AFF" w:rsidRPr="00845A9B" w:rsidRDefault="00FD5AFF" w:rsidP="00FD5AFF">
      <w:pPr>
        <w:pStyle w:val="paragraph"/>
      </w:pPr>
      <w:r w:rsidRPr="00845A9B">
        <w:tab/>
        <w:t>(d)</w:t>
      </w:r>
      <w:r w:rsidRPr="00845A9B">
        <w:tab/>
        <w:t>the form in which, and the way in which, the person is given the information does not comply with any other requirements prescribed by regulations made for the purposes of section</w:t>
      </w:r>
      <w:r w:rsidR="00845A9B">
        <w:t> </w:t>
      </w:r>
      <w:r w:rsidRPr="00845A9B">
        <w:t>76(d).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t>If:</w:t>
      </w:r>
    </w:p>
    <w:p w:rsidR="00FD5AFF" w:rsidRPr="00845A9B" w:rsidRDefault="00FD5AFF" w:rsidP="00FD5AFF">
      <w:pPr>
        <w:pStyle w:val="paragraph"/>
      </w:pPr>
      <w:r w:rsidRPr="00845A9B">
        <w:lastRenderedPageBreak/>
        <w:tab/>
        <w:t>(a)</w:t>
      </w:r>
      <w:r w:rsidRPr="00845A9B">
        <w:tab/>
        <w:t xml:space="preserve">a dealer contravenes </w:t>
      </w:r>
      <w:r w:rsidR="00845A9B">
        <w:t>subsection (</w:t>
      </w:r>
      <w:r w:rsidRPr="00845A9B">
        <w:t>1) in relation to an unsolicited consumer agreement; and</w:t>
      </w:r>
    </w:p>
    <w:p w:rsidR="00FD5AFF" w:rsidRPr="00845A9B" w:rsidRDefault="00FD5AFF" w:rsidP="00FD5AFF">
      <w:pPr>
        <w:pStyle w:val="paragraph"/>
      </w:pPr>
      <w:r w:rsidRPr="00845A9B">
        <w:tab/>
        <w:t>(b)</w:t>
      </w:r>
      <w:r w:rsidRPr="00845A9B">
        <w:tab/>
        <w:t>the dealer is not, or is not to be, the supplier of the goods or services to which the agreement relates;</w:t>
      </w:r>
    </w:p>
    <w:p w:rsidR="00FD5AFF" w:rsidRPr="00845A9B" w:rsidRDefault="00FD5AFF" w:rsidP="00FD5AFF">
      <w:pPr>
        <w:pStyle w:val="subsection2"/>
      </w:pPr>
      <w:r w:rsidRPr="00845A9B">
        <w:t xml:space="preserve">the supplier of the goods or services is also taken to have contravened </w:t>
      </w:r>
      <w:r w:rsidR="00845A9B">
        <w:t>subsection (</w:t>
      </w:r>
      <w:r w:rsidRPr="00845A9B">
        <w:t>1) in relation to the agreement.</w:t>
      </w:r>
    </w:p>
    <w:p w:rsidR="00FD5AFF" w:rsidRPr="00845A9B" w:rsidRDefault="00FD5AFF" w:rsidP="00FD5AFF">
      <w:pPr>
        <w:pStyle w:val="subsection"/>
      </w:pPr>
      <w:r w:rsidRPr="00845A9B">
        <w:tab/>
        <w:t>(3)</w:t>
      </w:r>
      <w:r w:rsidRPr="00845A9B">
        <w:tab/>
      </w:r>
      <w:r w:rsidR="00845A9B">
        <w:t>Subsection (</w:t>
      </w:r>
      <w:r w:rsidRPr="00845A9B">
        <w:t>1) is an offence of strict liability.</w:t>
      </w:r>
    </w:p>
    <w:p w:rsidR="00FD5AFF" w:rsidRPr="00510D59" w:rsidRDefault="00FD5AFF" w:rsidP="00FD5AFF">
      <w:pPr>
        <w:pStyle w:val="ActHead4"/>
      </w:pPr>
      <w:bookmarkStart w:id="290" w:name="_Toc394409971"/>
      <w:r w:rsidRPr="00510D59">
        <w:t>Subdivision B—Requirements for unsolicited consumer agreements etc.</w:t>
      </w:r>
      <w:bookmarkEnd w:id="290"/>
    </w:p>
    <w:p w:rsidR="00FD5AFF" w:rsidRPr="00845A9B" w:rsidRDefault="00FD5AFF" w:rsidP="00FD5AFF">
      <w:pPr>
        <w:pStyle w:val="ActHead5"/>
      </w:pPr>
      <w:bookmarkStart w:id="291" w:name="_Toc394409972"/>
      <w:r w:rsidRPr="00845A9B">
        <w:rPr>
          <w:rStyle w:val="CharSectno"/>
        </w:rPr>
        <w:t>174</w:t>
      </w:r>
      <w:r w:rsidRPr="00845A9B">
        <w:t xml:space="preserve">  Requirement to give document to the consumer</w:t>
      </w:r>
      <w:bookmarkEnd w:id="291"/>
    </w:p>
    <w:p w:rsidR="00FD5AFF" w:rsidRPr="00845A9B" w:rsidRDefault="00FD5AFF" w:rsidP="00FD5AFF">
      <w:pPr>
        <w:pStyle w:val="subsection"/>
      </w:pPr>
      <w:r w:rsidRPr="00845A9B">
        <w:tab/>
        <w:t>(1)</w:t>
      </w:r>
      <w:r w:rsidRPr="00845A9B">
        <w:tab/>
        <w:t>The dealer who negotiated an unsolicited consumer agreement commits an offence if:</w:t>
      </w:r>
    </w:p>
    <w:p w:rsidR="00FD5AFF" w:rsidRPr="00845A9B" w:rsidRDefault="00FD5AFF" w:rsidP="00FD5AFF">
      <w:pPr>
        <w:pStyle w:val="paragraph"/>
      </w:pPr>
      <w:r w:rsidRPr="00845A9B">
        <w:tab/>
        <w:t>(a)</w:t>
      </w:r>
      <w:r w:rsidRPr="00845A9B">
        <w:tab/>
        <w:t>the agreement was not negotiated by telephone; and</w:t>
      </w:r>
    </w:p>
    <w:p w:rsidR="00FD5AFF" w:rsidRPr="00845A9B" w:rsidRDefault="00FD5AFF" w:rsidP="00FD5AFF">
      <w:pPr>
        <w:pStyle w:val="paragraph"/>
      </w:pPr>
      <w:r w:rsidRPr="00845A9B">
        <w:tab/>
        <w:t>(b)</w:t>
      </w:r>
      <w:r w:rsidRPr="00845A9B">
        <w:tab/>
        <w:t>the dealer does not give a copy of the agreement to the consumer under the agreement immediately after the consumer signs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t>The dealer who negotiated an unsolicited consumer agreement commits an offence if:</w:t>
      </w:r>
    </w:p>
    <w:p w:rsidR="00FD5AFF" w:rsidRPr="00845A9B" w:rsidRDefault="00FD5AFF" w:rsidP="00FD5AFF">
      <w:pPr>
        <w:pStyle w:val="paragraph"/>
      </w:pPr>
      <w:r w:rsidRPr="00845A9B">
        <w:tab/>
        <w:t>(a)</w:t>
      </w:r>
      <w:r w:rsidRPr="00845A9B">
        <w:tab/>
        <w:t>the agreement was negotiated by telephone; and</w:t>
      </w:r>
    </w:p>
    <w:p w:rsidR="00FD5AFF" w:rsidRPr="00845A9B" w:rsidRDefault="00FD5AFF" w:rsidP="00FD5AFF">
      <w:pPr>
        <w:pStyle w:val="paragraph"/>
      </w:pPr>
      <w:r w:rsidRPr="00845A9B">
        <w:tab/>
        <w:t>(b)</w:t>
      </w:r>
      <w:r w:rsidRPr="00845A9B">
        <w:tab/>
        <w:t>the dealer does not, within 5 business days after the agreement was made or such longer period agreed by the parties, give to the consumer under the agreement:</w:t>
      </w:r>
    </w:p>
    <w:p w:rsidR="00FD5AFF" w:rsidRPr="00845A9B" w:rsidRDefault="00FD5AFF" w:rsidP="00FD5AFF">
      <w:pPr>
        <w:pStyle w:val="paragraphsub"/>
      </w:pPr>
      <w:r w:rsidRPr="00845A9B">
        <w:tab/>
        <w:t>(i)</w:t>
      </w:r>
      <w:r w:rsidRPr="00845A9B">
        <w:tab/>
        <w:t>personally; or</w:t>
      </w:r>
    </w:p>
    <w:p w:rsidR="00FD5AFF" w:rsidRPr="00845A9B" w:rsidRDefault="00FD5AFF" w:rsidP="00FD5AFF">
      <w:pPr>
        <w:pStyle w:val="paragraphsub"/>
      </w:pPr>
      <w:r w:rsidRPr="00845A9B">
        <w:tab/>
        <w:t>(ii)</w:t>
      </w:r>
      <w:r w:rsidRPr="00845A9B">
        <w:tab/>
        <w:t>by post; or</w:t>
      </w:r>
    </w:p>
    <w:p w:rsidR="00FD5AFF" w:rsidRPr="00845A9B" w:rsidRDefault="00FD5AFF" w:rsidP="00FD5AFF">
      <w:pPr>
        <w:pStyle w:val="paragraphsub"/>
      </w:pPr>
      <w:r w:rsidRPr="00845A9B">
        <w:tab/>
        <w:t>(iii)</w:t>
      </w:r>
      <w:r w:rsidRPr="00845A9B">
        <w:tab/>
        <w:t>with the consumer’s consent—by electronic communication;</w:t>
      </w:r>
    </w:p>
    <w:p w:rsidR="00FD5AFF" w:rsidRPr="00845A9B" w:rsidRDefault="00FD5AFF" w:rsidP="00FD5AFF">
      <w:pPr>
        <w:pStyle w:val="paragraph"/>
      </w:pPr>
      <w:r w:rsidRPr="00845A9B">
        <w:tab/>
      </w:r>
      <w:r w:rsidRPr="00845A9B">
        <w:tab/>
        <w:t>an agreement document evidencing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lastRenderedPageBreak/>
        <w:tab/>
        <w:t>(3)</w:t>
      </w:r>
      <w:r w:rsidRPr="00845A9B">
        <w:tab/>
      </w:r>
      <w:r w:rsidR="00845A9B">
        <w:t>Subsections (</w:t>
      </w:r>
      <w:r w:rsidRPr="00845A9B">
        <w:t>1) and (2) are offences of strict liability.</w:t>
      </w:r>
    </w:p>
    <w:p w:rsidR="00FD5AFF" w:rsidRPr="00845A9B" w:rsidRDefault="00FD5AFF" w:rsidP="00FD5AFF">
      <w:pPr>
        <w:pStyle w:val="ActHead5"/>
      </w:pPr>
      <w:bookmarkStart w:id="292" w:name="_Toc394409973"/>
      <w:r w:rsidRPr="00845A9B">
        <w:rPr>
          <w:rStyle w:val="CharSectno"/>
        </w:rPr>
        <w:t>175</w:t>
      </w:r>
      <w:r w:rsidRPr="00845A9B">
        <w:t xml:space="preserve">  Requirements for all unsolicited consumer agreements etc.</w:t>
      </w:r>
      <w:bookmarkEnd w:id="292"/>
    </w:p>
    <w:p w:rsidR="00FD5AFF" w:rsidRPr="00845A9B" w:rsidRDefault="00FD5AFF" w:rsidP="00FD5AFF">
      <w:pPr>
        <w:pStyle w:val="subsection"/>
      </w:pPr>
      <w:r w:rsidRPr="00845A9B">
        <w:tab/>
        <w:t>(1)</w:t>
      </w:r>
      <w:r w:rsidRPr="00845A9B">
        <w:tab/>
        <w:t>The supplier under an unsolicited consumer agreement commits an offence if the agreement, or (if the agreement was negotiated by telephone) the agreement document, does not comply with the following requirements:</w:t>
      </w:r>
    </w:p>
    <w:p w:rsidR="00FD5AFF" w:rsidRPr="00845A9B" w:rsidRDefault="00FD5AFF" w:rsidP="00FD5AFF">
      <w:pPr>
        <w:pStyle w:val="paragraph"/>
      </w:pPr>
      <w:r w:rsidRPr="00845A9B">
        <w:tab/>
        <w:t>(a)</w:t>
      </w:r>
      <w:r w:rsidRPr="00845A9B">
        <w:tab/>
        <w:t>it must set out in full all the terms of the agreement, including:</w:t>
      </w:r>
    </w:p>
    <w:p w:rsidR="00FD5AFF" w:rsidRPr="00845A9B" w:rsidRDefault="00FD5AFF" w:rsidP="00FD5AFF">
      <w:pPr>
        <w:pStyle w:val="paragraphsub"/>
      </w:pPr>
      <w:r w:rsidRPr="00845A9B">
        <w:tab/>
        <w:t>(i)</w:t>
      </w:r>
      <w:r w:rsidRPr="00845A9B">
        <w:tab/>
        <w:t>the total consideration to be paid or provided by the consumer under the agreement or, if the total consideration is not ascertainable at the time the agreement is made, the way in which it is to be calculated; and</w:t>
      </w:r>
    </w:p>
    <w:p w:rsidR="00FD5AFF" w:rsidRPr="00845A9B" w:rsidRDefault="00FD5AFF" w:rsidP="00FD5AFF">
      <w:pPr>
        <w:pStyle w:val="paragraphsub"/>
      </w:pPr>
      <w:r w:rsidRPr="00845A9B">
        <w:tab/>
        <w:t>(ii)</w:t>
      </w:r>
      <w:r w:rsidRPr="00845A9B">
        <w:tab/>
        <w:t>any postal or delivery charges to be paid by the consumer;</w:t>
      </w:r>
    </w:p>
    <w:p w:rsidR="00FD5AFF" w:rsidRPr="00845A9B" w:rsidRDefault="00FD5AFF" w:rsidP="00FD5AFF">
      <w:pPr>
        <w:pStyle w:val="paragraph"/>
      </w:pPr>
      <w:r w:rsidRPr="00845A9B">
        <w:tab/>
        <w:t>(b)</w:t>
      </w:r>
      <w:r w:rsidRPr="00845A9B">
        <w:tab/>
        <w:t>its front page must include a notice that:</w:t>
      </w:r>
    </w:p>
    <w:p w:rsidR="00FD5AFF" w:rsidRPr="00845A9B" w:rsidRDefault="00FD5AFF" w:rsidP="00FD5AFF">
      <w:pPr>
        <w:pStyle w:val="paragraphsub"/>
      </w:pPr>
      <w:r w:rsidRPr="00845A9B">
        <w:tab/>
        <w:t>(i)</w:t>
      </w:r>
      <w:r w:rsidRPr="00845A9B">
        <w:tab/>
        <w:t>conspicuously and prominently informs the consumer of the consumer’s right to terminate the agreement; and</w:t>
      </w:r>
    </w:p>
    <w:p w:rsidR="00FD5AFF" w:rsidRPr="00845A9B" w:rsidRDefault="00FD5AFF" w:rsidP="00FD5AFF">
      <w:pPr>
        <w:pStyle w:val="paragraphsub"/>
      </w:pPr>
      <w:r w:rsidRPr="00845A9B">
        <w:tab/>
        <w:t>(ii)</w:t>
      </w:r>
      <w:r w:rsidRPr="00845A9B">
        <w:tab/>
        <w:t>conspicuously and prominently sets out any other information prescribed by regulations made for the purposes of section</w:t>
      </w:r>
      <w:r w:rsidR="00845A9B">
        <w:t> </w:t>
      </w:r>
      <w:r w:rsidRPr="00845A9B">
        <w:t>79(b)(ii); and</w:t>
      </w:r>
    </w:p>
    <w:p w:rsidR="00FD5AFF" w:rsidRPr="00845A9B" w:rsidRDefault="00FD5AFF" w:rsidP="00FD5AFF">
      <w:pPr>
        <w:pStyle w:val="paragraphsub"/>
      </w:pPr>
      <w:r w:rsidRPr="00845A9B">
        <w:tab/>
        <w:t>(iii)</w:t>
      </w:r>
      <w:r w:rsidRPr="00845A9B">
        <w:tab/>
        <w:t>complies with any other requirements prescribed by regulations made for the purposes of section</w:t>
      </w:r>
      <w:r w:rsidR="00845A9B">
        <w:t> </w:t>
      </w:r>
      <w:r w:rsidRPr="00845A9B">
        <w:t>79(b)(iii);</w:t>
      </w:r>
    </w:p>
    <w:p w:rsidR="00FD5AFF" w:rsidRPr="00845A9B" w:rsidRDefault="00FD5AFF" w:rsidP="00FD5AFF">
      <w:pPr>
        <w:pStyle w:val="paragraph"/>
      </w:pPr>
      <w:r w:rsidRPr="00845A9B">
        <w:tab/>
        <w:t>(c)</w:t>
      </w:r>
      <w:r w:rsidRPr="00845A9B">
        <w:tab/>
        <w:t>it must be accompanied by a notice that:</w:t>
      </w:r>
    </w:p>
    <w:p w:rsidR="00FD5AFF" w:rsidRPr="00845A9B" w:rsidRDefault="00FD5AFF" w:rsidP="00FD5AFF">
      <w:pPr>
        <w:pStyle w:val="paragraphsub"/>
      </w:pPr>
      <w:r w:rsidRPr="00845A9B">
        <w:tab/>
        <w:t>(i)</w:t>
      </w:r>
      <w:r w:rsidRPr="00845A9B">
        <w:tab/>
        <w:t>may be used by the consumer to terminate the agreement; and</w:t>
      </w:r>
    </w:p>
    <w:p w:rsidR="00FD5AFF" w:rsidRPr="00845A9B" w:rsidRDefault="00FD5AFF" w:rsidP="00FD5AFF">
      <w:pPr>
        <w:pStyle w:val="paragraphsub"/>
      </w:pPr>
      <w:r w:rsidRPr="00845A9B">
        <w:tab/>
        <w:t>(ii)</w:t>
      </w:r>
      <w:r w:rsidRPr="00845A9B">
        <w:tab/>
        <w:t>complies with any requirements prescribed by regulations made for the purposes of section</w:t>
      </w:r>
      <w:r w:rsidR="00845A9B">
        <w:t> </w:t>
      </w:r>
      <w:r w:rsidRPr="00845A9B">
        <w:t>79(c)(ii);</w:t>
      </w:r>
    </w:p>
    <w:p w:rsidR="00FD5AFF" w:rsidRPr="00845A9B" w:rsidRDefault="00FD5AFF" w:rsidP="00FD5AFF">
      <w:pPr>
        <w:pStyle w:val="paragraph"/>
      </w:pPr>
      <w:r w:rsidRPr="00845A9B">
        <w:tab/>
        <w:t>(d)</w:t>
      </w:r>
      <w:r w:rsidRPr="00845A9B">
        <w:tab/>
        <w:t>it must conspicuously and prominently set out in full:</w:t>
      </w:r>
    </w:p>
    <w:p w:rsidR="00FD5AFF" w:rsidRPr="00845A9B" w:rsidRDefault="00FD5AFF" w:rsidP="00FD5AFF">
      <w:pPr>
        <w:pStyle w:val="paragraphsub"/>
      </w:pPr>
      <w:r w:rsidRPr="00845A9B">
        <w:tab/>
        <w:t>(i)</w:t>
      </w:r>
      <w:r w:rsidRPr="00845A9B">
        <w:tab/>
        <w:t>the supplier’s name; and</w:t>
      </w:r>
    </w:p>
    <w:p w:rsidR="00FD5AFF" w:rsidRPr="00845A9B" w:rsidRDefault="00FD5AFF" w:rsidP="00FD5AFF">
      <w:pPr>
        <w:pStyle w:val="paragraphsub"/>
      </w:pPr>
      <w:r w:rsidRPr="00845A9B">
        <w:tab/>
        <w:t>(ii)</w:t>
      </w:r>
      <w:r w:rsidRPr="00845A9B">
        <w:tab/>
        <w:t>if the supplier has an ABN—the supplier’s ABN; and</w:t>
      </w:r>
    </w:p>
    <w:p w:rsidR="00FD5AFF" w:rsidRPr="00845A9B" w:rsidRDefault="00FD5AFF" w:rsidP="00FD5AFF">
      <w:pPr>
        <w:pStyle w:val="paragraphsub"/>
      </w:pPr>
      <w:r w:rsidRPr="00845A9B">
        <w:tab/>
        <w:t>(iii)</w:t>
      </w:r>
      <w:r w:rsidRPr="00845A9B">
        <w:tab/>
        <w:t>if the supplier does not have an ABN but has an ACN—the supplier’s ACN; and</w:t>
      </w:r>
    </w:p>
    <w:p w:rsidR="00FD5AFF" w:rsidRPr="00845A9B" w:rsidRDefault="00FD5AFF" w:rsidP="00FD5AFF">
      <w:pPr>
        <w:pStyle w:val="paragraphsub"/>
      </w:pPr>
      <w:r w:rsidRPr="00845A9B">
        <w:tab/>
        <w:t>(iv)</w:t>
      </w:r>
      <w:r w:rsidRPr="00845A9B">
        <w:tab/>
        <w:t>the supplier’s business address (not being a post box) or, if the supplier does not have a business address, the supplier’s residential address; and</w:t>
      </w:r>
    </w:p>
    <w:p w:rsidR="00FD5AFF" w:rsidRPr="00845A9B" w:rsidRDefault="00FD5AFF" w:rsidP="00FD5AFF">
      <w:pPr>
        <w:pStyle w:val="paragraphsub"/>
      </w:pPr>
      <w:r w:rsidRPr="00845A9B">
        <w:lastRenderedPageBreak/>
        <w:tab/>
        <w:t>(v)</w:t>
      </w:r>
      <w:r w:rsidRPr="00845A9B">
        <w:tab/>
        <w:t>if the supplier has an email address—the supplier’s email address; and</w:t>
      </w:r>
    </w:p>
    <w:p w:rsidR="00FD5AFF" w:rsidRPr="00845A9B" w:rsidRDefault="00FD5AFF" w:rsidP="00FD5AFF">
      <w:pPr>
        <w:pStyle w:val="paragraphsub"/>
      </w:pPr>
      <w:r w:rsidRPr="00845A9B">
        <w:tab/>
        <w:t>(vi)</w:t>
      </w:r>
      <w:r w:rsidRPr="00845A9B">
        <w:tab/>
        <w:t>if the supplier has a fax number—the supplier’s fax number;</w:t>
      </w:r>
    </w:p>
    <w:p w:rsidR="00FD5AFF" w:rsidRPr="00845A9B" w:rsidRDefault="00FD5AFF" w:rsidP="00FD5AFF">
      <w:pPr>
        <w:pStyle w:val="paragraph"/>
      </w:pPr>
      <w:r w:rsidRPr="00845A9B">
        <w:tab/>
        <w:t>(e)</w:t>
      </w:r>
      <w:r w:rsidRPr="00845A9B">
        <w:tab/>
        <w:t>it must be printed clearly or typewritten (apart from any amendments to the printed or typewritten form, which may be handwritten);</w:t>
      </w:r>
    </w:p>
    <w:p w:rsidR="00FD5AFF" w:rsidRPr="00845A9B" w:rsidRDefault="00FD5AFF" w:rsidP="00FD5AFF">
      <w:pPr>
        <w:pStyle w:val="paragraph"/>
      </w:pPr>
      <w:r w:rsidRPr="00845A9B">
        <w:tab/>
        <w:t>(f)</w:t>
      </w:r>
      <w:r w:rsidRPr="00845A9B">
        <w:tab/>
        <w:t>it must be transparent.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93" w:name="_Toc394409974"/>
      <w:r w:rsidRPr="00845A9B">
        <w:rPr>
          <w:rStyle w:val="CharSectno"/>
        </w:rPr>
        <w:t>176</w:t>
      </w:r>
      <w:r w:rsidRPr="00845A9B">
        <w:t xml:space="preserve">  Additional requirements for unsolicited consumer agreements not negotiated by telephone</w:t>
      </w:r>
      <w:bookmarkEnd w:id="293"/>
    </w:p>
    <w:p w:rsidR="00FD5AFF" w:rsidRPr="00845A9B" w:rsidRDefault="00FD5AFF" w:rsidP="00FD5AFF">
      <w:pPr>
        <w:pStyle w:val="subsection"/>
      </w:pPr>
      <w:r w:rsidRPr="00845A9B">
        <w:tab/>
        <w:t>(1)</w:t>
      </w:r>
      <w:r w:rsidRPr="00845A9B">
        <w:tab/>
        <w:t>The supplier under an unsolicited consumer agreement that was not negotiated by telephone commits an offence if the agreement does not comply with the following requirements:</w:t>
      </w:r>
    </w:p>
    <w:p w:rsidR="00FD5AFF" w:rsidRPr="00845A9B" w:rsidRDefault="00FD5AFF" w:rsidP="00FD5AFF">
      <w:pPr>
        <w:pStyle w:val="paragraph"/>
      </w:pPr>
      <w:r w:rsidRPr="00845A9B">
        <w:tab/>
        <w:t>(a)</w:t>
      </w:r>
      <w:r w:rsidRPr="00845A9B">
        <w:tab/>
        <w:t>the agreement must be signed by the consumer under the agreement;</w:t>
      </w:r>
    </w:p>
    <w:p w:rsidR="00FD5AFF" w:rsidRPr="00845A9B" w:rsidRDefault="00FD5AFF" w:rsidP="00FD5AFF">
      <w:pPr>
        <w:pStyle w:val="paragraph"/>
      </w:pPr>
      <w:r w:rsidRPr="00845A9B">
        <w:tab/>
        <w:t>(b)</w:t>
      </w:r>
      <w:r w:rsidRPr="00845A9B">
        <w:tab/>
        <w:t>if the agreement is signed by a person on the supplier’s behalf—the agreement must state that the person is acting on the supplier’s behalf, and must set out in full:</w:t>
      </w:r>
    </w:p>
    <w:p w:rsidR="00FD5AFF" w:rsidRPr="00845A9B" w:rsidRDefault="00FD5AFF" w:rsidP="00FD5AFF">
      <w:pPr>
        <w:pStyle w:val="paragraphsub"/>
      </w:pPr>
      <w:r w:rsidRPr="00845A9B">
        <w:tab/>
        <w:t>(i)</w:t>
      </w:r>
      <w:r w:rsidRPr="00845A9B">
        <w:tab/>
        <w:t>the person’s name; and</w:t>
      </w:r>
    </w:p>
    <w:p w:rsidR="00FD5AFF" w:rsidRPr="00845A9B" w:rsidRDefault="00FD5AFF" w:rsidP="00FD5AFF">
      <w:pPr>
        <w:pStyle w:val="paragraphsub"/>
      </w:pPr>
      <w:r w:rsidRPr="00845A9B">
        <w:tab/>
        <w:t>(ii)</w:t>
      </w:r>
      <w:r w:rsidRPr="00845A9B">
        <w:tab/>
        <w:t>the person’s business address (not being a post box) or, if the person does not have a business address, the person’s residential address; and</w:t>
      </w:r>
    </w:p>
    <w:p w:rsidR="00FD5AFF" w:rsidRPr="00845A9B" w:rsidRDefault="00FD5AFF" w:rsidP="00FD5AFF">
      <w:pPr>
        <w:pStyle w:val="paragraphsub"/>
      </w:pPr>
      <w:r w:rsidRPr="00845A9B">
        <w:tab/>
        <w:t>(iii)</w:t>
      </w:r>
      <w:r w:rsidRPr="00845A9B">
        <w:tab/>
        <w:t>if the person has an email address—the person’s email address.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subsection"/>
      </w:pPr>
      <w:r w:rsidRPr="00845A9B">
        <w:tab/>
        <w:t>(3)</w:t>
      </w:r>
      <w:r w:rsidRPr="00845A9B">
        <w:tab/>
        <w:t>This section does not limit the operation of section</w:t>
      </w:r>
      <w:r w:rsidR="00845A9B">
        <w:t> </w:t>
      </w:r>
      <w:r w:rsidRPr="00845A9B">
        <w:t>175.</w:t>
      </w:r>
    </w:p>
    <w:p w:rsidR="00FD5AFF" w:rsidRPr="00845A9B" w:rsidRDefault="00FD5AFF" w:rsidP="00FD5AFF">
      <w:pPr>
        <w:pStyle w:val="ActHead5"/>
      </w:pPr>
      <w:bookmarkStart w:id="294" w:name="_Toc394409975"/>
      <w:r w:rsidRPr="00845A9B">
        <w:rPr>
          <w:rStyle w:val="CharSectno"/>
        </w:rPr>
        <w:lastRenderedPageBreak/>
        <w:t>177</w:t>
      </w:r>
      <w:r w:rsidRPr="00845A9B">
        <w:t xml:space="preserve">  Requirements for amendments of unsolicited consumer agreements</w:t>
      </w:r>
      <w:bookmarkEnd w:id="294"/>
    </w:p>
    <w:p w:rsidR="00FD5AFF" w:rsidRPr="00845A9B" w:rsidRDefault="00FD5AFF" w:rsidP="00FD5AFF">
      <w:pPr>
        <w:pStyle w:val="subsection"/>
      </w:pPr>
      <w:r w:rsidRPr="00845A9B">
        <w:tab/>
        <w:t>(1)</w:t>
      </w:r>
      <w:r w:rsidRPr="00845A9B">
        <w:tab/>
        <w:t>The supplier under an unsolicited consumer agreement commits an offence if any amendments to the agreement are not signed by both parties to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510D59" w:rsidRDefault="00FD5AFF" w:rsidP="00FD5AFF">
      <w:pPr>
        <w:pStyle w:val="ActHead4"/>
      </w:pPr>
      <w:bookmarkStart w:id="295" w:name="_Toc394409976"/>
      <w:r w:rsidRPr="00510D59">
        <w:t>Subdivision C—Terminating unsolicited consumer agreements</w:t>
      </w:r>
      <w:bookmarkEnd w:id="295"/>
    </w:p>
    <w:p w:rsidR="00FD5AFF" w:rsidRPr="00845A9B" w:rsidRDefault="00FD5AFF" w:rsidP="00FD5AFF">
      <w:pPr>
        <w:pStyle w:val="ActHead5"/>
      </w:pPr>
      <w:bookmarkStart w:id="296" w:name="_Toc394409977"/>
      <w:r w:rsidRPr="00845A9B">
        <w:rPr>
          <w:rStyle w:val="CharSectno"/>
        </w:rPr>
        <w:t>178</w:t>
      </w:r>
      <w:r w:rsidRPr="00845A9B">
        <w:t xml:space="preserve">  Obligations of suppliers on termination</w:t>
      </w:r>
      <w:bookmarkEnd w:id="296"/>
    </w:p>
    <w:p w:rsidR="00FD5AFF" w:rsidRPr="00845A9B" w:rsidRDefault="00FD5AFF" w:rsidP="00FD5AFF">
      <w:pPr>
        <w:pStyle w:val="subsection"/>
      </w:pPr>
      <w:r w:rsidRPr="00845A9B">
        <w:tab/>
        <w:t>(1)</w:t>
      </w:r>
      <w:r w:rsidRPr="00845A9B">
        <w:tab/>
        <w:t>The supplier under an unsolicited consumer agreement commits an offence if:</w:t>
      </w:r>
    </w:p>
    <w:p w:rsidR="00FD5AFF" w:rsidRPr="00845A9B" w:rsidRDefault="00FD5AFF" w:rsidP="00FD5AFF">
      <w:pPr>
        <w:pStyle w:val="paragraph"/>
      </w:pPr>
      <w:r w:rsidRPr="00845A9B">
        <w:tab/>
        <w:t>(a)</w:t>
      </w:r>
      <w:r w:rsidRPr="00845A9B">
        <w:tab/>
        <w:t>the agreement is terminated in accordance with section</w:t>
      </w:r>
      <w:r w:rsidR="00845A9B">
        <w:t> </w:t>
      </w:r>
      <w:r w:rsidRPr="00845A9B">
        <w:t>82; and</w:t>
      </w:r>
    </w:p>
    <w:p w:rsidR="00FD5AFF" w:rsidRPr="00845A9B" w:rsidRDefault="00FD5AFF" w:rsidP="00FD5AFF">
      <w:pPr>
        <w:pStyle w:val="paragraph"/>
      </w:pPr>
      <w:r w:rsidRPr="00845A9B">
        <w:tab/>
        <w:t>(b)</w:t>
      </w:r>
      <w:r w:rsidRPr="00845A9B">
        <w:tab/>
        <w:t>the supplier does not, immediately upon being notified of the termination, return or refund to the consumer under the agreement any consideration (or the value of any consideration) that the consumer gave under the agreement or a related contract or instrument.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97" w:name="_Toc394409978"/>
      <w:r w:rsidRPr="00845A9B">
        <w:rPr>
          <w:rStyle w:val="CharSectno"/>
        </w:rPr>
        <w:t>179</w:t>
      </w:r>
      <w:r w:rsidRPr="00845A9B">
        <w:t xml:space="preserve">  Prohibition on supplies for 10 business days</w:t>
      </w:r>
      <w:bookmarkEnd w:id="297"/>
    </w:p>
    <w:p w:rsidR="00FD5AFF" w:rsidRPr="00845A9B" w:rsidRDefault="00FD5AFF" w:rsidP="00FD5AFF">
      <w:pPr>
        <w:pStyle w:val="subsection"/>
      </w:pPr>
      <w:r w:rsidRPr="00845A9B">
        <w:tab/>
        <w:t>(1)</w:t>
      </w:r>
      <w:r w:rsidRPr="00845A9B">
        <w:tab/>
        <w:t>The supplier under an unsolicited consumer agreement commits an offence if:</w:t>
      </w:r>
    </w:p>
    <w:p w:rsidR="00FD5AFF" w:rsidRPr="00845A9B" w:rsidRDefault="00FD5AFF" w:rsidP="00FD5AFF">
      <w:pPr>
        <w:pStyle w:val="paragraph"/>
      </w:pPr>
      <w:r w:rsidRPr="00845A9B">
        <w:tab/>
        <w:t>(a)</w:t>
      </w:r>
      <w:r w:rsidRPr="00845A9B">
        <w:tab/>
        <w:t>the supplier:</w:t>
      </w:r>
    </w:p>
    <w:p w:rsidR="00FD5AFF" w:rsidRPr="00845A9B" w:rsidRDefault="00FD5AFF" w:rsidP="00FD5AFF">
      <w:pPr>
        <w:pStyle w:val="paragraphsub"/>
      </w:pPr>
      <w:r w:rsidRPr="00845A9B">
        <w:tab/>
        <w:t>(i)</w:t>
      </w:r>
      <w:r w:rsidRPr="00845A9B">
        <w:tab/>
        <w:t>supplies to the consumer under the agreement the goods or services to be supplied under the agreement; or</w:t>
      </w:r>
    </w:p>
    <w:p w:rsidR="00FD5AFF" w:rsidRPr="00845A9B" w:rsidRDefault="00FD5AFF" w:rsidP="00FD5AFF">
      <w:pPr>
        <w:pStyle w:val="paragraphsub"/>
      </w:pPr>
      <w:r w:rsidRPr="00845A9B">
        <w:lastRenderedPageBreak/>
        <w:tab/>
        <w:t>(ii)</w:t>
      </w:r>
      <w:r w:rsidRPr="00845A9B">
        <w:tab/>
        <w:t>accepts any payment, or any other consideration, in connection with those goods or services; or</w:t>
      </w:r>
    </w:p>
    <w:p w:rsidR="00FD5AFF" w:rsidRPr="00845A9B" w:rsidRDefault="00FD5AFF" w:rsidP="00FD5AFF">
      <w:pPr>
        <w:pStyle w:val="paragraphsub"/>
      </w:pPr>
      <w:r w:rsidRPr="00845A9B">
        <w:tab/>
        <w:t>(iii)</w:t>
      </w:r>
      <w:r w:rsidRPr="00845A9B">
        <w:tab/>
        <w:t>requires any payment, or any other consideration, in connection with those goods or services; and</w:t>
      </w:r>
    </w:p>
    <w:p w:rsidR="00FD5AFF" w:rsidRPr="00845A9B" w:rsidRDefault="00FD5AFF" w:rsidP="00FD5AFF">
      <w:pPr>
        <w:pStyle w:val="paragraph"/>
      </w:pPr>
      <w:r w:rsidRPr="00845A9B">
        <w:tab/>
        <w:t>(b)</w:t>
      </w:r>
      <w:r w:rsidRPr="00845A9B">
        <w:tab/>
        <w:t>the supply, acceptance or requirement occurs during the period of 10 business days starting:</w:t>
      </w:r>
    </w:p>
    <w:p w:rsidR="00FD5AFF" w:rsidRPr="00845A9B" w:rsidRDefault="00FD5AFF" w:rsidP="00FD5AFF">
      <w:pPr>
        <w:pStyle w:val="paragraphsub"/>
      </w:pPr>
      <w:r w:rsidRPr="00845A9B">
        <w:tab/>
        <w:t>(i)</w:t>
      </w:r>
      <w:r w:rsidRPr="00845A9B">
        <w:tab/>
        <w:t>if the agreement was not negotiated by telephone—at the start of the first business day after the day on which the agreement was made; or</w:t>
      </w:r>
    </w:p>
    <w:p w:rsidR="00FD5AFF" w:rsidRPr="00845A9B" w:rsidRDefault="00FD5AFF" w:rsidP="00FD5AFF">
      <w:pPr>
        <w:pStyle w:val="paragraphsub"/>
      </w:pPr>
      <w:r w:rsidRPr="00845A9B">
        <w:tab/>
        <w:t>(ii)</w:t>
      </w:r>
      <w:r w:rsidRPr="00845A9B">
        <w:tab/>
        <w:t>if the agreement was negotiated by telephone—at the start of the first business day after the day on which the consumer was given the agreement document relating to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t xml:space="preserve">Strict liability applies to </w:t>
      </w:r>
      <w:r w:rsidR="00845A9B">
        <w:t>subsection (</w:t>
      </w:r>
      <w:r w:rsidRPr="00845A9B">
        <w:t>1)(a).</w:t>
      </w:r>
    </w:p>
    <w:p w:rsidR="00FD5AFF" w:rsidRPr="00845A9B" w:rsidRDefault="00FD5AFF" w:rsidP="00FD5AFF">
      <w:pPr>
        <w:pStyle w:val="ActHead5"/>
      </w:pPr>
      <w:bookmarkStart w:id="298" w:name="_Toc394409979"/>
      <w:r w:rsidRPr="00845A9B">
        <w:rPr>
          <w:rStyle w:val="CharSectno"/>
        </w:rPr>
        <w:t>180</w:t>
      </w:r>
      <w:r w:rsidRPr="00845A9B">
        <w:t xml:space="preserve">  Repayment of payments received after termination</w:t>
      </w:r>
      <w:bookmarkEnd w:id="298"/>
    </w:p>
    <w:p w:rsidR="00FD5AFF" w:rsidRPr="00845A9B" w:rsidRDefault="00FD5AFF" w:rsidP="00FD5AFF">
      <w:pPr>
        <w:pStyle w:val="subsection"/>
      </w:pPr>
      <w:r w:rsidRPr="00845A9B">
        <w:tab/>
        <w:t>(1)</w:t>
      </w:r>
      <w:r w:rsidRPr="00845A9B">
        <w:tab/>
        <w:t>The supplier under an unsolicited consumer agreement commits an offence if:</w:t>
      </w:r>
    </w:p>
    <w:p w:rsidR="00FD5AFF" w:rsidRPr="00845A9B" w:rsidRDefault="00FD5AFF" w:rsidP="00FD5AFF">
      <w:pPr>
        <w:pStyle w:val="paragraph"/>
      </w:pPr>
      <w:r w:rsidRPr="00845A9B">
        <w:tab/>
        <w:t>(a)</w:t>
      </w:r>
      <w:r w:rsidRPr="00845A9B">
        <w:tab/>
        <w:t>the agreement is terminated in accordance with section</w:t>
      </w:r>
      <w:r w:rsidR="00845A9B">
        <w:t> </w:t>
      </w:r>
      <w:r w:rsidRPr="00845A9B">
        <w:t>82; and</w:t>
      </w:r>
    </w:p>
    <w:p w:rsidR="00FD5AFF" w:rsidRPr="00845A9B" w:rsidRDefault="00FD5AFF" w:rsidP="00FD5AFF">
      <w:pPr>
        <w:pStyle w:val="paragraph"/>
      </w:pPr>
      <w:r w:rsidRPr="00845A9B">
        <w:tab/>
        <w:t>(b)</w:t>
      </w:r>
      <w:r w:rsidRPr="00845A9B">
        <w:tab/>
        <w:t>the supplier does not immediately refund to the consumer under the agreement any payment:</w:t>
      </w:r>
    </w:p>
    <w:p w:rsidR="00FD5AFF" w:rsidRPr="00845A9B" w:rsidRDefault="00FD5AFF" w:rsidP="00FD5AFF">
      <w:pPr>
        <w:pStyle w:val="paragraphsub"/>
      </w:pPr>
      <w:r w:rsidRPr="00845A9B">
        <w:tab/>
        <w:t>(i)</w:t>
      </w:r>
      <w:r w:rsidRPr="00845A9B">
        <w:tab/>
        <w:t>that the consumer, or a person acting on the consumer’s behalf, makes to the supplier after the termination; and</w:t>
      </w:r>
    </w:p>
    <w:p w:rsidR="00FD5AFF" w:rsidRPr="00845A9B" w:rsidRDefault="00FD5AFF" w:rsidP="00FD5AFF">
      <w:pPr>
        <w:pStyle w:val="paragraphsub"/>
      </w:pPr>
      <w:r w:rsidRPr="00845A9B">
        <w:tab/>
        <w:t>(ii)</w:t>
      </w:r>
      <w:r w:rsidRPr="00845A9B">
        <w:tab/>
        <w:t>that purports to be made under the agreement or a related contract or instrument.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299" w:name="_Toc394409980"/>
      <w:r w:rsidRPr="00845A9B">
        <w:rPr>
          <w:rStyle w:val="CharSectno"/>
        </w:rPr>
        <w:lastRenderedPageBreak/>
        <w:t>181</w:t>
      </w:r>
      <w:r w:rsidRPr="00845A9B">
        <w:t xml:space="preserve">  Prohibition on recovering amounts after termination</w:t>
      </w:r>
      <w:bookmarkEnd w:id="299"/>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an unsolicited consumer agreement is terminated in accordance with section</w:t>
      </w:r>
      <w:r w:rsidR="00845A9B">
        <w:t> </w:t>
      </w:r>
      <w:r w:rsidRPr="00845A9B">
        <w:t>82; and</w:t>
      </w:r>
    </w:p>
    <w:p w:rsidR="00FD5AFF" w:rsidRPr="00845A9B" w:rsidRDefault="00FD5AFF" w:rsidP="00FD5AFF">
      <w:pPr>
        <w:pStyle w:val="paragraph"/>
      </w:pPr>
      <w:r w:rsidRPr="00845A9B">
        <w:tab/>
        <w:t>(b)</w:t>
      </w:r>
      <w:r w:rsidRPr="00845A9B">
        <w:tab/>
        <w:t>the person:</w:t>
      </w:r>
    </w:p>
    <w:p w:rsidR="00FD5AFF" w:rsidRPr="00845A9B" w:rsidRDefault="00FD5AFF" w:rsidP="00FD5AFF">
      <w:pPr>
        <w:pStyle w:val="paragraphsub"/>
      </w:pPr>
      <w:r w:rsidRPr="00845A9B">
        <w:tab/>
        <w:t>(i)</w:t>
      </w:r>
      <w:r w:rsidRPr="00845A9B">
        <w:tab/>
        <w:t>brings, or asserts an intention to bring, legal proceedings against the consumer; or</w:t>
      </w:r>
    </w:p>
    <w:p w:rsidR="00FD5AFF" w:rsidRPr="00845A9B" w:rsidRDefault="00FD5AFF" w:rsidP="00FD5AFF">
      <w:pPr>
        <w:pStyle w:val="paragraphsub"/>
      </w:pPr>
      <w:r w:rsidRPr="00845A9B">
        <w:tab/>
        <w:t>(ii)</w:t>
      </w:r>
      <w:r w:rsidRPr="00845A9B">
        <w:tab/>
        <w:t>takes, or asserts an intention to take, any other action against the consumer;</w:t>
      </w:r>
    </w:p>
    <w:p w:rsidR="00FD5AFF" w:rsidRPr="00845A9B" w:rsidRDefault="00FD5AFF" w:rsidP="00FD5AFF">
      <w:pPr>
        <w:pStyle w:val="paragraph"/>
      </w:pPr>
      <w:r w:rsidRPr="00845A9B">
        <w:tab/>
      </w:r>
      <w:r w:rsidRPr="00845A9B">
        <w:tab/>
        <w:t>in relation to an amount alleged to be payable, under the agreement or a related contract or instrument, by the consumer under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an unsolicited consumer agreement is terminated in accordance with section</w:t>
      </w:r>
      <w:r w:rsidR="00845A9B">
        <w:t> </w:t>
      </w:r>
      <w:r w:rsidRPr="00845A9B">
        <w:t>82; and</w:t>
      </w:r>
    </w:p>
    <w:p w:rsidR="00FD5AFF" w:rsidRPr="00845A9B" w:rsidRDefault="00FD5AFF" w:rsidP="00FD5AFF">
      <w:pPr>
        <w:pStyle w:val="paragraph"/>
      </w:pPr>
      <w:r w:rsidRPr="00845A9B">
        <w:tab/>
        <w:t>(b)</w:t>
      </w:r>
      <w:r w:rsidRPr="00845A9B">
        <w:tab/>
        <w:t>for the purpose of recovering an amount alleged to be payable, under the agreement or a related contract or instrument, by the consumer under the agreement, the person:</w:t>
      </w:r>
    </w:p>
    <w:p w:rsidR="00FD5AFF" w:rsidRPr="00845A9B" w:rsidRDefault="00FD5AFF" w:rsidP="00FD5AFF">
      <w:pPr>
        <w:pStyle w:val="paragraphsub"/>
      </w:pPr>
      <w:r w:rsidRPr="00845A9B">
        <w:tab/>
        <w:t>(i)</w:t>
      </w:r>
      <w:r w:rsidRPr="00845A9B">
        <w:tab/>
        <w:t>places the consumer’s name, or causes the consumer’s name to be placed, on a list of defaulters or debtors; or</w:t>
      </w:r>
    </w:p>
    <w:p w:rsidR="00FD5AFF" w:rsidRPr="00845A9B" w:rsidRDefault="00FD5AFF" w:rsidP="00FD5AFF">
      <w:pPr>
        <w:pStyle w:val="paragraphsub"/>
      </w:pPr>
      <w:r w:rsidRPr="00845A9B">
        <w:tab/>
        <w:t>(ii)</w:t>
      </w:r>
      <w:r w:rsidRPr="00845A9B">
        <w:tab/>
        <w:t>asserts an intention to place the consumer’s name, or to cause the consumer’s name to be placed, on such a list.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(3)</w:t>
      </w:r>
      <w:r w:rsidRPr="00845A9B">
        <w:tab/>
      </w:r>
      <w:r w:rsidR="00845A9B">
        <w:t>Subsection (</w:t>
      </w:r>
      <w:r w:rsidRPr="00845A9B">
        <w:t>1) is an offence of strict liability.</w:t>
      </w:r>
    </w:p>
    <w:p w:rsidR="00FD5AFF" w:rsidRPr="00845A9B" w:rsidRDefault="00FD5AFF" w:rsidP="00FD5AFF">
      <w:pPr>
        <w:pStyle w:val="subsection"/>
      </w:pPr>
      <w:r w:rsidRPr="00845A9B">
        <w:tab/>
        <w:t>(4)</w:t>
      </w:r>
      <w:r w:rsidRPr="00845A9B">
        <w:tab/>
        <w:t xml:space="preserve">Strict liability applies to </w:t>
      </w:r>
      <w:r w:rsidR="00845A9B">
        <w:t>subsection (</w:t>
      </w:r>
      <w:r w:rsidRPr="00845A9B">
        <w:t>2)(a).</w:t>
      </w:r>
    </w:p>
    <w:p w:rsidR="00FD5AFF" w:rsidRPr="00510D59" w:rsidRDefault="00FD5AFF" w:rsidP="00FD5AFF">
      <w:pPr>
        <w:pStyle w:val="ActHead4"/>
      </w:pPr>
      <w:bookmarkStart w:id="300" w:name="_Toc394409981"/>
      <w:r w:rsidRPr="00510D59">
        <w:lastRenderedPageBreak/>
        <w:t>Subdivision D—Miscellaneous</w:t>
      </w:r>
      <w:bookmarkEnd w:id="300"/>
    </w:p>
    <w:p w:rsidR="00FD5AFF" w:rsidRPr="00845A9B" w:rsidRDefault="00FD5AFF" w:rsidP="00FD5AFF">
      <w:pPr>
        <w:pStyle w:val="ActHead5"/>
      </w:pPr>
      <w:bookmarkStart w:id="301" w:name="_Toc394409982"/>
      <w:r w:rsidRPr="00845A9B">
        <w:rPr>
          <w:rStyle w:val="CharSectno"/>
        </w:rPr>
        <w:t>182</w:t>
      </w:r>
      <w:r w:rsidRPr="00845A9B">
        <w:t xml:space="preserve">  Certain provisions of unsolicited consumer agreements void</w:t>
      </w:r>
      <w:bookmarkEnd w:id="301"/>
    </w:p>
    <w:p w:rsidR="00FD5AFF" w:rsidRPr="00845A9B" w:rsidRDefault="00FD5AFF" w:rsidP="00FD5AFF">
      <w:pPr>
        <w:pStyle w:val="subsection"/>
      </w:pPr>
      <w:r w:rsidRPr="00845A9B">
        <w:tab/>
        <w:t>(1)</w:t>
      </w:r>
      <w:r w:rsidRPr="00845A9B">
        <w:tab/>
        <w:t>The supplier under an unsolicited consumer agreement commits an offence if the agreement includes, or purports to include, a provision (however described) that is, or would be, void because of section</w:t>
      </w:r>
      <w:r w:rsidR="00845A9B">
        <w:t> </w:t>
      </w:r>
      <w:r w:rsidRPr="00845A9B">
        <w:t>89(1).</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t>The supplier under an unsolicited consumer agreement commits an offence if the supplier attempts to enforce or rely on a provision (however described) that is void because of section</w:t>
      </w:r>
      <w:r w:rsidR="00845A9B">
        <w:t> </w:t>
      </w:r>
      <w:r w:rsidRPr="00845A9B">
        <w:t>89(1).</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FD5AFF">
      <w:pPr>
        <w:pStyle w:val="ActHead5"/>
      </w:pPr>
      <w:bookmarkStart w:id="302" w:name="_Toc394409983"/>
      <w:r w:rsidRPr="00845A9B">
        <w:rPr>
          <w:rStyle w:val="CharSectno"/>
        </w:rPr>
        <w:t>183</w:t>
      </w:r>
      <w:r w:rsidRPr="00845A9B">
        <w:t xml:space="preserve">  Waiver of rights</w:t>
      </w:r>
      <w:bookmarkEnd w:id="302"/>
    </w:p>
    <w:p w:rsidR="00FD5AFF" w:rsidRPr="00845A9B" w:rsidRDefault="00FD5AFF" w:rsidP="00FD5AFF">
      <w:pPr>
        <w:pStyle w:val="subsection"/>
      </w:pPr>
      <w:r w:rsidRPr="00845A9B">
        <w:tab/>
        <w:t>(1)</w:t>
      </w:r>
      <w:r w:rsidRPr="00845A9B">
        <w:tab/>
        <w:t>The supplier under an unsolicited consumer agreement commits an offence if the supplier induces the consumer to waive any right conferred by Division</w:t>
      </w:r>
      <w:r w:rsidR="00845A9B">
        <w:t> </w:t>
      </w:r>
      <w:r w:rsidRPr="00845A9B">
        <w:t>2 of Part</w:t>
      </w:r>
      <w:r w:rsidR="00845A9B">
        <w:t> </w:t>
      </w:r>
      <w:r w:rsidRPr="00845A9B">
        <w:t>3</w:t>
      </w:r>
      <w:r w:rsidR="00845A9B">
        <w:noBreakHyphen/>
      </w:r>
      <w:r w:rsidRPr="00845A9B">
        <w:t>2.</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303" w:name="_Toc394409984"/>
      <w:r w:rsidRPr="00845A9B">
        <w:rPr>
          <w:rStyle w:val="CharSectno"/>
        </w:rPr>
        <w:t>184</w:t>
      </w:r>
      <w:r w:rsidRPr="00845A9B">
        <w:t xml:space="preserve">  Application of this Division to persons to whom rights of consumers and suppliers are assigned etc.</w:t>
      </w:r>
      <w:bookmarkEnd w:id="303"/>
    </w:p>
    <w:p w:rsidR="00FD5AFF" w:rsidRPr="00845A9B" w:rsidRDefault="00FD5AFF" w:rsidP="00FD5AFF">
      <w:pPr>
        <w:pStyle w:val="subsection"/>
      </w:pPr>
      <w:r w:rsidRPr="00845A9B">
        <w:tab/>
        <w:t>(1)</w:t>
      </w:r>
      <w:r w:rsidRPr="00845A9B">
        <w:tab/>
        <w:t xml:space="preserve">This Division applies in relation to a person to whom the rights of a consumer (the </w:t>
      </w:r>
      <w:r w:rsidRPr="00845A9B">
        <w:rPr>
          <w:b/>
          <w:i/>
        </w:rPr>
        <w:t>original consumer</w:t>
      </w:r>
      <w:r w:rsidRPr="00845A9B">
        <w:t xml:space="preserve">) under a contract for the supply of goods or services are assigned or transferred, or pass by </w:t>
      </w:r>
      <w:r w:rsidRPr="00845A9B">
        <w:lastRenderedPageBreak/>
        <w:t>operation of law, (whether from the original consumer or from another person) as if the person were the original consumer.</w:t>
      </w:r>
    </w:p>
    <w:p w:rsidR="00FD5AFF" w:rsidRPr="00845A9B" w:rsidRDefault="00FD5AFF" w:rsidP="00FD5AFF">
      <w:pPr>
        <w:pStyle w:val="subsection"/>
      </w:pPr>
      <w:r w:rsidRPr="00845A9B">
        <w:tab/>
        <w:t>(2)</w:t>
      </w:r>
      <w:r w:rsidRPr="00845A9B">
        <w:tab/>
        <w:t xml:space="preserve">This Division applies in relation to a person to whom the rights of a supplier (the </w:t>
      </w:r>
      <w:r w:rsidRPr="00845A9B">
        <w:rPr>
          <w:b/>
          <w:i/>
        </w:rPr>
        <w:t>original supplier</w:t>
      </w:r>
      <w:r w:rsidRPr="00845A9B">
        <w:t>) under a contract for the supply of goods or services are assigned or transferred, or pass by operation of law, (whether from the original supplier or from another person) as if the person were the original supplier.</w:t>
      </w:r>
    </w:p>
    <w:p w:rsidR="00FD5AFF" w:rsidRPr="00845A9B" w:rsidRDefault="00FD5AFF" w:rsidP="00FD5AFF">
      <w:pPr>
        <w:pStyle w:val="ActHead5"/>
      </w:pPr>
      <w:bookmarkStart w:id="304" w:name="_Toc394409985"/>
      <w:r w:rsidRPr="00845A9B">
        <w:rPr>
          <w:rStyle w:val="CharSectno"/>
        </w:rPr>
        <w:t>185</w:t>
      </w:r>
      <w:r w:rsidRPr="00845A9B">
        <w:t xml:space="preserve">  Application of this Division to supplies to third parties</w:t>
      </w:r>
      <w:bookmarkEnd w:id="304"/>
    </w:p>
    <w:p w:rsidR="00FD5AFF" w:rsidRPr="00845A9B" w:rsidRDefault="00FD5AFF" w:rsidP="00FD5AFF">
      <w:pPr>
        <w:pStyle w:val="subsection"/>
      </w:pPr>
      <w:r w:rsidRPr="00845A9B">
        <w:tab/>
      </w:r>
      <w:r w:rsidRPr="00845A9B">
        <w:tab/>
        <w:t xml:space="preserve">This Division applies in relation to a contract for the supply of goods or services to a consumer (the </w:t>
      </w:r>
      <w:r w:rsidRPr="00845A9B">
        <w:rPr>
          <w:b/>
          <w:i/>
        </w:rPr>
        <w:t>original consumer</w:t>
      </w:r>
      <w:r w:rsidRPr="00845A9B">
        <w:t>) on the order of another person as if the other person were also the consumer.</w:t>
      </w:r>
    </w:p>
    <w:p w:rsidR="00FD5AFF" w:rsidRPr="00845A9B" w:rsidRDefault="00FD5AFF" w:rsidP="00FD5AFF">
      <w:pPr>
        <w:pStyle w:val="ActHead5"/>
      </w:pPr>
      <w:bookmarkStart w:id="305" w:name="_Toc394409986"/>
      <w:r w:rsidRPr="00845A9B">
        <w:rPr>
          <w:rStyle w:val="CharSectno"/>
        </w:rPr>
        <w:t>186</w:t>
      </w:r>
      <w:r w:rsidRPr="00845A9B">
        <w:t xml:space="preserve">  Regulations may limit the application of this Division</w:t>
      </w:r>
      <w:bookmarkEnd w:id="305"/>
    </w:p>
    <w:p w:rsidR="00FD5AFF" w:rsidRPr="00845A9B" w:rsidRDefault="00FD5AFF" w:rsidP="00FD5AFF">
      <w:pPr>
        <w:pStyle w:val="subsection"/>
      </w:pPr>
      <w:r w:rsidRPr="00845A9B">
        <w:tab/>
      </w:r>
      <w:r w:rsidRPr="00845A9B">
        <w:tab/>
        <w:t>This Division (other than section</w:t>
      </w:r>
      <w:r w:rsidR="00845A9B">
        <w:t> </w:t>
      </w:r>
      <w:r w:rsidRPr="00845A9B">
        <w:t>170) does not apply, or provisions of this Division (other than section</w:t>
      </w:r>
      <w:r w:rsidR="00845A9B">
        <w:t> </w:t>
      </w:r>
      <w:r w:rsidRPr="00845A9B">
        <w:t>170) that are specified in regulations made for the purposes of section</w:t>
      </w:r>
      <w:r w:rsidR="00845A9B">
        <w:t> </w:t>
      </w:r>
      <w:r w:rsidRPr="00845A9B">
        <w:t>94 do not apply, to or in relation to:</w:t>
      </w:r>
    </w:p>
    <w:p w:rsidR="00FD5AFF" w:rsidRPr="00845A9B" w:rsidRDefault="00FD5AFF" w:rsidP="00FD5AFF">
      <w:pPr>
        <w:pStyle w:val="paragraph"/>
      </w:pPr>
      <w:r w:rsidRPr="00845A9B">
        <w:tab/>
        <w:t>(a)</w:t>
      </w:r>
      <w:r w:rsidRPr="00845A9B">
        <w:tab/>
        <w:t>circumstances of a kind specified in those regulations; or</w:t>
      </w:r>
    </w:p>
    <w:p w:rsidR="00FD5AFF" w:rsidRPr="00845A9B" w:rsidRDefault="00FD5AFF" w:rsidP="00FD5AFF">
      <w:pPr>
        <w:pStyle w:val="paragraph"/>
      </w:pPr>
      <w:r w:rsidRPr="00845A9B">
        <w:tab/>
        <w:t>(b)</w:t>
      </w:r>
      <w:r w:rsidRPr="00845A9B">
        <w:tab/>
        <w:t>agreements of a kind specified in those regulations; or</w:t>
      </w:r>
    </w:p>
    <w:p w:rsidR="00FD5AFF" w:rsidRPr="00845A9B" w:rsidRDefault="00FD5AFF" w:rsidP="00FD5AFF">
      <w:pPr>
        <w:pStyle w:val="paragraph"/>
      </w:pPr>
      <w:r w:rsidRPr="00845A9B">
        <w:tab/>
        <w:t>(c)</w:t>
      </w:r>
      <w:r w:rsidRPr="00845A9B">
        <w:tab/>
        <w:t>the conduct of businesses of a kind specified in those regulations.</w:t>
      </w:r>
    </w:p>
    <w:p w:rsidR="00FD5AFF" w:rsidRPr="00845A9B" w:rsidRDefault="00FD5AFF" w:rsidP="00FD5AFF">
      <w:pPr>
        <w:pStyle w:val="ActHead5"/>
      </w:pPr>
      <w:bookmarkStart w:id="306" w:name="_Toc394409987"/>
      <w:r w:rsidRPr="00845A9B">
        <w:rPr>
          <w:rStyle w:val="CharSectno"/>
        </w:rPr>
        <w:t>187</w:t>
      </w:r>
      <w:r w:rsidRPr="00845A9B">
        <w:t xml:space="preserve">  Application of this Division to certain conduct covered by the Corporations Act</w:t>
      </w:r>
      <w:bookmarkEnd w:id="306"/>
    </w:p>
    <w:p w:rsidR="00FD5AFF" w:rsidRPr="00845A9B" w:rsidRDefault="00FD5AFF" w:rsidP="00FD5AFF">
      <w:pPr>
        <w:pStyle w:val="subsection"/>
      </w:pPr>
      <w:r w:rsidRPr="00845A9B">
        <w:tab/>
      </w:r>
      <w:r w:rsidRPr="00845A9B">
        <w:tab/>
        <w:t>This Division does not apply in relation to conduct to which section</w:t>
      </w:r>
      <w:r w:rsidR="00845A9B">
        <w:t> </w:t>
      </w:r>
      <w:r w:rsidRPr="00845A9B">
        <w:t xml:space="preserve">736, 992A or 992AA of the </w:t>
      </w:r>
      <w:r w:rsidRPr="00845A9B">
        <w:rPr>
          <w:i/>
        </w:rPr>
        <w:t>Corporations Act 2001</w:t>
      </w:r>
      <w:r w:rsidRPr="00845A9B">
        <w:t xml:space="preserve"> applies.</w:t>
      </w:r>
    </w:p>
    <w:p w:rsidR="00FD5AFF" w:rsidRPr="00845A9B" w:rsidRDefault="00FD5AFF" w:rsidP="00FD5AFF">
      <w:pPr>
        <w:pStyle w:val="notetext"/>
      </w:pPr>
      <w:r w:rsidRPr="00845A9B">
        <w:t>Note:</w:t>
      </w:r>
      <w:r w:rsidRPr="00845A9B">
        <w:tab/>
        <w:t>Section</w:t>
      </w:r>
      <w:r w:rsidR="00845A9B">
        <w:t> </w:t>
      </w:r>
      <w:r w:rsidRPr="00845A9B">
        <w:t xml:space="preserve">736 of the </w:t>
      </w:r>
      <w:r w:rsidRPr="00845A9B">
        <w:rPr>
          <w:i/>
        </w:rPr>
        <w:t>Corporations Act 2001</w:t>
      </w:r>
      <w:r w:rsidRPr="00845A9B">
        <w:t xml:space="preserve"> prohibits hawking of securities. Section</w:t>
      </w:r>
      <w:r w:rsidR="00845A9B">
        <w:t> </w:t>
      </w:r>
      <w:r w:rsidRPr="00845A9B">
        <w:t>992A of that Act prohibits hawking of certain financial products. Section</w:t>
      </w:r>
      <w:r w:rsidR="00845A9B">
        <w:t> </w:t>
      </w:r>
      <w:r w:rsidRPr="00845A9B">
        <w:t>992AA of that Act prohibits hawking of managed investment products.</w:t>
      </w:r>
    </w:p>
    <w:p w:rsidR="00FD5AFF" w:rsidRPr="00845A9B" w:rsidRDefault="00FD5AFF" w:rsidP="005A76C3">
      <w:pPr>
        <w:pStyle w:val="ActHead4"/>
        <w:pageBreakBefore/>
      </w:pPr>
      <w:bookmarkStart w:id="307" w:name="_Toc394409988"/>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Lay</w:t>
      </w:r>
      <w:r w:rsidR="00845A9B" w:rsidRPr="00845A9B">
        <w:rPr>
          <w:rStyle w:val="CharSubdText"/>
        </w:rPr>
        <w:noBreakHyphen/>
      </w:r>
      <w:r w:rsidRPr="00845A9B">
        <w:rPr>
          <w:rStyle w:val="CharSubdText"/>
        </w:rPr>
        <w:t>by agreements</w:t>
      </w:r>
      <w:bookmarkEnd w:id="307"/>
    </w:p>
    <w:p w:rsidR="00FD5AFF" w:rsidRPr="00845A9B" w:rsidRDefault="00FD5AFF" w:rsidP="00FD5AFF">
      <w:pPr>
        <w:pStyle w:val="ActHead5"/>
      </w:pPr>
      <w:bookmarkStart w:id="308" w:name="_Toc394409989"/>
      <w:r w:rsidRPr="00845A9B">
        <w:rPr>
          <w:rStyle w:val="CharSectno"/>
        </w:rPr>
        <w:t>188</w:t>
      </w:r>
      <w:r w:rsidRPr="00845A9B">
        <w:t xml:space="preserve">  Lay</w:t>
      </w:r>
      <w:r w:rsidR="00845A9B">
        <w:noBreakHyphen/>
      </w:r>
      <w:r w:rsidRPr="00845A9B">
        <w:t>by agreements must be in writing etc.</w:t>
      </w:r>
      <w:bookmarkEnd w:id="308"/>
    </w:p>
    <w:p w:rsidR="00FD5AFF" w:rsidRPr="00845A9B" w:rsidRDefault="00FD5AFF" w:rsidP="00FD5AFF">
      <w:pPr>
        <w:pStyle w:val="subsection"/>
      </w:pPr>
      <w:r w:rsidRPr="00845A9B">
        <w:tab/>
        <w:t>(1)</w:t>
      </w:r>
      <w:r w:rsidRPr="00845A9B">
        <w:tab/>
        <w:t>A supplier of</w:t>
      </w:r>
      <w:r w:rsidR="006E5D00" w:rsidRPr="00845A9B">
        <w:t xml:space="preserve"> </w:t>
      </w:r>
      <w:r w:rsidR="0076723E" w:rsidRPr="00845A9B">
        <w:t>goods</w:t>
      </w:r>
      <w:r w:rsidRPr="00845A9B">
        <w:t xml:space="preserve"> who is a party to a lay</w:t>
      </w:r>
      <w:r w:rsidR="00845A9B">
        <w:noBreakHyphen/>
      </w:r>
      <w:r w:rsidRPr="00845A9B">
        <w:t>by agreement commits an offence if:</w:t>
      </w:r>
    </w:p>
    <w:p w:rsidR="00FD5AFF" w:rsidRPr="00845A9B" w:rsidRDefault="00FD5AFF" w:rsidP="00FD5AFF">
      <w:pPr>
        <w:pStyle w:val="paragraph"/>
      </w:pPr>
      <w:r w:rsidRPr="00845A9B">
        <w:tab/>
        <w:t>(a)</w:t>
      </w:r>
      <w:r w:rsidRPr="00845A9B">
        <w:tab/>
        <w:t>the agreement is not in writing; or</w:t>
      </w:r>
    </w:p>
    <w:p w:rsidR="00FD5AFF" w:rsidRPr="00845A9B" w:rsidRDefault="00FD5AFF" w:rsidP="00FD5AFF">
      <w:pPr>
        <w:pStyle w:val="paragraph"/>
      </w:pPr>
      <w:r w:rsidRPr="00845A9B">
        <w:tab/>
        <w:t>(b)</w:t>
      </w:r>
      <w:r w:rsidRPr="00845A9B">
        <w:tab/>
        <w:t>a copy of the agreement is not given to the consumer to whom the goods are, or are to be, supplied.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corporate—$30,000; or</w:t>
      </w:r>
    </w:p>
    <w:p w:rsidR="00FD5AFF" w:rsidRPr="00845A9B" w:rsidRDefault="00FD5AFF" w:rsidP="00FD5AFF">
      <w:pPr>
        <w:pStyle w:val="paragraph"/>
      </w:pPr>
      <w:r w:rsidRPr="00845A9B">
        <w:tab/>
        <w:t>(b)</w:t>
      </w:r>
      <w:r w:rsidRPr="00845A9B">
        <w:tab/>
        <w:t>if the person is not a body corporate—$6,000.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309" w:name="_Toc394409990"/>
      <w:r w:rsidRPr="00845A9B">
        <w:rPr>
          <w:rStyle w:val="CharSectno"/>
        </w:rPr>
        <w:t>189</w:t>
      </w:r>
      <w:r w:rsidRPr="00845A9B">
        <w:t xml:space="preserve">  Termination charges</w:t>
      </w:r>
      <w:bookmarkEnd w:id="309"/>
    </w:p>
    <w:p w:rsidR="00FD5AFF" w:rsidRPr="00845A9B" w:rsidRDefault="00FD5AFF" w:rsidP="00FD5AFF">
      <w:pPr>
        <w:pStyle w:val="subsection"/>
      </w:pPr>
      <w:r w:rsidRPr="00845A9B">
        <w:tab/>
        <w:t>(1)</w:t>
      </w:r>
      <w:r w:rsidRPr="00845A9B">
        <w:tab/>
        <w:t xml:space="preserve">A supplier of </w:t>
      </w:r>
      <w:r w:rsidR="0076723E" w:rsidRPr="00845A9B">
        <w:t>goods</w:t>
      </w:r>
      <w:r w:rsidRPr="00845A9B">
        <w:t xml:space="preserve"> who is a party to a lay</w:t>
      </w:r>
      <w:r w:rsidR="00845A9B">
        <w:noBreakHyphen/>
      </w:r>
      <w:r w:rsidRPr="00845A9B">
        <w:t>by agreement commits an offence if the agreement requires the consumer to pay a termination charge.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corporate—$30,000; or</w:t>
      </w:r>
    </w:p>
    <w:p w:rsidR="00FD5AFF" w:rsidRPr="00845A9B" w:rsidRDefault="00FD5AFF" w:rsidP="00FD5AFF">
      <w:pPr>
        <w:pStyle w:val="paragraph"/>
      </w:pPr>
      <w:r w:rsidRPr="00845A9B">
        <w:tab/>
        <w:t>(b)</w:t>
      </w:r>
      <w:r w:rsidRPr="00845A9B">
        <w:tab/>
        <w:t>if the person is not a body corporate—$6,000.</w:t>
      </w:r>
    </w:p>
    <w:p w:rsidR="00FD5AFF" w:rsidRPr="00845A9B" w:rsidRDefault="00FD5AFF" w:rsidP="00FD5AFF">
      <w:pPr>
        <w:pStyle w:val="subsection"/>
      </w:pPr>
      <w:r w:rsidRPr="00845A9B">
        <w:tab/>
        <w:t>(2)</w:t>
      </w:r>
      <w:r w:rsidRPr="00845A9B">
        <w:tab/>
      </w:r>
      <w:r w:rsidR="00845A9B">
        <w:t>Subsection (</w:t>
      </w:r>
      <w:r w:rsidRPr="00845A9B">
        <w:t>1) does not apply if the termination charge is payable only if:</w:t>
      </w:r>
    </w:p>
    <w:p w:rsidR="00FD5AFF" w:rsidRPr="00845A9B" w:rsidRDefault="00FD5AFF" w:rsidP="00FD5AFF">
      <w:pPr>
        <w:pStyle w:val="paragraph"/>
      </w:pPr>
      <w:r w:rsidRPr="00845A9B">
        <w:tab/>
        <w:t>(a)</w:t>
      </w:r>
      <w:r w:rsidRPr="00845A9B">
        <w:tab/>
        <w:t>the agreement is terminated by the consumer; and</w:t>
      </w:r>
    </w:p>
    <w:p w:rsidR="00FD5AFF" w:rsidRPr="00845A9B" w:rsidRDefault="00FD5AFF" w:rsidP="00FD5AFF">
      <w:pPr>
        <w:pStyle w:val="paragraph"/>
      </w:pPr>
      <w:r w:rsidRPr="00845A9B">
        <w:tab/>
        <w:t>(b)</w:t>
      </w:r>
      <w:r w:rsidRPr="00845A9B">
        <w:tab/>
        <w:t>the supplier has not breached the agreement.</w:t>
      </w:r>
    </w:p>
    <w:p w:rsidR="00FD5AFF" w:rsidRPr="00845A9B" w:rsidRDefault="00FD5AFF" w:rsidP="00FD5AFF">
      <w:pPr>
        <w:pStyle w:val="subsection"/>
      </w:pPr>
      <w:r w:rsidRPr="00845A9B">
        <w:tab/>
        <w:t>(3)</w:t>
      </w:r>
      <w:r w:rsidRPr="00845A9B">
        <w:tab/>
        <w:t xml:space="preserve">A supplier of </w:t>
      </w:r>
      <w:r w:rsidR="0076723E" w:rsidRPr="00845A9B">
        <w:t>goods</w:t>
      </w:r>
      <w:r w:rsidRPr="00845A9B">
        <w:t xml:space="preserve"> who is a party to a lay</w:t>
      </w:r>
      <w:r w:rsidR="00845A9B">
        <w:noBreakHyphen/>
      </w:r>
      <w:r w:rsidRPr="00845A9B">
        <w:t>by agreement commits an offence if:</w:t>
      </w:r>
    </w:p>
    <w:p w:rsidR="00FD5AFF" w:rsidRPr="00845A9B" w:rsidRDefault="00FD5AFF" w:rsidP="00FD5AFF">
      <w:pPr>
        <w:pStyle w:val="paragraph"/>
      </w:pPr>
      <w:r w:rsidRPr="00845A9B">
        <w:tab/>
        <w:t>(a)</w:t>
      </w:r>
      <w:r w:rsidRPr="00845A9B">
        <w:tab/>
        <w:t>the agreement provides that a termination charge is payable; and</w:t>
      </w:r>
    </w:p>
    <w:p w:rsidR="00FD5AFF" w:rsidRPr="00845A9B" w:rsidRDefault="00FD5AFF" w:rsidP="00FD5AFF">
      <w:pPr>
        <w:pStyle w:val="paragraph"/>
      </w:pPr>
      <w:r w:rsidRPr="00845A9B">
        <w:tab/>
        <w:t>(b)</w:t>
      </w:r>
      <w:r w:rsidRPr="00845A9B">
        <w:tab/>
        <w:t>the amount of the charge is more than the supplier’s reasonable costs in relation to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corporate—$30,000; or</w:t>
      </w:r>
    </w:p>
    <w:p w:rsidR="00FD5AFF" w:rsidRPr="00845A9B" w:rsidRDefault="00FD5AFF" w:rsidP="00FD5AFF">
      <w:pPr>
        <w:pStyle w:val="paragraph"/>
      </w:pPr>
      <w:r w:rsidRPr="00845A9B">
        <w:lastRenderedPageBreak/>
        <w:tab/>
        <w:t>(b)</w:t>
      </w:r>
      <w:r w:rsidRPr="00845A9B">
        <w:tab/>
        <w:t>if the person is not a body corporate—$6,000.</w:t>
      </w:r>
    </w:p>
    <w:p w:rsidR="00FD5AFF" w:rsidRPr="00845A9B" w:rsidRDefault="00FD5AFF" w:rsidP="00FD5AFF">
      <w:pPr>
        <w:pStyle w:val="subsection"/>
      </w:pPr>
      <w:r w:rsidRPr="00845A9B">
        <w:tab/>
        <w:t>(4)</w:t>
      </w:r>
      <w:r w:rsidRPr="00845A9B">
        <w:tab/>
      </w:r>
      <w:r w:rsidR="00845A9B">
        <w:t>Subsections (</w:t>
      </w:r>
      <w:r w:rsidRPr="00845A9B">
        <w:t>1) and (3) are offences of strict liability.</w:t>
      </w:r>
    </w:p>
    <w:p w:rsidR="00FD5AFF" w:rsidRPr="00845A9B" w:rsidRDefault="00FD5AFF" w:rsidP="00FD5AFF">
      <w:pPr>
        <w:pStyle w:val="ActHead5"/>
      </w:pPr>
      <w:bookmarkStart w:id="310" w:name="_Toc394409991"/>
      <w:r w:rsidRPr="00845A9B">
        <w:rPr>
          <w:rStyle w:val="CharSectno"/>
        </w:rPr>
        <w:t>190</w:t>
      </w:r>
      <w:r w:rsidRPr="00845A9B">
        <w:t xml:space="preserve">  Termination of lay</w:t>
      </w:r>
      <w:r w:rsidR="00845A9B">
        <w:noBreakHyphen/>
      </w:r>
      <w:r w:rsidRPr="00845A9B">
        <w:t>by agreements by suppliers</w:t>
      </w:r>
      <w:bookmarkEnd w:id="310"/>
    </w:p>
    <w:p w:rsidR="00FD5AFF" w:rsidRPr="00845A9B" w:rsidRDefault="00FD5AFF" w:rsidP="00FD5AFF">
      <w:pPr>
        <w:pStyle w:val="subsection"/>
      </w:pPr>
      <w:r w:rsidRPr="00845A9B">
        <w:tab/>
        <w:t>(1)</w:t>
      </w:r>
      <w:r w:rsidRPr="00845A9B">
        <w:tab/>
        <w:t xml:space="preserve">A supplier of </w:t>
      </w:r>
      <w:r w:rsidR="0076723E" w:rsidRPr="00845A9B">
        <w:t>goods</w:t>
      </w:r>
      <w:r w:rsidRPr="00845A9B">
        <w:t xml:space="preserve"> who is a party to a lay</w:t>
      </w:r>
      <w:r w:rsidR="00845A9B">
        <w:noBreakHyphen/>
      </w:r>
      <w:r w:rsidRPr="00845A9B">
        <w:t>by agreement commits an offence if the supplier terminates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corporate—$30,000; or</w:t>
      </w:r>
    </w:p>
    <w:p w:rsidR="00FD5AFF" w:rsidRPr="00845A9B" w:rsidRDefault="00FD5AFF" w:rsidP="00FD5AFF">
      <w:pPr>
        <w:pStyle w:val="paragraph"/>
      </w:pPr>
      <w:r w:rsidRPr="00845A9B">
        <w:tab/>
        <w:t>(b)</w:t>
      </w:r>
      <w:r w:rsidRPr="00845A9B">
        <w:tab/>
        <w:t>if the person is not a body corporate—$6,000.</w:t>
      </w:r>
    </w:p>
    <w:p w:rsidR="00FD5AFF" w:rsidRPr="00845A9B" w:rsidRDefault="00FD5AFF" w:rsidP="00FD5AFF">
      <w:pPr>
        <w:pStyle w:val="subsection"/>
      </w:pPr>
      <w:r w:rsidRPr="00845A9B">
        <w:tab/>
        <w:t>(2)</w:t>
      </w:r>
      <w:r w:rsidRPr="00845A9B">
        <w:tab/>
      </w:r>
      <w:r w:rsidR="00845A9B">
        <w:t>Subsection (</w:t>
      </w:r>
      <w:r w:rsidRPr="00845A9B">
        <w:t>1) does not apply if:</w:t>
      </w:r>
    </w:p>
    <w:p w:rsidR="00FD5AFF" w:rsidRPr="00845A9B" w:rsidRDefault="00FD5AFF" w:rsidP="00FD5AFF">
      <w:pPr>
        <w:pStyle w:val="paragraph"/>
      </w:pPr>
      <w:r w:rsidRPr="00845A9B">
        <w:tab/>
        <w:t>(a)</w:t>
      </w:r>
      <w:r w:rsidRPr="00845A9B">
        <w:tab/>
        <w:t>the consumer who is a party to the agreement breached a term of the agreement; or</w:t>
      </w:r>
    </w:p>
    <w:p w:rsidR="00FD5AFF" w:rsidRPr="00845A9B" w:rsidRDefault="00FD5AFF" w:rsidP="00FD5AFF">
      <w:pPr>
        <w:pStyle w:val="paragraph"/>
      </w:pPr>
      <w:r w:rsidRPr="00845A9B">
        <w:tab/>
        <w:t>(b)</w:t>
      </w:r>
      <w:r w:rsidRPr="00845A9B">
        <w:tab/>
        <w:t>the supplier is no longer engaged in trade or commerce; or</w:t>
      </w:r>
    </w:p>
    <w:p w:rsidR="00FD5AFF" w:rsidRPr="00845A9B" w:rsidRDefault="00FD5AFF" w:rsidP="00FD5AFF">
      <w:pPr>
        <w:pStyle w:val="paragraph"/>
      </w:pPr>
      <w:r w:rsidRPr="00845A9B">
        <w:tab/>
        <w:t>(c)</w:t>
      </w:r>
      <w:r w:rsidRPr="00845A9B">
        <w:tab/>
        <w:t xml:space="preserve">the </w:t>
      </w:r>
      <w:r w:rsidR="0076723E" w:rsidRPr="00845A9B">
        <w:t>goods</w:t>
      </w:r>
      <w:r w:rsidRPr="00845A9B">
        <w:t xml:space="preserve"> to which the agreement relates are no longer available.</w:t>
      </w:r>
    </w:p>
    <w:p w:rsidR="00FD5AFF" w:rsidRPr="00845A9B" w:rsidRDefault="00FD5AFF" w:rsidP="00FD5AFF">
      <w:pPr>
        <w:pStyle w:val="subsection"/>
      </w:pPr>
      <w:r w:rsidRPr="00845A9B">
        <w:tab/>
        <w:t>(3)</w:t>
      </w:r>
      <w:r w:rsidRPr="00845A9B">
        <w:tab/>
      </w:r>
      <w:r w:rsidR="00845A9B">
        <w:t>Subsection (</w:t>
      </w:r>
      <w:r w:rsidRPr="00845A9B">
        <w:t>1) is an offence of strict liability.</w:t>
      </w:r>
    </w:p>
    <w:p w:rsidR="00FD5AFF" w:rsidRPr="00845A9B" w:rsidRDefault="00FD5AFF" w:rsidP="00FD5AFF">
      <w:pPr>
        <w:pStyle w:val="ActHead5"/>
      </w:pPr>
      <w:bookmarkStart w:id="311" w:name="_Toc394409992"/>
      <w:r w:rsidRPr="00845A9B">
        <w:rPr>
          <w:rStyle w:val="CharSectno"/>
        </w:rPr>
        <w:t>191</w:t>
      </w:r>
      <w:r w:rsidRPr="00845A9B">
        <w:t xml:space="preserve">  Refund of amounts</w:t>
      </w:r>
      <w:bookmarkEnd w:id="311"/>
    </w:p>
    <w:p w:rsidR="00FD5AFF" w:rsidRPr="00845A9B" w:rsidRDefault="00FD5AFF" w:rsidP="00FD5AFF">
      <w:pPr>
        <w:pStyle w:val="subsection"/>
      </w:pPr>
      <w:r w:rsidRPr="00845A9B">
        <w:tab/>
        <w:t>(1)</w:t>
      </w:r>
      <w:r w:rsidRPr="00845A9B">
        <w:tab/>
        <w:t xml:space="preserve">A supplier of </w:t>
      </w:r>
      <w:r w:rsidR="0076723E" w:rsidRPr="00845A9B">
        <w:t>goods</w:t>
      </w:r>
      <w:r w:rsidRPr="00845A9B">
        <w:t xml:space="preserve"> who is a party to a lay</w:t>
      </w:r>
      <w:r w:rsidR="00845A9B">
        <w:noBreakHyphen/>
      </w:r>
      <w:r w:rsidRPr="00845A9B">
        <w:t>by agreement commits an offence if:</w:t>
      </w:r>
    </w:p>
    <w:p w:rsidR="00FD5AFF" w:rsidRPr="00845A9B" w:rsidRDefault="00FD5AFF" w:rsidP="00FD5AFF">
      <w:pPr>
        <w:pStyle w:val="paragraph"/>
      </w:pPr>
      <w:r w:rsidRPr="00845A9B">
        <w:tab/>
        <w:t>(a)</w:t>
      </w:r>
      <w:r w:rsidRPr="00845A9B">
        <w:tab/>
        <w:t>the agreement is terminated by a party to the agreement; and</w:t>
      </w:r>
    </w:p>
    <w:p w:rsidR="00FD5AFF" w:rsidRPr="00845A9B" w:rsidRDefault="00FD5AFF" w:rsidP="00FD5AFF">
      <w:pPr>
        <w:pStyle w:val="paragraph"/>
      </w:pPr>
      <w:r w:rsidRPr="00845A9B">
        <w:tab/>
        <w:t>(b)</w:t>
      </w:r>
      <w:r w:rsidRPr="00845A9B">
        <w:tab/>
        <w:t>the supplier fails to refund to the consumer all the amounts paid by the consumer under the agreement (other than any termination charge that is payable under the agreement).</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corporate—$30,000; or</w:t>
      </w:r>
    </w:p>
    <w:p w:rsidR="00FD5AFF" w:rsidRPr="00845A9B" w:rsidRDefault="00FD5AFF" w:rsidP="00FD5AFF">
      <w:pPr>
        <w:pStyle w:val="paragraph"/>
      </w:pPr>
      <w:r w:rsidRPr="00845A9B">
        <w:tab/>
        <w:t>(b)</w:t>
      </w:r>
      <w:r w:rsidRPr="00845A9B">
        <w:tab/>
        <w:t>if the person is not a body corporate—$6,000.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5A76C3">
      <w:pPr>
        <w:pStyle w:val="ActHead4"/>
        <w:pageBreakBefore/>
      </w:pPr>
      <w:bookmarkStart w:id="312" w:name="_Toc394409993"/>
      <w:r w:rsidRPr="00845A9B">
        <w:rPr>
          <w:rStyle w:val="CharSubdNo"/>
        </w:rPr>
        <w:lastRenderedPageBreak/>
        <w:t>Division</w:t>
      </w:r>
      <w:r w:rsidR="00845A9B" w:rsidRPr="00845A9B">
        <w:rPr>
          <w:rStyle w:val="CharSubdNo"/>
        </w:rPr>
        <w:t> </w:t>
      </w:r>
      <w:r w:rsidRPr="00845A9B">
        <w:rPr>
          <w:rStyle w:val="CharSubdNo"/>
        </w:rPr>
        <w:t>4</w:t>
      </w:r>
      <w:r w:rsidRPr="00845A9B">
        <w:t>—</w:t>
      </w:r>
      <w:r w:rsidRPr="00845A9B">
        <w:rPr>
          <w:rStyle w:val="CharSubdText"/>
        </w:rPr>
        <w:t>Miscellaneous</w:t>
      </w:r>
      <w:bookmarkEnd w:id="312"/>
    </w:p>
    <w:p w:rsidR="00FD5AFF" w:rsidRPr="00845A9B" w:rsidRDefault="00FD5AFF" w:rsidP="00FD5AFF">
      <w:pPr>
        <w:pStyle w:val="ActHead5"/>
      </w:pPr>
      <w:bookmarkStart w:id="313" w:name="_Toc394409994"/>
      <w:r w:rsidRPr="00845A9B">
        <w:rPr>
          <w:rStyle w:val="CharSectno"/>
        </w:rPr>
        <w:t>192</w:t>
      </w:r>
      <w:r w:rsidRPr="00845A9B">
        <w:t xml:space="preserve">  Prescribed requirements for warranties against defects</w:t>
      </w:r>
      <w:bookmarkEnd w:id="313"/>
    </w:p>
    <w:p w:rsidR="00FD5AFF" w:rsidRPr="00845A9B" w:rsidRDefault="00FD5AFF" w:rsidP="00FD5AFF">
      <w:pPr>
        <w:pStyle w:val="subsection"/>
      </w:pPr>
      <w:r w:rsidRPr="00845A9B">
        <w:tab/>
        <w:t>(1)</w:t>
      </w:r>
      <w:r w:rsidRPr="00845A9B">
        <w:tab/>
        <w:t>A person commits an offence if the person, in connection with the supply, in trade or commerce, of goods or services to a consumer:</w:t>
      </w:r>
    </w:p>
    <w:p w:rsidR="00FD5AFF" w:rsidRPr="00845A9B" w:rsidRDefault="00FD5AFF" w:rsidP="00FD5AFF">
      <w:pPr>
        <w:pStyle w:val="paragraph"/>
      </w:pPr>
      <w:r w:rsidRPr="00845A9B">
        <w:tab/>
        <w:t>(a)</w:t>
      </w:r>
      <w:r w:rsidRPr="00845A9B">
        <w:tab/>
        <w:t>gives to the consumer a document that evidences a warranty against defects and that does not comply with the requirements prescribed for the purposes of section</w:t>
      </w:r>
      <w:r w:rsidR="00845A9B">
        <w:t> </w:t>
      </w:r>
      <w:r w:rsidRPr="00845A9B">
        <w:t>102(1); or</w:t>
      </w:r>
    </w:p>
    <w:p w:rsidR="00FD5AFF" w:rsidRPr="00845A9B" w:rsidRDefault="00FD5AFF" w:rsidP="00FD5AFF">
      <w:pPr>
        <w:pStyle w:val="paragraph"/>
      </w:pPr>
      <w:r w:rsidRPr="00845A9B">
        <w:tab/>
        <w:t>(b)</w:t>
      </w:r>
      <w:r w:rsidRPr="00845A9B">
        <w:tab/>
        <w:t>represents directly to the consumer that the goods or services are goods or services to which such a warranty against defects relates.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314" w:name="_Toc394409995"/>
      <w:r w:rsidRPr="00845A9B">
        <w:rPr>
          <w:rStyle w:val="CharSectno"/>
        </w:rPr>
        <w:t>193</w:t>
      </w:r>
      <w:r w:rsidRPr="00845A9B">
        <w:t xml:space="preserve">  Repairers must comply with prescribed requirements</w:t>
      </w:r>
      <w:bookmarkEnd w:id="314"/>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accepts from another person goods that the other person acquired as a consumer; and</w:t>
      </w:r>
    </w:p>
    <w:p w:rsidR="00FD5AFF" w:rsidRPr="00845A9B" w:rsidRDefault="00FD5AFF" w:rsidP="00FD5AFF">
      <w:pPr>
        <w:pStyle w:val="paragraph"/>
      </w:pPr>
      <w:r w:rsidRPr="00845A9B">
        <w:tab/>
        <w:t>(b)</w:t>
      </w:r>
      <w:r w:rsidRPr="00845A9B">
        <w:tab/>
        <w:t>the goods are accepted for the purpose of repairing them; and</w:t>
      </w:r>
    </w:p>
    <w:p w:rsidR="00FD5AFF" w:rsidRPr="00845A9B" w:rsidRDefault="00FD5AFF" w:rsidP="00FD5AFF">
      <w:pPr>
        <w:pStyle w:val="paragraph"/>
      </w:pPr>
      <w:r w:rsidRPr="00845A9B">
        <w:tab/>
        <w:t>(c)</w:t>
      </w:r>
      <w:r w:rsidRPr="00845A9B">
        <w:tab/>
        <w:t>the person does not give to the other person a notice that complies with the requirements prescribed for the purposes of section</w:t>
      </w:r>
      <w:r w:rsidR="00845A9B">
        <w:t> </w:t>
      </w:r>
      <w:r w:rsidRPr="00845A9B">
        <w:t>103(1).</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corporate—$50,000; or</w:t>
      </w:r>
    </w:p>
    <w:p w:rsidR="00FD5AFF" w:rsidRPr="00845A9B" w:rsidRDefault="00FD5AFF" w:rsidP="00FD5AFF">
      <w:pPr>
        <w:pStyle w:val="paragraph"/>
      </w:pPr>
      <w:r w:rsidRPr="00845A9B">
        <w:tab/>
        <w:t>(b)</w:t>
      </w:r>
      <w:r w:rsidRPr="00845A9B">
        <w:tab/>
        <w:t>if the person is not a body corporate—$10,000.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5A76C3">
      <w:pPr>
        <w:pStyle w:val="ActHead3"/>
        <w:pageBreakBefore/>
      </w:pPr>
      <w:bookmarkStart w:id="315" w:name="_Toc394409996"/>
      <w:r w:rsidRPr="00845A9B">
        <w:rPr>
          <w:rStyle w:val="CharDivNo"/>
        </w:rPr>
        <w:lastRenderedPageBreak/>
        <w:t>Part</w:t>
      </w:r>
      <w:r w:rsidR="00845A9B" w:rsidRPr="00845A9B">
        <w:rPr>
          <w:rStyle w:val="CharDivNo"/>
        </w:rPr>
        <w:t> </w:t>
      </w:r>
      <w:r w:rsidRPr="00845A9B">
        <w:rPr>
          <w:rStyle w:val="CharDivNo"/>
        </w:rPr>
        <w:t>4</w:t>
      </w:r>
      <w:r w:rsidR="00845A9B" w:rsidRPr="00845A9B">
        <w:rPr>
          <w:rStyle w:val="CharDivNo"/>
        </w:rPr>
        <w:noBreakHyphen/>
      </w:r>
      <w:r w:rsidRPr="00845A9B">
        <w:rPr>
          <w:rStyle w:val="CharDivNo"/>
        </w:rPr>
        <w:t>3</w:t>
      </w:r>
      <w:r w:rsidRPr="00845A9B">
        <w:t>—</w:t>
      </w:r>
      <w:r w:rsidRPr="00845A9B">
        <w:rPr>
          <w:rStyle w:val="CharDivText"/>
        </w:rPr>
        <w:t>Offences relating to safety of consumer goods and product related services</w:t>
      </w:r>
      <w:bookmarkEnd w:id="315"/>
    </w:p>
    <w:p w:rsidR="00FD5AFF" w:rsidRPr="00845A9B" w:rsidRDefault="00FD5AFF" w:rsidP="00FD5AFF">
      <w:pPr>
        <w:pStyle w:val="ActHead4"/>
      </w:pPr>
      <w:bookmarkStart w:id="316" w:name="_Toc394409997"/>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Safety standards</w:t>
      </w:r>
      <w:bookmarkEnd w:id="316"/>
    </w:p>
    <w:p w:rsidR="00FD5AFF" w:rsidRPr="00845A9B" w:rsidRDefault="00FD5AFF" w:rsidP="00FD5AFF">
      <w:pPr>
        <w:pStyle w:val="ActHead5"/>
      </w:pPr>
      <w:bookmarkStart w:id="317" w:name="_Toc394409998"/>
      <w:r w:rsidRPr="00845A9B">
        <w:rPr>
          <w:rStyle w:val="CharSectno"/>
        </w:rPr>
        <w:t>194</w:t>
      </w:r>
      <w:r w:rsidRPr="00845A9B">
        <w:t xml:space="preserve">  Supplying etc. consumer goods that do not comply with safety standards</w:t>
      </w:r>
      <w:bookmarkEnd w:id="317"/>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supplies consumer goods of a particular kind; and</w:t>
      </w:r>
    </w:p>
    <w:p w:rsidR="00FD5AFF" w:rsidRPr="00845A9B" w:rsidRDefault="00FD5AFF" w:rsidP="00FD5AFF">
      <w:pPr>
        <w:pStyle w:val="paragraph"/>
      </w:pPr>
      <w:r w:rsidRPr="00845A9B">
        <w:tab/>
        <w:t>(b)</w:t>
      </w:r>
      <w:r w:rsidRPr="00845A9B">
        <w:tab/>
        <w:t>a safety standard for consumer goods of that kind is in force; and</w:t>
      </w:r>
    </w:p>
    <w:p w:rsidR="00FD5AFF" w:rsidRPr="00845A9B" w:rsidRDefault="00FD5AFF" w:rsidP="00FD5AFF">
      <w:pPr>
        <w:pStyle w:val="paragraph"/>
      </w:pPr>
      <w:r w:rsidRPr="00845A9B">
        <w:tab/>
        <w:t>(c)</w:t>
      </w:r>
      <w:r w:rsidRPr="00845A9B">
        <w:tab/>
        <w:t>those goods do not comply with the standard.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offers for supply (other than for export) consumer goods of a particular kind; and</w:t>
      </w:r>
    </w:p>
    <w:p w:rsidR="00FD5AFF" w:rsidRPr="00845A9B" w:rsidRDefault="00FD5AFF" w:rsidP="00FD5AFF">
      <w:pPr>
        <w:pStyle w:val="paragraph"/>
      </w:pPr>
      <w:r w:rsidRPr="00845A9B">
        <w:tab/>
        <w:t>(b)</w:t>
      </w:r>
      <w:r w:rsidRPr="00845A9B">
        <w:tab/>
        <w:t>a safety standard for consumer goods of that kind is in force; and</w:t>
      </w:r>
    </w:p>
    <w:p w:rsidR="00FD5AFF" w:rsidRPr="00845A9B" w:rsidRDefault="00FD5AFF" w:rsidP="00FD5AFF">
      <w:pPr>
        <w:pStyle w:val="paragraph"/>
      </w:pPr>
      <w:r w:rsidRPr="00845A9B">
        <w:tab/>
        <w:t>(c)</w:t>
      </w:r>
      <w:r w:rsidRPr="00845A9B">
        <w:tab/>
        <w:t>those goods do not comply with the standard.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t>A person commits an offence if:</w:t>
      </w:r>
    </w:p>
    <w:p w:rsidR="00FD5AFF" w:rsidRPr="00845A9B" w:rsidRDefault="00FD5AFF" w:rsidP="00FD5AFF">
      <w:pPr>
        <w:pStyle w:val="paragraph"/>
      </w:pPr>
      <w:r w:rsidRPr="00845A9B">
        <w:tab/>
        <w:t>(a)</w:t>
      </w:r>
      <w:r w:rsidRPr="00845A9B">
        <w:tab/>
        <w:t>the person, in or for the purposes of trade or commerce, manufactures, possesses or has control of consumer goods of a particular kind; and</w:t>
      </w:r>
    </w:p>
    <w:p w:rsidR="00FD5AFF" w:rsidRPr="00845A9B" w:rsidRDefault="00FD5AFF" w:rsidP="00FD5AFF">
      <w:pPr>
        <w:pStyle w:val="paragraph"/>
      </w:pPr>
      <w:r w:rsidRPr="00845A9B">
        <w:tab/>
        <w:t>(b)</w:t>
      </w:r>
      <w:r w:rsidRPr="00845A9B">
        <w:tab/>
        <w:t>a safety standard for consumer goods of that kind is in force; and</w:t>
      </w:r>
    </w:p>
    <w:p w:rsidR="00FD5AFF" w:rsidRPr="00845A9B" w:rsidRDefault="00FD5AFF" w:rsidP="00FD5AFF">
      <w:pPr>
        <w:pStyle w:val="paragraph"/>
      </w:pPr>
      <w:r w:rsidRPr="00845A9B">
        <w:tab/>
        <w:t>(c)</w:t>
      </w:r>
      <w:r w:rsidRPr="00845A9B">
        <w:tab/>
        <w:t>those goods do not comply with the standard.</w:t>
      </w:r>
    </w:p>
    <w:p w:rsidR="00FD5AFF" w:rsidRPr="00845A9B" w:rsidRDefault="00FD5AFF" w:rsidP="00FD5AFF">
      <w:pPr>
        <w:pStyle w:val="Penalty"/>
        <w:keepNext/>
      </w:pPr>
      <w:r w:rsidRPr="00845A9B">
        <w:lastRenderedPageBreak/>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(4)</w:t>
      </w:r>
      <w:r w:rsidRPr="00845A9B">
        <w:tab/>
      </w:r>
      <w:r w:rsidR="00845A9B">
        <w:t>Subsection (</w:t>
      </w:r>
      <w:r w:rsidRPr="00845A9B">
        <w:t>3) does not apply if the person does not manufacture, possess or control the goods for the purpose of supplying the goods (other than for export).</w:t>
      </w:r>
    </w:p>
    <w:p w:rsidR="00FD5AFF" w:rsidRPr="00845A9B" w:rsidRDefault="00FD5AFF" w:rsidP="00FD5AFF">
      <w:pPr>
        <w:pStyle w:val="subsection"/>
      </w:pPr>
      <w:r w:rsidRPr="00845A9B">
        <w:tab/>
        <w:t>(5)</w:t>
      </w:r>
      <w:r w:rsidRPr="00845A9B">
        <w:tab/>
        <w:t>A person commits an offence if:</w:t>
      </w:r>
    </w:p>
    <w:p w:rsidR="00FD5AFF" w:rsidRPr="00845A9B" w:rsidRDefault="00FD5AFF" w:rsidP="00FD5AFF">
      <w:pPr>
        <w:pStyle w:val="paragraph"/>
      </w:pPr>
      <w:r w:rsidRPr="00845A9B">
        <w:tab/>
        <w:t>(a)</w:t>
      </w:r>
      <w:r w:rsidRPr="00845A9B">
        <w:tab/>
        <w:t>the person, in trade or commerce, exports consumer goods of a particular kind; and</w:t>
      </w:r>
    </w:p>
    <w:p w:rsidR="00FD5AFF" w:rsidRPr="00845A9B" w:rsidRDefault="00FD5AFF" w:rsidP="00FD5AFF">
      <w:pPr>
        <w:pStyle w:val="paragraph"/>
      </w:pPr>
      <w:r w:rsidRPr="00845A9B">
        <w:tab/>
        <w:t>(b)</w:t>
      </w:r>
      <w:r w:rsidRPr="00845A9B">
        <w:tab/>
        <w:t>a safety standard for consumer goods of that kind is in force; and</w:t>
      </w:r>
    </w:p>
    <w:p w:rsidR="00FD5AFF" w:rsidRPr="00845A9B" w:rsidRDefault="00FD5AFF" w:rsidP="00FD5AFF">
      <w:pPr>
        <w:pStyle w:val="paragraph"/>
      </w:pPr>
      <w:r w:rsidRPr="00845A9B">
        <w:tab/>
        <w:t>(c)</w:t>
      </w:r>
      <w:r w:rsidRPr="00845A9B">
        <w:tab/>
        <w:t>those goods do not comply with the standard.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(6)</w:t>
      </w:r>
      <w:r w:rsidRPr="00845A9B">
        <w:tab/>
      </w:r>
      <w:r w:rsidR="00845A9B">
        <w:t>Subsection (</w:t>
      </w:r>
      <w:r w:rsidRPr="00845A9B">
        <w:t>5) does not apply if the Commonwealth Minister has, by written notice given to the person, approved the export of the goods under section</w:t>
      </w:r>
      <w:r w:rsidR="00845A9B">
        <w:t> </w:t>
      </w:r>
      <w:r w:rsidRPr="00845A9B">
        <w:t>106(5).</w:t>
      </w:r>
    </w:p>
    <w:p w:rsidR="00FD5AFF" w:rsidRPr="00845A9B" w:rsidRDefault="00FD5AFF" w:rsidP="00FD5AFF">
      <w:pPr>
        <w:pStyle w:val="subsection"/>
      </w:pPr>
      <w:r w:rsidRPr="00845A9B">
        <w:tab/>
        <w:t>(7)</w:t>
      </w:r>
      <w:r w:rsidRPr="00845A9B">
        <w:tab/>
      </w:r>
      <w:r w:rsidR="00845A9B">
        <w:t>Subsections (</w:t>
      </w:r>
      <w:r w:rsidRPr="00845A9B">
        <w:t>1), (2), (3) and (5) are offences of strict liability.</w:t>
      </w:r>
    </w:p>
    <w:p w:rsidR="00FD5AFF" w:rsidRPr="00845A9B" w:rsidRDefault="00FD5AFF" w:rsidP="00FD5AFF">
      <w:pPr>
        <w:pStyle w:val="ActHead5"/>
      </w:pPr>
      <w:bookmarkStart w:id="318" w:name="_Toc394409999"/>
      <w:r w:rsidRPr="00845A9B">
        <w:rPr>
          <w:rStyle w:val="CharSectno"/>
        </w:rPr>
        <w:t>195</w:t>
      </w:r>
      <w:r w:rsidRPr="00845A9B">
        <w:t xml:space="preserve">  Supplying etc. product related services that do not comply with safety standards</w:t>
      </w:r>
      <w:bookmarkEnd w:id="318"/>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supplies product related services of a particular kind; and</w:t>
      </w:r>
    </w:p>
    <w:p w:rsidR="00FD5AFF" w:rsidRPr="00845A9B" w:rsidRDefault="00FD5AFF" w:rsidP="00FD5AFF">
      <w:pPr>
        <w:pStyle w:val="paragraph"/>
      </w:pPr>
      <w:r w:rsidRPr="00845A9B">
        <w:tab/>
        <w:t>(b)</w:t>
      </w:r>
      <w:r w:rsidRPr="00845A9B">
        <w:tab/>
        <w:t>a safety standard for services of that kind is in force; and</w:t>
      </w:r>
    </w:p>
    <w:p w:rsidR="00FD5AFF" w:rsidRPr="00845A9B" w:rsidRDefault="00FD5AFF" w:rsidP="00FD5AFF">
      <w:pPr>
        <w:pStyle w:val="paragraph"/>
      </w:pPr>
      <w:r w:rsidRPr="00845A9B">
        <w:tab/>
        <w:t>(c)</w:t>
      </w:r>
      <w:r w:rsidRPr="00845A9B">
        <w:tab/>
        <w:t>those services do not comply with the standard.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offers for supply product related services of a particular kind; and</w:t>
      </w:r>
    </w:p>
    <w:p w:rsidR="00FD5AFF" w:rsidRPr="00845A9B" w:rsidRDefault="00FD5AFF" w:rsidP="00FD5AFF">
      <w:pPr>
        <w:pStyle w:val="paragraph"/>
      </w:pPr>
      <w:r w:rsidRPr="00845A9B">
        <w:lastRenderedPageBreak/>
        <w:tab/>
        <w:t>(b)</w:t>
      </w:r>
      <w:r w:rsidRPr="00845A9B">
        <w:tab/>
        <w:t>a safety standard for services of that kind is in force; and</w:t>
      </w:r>
    </w:p>
    <w:p w:rsidR="00FD5AFF" w:rsidRPr="00845A9B" w:rsidRDefault="00FD5AFF" w:rsidP="00FD5AFF">
      <w:pPr>
        <w:pStyle w:val="paragraph"/>
      </w:pPr>
      <w:r w:rsidRPr="00845A9B">
        <w:tab/>
        <w:t>(c)</w:t>
      </w:r>
      <w:r w:rsidRPr="00845A9B">
        <w:tab/>
        <w:t>those services do not comply with the standard.</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FD5AFF">
      <w:pPr>
        <w:pStyle w:val="ActHead5"/>
      </w:pPr>
      <w:bookmarkStart w:id="319" w:name="_Toc394410000"/>
      <w:r w:rsidRPr="00845A9B">
        <w:rPr>
          <w:rStyle w:val="CharSectno"/>
        </w:rPr>
        <w:t>196</w:t>
      </w:r>
      <w:r w:rsidRPr="00845A9B">
        <w:t xml:space="preserve">  Requirement to nominate a safety standard</w:t>
      </w:r>
      <w:bookmarkEnd w:id="319"/>
    </w:p>
    <w:p w:rsidR="00FD5AFF" w:rsidRPr="00845A9B" w:rsidRDefault="00FD5AFF" w:rsidP="00FD5AFF">
      <w:pPr>
        <w:pStyle w:val="subsection"/>
      </w:pPr>
      <w:r w:rsidRPr="00845A9B">
        <w:tab/>
        <w:t>(1)</w:t>
      </w:r>
      <w:r w:rsidRPr="00845A9B">
        <w:tab/>
        <w:t>A person commits an offence if the person refuses or fails to comply with a request given to the person under section</w:t>
      </w:r>
      <w:r w:rsidR="00845A9B">
        <w:t> </w:t>
      </w:r>
      <w:r w:rsidRPr="00845A9B">
        <w:t>108.</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corporate—$22,000; or</w:t>
      </w:r>
    </w:p>
    <w:p w:rsidR="00FD5AFF" w:rsidRPr="00845A9B" w:rsidRDefault="00FD5AFF" w:rsidP="00FD5AFF">
      <w:pPr>
        <w:pStyle w:val="paragraph"/>
      </w:pPr>
      <w:r w:rsidRPr="00845A9B">
        <w:tab/>
        <w:t>(b)</w:t>
      </w:r>
      <w:r w:rsidRPr="00845A9B">
        <w:tab/>
        <w:t>if the person is not a body corporate—$4,400.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5A76C3">
      <w:pPr>
        <w:pStyle w:val="ActHead4"/>
        <w:pageBreakBefore/>
      </w:pPr>
      <w:bookmarkStart w:id="320" w:name="_Toc394410001"/>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Bans on consumer goods and product related services</w:t>
      </w:r>
      <w:bookmarkEnd w:id="320"/>
    </w:p>
    <w:p w:rsidR="00FD5AFF" w:rsidRPr="00845A9B" w:rsidRDefault="00FD5AFF" w:rsidP="00FD5AFF">
      <w:pPr>
        <w:pStyle w:val="ActHead5"/>
      </w:pPr>
      <w:bookmarkStart w:id="321" w:name="_Toc394410002"/>
      <w:r w:rsidRPr="00845A9B">
        <w:rPr>
          <w:rStyle w:val="CharSectno"/>
        </w:rPr>
        <w:t>197</w:t>
      </w:r>
      <w:r w:rsidRPr="00845A9B">
        <w:t xml:space="preserve">  Supplying etc. consumer goods covered by a ban</w:t>
      </w:r>
      <w:bookmarkEnd w:id="321"/>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supplies consumer goods of a particular kind; and</w:t>
      </w:r>
    </w:p>
    <w:p w:rsidR="00FD5AFF" w:rsidRPr="00845A9B" w:rsidRDefault="00FD5AFF" w:rsidP="00FD5AFF">
      <w:pPr>
        <w:pStyle w:val="paragraph"/>
      </w:pPr>
      <w:r w:rsidRPr="00845A9B">
        <w:tab/>
        <w:t>(b)</w:t>
      </w:r>
      <w:r w:rsidRPr="00845A9B">
        <w:tab/>
        <w:t>either:</w:t>
      </w:r>
    </w:p>
    <w:p w:rsidR="00FD5AFF" w:rsidRPr="00845A9B" w:rsidRDefault="00FD5AFF" w:rsidP="00FD5AFF">
      <w:pPr>
        <w:pStyle w:val="paragraphsub"/>
      </w:pPr>
      <w:r w:rsidRPr="00845A9B">
        <w:tab/>
        <w:t>(i)</w:t>
      </w:r>
      <w:r w:rsidRPr="00845A9B">
        <w:tab/>
        <w:t>an interim ban on goods of that kind is in force in the place where the supply occurs; or</w:t>
      </w:r>
    </w:p>
    <w:p w:rsidR="00FD5AFF" w:rsidRPr="00845A9B" w:rsidRDefault="00FD5AFF" w:rsidP="00FD5AFF">
      <w:pPr>
        <w:pStyle w:val="paragraphsub"/>
      </w:pPr>
      <w:r w:rsidRPr="00845A9B">
        <w:tab/>
        <w:t>(ii)</w:t>
      </w:r>
      <w:r w:rsidRPr="00845A9B">
        <w:tab/>
        <w:t>a permanent ban on goods of that kind is in force.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offers for supply (other than for export) consumer goods of a particular kind; and</w:t>
      </w:r>
    </w:p>
    <w:p w:rsidR="00FD5AFF" w:rsidRPr="00845A9B" w:rsidRDefault="00FD5AFF" w:rsidP="00FD5AFF">
      <w:pPr>
        <w:pStyle w:val="paragraph"/>
      </w:pPr>
      <w:r w:rsidRPr="00845A9B">
        <w:tab/>
        <w:t>(b)</w:t>
      </w:r>
      <w:r w:rsidRPr="00845A9B">
        <w:tab/>
        <w:t xml:space="preserve">the supply would be prohibited by </w:t>
      </w:r>
      <w:r w:rsidR="00845A9B">
        <w:t>subsection (</w:t>
      </w:r>
      <w:r w:rsidRPr="00845A9B">
        <w:t>1).</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t>A person commits an offence if:</w:t>
      </w:r>
    </w:p>
    <w:p w:rsidR="00FD5AFF" w:rsidRPr="00845A9B" w:rsidRDefault="00FD5AFF" w:rsidP="00FD5AFF">
      <w:pPr>
        <w:pStyle w:val="paragraph"/>
      </w:pPr>
      <w:r w:rsidRPr="00845A9B">
        <w:tab/>
        <w:t>(a)</w:t>
      </w:r>
      <w:r w:rsidRPr="00845A9B">
        <w:tab/>
        <w:t>the person, in or for the purposes of trade or commerce, manufactures, possesses or has control of consumer goods of a particular kind; and</w:t>
      </w:r>
    </w:p>
    <w:p w:rsidR="00FD5AFF" w:rsidRPr="00845A9B" w:rsidRDefault="00FD5AFF" w:rsidP="00FD5AFF">
      <w:pPr>
        <w:pStyle w:val="paragraph"/>
      </w:pPr>
      <w:r w:rsidRPr="00845A9B">
        <w:tab/>
        <w:t>(b)</w:t>
      </w:r>
      <w:r w:rsidRPr="00845A9B">
        <w:tab/>
        <w:t xml:space="preserve">supply of the goods would be prohibited by </w:t>
      </w:r>
      <w:r w:rsidR="00845A9B">
        <w:t>subsection (</w:t>
      </w:r>
      <w:r w:rsidRPr="00845A9B">
        <w:t>1).</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(4)</w:t>
      </w:r>
      <w:r w:rsidRPr="00845A9B">
        <w:tab/>
      </w:r>
      <w:r w:rsidR="00845A9B">
        <w:t>Subsection (</w:t>
      </w:r>
      <w:r w:rsidRPr="00845A9B">
        <w:t>3) does not apply if the person does not manufacture, possess or control the goods for the purpose of supplying the goods (other than for export).</w:t>
      </w:r>
    </w:p>
    <w:p w:rsidR="00FD5AFF" w:rsidRPr="00845A9B" w:rsidRDefault="00FD5AFF" w:rsidP="00FD5AFF">
      <w:pPr>
        <w:pStyle w:val="subsection"/>
      </w:pPr>
      <w:r w:rsidRPr="00845A9B">
        <w:lastRenderedPageBreak/>
        <w:tab/>
        <w:t>(5)</w:t>
      </w:r>
      <w:r w:rsidRPr="00845A9B">
        <w:tab/>
        <w:t>A person commits an offence if:</w:t>
      </w:r>
    </w:p>
    <w:p w:rsidR="00FD5AFF" w:rsidRPr="00845A9B" w:rsidRDefault="00FD5AFF" w:rsidP="00FD5AFF">
      <w:pPr>
        <w:pStyle w:val="paragraph"/>
      </w:pPr>
      <w:r w:rsidRPr="00845A9B">
        <w:tab/>
        <w:t>(a)</w:t>
      </w:r>
      <w:r w:rsidRPr="00845A9B">
        <w:tab/>
        <w:t>the person exports consumer goods of a particular kind; and</w:t>
      </w:r>
    </w:p>
    <w:p w:rsidR="00FD5AFF" w:rsidRPr="00845A9B" w:rsidRDefault="00FD5AFF" w:rsidP="00FD5AFF">
      <w:pPr>
        <w:pStyle w:val="paragraph"/>
      </w:pPr>
      <w:r w:rsidRPr="00845A9B">
        <w:tab/>
        <w:t>(b)</w:t>
      </w:r>
      <w:r w:rsidRPr="00845A9B">
        <w:tab/>
        <w:t xml:space="preserve">supply of the goods would be prohibited by </w:t>
      </w:r>
      <w:r w:rsidR="00845A9B">
        <w:t>subsection (</w:t>
      </w:r>
      <w:r w:rsidRPr="00845A9B">
        <w:t>1).</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(6)</w:t>
      </w:r>
      <w:r w:rsidRPr="00845A9B">
        <w:tab/>
      </w:r>
      <w:r w:rsidR="00845A9B">
        <w:t>Subsection (</w:t>
      </w:r>
      <w:r w:rsidRPr="00845A9B">
        <w:t>5) does not apply if the Commonwealth Minister has, by written notice given to the person, approved the export of the goods under section</w:t>
      </w:r>
      <w:r w:rsidR="00845A9B">
        <w:t> </w:t>
      </w:r>
      <w:r w:rsidRPr="00845A9B">
        <w:t>118(5).</w:t>
      </w:r>
    </w:p>
    <w:p w:rsidR="00FD5AFF" w:rsidRPr="00845A9B" w:rsidRDefault="00FD5AFF" w:rsidP="00FD5AFF">
      <w:pPr>
        <w:pStyle w:val="subsection"/>
      </w:pPr>
      <w:r w:rsidRPr="00845A9B">
        <w:tab/>
        <w:t>(7)</w:t>
      </w:r>
      <w:r w:rsidRPr="00845A9B">
        <w:tab/>
      </w:r>
      <w:r w:rsidR="00845A9B">
        <w:t>Subsections (</w:t>
      </w:r>
      <w:r w:rsidRPr="00845A9B">
        <w:t>1), (2), (3) and (5) are offences of strict liability.</w:t>
      </w:r>
    </w:p>
    <w:p w:rsidR="00FD5AFF" w:rsidRPr="00845A9B" w:rsidRDefault="00FD5AFF" w:rsidP="00FD5AFF">
      <w:pPr>
        <w:pStyle w:val="ActHead5"/>
      </w:pPr>
      <w:bookmarkStart w:id="322" w:name="_Toc394410003"/>
      <w:r w:rsidRPr="00845A9B">
        <w:rPr>
          <w:rStyle w:val="CharSectno"/>
        </w:rPr>
        <w:t>198</w:t>
      </w:r>
      <w:r w:rsidRPr="00845A9B">
        <w:t xml:space="preserve">  Supplying etc. product related services covered by a ban</w:t>
      </w:r>
      <w:bookmarkEnd w:id="322"/>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supplies product related services of a particular kind; and</w:t>
      </w:r>
    </w:p>
    <w:p w:rsidR="00FD5AFF" w:rsidRPr="00845A9B" w:rsidRDefault="00FD5AFF" w:rsidP="00FD5AFF">
      <w:pPr>
        <w:pStyle w:val="paragraph"/>
      </w:pPr>
      <w:r w:rsidRPr="00845A9B">
        <w:tab/>
        <w:t>(b)</w:t>
      </w:r>
      <w:r w:rsidRPr="00845A9B">
        <w:tab/>
        <w:t>either:</w:t>
      </w:r>
    </w:p>
    <w:p w:rsidR="00FD5AFF" w:rsidRPr="00845A9B" w:rsidRDefault="00FD5AFF" w:rsidP="00FD5AFF">
      <w:pPr>
        <w:pStyle w:val="paragraphsub"/>
      </w:pPr>
      <w:r w:rsidRPr="00845A9B">
        <w:tab/>
        <w:t>(i)</w:t>
      </w:r>
      <w:r w:rsidRPr="00845A9B">
        <w:tab/>
        <w:t>an interim ban on services of that kind is in force in the place where the supply occurs; or</w:t>
      </w:r>
    </w:p>
    <w:p w:rsidR="00FD5AFF" w:rsidRPr="00845A9B" w:rsidRDefault="00FD5AFF" w:rsidP="00FD5AFF">
      <w:pPr>
        <w:pStyle w:val="paragraphsub"/>
      </w:pPr>
      <w:r w:rsidRPr="00845A9B">
        <w:tab/>
        <w:t>(ii)</w:t>
      </w:r>
      <w:r w:rsidRPr="00845A9B">
        <w:tab/>
        <w:t>a permanent ban on services of that kind is in force.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offers for supply product related services of a particular kind; and</w:t>
      </w:r>
    </w:p>
    <w:p w:rsidR="00FD5AFF" w:rsidRPr="00845A9B" w:rsidRDefault="00FD5AFF" w:rsidP="00FD5AFF">
      <w:pPr>
        <w:pStyle w:val="paragraph"/>
      </w:pPr>
      <w:r w:rsidRPr="00845A9B">
        <w:tab/>
        <w:t>(b)</w:t>
      </w:r>
      <w:r w:rsidRPr="00845A9B">
        <w:tab/>
        <w:t xml:space="preserve">the supply would be prohibited by </w:t>
      </w:r>
      <w:r w:rsidR="00845A9B">
        <w:t>subsection (</w:t>
      </w:r>
      <w:r w:rsidRPr="00845A9B">
        <w:t>1).</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5A76C3">
      <w:pPr>
        <w:pStyle w:val="ActHead4"/>
        <w:pageBreakBefore/>
      </w:pPr>
      <w:bookmarkStart w:id="323" w:name="_Toc394410004"/>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Recall of consumer goods</w:t>
      </w:r>
      <w:bookmarkEnd w:id="323"/>
    </w:p>
    <w:p w:rsidR="00FD5AFF" w:rsidRPr="00845A9B" w:rsidRDefault="00FD5AFF" w:rsidP="00FD5AFF">
      <w:pPr>
        <w:pStyle w:val="ActHead5"/>
      </w:pPr>
      <w:bookmarkStart w:id="324" w:name="_Toc394410005"/>
      <w:r w:rsidRPr="00845A9B">
        <w:rPr>
          <w:rStyle w:val="CharSectno"/>
        </w:rPr>
        <w:t>199</w:t>
      </w:r>
      <w:r w:rsidRPr="00845A9B">
        <w:t xml:space="preserve">  Compliance with recall orders</w:t>
      </w:r>
      <w:bookmarkEnd w:id="324"/>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a recall notice for consumer goods is in force; and</w:t>
      </w:r>
    </w:p>
    <w:p w:rsidR="00FD5AFF" w:rsidRPr="00845A9B" w:rsidRDefault="00FD5AFF" w:rsidP="00FD5AFF">
      <w:pPr>
        <w:pStyle w:val="paragraph"/>
      </w:pPr>
      <w:r w:rsidRPr="00845A9B">
        <w:tab/>
        <w:t>(b)</w:t>
      </w:r>
      <w:r w:rsidRPr="00845A9B">
        <w:tab/>
        <w:t>the notice requires the person (other than the regulator) to do one or more things; and</w:t>
      </w:r>
    </w:p>
    <w:p w:rsidR="00FD5AFF" w:rsidRPr="00845A9B" w:rsidRDefault="00FD5AFF" w:rsidP="00FD5AFF">
      <w:pPr>
        <w:pStyle w:val="paragraph"/>
      </w:pPr>
      <w:r w:rsidRPr="00845A9B">
        <w:tab/>
        <w:t>(c)</w:t>
      </w:r>
      <w:r w:rsidRPr="00845A9B">
        <w:tab/>
        <w:t>the person refuses or fails to comply with the notice.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a recall notice for consumer goods is in force; and</w:t>
      </w:r>
    </w:p>
    <w:p w:rsidR="00FD5AFF" w:rsidRPr="00845A9B" w:rsidRDefault="00FD5AFF" w:rsidP="00FD5AFF">
      <w:pPr>
        <w:pStyle w:val="paragraph"/>
      </w:pPr>
      <w:r w:rsidRPr="00845A9B">
        <w:tab/>
        <w:t>(b)</w:t>
      </w:r>
      <w:r w:rsidRPr="00845A9B">
        <w:tab/>
        <w:t>the person, in trade or commerce:</w:t>
      </w:r>
    </w:p>
    <w:p w:rsidR="00FD5AFF" w:rsidRPr="00845A9B" w:rsidRDefault="00FD5AFF" w:rsidP="00FD5AFF">
      <w:pPr>
        <w:pStyle w:val="paragraphsub"/>
      </w:pPr>
      <w:r w:rsidRPr="00845A9B">
        <w:tab/>
        <w:t>(i)</w:t>
      </w:r>
      <w:r w:rsidRPr="00845A9B">
        <w:tab/>
        <w:t>if the notice identifies a defect in, or a dangerous characteristic of, the consumer goods—supplies consumer goods of the kind to which the notice relates which contain that defect or have that characteristic; or</w:t>
      </w:r>
    </w:p>
    <w:p w:rsidR="00FD5AFF" w:rsidRPr="00845A9B" w:rsidRDefault="00FD5AFF" w:rsidP="00FD5AFF">
      <w:pPr>
        <w:pStyle w:val="paragraphsub"/>
      </w:pPr>
      <w:r w:rsidRPr="00845A9B">
        <w:tab/>
        <w:t>(ii)</w:t>
      </w:r>
      <w:r w:rsidRPr="00845A9B">
        <w:tab/>
        <w:t>in any other case—supplies consumer goods of the kind to which the notice relates.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FD5AFF">
      <w:pPr>
        <w:pStyle w:val="ActHead5"/>
      </w:pPr>
      <w:bookmarkStart w:id="325" w:name="_Toc394410006"/>
      <w:r w:rsidRPr="00845A9B">
        <w:rPr>
          <w:rStyle w:val="CharSectno"/>
        </w:rPr>
        <w:t>200</w:t>
      </w:r>
      <w:r w:rsidRPr="00845A9B">
        <w:t xml:space="preserve">  Notification by persons who supply consumer goods outside Australia if there is compulsory recall</w:t>
      </w:r>
      <w:bookmarkEnd w:id="325"/>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is required by section</w:t>
      </w:r>
      <w:r w:rsidR="00845A9B">
        <w:t> </w:t>
      </w:r>
      <w:r w:rsidRPr="00845A9B">
        <w:t>125(4) to give a copy of a notice to a responsible Minister; and</w:t>
      </w:r>
    </w:p>
    <w:p w:rsidR="00FD5AFF" w:rsidRPr="00845A9B" w:rsidRDefault="00FD5AFF" w:rsidP="00FD5AFF">
      <w:pPr>
        <w:pStyle w:val="paragraph"/>
      </w:pPr>
      <w:r w:rsidRPr="00845A9B">
        <w:tab/>
        <w:t>(b)</w:t>
      </w:r>
      <w:r w:rsidRPr="00845A9B">
        <w:tab/>
        <w:t>the person refuses or fails to give the copy as required by that section.</w:t>
      </w:r>
    </w:p>
    <w:p w:rsidR="00FD5AFF" w:rsidRPr="00845A9B" w:rsidRDefault="00FD5AFF" w:rsidP="00FD5AFF">
      <w:pPr>
        <w:pStyle w:val="Penalty"/>
        <w:keepNext/>
      </w:pPr>
      <w:r w:rsidRPr="00845A9B">
        <w:lastRenderedPageBreak/>
        <w:t>Penalty:</w:t>
      </w:r>
    </w:p>
    <w:p w:rsidR="00FD5AFF" w:rsidRPr="00845A9B" w:rsidRDefault="00FD5AFF" w:rsidP="00FD5AFF">
      <w:pPr>
        <w:pStyle w:val="paragraph"/>
      </w:pPr>
      <w:r w:rsidRPr="00845A9B">
        <w:tab/>
        <w:t>(a)</w:t>
      </w:r>
      <w:r w:rsidRPr="00845A9B">
        <w:tab/>
        <w:t>if the person is a body corporate—$16,650; or</w:t>
      </w:r>
    </w:p>
    <w:p w:rsidR="00FD5AFF" w:rsidRPr="00845A9B" w:rsidRDefault="00FD5AFF" w:rsidP="00FD5AFF">
      <w:pPr>
        <w:pStyle w:val="paragraph"/>
      </w:pPr>
      <w:r w:rsidRPr="00845A9B">
        <w:tab/>
        <w:t>(b)</w:t>
      </w:r>
      <w:r w:rsidRPr="00845A9B">
        <w:tab/>
        <w:t>if the person is not a body corporate—$3,330.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FD5AFF">
      <w:pPr>
        <w:pStyle w:val="ActHead5"/>
      </w:pPr>
      <w:bookmarkStart w:id="326" w:name="_Toc394410007"/>
      <w:r w:rsidRPr="00845A9B">
        <w:rPr>
          <w:rStyle w:val="CharSectno"/>
        </w:rPr>
        <w:t>201</w:t>
      </w:r>
      <w:r w:rsidRPr="00845A9B">
        <w:t xml:space="preserve">  Notification requirements for a voluntary recall of consumer goods</w:t>
      </w:r>
      <w:bookmarkEnd w:id="326"/>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is required by section</w:t>
      </w:r>
      <w:r w:rsidR="00845A9B">
        <w:t> </w:t>
      </w:r>
      <w:r w:rsidRPr="00845A9B">
        <w:t>128(2) to give a notice to the Commonwealth Minister; and</w:t>
      </w:r>
    </w:p>
    <w:p w:rsidR="00FD5AFF" w:rsidRPr="00845A9B" w:rsidRDefault="00FD5AFF" w:rsidP="00FD5AFF">
      <w:pPr>
        <w:pStyle w:val="paragraph"/>
      </w:pPr>
      <w:r w:rsidRPr="00845A9B">
        <w:tab/>
        <w:t>(b)</w:t>
      </w:r>
      <w:r w:rsidRPr="00845A9B">
        <w:tab/>
        <w:t>the person refuses or fails to give the notice as required by that section.</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corporate—$16,650; or</w:t>
      </w:r>
    </w:p>
    <w:p w:rsidR="00FD5AFF" w:rsidRPr="00845A9B" w:rsidRDefault="00FD5AFF" w:rsidP="00FD5AFF">
      <w:pPr>
        <w:pStyle w:val="paragraph"/>
      </w:pPr>
      <w:r w:rsidRPr="00845A9B">
        <w:tab/>
        <w:t>(b)</w:t>
      </w:r>
      <w:r w:rsidRPr="00845A9B">
        <w:tab/>
        <w:t>if the person is not a body corporate—$3,330.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is required by section</w:t>
      </w:r>
      <w:r w:rsidR="00845A9B">
        <w:t> </w:t>
      </w:r>
      <w:r w:rsidRPr="00845A9B">
        <w:t>128(6) to give a copy of a notice to the Commonwealth Minister; and</w:t>
      </w:r>
    </w:p>
    <w:p w:rsidR="00FD5AFF" w:rsidRPr="00845A9B" w:rsidRDefault="00FD5AFF" w:rsidP="00FD5AFF">
      <w:pPr>
        <w:pStyle w:val="paragraph"/>
      </w:pPr>
      <w:r w:rsidRPr="00845A9B">
        <w:tab/>
        <w:t>(b)</w:t>
      </w:r>
      <w:r w:rsidRPr="00845A9B">
        <w:tab/>
        <w:t>the person refuses or fails to give the copy as required by that section.</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corporate—$16,650; or</w:t>
      </w:r>
    </w:p>
    <w:p w:rsidR="00FD5AFF" w:rsidRPr="00845A9B" w:rsidRDefault="00FD5AFF" w:rsidP="00FD5AFF">
      <w:pPr>
        <w:pStyle w:val="paragraph"/>
      </w:pPr>
      <w:r w:rsidRPr="00845A9B">
        <w:tab/>
        <w:t>(b)</w:t>
      </w:r>
      <w:r w:rsidRPr="00845A9B">
        <w:tab/>
        <w:t>if the person is not a body corporate—$3,330.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5A76C3">
      <w:pPr>
        <w:pStyle w:val="ActHead4"/>
        <w:pageBreakBefore/>
      </w:pPr>
      <w:bookmarkStart w:id="327" w:name="_Toc394410008"/>
      <w:r w:rsidRPr="00845A9B">
        <w:rPr>
          <w:rStyle w:val="CharSubdNo"/>
        </w:rPr>
        <w:lastRenderedPageBreak/>
        <w:t>Division</w:t>
      </w:r>
      <w:r w:rsidR="00845A9B" w:rsidRPr="00845A9B">
        <w:rPr>
          <w:rStyle w:val="CharSubdNo"/>
        </w:rPr>
        <w:t> </w:t>
      </w:r>
      <w:r w:rsidRPr="00845A9B">
        <w:rPr>
          <w:rStyle w:val="CharSubdNo"/>
        </w:rPr>
        <w:t>4</w:t>
      </w:r>
      <w:r w:rsidRPr="00845A9B">
        <w:t>—</w:t>
      </w:r>
      <w:r w:rsidRPr="00845A9B">
        <w:rPr>
          <w:rStyle w:val="CharSubdText"/>
        </w:rPr>
        <w:t>Consumer goods, or product related services, associated with death or serious injury or illness</w:t>
      </w:r>
      <w:bookmarkEnd w:id="327"/>
    </w:p>
    <w:p w:rsidR="00FD5AFF" w:rsidRPr="00845A9B" w:rsidRDefault="00FD5AFF" w:rsidP="00FD5AFF">
      <w:pPr>
        <w:pStyle w:val="ActHead5"/>
      </w:pPr>
      <w:bookmarkStart w:id="328" w:name="_Toc394410009"/>
      <w:r w:rsidRPr="00845A9B">
        <w:rPr>
          <w:rStyle w:val="CharSectno"/>
        </w:rPr>
        <w:t>202</w:t>
      </w:r>
      <w:r w:rsidRPr="00845A9B">
        <w:t xml:space="preserve">  Suppliers to report consumer goods etc. associated with the death or serious injury or illness of any person</w:t>
      </w:r>
      <w:bookmarkEnd w:id="328"/>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is required by section</w:t>
      </w:r>
      <w:r w:rsidR="00845A9B">
        <w:t> </w:t>
      </w:r>
      <w:r w:rsidRPr="00845A9B">
        <w:t>131 or 132 to give a notice to the Commonwealth Minister; and</w:t>
      </w:r>
    </w:p>
    <w:p w:rsidR="00FD5AFF" w:rsidRPr="00845A9B" w:rsidRDefault="00FD5AFF" w:rsidP="00FD5AFF">
      <w:pPr>
        <w:pStyle w:val="paragraph"/>
      </w:pPr>
      <w:r w:rsidRPr="00845A9B">
        <w:tab/>
        <w:t>(b)</w:t>
      </w:r>
      <w:r w:rsidRPr="00845A9B">
        <w:tab/>
        <w:t>the person refuses or fails to give the notice as required by that section.</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corporate—$16,650; or</w:t>
      </w:r>
    </w:p>
    <w:p w:rsidR="00FD5AFF" w:rsidRPr="00845A9B" w:rsidRDefault="00FD5AFF" w:rsidP="00FD5AFF">
      <w:pPr>
        <w:pStyle w:val="paragraph"/>
      </w:pPr>
      <w:r w:rsidRPr="00845A9B">
        <w:tab/>
        <w:t>(b)</w:t>
      </w:r>
      <w:r w:rsidRPr="00845A9B">
        <w:tab/>
        <w:t>if the person is not a body corporate—$3,330.</w:t>
      </w:r>
    </w:p>
    <w:p w:rsidR="00FD5AFF" w:rsidRPr="00845A9B" w:rsidRDefault="00FD5AFF" w:rsidP="00FD5AFF">
      <w:pPr>
        <w:pStyle w:val="subsection"/>
      </w:pPr>
      <w:r w:rsidRPr="00845A9B">
        <w:tab/>
        <w:t>(2)</w:t>
      </w:r>
      <w:r w:rsidRPr="00845A9B">
        <w:tab/>
      </w:r>
      <w:r w:rsidR="00845A9B">
        <w:t>Subsection (</w:t>
      </w:r>
      <w:r w:rsidRPr="00845A9B">
        <w:t>1) is an offence of strict liability.</w:t>
      </w:r>
    </w:p>
    <w:p w:rsidR="00FD5AFF" w:rsidRPr="00845A9B" w:rsidRDefault="00FD5AFF" w:rsidP="005A76C3">
      <w:pPr>
        <w:pStyle w:val="ActHead3"/>
        <w:pageBreakBefore/>
      </w:pPr>
      <w:bookmarkStart w:id="329" w:name="_Toc394410010"/>
      <w:r w:rsidRPr="00845A9B">
        <w:rPr>
          <w:rStyle w:val="CharDivNo"/>
        </w:rPr>
        <w:lastRenderedPageBreak/>
        <w:t>Part</w:t>
      </w:r>
      <w:r w:rsidR="00845A9B" w:rsidRPr="00845A9B">
        <w:rPr>
          <w:rStyle w:val="CharDivNo"/>
        </w:rPr>
        <w:t> </w:t>
      </w:r>
      <w:r w:rsidRPr="00845A9B">
        <w:rPr>
          <w:rStyle w:val="CharDivNo"/>
        </w:rPr>
        <w:t>4</w:t>
      </w:r>
      <w:r w:rsidR="00845A9B" w:rsidRPr="00845A9B">
        <w:rPr>
          <w:rStyle w:val="CharDivNo"/>
        </w:rPr>
        <w:noBreakHyphen/>
      </w:r>
      <w:r w:rsidRPr="00845A9B">
        <w:rPr>
          <w:rStyle w:val="CharDivNo"/>
        </w:rPr>
        <w:t>4</w:t>
      </w:r>
      <w:r w:rsidRPr="00845A9B">
        <w:t>—</w:t>
      </w:r>
      <w:r w:rsidRPr="00845A9B">
        <w:rPr>
          <w:rStyle w:val="CharDivText"/>
        </w:rPr>
        <w:t>Offences relating to information standards</w:t>
      </w:r>
      <w:bookmarkEnd w:id="329"/>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330" w:name="_Toc394410011"/>
      <w:r w:rsidRPr="00845A9B">
        <w:rPr>
          <w:rStyle w:val="CharSectno"/>
        </w:rPr>
        <w:t>203</w:t>
      </w:r>
      <w:r w:rsidRPr="00845A9B">
        <w:t xml:space="preserve">  Supplying etc. goods that do not comply with information standards</w:t>
      </w:r>
      <w:bookmarkEnd w:id="330"/>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supplies goods of a particular kind; and</w:t>
      </w:r>
    </w:p>
    <w:p w:rsidR="00FD5AFF" w:rsidRPr="00845A9B" w:rsidRDefault="00FD5AFF" w:rsidP="00FD5AFF">
      <w:pPr>
        <w:pStyle w:val="paragraph"/>
      </w:pPr>
      <w:r w:rsidRPr="00845A9B">
        <w:tab/>
        <w:t>(b)</w:t>
      </w:r>
      <w:r w:rsidRPr="00845A9B">
        <w:tab/>
        <w:t>an information standard for goods of that kind is in force; and</w:t>
      </w:r>
    </w:p>
    <w:p w:rsidR="00FD5AFF" w:rsidRPr="00845A9B" w:rsidRDefault="00FD5AFF" w:rsidP="00FD5AFF">
      <w:pPr>
        <w:pStyle w:val="paragraph"/>
      </w:pPr>
      <w:r w:rsidRPr="00845A9B">
        <w:tab/>
        <w:t>(c)</w:t>
      </w:r>
      <w:r w:rsidRPr="00845A9B">
        <w:tab/>
        <w:t>the person has not complied with the standard in relation to the goods.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(2)</w:t>
      </w:r>
      <w:r w:rsidRPr="00845A9B">
        <w:tab/>
        <w:t>A person commits an offence if:</w:t>
      </w:r>
    </w:p>
    <w:p w:rsidR="00FD5AFF" w:rsidRPr="00845A9B" w:rsidRDefault="00FD5AFF" w:rsidP="00FD5AFF">
      <w:pPr>
        <w:pStyle w:val="paragraph"/>
      </w:pPr>
      <w:r w:rsidRPr="00845A9B">
        <w:tab/>
        <w:t>(a)</w:t>
      </w:r>
      <w:r w:rsidRPr="00845A9B">
        <w:tab/>
        <w:t>the person, in trade or commerce, offers for supply goods of a particular kind; and</w:t>
      </w:r>
    </w:p>
    <w:p w:rsidR="00FD5AFF" w:rsidRPr="00845A9B" w:rsidRDefault="00FD5AFF" w:rsidP="00FD5AFF">
      <w:pPr>
        <w:pStyle w:val="paragraph"/>
      </w:pPr>
      <w:r w:rsidRPr="00845A9B">
        <w:tab/>
        <w:t>(b)</w:t>
      </w:r>
      <w:r w:rsidRPr="00845A9B">
        <w:tab/>
        <w:t>an information standard for goods of that kind is in force; and</w:t>
      </w:r>
    </w:p>
    <w:p w:rsidR="00FD5AFF" w:rsidRPr="00845A9B" w:rsidRDefault="00FD5AFF" w:rsidP="00FD5AFF">
      <w:pPr>
        <w:pStyle w:val="paragraph"/>
      </w:pPr>
      <w:r w:rsidRPr="00845A9B">
        <w:tab/>
        <w:t>(c)</w:t>
      </w:r>
      <w:r w:rsidRPr="00845A9B">
        <w:tab/>
        <w:t>the person has not complied with the standard in relation to the goods.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t>A person commits an offence if:</w:t>
      </w:r>
    </w:p>
    <w:p w:rsidR="00FD5AFF" w:rsidRPr="00845A9B" w:rsidRDefault="00FD5AFF" w:rsidP="00FD5AFF">
      <w:pPr>
        <w:pStyle w:val="paragraph"/>
      </w:pPr>
      <w:r w:rsidRPr="00845A9B">
        <w:tab/>
        <w:t>(a)</w:t>
      </w:r>
      <w:r w:rsidRPr="00845A9B">
        <w:tab/>
        <w:t>the person, in or for the purposes of trade or commerce, manufactures, possesses or has control of goods of a particular kind; and</w:t>
      </w:r>
    </w:p>
    <w:p w:rsidR="00FD5AFF" w:rsidRPr="00845A9B" w:rsidRDefault="00FD5AFF" w:rsidP="00FD5AFF">
      <w:pPr>
        <w:pStyle w:val="paragraph"/>
      </w:pPr>
      <w:r w:rsidRPr="00845A9B">
        <w:tab/>
        <w:t>(b)</w:t>
      </w:r>
      <w:r w:rsidRPr="00845A9B">
        <w:tab/>
        <w:t>an information standard for goods of that kind is in force; and</w:t>
      </w:r>
    </w:p>
    <w:p w:rsidR="00FD5AFF" w:rsidRPr="00845A9B" w:rsidRDefault="00FD5AFF" w:rsidP="00FD5AFF">
      <w:pPr>
        <w:pStyle w:val="paragraph"/>
      </w:pPr>
      <w:r w:rsidRPr="00845A9B">
        <w:tab/>
        <w:t>(c)</w:t>
      </w:r>
      <w:r w:rsidRPr="00845A9B">
        <w:tab/>
        <w:t>the person has not complied with the standard in relation to the goods.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lastRenderedPageBreak/>
        <w:tab/>
        <w:t>(4)</w:t>
      </w:r>
      <w:r w:rsidRPr="00845A9B">
        <w:tab/>
      </w:r>
      <w:r w:rsidR="00845A9B">
        <w:t>Subsection (</w:t>
      </w:r>
      <w:r w:rsidRPr="00845A9B">
        <w:t>3) does not apply if the person does not manufacture, possess or control the goods for the purpose of supplying the goods.</w:t>
      </w:r>
    </w:p>
    <w:p w:rsidR="00FD5AFF" w:rsidRPr="00845A9B" w:rsidRDefault="00FD5AFF" w:rsidP="00FD5AFF">
      <w:pPr>
        <w:pStyle w:val="subsection"/>
      </w:pPr>
      <w:r w:rsidRPr="00845A9B">
        <w:tab/>
        <w:t>(5)</w:t>
      </w:r>
      <w:r w:rsidRPr="00845A9B">
        <w:tab/>
      </w:r>
      <w:r w:rsidR="00845A9B">
        <w:t>Subsection (</w:t>
      </w:r>
      <w:r w:rsidRPr="00845A9B">
        <w:t>1), (2) or (3) does not apply to goods that are intended to be used outside Australia.</w:t>
      </w:r>
    </w:p>
    <w:p w:rsidR="00FD5AFF" w:rsidRPr="00845A9B" w:rsidRDefault="00FD5AFF" w:rsidP="00FD5AFF">
      <w:pPr>
        <w:pStyle w:val="subsection"/>
      </w:pPr>
      <w:r w:rsidRPr="00845A9B">
        <w:tab/>
        <w:t>(6)</w:t>
      </w:r>
      <w:r w:rsidRPr="00845A9B">
        <w:tab/>
        <w:t>Unless the contrary is established, it is presumed, for the purposes of this section, that goods are intended to be used outside Australia if either of the following is applied to the goods:</w:t>
      </w:r>
    </w:p>
    <w:p w:rsidR="00FD5AFF" w:rsidRPr="00845A9B" w:rsidRDefault="00FD5AFF" w:rsidP="00FD5AFF">
      <w:pPr>
        <w:pStyle w:val="paragraph"/>
      </w:pPr>
      <w:r w:rsidRPr="00845A9B">
        <w:tab/>
        <w:t>(a)</w:t>
      </w:r>
      <w:r w:rsidRPr="00845A9B">
        <w:tab/>
        <w:t>a statement that the goods are for export only;</w:t>
      </w:r>
    </w:p>
    <w:p w:rsidR="00FD5AFF" w:rsidRPr="00845A9B" w:rsidRDefault="00FD5AFF" w:rsidP="00FD5AFF">
      <w:pPr>
        <w:pStyle w:val="paragraph"/>
        <w:keepNext/>
      </w:pPr>
      <w:r w:rsidRPr="00845A9B">
        <w:tab/>
        <w:t>(b)</w:t>
      </w:r>
      <w:r w:rsidRPr="00845A9B">
        <w:tab/>
        <w:t>a statement indicating, by the use of words authorised by regulations made for the purposes of section</w:t>
      </w:r>
      <w:r w:rsidR="00845A9B">
        <w:t> </w:t>
      </w:r>
      <w:r w:rsidRPr="00845A9B">
        <w:t>136(6)(b) to be used for the purposes of section</w:t>
      </w:r>
      <w:r w:rsidR="00845A9B">
        <w:t> </w:t>
      </w:r>
      <w:r w:rsidRPr="00845A9B">
        <w:t>136(6), that the goods are intended to be used outside Australia.</w:t>
      </w:r>
    </w:p>
    <w:p w:rsidR="00FD5AFF" w:rsidRPr="00845A9B" w:rsidRDefault="00FD5AFF" w:rsidP="00FD5AFF">
      <w:pPr>
        <w:pStyle w:val="subsection"/>
      </w:pPr>
      <w:r w:rsidRPr="00845A9B">
        <w:tab/>
        <w:t>(7)</w:t>
      </w:r>
      <w:r w:rsidRPr="00845A9B">
        <w:tab/>
        <w:t xml:space="preserve">Without limiting </w:t>
      </w:r>
      <w:r w:rsidR="00845A9B">
        <w:t>subsection (</w:t>
      </w:r>
      <w:r w:rsidRPr="00845A9B">
        <w:t>6), a statement may, for the purposes of that subsection, be applied to goods by being:</w:t>
      </w:r>
    </w:p>
    <w:p w:rsidR="00FD5AFF" w:rsidRPr="00845A9B" w:rsidRDefault="00FD5AFF" w:rsidP="00FD5AFF">
      <w:pPr>
        <w:pStyle w:val="paragraph"/>
      </w:pPr>
      <w:r w:rsidRPr="00845A9B">
        <w:tab/>
        <w:t>(a)</w:t>
      </w:r>
      <w:r w:rsidRPr="00845A9B">
        <w:tab/>
        <w:t>woven in, impressed on, worked into or annexed or affixed to the goods; or</w:t>
      </w:r>
    </w:p>
    <w:p w:rsidR="00FD5AFF" w:rsidRPr="00845A9B" w:rsidRDefault="00FD5AFF" w:rsidP="00FD5AFF">
      <w:pPr>
        <w:pStyle w:val="paragraph"/>
      </w:pPr>
      <w:r w:rsidRPr="00845A9B">
        <w:tab/>
        <w:t>(b)</w:t>
      </w:r>
      <w:r w:rsidRPr="00845A9B">
        <w:tab/>
        <w:t>applied to a covering, label, reel or thing in or with which the goods are supplied.</w:t>
      </w:r>
    </w:p>
    <w:p w:rsidR="00FD5AFF" w:rsidRPr="00845A9B" w:rsidRDefault="00FD5AFF" w:rsidP="00FD5AFF">
      <w:pPr>
        <w:pStyle w:val="subsection"/>
      </w:pPr>
      <w:r w:rsidRPr="00845A9B">
        <w:tab/>
        <w:t>(8)</w:t>
      </w:r>
      <w:r w:rsidRPr="00845A9B">
        <w:tab/>
      </w:r>
      <w:r w:rsidR="00845A9B">
        <w:t>Subsections (</w:t>
      </w:r>
      <w:r w:rsidRPr="00845A9B">
        <w:t>1), (2) and (3) are offences of strict liability.</w:t>
      </w:r>
    </w:p>
    <w:p w:rsidR="00FD5AFF" w:rsidRPr="00845A9B" w:rsidRDefault="00FD5AFF" w:rsidP="00FD5AFF">
      <w:pPr>
        <w:pStyle w:val="ActHead5"/>
      </w:pPr>
      <w:bookmarkStart w:id="331" w:name="_Toc394410012"/>
      <w:r w:rsidRPr="00845A9B">
        <w:rPr>
          <w:rStyle w:val="CharSectno"/>
        </w:rPr>
        <w:t>204</w:t>
      </w:r>
      <w:r w:rsidRPr="00845A9B">
        <w:t xml:space="preserve">  Supplying etc. services that do not comply with information standards</w:t>
      </w:r>
      <w:bookmarkEnd w:id="331"/>
    </w:p>
    <w:p w:rsidR="00FD5AFF" w:rsidRPr="00845A9B" w:rsidRDefault="00FD5AFF" w:rsidP="00FD5AFF">
      <w:pPr>
        <w:pStyle w:val="subsection"/>
      </w:pPr>
      <w:r w:rsidRPr="00845A9B">
        <w:tab/>
        <w:t>(1)</w:t>
      </w:r>
      <w:r w:rsidRPr="00845A9B">
        <w:tab/>
        <w:t>A person commits an offence if:</w:t>
      </w:r>
    </w:p>
    <w:p w:rsidR="00FD5AFF" w:rsidRPr="00845A9B" w:rsidRDefault="00FD5AFF" w:rsidP="00FD5AFF">
      <w:pPr>
        <w:pStyle w:val="paragraph"/>
      </w:pPr>
      <w:r w:rsidRPr="00845A9B">
        <w:tab/>
        <w:t>(a)</w:t>
      </w:r>
      <w:r w:rsidRPr="00845A9B">
        <w:tab/>
        <w:t>the person, in trade or commerce, supplies services of a particular kind; and</w:t>
      </w:r>
    </w:p>
    <w:p w:rsidR="00FD5AFF" w:rsidRPr="00845A9B" w:rsidRDefault="00FD5AFF" w:rsidP="00FD5AFF">
      <w:pPr>
        <w:pStyle w:val="paragraph"/>
      </w:pPr>
      <w:r w:rsidRPr="00845A9B">
        <w:tab/>
        <w:t>(b)</w:t>
      </w:r>
      <w:r w:rsidRPr="00845A9B">
        <w:tab/>
        <w:t>an information standard for services of that kind is in force; and</w:t>
      </w:r>
    </w:p>
    <w:p w:rsidR="00FD5AFF" w:rsidRPr="00845A9B" w:rsidRDefault="00FD5AFF" w:rsidP="00FD5AFF">
      <w:pPr>
        <w:pStyle w:val="paragraph"/>
      </w:pPr>
      <w:r w:rsidRPr="00845A9B">
        <w:tab/>
        <w:t>(c)</w:t>
      </w:r>
      <w:r w:rsidRPr="00845A9B">
        <w:tab/>
        <w:t>the person has not complied with the standard in relation to the services.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keepNext/>
      </w:pPr>
      <w:r w:rsidRPr="00845A9B">
        <w:lastRenderedPageBreak/>
        <w:tab/>
        <w:t>(2)</w:t>
      </w:r>
      <w:r w:rsidRPr="00845A9B">
        <w:tab/>
        <w:t>A person commits an offence if:</w:t>
      </w:r>
    </w:p>
    <w:p w:rsidR="00FD5AFF" w:rsidRPr="00845A9B" w:rsidRDefault="00FD5AFF" w:rsidP="00FD5AFF">
      <w:pPr>
        <w:pStyle w:val="paragraph"/>
      </w:pPr>
      <w:r w:rsidRPr="00845A9B">
        <w:tab/>
        <w:t>(a)</w:t>
      </w:r>
      <w:r w:rsidRPr="00845A9B">
        <w:tab/>
        <w:t>the person, in trade or commerce, offers for supply services of a particular kind; and</w:t>
      </w:r>
    </w:p>
    <w:p w:rsidR="00FD5AFF" w:rsidRPr="00845A9B" w:rsidRDefault="00FD5AFF" w:rsidP="00FD5AFF">
      <w:pPr>
        <w:pStyle w:val="paragraph"/>
      </w:pPr>
      <w:r w:rsidRPr="00845A9B">
        <w:tab/>
        <w:t>(b)</w:t>
      </w:r>
      <w:r w:rsidRPr="00845A9B">
        <w:tab/>
        <w:t>an information standard for services of that kind is in force; and</w:t>
      </w:r>
    </w:p>
    <w:p w:rsidR="00FD5AFF" w:rsidRPr="00845A9B" w:rsidRDefault="00FD5AFF" w:rsidP="00FD5AFF">
      <w:pPr>
        <w:pStyle w:val="paragraph"/>
      </w:pPr>
      <w:r w:rsidRPr="00845A9B">
        <w:tab/>
        <w:t>(c)</w:t>
      </w:r>
      <w:r w:rsidRPr="00845A9B">
        <w:tab/>
        <w:t>the person has not complied with the standard in relation to the services.</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corporate—$1,100,000; or</w:t>
      </w:r>
    </w:p>
    <w:p w:rsidR="00FD5AFF" w:rsidRPr="00845A9B" w:rsidRDefault="00FD5AFF" w:rsidP="00FD5AFF">
      <w:pPr>
        <w:pStyle w:val="paragraph"/>
      </w:pPr>
      <w:r w:rsidRPr="00845A9B">
        <w:tab/>
        <w:t>(b)</w:t>
      </w:r>
      <w:r w:rsidRPr="00845A9B">
        <w:tab/>
        <w:t>if the person is not a body corporate—$220,000.</w:t>
      </w:r>
    </w:p>
    <w:p w:rsidR="00FD5AFF" w:rsidRPr="00845A9B" w:rsidRDefault="00FD5AFF" w:rsidP="00FD5AFF">
      <w:pPr>
        <w:pStyle w:val="subsection"/>
      </w:pPr>
      <w:r w:rsidRPr="00845A9B">
        <w:tab/>
        <w:t>(3)</w:t>
      </w:r>
      <w:r w:rsidRPr="00845A9B">
        <w:tab/>
      </w:r>
      <w:r w:rsidR="00845A9B">
        <w:t>Subsections (</w:t>
      </w:r>
      <w:r w:rsidRPr="00845A9B">
        <w:t>1) and (2) are offences of strict liability.</w:t>
      </w:r>
    </w:p>
    <w:p w:rsidR="00FD5AFF" w:rsidRPr="00845A9B" w:rsidRDefault="00FD5AFF" w:rsidP="005A76C3">
      <w:pPr>
        <w:pStyle w:val="ActHead3"/>
        <w:pageBreakBefore/>
      </w:pPr>
      <w:bookmarkStart w:id="332" w:name="_Toc394410013"/>
      <w:r w:rsidRPr="00845A9B">
        <w:rPr>
          <w:rStyle w:val="CharDivNo"/>
        </w:rPr>
        <w:lastRenderedPageBreak/>
        <w:t>Part</w:t>
      </w:r>
      <w:r w:rsidR="00845A9B" w:rsidRPr="00845A9B">
        <w:rPr>
          <w:rStyle w:val="CharDivNo"/>
        </w:rPr>
        <w:t> </w:t>
      </w:r>
      <w:r w:rsidRPr="00845A9B">
        <w:rPr>
          <w:rStyle w:val="CharDivNo"/>
        </w:rPr>
        <w:t>4</w:t>
      </w:r>
      <w:r w:rsidR="00845A9B" w:rsidRPr="00845A9B">
        <w:rPr>
          <w:rStyle w:val="CharDivNo"/>
        </w:rPr>
        <w:noBreakHyphen/>
      </w:r>
      <w:r w:rsidRPr="00845A9B">
        <w:rPr>
          <w:rStyle w:val="CharDivNo"/>
        </w:rPr>
        <w:t>5</w:t>
      </w:r>
      <w:r w:rsidRPr="00845A9B">
        <w:t>—</w:t>
      </w:r>
      <w:r w:rsidRPr="00845A9B">
        <w:rPr>
          <w:rStyle w:val="CharDivText"/>
        </w:rPr>
        <w:t>Offences relating to substantiation notices</w:t>
      </w:r>
      <w:bookmarkEnd w:id="332"/>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333" w:name="_Toc394410014"/>
      <w:r w:rsidRPr="00845A9B">
        <w:rPr>
          <w:rStyle w:val="CharSectno"/>
        </w:rPr>
        <w:t>205</w:t>
      </w:r>
      <w:r w:rsidRPr="00845A9B">
        <w:t xml:space="preserve">  Compliance with substantiation notices</w:t>
      </w:r>
      <w:bookmarkEnd w:id="333"/>
    </w:p>
    <w:p w:rsidR="00FD5AFF" w:rsidRPr="00845A9B" w:rsidRDefault="00FD5AFF" w:rsidP="00FD5AFF">
      <w:pPr>
        <w:pStyle w:val="subsection"/>
      </w:pPr>
      <w:r w:rsidRPr="00845A9B">
        <w:tab/>
        <w:t>(1)</w:t>
      </w:r>
      <w:r w:rsidRPr="00845A9B">
        <w:tab/>
        <w:t>A person commits an offence if the person:</w:t>
      </w:r>
    </w:p>
    <w:p w:rsidR="00FD5AFF" w:rsidRPr="00845A9B" w:rsidRDefault="00FD5AFF" w:rsidP="00FD5AFF">
      <w:pPr>
        <w:pStyle w:val="paragraph"/>
      </w:pPr>
      <w:r w:rsidRPr="00845A9B">
        <w:tab/>
        <w:t>(a)</w:t>
      </w:r>
      <w:r w:rsidRPr="00845A9B">
        <w:tab/>
        <w:t>is given a substantiation notice; and</w:t>
      </w:r>
    </w:p>
    <w:p w:rsidR="00FD5AFF" w:rsidRPr="00845A9B" w:rsidRDefault="00FD5AFF" w:rsidP="00FD5AFF">
      <w:pPr>
        <w:pStyle w:val="paragraph"/>
      </w:pPr>
      <w:r w:rsidRPr="00845A9B">
        <w:tab/>
        <w:t>(b)</w:t>
      </w:r>
      <w:r w:rsidRPr="00845A9B">
        <w:tab/>
        <w:t>refuses or fails to comply with it within the substantiation notice compliance period for the notice.</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corporate—$16,500; or</w:t>
      </w:r>
    </w:p>
    <w:p w:rsidR="00FD5AFF" w:rsidRPr="00845A9B" w:rsidRDefault="00FD5AFF" w:rsidP="00FD5AFF">
      <w:pPr>
        <w:pStyle w:val="paragraph"/>
      </w:pPr>
      <w:r w:rsidRPr="00845A9B">
        <w:tab/>
        <w:t>(b)</w:t>
      </w:r>
      <w:r w:rsidRPr="00845A9B">
        <w:tab/>
        <w:t>if the person is not a body corporate—$3,300.</w:t>
      </w:r>
    </w:p>
    <w:p w:rsidR="00FD5AFF" w:rsidRPr="00845A9B" w:rsidRDefault="00FD5AFF" w:rsidP="00FD5AFF">
      <w:pPr>
        <w:pStyle w:val="subsection"/>
      </w:pPr>
      <w:r w:rsidRPr="00845A9B">
        <w:tab/>
        <w:t>(2)</w:t>
      </w:r>
      <w:r w:rsidRPr="00845A9B">
        <w:tab/>
      </w:r>
      <w:r w:rsidR="00845A9B">
        <w:t>Subsection (</w:t>
      </w:r>
      <w:r w:rsidRPr="00845A9B">
        <w:t>1) does not apply if:</w:t>
      </w:r>
    </w:p>
    <w:p w:rsidR="00FD5AFF" w:rsidRPr="00845A9B" w:rsidRDefault="00FD5AFF" w:rsidP="00FD5AFF">
      <w:pPr>
        <w:pStyle w:val="paragraph"/>
      </w:pPr>
      <w:r w:rsidRPr="00845A9B">
        <w:tab/>
        <w:t>(a)</w:t>
      </w:r>
      <w:r w:rsidRPr="00845A9B">
        <w:tab/>
        <w:t>the person is an individual; and</w:t>
      </w:r>
    </w:p>
    <w:p w:rsidR="00FD5AFF" w:rsidRPr="00845A9B" w:rsidRDefault="00FD5AFF" w:rsidP="00FD5AFF">
      <w:pPr>
        <w:pStyle w:val="paragraph"/>
      </w:pPr>
      <w:r w:rsidRPr="00845A9B">
        <w:tab/>
        <w:t>(b)</w:t>
      </w:r>
      <w:r w:rsidRPr="00845A9B">
        <w:tab/>
        <w:t>the person refuses or fails to give particular information or produce a particular document in compliance with a substantiation notice; and</w:t>
      </w:r>
    </w:p>
    <w:p w:rsidR="00FD5AFF" w:rsidRPr="00845A9B" w:rsidRDefault="00FD5AFF" w:rsidP="00FD5AFF">
      <w:pPr>
        <w:pStyle w:val="paragraph"/>
      </w:pPr>
      <w:r w:rsidRPr="00845A9B">
        <w:tab/>
        <w:t>(c)</w:t>
      </w:r>
      <w:r w:rsidRPr="00845A9B">
        <w:tab/>
        <w:t>the information, or production of the document, might tend to incriminate the individual or to expose the individual to a penalty.</w:t>
      </w:r>
    </w:p>
    <w:p w:rsidR="00FD5AFF" w:rsidRPr="00845A9B" w:rsidRDefault="00FD5AFF" w:rsidP="00FD5AFF">
      <w:pPr>
        <w:pStyle w:val="subsection"/>
      </w:pPr>
      <w:r w:rsidRPr="00845A9B">
        <w:tab/>
        <w:t>(3)</w:t>
      </w:r>
      <w:r w:rsidRPr="00845A9B">
        <w:tab/>
      </w:r>
      <w:r w:rsidR="00845A9B">
        <w:t>Subsection (</w:t>
      </w:r>
      <w:r w:rsidRPr="00845A9B">
        <w:t>1) is an offence of strict liability.</w:t>
      </w:r>
    </w:p>
    <w:p w:rsidR="00FD5AFF" w:rsidRPr="00845A9B" w:rsidRDefault="00FD5AFF" w:rsidP="00FD5AFF">
      <w:pPr>
        <w:pStyle w:val="ActHead5"/>
      </w:pPr>
      <w:bookmarkStart w:id="334" w:name="_Toc394410015"/>
      <w:r w:rsidRPr="00845A9B">
        <w:rPr>
          <w:rStyle w:val="CharSectno"/>
        </w:rPr>
        <w:t>206</w:t>
      </w:r>
      <w:r w:rsidRPr="00845A9B">
        <w:t xml:space="preserve">  False or misleading information etc.</w:t>
      </w:r>
      <w:bookmarkEnd w:id="334"/>
    </w:p>
    <w:p w:rsidR="00FD5AFF" w:rsidRPr="00845A9B" w:rsidRDefault="00FD5AFF" w:rsidP="00FD5AFF">
      <w:pPr>
        <w:pStyle w:val="subsection"/>
      </w:pPr>
      <w:r w:rsidRPr="00845A9B">
        <w:tab/>
        <w:t>(1)</w:t>
      </w:r>
      <w:r w:rsidRPr="00845A9B">
        <w:tab/>
        <w:t>A person commits an offence if the person, in compliance or purported compliance with a substantiation notice given by the regulator:</w:t>
      </w:r>
    </w:p>
    <w:p w:rsidR="00FD5AFF" w:rsidRPr="00845A9B" w:rsidRDefault="00FD5AFF" w:rsidP="00FD5AFF">
      <w:pPr>
        <w:pStyle w:val="paragraph"/>
      </w:pPr>
      <w:r w:rsidRPr="00845A9B">
        <w:tab/>
        <w:t>(a)</w:t>
      </w:r>
      <w:r w:rsidRPr="00845A9B">
        <w:tab/>
        <w:t>gives to the regulator false or misleading information; or</w:t>
      </w:r>
    </w:p>
    <w:p w:rsidR="00FD5AFF" w:rsidRPr="00845A9B" w:rsidRDefault="00FD5AFF" w:rsidP="00FD5AFF">
      <w:pPr>
        <w:pStyle w:val="paragraph"/>
      </w:pPr>
      <w:r w:rsidRPr="00845A9B">
        <w:tab/>
        <w:t>(b)</w:t>
      </w:r>
      <w:r w:rsidRPr="00845A9B">
        <w:tab/>
        <w:t>produces to the regulator documents that contain false or misleading information.</w:t>
      </w:r>
    </w:p>
    <w:p w:rsidR="00FD5AFF" w:rsidRPr="00845A9B" w:rsidRDefault="00FD5AFF" w:rsidP="00FD5AFF">
      <w:pPr>
        <w:pStyle w:val="Penalty"/>
      </w:pPr>
      <w:r w:rsidRPr="00845A9B">
        <w:t>Penalty:</w:t>
      </w:r>
    </w:p>
    <w:p w:rsidR="00FD5AFF" w:rsidRPr="00845A9B" w:rsidRDefault="00FD5AFF" w:rsidP="00FD5AFF">
      <w:pPr>
        <w:pStyle w:val="paragraph"/>
      </w:pPr>
      <w:r w:rsidRPr="00845A9B">
        <w:tab/>
        <w:t>(a)</w:t>
      </w:r>
      <w:r w:rsidRPr="00845A9B">
        <w:tab/>
        <w:t>if the person is a body corporate—$27,500; or</w:t>
      </w:r>
    </w:p>
    <w:p w:rsidR="00FD5AFF" w:rsidRPr="00845A9B" w:rsidRDefault="00FD5AFF" w:rsidP="00FD5AFF">
      <w:pPr>
        <w:pStyle w:val="paragraph"/>
      </w:pPr>
      <w:r w:rsidRPr="00845A9B">
        <w:tab/>
        <w:t>(b)</w:t>
      </w:r>
      <w:r w:rsidRPr="00845A9B">
        <w:tab/>
        <w:t>if the person is not a body corporate—$5,500.</w:t>
      </w:r>
    </w:p>
    <w:p w:rsidR="00FD5AFF" w:rsidRPr="00845A9B" w:rsidRDefault="00FD5AFF" w:rsidP="00FD5AFF">
      <w:pPr>
        <w:pStyle w:val="subsection"/>
        <w:keepNext/>
      </w:pPr>
      <w:r w:rsidRPr="00845A9B">
        <w:lastRenderedPageBreak/>
        <w:tab/>
        <w:t>(2)</w:t>
      </w:r>
      <w:r w:rsidRPr="00845A9B">
        <w:tab/>
        <w:t>This section does not apply to:</w:t>
      </w:r>
    </w:p>
    <w:p w:rsidR="00FD5AFF" w:rsidRPr="00845A9B" w:rsidRDefault="00FD5AFF" w:rsidP="00FD5AFF">
      <w:pPr>
        <w:pStyle w:val="paragraph"/>
      </w:pPr>
      <w:r w:rsidRPr="00845A9B">
        <w:tab/>
        <w:t>(a)</w:t>
      </w:r>
      <w:r w:rsidRPr="00845A9B">
        <w:tab/>
        <w:t>information that the person could not have known was false or misleading; or</w:t>
      </w:r>
    </w:p>
    <w:p w:rsidR="00FD5AFF" w:rsidRPr="00845A9B" w:rsidRDefault="00FD5AFF" w:rsidP="00FD5AFF">
      <w:pPr>
        <w:pStyle w:val="paragraph"/>
      </w:pPr>
      <w:r w:rsidRPr="00845A9B">
        <w:tab/>
        <w:t>(b)</w:t>
      </w:r>
      <w:r w:rsidRPr="00845A9B">
        <w:tab/>
        <w:t>the production to the regulator of a document containing false or misleading information if the document is accompanied by a statement of the person that the information is false or misleading.</w:t>
      </w:r>
    </w:p>
    <w:p w:rsidR="00FD5AFF" w:rsidRPr="00845A9B" w:rsidRDefault="00FD5AFF" w:rsidP="00FD5AFF">
      <w:pPr>
        <w:pStyle w:val="subsection"/>
      </w:pPr>
      <w:r w:rsidRPr="00845A9B">
        <w:tab/>
        <w:t>(3)</w:t>
      </w:r>
      <w:r w:rsidRPr="00845A9B">
        <w:tab/>
      </w:r>
      <w:r w:rsidR="00845A9B">
        <w:t>Subsection (</w:t>
      </w:r>
      <w:r w:rsidRPr="00845A9B">
        <w:t>1) is an offence of strict liability.</w:t>
      </w:r>
    </w:p>
    <w:p w:rsidR="00FD5AFF" w:rsidRPr="00845A9B" w:rsidRDefault="00FD5AFF" w:rsidP="005A76C3">
      <w:pPr>
        <w:pStyle w:val="ActHead3"/>
        <w:pageBreakBefore/>
      </w:pPr>
      <w:bookmarkStart w:id="335" w:name="_Toc394410016"/>
      <w:r w:rsidRPr="00845A9B">
        <w:rPr>
          <w:rStyle w:val="CharDivNo"/>
        </w:rPr>
        <w:lastRenderedPageBreak/>
        <w:t>Part</w:t>
      </w:r>
      <w:r w:rsidR="00845A9B" w:rsidRPr="00845A9B">
        <w:rPr>
          <w:rStyle w:val="CharDivNo"/>
        </w:rPr>
        <w:t> </w:t>
      </w:r>
      <w:r w:rsidRPr="00845A9B">
        <w:rPr>
          <w:rStyle w:val="CharDivNo"/>
        </w:rPr>
        <w:t>4</w:t>
      </w:r>
      <w:r w:rsidR="00845A9B" w:rsidRPr="00845A9B">
        <w:rPr>
          <w:rStyle w:val="CharDivNo"/>
        </w:rPr>
        <w:noBreakHyphen/>
      </w:r>
      <w:r w:rsidRPr="00845A9B">
        <w:rPr>
          <w:rStyle w:val="CharDivNo"/>
        </w:rPr>
        <w:t>6</w:t>
      </w:r>
      <w:r w:rsidRPr="00845A9B">
        <w:t>—</w:t>
      </w:r>
      <w:r w:rsidRPr="00845A9B">
        <w:rPr>
          <w:rStyle w:val="CharDivText"/>
        </w:rPr>
        <w:t>Defences</w:t>
      </w:r>
      <w:bookmarkEnd w:id="335"/>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336" w:name="_Toc394410017"/>
      <w:r w:rsidRPr="00845A9B">
        <w:rPr>
          <w:rStyle w:val="CharSectno"/>
        </w:rPr>
        <w:t>207</w:t>
      </w:r>
      <w:r w:rsidRPr="00845A9B">
        <w:t xml:space="preserve">  Reasonable mistake of fact</w:t>
      </w:r>
      <w:bookmarkEnd w:id="336"/>
    </w:p>
    <w:p w:rsidR="00FD5AFF" w:rsidRPr="00845A9B" w:rsidRDefault="00FD5AFF" w:rsidP="00FD5AFF">
      <w:pPr>
        <w:pStyle w:val="subsection"/>
      </w:pPr>
      <w:r w:rsidRPr="00845A9B">
        <w:tab/>
        <w:t>(1)</w:t>
      </w:r>
      <w:r w:rsidRPr="00845A9B">
        <w:tab/>
        <w:t>In a prosecution for a contravention of a provision of this Chapter, it is a defence if the defendant proves that the contravention was caused by a reasonable mistake of fact, including a mistake of fact caused by reasonable reliance on information supplied by another person.</w:t>
      </w:r>
    </w:p>
    <w:p w:rsidR="00FD5AFF" w:rsidRPr="00845A9B" w:rsidRDefault="00FD5AFF" w:rsidP="00FD5AFF">
      <w:pPr>
        <w:pStyle w:val="subsection"/>
      </w:pPr>
      <w:r w:rsidRPr="00845A9B">
        <w:tab/>
        <w:t>(2)</w:t>
      </w:r>
      <w:r w:rsidRPr="00845A9B">
        <w:tab/>
        <w:t xml:space="preserve">However, </w:t>
      </w:r>
      <w:r w:rsidR="00845A9B">
        <w:t>subsection (</w:t>
      </w:r>
      <w:r w:rsidRPr="00845A9B">
        <w:t>1) does not apply in relation to information relied upon by the defendant that was supplied to the defendant by another person who was, at the time when the contravention occurred:</w:t>
      </w:r>
    </w:p>
    <w:p w:rsidR="00FD5AFF" w:rsidRPr="00845A9B" w:rsidRDefault="00FD5AFF" w:rsidP="00FD5AFF">
      <w:pPr>
        <w:pStyle w:val="paragraph"/>
      </w:pPr>
      <w:r w:rsidRPr="00845A9B">
        <w:tab/>
        <w:t>(a)</w:t>
      </w:r>
      <w:r w:rsidRPr="00845A9B">
        <w:tab/>
        <w:t>an employee or agent of the defendant; or</w:t>
      </w:r>
    </w:p>
    <w:p w:rsidR="00FD5AFF" w:rsidRPr="00845A9B" w:rsidRDefault="00FD5AFF" w:rsidP="00FD5AFF">
      <w:pPr>
        <w:pStyle w:val="paragraph"/>
      </w:pPr>
      <w:r w:rsidRPr="00845A9B">
        <w:tab/>
        <w:t>(b)</w:t>
      </w:r>
      <w:r w:rsidRPr="00845A9B">
        <w:tab/>
        <w:t>if the defendant is a body corporate—a director, employee or agent of the defendant.</w:t>
      </w:r>
    </w:p>
    <w:p w:rsidR="00FD5AFF" w:rsidRPr="00845A9B" w:rsidRDefault="00FD5AFF" w:rsidP="00FD5AFF">
      <w:pPr>
        <w:pStyle w:val="subsection"/>
      </w:pPr>
      <w:r w:rsidRPr="00845A9B">
        <w:tab/>
        <w:t>(3)</w:t>
      </w:r>
      <w:r w:rsidRPr="00845A9B">
        <w:tab/>
        <w:t xml:space="preserve">If a defence provided by </w:t>
      </w:r>
      <w:r w:rsidR="00845A9B">
        <w:t>subsection (</w:t>
      </w:r>
      <w:r w:rsidRPr="00845A9B">
        <w:t>1) involves an allegation that a contravention was due to reliance on information supplied by another person, the defendant is not entitled to rely on that defence unless:</w:t>
      </w:r>
    </w:p>
    <w:p w:rsidR="00FD5AFF" w:rsidRPr="00845A9B" w:rsidRDefault="00FD5AFF" w:rsidP="00FD5AFF">
      <w:pPr>
        <w:pStyle w:val="paragraph"/>
      </w:pPr>
      <w:r w:rsidRPr="00845A9B">
        <w:tab/>
        <w:t>(a)</w:t>
      </w:r>
      <w:r w:rsidRPr="00845A9B">
        <w:tab/>
        <w:t>the court gives leave; or</w:t>
      </w:r>
    </w:p>
    <w:p w:rsidR="00FD5AFF" w:rsidRPr="00845A9B" w:rsidRDefault="00FD5AFF" w:rsidP="00FD5AFF">
      <w:pPr>
        <w:pStyle w:val="paragraph"/>
      </w:pPr>
      <w:r w:rsidRPr="00845A9B">
        <w:tab/>
        <w:t>(b)</w:t>
      </w:r>
      <w:r w:rsidRPr="00845A9B">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rsidR="00FD5AFF" w:rsidRPr="00845A9B" w:rsidRDefault="00FD5AFF" w:rsidP="00FD5AFF">
      <w:pPr>
        <w:pStyle w:val="ActHead5"/>
      </w:pPr>
      <w:bookmarkStart w:id="337" w:name="_Toc394410018"/>
      <w:r w:rsidRPr="00845A9B">
        <w:rPr>
          <w:rStyle w:val="CharSectno"/>
        </w:rPr>
        <w:t>208</w:t>
      </w:r>
      <w:r w:rsidRPr="00845A9B">
        <w:t xml:space="preserve">  Act or default of another person etc.</w:t>
      </w:r>
      <w:bookmarkEnd w:id="337"/>
    </w:p>
    <w:p w:rsidR="00FD5AFF" w:rsidRPr="00845A9B" w:rsidRDefault="00FD5AFF" w:rsidP="00FD5AFF">
      <w:pPr>
        <w:pStyle w:val="subsection"/>
      </w:pPr>
      <w:r w:rsidRPr="00845A9B">
        <w:tab/>
        <w:t>(1)</w:t>
      </w:r>
      <w:r w:rsidRPr="00845A9B">
        <w:tab/>
        <w:t>In a prosecution for a contravention of a provision of this Chapter, it is a defence if the defendant proves that:</w:t>
      </w:r>
    </w:p>
    <w:p w:rsidR="00FD5AFF" w:rsidRPr="00845A9B" w:rsidRDefault="00FD5AFF" w:rsidP="00FD5AFF">
      <w:pPr>
        <w:pStyle w:val="paragraph"/>
      </w:pPr>
      <w:r w:rsidRPr="00845A9B">
        <w:tab/>
        <w:t>(a)</w:t>
      </w:r>
      <w:r w:rsidRPr="00845A9B">
        <w:tab/>
        <w:t>the contravention was due to the act or default of another person, to an accident or to some other cause beyond the defendant’s control; and</w:t>
      </w:r>
    </w:p>
    <w:p w:rsidR="00FD5AFF" w:rsidRPr="00845A9B" w:rsidRDefault="00FD5AFF" w:rsidP="00FD5AFF">
      <w:pPr>
        <w:pStyle w:val="paragraph"/>
      </w:pPr>
      <w:r w:rsidRPr="00845A9B">
        <w:tab/>
        <w:t>(b)</w:t>
      </w:r>
      <w:r w:rsidRPr="00845A9B">
        <w:tab/>
        <w:t>the defendant took reasonable precautions and exercised due diligence to avoid the contravention.</w:t>
      </w:r>
    </w:p>
    <w:p w:rsidR="00FD5AFF" w:rsidRPr="00845A9B" w:rsidRDefault="00FD5AFF" w:rsidP="00FD5AFF">
      <w:pPr>
        <w:pStyle w:val="subsection"/>
      </w:pPr>
      <w:r w:rsidRPr="00845A9B">
        <w:lastRenderedPageBreak/>
        <w:tab/>
        <w:t>(2)</w:t>
      </w:r>
      <w:r w:rsidRPr="00845A9B">
        <w:tab/>
        <w:t xml:space="preserve">However, </w:t>
      </w:r>
      <w:r w:rsidR="00845A9B">
        <w:t>subsection (</w:t>
      </w:r>
      <w:r w:rsidRPr="00845A9B">
        <w:t>1) does not apply in relation to the act or default of another person who was, at the time when the contravention occurred:</w:t>
      </w:r>
    </w:p>
    <w:p w:rsidR="00FD5AFF" w:rsidRPr="00845A9B" w:rsidRDefault="00FD5AFF" w:rsidP="00FD5AFF">
      <w:pPr>
        <w:pStyle w:val="paragraph"/>
      </w:pPr>
      <w:r w:rsidRPr="00845A9B">
        <w:tab/>
        <w:t>(a)</w:t>
      </w:r>
      <w:r w:rsidRPr="00845A9B">
        <w:tab/>
        <w:t>an employee or agent of the defendant; or</w:t>
      </w:r>
    </w:p>
    <w:p w:rsidR="00FD5AFF" w:rsidRPr="00845A9B" w:rsidRDefault="00FD5AFF" w:rsidP="00FD5AFF">
      <w:pPr>
        <w:pStyle w:val="paragraph"/>
      </w:pPr>
      <w:r w:rsidRPr="00845A9B">
        <w:tab/>
        <w:t>(b)</w:t>
      </w:r>
      <w:r w:rsidRPr="00845A9B">
        <w:tab/>
        <w:t>if the defendant is a body corporate—a director, employee or agent of the defendant.</w:t>
      </w:r>
    </w:p>
    <w:p w:rsidR="00FD5AFF" w:rsidRPr="00845A9B" w:rsidRDefault="00FD5AFF" w:rsidP="00FD5AFF">
      <w:pPr>
        <w:pStyle w:val="subsection"/>
      </w:pPr>
      <w:r w:rsidRPr="00845A9B">
        <w:tab/>
        <w:t>(3)</w:t>
      </w:r>
      <w:r w:rsidRPr="00845A9B">
        <w:tab/>
        <w:t xml:space="preserve">If a defence provided by </w:t>
      </w:r>
      <w:r w:rsidR="00845A9B">
        <w:t>subsection (</w:t>
      </w:r>
      <w:r w:rsidRPr="00845A9B">
        <w:t>1) involves an allegation that a contravention was due to the act or default of another person, the defendant is not entitled to rely on that defence unless:</w:t>
      </w:r>
    </w:p>
    <w:p w:rsidR="00FD5AFF" w:rsidRPr="00845A9B" w:rsidRDefault="00FD5AFF" w:rsidP="00FD5AFF">
      <w:pPr>
        <w:pStyle w:val="paragraph"/>
      </w:pPr>
      <w:r w:rsidRPr="00845A9B">
        <w:tab/>
        <w:t>(a)</w:t>
      </w:r>
      <w:r w:rsidRPr="00845A9B">
        <w:tab/>
        <w:t>the court gives leave; or</w:t>
      </w:r>
    </w:p>
    <w:p w:rsidR="00FD5AFF" w:rsidRPr="00845A9B" w:rsidRDefault="00FD5AFF" w:rsidP="00FD5AFF">
      <w:pPr>
        <w:pStyle w:val="paragraph"/>
      </w:pPr>
      <w:r w:rsidRPr="00845A9B">
        <w:tab/>
        <w:t>(b)</w:t>
      </w:r>
      <w:r w:rsidRPr="00845A9B">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rsidR="00FD5AFF" w:rsidRPr="00845A9B" w:rsidRDefault="00FD5AFF" w:rsidP="00FD5AFF">
      <w:pPr>
        <w:pStyle w:val="ActHead5"/>
      </w:pPr>
      <w:bookmarkStart w:id="338" w:name="_Toc394410019"/>
      <w:r w:rsidRPr="00845A9B">
        <w:rPr>
          <w:rStyle w:val="CharSectno"/>
        </w:rPr>
        <w:t>209</w:t>
      </w:r>
      <w:r w:rsidRPr="00845A9B">
        <w:t xml:space="preserve">  Publication of advertisements in the ordinary course of business</w:t>
      </w:r>
      <w:bookmarkEnd w:id="338"/>
    </w:p>
    <w:p w:rsidR="00FD5AFF" w:rsidRPr="00845A9B" w:rsidRDefault="00FD5AFF" w:rsidP="00FD5AFF">
      <w:pPr>
        <w:pStyle w:val="subsection"/>
      </w:pPr>
      <w:r w:rsidRPr="00845A9B">
        <w:tab/>
      </w:r>
      <w:r w:rsidRPr="00845A9B">
        <w:tab/>
        <w:t>In a prosecution for a contravention of a provision of this Chapter that was committed by publication of an advertisement, it is a defence if the defendant proves that:</w:t>
      </w:r>
    </w:p>
    <w:p w:rsidR="00FD5AFF" w:rsidRPr="00845A9B" w:rsidRDefault="00FD5AFF" w:rsidP="00FD5AFF">
      <w:pPr>
        <w:pStyle w:val="paragraph"/>
      </w:pPr>
      <w:r w:rsidRPr="00845A9B">
        <w:tab/>
        <w:t>(a)</w:t>
      </w:r>
      <w:r w:rsidRPr="00845A9B">
        <w:tab/>
        <w:t>the defendant is a person whose business it is to publish or arrange for the publication of advertisements; and</w:t>
      </w:r>
    </w:p>
    <w:p w:rsidR="00FD5AFF" w:rsidRPr="00845A9B" w:rsidRDefault="00FD5AFF" w:rsidP="00FD5AFF">
      <w:pPr>
        <w:pStyle w:val="paragraph"/>
      </w:pPr>
      <w:r w:rsidRPr="00845A9B">
        <w:tab/>
        <w:t>(b)</w:t>
      </w:r>
      <w:r w:rsidRPr="00845A9B">
        <w:tab/>
        <w:t>the defendant received the advertisement for publication in the ordinary course of business; and</w:t>
      </w:r>
    </w:p>
    <w:p w:rsidR="00FD5AFF" w:rsidRPr="00845A9B" w:rsidRDefault="00FD5AFF" w:rsidP="00FD5AFF">
      <w:pPr>
        <w:pStyle w:val="paragraph"/>
      </w:pPr>
      <w:r w:rsidRPr="00845A9B">
        <w:tab/>
        <w:t>(c)</w:t>
      </w:r>
      <w:r w:rsidRPr="00845A9B">
        <w:tab/>
        <w:t>the defendant did not know, and had no reason to suspect, that its publication would amount to a contravention of such a provision.</w:t>
      </w:r>
    </w:p>
    <w:p w:rsidR="00FD5AFF" w:rsidRPr="00845A9B" w:rsidRDefault="00FD5AFF" w:rsidP="00FD5AFF">
      <w:pPr>
        <w:pStyle w:val="ActHead5"/>
      </w:pPr>
      <w:bookmarkStart w:id="339" w:name="_Toc394410020"/>
      <w:r w:rsidRPr="00845A9B">
        <w:rPr>
          <w:rStyle w:val="CharSectno"/>
        </w:rPr>
        <w:t>210</w:t>
      </w:r>
      <w:r w:rsidRPr="00845A9B">
        <w:t xml:space="preserve">  Supplying goods acquired for the purpose of re</w:t>
      </w:r>
      <w:r w:rsidR="00845A9B">
        <w:noBreakHyphen/>
      </w:r>
      <w:r w:rsidRPr="00845A9B">
        <w:t>supply</w:t>
      </w:r>
      <w:bookmarkEnd w:id="339"/>
    </w:p>
    <w:p w:rsidR="00FD5AFF" w:rsidRPr="00845A9B" w:rsidRDefault="00FD5AFF" w:rsidP="00FD5AFF">
      <w:pPr>
        <w:pStyle w:val="subsection"/>
      </w:pPr>
      <w:r w:rsidRPr="00845A9B">
        <w:tab/>
        <w:t>(1)</w:t>
      </w:r>
      <w:r w:rsidRPr="00845A9B">
        <w:tab/>
        <w:t>In a prosecution for a contravention of a provision of this Chapter that was committed by supplying goods in contravention of section</w:t>
      </w:r>
      <w:r w:rsidR="00845A9B">
        <w:t> </w:t>
      </w:r>
      <w:r w:rsidRPr="00845A9B">
        <w:t>194 or 203, it is a defence if the defendant proves that:</w:t>
      </w:r>
    </w:p>
    <w:p w:rsidR="00FD5AFF" w:rsidRPr="00845A9B" w:rsidRDefault="00FD5AFF" w:rsidP="00FD5AFF">
      <w:pPr>
        <w:pStyle w:val="paragraph"/>
      </w:pPr>
      <w:r w:rsidRPr="00845A9B">
        <w:tab/>
        <w:t>(a)</w:t>
      </w:r>
      <w:r w:rsidRPr="00845A9B">
        <w:tab/>
        <w:t>the goods were acquired by the defendant for the purpose of re</w:t>
      </w:r>
      <w:r w:rsidR="00845A9B">
        <w:noBreakHyphen/>
      </w:r>
      <w:r w:rsidRPr="00845A9B">
        <w:t>supply; and</w:t>
      </w:r>
    </w:p>
    <w:p w:rsidR="00FD5AFF" w:rsidRPr="00845A9B" w:rsidRDefault="00FD5AFF" w:rsidP="00FD5AFF">
      <w:pPr>
        <w:pStyle w:val="paragraph"/>
      </w:pPr>
      <w:r w:rsidRPr="00845A9B">
        <w:tab/>
        <w:t>(b)</w:t>
      </w:r>
      <w:r w:rsidRPr="00845A9B">
        <w:tab/>
        <w:t>the goods were so acquired from a person who carried on in Australia a business of supplying such goods otherwise than as the agent of a person outside Australia; and</w:t>
      </w:r>
    </w:p>
    <w:p w:rsidR="00FD5AFF" w:rsidRPr="00845A9B" w:rsidRDefault="00FD5AFF" w:rsidP="00FD5AFF">
      <w:pPr>
        <w:pStyle w:val="paragraph"/>
        <w:keepNext/>
      </w:pPr>
      <w:r w:rsidRPr="00845A9B">
        <w:lastRenderedPageBreak/>
        <w:tab/>
        <w:t>(c)</w:t>
      </w:r>
      <w:r w:rsidRPr="00845A9B">
        <w:tab/>
        <w:t>in the case of a contravention of section</w:t>
      </w:r>
      <w:r w:rsidR="00845A9B">
        <w:t> </w:t>
      </w:r>
      <w:r w:rsidRPr="00845A9B">
        <w:t>194—the defendant:</w:t>
      </w:r>
    </w:p>
    <w:p w:rsidR="00FD5AFF" w:rsidRPr="00845A9B" w:rsidRDefault="00FD5AFF" w:rsidP="00FD5AFF">
      <w:pPr>
        <w:pStyle w:val="paragraphsub"/>
      </w:pPr>
      <w:r w:rsidRPr="00845A9B">
        <w:tab/>
        <w:t>(i)</w:t>
      </w:r>
      <w:r w:rsidRPr="00845A9B">
        <w:tab/>
        <w:t>did not know, and could not with reasonable diligence have ascertained, that the goods did not comply with the safety standard to which the contravention relates; or</w:t>
      </w:r>
    </w:p>
    <w:p w:rsidR="00FD5AFF" w:rsidRPr="00845A9B" w:rsidRDefault="00FD5AFF" w:rsidP="00FD5AFF">
      <w:pPr>
        <w:pStyle w:val="paragraphsub"/>
      </w:pPr>
      <w:r w:rsidRPr="00845A9B">
        <w:tab/>
        <w:t>(ii)</w:t>
      </w:r>
      <w:r w:rsidRPr="00845A9B">
        <w:tab/>
        <w:t>relied in good faith on a representation by the person from whom the defendant acquired the goods that there was no safety standard for such goods; and</w:t>
      </w:r>
    </w:p>
    <w:p w:rsidR="00FD5AFF" w:rsidRPr="00845A9B" w:rsidRDefault="00FD5AFF" w:rsidP="00FD5AFF">
      <w:pPr>
        <w:pStyle w:val="paragraph"/>
      </w:pPr>
      <w:r w:rsidRPr="00845A9B">
        <w:tab/>
        <w:t>(d)</w:t>
      </w:r>
      <w:r w:rsidRPr="00845A9B">
        <w:tab/>
        <w:t>in the case of a contravention of section</w:t>
      </w:r>
      <w:r w:rsidR="00845A9B">
        <w:t> </w:t>
      </w:r>
      <w:r w:rsidRPr="00845A9B">
        <w:t>203—the defendant:</w:t>
      </w:r>
    </w:p>
    <w:p w:rsidR="00FD5AFF" w:rsidRPr="00845A9B" w:rsidRDefault="00FD5AFF" w:rsidP="00FD5AFF">
      <w:pPr>
        <w:pStyle w:val="paragraphsub"/>
      </w:pPr>
      <w:r w:rsidRPr="00845A9B">
        <w:tab/>
        <w:t>(i)</w:t>
      </w:r>
      <w:r w:rsidRPr="00845A9B">
        <w:tab/>
        <w:t>did not know, and could not with reasonable diligence have ascertained, that the defendant had not complied with the information standard to which the contravention relates; or</w:t>
      </w:r>
    </w:p>
    <w:p w:rsidR="00FD5AFF" w:rsidRPr="00845A9B" w:rsidRDefault="00FD5AFF" w:rsidP="00FD5AFF">
      <w:pPr>
        <w:pStyle w:val="paragraphsub"/>
      </w:pPr>
      <w:r w:rsidRPr="00845A9B">
        <w:tab/>
        <w:t>(ii)</w:t>
      </w:r>
      <w:r w:rsidRPr="00845A9B">
        <w:tab/>
        <w:t>relied in good faith on a representation by the person from whom the defendant acquired the goods that there was no information standard for such goods.</w:t>
      </w:r>
    </w:p>
    <w:p w:rsidR="00FD5AFF" w:rsidRPr="00845A9B" w:rsidRDefault="00FD5AFF" w:rsidP="00FD5AFF">
      <w:pPr>
        <w:pStyle w:val="notetext"/>
      </w:pPr>
      <w:r w:rsidRPr="00845A9B">
        <w:t>Note:</w:t>
      </w:r>
      <w:r w:rsidRPr="00845A9B">
        <w:tab/>
        <w:t>Section</w:t>
      </w:r>
      <w:r w:rsidR="00845A9B">
        <w:t> </w:t>
      </w:r>
      <w:r w:rsidRPr="00845A9B">
        <w:t>194 is about supply of consumer goods that do not comply with safety standards, and section</w:t>
      </w:r>
      <w:r w:rsidR="00845A9B">
        <w:t> </w:t>
      </w:r>
      <w:r w:rsidRPr="00845A9B">
        <w:t>203 is about supply of goods that do not comply with information standards.</w:t>
      </w:r>
    </w:p>
    <w:p w:rsidR="00FD5AFF" w:rsidRPr="00845A9B" w:rsidRDefault="00FD5AFF" w:rsidP="00FD5AFF">
      <w:pPr>
        <w:pStyle w:val="subsection"/>
      </w:pPr>
      <w:r w:rsidRPr="00845A9B">
        <w:tab/>
        <w:t>(2)</w:t>
      </w:r>
      <w:r w:rsidRPr="00845A9B">
        <w:tab/>
        <w:t xml:space="preserve">A defendant is not entitled to rely on the defence provided by </w:t>
      </w:r>
      <w:r w:rsidR="00845A9B">
        <w:t>subsection (</w:t>
      </w:r>
      <w:r w:rsidRPr="00845A9B">
        <w:t>1) unless:</w:t>
      </w:r>
    </w:p>
    <w:p w:rsidR="00FD5AFF" w:rsidRPr="00845A9B" w:rsidRDefault="00FD5AFF" w:rsidP="00FD5AFF">
      <w:pPr>
        <w:pStyle w:val="paragraph"/>
      </w:pPr>
      <w:r w:rsidRPr="00845A9B">
        <w:tab/>
        <w:t>(a)</w:t>
      </w:r>
      <w:r w:rsidRPr="00845A9B">
        <w:tab/>
        <w:t>the court gives leave; or</w:t>
      </w:r>
    </w:p>
    <w:p w:rsidR="00FD5AFF" w:rsidRPr="00845A9B" w:rsidRDefault="00FD5AFF" w:rsidP="00FD5AFF">
      <w:pPr>
        <w:pStyle w:val="paragraph"/>
      </w:pPr>
      <w:r w:rsidRPr="00845A9B">
        <w:tab/>
        <w:t>(b)</w:t>
      </w:r>
      <w:r w:rsidRPr="00845A9B">
        <w:tab/>
        <w:t>the defendant has, not later than 7 days before the day on which the hearing of the proceeding commences, served on the person who instituted the proceeding a written notice identifying the person from whom the defendant acquired the goods.</w:t>
      </w:r>
    </w:p>
    <w:p w:rsidR="00FD5AFF" w:rsidRPr="00845A9B" w:rsidRDefault="00FD5AFF" w:rsidP="00FD5AFF">
      <w:pPr>
        <w:pStyle w:val="ActHead5"/>
      </w:pPr>
      <w:bookmarkStart w:id="340" w:name="_Toc394410021"/>
      <w:r w:rsidRPr="00845A9B">
        <w:rPr>
          <w:rStyle w:val="CharSectno"/>
        </w:rPr>
        <w:t>211</w:t>
      </w:r>
      <w:r w:rsidRPr="00845A9B">
        <w:t xml:space="preserve">  Supplying services acquired for the purpose of re</w:t>
      </w:r>
      <w:r w:rsidR="00845A9B">
        <w:noBreakHyphen/>
      </w:r>
      <w:r w:rsidRPr="00845A9B">
        <w:t>supply</w:t>
      </w:r>
      <w:bookmarkEnd w:id="340"/>
    </w:p>
    <w:p w:rsidR="00FD5AFF" w:rsidRPr="00845A9B" w:rsidRDefault="00FD5AFF" w:rsidP="00FD5AFF">
      <w:pPr>
        <w:pStyle w:val="subsection"/>
      </w:pPr>
      <w:r w:rsidRPr="00845A9B">
        <w:tab/>
        <w:t>(1)</w:t>
      </w:r>
      <w:r w:rsidRPr="00845A9B">
        <w:tab/>
        <w:t>In a prosecution for a contravention of a provision of this Chapter that was committed by supplying services in contravention of section</w:t>
      </w:r>
      <w:r w:rsidR="00845A9B">
        <w:t> </w:t>
      </w:r>
      <w:r w:rsidRPr="00845A9B">
        <w:t>195 or 204, it is a defence if the defendant proves that:</w:t>
      </w:r>
    </w:p>
    <w:p w:rsidR="00FD5AFF" w:rsidRPr="00845A9B" w:rsidRDefault="00FD5AFF" w:rsidP="00FD5AFF">
      <w:pPr>
        <w:pStyle w:val="paragraph"/>
      </w:pPr>
      <w:r w:rsidRPr="00845A9B">
        <w:tab/>
        <w:t>(a)</w:t>
      </w:r>
      <w:r w:rsidRPr="00845A9B">
        <w:tab/>
        <w:t>the services were acquired by the defendant for the purpose of re</w:t>
      </w:r>
      <w:r w:rsidR="00845A9B">
        <w:noBreakHyphen/>
      </w:r>
      <w:r w:rsidRPr="00845A9B">
        <w:t>supply; and</w:t>
      </w:r>
    </w:p>
    <w:p w:rsidR="00FD5AFF" w:rsidRPr="00845A9B" w:rsidRDefault="00FD5AFF" w:rsidP="00FD5AFF">
      <w:pPr>
        <w:pStyle w:val="paragraph"/>
      </w:pPr>
      <w:r w:rsidRPr="00845A9B">
        <w:tab/>
        <w:t>(b)</w:t>
      </w:r>
      <w:r w:rsidRPr="00845A9B">
        <w:tab/>
        <w:t>the services were so acquired from a person who carried on in Australia a business of supplying such services otherwise than as the agent of a person outside Australia; and</w:t>
      </w:r>
    </w:p>
    <w:p w:rsidR="00FD5AFF" w:rsidRPr="00845A9B" w:rsidRDefault="00FD5AFF" w:rsidP="00FD5AFF">
      <w:pPr>
        <w:pStyle w:val="paragraph"/>
        <w:keepNext/>
      </w:pPr>
      <w:r w:rsidRPr="00845A9B">
        <w:lastRenderedPageBreak/>
        <w:tab/>
        <w:t>(c)</w:t>
      </w:r>
      <w:r w:rsidRPr="00845A9B">
        <w:tab/>
        <w:t>in the case of a contravention of section</w:t>
      </w:r>
      <w:r w:rsidR="00845A9B">
        <w:t> </w:t>
      </w:r>
      <w:r w:rsidRPr="00845A9B">
        <w:t>195—the defendant:</w:t>
      </w:r>
    </w:p>
    <w:p w:rsidR="00FD5AFF" w:rsidRPr="00845A9B" w:rsidRDefault="00FD5AFF" w:rsidP="00FD5AFF">
      <w:pPr>
        <w:pStyle w:val="paragraphsub"/>
      </w:pPr>
      <w:r w:rsidRPr="00845A9B">
        <w:tab/>
        <w:t>(i)</w:t>
      </w:r>
      <w:r w:rsidRPr="00845A9B">
        <w:tab/>
        <w:t>did not know, and could not with reasonable diligence have ascertained, that the services did not comply with the safety standard to which the contravention relates; or</w:t>
      </w:r>
    </w:p>
    <w:p w:rsidR="00FD5AFF" w:rsidRPr="00845A9B" w:rsidRDefault="00FD5AFF" w:rsidP="00FD5AFF">
      <w:pPr>
        <w:pStyle w:val="paragraphsub"/>
      </w:pPr>
      <w:r w:rsidRPr="00845A9B">
        <w:tab/>
        <w:t>(ii)</w:t>
      </w:r>
      <w:r w:rsidRPr="00845A9B">
        <w:tab/>
        <w:t>relied in good faith on a representation by the person from whom the defendant acquired the services that there was no safety standard for such services; and</w:t>
      </w:r>
    </w:p>
    <w:p w:rsidR="00FD5AFF" w:rsidRPr="00845A9B" w:rsidRDefault="00FD5AFF" w:rsidP="00FD5AFF">
      <w:pPr>
        <w:pStyle w:val="paragraph"/>
      </w:pPr>
      <w:r w:rsidRPr="00845A9B">
        <w:tab/>
        <w:t>(d)</w:t>
      </w:r>
      <w:r w:rsidRPr="00845A9B">
        <w:tab/>
        <w:t>in the case of a contravention of section</w:t>
      </w:r>
      <w:r w:rsidR="00845A9B">
        <w:t> </w:t>
      </w:r>
      <w:r w:rsidRPr="00845A9B">
        <w:t>204—the defendant:</w:t>
      </w:r>
    </w:p>
    <w:p w:rsidR="00FD5AFF" w:rsidRPr="00845A9B" w:rsidRDefault="00FD5AFF" w:rsidP="00FD5AFF">
      <w:pPr>
        <w:pStyle w:val="paragraphsub"/>
      </w:pPr>
      <w:r w:rsidRPr="00845A9B">
        <w:tab/>
        <w:t>(i)</w:t>
      </w:r>
      <w:r w:rsidRPr="00845A9B">
        <w:tab/>
        <w:t>did not know, and could not with reasonable diligence have ascertained, that the defendant had not complied with the information standard to which the contravention relates; or</w:t>
      </w:r>
    </w:p>
    <w:p w:rsidR="00FD5AFF" w:rsidRPr="00845A9B" w:rsidRDefault="00FD5AFF" w:rsidP="00FD5AFF">
      <w:pPr>
        <w:pStyle w:val="paragraphsub"/>
      </w:pPr>
      <w:r w:rsidRPr="00845A9B">
        <w:tab/>
        <w:t>(ii)</w:t>
      </w:r>
      <w:r w:rsidRPr="00845A9B">
        <w:tab/>
        <w:t>relied in good faith on a representation by the person from whom the defendant acquired the services that there was no information standard for such services.</w:t>
      </w:r>
    </w:p>
    <w:p w:rsidR="00FD5AFF" w:rsidRPr="00845A9B" w:rsidRDefault="00FD5AFF" w:rsidP="00FD5AFF">
      <w:pPr>
        <w:pStyle w:val="notetext"/>
      </w:pPr>
      <w:r w:rsidRPr="00845A9B">
        <w:t>Note:</w:t>
      </w:r>
      <w:r w:rsidRPr="00845A9B">
        <w:tab/>
        <w:t>Section</w:t>
      </w:r>
      <w:r w:rsidR="00845A9B">
        <w:t> </w:t>
      </w:r>
      <w:r w:rsidRPr="00845A9B">
        <w:t>195 is about supply of product related services that do not comply with safety standards, and section</w:t>
      </w:r>
      <w:r w:rsidR="00845A9B">
        <w:t> </w:t>
      </w:r>
      <w:r w:rsidRPr="00845A9B">
        <w:t>204 is about supply of services that do not comply with information standards.</w:t>
      </w:r>
    </w:p>
    <w:p w:rsidR="00FD5AFF" w:rsidRPr="00845A9B" w:rsidRDefault="00FD5AFF" w:rsidP="00FD5AFF">
      <w:pPr>
        <w:pStyle w:val="subsection"/>
      </w:pPr>
      <w:r w:rsidRPr="00845A9B">
        <w:tab/>
        <w:t>(2)</w:t>
      </w:r>
      <w:r w:rsidRPr="00845A9B">
        <w:tab/>
        <w:t xml:space="preserve">A defendant is not entitled to rely on the defence provided by </w:t>
      </w:r>
      <w:r w:rsidR="00845A9B">
        <w:t>subsection (</w:t>
      </w:r>
      <w:r w:rsidRPr="00845A9B">
        <w:t>1) unless:</w:t>
      </w:r>
    </w:p>
    <w:p w:rsidR="00FD5AFF" w:rsidRPr="00845A9B" w:rsidRDefault="00FD5AFF" w:rsidP="00FD5AFF">
      <w:pPr>
        <w:pStyle w:val="paragraph"/>
      </w:pPr>
      <w:r w:rsidRPr="00845A9B">
        <w:tab/>
        <w:t>(a)</w:t>
      </w:r>
      <w:r w:rsidRPr="00845A9B">
        <w:tab/>
        <w:t>the court gives leave; or</w:t>
      </w:r>
    </w:p>
    <w:p w:rsidR="00FD5AFF" w:rsidRPr="00845A9B" w:rsidRDefault="00FD5AFF" w:rsidP="00FD5AFF">
      <w:pPr>
        <w:pStyle w:val="paragraph"/>
      </w:pPr>
      <w:r w:rsidRPr="00845A9B">
        <w:tab/>
        <w:t>(b)</w:t>
      </w:r>
      <w:r w:rsidRPr="00845A9B">
        <w:tab/>
        <w:t>the defendant has, not later than 7 days before the day on which the hearing of the proceeding commences, served on the person who instituted the proceeding a written notice identifying the person from whom the defendant acquired the services.</w:t>
      </w:r>
    </w:p>
    <w:p w:rsidR="00FD5AFF" w:rsidRPr="00845A9B" w:rsidRDefault="00FD5AFF" w:rsidP="005A76C3">
      <w:pPr>
        <w:pStyle w:val="ActHead3"/>
        <w:pageBreakBefore/>
      </w:pPr>
      <w:bookmarkStart w:id="341" w:name="_Toc394410022"/>
      <w:r w:rsidRPr="00845A9B">
        <w:rPr>
          <w:rStyle w:val="CharDivNo"/>
        </w:rPr>
        <w:lastRenderedPageBreak/>
        <w:t>Part</w:t>
      </w:r>
      <w:r w:rsidR="00845A9B" w:rsidRPr="00845A9B">
        <w:rPr>
          <w:rStyle w:val="CharDivNo"/>
        </w:rPr>
        <w:t> </w:t>
      </w:r>
      <w:r w:rsidRPr="00845A9B">
        <w:rPr>
          <w:rStyle w:val="CharDivNo"/>
        </w:rPr>
        <w:t>4</w:t>
      </w:r>
      <w:r w:rsidR="00845A9B" w:rsidRPr="00845A9B">
        <w:rPr>
          <w:rStyle w:val="CharDivNo"/>
        </w:rPr>
        <w:noBreakHyphen/>
      </w:r>
      <w:r w:rsidRPr="00845A9B">
        <w:rPr>
          <w:rStyle w:val="CharDivNo"/>
        </w:rPr>
        <w:t>7</w:t>
      </w:r>
      <w:r w:rsidRPr="00845A9B">
        <w:t>—</w:t>
      </w:r>
      <w:r w:rsidRPr="00845A9B">
        <w:rPr>
          <w:rStyle w:val="CharDivText"/>
        </w:rPr>
        <w:t>Miscellaneous</w:t>
      </w:r>
      <w:bookmarkEnd w:id="341"/>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342" w:name="_Toc394410023"/>
      <w:r w:rsidRPr="00845A9B">
        <w:rPr>
          <w:rStyle w:val="CharSectno"/>
        </w:rPr>
        <w:t>212</w:t>
      </w:r>
      <w:r w:rsidRPr="00845A9B">
        <w:t xml:space="preserve">  Prosecutions to be commenced within 3 years</w:t>
      </w:r>
      <w:bookmarkEnd w:id="342"/>
    </w:p>
    <w:p w:rsidR="00FD5AFF" w:rsidRPr="00845A9B" w:rsidRDefault="00FD5AFF" w:rsidP="00FD5AFF">
      <w:pPr>
        <w:pStyle w:val="subsection"/>
      </w:pPr>
      <w:r w:rsidRPr="00845A9B">
        <w:tab/>
      </w:r>
      <w:r w:rsidRPr="00845A9B">
        <w:tab/>
        <w:t>A prosecution for an offence against a provision of this Chapter may be commenced at any time within 3 years after the commission of the offence.</w:t>
      </w:r>
    </w:p>
    <w:p w:rsidR="00FD5AFF" w:rsidRPr="00845A9B" w:rsidRDefault="00FD5AFF" w:rsidP="00FD5AFF">
      <w:pPr>
        <w:pStyle w:val="ActHead5"/>
      </w:pPr>
      <w:bookmarkStart w:id="343" w:name="_Toc394410024"/>
      <w:r w:rsidRPr="00845A9B">
        <w:rPr>
          <w:rStyle w:val="CharSectno"/>
        </w:rPr>
        <w:t>213</w:t>
      </w:r>
      <w:r w:rsidRPr="00845A9B">
        <w:t xml:space="preserve">  Preference must be given to compensation for victims</w:t>
      </w:r>
      <w:bookmarkEnd w:id="343"/>
    </w:p>
    <w:p w:rsidR="00FD5AFF" w:rsidRPr="00845A9B" w:rsidRDefault="00FD5AFF" w:rsidP="00FD5AFF">
      <w:pPr>
        <w:pStyle w:val="subsection"/>
      </w:pPr>
      <w:r w:rsidRPr="00845A9B">
        <w:tab/>
      </w:r>
      <w:r w:rsidRPr="00845A9B">
        <w:tab/>
        <w:t>If a court considers that:</w:t>
      </w:r>
    </w:p>
    <w:p w:rsidR="00FD5AFF" w:rsidRPr="00845A9B" w:rsidRDefault="00FD5AFF" w:rsidP="00FD5AFF">
      <w:pPr>
        <w:pStyle w:val="paragraph"/>
      </w:pPr>
      <w:r w:rsidRPr="00845A9B">
        <w:tab/>
        <w:t>(a)</w:t>
      </w:r>
      <w:r w:rsidRPr="00845A9B">
        <w:tab/>
        <w:t xml:space="preserve">it is appropriate to impose a fine on a person (the </w:t>
      </w:r>
      <w:r w:rsidRPr="00845A9B">
        <w:rPr>
          <w:b/>
          <w:i/>
        </w:rPr>
        <w:t>defendant</w:t>
      </w:r>
      <w:r w:rsidRPr="00845A9B">
        <w:t>) under this Chapter in relation to:</w:t>
      </w:r>
    </w:p>
    <w:p w:rsidR="00FD5AFF" w:rsidRPr="00845A9B" w:rsidRDefault="00FD5AFF" w:rsidP="00FD5AFF">
      <w:pPr>
        <w:pStyle w:val="paragraphsub"/>
      </w:pPr>
      <w:r w:rsidRPr="00845A9B">
        <w:tab/>
        <w:t>(i)</w:t>
      </w:r>
      <w:r w:rsidRPr="00845A9B">
        <w:tab/>
        <w:t>a contravention of a provision of this Schedule; or</w:t>
      </w:r>
    </w:p>
    <w:p w:rsidR="00FD5AFF" w:rsidRPr="00845A9B" w:rsidRDefault="00FD5AFF" w:rsidP="00FD5AFF">
      <w:pPr>
        <w:pStyle w:val="paragraphsub"/>
      </w:pPr>
      <w:r w:rsidRPr="00845A9B">
        <w:tab/>
        <w:t>(ii)</w:t>
      </w:r>
      <w:r w:rsidRPr="00845A9B">
        <w:tab/>
        <w:t>an attempt to contravene such a provision; or</w:t>
      </w:r>
    </w:p>
    <w:p w:rsidR="00FD5AFF" w:rsidRPr="00845A9B" w:rsidRDefault="00FD5AFF" w:rsidP="00FD5AFF">
      <w:pPr>
        <w:pStyle w:val="paragraphsub"/>
      </w:pPr>
      <w:r w:rsidRPr="00845A9B">
        <w:tab/>
        <w:t>(iii)</w:t>
      </w:r>
      <w:r w:rsidRPr="00845A9B">
        <w:tab/>
        <w:t>aiding, abetting, counselling or procuring a person to contravene such a provision; or</w:t>
      </w:r>
    </w:p>
    <w:p w:rsidR="00FD5AFF" w:rsidRPr="00845A9B" w:rsidRDefault="00FD5AFF" w:rsidP="00FD5AFF">
      <w:pPr>
        <w:pStyle w:val="paragraphsub"/>
      </w:pPr>
      <w:r w:rsidRPr="00845A9B">
        <w:tab/>
        <w:t>(iv)</w:t>
      </w:r>
      <w:r w:rsidRPr="00845A9B">
        <w:tab/>
        <w:t>inducing, or attempting to induce, a person, whether by threats or promises or otherwise, to contravene such a provision; or</w:t>
      </w:r>
    </w:p>
    <w:p w:rsidR="00FD5AFF" w:rsidRPr="00845A9B" w:rsidRDefault="00FD5AFF" w:rsidP="00FD5AFF">
      <w:pPr>
        <w:pStyle w:val="paragraphsub"/>
      </w:pPr>
      <w:r w:rsidRPr="00845A9B">
        <w:tab/>
        <w:t>(v)</w:t>
      </w:r>
      <w:r w:rsidRPr="00845A9B">
        <w:tab/>
        <w:t>being in any way, directly or indirectly, knowingly concerned in, or party to, the contravention by a person of such a provision; or</w:t>
      </w:r>
    </w:p>
    <w:p w:rsidR="00FD5AFF" w:rsidRPr="00845A9B" w:rsidRDefault="00FD5AFF" w:rsidP="00FD5AFF">
      <w:pPr>
        <w:pStyle w:val="paragraphsub"/>
      </w:pPr>
      <w:r w:rsidRPr="00845A9B">
        <w:tab/>
        <w:t>(vi)</w:t>
      </w:r>
      <w:r w:rsidRPr="00845A9B">
        <w:tab/>
        <w:t>conspiring with others to contravene such a provision; and</w:t>
      </w:r>
    </w:p>
    <w:p w:rsidR="00FD5AFF" w:rsidRPr="00845A9B" w:rsidRDefault="00FD5AFF" w:rsidP="00FD5AFF">
      <w:pPr>
        <w:pStyle w:val="paragraph"/>
      </w:pPr>
      <w:r w:rsidRPr="00845A9B">
        <w:tab/>
        <w:t>(b)</w:t>
      </w:r>
      <w:r w:rsidRPr="00845A9B">
        <w:tab/>
        <w:t>it is appropriate to order the defendant to pay compensation to a person who has suffered loss or damage as result of that contravention or conduct; and</w:t>
      </w:r>
    </w:p>
    <w:p w:rsidR="00FD5AFF" w:rsidRPr="00845A9B" w:rsidRDefault="00FD5AFF" w:rsidP="00FD5AFF">
      <w:pPr>
        <w:pStyle w:val="paragraph"/>
      </w:pPr>
      <w:r w:rsidRPr="00845A9B">
        <w:tab/>
        <w:t>(c)</w:t>
      </w:r>
      <w:r w:rsidRPr="00845A9B">
        <w:tab/>
        <w:t>the defendant does not have sufficient financial resources to pay both the fine and the compensation;</w:t>
      </w:r>
    </w:p>
    <w:p w:rsidR="00FD5AFF" w:rsidRPr="00845A9B" w:rsidRDefault="00FD5AFF" w:rsidP="00FD5AFF">
      <w:pPr>
        <w:pStyle w:val="subsection2"/>
      </w:pPr>
      <w:r w:rsidRPr="00845A9B">
        <w:t>the court must give preference to making an order for compensation.</w:t>
      </w:r>
    </w:p>
    <w:p w:rsidR="00FD5AFF" w:rsidRPr="00845A9B" w:rsidRDefault="00FD5AFF" w:rsidP="00FD5AFF">
      <w:pPr>
        <w:pStyle w:val="ActHead5"/>
      </w:pPr>
      <w:bookmarkStart w:id="344" w:name="_Toc394410025"/>
      <w:r w:rsidRPr="00845A9B">
        <w:rPr>
          <w:rStyle w:val="CharSectno"/>
        </w:rPr>
        <w:t>214</w:t>
      </w:r>
      <w:r w:rsidRPr="00845A9B">
        <w:t xml:space="preserve">  Penalties for contraventions of the same nature etc.</w:t>
      </w:r>
      <w:bookmarkEnd w:id="344"/>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lastRenderedPageBreak/>
        <w:tab/>
        <w:t>(a)</w:t>
      </w:r>
      <w:r w:rsidRPr="00845A9B">
        <w:tab/>
        <w:t>a person is convicted of 2 or more offences constituted by, or relating to, contraventions of the same provision of this Chapter; and</w:t>
      </w:r>
    </w:p>
    <w:p w:rsidR="00FD5AFF" w:rsidRPr="00845A9B" w:rsidRDefault="00FD5AFF" w:rsidP="00FD5AFF">
      <w:pPr>
        <w:pStyle w:val="paragraph"/>
      </w:pPr>
      <w:r w:rsidRPr="00845A9B">
        <w:tab/>
        <w:t>(b)</w:t>
      </w:r>
      <w:r w:rsidRPr="00845A9B">
        <w:tab/>
        <w:t>the contraventions appear to the court:</w:t>
      </w:r>
    </w:p>
    <w:p w:rsidR="00FD5AFF" w:rsidRPr="00845A9B" w:rsidRDefault="00FD5AFF" w:rsidP="00FD5AFF">
      <w:pPr>
        <w:pStyle w:val="paragraphsub"/>
      </w:pPr>
      <w:r w:rsidRPr="00845A9B">
        <w:tab/>
        <w:t>(i)</w:t>
      </w:r>
      <w:r w:rsidRPr="00845A9B">
        <w:tab/>
        <w:t>to have been of the same nature or a substantially similar nature; and</w:t>
      </w:r>
    </w:p>
    <w:p w:rsidR="00FD5AFF" w:rsidRPr="00845A9B" w:rsidRDefault="00FD5AFF" w:rsidP="00FD5AFF">
      <w:pPr>
        <w:pStyle w:val="paragraphsub"/>
      </w:pPr>
      <w:r w:rsidRPr="00845A9B">
        <w:tab/>
        <w:t>(ii)</w:t>
      </w:r>
      <w:r w:rsidRPr="00845A9B">
        <w:tab/>
        <w:t>to have occurred at or about the same time;</w:t>
      </w:r>
    </w:p>
    <w:p w:rsidR="00FD5AFF" w:rsidRPr="00845A9B" w:rsidRDefault="00FD5AFF" w:rsidP="00FD5AFF">
      <w:pPr>
        <w:pStyle w:val="subsection2"/>
      </w:pPr>
      <w:r w:rsidRPr="00845A9B">
        <w:t>the court must not, in respect of the offences, impose on the person fines that, in the aggregate, exceed the maximum fine that would be applicable in respect of one offence by that person against that provision.</w:t>
      </w:r>
    </w:p>
    <w:p w:rsidR="00FD5AFF" w:rsidRPr="00845A9B" w:rsidRDefault="00FD5AFF" w:rsidP="00FD5AFF">
      <w:pPr>
        <w:pStyle w:val="subsection"/>
      </w:pPr>
      <w:r w:rsidRPr="00845A9B">
        <w:tab/>
        <w:t>(2)</w:t>
      </w:r>
      <w:r w:rsidRPr="00845A9B">
        <w:tab/>
        <w:t>This section applies whether or not the person is also convicted of an offence or offences constituted by, or relating to, another contravention or other contraventions of that provision that were of a different nature or occurred at a different time.</w:t>
      </w:r>
    </w:p>
    <w:p w:rsidR="00FD5AFF" w:rsidRPr="00845A9B" w:rsidRDefault="00FD5AFF" w:rsidP="00FD5AFF">
      <w:pPr>
        <w:pStyle w:val="ActHead5"/>
      </w:pPr>
      <w:bookmarkStart w:id="345" w:name="_Toc394410026"/>
      <w:r w:rsidRPr="00845A9B">
        <w:rPr>
          <w:rStyle w:val="CharSectno"/>
        </w:rPr>
        <w:t>215</w:t>
      </w:r>
      <w:r w:rsidRPr="00845A9B">
        <w:t xml:space="preserve">  Penalties for previous contraventions of the same nature etc.</w:t>
      </w:r>
      <w:bookmarkEnd w:id="345"/>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person is convicted of an offence constituted by, or relating to, a contravention of a provision of this Chapter; and</w:t>
      </w:r>
    </w:p>
    <w:p w:rsidR="00FD5AFF" w:rsidRPr="00845A9B" w:rsidRDefault="00FD5AFF" w:rsidP="00FD5AFF">
      <w:pPr>
        <w:pStyle w:val="paragraph"/>
        <w:keepNext/>
      </w:pPr>
      <w:r w:rsidRPr="00845A9B">
        <w:tab/>
        <w:t>(b)</w:t>
      </w:r>
      <w:r w:rsidRPr="00845A9B">
        <w:tab/>
        <w:t>a fine has, or fines have, previously been imposed on the person by the court for an offence or offences constituted by, or relating to, another contravention or other contraventions of the same provision; and</w:t>
      </w:r>
    </w:p>
    <w:p w:rsidR="00FD5AFF" w:rsidRPr="00845A9B" w:rsidRDefault="00FD5AFF" w:rsidP="00FD5AFF">
      <w:pPr>
        <w:pStyle w:val="paragraph"/>
      </w:pPr>
      <w:r w:rsidRPr="00845A9B">
        <w:tab/>
        <w:t>(c)</w:t>
      </w:r>
      <w:r w:rsidRPr="00845A9B">
        <w:tab/>
        <w:t xml:space="preserve">the contravention, or each of the contraventions, mentioned in </w:t>
      </w:r>
      <w:r w:rsidR="00845A9B">
        <w:t>paragraph (</w:t>
      </w:r>
      <w:r w:rsidRPr="00845A9B">
        <w:t>b) appear to the court:</w:t>
      </w:r>
    </w:p>
    <w:p w:rsidR="00FD5AFF" w:rsidRPr="00845A9B" w:rsidRDefault="00FD5AFF" w:rsidP="00FD5AFF">
      <w:pPr>
        <w:pStyle w:val="paragraphsub"/>
      </w:pPr>
      <w:r w:rsidRPr="00845A9B">
        <w:tab/>
        <w:t>(i)</w:t>
      </w:r>
      <w:r w:rsidRPr="00845A9B">
        <w:tab/>
        <w:t xml:space="preserve">to have been of the same nature as, or a substantially similar nature to, the contravention mentioned in </w:t>
      </w:r>
      <w:r w:rsidR="00845A9B">
        <w:t>paragraph (</w:t>
      </w:r>
      <w:r w:rsidRPr="00845A9B">
        <w:t>a); and</w:t>
      </w:r>
    </w:p>
    <w:p w:rsidR="00FD5AFF" w:rsidRPr="00845A9B" w:rsidRDefault="00FD5AFF" w:rsidP="00FD5AFF">
      <w:pPr>
        <w:pStyle w:val="paragraphsub"/>
      </w:pPr>
      <w:r w:rsidRPr="00845A9B">
        <w:tab/>
        <w:t>(ii)</w:t>
      </w:r>
      <w:r w:rsidRPr="00845A9B">
        <w:tab/>
        <w:t xml:space="preserve">to have occurred at or about the same time as the contravention mentioned in </w:t>
      </w:r>
      <w:r w:rsidR="00845A9B">
        <w:t>paragraph (</w:t>
      </w:r>
      <w:r w:rsidRPr="00845A9B">
        <w:t>a);</w:t>
      </w:r>
    </w:p>
    <w:p w:rsidR="00FD5AFF" w:rsidRPr="00845A9B" w:rsidRDefault="00FD5AFF" w:rsidP="00FD5AFF">
      <w:pPr>
        <w:pStyle w:val="subsection2"/>
      </w:pPr>
      <w:r w:rsidRPr="00845A9B">
        <w:t xml:space="preserve">the court must not, in respect of the offence mentioned in </w:t>
      </w:r>
      <w:r w:rsidR="00845A9B">
        <w:t>paragraph (</w:t>
      </w:r>
      <w:r w:rsidRPr="00845A9B">
        <w:t xml:space="preserve">a), impose on the person a fine that exceeds the amount (if any) by which the maximum fine applicable in respect of that offence is greater than the amount of the fine, or the sum of the amounts of the fines, referred to in </w:t>
      </w:r>
      <w:r w:rsidR="00845A9B">
        <w:t>paragraph (</w:t>
      </w:r>
      <w:r w:rsidRPr="00845A9B">
        <w:t>b).</w:t>
      </w:r>
    </w:p>
    <w:p w:rsidR="00FD5AFF" w:rsidRPr="00845A9B" w:rsidRDefault="00FD5AFF" w:rsidP="00FD5AFF">
      <w:pPr>
        <w:pStyle w:val="subsection"/>
      </w:pPr>
      <w:r w:rsidRPr="00845A9B">
        <w:lastRenderedPageBreak/>
        <w:tab/>
        <w:t>(2)</w:t>
      </w:r>
      <w:r w:rsidRPr="00845A9B">
        <w:tab/>
        <w:t>This section applies whether or not a fine has, or fines have, also previously been imposed on the person for an offence or offences constituted by, or relating to, a contravention or contraventions of that provision that were of a different nature or occurred at a different time.</w:t>
      </w:r>
    </w:p>
    <w:p w:rsidR="00FD5AFF" w:rsidRPr="00845A9B" w:rsidRDefault="00FD5AFF" w:rsidP="00FD5AFF">
      <w:pPr>
        <w:pStyle w:val="ActHead5"/>
      </w:pPr>
      <w:bookmarkStart w:id="346" w:name="_Toc394410027"/>
      <w:r w:rsidRPr="00845A9B">
        <w:rPr>
          <w:rStyle w:val="CharSectno"/>
        </w:rPr>
        <w:t>216</w:t>
      </w:r>
      <w:r w:rsidRPr="00845A9B">
        <w:t xml:space="preserve">  Granting of injunctions etc.</w:t>
      </w:r>
      <w:bookmarkEnd w:id="346"/>
    </w:p>
    <w:p w:rsidR="00FD5AFF" w:rsidRPr="00845A9B" w:rsidRDefault="00FD5AFF" w:rsidP="00FD5AFF">
      <w:pPr>
        <w:pStyle w:val="subsection"/>
      </w:pPr>
      <w:r w:rsidRPr="00845A9B">
        <w:tab/>
      </w:r>
      <w:r w:rsidRPr="00845A9B">
        <w:tab/>
        <w:t>In proceedings against a person for a contravention of a provision of this Chapter, the court may:</w:t>
      </w:r>
    </w:p>
    <w:p w:rsidR="00FD5AFF" w:rsidRPr="00845A9B" w:rsidRDefault="00FD5AFF" w:rsidP="00FD5AFF">
      <w:pPr>
        <w:pStyle w:val="paragraph"/>
      </w:pPr>
      <w:r w:rsidRPr="00845A9B">
        <w:tab/>
        <w:t>(a)</w:t>
      </w:r>
      <w:r w:rsidRPr="00845A9B">
        <w:tab/>
        <w:t>grant an injunction under Division</w:t>
      </w:r>
      <w:r w:rsidR="00845A9B">
        <w:t> </w:t>
      </w:r>
      <w:r w:rsidRPr="00845A9B">
        <w:t>2 of Part</w:t>
      </w:r>
      <w:r w:rsidR="00845A9B">
        <w:t> </w:t>
      </w:r>
      <w:r w:rsidRPr="00845A9B">
        <w:t>5</w:t>
      </w:r>
      <w:r w:rsidR="00845A9B">
        <w:noBreakHyphen/>
      </w:r>
      <w:r w:rsidRPr="00845A9B">
        <w:t>2 against the person in relation to:</w:t>
      </w:r>
    </w:p>
    <w:p w:rsidR="00FD5AFF" w:rsidRPr="00845A9B" w:rsidRDefault="00FD5AFF" w:rsidP="00FD5AFF">
      <w:pPr>
        <w:pStyle w:val="paragraphsub"/>
      </w:pPr>
      <w:r w:rsidRPr="00845A9B">
        <w:tab/>
        <w:t>(i)</w:t>
      </w:r>
      <w:r w:rsidRPr="00845A9B">
        <w:tab/>
        <w:t>the conduct that constitutes, or is alleged to constitute, the contravention; or</w:t>
      </w:r>
    </w:p>
    <w:p w:rsidR="00FD5AFF" w:rsidRPr="00845A9B" w:rsidRDefault="00FD5AFF" w:rsidP="00FD5AFF">
      <w:pPr>
        <w:pStyle w:val="paragraphsub"/>
      </w:pPr>
      <w:r w:rsidRPr="00845A9B">
        <w:tab/>
        <w:t>(ii)</w:t>
      </w:r>
      <w:r w:rsidRPr="00845A9B">
        <w:tab/>
        <w:t>other conduct of that kind; or</w:t>
      </w:r>
    </w:p>
    <w:p w:rsidR="00FD5AFF" w:rsidRPr="00845A9B" w:rsidRDefault="00FD5AFF" w:rsidP="00FD5AFF">
      <w:pPr>
        <w:pStyle w:val="paragraph"/>
      </w:pPr>
      <w:r w:rsidRPr="00845A9B">
        <w:tab/>
        <w:t>(b)</w:t>
      </w:r>
      <w:r w:rsidRPr="00845A9B">
        <w:tab/>
        <w:t>make an order under section</w:t>
      </w:r>
      <w:r w:rsidR="00845A9B">
        <w:t> </w:t>
      </w:r>
      <w:r w:rsidRPr="00845A9B">
        <w:t>246, 247 or 248 in relation to the contravention.</w:t>
      </w:r>
    </w:p>
    <w:p w:rsidR="00FD5AFF" w:rsidRPr="00845A9B" w:rsidRDefault="00FD5AFF" w:rsidP="00FD5AFF">
      <w:pPr>
        <w:pStyle w:val="ActHead5"/>
      </w:pPr>
      <w:bookmarkStart w:id="347" w:name="_Toc394410028"/>
      <w:r w:rsidRPr="00845A9B">
        <w:rPr>
          <w:rStyle w:val="CharSectno"/>
        </w:rPr>
        <w:t>217</w:t>
      </w:r>
      <w:r w:rsidRPr="00845A9B">
        <w:t xml:space="preserve">  Criminal proceedings not to be brought for contraventions of Chapter</w:t>
      </w:r>
      <w:r w:rsidR="00845A9B">
        <w:t> </w:t>
      </w:r>
      <w:r w:rsidRPr="00845A9B">
        <w:t>2 or 3</w:t>
      </w:r>
      <w:bookmarkEnd w:id="347"/>
    </w:p>
    <w:p w:rsidR="00FD5AFF" w:rsidRPr="00845A9B" w:rsidRDefault="00FD5AFF" w:rsidP="00FD5AFF">
      <w:pPr>
        <w:pStyle w:val="subsection"/>
      </w:pPr>
      <w:r w:rsidRPr="00845A9B">
        <w:tab/>
      </w:r>
      <w:r w:rsidRPr="00845A9B">
        <w:tab/>
        <w:t>Criminal proceedings do not lie against a person only because the person:</w:t>
      </w:r>
    </w:p>
    <w:p w:rsidR="00FD5AFF" w:rsidRPr="00845A9B" w:rsidRDefault="00FD5AFF" w:rsidP="00FD5AFF">
      <w:pPr>
        <w:pStyle w:val="paragraph"/>
      </w:pPr>
      <w:r w:rsidRPr="00845A9B">
        <w:tab/>
        <w:t>(a)</w:t>
      </w:r>
      <w:r w:rsidRPr="00845A9B">
        <w:tab/>
        <w:t>has contravened a provision of Chapter</w:t>
      </w:r>
      <w:r w:rsidR="00845A9B">
        <w:t> </w:t>
      </w:r>
      <w:r w:rsidRPr="00845A9B">
        <w:t>2 or 3; or</w:t>
      </w:r>
    </w:p>
    <w:p w:rsidR="00FD5AFF" w:rsidRPr="00845A9B" w:rsidRDefault="00FD5AFF" w:rsidP="00FD5AFF">
      <w:pPr>
        <w:pStyle w:val="paragraph"/>
      </w:pPr>
      <w:r w:rsidRPr="00845A9B">
        <w:tab/>
        <w:t>(b)</w:t>
      </w:r>
      <w:r w:rsidRPr="00845A9B">
        <w:tab/>
        <w:t>has attempted to contravene such a provision; or</w:t>
      </w:r>
    </w:p>
    <w:p w:rsidR="00FD5AFF" w:rsidRPr="00845A9B" w:rsidRDefault="00FD5AFF" w:rsidP="00FD5AFF">
      <w:pPr>
        <w:pStyle w:val="paragraph"/>
      </w:pPr>
      <w:r w:rsidRPr="00845A9B">
        <w:tab/>
        <w:t>(c)</w:t>
      </w:r>
      <w:r w:rsidRPr="00845A9B">
        <w:tab/>
        <w:t>has aided, abetted, counselled or procured a person to contravene such a provision; or</w:t>
      </w:r>
    </w:p>
    <w:p w:rsidR="00FD5AFF" w:rsidRPr="00845A9B" w:rsidRDefault="00FD5AFF" w:rsidP="00FD5AFF">
      <w:pPr>
        <w:pStyle w:val="paragraph"/>
      </w:pPr>
      <w:r w:rsidRPr="00845A9B">
        <w:tab/>
        <w:t>(d)</w:t>
      </w:r>
      <w:r w:rsidRPr="00845A9B">
        <w:tab/>
        <w:t>has induced, or attempted to induce, a person, whether by threats or promises or otherwise, to contravene such a provision; or</w:t>
      </w:r>
    </w:p>
    <w:p w:rsidR="00FD5AFF" w:rsidRPr="00845A9B" w:rsidRDefault="00FD5AFF" w:rsidP="00FD5AFF">
      <w:pPr>
        <w:pStyle w:val="paragraph"/>
      </w:pPr>
      <w:r w:rsidRPr="00845A9B">
        <w:tab/>
        <w:t>(e)</w:t>
      </w:r>
      <w:r w:rsidRPr="00845A9B">
        <w:tab/>
        <w:t>has been in any way, directly or indirectly, knowingly concerned in, or party to, the contravention by a person of such a provision; or</w:t>
      </w:r>
    </w:p>
    <w:p w:rsidR="00FD5AFF" w:rsidRPr="00845A9B" w:rsidRDefault="00FD5AFF" w:rsidP="00FD5AFF">
      <w:pPr>
        <w:pStyle w:val="paragraph"/>
      </w:pPr>
      <w:r w:rsidRPr="00845A9B">
        <w:tab/>
        <w:t>(f)</w:t>
      </w:r>
      <w:r w:rsidRPr="00845A9B">
        <w:tab/>
        <w:t>has conspired with others to contravene such a provision.</w:t>
      </w:r>
    </w:p>
    <w:p w:rsidR="00FD5AFF" w:rsidRPr="00845A9B" w:rsidRDefault="00FD5AFF" w:rsidP="005A76C3">
      <w:pPr>
        <w:pStyle w:val="ActHead2"/>
        <w:pageBreakBefore/>
      </w:pPr>
      <w:bookmarkStart w:id="348" w:name="_Toc394410029"/>
      <w:r w:rsidRPr="00845A9B">
        <w:rPr>
          <w:rStyle w:val="CharPartNo"/>
        </w:rPr>
        <w:lastRenderedPageBreak/>
        <w:t>Chapter</w:t>
      </w:r>
      <w:r w:rsidR="00845A9B" w:rsidRPr="00845A9B">
        <w:rPr>
          <w:rStyle w:val="CharPartNo"/>
        </w:rPr>
        <w:t> </w:t>
      </w:r>
      <w:r w:rsidRPr="00845A9B">
        <w:rPr>
          <w:rStyle w:val="CharPartNo"/>
        </w:rPr>
        <w:t>5</w:t>
      </w:r>
      <w:r w:rsidRPr="00845A9B">
        <w:t>—</w:t>
      </w:r>
      <w:r w:rsidRPr="00845A9B">
        <w:rPr>
          <w:rStyle w:val="CharPartText"/>
        </w:rPr>
        <w:t>Enforcement and remedies</w:t>
      </w:r>
      <w:bookmarkEnd w:id="348"/>
    </w:p>
    <w:p w:rsidR="00FD5AFF" w:rsidRPr="00845A9B" w:rsidRDefault="00FD5AFF" w:rsidP="00FD5AFF">
      <w:pPr>
        <w:pStyle w:val="ActHead3"/>
      </w:pPr>
      <w:bookmarkStart w:id="349" w:name="_Toc394410030"/>
      <w:r w:rsidRPr="00845A9B">
        <w:rPr>
          <w:rStyle w:val="CharDivNo"/>
        </w:rPr>
        <w:t>Part</w:t>
      </w:r>
      <w:r w:rsidR="00845A9B" w:rsidRPr="00845A9B">
        <w:rPr>
          <w:rStyle w:val="CharDivNo"/>
        </w:rPr>
        <w:t> </w:t>
      </w:r>
      <w:r w:rsidRPr="00845A9B">
        <w:rPr>
          <w:rStyle w:val="CharDivNo"/>
        </w:rPr>
        <w:t>5</w:t>
      </w:r>
      <w:r w:rsidR="00845A9B" w:rsidRPr="00845A9B">
        <w:rPr>
          <w:rStyle w:val="CharDivNo"/>
        </w:rPr>
        <w:noBreakHyphen/>
      </w:r>
      <w:r w:rsidRPr="00845A9B">
        <w:rPr>
          <w:rStyle w:val="CharDivNo"/>
        </w:rPr>
        <w:t>1</w:t>
      </w:r>
      <w:r w:rsidRPr="00845A9B">
        <w:t>—</w:t>
      </w:r>
      <w:r w:rsidRPr="00845A9B">
        <w:rPr>
          <w:rStyle w:val="CharDivText"/>
        </w:rPr>
        <w:t>Enforcement</w:t>
      </w:r>
      <w:bookmarkEnd w:id="349"/>
    </w:p>
    <w:p w:rsidR="00FD5AFF" w:rsidRPr="00845A9B" w:rsidRDefault="00FD5AFF" w:rsidP="00FD5AFF">
      <w:pPr>
        <w:pStyle w:val="ActHead4"/>
      </w:pPr>
      <w:bookmarkStart w:id="350" w:name="_Toc394410031"/>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Undertakings</w:t>
      </w:r>
      <w:bookmarkEnd w:id="350"/>
    </w:p>
    <w:p w:rsidR="00FD5AFF" w:rsidRPr="00845A9B" w:rsidRDefault="00FD5AFF" w:rsidP="00FD5AFF">
      <w:pPr>
        <w:pStyle w:val="ActHead5"/>
      </w:pPr>
      <w:bookmarkStart w:id="351" w:name="_Toc394410032"/>
      <w:r w:rsidRPr="00845A9B">
        <w:rPr>
          <w:rStyle w:val="CharSectno"/>
        </w:rPr>
        <w:t>218</w:t>
      </w:r>
      <w:r w:rsidRPr="00845A9B">
        <w:t xml:space="preserve">  Regulator may accept undertakings</w:t>
      </w:r>
      <w:bookmarkEnd w:id="351"/>
    </w:p>
    <w:p w:rsidR="00FD5AFF" w:rsidRPr="00845A9B" w:rsidRDefault="00FD5AFF" w:rsidP="00FD5AFF">
      <w:pPr>
        <w:pStyle w:val="subsection"/>
      </w:pPr>
      <w:r w:rsidRPr="00845A9B">
        <w:tab/>
        <w:t>(1)</w:t>
      </w:r>
      <w:r w:rsidRPr="00845A9B">
        <w:tab/>
        <w:t>The regulator may accept a written undertaking given by a person for the purposes of this section in connection with a matter in relation to which the regulator has a power or function under this Schedule.</w:t>
      </w:r>
    </w:p>
    <w:p w:rsidR="00FD5AFF" w:rsidRPr="00845A9B" w:rsidRDefault="00FD5AFF" w:rsidP="00FD5AFF">
      <w:pPr>
        <w:pStyle w:val="subsection"/>
      </w:pPr>
      <w:r w:rsidRPr="00845A9B">
        <w:tab/>
        <w:t>(2)</w:t>
      </w:r>
      <w:r w:rsidRPr="00845A9B">
        <w:tab/>
        <w:t>The person may, with the consent of the regulator</w:t>
      </w:r>
      <w:r w:rsidRPr="00845A9B">
        <w:rPr>
          <w:i/>
        </w:rPr>
        <w:t xml:space="preserve">, </w:t>
      </w:r>
      <w:r w:rsidRPr="00845A9B">
        <w:t>withdraw or vary the undertaking at any time.</w:t>
      </w:r>
    </w:p>
    <w:p w:rsidR="00FD5AFF" w:rsidRPr="00845A9B" w:rsidRDefault="00FD5AFF" w:rsidP="00FD5AFF">
      <w:pPr>
        <w:pStyle w:val="subsection"/>
      </w:pPr>
      <w:r w:rsidRPr="00845A9B">
        <w:tab/>
        <w:t>(3)</w:t>
      </w:r>
      <w:r w:rsidRPr="00845A9B">
        <w:tab/>
        <w:t xml:space="preserve">If the regulator considers that the person who gave the undertaking has breached any of its terms, the regulator may apply to a court for an order under </w:t>
      </w:r>
      <w:r w:rsidR="00845A9B">
        <w:t>subsection (</w:t>
      </w:r>
      <w:r w:rsidRPr="00845A9B">
        <w:t>4).</w:t>
      </w:r>
    </w:p>
    <w:p w:rsidR="00FD5AFF" w:rsidRPr="00845A9B" w:rsidRDefault="00FD5AFF" w:rsidP="00FD5AFF">
      <w:pPr>
        <w:pStyle w:val="subsection"/>
      </w:pPr>
      <w:r w:rsidRPr="00845A9B">
        <w:tab/>
        <w:t>(4)</w:t>
      </w:r>
      <w:r w:rsidRPr="00845A9B">
        <w:tab/>
        <w:t>If the court is satisfied that the person has breached a term of the undertaking, the court may make all or any of the following orders:</w:t>
      </w:r>
    </w:p>
    <w:p w:rsidR="00FD5AFF" w:rsidRPr="00845A9B" w:rsidRDefault="00FD5AFF" w:rsidP="00FD5AFF">
      <w:pPr>
        <w:pStyle w:val="paragraph"/>
      </w:pPr>
      <w:r w:rsidRPr="00845A9B">
        <w:tab/>
        <w:t>(a)</w:t>
      </w:r>
      <w:r w:rsidRPr="00845A9B">
        <w:tab/>
        <w:t>an order directing the person to comply with that term of the undertaking;</w:t>
      </w:r>
    </w:p>
    <w:p w:rsidR="00FD5AFF" w:rsidRPr="00845A9B" w:rsidRDefault="00FD5AFF" w:rsidP="00FD5AFF">
      <w:pPr>
        <w:pStyle w:val="paragraph"/>
      </w:pPr>
      <w:r w:rsidRPr="00845A9B">
        <w:tab/>
        <w:t>(b)</w:t>
      </w:r>
      <w:r w:rsidRPr="00845A9B">
        <w:tab/>
        <w:t>an order directing the person to pay to the Commonwealth, or to a State or Territory, an amount up to the amount of any financial benefit that the person has obtained directly or indirectly and that is reasonably attributable to the breach;</w:t>
      </w:r>
    </w:p>
    <w:p w:rsidR="00FD5AFF" w:rsidRPr="00845A9B" w:rsidRDefault="00FD5AFF" w:rsidP="00FD5AFF">
      <w:pPr>
        <w:pStyle w:val="paragraph"/>
      </w:pPr>
      <w:r w:rsidRPr="00845A9B">
        <w:tab/>
        <w:t>(c)</w:t>
      </w:r>
      <w:r w:rsidRPr="00845A9B">
        <w:tab/>
        <w:t>any order that the court considers appropriate directing the person to compensate any other person who has suffered loss or damage as a result of the breach;</w:t>
      </w:r>
    </w:p>
    <w:p w:rsidR="00FD5AFF" w:rsidRPr="00845A9B" w:rsidRDefault="00FD5AFF" w:rsidP="00FD5AFF">
      <w:pPr>
        <w:pStyle w:val="paragraph"/>
      </w:pPr>
      <w:r w:rsidRPr="00845A9B">
        <w:tab/>
        <w:t>(d)</w:t>
      </w:r>
      <w:r w:rsidRPr="00845A9B">
        <w:tab/>
        <w:t>any other order that the court considers appropriate.</w:t>
      </w:r>
    </w:p>
    <w:p w:rsidR="00FD5AFF" w:rsidRPr="00845A9B" w:rsidRDefault="00FD5AFF" w:rsidP="005A76C3">
      <w:pPr>
        <w:pStyle w:val="ActHead4"/>
        <w:pageBreakBefore/>
      </w:pPr>
      <w:bookmarkStart w:id="352" w:name="_Toc394410033"/>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Substantiation notices</w:t>
      </w:r>
      <w:bookmarkEnd w:id="352"/>
    </w:p>
    <w:p w:rsidR="00FD5AFF" w:rsidRPr="00845A9B" w:rsidRDefault="00FD5AFF" w:rsidP="00FD5AFF">
      <w:pPr>
        <w:pStyle w:val="ActHead5"/>
      </w:pPr>
      <w:bookmarkStart w:id="353" w:name="_Toc394410034"/>
      <w:r w:rsidRPr="00845A9B">
        <w:rPr>
          <w:rStyle w:val="CharSectno"/>
        </w:rPr>
        <w:t>219</w:t>
      </w:r>
      <w:r w:rsidRPr="00845A9B">
        <w:t xml:space="preserve">  Regulator may require claims to be substantiated etc.</w:t>
      </w:r>
      <w:bookmarkEnd w:id="353"/>
    </w:p>
    <w:p w:rsidR="00FD5AFF" w:rsidRPr="00845A9B" w:rsidRDefault="00FD5AFF" w:rsidP="00FD5AFF">
      <w:pPr>
        <w:pStyle w:val="subsection"/>
      </w:pPr>
      <w:r w:rsidRPr="00845A9B">
        <w:tab/>
        <w:t>(1)</w:t>
      </w:r>
      <w:r w:rsidRPr="00845A9B">
        <w:tab/>
        <w:t>This section applies if a person has, in trade or commerce, made a claim or representation promoting, or apparently intended to promote:</w:t>
      </w:r>
    </w:p>
    <w:p w:rsidR="00FD5AFF" w:rsidRPr="00845A9B" w:rsidRDefault="00FD5AFF" w:rsidP="00FD5AFF">
      <w:pPr>
        <w:pStyle w:val="paragraph"/>
      </w:pPr>
      <w:r w:rsidRPr="00845A9B">
        <w:tab/>
        <w:t>(a)</w:t>
      </w:r>
      <w:r w:rsidRPr="00845A9B">
        <w:tab/>
        <w:t>a supply, or possible supply, of goods or services by the person or another person; or</w:t>
      </w:r>
    </w:p>
    <w:p w:rsidR="00FD5AFF" w:rsidRPr="00845A9B" w:rsidRDefault="00FD5AFF" w:rsidP="00FD5AFF">
      <w:pPr>
        <w:pStyle w:val="paragraph"/>
      </w:pPr>
      <w:r w:rsidRPr="00845A9B">
        <w:tab/>
        <w:t>(b)</w:t>
      </w:r>
      <w:r w:rsidRPr="00845A9B">
        <w:tab/>
        <w:t>a sale or grant, or possible sale or grant, of an interest in land by the person or another person; or</w:t>
      </w:r>
    </w:p>
    <w:p w:rsidR="00FD5AFF" w:rsidRPr="00845A9B" w:rsidRDefault="00FD5AFF" w:rsidP="00FD5AFF">
      <w:pPr>
        <w:pStyle w:val="paragraph"/>
      </w:pPr>
      <w:r w:rsidRPr="00845A9B">
        <w:tab/>
        <w:t>(c)</w:t>
      </w:r>
      <w:r w:rsidRPr="00845A9B">
        <w:tab/>
        <w:t>employment that is to be, or may be, offered by the person or another person.</w:t>
      </w:r>
    </w:p>
    <w:p w:rsidR="00FD5AFF" w:rsidRPr="00845A9B" w:rsidRDefault="00FD5AFF" w:rsidP="00FD5AFF">
      <w:pPr>
        <w:pStyle w:val="subsection"/>
      </w:pPr>
      <w:r w:rsidRPr="00845A9B">
        <w:tab/>
        <w:t>(2)</w:t>
      </w:r>
      <w:r w:rsidRPr="00845A9B">
        <w:tab/>
        <w:t>The regulator may give the person who made the claim or representation a written notice that requires the person to do one or more of the following:</w:t>
      </w:r>
    </w:p>
    <w:p w:rsidR="00FD5AFF" w:rsidRPr="00845A9B" w:rsidRDefault="00FD5AFF" w:rsidP="00FD5AFF">
      <w:pPr>
        <w:pStyle w:val="paragraph"/>
      </w:pPr>
      <w:r w:rsidRPr="00845A9B">
        <w:tab/>
        <w:t>(a)</w:t>
      </w:r>
      <w:r w:rsidRPr="00845A9B">
        <w:tab/>
        <w:t>give information and/or produce documents to the regulator that could be capable of substantiating or supporting the claim or representation;</w:t>
      </w:r>
    </w:p>
    <w:p w:rsidR="00FD5AFF" w:rsidRPr="00845A9B" w:rsidRDefault="00FD5AFF" w:rsidP="00FD5AFF">
      <w:pPr>
        <w:pStyle w:val="paragraph"/>
        <w:rPr>
          <w:szCs w:val="22"/>
        </w:rPr>
      </w:pPr>
      <w:r w:rsidRPr="00845A9B">
        <w:rPr>
          <w:szCs w:val="22"/>
        </w:rPr>
        <w:tab/>
        <w:t>(b)</w:t>
      </w:r>
      <w:r w:rsidRPr="00845A9B">
        <w:rPr>
          <w:szCs w:val="22"/>
        </w:rPr>
        <w:tab/>
        <w:t>if the claim or representation relates to a supply, or possible supply, of goods or services by t</w:t>
      </w:r>
      <w:r w:rsidRPr="00845A9B">
        <w:t xml:space="preserve">he person or </w:t>
      </w:r>
      <w:r w:rsidRPr="00845A9B">
        <w:rPr>
          <w:szCs w:val="22"/>
        </w:rPr>
        <w:t xml:space="preserve">another person—give information and/or produce documents to </w:t>
      </w:r>
      <w:r w:rsidRPr="00845A9B">
        <w:t>the regulator</w:t>
      </w:r>
      <w:r w:rsidRPr="00845A9B">
        <w:rPr>
          <w:szCs w:val="22"/>
        </w:rPr>
        <w:t xml:space="preserve"> that could be capable of substantiating:</w:t>
      </w:r>
    </w:p>
    <w:p w:rsidR="00FD5AFF" w:rsidRPr="00845A9B" w:rsidRDefault="00FD5AFF" w:rsidP="00FD5AFF">
      <w:pPr>
        <w:pStyle w:val="paragraphsub"/>
        <w:rPr>
          <w:szCs w:val="22"/>
        </w:rPr>
      </w:pPr>
      <w:r w:rsidRPr="00845A9B">
        <w:tab/>
        <w:t>(i)</w:t>
      </w:r>
      <w:r w:rsidRPr="00845A9B">
        <w:tab/>
      </w:r>
      <w:r w:rsidRPr="00845A9B">
        <w:rPr>
          <w:szCs w:val="22"/>
        </w:rPr>
        <w:t>the quantities in which; and</w:t>
      </w:r>
    </w:p>
    <w:p w:rsidR="00FD5AFF" w:rsidRPr="00845A9B" w:rsidRDefault="00FD5AFF" w:rsidP="00FD5AFF">
      <w:pPr>
        <w:pStyle w:val="paragraphsub"/>
      </w:pPr>
      <w:r w:rsidRPr="00845A9B">
        <w:tab/>
        <w:t>(ii)</w:t>
      </w:r>
      <w:r w:rsidRPr="00845A9B">
        <w:tab/>
      </w:r>
      <w:r w:rsidRPr="00845A9B">
        <w:rPr>
          <w:szCs w:val="22"/>
        </w:rPr>
        <w:t>the period for which;</w:t>
      </w:r>
    </w:p>
    <w:p w:rsidR="00FD5AFF" w:rsidRPr="00845A9B" w:rsidRDefault="00FD5AFF" w:rsidP="00FD5AFF">
      <w:pPr>
        <w:pStyle w:val="paragraph"/>
        <w:rPr>
          <w:szCs w:val="22"/>
        </w:rPr>
      </w:pPr>
      <w:r w:rsidRPr="00845A9B">
        <w:rPr>
          <w:szCs w:val="22"/>
        </w:rPr>
        <w:tab/>
      </w:r>
      <w:r w:rsidRPr="00845A9B">
        <w:rPr>
          <w:szCs w:val="22"/>
        </w:rPr>
        <w:tab/>
        <w:t>t</w:t>
      </w:r>
      <w:r w:rsidRPr="00845A9B">
        <w:t xml:space="preserve">he person or </w:t>
      </w:r>
      <w:r w:rsidRPr="00845A9B">
        <w:rPr>
          <w:szCs w:val="22"/>
        </w:rPr>
        <w:t>other person is or will be able to make such a supply (whether or not the claim or representation relates to those quantities or that period);</w:t>
      </w:r>
    </w:p>
    <w:p w:rsidR="00FD5AFF" w:rsidRPr="00845A9B" w:rsidRDefault="00FD5AFF" w:rsidP="00FD5AFF">
      <w:pPr>
        <w:pStyle w:val="paragraph"/>
        <w:rPr>
          <w:szCs w:val="22"/>
        </w:rPr>
      </w:pPr>
      <w:r w:rsidRPr="00845A9B">
        <w:rPr>
          <w:szCs w:val="22"/>
        </w:rPr>
        <w:tab/>
        <w:t>(c)</w:t>
      </w:r>
      <w:r w:rsidRPr="00845A9B">
        <w:rPr>
          <w:szCs w:val="22"/>
        </w:rPr>
        <w:tab/>
        <w:t xml:space="preserve">give information and/or produce documents to </w:t>
      </w:r>
      <w:r w:rsidRPr="00845A9B">
        <w:t>the regulator</w:t>
      </w:r>
      <w:r w:rsidRPr="00845A9B">
        <w:rPr>
          <w:szCs w:val="22"/>
        </w:rPr>
        <w:t xml:space="preserve"> that are of a kind specified in the notice;</w:t>
      </w:r>
    </w:p>
    <w:p w:rsidR="00FD5AFF" w:rsidRPr="00845A9B" w:rsidRDefault="00FD5AFF" w:rsidP="00FD5AFF">
      <w:pPr>
        <w:pStyle w:val="subsection2"/>
      </w:pPr>
      <w:r w:rsidRPr="00845A9B">
        <w:t>within 21 days after the notice is given to the person who made the claim or representation.</w:t>
      </w:r>
    </w:p>
    <w:p w:rsidR="00FD5AFF" w:rsidRPr="00845A9B" w:rsidRDefault="00FD5AFF" w:rsidP="00FD5AFF">
      <w:pPr>
        <w:pStyle w:val="subsection"/>
      </w:pPr>
      <w:r w:rsidRPr="00845A9B">
        <w:tab/>
        <w:t>(3)</w:t>
      </w:r>
      <w:r w:rsidRPr="00845A9B">
        <w:tab/>
        <w:t xml:space="preserve">Any kind of information or documents that the regulator specifies under </w:t>
      </w:r>
      <w:r w:rsidR="00845A9B">
        <w:t>subsection (</w:t>
      </w:r>
      <w:r w:rsidRPr="00845A9B">
        <w:t>2)(c) must be a kind that the regulator is satisfied is relevant to:</w:t>
      </w:r>
    </w:p>
    <w:p w:rsidR="00FD5AFF" w:rsidRPr="00845A9B" w:rsidRDefault="00FD5AFF" w:rsidP="00FD5AFF">
      <w:pPr>
        <w:pStyle w:val="paragraph"/>
      </w:pPr>
      <w:r w:rsidRPr="00845A9B">
        <w:tab/>
        <w:t>(a)</w:t>
      </w:r>
      <w:r w:rsidRPr="00845A9B">
        <w:tab/>
        <w:t>substantiating or supporting the claim or representation; or</w:t>
      </w:r>
    </w:p>
    <w:p w:rsidR="00FD5AFF" w:rsidRPr="00845A9B" w:rsidRDefault="00FD5AFF" w:rsidP="00FD5AFF">
      <w:pPr>
        <w:pStyle w:val="paragraph"/>
      </w:pPr>
      <w:r w:rsidRPr="00845A9B">
        <w:lastRenderedPageBreak/>
        <w:tab/>
        <w:t>(b)</w:t>
      </w:r>
      <w:r w:rsidRPr="00845A9B">
        <w:tab/>
        <w:t>if the claim or representation relates to a supply, or possible supply, of goods or services by the person or another person—substantiating the quantities in which, or the period for which, the person or other person is or will be able to make such a supply.</w:t>
      </w:r>
    </w:p>
    <w:p w:rsidR="00FD5AFF" w:rsidRPr="00845A9B" w:rsidRDefault="00FD5AFF" w:rsidP="00FD5AFF">
      <w:pPr>
        <w:pStyle w:val="subsection"/>
      </w:pPr>
      <w:r w:rsidRPr="00845A9B">
        <w:tab/>
        <w:t>(4)</w:t>
      </w:r>
      <w:r w:rsidRPr="00845A9B">
        <w:tab/>
        <w:t>The notice must:</w:t>
      </w:r>
    </w:p>
    <w:p w:rsidR="00FD5AFF" w:rsidRPr="00845A9B" w:rsidRDefault="00FD5AFF" w:rsidP="00FD5AFF">
      <w:pPr>
        <w:pStyle w:val="paragraph"/>
      </w:pPr>
      <w:r w:rsidRPr="00845A9B">
        <w:tab/>
        <w:t>(a)</w:t>
      </w:r>
      <w:r w:rsidRPr="00845A9B">
        <w:tab/>
        <w:t>name the person to whom it is given; and</w:t>
      </w:r>
    </w:p>
    <w:p w:rsidR="00FD5AFF" w:rsidRPr="00845A9B" w:rsidRDefault="00FD5AFF" w:rsidP="00FD5AFF">
      <w:pPr>
        <w:pStyle w:val="paragraph"/>
      </w:pPr>
      <w:r w:rsidRPr="00845A9B">
        <w:tab/>
        <w:t>(b)</w:t>
      </w:r>
      <w:r w:rsidRPr="00845A9B">
        <w:tab/>
        <w:t>specify the claim or representation to which it relates; and</w:t>
      </w:r>
    </w:p>
    <w:p w:rsidR="00FD5AFF" w:rsidRPr="00845A9B" w:rsidRDefault="00FD5AFF" w:rsidP="00FD5AFF">
      <w:pPr>
        <w:pStyle w:val="paragraph"/>
      </w:pPr>
      <w:r w:rsidRPr="00845A9B">
        <w:tab/>
        <w:t>(c)</w:t>
      </w:r>
      <w:r w:rsidRPr="00845A9B">
        <w:tab/>
        <w:t>explain the effect of sections</w:t>
      </w:r>
      <w:r w:rsidR="00845A9B">
        <w:t> </w:t>
      </w:r>
      <w:r w:rsidRPr="00845A9B">
        <w:t>220, 221 and 222.</w:t>
      </w:r>
    </w:p>
    <w:p w:rsidR="00FD5AFF" w:rsidRPr="00845A9B" w:rsidRDefault="00FD5AFF" w:rsidP="00FD5AFF">
      <w:pPr>
        <w:pStyle w:val="subsection"/>
      </w:pPr>
      <w:r w:rsidRPr="00845A9B">
        <w:tab/>
        <w:t>(5)</w:t>
      </w:r>
      <w:r w:rsidRPr="00845A9B">
        <w:tab/>
        <w:t>The notice may relate to more than one claim or representation that the person has made.</w:t>
      </w:r>
    </w:p>
    <w:p w:rsidR="00FD5AFF" w:rsidRPr="00845A9B" w:rsidRDefault="00FD5AFF" w:rsidP="00FD5AFF">
      <w:pPr>
        <w:pStyle w:val="subsection"/>
      </w:pPr>
      <w:r w:rsidRPr="00845A9B">
        <w:tab/>
        <w:t>(6)</w:t>
      </w:r>
      <w:r w:rsidRPr="00845A9B">
        <w:tab/>
        <w:t>This section does not apply to a person who made the claim or representation if the person:</w:t>
      </w:r>
    </w:p>
    <w:p w:rsidR="00FD5AFF" w:rsidRPr="00845A9B" w:rsidRDefault="00FD5AFF" w:rsidP="00FD5AFF">
      <w:pPr>
        <w:pStyle w:val="paragraph"/>
      </w:pPr>
      <w:r w:rsidRPr="00845A9B">
        <w:tab/>
        <w:t>(a)</w:t>
      </w:r>
      <w:r w:rsidRPr="00845A9B">
        <w:tab/>
        <w:t>is an information provider; and</w:t>
      </w:r>
    </w:p>
    <w:p w:rsidR="00FD5AFF" w:rsidRPr="00845A9B" w:rsidRDefault="00FD5AFF" w:rsidP="00FD5AFF">
      <w:pPr>
        <w:pStyle w:val="paragraph"/>
      </w:pPr>
      <w:r w:rsidRPr="00845A9B">
        <w:tab/>
        <w:t>(b)</w:t>
      </w:r>
      <w:r w:rsidRPr="00845A9B">
        <w:tab/>
        <w:t>made the claim or representation by publishing it on behalf of another person in the course of carrying on a business of providing information; and</w:t>
      </w:r>
    </w:p>
    <w:p w:rsidR="00FD5AFF" w:rsidRPr="00845A9B" w:rsidRDefault="00FD5AFF" w:rsidP="00FD5AFF">
      <w:pPr>
        <w:pStyle w:val="paragraph"/>
      </w:pPr>
      <w:r w:rsidRPr="00845A9B">
        <w:tab/>
        <w:t>(c)</w:t>
      </w:r>
      <w:r w:rsidRPr="00845A9B">
        <w:tab/>
        <w:t>does not have a commercial relationship with the other person other than for the purpose of:</w:t>
      </w:r>
    </w:p>
    <w:p w:rsidR="00FD5AFF" w:rsidRPr="00845A9B" w:rsidRDefault="00FD5AFF" w:rsidP="00FD5AFF">
      <w:pPr>
        <w:pStyle w:val="paragraphsub"/>
      </w:pPr>
      <w:r w:rsidRPr="00845A9B">
        <w:tab/>
        <w:t>(i)</w:t>
      </w:r>
      <w:r w:rsidRPr="00845A9B">
        <w:tab/>
        <w:t>publishing claims or representations promoting, or apparently intended to promote, the other person’s business or other activities; or</w:t>
      </w:r>
    </w:p>
    <w:p w:rsidR="00FD5AFF" w:rsidRPr="00845A9B" w:rsidRDefault="00FD5AFF" w:rsidP="00FD5AFF">
      <w:pPr>
        <w:pStyle w:val="paragraphsub"/>
      </w:pPr>
      <w:r w:rsidRPr="00845A9B">
        <w:tab/>
        <w:t>(ii)</w:t>
      </w:r>
      <w:r w:rsidRPr="00845A9B">
        <w:tab/>
        <w:t>the other person supplying goods or services, or selling or granting interests in land to the person.</w:t>
      </w:r>
    </w:p>
    <w:p w:rsidR="00FD5AFF" w:rsidRPr="00845A9B" w:rsidRDefault="00FD5AFF" w:rsidP="00FD5AFF">
      <w:pPr>
        <w:pStyle w:val="ActHead5"/>
      </w:pPr>
      <w:bookmarkStart w:id="354" w:name="_Toc394410035"/>
      <w:r w:rsidRPr="00845A9B">
        <w:rPr>
          <w:rStyle w:val="CharSectno"/>
        </w:rPr>
        <w:t>220</w:t>
      </w:r>
      <w:r w:rsidRPr="00845A9B">
        <w:t xml:space="preserve">  Extending periods for complying with substantiation notices</w:t>
      </w:r>
      <w:bookmarkEnd w:id="354"/>
    </w:p>
    <w:p w:rsidR="00FD5AFF" w:rsidRPr="00845A9B" w:rsidRDefault="00FD5AFF" w:rsidP="00FD5AFF">
      <w:pPr>
        <w:pStyle w:val="subsection"/>
      </w:pPr>
      <w:r w:rsidRPr="00845A9B">
        <w:tab/>
        <w:t>(1)</w:t>
      </w:r>
      <w:r w:rsidRPr="00845A9B">
        <w:tab/>
        <w:t>A person who has been given a substantiation notice may, at any time within 21 days after the notice was given to the person by the regulator, apply in writing to the regulator for an extension of the period for complying with the notice.</w:t>
      </w:r>
    </w:p>
    <w:p w:rsidR="00FD5AFF" w:rsidRPr="00845A9B" w:rsidRDefault="00FD5AFF" w:rsidP="00FD5AFF">
      <w:pPr>
        <w:pStyle w:val="subsection"/>
      </w:pPr>
      <w:r w:rsidRPr="00845A9B">
        <w:tab/>
        <w:t>(2)</w:t>
      </w:r>
      <w:r w:rsidRPr="00845A9B">
        <w:tab/>
        <w:t>The regulator may, by written notice given to the person, extend the period within which the person must comply with the notice.</w:t>
      </w:r>
    </w:p>
    <w:p w:rsidR="00FD5AFF" w:rsidRPr="00845A9B" w:rsidRDefault="00FD5AFF" w:rsidP="00FD5AFF">
      <w:pPr>
        <w:pStyle w:val="ActHead5"/>
      </w:pPr>
      <w:bookmarkStart w:id="355" w:name="_Toc394410036"/>
      <w:r w:rsidRPr="00845A9B">
        <w:rPr>
          <w:rStyle w:val="CharSectno"/>
        </w:rPr>
        <w:lastRenderedPageBreak/>
        <w:t>221</w:t>
      </w:r>
      <w:r w:rsidRPr="00845A9B">
        <w:t xml:space="preserve">  Compliance with substantiation notices</w:t>
      </w:r>
      <w:bookmarkEnd w:id="355"/>
    </w:p>
    <w:p w:rsidR="00FD5AFF" w:rsidRPr="00845A9B" w:rsidRDefault="00FD5AFF" w:rsidP="00FD5AFF">
      <w:pPr>
        <w:pStyle w:val="subsection"/>
      </w:pPr>
      <w:r w:rsidRPr="00845A9B">
        <w:tab/>
        <w:t>(1)</w:t>
      </w:r>
      <w:r w:rsidRPr="00845A9B">
        <w:tab/>
        <w:t>A person who is given a substantiation notice must comply with it within the substantiation notice compliance period for the notice.</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 xml:space="preserve">The </w:t>
      </w:r>
      <w:r w:rsidRPr="00845A9B">
        <w:rPr>
          <w:b/>
          <w:i/>
        </w:rPr>
        <w:t>substantiation notice compliance period</w:t>
      </w:r>
      <w:r w:rsidRPr="00845A9B">
        <w:t xml:space="preserve"> for a substantiation notice is:</w:t>
      </w:r>
    </w:p>
    <w:p w:rsidR="00FD5AFF" w:rsidRPr="00845A9B" w:rsidRDefault="00FD5AFF" w:rsidP="00FD5AFF">
      <w:pPr>
        <w:pStyle w:val="paragraph"/>
      </w:pPr>
      <w:r w:rsidRPr="00845A9B">
        <w:tab/>
        <w:t>(a)</w:t>
      </w:r>
      <w:r w:rsidRPr="00845A9B">
        <w:tab/>
        <w:t>the period of 21 days specified in the notice; or</w:t>
      </w:r>
    </w:p>
    <w:p w:rsidR="00FD5AFF" w:rsidRPr="00845A9B" w:rsidRDefault="00FD5AFF" w:rsidP="00FD5AFF">
      <w:pPr>
        <w:pStyle w:val="paragraph"/>
      </w:pPr>
      <w:r w:rsidRPr="00845A9B">
        <w:tab/>
        <w:t>(b)</w:t>
      </w:r>
      <w:r w:rsidRPr="00845A9B">
        <w:tab/>
        <w:t>if the period for complying with the notice has been extended under section</w:t>
      </w:r>
      <w:r w:rsidR="00845A9B">
        <w:t> </w:t>
      </w:r>
      <w:r w:rsidRPr="00845A9B">
        <w:t>220—the period as so extended;</w:t>
      </w:r>
    </w:p>
    <w:p w:rsidR="00FD5AFF" w:rsidRPr="00845A9B" w:rsidRDefault="00FD5AFF" w:rsidP="00FD5AFF">
      <w:pPr>
        <w:pStyle w:val="subsection2"/>
      </w:pPr>
      <w:r w:rsidRPr="00845A9B">
        <w:t>and includes (if an application has been made under section</w:t>
      </w:r>
      <w:r w:rsidR="00845A9B">
        <w:t> </w:t>
      </w:r>
      <w:r w:rsidRPr="00845A9B">
        <w:t>220(1) for an extension of the period for complying with the notice) the period up until the time when the applicant is given notice of the regulator’s decision on the application.</w:t>
      </w:r>
    </w:p>
    <w:p w:rsidR="00FD5AFF" w:rsidRPr="00845A9B" w:rsidRDefault="00FD5AFF" w:rsidP="00FD5AFF">
      <w:pPr>
        <w:pStyle w:val="subsection"/>
      </w:pPr>
      <w:r w:rsidRPr="00845A9B">
        <w:tab/>
        <w:t>(3)</w:t>
      </w:r>
      <w:r w:rsidRPr="00845A9B">
        <w:tab/>
        <w:t xml:space="preserve">Despite </w:t>
      </w:r>
      <w:r w:rsidR="00845A9B">
        <w:t>subsection (</w:t>
      </w:r>
      <w:r w:rsidRPr="00845A9B">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FD5AFF" w:rsidRPr="00845A9B" w:rsidRDefault="00FD5AFF" w:rsidP="00FD5AFF">
      <w:pPr>
        <w:pStyle w:val="ActHead5"/>
      </w:pPr>
      <w:bookmarkStart w:id="356" w:name="_Toc394410037"/>
      <w:r w:rsidRPr="00845A9B">
        <w:rPr>
          <w:rStyle w:val="CharSectno"/>
        </w:rPr>
        <w:t>222</w:t>
      </w:r>
      <w:r w:rsidRPr="00845A9B">
        <w:t xml:space="preserve">  False or misleading information etc.</w:t>
      </w:r>
      <w:bookmarkEnd w:id="356"/>
    </w:p>
    <w:p w:rsidR="00FD5AFF" w:rsidRPr="00845A9B" w:rsidRDefault="00FD5AFF" w:rsidP="00FD5AFF">
      <w:pPr>
        <w:pStyle w:val="subsection"/>
      </w:pPr>
      <w:r w:rsidRPr="00845A9B">
        <w:tab/>
        <w:t>(1)</w:t>
      </w:r>
      <w:r w:rsidRPr="00845A9B">
        <w:tab/>
        <w:t>A person must not, in compliance or purported compliance with a substantiation notice given by the regulator:</w:t>
      </w:r>
    </w:p>
    <w:p w:rsidR="00FD5AFF" w:rsidRPr="00845A9B" w:rsidRDefault="00FD5AFF" w:rsidP="00FD5AFF">
      <w:pPr>
        <w:pStyle w:val="paragraph"/>
      </w:pPr>
      <w:r w:rsidRPr="00845A9B">
        <w:tab/>
        <w:t>(a)</w:t>
      </w:r>
      <w:r w:rsidRPr="00845A9B">
        <w:tab/>
        <w:t>give to the regulator false or misleading information; or</w:t>
      </w:r>
    </w:p>
    <w:p w:rsidR="00FD5AFF" w:rsidRPr="00845A9B" w:rsidRDefault="00FD5AFF" w:rsidP="00FD5AFF">
      <w:pPr>
        <w:pStyle w:val="paragraph"/>
      </w:pPr>
      <w:r w:rsidRPr="00845A9B">
        <w:tab/>
        <w:t>(b)</w:t>
      </w:r>
      <w:r w:rsidRPr="00845A9B">
        <w:tab/>
        <w:t>produce to the regulator documents that contain false or misleading information.</w:t>
      </w:r>
    </w:p>
    <w:p w:rsidR="00FD5AFF" w:rsidRPr="00845A9B" w:rsidRDefault="00FD5AFF" w:rsidP="00FD5AFF">
      <w:pPr>
        <w:pStyle w:val="notetext"/>
      </w:pPr>
      <w:r w:rsidRPr="00845A9B">
        <w:t>Note:</w:t>
      </w:r>
      <w:r w:rsidRPr="00845A9B">
        <w:tab/>
        <w:t>A pecuniary penalty may be imposed for a contravention of this subsection.</w:t>
      </w:r>
    </w:p>
    <w:p w:rsidR="00FD5AFF" w:rsidRPr="00845A9B" w:rsidRDefault="00FD5AFF" w:rsidP="00FD5AFF">
      <w:pPr>
        <w:pStyle w:val="subsection"/>
      </w:pPr>
      <w:r w:rsidRPr="00845A9B">
        <w:tab/>
        <w:t>(2)</w:t>
      </w:r>
      <w:r w:rsidRPr="00845A9B">
        <w:tab/>
        <w:t>This section does not apply to:</w:t>
      </w:r>
    </w:p>
    <w:p w:rsidR="00FD5AFF" w:rsidRPr="00845A9B" w:rsidRDefault="00FD5AFF" w:rsidP="00FD5AFF">
      <w:pPr>
        <w:pStyle w:val="paragraph"/>
      </w:pPr>
      <w:r w:rsidRPr="00845A9B">
        <w:tab/>
        <w:t>(a)</w:t>
      </w:r>
      <w:r w:rsidRPr="00845A9B">
        <w:tab/>
        <w:t>information that the person could not have known was false or misleading; or</w:t>
      </w:r>
    </w:p>
    <w:p w:rsidR="00FD5AFF" w:rsidRPr="00845A9B" w:rsidRDefault="00FD5AFF" w:rsidP="00FD5AFF">
      <w:pPr>
        <w:pStyle w:val="paragraph"/>
      </w:pPr>
      <w:r w:rsidRPr="00845A9B">
        <w:tab/>
        <w:t>(b)</w:t>
      </w:r>
      <w:r w:rsidRPr="00845A9B">
        <w:tab/>
        <w:t>the production to the regulator of a document containing false or misleading information if the document is accompanied by a statement of the person that the information is false or misleading.</w:t>
      </w:r>
    </w:p>
    <w:p w:rsidR="00FD5AFF" w:rsidRPr="00845A9B" w:rsidRDefault="00FD5AFF" w:rsidP="005A76C3">
      <w:pPr>
        <w:pStyle w:val="ActHead4"/>
        <w:pageBreakBefore/>
      </w:pPr>
      <w:bookmarkStart w:id="357" w:name="_Toc394410038"/>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Public warning notices</w:t>
      </w:r>
      <w:bookmarkEnd w:id="357"/>
    </w:p>
    <w:p w:rsidR="00FD5AFF" w:rsidRPr="00845A9B" w:rsidRDefault="00FD5AFF" w:rsidP="00FD5AFF">
      <w:pPr>
        <w:pStyle w:val="ActHead5"/>
      </w:pPr>
      <w:bookmarkStart w:id="358" w:name="_Toc394410039"/>
      <w:r w:rsidRPr="00845A9B">
        <w:rPr>
          <w:rStyle w:val="CharSectno"/>
        </w:rPr>
        <w:t>223</w:t>
      </w:r>
      <w:r w:rsidRPr="00845A9B">
        <w:t xml:space="preserve">  Regulator may issue a public warning notice</w:t>
      </w:r>
      <w:bookmarkEnd w:id="358"/>
    </w:p>
    <w:p w:rsidR="00FD5AFF" w:rsidRPr="00845A9B" w:rsidRDefault="00FD5AFF" w:rsidP="00FD5AFF">
      <w:pPr>
        <w:pStyle w:val="subsection"/>
      </w:pPr>
      <w:r w:rsidRPr="00845A9B">
        <w:tab/>
        <w:t>(1)</w:t>
      </w:r>
      <w:r w:rsidRPr="00845A9B">
        <w:tab/>
        <w:t>The regulator may issue to the public a written notice containing a warning about the conduct of a person if:</w:t>
      </w:r>
    </w:p>
    <w:p w:rsidR="00FD5AFF" w:rsidRPr="00845A9B" w:rsidRDefault="00FD5AFF" w:rsidP="00FD5AFF">
      <w:pPr>
        <w:pStyle w:val="paragraph"/>
      </w:pPr>
      <w:r w:rsidRPr="00845A9B">
        <w:tab/>
        <w:t>(a)</w:t>
      </w:r>
      <w:r w:rsidRPr="00845A9B">
        <w:tab/>
        <w:t>the regulator has reasonable grounds to suspect that the conduct may constitute a contravention of a provision of Chapter</w:t>
      </w:r>
      <w:r w:rsidR="00845A9B">
        <w:t> </w:t>
      </w:r>
      <w:r w:rsidRPr="00845A9B">
        <w:t>2, 3 or 4; and</w:t>
      </w:r>
    </w:p>
    <w:p w:rsidR="00FD5AFF" w:rsidRPr="00845A9B" w:rsidRDefault="00FD5AFF" w:rsidP="00FD5AFF">
      <w:pPr>
        <w:pStyle w:val="paragraph"/>
      </w:pPr>
      <w:r w:rsidRPr="00845A9B">
        <w:tab/>
        <w:t>(b)</w:t>
      </w:r>
      <w:r w:rsidRPr="00845A9B">
        <w:tab/>
        <w:t>the regulator is satisfied that one or more other persons has suffered, or is likely to suffer, detriment as a result of the conduct; and</w:t>
      </w:r>
    </w:p>
    <w:p w:rsidR="00FD5AFF" w:rsidRPr="00845A9B" w:rsidRDefault="00FD5AFF" w:rsidP="00FD5AFF">
      <w:pPr>
        <w:pStyle w:val="paragraph"/>
      </w:pPr>
      <w:r w:rsidRPr="00845A9B">
        <w:tab/>
        <w:t>(c)</w:t>
      </w:r>
      <w:r w:rsidRPr="00845A9B">
        <w:tab/>
        <w:t>the regulator is satisfied that it is in the public interest to issue the notice.</w:t>
      </w:r>
    </w:p>
    <w:p w:rsidR="00FD5AFF" w:rsidRPr="00845A9B" w:rsidRDefault="00FD5AFF" w:rsidP="00FD5AFF">
      <w:pPr>
        <w:pStyle w:val="subsection"/>
      </w:pPr>
      <w:r w:rsidRPr="00845A9B">
        <w:tab/>
        <w:t>(2)</w:t>
      </w:r>
      <w:r w:rsidRPr="00845A9B">
        <w:tab/>
        <w:t xml:space="preserve">Without limiting </w:t>
      </w:r>
      <w:r w:rsidR="00845A9B">
        <w:t>subsection (</w:t>
      </w:r>
      <w:r w:rsidRPr="00845A9B">
        <w:t>1), if:</w:t>
      </w:r>
    </w:p>
    <w:p w:rsidR="00FD5AFF" w:rsidRPr="00845A9B" w:rsidRDefault="00FD5AFF" w:rsidP="00FD5AFF">
      <w:pPr>
        <w:pStyle w:val="paragraph"/>
      </w:pPr>
      <w:r w:rsidRPr="00845A9B">
        <w:tab/>
        <w:t>(a)</w:t>
      </w:r>
      <w:r w:rsidRPr="00845A9B">
        <w:tab/>
        <w:t>a person refuses to respond to a substantiation notice given by the regulator to the person, or fails to respond to the notice before the end of the substantiation notice compliance period for the notice; and</w:t>
      </w:r>
    </w:p>
    <w:p w:rsidR="00FD5AFF" w:rsidRPr="00845A9B" w:rsidRDefault="00FD5AFF" w:rsidP="00FD5AFF">
      <w:pPr>
        <w:pStyle w:val="paragraph"/>
      </w:pPr>
      <w:r w:rsidRPr="00845A9B">
        <w:tab/>
        <w:t>(b)</w:t>
      </w:r>
      <w:r w:rsidRPr="00845A9B">
        <w:tab/>
        <w:t>the regulator is satisfied that it is in the public interest to issue a notice under this subsection;</w:t>
      </w:r>
    </w:p>
    <w:p w:rsidR="00FD5AFF" w:rsidRPr="00845A9B" w:rsidRDefault="00FD5AFF" w:rsidP="00FD5AFF">
      <w:pPr>
        <w:pStyle w:val="subsection2"/>
      </w:pPr>
      <w:r w:rsidRPr="00845A9B">
        <w:t>the regulator may issue to the public a written notice containing a warning that the person has refused or failed to respond to the substantiation notice within that period, and specifying the matter to which the substantiation notice related.</w:t>
      </w:r>
    </w:p>
    <w:p w:rsidR="00FD5AFF" w:rsidRPr="00845A9B" w:rsidRDefault="00FD5AFF" w:rsidP="005A76C3">
      <w:pPr>
        <w:pStyle w:val="ActHead3"/>
        <w:pageBreakBefore/>
      </w:pPr>
      <w:bookmarkStart w:id="359" w:name="_Toc394410040"/>
      <w:r w:rsidRPr="00845A9B">
        <w:rPr>
          <w:rStyle w:val="CharDivNo"/>
        </w:rPr>
        <w:lastRenderedPageBreak/>
        <w:t>Part</w:t>
      </w:r>
      <w:r w:rsidR="00845A9B" w:rsidRPr="00845A9B">
        <w:rPr>
          <w:rStyle w:val="CharDivNo"/>
        </w:rPr>
        <w:t> </w:t>
      </w:r>
      <w:r w:rsidRPr="00845A9B">
        <w:rPr>
          <w:rStyle w:val="CharDivNo"/>
        </w:rPr>
        <w:t>5</w:t>
      </w:r>
      <w:r w:rsidR="00845A9B" w:rsidRPr="00845A9B">
        <w:rPr>
          <w:rStyle w:val="CharDivNo"/>
        </w:rPr>
        <w:noBreakHyphen/>
      </w:r>
      <w:r w:rsidRPr="00845A9B">
        <w:rPr>
          <w:rStyle w:val="CharDivNo"/>
        </w:rPr>
        <w:t>2</w:t>
      </w:r>
      <w:r w:rsidRPr="00845A9B">
        <w:t>—</w:t>
      </w:r>
      <w:r w:rsidRPr="00845A9B">
        <w:rPr>
          <w:rStyle w:val="CharDivText"/>
        </w:rPr>
        <w:t>Remedies</w:t>
      </w:r>
      <w:bookmarkEnd w:id="359"/>
    </w:p>
    <w:p w:rsidR="00FD5AFF" w:rsidRPr="00845A9B" w:rsidRDefault="00FD5AFF" w:rsidP="00FD5AFF">
      <w:pPr>
        <w:pStyle w:val="ActHead4"/>
      </w:pPr>
      <w:bookmarkStart w:id="360" w:name="_Toc394410041"/>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Pecuniary penalties</w:t>
      </w:r>
      <w:bookmarkEnd w:id="360"/>
    </w:p>
    <w:p w:rsidR="00FD5AFF" w:rsidRPr="00845A9B" w:rsidRDefault="00FD5AFF" w:rsidP="00FD5AFF">
      <w:pPr>
        <w:pStyle w:val="ActHead5"/>
      </w:pPr>
      <w:bookmarkStart w:id="361" w:name="_Toc394410042"/>
      <w:r w:rsidRPr="00845A9B">
        <w:rPr>
          <w:rStyle w:val="CharSectno"/>
        </w:rPr>
        <w:t>224</w:t>
      </w:r>
      <w:r w:rsidRPr="00845A9B">
        <w:t xml:space="preserve">  Pecuniary penalties</w:t>
      </w:r>
      <w:bookmarkEnd w:id="361"/>
    </w:p>
    <w:p w:rsidR="00FD5AFF" w:rsidRPr="00845A9B" w:rsidRDefault="00FD5AFF" w:rsidP="00FD5AFF">
      <w:pPr>
        <w:pStyle w:val="subsection"/>
      </w:pPr>
      <w:r w:rsidRPr="00845A9B">
        <w:tab/>
        <w:t>(1)</w:t>
      </w:r>
      <w:r w:rsidRPr="00845A9B">
        <w:tab/>
        <w:t>If a court is satisfied that a person:</w:t>
      </w:r>
    </w:p>
    <w:p w:rsidR="00FD5AFF" w:rsidRPr="00845A9B" w:rsidRDefault="00FD5AFF" w:rsidP="00FD5AFF">
      <w:pPr>
        <w:pStyle w:val="paragraph"/>
      </w:pPr>
      <w:r w:rsidRPr="00845A9B">
        <w:tab/>
        <w:t>(a)</w:t>
      </w:r>
      <w:r w:rsidRPr="00845A9B">
        <w:tab/>
        <w:t>has contravened any of the following provisions:</w:t>
      </w:r>
    </w:p>
    <w:p w:rsidR="00FD5AFF" w:rsidRPr="00845A9B" w:rsidRDefault="00FD5AFF" w:rsidP="00FD5AFF">
      <w:pPr>
        <w:pStyle w:val="paragraphsub"/>
      </w:pPr>
      <w:r w:rsidRPr="00845A9B">
        <w:tab/>
        <w:t>(i)</w:t>
      </w:r>
      <w:r w:rsidRPr="00845A9B">
        <w:tab/>
        <w:t>a provision of Part</w:t>
      </w:r>
      <w:r w:rsidR="00845A9B">
        <w:t> </w:t>
      </w:r>
      <w:r w:rsidRPr="00845A9B">
        <w:t>2</w:t>
      </w:r>
      <w:r w:rsidR="00845A9B">
        <w:noBreakHyphen/>
      </w:r>
      <w:r w:rsidRPr="00845A9B">
        <w:t>2 (which is about unconscionable conduct);</w:t>
      </w:r>
    </w:p>
    <w:p w:rsidR="00FD5AFF" w:rsidRPr="00845A9B" w:rsidRDefault="00FD5AFF" w:rsidP="00FD5AFF">
      <w:pPr>
        <w:pStyle w:val="paragraphsub"/>
      </w:pPr>
      <w:r w:rsidRPr="00845A9B">
        <w:tab/>
        <w:t>(ii)</w:t>
      </w:r>
      <w:r w:rsidRPr="00845A9B">
        <w:tab/>
        <w:t>a provision of Part</w:t>
      </w:r>
      <w:r w:rsidR="00845A9B">
        <w:t> </w:t>
      </w:r>
      <w:r w:rsidRPr="00845A9B">
        <w:t>3</w:t>
      </w:r>
      <w:r w:rsidR="00845A9B">
        <w:noBreakHyphen/>
      </w:r>
      <w:r w:rsidRPr="00845A9B">
        <w:t>1 (which is about unfair practices);</w:t>
      </w:r>
    </w:p>
    <w:p w:rsidR="00FD5AFF" w:rsidRPr="00845A9B" w:rsidRDefault="00FD5AFF" w:rsidP="00FD5AFF">
      <w:pPr>
        <w:pStyle w:val="paragraphsub"/>
      </w:pPr>
      <w:r w:rsidRPr="00845A9B">
        <w:tab/>
        <w:t>(iii)</w:t>
      </w:r>
      <w:r w:rsidRPr="00845A9B">
        <w:tab/>
        <w:t>section</w:t>
      </w:r>
      <w:r w:rsidR="00845A9B">
        <w:t> </w:t>
      </w:r>
      <w:r w:rsidRPr="00845A9B">
        <w:t>66(2) (which is about display notices);</w:t>
      </w:r>
    </w:p>
    <w:p w:rsidR="00FD5AFF" w:rsidRPr="00845A9B" w:rsidRDefault="00FD5AFF" w:rsidP="00FD5AFF">
      <w:pPr>
        <w:pStyle w:val="paragraphsub"/>
      </w:pPr>
      <w:r w:rsidRPr="00845A9B">
        <w:tab/>
        <w:t>(iv)</w:t>
      </w:r>
      <w:r w:rsidRPr="00845A9B">
        <w:tab/>
        <w:t>a provision (other than section</w:t>
      </w:r>
      <w:r w:rsidR="00845A9B">
        <w:t> </w:t>
      </w:r>
      <w:r w:rsidRPr="00845A9B">
        <w:t>85) of Division</w:t>
      </w:r>
      <w:r w:rsidR="00845A9B">
        <w:t> </w:t>
      </w:r>
      <w:r w:rsidRPr="00845A9B">
        <w:t>2 of Part</w:t>
      </w:r>
      <w:r w:rsidR="00845A9B">
        <w:t> </w:t>
      </w:r>
      <w:r w:rsidRPr="00845A9B">
        <w:t>3</w:t>
      </w:r>
      <w:r w:rsidR="00845A9B">
        <w:noBreakHyphen/>
      </w:r>
      <w:r w:rsidRPr="00845A9B">
        <w:t>2 (which is about unsolicited consumer agreements);</w:t>
      </w:r>
    </w:p>
    <w:p w:rsidR="00FD5AFF" w:rsidRPr="00845A9B" w:rsidRDefault="00FD5AFF" w:rsidP="00FD5AFF">
      <w:pPr>
        <w:pStyle w:val="paragraphsub"/>
      </w:pPr>
      <w:r w:rsidRPr="00845A9B">
        <w:tab/>
        <w:t>(v)</w:t>
      </w:r>
      <w:r w:rsidRPr="00845A9B">
        <w:tab/>
        <w:t>a provision (other than section</w:t>
      </w:r>
      <w:r w:rsidR="00845A9B">
        <w:t> </w:t>
      </w:r>
      <w:r w:rsidRPr="00845A9B">
        <w:t>96(2)) of Division</w:t>
      </w:r>
      <w:r w:rsidR="00845A9B">
        <w:t> </w:t>
      </w:r>
      <w:r w:rsidRPr="00845A9B">
        <w:t>3 of Part</w:t>
      </w:r>
      <w:r w:rsidR="00845A9B">
        <w:t> </w:t>
      </w:r>
      <w:r w:rsidRPr="00845A9B">
        <w:t>3</w:t>
      </w:r>
      <w:r w:rsidR="00845A9B">
        <w:noBreakHyphen/>
      </w:r>
      <w:r w:rsidRPr="00845A9B">
        <w:t>2 (which is about lay</w:t>
      </w:r>
      <w:r w:rsidR="00845A9B">
        <w:noBreakHyphen/>
      </w:r>
      <w:r w:rsidRPr="00845A9B">
        <w:t>by agreements);</w:t>
      </w:r>
    </w:p>
    <w:p w:rsidR="00FD5AFF" w:rsidRPr="00845A9B" w:rsidRDefault="00FD5AFF" w:rsidP="00FD5AFF">
      <w:pPr>
        <w:pStyle w:val="paragraphsub"/>
      </w:pPr>
      <w:r w:rsidRPr="00845A9B">
        <w:tab/>
        <w:t>(vi)</w:t>
      </w:r>
      <w:r w:rsidRPr="00845A9B">
        <w:tab/>
        <w:t>section</w:t>
      </w:r>
      <w:r w:rsidR="00845A9B">
        <w:t> </w:t>
      </w:r>
      <w:r w:rsidRPr="00845A9B">
        <w:t>100(1) or (3) or 101(3) or (4) (which are about proof of transactions and itemised bills);</w:t>
      </w:r>
    </w:p>
    <w:p w:rsidR="00FD5AFF" w:rsidRPr="00845A9B" w:rsidRDefault="00FD5AFF" w:rsidP="00FD5AFF">
      <w:pPr>
        <w:pStyle w:val="paragraphsub"/>
      </w:pPr>
      <w:r w:rsidRPr="00845A9B">
        <w:tab/>
        <w:t>(vii)</w:t>
      </w:r>
      <w:r w:rsidRPr="00845A9B">
        <w:tab/>
        <w:t>section</w:t>
      </w:r>
      <w:r w:rsidR="00845A9B">
        <w:t> </w:t>
      </w:r>
      <w:r w:rsidRPr="00845A9B">
        <w:t>102(2) or 103(2) (which are about prescribed requirements for warranties and repairers);</w:t>
      </w:r>
    </w:p>
    <w:p w:rsidR="00FD5AFF" w:rsidRPr="00845A9B" w:rsidRDefault="00FD5AFF" w:rsidP="00FD5AFF">
      <w:pPr>
        <w:pStyle w:val="paragraphsub"/>
      </w:pPr>
      <w:r w:rsidRPr="00845A9B">
        <w:tab/>
        <w:t>(viii)</w:t>
      </w:r>
      <w:r w:rsidRPr="00845A9B">
        <w:tab/>
        <w:t>section</w:t>
      </w:r>
      <w:r w:rsidR="00845A9B">
        <w:t> </w:t>
      </w:r>
      <w:r w:rsidRPr="00845A9B">
        <w:t>106(1), (2), (3) or (5), 107(1) or (2), 118(1), (2), (3) or (5), 119(1) or (2), 125(4), 127(1) or (2), 128(2) or (6), 131(1) or 132(1) (which are about safety of consumer goods and product related services);</w:t>
      </w:r>
    </w:p>
    <w:p w:rsidR="00FD5AFF" w:rsidRPr="00845A9B" w:rsidRDefault="00FD5AFF" w:rsidP="00FD5AFF">
      <w:pPr>
        <w:pStyle w:val="paragraphsub"/>
      </w:pPr>
      <w:r w:rsidRPr="00845A9B">
        <w:tab/>
        <w:t>(ix)</w:t>
      </w:r>
      <w:r w:rsidRPr="00845A9B">
        <w:tab/>
        <w:t>section</w:t>
      </w:r>
      <w:r w:rsidR="00845A9B">
        <w:t> </w:t>
      </w:r>
      <w:r w:rsidRPr="00845A9B">
        <w:t>136(1), (2) or (3) or 137(1) or (2) (which are about information standards);</w:t>
      </w:r>
    </w:p>
    <w:p w:rsidR="00FD5AFF" w:rsidRPr="00845A9B" w:rsidRDefault="00FD5AFF" w:rsidP="00FD5AFF">
      <w:pPr>
        <w:pStyle w:val="paragraphsub"/>
      </w:pPr>
      <w:r w:rsidRPr="00845A9B">
        <w:tab/>
        <w:t>(x)</w:t>
      </w:r>
      <w:r w:rsidRPr="00845A9B">
        <w:tab/>
        <w:t>section</w:t>
      </w:r>
      <w:r w:rsidR="00845A9B">
        <w:t> </w:t>
      </w:r>
      <w:r w:rsidRPr="00845A9B">
        <w:t>221(1) or 222(1) (which are about substantiation notices); or</w:t>
      </w:r>
    </w:p>
    <w:p w:rsidR="00FD5AFF" w:rsidRPr="00845A9B" w:rsidRDefault="00FD5AFF" w:rsidP="00FD5AFF">
      <w:pPr>
        <w:pStyle w:val="paragraph"/>
      </w:pPr>
      <w:r w:rsidRPr="00845A9B">
        <w:tab/>
        <w:t>(b)</w:t>
      </w:r>
      <w:r w:rsidRPr="00845A9B">
        <w:tab/>
        <w:t>has attempted to contravene such a provision; or</w:t>
      </w:r>
    </w:p>
    <w:p w:rsidR="00FD5AFF" w:rsidRPr="00845A9B" w:rsidRDefault="00FD5AFF" w:rsidP="00FD5AFF">
      <w:pPr>
        <w:pStyle w:val="paragraph"/>
      </w:pPr>
      <w:r w:rsidRPr="00845A9B">
        <w:tab/>
        <w:t>(c)</w:t>
      </w:r>
      <w:r w:rsidRPr="00845A9B">
        <w:tab/>
        <w:t>has aided, abetted, counselled or procured a person to contravene such a provision; or</w:t>
      </w:r>
    </w:p>
    <w:p w:rsidR="00FD5AFF" w:rsidRPr="00845A9B" w:rsidRDefault="00FD5AFF" w:rsidP="00FD5AFF">
      <w:pPr>
        <w:pStyle w:val="paragraph"/>
      </w:pPr>
      <w:r w:rsidRPr="00845A9B">
        <w:tab/>
        <w:t>(d)</w:t>
      </w:r>
      <w:r w:rsidRPr="00845A9B">
        <w:tab/>
        <w:t>has induced, or attempted to induce, a person, whether by threats or promises or otherwise, to contravene such a provision; or</w:t>
      </w:r>
    </w:p>
    <w:p w:rsidR="00FD5AFF" w:rsidRPr="00845A9B" w:rsidRDefault="00FD5AFF" w:rsidP="00FD5AFF">
      <w:pPr>
        <w:pStyle w:val="paragraph"/>
      </w:pPr>
      <w:r w:rsidRPr="00845A9B">
        <w:lastRenderedPageBreak/>
        <w:tab/>
        <w:t>(e)</w:t>
      </w:r>
      <w:r w:rsidRPr="00845A9B">
        <w:tab/>
        <w:t>has been in any way, directly or indirectly, knowingly concerned in, or party to, the contravention by a person of such a provision; or</w:t>
      </w:r>
    </w:p>
    <w:p w:rsidR="00FD5AFF" w:rsidRPr="00845A9B" w:rsidRDefault="00FD5AFF" w:rsidP="00FD5AFF">
      <w:pPr>
        <w:pStyle w:val="paragraph"/>
        <w:keepNext/>
      </w:pPr>
      <w:r w:rsidRPr="00845A9B">
        <w:tab/>
        <w:t>(f)</w:t>
      </w:r>
      <w:r w:rsidRPr="00845A9B">
        <w:tab/>
        <w:t>has conspired with others to contravene such a provision;</w:t>
      </w:r>
    </w:p>
    <w:p w:rsidR="00FD5AFF" w:rsidRPr="00845A9B" w:rsidRDefault="00FD5AFF" w:rsidP="00FD5AFF">
      <w:pPr>
        <w:pStyle w:val="subsection2"/>
      </w:pPr>
      <w:r w:rsidRPr="00845A9B">
        <w:t>the court may order the person to pay to the Commonwealth, State or Territory, as the case may be, such pecuniary penalty, in respect of each act or omission by the person to which this section applies, as the court determines to be appropriate.</w:t>
      </w:r>
    </w:p>
    <w:p w:rsidR="00FD5AFF" w:rsidRPr="00845A9B" w:rsidRDefault="00FD5AFF" w:rsidP="00FD5AFF">
      <w:pPr>
        <w:pStyle w:val="subsection"/>
      </w:pPr>
      <w:r w:rsidRPr="00845A9B">
        <w:tab/>
        <w:t>(2)</w:t>
      </w:r>
      <w:r w:rsidRPr="00845A9B">
        <w:tab/>
        <w:t>In determining the appropriate pecuniary penalty, the court must have regard to all relevant matters including:</w:t>
      </w:r>
    </w:p>
    <w:p w:rsidR="00FD5AFF" w:rsidRPr="00845A9B" w:rsidRDefault="00FD5AFF" w:rsidP="00FD5AFF">
      <w:pPr>
        <w:pStyle w:val="paragraph"/>
      </w:pPr>
      <w:r w:rsidRPr="00845A9B">
        <w:tab/>
        <w:t>(a)</w:t>
      </w:r>
      <w:r w:rsidRPr="00845A9B">
        <w:tab/>
        <w:t>the nature and extent of the act or omission and of any loss or damage suffered as a result of the act or omission; and</w:t>
      </w:r>
    </w:p>
    <w:p w:rsidR="00FD5AFF" w:rsidRPr="00845A9B" w:rsidRDefault="00FD5AFF" w:rsidP="00FD5AFF">
      <w:pPr>
        <w:pStyle w:val="paragraph"/>
      </w:pPr>
      <w:r w:rsidRPr="00845A9B">
        <w:tab/>
        <w:t>(b)</w:t>
      </w:r>
      <w:r w:rsidRPr="00845A9B">
        <w:tab/>
        <w:t>the circumstances in which the act or omission took place; and</w:t>
      </w:r>
    </w:p>
    <w:p w:rsidR="00FD5AFF" w:rsidRPr="00845A9B" w:rsidRDefault="00FD5AFF" w:rsidP="00FD5AFF">
      <w:pPr>
        <w:pStyle w:val="paragraph"/>
      </w:pPr>
      <w:r w:rsidRPr="00845A9B">
        <w:tab/>
        <w:t>(c)</w:t>
      </w:r>
      <w:r w:rsidRPr="00845A9B">
        <w:tab/>
        <w:t>whether the person has previously been found by a court in proceedings under Chapter</w:t>
      </w:r>
      <w:r w:rsidR="00845A9B">
        <w:t> </w:t>
      </w:r>
      <w:r w:rsidRPr="00845A9B">
        <w:t>4 or this Part to have engaged in any similar conduct.</w:t>
      </w:r>
    </w:p>
    <w:p w:rsidR="00FD5AFF" w:rsidRPr="00845A9B" w:rsidRDefault="00FD5AFF" w:rsidP="00FD5AFF">
      <w:pPr>
        <w:pStyle w:val="subsection"/>
      </w:pPr>
      <w:r w:rsidRPr="00845A9B">
        <w:tab/>
        <w:t>(3)</w:t>
      </w:r>
      <w:r w:rsidRPr="00845A9B">
        <w:tab/>
        <w:t xml:space="preserve">The pecuniary penalty payable under </w:t>
      </w:r>
      <w:r w:rsidR="00845A9B">
        <w:t>subsection (</w:t>
      </w:r>
      <w:r w:rsidRPr="00845A9B">
        <w:t>1) is not to exceed the amount worked out using the following table:</w:t>
      </w:r>
    </w:p>
    <w:p w:rsidR="00FD5AFF" w:rsidRPr="00845A9B" w:rsidRDefault="00FD5AFF" w:rsidP="00FD5AFF">
      <w:pPr>
        <w:pStyle w:val="Tabletext"/>
      </w:pPr>
    </w:p>
    <w:tbl>
      <w:tblPr>
        <w:tblW w:w="0" w:type="auto"/>
        <w:tblInd w:w="1242" w:type="dxa"/>
        <w:tblLayout w:type="fixed"/>
        <w:tblLook w:val="0000" w:firstRow="0" w:lastRow="0" w:firstColumn="0" w:lastColumn="0" w:noHBand="0" w:noVBand="0"/>
      </w:tblPr>
      <w:tblGrid>
        <w:gridCol w:w="709"/>
        <w:gridCol w:w="2693"/>
        <w:gridCol w:w="2555"/>
      </w:tblGrid>
      <w:tr w:rsidR="00FD5AFF" w:rsidRPr="00845A9B" w:rsidTr="00984DC8">
        <w:trPr>
          <w:tblHeader/>
        </w:trPr>
        <w:tc>
          <w:tcPr>
            <w:tcW w:w="5957" w:type="dxa"/>
            <w:gridSpan w:val="3"/>
            <w:tcBorders>
              <w:top w:val="single" w:sz="12" w:space="0" w:color="auto"/>
              <w:bottom w:val="single" w:sz="6" w:space="0" w:color="auto"/>
            </w:tcBorders>
            <w:shd w:val="clear" w:color="auto" w:fill="auto"/>
          </w:tcPr>
          <w:p w:rsidR="00FD5AFF" w:rsidRPr="00845A9B" w:rsidRDefault="00FD5AFF" w:rsidP="00984DC8">
            <w:pPr>
              <w:pStyle w:val="Tabletext"/>
              <w:keepNext/>
              <w:rPr>
                <w:b/>
              </w:rPr>
            </w:pPr>
            <w:r w:rsidRPr="00845A9B">
              <w:rPr>
                <w:b/>
              </w:rPr>
              <w:t>Amount of pecuniary penalty</w:t>
            </w:r>
          </w:p>
        </w:tc>
      </w:tr>
      <w:tr w:rsidR="00FD5AFF" w:rsidRPr="00845A9B" w:rsidTr="00984DC8">
        <w:trPr>
          <w:tblHeader/>
        </w:trPr>
        <w:tc>
          <w:tcPr>
            <w:tcW w:w="709" w:type="dxa"/>
            <w:tcBorders>
              <w:top w:val="single" w:sz="6" w:space="0" w:color="auto"/>
              <w:bottom w:val="single" w:sz="12" w:space="0" w:color="auto"/>
            </w:tcBorders>
            <w:shd w:val="clear" w:color="auto" w:fill="auto"/>
          </w:tcPr>
          <w:p w:rsidR="00FD5AFF" w:rsidRPr="00845A9B" w:rsidRDefault="00FD5AFF" w:rsidP="00984DC8">
            <w:pPr>
              <w:pStyle w:val="Tabletext"/>
              <w:keepNext/>
              <w:rPr>
                <w:b/>
              </w:rPr>
            </w:pPr>
            <w:r w:rsidRPr="00845A9B">
              <w:rPr>
                <w:b/>
              </w:rPr>
              <w:t>Item</w:t>
            </w:r>
          </w:p>
        </w:tc>
        <w:tc>
          <w:tcPr>
            <w:tcW w:w="2693" w:type="dxa"/>
            <w:tcBorders>
              <w:top w:val="single" w:sz="6" w:space="0" w:color="auto"/>
              <w:bottom w:val="single" w:sz="12" w:space="0" w:color="auto"/>
            </w:tcBorders>
            <w:shd w:val="clear" w:color="auto" w:fill="auto"/>
          </w:tcPr>
          <w:p w:rsidR="00FD5AFF" w:rsidRPr="00845A9B" w:rsidRDefault="00FD5AFF" w:rsidP="00984DC8">
            <w:pPr>
              <w:pStyle w:val="Tabletext"/>
              <w:keepNext/>
              <w:rPr>
                <w:b/>
              </w:rPr>
            </w:pPr>
            <w:r w:rsidRPr="00845A9B">
              <w:rPr>
                <w:b/>
              </w:rPr>
              <w:t>For each act or omission to which this section applies that relates to ...</w:t>
            </w:r>
          </w:p>
        </w:tc>
        <w:tc>
          <w:tcPr>
            <w:tcW w:w="2555" w:type="dxa"/>
            <w:tcBorders>
              <w:top w:val="single" w:sz="6" w:space="0" w:color="auto"/>
              <w:bottom w:val="single" w:sz="12" w:space="0" w:color="auto"/>
            </w:tcBorders>
            <w:shd w:val="clear" w:color="auto" w:fill="auto"/>
          </w:tcPr>
          <w:p w:rsidR="00FD5AFF" w:rsidRPr="00845A9B" w:rsidRDefault="00FD5AFF" w:rsidP="00984DC8">
            <w:pPr>
              <w:pStyle w:val="Tabletext"/>
              <w:keepNext/>
              <w:rPr>
                <w:b/>
              </w:rPr>
            </w:pPr>
            <w:r w:rsidRPr="00845A9B">
              <w:rPr>
                <w:b/>
              </w:rPr>
              <w:t>the pecuniary penalty is not to exceed ...</w:t>
            </w:r>
          </w:p>
        </w:tc>
      </w:tr>
      <w:tr w:rsidR="00FD5AFF" w:rsidRPr="00845A9B" w:rsidTr="006008CA">
        <w:tc>
          <w:tcPr>
            <w:tcW w:w="709" w:type="dxa"/>
            <w:tcBorders>
              <w:top w:val="single" w:sz="12" w:space="0" w:color="auto"/>
              <w:bottom w:val="single" w:sz="2" w:space="0" w:color="auto"/>
            </w:tcBorders>
            <w:shd w:val="clear" w:color="auto" w:fill="auto"/>
          </w:tcPr>
          <w:p w:rsidR="00FD5AFF" w:rsidRPr="00845A9B" w:rsidRDefault="00FD5AFF" w:rsidP="00984DC8">
            <w:pPr>
              <w:pStyle w:val="Tabletext"/>
            </w:pPr>
            <w:r w:rsidRPr="00845A9B">
              <w:t>1</w:t>
            </w:r>
          </w:p>
        </w:tc>
        <w:tc>
          <w:tcPr>
            <w:tcW w:w="2693" w:type="dxa"/>
            <w:tcBorders>
              <w:top w:val="single" w:sz="12" w:space="0" w:color="auto"/>
              <w:bottom w:val="single" w:sz="2" w:space="0" w:color="auto"/>
            </w:tcBorders>
            <w:shd w:val="clear" w:color="auto" w:fill="auto"/>
          </w:tcPr>
          <w:p w:rsidR="00FD5AFF" w:rsidRPr="00845A9B" w:rsidRDefault="00FD5AFF" w:rsidP="00984DC8">
            <w:pPr>
              <w:pStyle w:val="Tabletext"/>
            </w:pPr>
            <w:r w:rsidRPr="00845A9B">
              <w:t>a provision of Part</w:t>
            </w:r>
            <w:r w:rsidR="00845A9B">
              <w:t> </w:t>
            </w:r>
            <w:r w:rsidRPr="00845A9B">
              <w:t>2</w:t>
            </w:r>
            <w:r w:rsidR="00845A9B">
              <w:noBreakHyphen/>
            </w:r>
            <w:r w:rsidRPr="00845A9B">
              <w:t>2</w:t>
            </w:r>
          </w:p>
        </w:tc>
        <w:tc>
          <w:tcPr>
            <w:tcW w:w="2555" w:type="dxa"/>
            <w:tcBorders>
              <w:top w:val="single" w:sz="12" w:space="0" w:color="auto"/>
              <w:bottom w:val="single" w:sz="2" w:space="0" w:color="auto"/>
            </w:tcBorders>
            <w:shd w:val="clear" w:color="auto" w:fill="auto"/>
          </w:tcPr>
          <w:p w:rsidR="00FD5AFF" w:rsidRPr="00845A9B" w:rsidRDefault="00FD5AFF" w:rsidP="00984DC8">
            <w:pPr>
              <w:pStyle w:val="Tablea"/>
            </w:pPr>
            <w:r w:rsidRPr="00845A9B">
              <w:t>(a) if the person is a body corporate—$1.1 million; or</w:t>
            </w:r>
          </w:p>
          <w:p w:rsidR="00FD5AFF" w:rsidRPr="00845A9B" w:rsidRDefault="00FD5AFF" w:rsidP="00984DC8">
            <w:pPr>
              <w:pStyle w:val="Tablea"/>
            </w:pPr>
            <w:r w:rsidRPr="00845A9B">
              <w:t>(b) if the person is not a body corporate—$220,000.</w:t>
            </w:r>
          </w:p>
        </w:tc>
      </w:tr>
      <w:tr w:rsidR="00FD5AFF" w:rsidRPr="00845A9B" w:rsidTr="006008CA">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2</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a provision of Part</w:t>
            </w:r>
            <w:r w:rsidR="00845A9B">
              <w:t> </w:t>
            </w:r>
            <w:r w:rsidRPr="00845A9B">
              <w:t>3</w:t>
            </w:r>
            <w:r w:rsidR="00845A9B">
              <w:noBreakHyphen/>
            </w:r>
            <w:r w:rsidRPr="00845A9B">
              <w:t>1 (other than section</w:t>
            </w:r>
            <w:r w:rsidR="00845A9B">
              <w:t> </w:t>
            </w:r>
            <w:r w:rsidRPr="00845A9B">
              <w:t>47(1))</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corporate—$1.1 million; or</w:t>
            </w:r>
          </w:p>
          <w:p w:rsidR="00FD5AFF" w:rsidRPr="00845A9B" w:rsidRDefault="00FD5AFF" w:rsidP="00984DC8">
            <w:pPr>
              <w:pStyle w:val="Tablea"/>
            </w:pPr>
            <w:r w:rsidRPr="00845A9B">
              <w:t>(b) if the person is not a body corporate—$220,000.</w:t>
            </w:r>
          </w:p>
        </w:tc>
      </w:tr>
      <w:tr w:rsidR="00FD5AFF" w:rsidRPr="00845A9B" w:rsidTr="006008CA">
        <w:trPr>
          <w:cantSplit/>
        </w:trPr>
        <w:tc>
          <w:tcPr>
            <w:tcW w:w="709" w:type="dxa"/>
            <w:tcBorders>
              <w:top w:val="single" w:sz="2" w:space="0" w:color="auto"/>
              <w:bottom w:val="single" w:sz="4" w:space="0" w:color="auto"/>
            </w:tcBorders>
            <w:shd w:val="clear" w:color="auto" w:fill="auto"/>
          </w:tcPr>
          <w:p w:rsidR="00FD5AFF" w:rsidRPr="00845A9B" w:rsidRDefault="00FD5AFF" w:rsidP="00984DC8">
            <w:pPr>
              <w:pStyle w:val="Tabletext"/>
            </w:pPr>
            <w:r w:rsidRPr="00845A9B">
              <w:lastRenderedPageBreak/>
              <w:t>3</w:t>
            </w:r>
          </w:p>
        </w:tc>
        <w:tc>
          <w:tcPr>
            <w:tcW w:w="2693" w:type="dxa"/>
            <w:tcBorders>
              <w:top w:val="single" w:sz="2" w:space="0" w:color="auto"/>
              <w:bottom w:val="single" w:sz="4" w:space="0" w:color="auto"/>
            </w:tcBorders>
            <w:shd w:val="clear" w:color="auto" w:fill="auto"/>
          </w:tcPr>
          <w:p w:rsidR="00FD5AFF" w:rsidRPr="00845A9B" w:rsidRDefault="00FD5AFF" w:rsidP="00984DC8">
            <w:pPr>
              <w:pStyle w:val="Tabletext"/>
            </w:pPr>
            <w:r w:rsidRPr="00845A9B">
              <w:t>section</w:t>
            </w:r>
            <w:r w:rsidR="00845A9B">
              <w:t> </w:t>
            </w:r>
            <w:r w:rsidRPr="00845A9B">
              <w:t>47(1)</w:t>
            </w:r>
          </w:p>
        </w:tc>
        <w:tc>
          <w:tcPr>
            <w:tcW w:w="2555" w:type="dxa"/>
            <w:tcBorders>
              <w:top w:val="single" w:sz="2" w:space="0" w:color="auto"/>
              <w:bottom w:val="single" w:sz="4" w:space="0" w:color="auto"/>
            </w:tcBorders>
            <w:shd w:val="clear" w:color="auto" w:fill="auto"/>
          </w:tcPr>
          <w:p w:rsidR="00FD5AFF" w:rsidRPr="00845A9B" w:rsidRDefault="00FD5AFF" w:rsidP="00984DC8">
            <w:pPr>
              <w:pStyle w:val="Tablea"/>
            </w:pPr>
            <w:r w:rsidRPr="00845A9B">
              <w:t>(a) if the person is a body corporate—$5,000; or</w:t>
            </w:r>
          </w:p>
          <w:p w:rsidR="00FD5AFF" w:rsidRPr="00845A9B" w:rsidRDefault="00FD5AFF" w:rsidP="00984DC8">
            <w:pPr>
              <w:pStyle w:val="Tablea"/>
            </w:pPr>
            <w:r w:rsidRPr="00845A9B">
              <w:t>(b) if the person is not a body corporate—$1,000.</w:t>
            </w:r>
          </w:p>
        </w:tc>
      </w:tr>
      <w:tr w:rsidR="00FD5AFF" w:rsidRPr="00845A9B" w:rsidTr="000D1744">
        <w:tc>
          <w:tcPr>
            <w:tcW w:w="709" w:type="dxa"/>
            <w:tcBorders>
              <w:top w:val="single" w:sz="4" w:space="0" w:color="auto"/>
              <w:bottom w:val="single" w:sz="2" w:space="0" w:color="auto"/>
            </w:tcBorders>
            <w:shd w:val="clear" w:color="auto" w:fill="auto"/>
          </w:tcPr>
          <w:p w:rsidR="00FD5AFF" w:rsidRPr="00845A9B" w:rsidRDefault="00FD5AFF" w:rsidP="00984DC8">
            <w:pPr>
              <w:pStyle w:val="Tabletext"/>
              <w:keepNext/>
            </w:pPr>
            <w:r w:rsidRPr="00845A9B">
              <w:t>4</w:t>
            </w:r>
          </w:p>
        </w:tc>
        <w:tc>
          <w:tcPr>
            <w:tcW w:w="2693" w:type="dxa"/>
            <w:tcBorders>
              <w:top w:val="single" w:sz="4" w:space="0" w:color="auto"/>
              <w:bottom w:val="single" w:sz="2" w:space="0" w:color="auto"/>
            </w:tcBorders>
            <w:shd w:val="clear" w:color="auto" w:fill="auto"/>
          </w:tcPr>
          <w:p w:rsidR="00FD5AFF" w:rsidRPr="00845A9B" w:rsidRDefault="00FD5AFF" w:rsidP="00984DC8">
            <w:pPr>
              <w:pStyle w:val="Tabletext"/>
              <w:keepNext/>
            </w:pPr>
            <w:r w:rsidRPr="00845A9B">
              <w:t>section</w:t>
            </w:r>
            <w:r w:rsidR="00845A9B">
              <w:t> </w:t>
            </w:r>
            <w:r w:rsidRPr="00845A9B">
              <w:t>66(2)</w:t>
            </w:r>
          </w:p>
        </w:tc>
        <w:tc>
          <w:tcPr>
            <w:tcW w:w="2555" w:type="dxa"/>
            <w:tcBorders>
              <w:top w:val="single" w:sz="4" w:space="0" w:color="auto"/>
              <w:bottom w:val="single" w:sz="2" w:space="0" w:color="auto"/>
            </w:tcBorders>
            <w:shd w:val="clear" w:color="auto" w:fill="auto"/>
          </w:tcPr>
          <w:p w:rsidR="00FD5AFF" w:rsidRPr="00845A9B" w:rsidRDefault="00FD5AFF" w:rsidP="00984DC8">
            <w:pPr>
              <w:pStyle w:val="Tablea"/>
              <w:keepNext/>
            </w:pPr>
            <w:r w:rsidRPr="00845A9B">
              <w:t>(a) if the person is a body corporate—$50,000; or</w:t>
            </w:r>
          </w:p>
          <w:p w:rsidR="00FD5AFF" w:rsidRPr="00845A9B" w:rsidRDefault="00FD5AFF" w:rsidP="00984DC8">
            <w:pPr>
              <w:pStyle w:val="Tablea"/>
              <w:keepNext/>
            </w:pPr>
            <w:r w:rsidRPr="00845A9B">
              <w:t>(b) if the person is not a body corporate—$10,000.</w:t>
            </w:r>
          </w:p>
        </w:tc>
      </w:tr>
      <w:tr w:rsidR="00FD5AFF" w:rsidRPr="00845A9B" w:rsidTr="00984DC8">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5</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a provision of Division</w:t>
            </w:r>
            <w:r w:rsidR="00845A9B">
              <w:t> </w:t>
            </w:r>
            <w:r w:rsidRPr="00845A9B">
              <w:t>2 of Part</w:t>
            </w:r>
            <w:r w:rsidR="00845A9B">
              <w:t> </w:t>
            </w:r>
            <w:r w:rsidRPr="00845A9B">
              <w:t>3</w:t>
            </w:r>
            <w:r w:rsidR="00845A9B">
              <w:noBreakHyphen/>
            </w:r>
            <w:r w:rsidRPr="00845A9B">
              <w:t>2 (other than section</w:t>
            </w:r>
            <w:r w:rsidR="00845A9B">
              <w:t> </w:t>
            </w:r>
            <w:r w:rsidRPr="00845A9B">
              <w:t>85)</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corporate—$50,000; or</w:t>
            </w:r>
          </w:p>
          <w:p w:rsidR="00FD5AFF" w:rsidRPr="00845A9B" w:rsidRDefault="00FD5AFF" w:rsidP="00984DC8">
            <w:pPr>
              <w:pStyle w:val="Tablea"/>
            </w:pPr>
            <w:r w:rsidRPr="00845A9B">
              <w:t>(b) if the person is not a body corporate—$10,000.</w:t>
            </w:r>
          </w:p>
        </w:tc>
      </w:tr>
      <w:tr w:rsidR="00FD5AFF" w:rsidRPr="00845A9B" w:rsidTr="00984DC8">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6</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a provision of Division</w:t>
            </w:r>
            <w:r w:rsidR="00845A9B">
              <w:t> </w:t>
            </w:r>
            <w:r w:rsidRPr="00845A9B">
              <w:t>3 of Part</w:t>
            </w:r>
            <w:r w:rsidR="00845A9B">
              <w:t> </w:t>
            </w:r>
            <w:r w:rsidRPr="00845A9B">
              <w:t>3</w:t>
            </w:r>
            <w:r w:rsidR="00845A9B">
              <w:noBreakHyphen/>
            </w:r>
            <w:r w:rsidRPr="00845A9B">
              <w:t>2 (other than section</w:t>
            </w:r>
            <w:r w:rsidR="00845A9B">
              <w:t> </w:t>
            </w:r>
            <w:r w:rsidRPr="00845A9B">
              <w:t>96(2))</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corporate—$30,000; or</w:t>
            </w:r>
          </w:p>
          <w:p w:rsidR="00FD5AFF" w:rsidRPr="00845A9B" w:rsidRDefault="00FD5AFF" w:rsidP="00984DC8">
            <w:pPr>
              <w:pStyle w:val="Tablea"/>
            </w:pPr>
            <w:r w:rsidRPr="00845A9B">
              <w:t>(b) if the person is not a body corporate—$6,000.</w:t>
            </w:r>
          </w:p>
        </w:tc>
      </w:tr>
      <w:tr w:rsidR="00FD5AFF" w:rsidRPr="00845A9B" w:rsidTr="00984DC8">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7</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section</w:t>
            </w:r>
            <w:r w:rsidR="00845A9B">
              <w:t> </w:t>
            </w:r>
            <w:r w:rsidRPr="00845A9B">
              <w:t>100(1) or (3) or 101(3) or (4)</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corporate—$15,000; or</w:t>
            </w:r>
          </w:p>
          <w:p w:rsidR="00FD5AFF" w:rsidRPr="00845A9B" w:rsidRDefault="00FD5AFF" w:rsidP="00984DC8">
            <w:pPr>
              <w:pStyle w:val="Tablea"/>
            </w:pPr>
            <w:r w:rsidRPr="00845A9B">
              <w:t>(b) if the person is not a body corporate—$3,000.</w:t>
            </w:r>
          </w:p>
        </w:tc>
      </w:tr>
      <w:tr w:rsidR="00FD5AFF" w:rsidRPr="00845A9B" w:rsidTr="006008CA">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8</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section</w:t>
            </w:r>
            <w:r w:rsidR="00845A9B">
              <w:t> </w:t>
            </w:r>
            <w:r w:rsidRPr="00845A9B">
              <w:t>102(2) or 103(2)</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corporate—$50,000; or</w:t>
            </w:r>
          </w:p>
          <w:p w:rsidR="00FD5AFF" w:rsidRPr="00845A9B" w:rsidRDefault="00FD5AFF" w:rsidP="00984DC8">
            <w:pPr>
              <w:pStyle w:val="Tablea"/>
            </w:pPr>
            <w:r w:rsidRPr="00845A9B">
              <w:t>(b) if the person is not a body corporate—$10,000.</w:t>
            </w:r>
          </w:p>
        </w:tc>
      </w:tr>
      <w:tr w:rsidR="00FD5AFF" w:rsidRPr="00845A9B" w:rsidTr="006008CA">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9</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section</w:t>
            </w:r>
            <w:r w:rsidR="00845A9B">
              <w:t> </w:t>
            </w:r>
            <w:r w:rsidRPr="00845A9B">
              <w:t>106(1), (2), (3) or (5), 107(1) or (2), 118(1), (2), (3) or (5) or 119(1) or (2)</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corporate—$1.1 million; or</w:t>
            </w:r>
          </w:p>
          <w:p w:rsidR="00FD5AFF" w:rsidRPr="00845A9B" w:rsidRDefault="00FD5AFF" w:rsidP="00984DC8">
            <w:pPr>
              <w:pStyle w:val="Tablea"/>
            </w:pPr>
            <w:r w:rsidRPr="00845A9B">
              <w:t>(b) if the person is not a body corporate—$220,000.</w:t>
            </w:r>
          </w:p>
        </w:tc>
      </w:tr>
      <w:tr w:rsidR="00FD5AFF" w:rsidRPr="00845A9B" w:rsidTr="006008CA">
        <w:trPr>
          <w:cantSplit/>
        </w:trPr>
        <w:tc>
          <w:tcPr>
            <w:tcW w:w="709" w:type="dxa"/>
            <w:tcBorders>
              <w:top w:val="single" w:sz="2" w:space="0" w:color="auto"/>
              <w:bottom w:val="single" w:sz="4" w:space="0" w:color="auto"/>
            </w:tcBorders>
            <w:shd w:val="clear" w:color="auto" w:fill="auto"/>
          </w:tcPr>
          <w:p w:rsidR="00FD5AFF" w:rsidRPr="00845A9B" w:rsidRDefault="00FD5AFF" w:rsidP="00984DC8">
            <w:pPr>
              <w:pStyle w:val="Tabletext"/>
            </w:pPr>
            <w:r w:rsidRPr="00845A9B">
              <w:lastRenderedPageBreak/>
              <w:t>10</w:t>
            </w:r>
          </w:p>
        </w:tc>
        <w:tc>
          <w:tcPr>
            <w:tcW w:w="2693" w:type="dxa"/>
            <w:tcBorders>
              <w:top w:val="single" w:sz="2" w:space="0" w:color="auto"/>
              <w:bottom w:val="single" w:sz="4" w:space="0" w:color="auto"/>
            </w:tcBorders>
            <w:shd w:val="clear" w:color="auto" w:fill="auto"/>
          </w:tcPr>
          <w:p w:rsidR="00FD5AFF" w:rsidRPr="00845A9B" w:rsidRDefault="00FD5AFF" w:rsidP="00984DC8">
            <w:pPr>
              <w:pStyle w:val="Tabletext"/>
            </w:pPr>
            <w:r w:rsidRPr="00845A9B">
              <w:t>section</w:t>
            </w:r>
            <w:r w:rsidR="00845A9B">
              <w:t> </w:t>
            </w:r>
            <w:r w:rsidRPr="00845A9B">
              <w:t>125(4)</w:t>
            </w:r>
          </w:p>
        </w:tc>
        <w:tc>
          <w:tcPr>
            <w:tcW w:w="2555" w:type="dxa"/>
            <w:tcBorders>
              <w:top w:val="single" w:sz="2" w:space="0" w:color="auto"/>
              <w:bottom w:val="single" w:sz="4" w:space="0" w:color="auto"/>
            </w:tcBorders>
            <w:shd w:val="clear" w:color="auto" w:fill="auto"/>
          </w:tcPr>
          <w:p w:rsidR="00FD5AFF" w:rsidRPr="00845A9B" w:rsidRDefault="00FD5AFF" w:rsidP="00984DC8">
            <w:pPr>
              <w:pStyle w:val="Tablea"/>
            </w:pPr>
            <w:r w:rsidRPr="00845A9B">
              <w:t>(a) if the person is a body corporate—$16,500; or</w:t>
            </w:r>
          </w:p>
          <w:p w:rsidR="00FD5AFF" w:rsidRPr="00845A9B" w:rsidRDefault="00FD5AFF" w:rsidP="00984DC8">
            <w:pPr>
              <w:pStyle w:val="Tablea"/>
            </w:pPr>
            <w:r w:rsidRPr="00845A9B">
              <w:t>(b) if the person is not a body corporate—$3,300.</w:t>
            </w:r>
          </w:p>
        </w:tc>
      </w:tr>
      <w:tr w:rsidR="00FD5AFF" w:rsidRPr="00845A9B" w:rsidTr="000D1744">
        <w:tc>
          <w:tcPr>
            <w:tcW w:w="709" w:type="dxa"/>
            <w:tcBorders>
              <w:top w:val="single" w:sz="4" w:space="0" w:color="auto"/>
              <w:bottom w:val="single" w:sz="2" w:space="0" w:color="auto"/>
            </w:tcBorders>
            <w:shd w:val="clear" w:color="auto" w:fill="auto"/>
          </w:tcPr>
          <w:p w:rsidR="00FD5AFF" w:rsidRPr="00845A9B" w:rsidRDefault="00FD5AFF" w:rsidP="00984DC8">
            <w:pPr>
              <w:pStyle w:val="Tabletext"/>
              <w:keepNext/>
            </w:pPr>
            <w:r w:rsidRPr="00845A9B">
              <w:t>11</w:t>
            </w:r>
          </w:p>
        </w:tc>
        <w:tc>
          <w:tcPr>
            <w:tcW w:w="2693" w:type="dxa"/>
            <w:tcBorders>
              <w:top w:val="single" w:sz="4" w:space="0" w:color="auto"/>
              <w:bottom w:val="single" w:sz="2" w:space="0" w:color="auto"/>
            </w:tcBorders>
            <w:shd w:val="clear" w:color="auto" w:fill="auto"/>
          </w:tcPr>
          <w:p w:rsidR="00FD5AFF" w:rsidRPr="00845A9B" w:rsidRDefault="00FD5AFF" w:rsidP="00984DC8">
            <w:pPr>
              <w:pStyle w:val="Tabletext"/>
              <w:keepNext/>
            </w:pPr>
            <w:r w:rsidRPr="00845A9B">
              <w:t>section</w:t>
            </w:r>
            <w:r w:rsidR="00845A9B">
              <w:t> </w:t>
            </w:r>
            <w:r w:rsidRPr="00845A9B">
              <w:t>127(1) or (2)</w:t>
            </w:r>
          </w:p>
        </w:tc>
        <w:tc>
          <w:tcPr>
            <w:tcW w:w="2555" w:type="dxa"/>
            <w:tcBorders>
              <w:top w:val="single" w:sz="4" w:space="0" w:color="auto"/>
              <w:bottom w:val="single" w:sz="2" w:space="0" w:color="auto"/>
            </w:tcBorders>
            <w:shd w:val="clear" w:color="auto" w:fill="auto"/>
          </w:tcPr>
          <w:p w:rsidR="00FD5AFF" w:rsidRPr="00845A9B" w:rsidRDefault="00FD5AFF" w:rsidP="00984DC8">
            <w:pPr>
              <w:pStyle w:val="Tablea"/>
              <w:keepNext/>
            </w:pPr>
            <w:r w:rsidRPr="00845A9B">
              <w:t>(a) if the person is a body corporate—$1.1 million; or</w:t>
            </w:r>
          </w:p>
          <w:p w:rsidR="00FD5AFF" w:rsidRPr="00845A9B" w:rsidRDefault="00FD5AFF" w:rsidP="00984DC8">
            <w:pPr>
              <w:pStyle w:val="Tablea"/>
              <w:keepNext/>
            </w:pPr>
            <w:r w:rsidRPr="00845A9B">
              <w:t>(b) if the person is not a body corporate—$220,000.</w:t>
            </w:r>
          </w:p>
        </w:tc>
      </w:tr>
      <w:tr w:rsidR="00FD5AFF" w:rsidRPr="00845A9B" w:rsidTr="00984DC8">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12</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section</w:t>
            </w:r>
            <w:r w:rsidR="00845A9B">
              <w:t> </w:t>
            </w:r>
            <w:r w:rsidRPr="00845A9B">
              <w:t>128(2) or (6), 131(1) or 132(1)</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corporate—$16,500; or</w:t>
            </w:r>
          </w:p>
          <w:p w:rsidR="00FD5AFF" w:rsidRPr="00845A9B" w:rsidRDefault="00FD5AFF" w:rsidP="00984DC8">
            <w:pPr>
              <w:pStyle w:val="Tablea"/>
            </w:pPr>
            <w:r w:rsidRPr="00845A9B">
              <w:t>(b) if the person is not a body corporate—$3,300.</w:t>
            </w:r>
          </w:p>
        </w:tc>
      </w:tr>
      <w:tr w:rsidR="00FD5AFF" w:rsidRPr="00845A9B" w:rsidTr="00984DC8">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13</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section</w:t>
            </w:r>
            <w:r w:rsidR="00845A9B">
              <w:t> </w:t>
            </w:r>
            <w:r w:rsidRPr="00845A9B">
              <w:t>136(1), (2) or (3) or 137(1) or (2)</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corporate—$1.1 million; or</w:t>
            </w:r>
          </w:p>
          <w:p w:rsidR="00FD5AFF" w:rsidRPr="00845A9B" w:rsidRDefault="00FD5AFF" w:rsidP="00984DC8">
            <w:pPr>
              <w:pStyle w:val="Tablea"/>
            </w:pPr>
            <w:r w:rsidRPr="00845A9B">
              <w:t>(b) if the person is not a body corporate—$220,000.</w:t>
            </w:r>
          </w:p>
        </w:tc>
      </w:tr>
      <w:tr w:rsidR="00FD5AFF" w:rsidRPr="00845A9B" w:rsidTr="00984DC8">
        <w:tc>
          <w:tcPr>
            <w:tcW w:w="709"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14</w:t>
            </w:r>
          </w:p>
        </w:tc>
        <w:tc>
          <w:tcPr>
            <w:tcW w:w="2693"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section</w:t>
            </w:r>
            <w:r w:rsidR="00845A9B">
              <w:t> </w:t>
            </w:r>
            <w:r w:rsidRPr="00845A9B">
              <w:t>221(1)</w:t>
            </w:r>
          </w:p>
        </w:tc>
        <w:tc>
          <w:tcPr>
            <w:tcW w:w="2555"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if the person is a body corporate—$16,500; or</w:t>
            </w:r>
          </w:p>
          <w:p w:rsidR="00FD5AFF" w:rsidRPr="00845A9B" w:rsidRDefault="00FD5AFF" w:rsidP="00984DC8">
            <w:pPr>
              <w:pStyle w:val="Tablea"/>
            </w:pPr>
            <w:r w:rsidRPr="00845A9B">
              <w:t>(b) if the person is not a body corporate—$3,300.</w:t>
            </w:r>
          </w:p>
        </w:tc>
      </w:tr>
      <w:tr w:rsidR="00FD5AFF" w:rsidRPr="00845A9B" w:rsidTr="00984DC8">
        <w:tc>
          <w:tcPr>
            <w:tcW w:w="709" w:type="dxa"/>
            <w:tcBorders>
              <w:top w:val="single" w:sz="2" w:space="0" w:color="auto"/>
              <w:bottom w:val="single" w:sz="12" w:space="0" w:color="auto"/>
            </w:tcBorders>
            <w:shd w:val="clear" w:color="auto" w:fill="auto"/>
          </w:tcPr>
          <w:p w:rsidR="00FD5AFF" w:rsidRPr="00845A9B" w:rsidRDefault="00FD5AFF" w:rsidP="00984DC8">
            <w:pPr>
              <w:pStyle w:val="Tabletext"/>
            </w:pPr>
            <w:r w:rsidRPr="00845A9B">
              <w:t>15</w:t>
            </w:r>
          </w:p>
        </w:tc>
        <w:tc>
          <w:tcPr>
            <w:tcW w:w="2693" w:type="dxa"/>
            <w:tcBorders>
              <w:top w:val="single" w:sz="2" w:space="0" w:color="auto"/>
              <w:bottom w:val="single" w:sz="12" w:space="0" w:color="auto"/>
            </w:tcBorders>
            <w:shd w:val="clear" w:color="auto" w:fill="auto"/>
          </w:tcPr>
          <w:p w:rsidR="00FD5AFF" w:rsidRPr="00845A9B" w:rsidRDefault="00FD5AFF" w:rsidP="00984DC8">
            <w:pPr>
              <w:pStyle w:val="Tabletext"/>
            </w:pPr>
            <w:r w:rsidRPr="00845A9B">
              <w:t>section</w:t>
            </w:r>
            <w:r w:rsidR="00845A9B">
              <w:t> </w:t>
            </w:r>
            <w:r w:rsidRPr="00845A9B">
              <w:t>222(1)</w:t>
            </w:r>
          </w:p>
        </w:tc>
        <w:tc>
          <w:tcPr>
            <w:tcW w:w="2555" w:type="dxa"/>
            <w:tcBorders>
              <w:top w:val="single" w:sz="2" w:space="0" w:color="auto"/>
              <w:bottom w:val="single" w:sz="12" w:space="0" w:color="auto"/>
            </w:tcBorders>
            <w:shd w:val="clear" w:color="auto" w:fill="auto"/>
          </w:tcPr>
          <w:p w:rsidR="00FD5AFF" w:rsidRPr="00845A9B" w:rsidRDefault="00FD5AFF" w:rsidP="00984DC8">
            <w:pPr>
              <w:pStyle w:val="Tablea"/>
            </w:pPr>
            <w:r w:rsidRPr="00845A9B">
              <w:t>(a) if the person is a body corporate—$27,500; or</w:t>
            </w:r>
          </w:p>
          <w:p w:rsidR="00FD5AFF" w:rsidRPr="00845A9B" w:rsidRDefault="00FD5AFF" w:rsidP="00984DC8">
            <w:pPr>
              <w:pStyle w:val="Tablea"/>
            </w:pPr>
            <w:r w:rsidRPr="00845A9B">
              <w:t>(b) if the person is not a body corporate—$5,500.</w:t>
            </w:r>
          </w:p>
        </w:tc>
      </w:tr>
    </w:tbl>
    <w:p w:rsidR="00FD5AFF" w:rsidRPr="00845A9B" w:rsidRDefault="00FD5AFF" w:rsidP="00FD5AFF">
      <w:pPr>
        <w:pStyle w:val="subsection"/>
      </w:pPr>
      <w:r w:rsidRPr="00845A9B">
        <w:tab/>
        <w:t>(4)</w:t>
      </w:r>
      <w:r w:rsidRPr="00845A9B">
        <w:tab/>
        <w:t xml:space="preserve">If conduct constitutes a contravention of 2 or more provisions referred to in </w:t>
      </w:r>
      <w:r w:rsidR="00845A9B">
        <w:t>subsection (</w:t>
      </w:r>
      <w:r w:rsidRPr="00845A9B">
        <w:t>1)(a):</w:t>
      </w:r>
    </w:p>
    <w:p w:rsidR="00FD5AFF" w:rsidRPr="00845A9B" w:rsidRDefault="00FD5AFF" w:rsidP="00FD5AFF">
      <w:pPr>
        <w:pStyle w:val="paragraph"/>
      </w:pPr>
      <w:r w:rsidRPr="00845A9B">
        <w:tab/>
        <w:t>(a)</w:t>
      </w:r>
      <w:r w:rsidRPr="00845A9B">
        <w:tab/>
        <w:t>a proceeding may be instituted under this Schedule against a person in relation to the contravention of any one or more of the provisions; but</w:t>
      </w:r>
    </w:p>
    <w:p w:rsidR="00FD5AFF" w:rsidRPr="00845A9B" w:rsidRDefault="00FD5AFF" w:rsidP="00FD5AFF">
      <w:pPr>
        <w:pStyle w:val="paragraph"/>
      </w:pPr>
      <w:r w:rsidRPr="00845A9B">
        <w:tab/>
        <w:t>(b)</w:t>
      </w:r>
      <w:r w:rsidRPr="00845A9B">
        <w:tab/>
        <w:t>a person is not liable to more than one pecuniary penalty under this section in respect of the same conduct.</w:t>
      </w:r>
    </w:p>
    <w:p w:rsidR="00FD5AFF" w:rsidRPr="00845A9B" w:rsidRDefault="00FD5AFF" w:rsidP="00FD5AFF">
      <w:pPr>
        <w:pStyle w:val="ActHead5"/>
      </w:pPr>
      <w:bookmarkStart w:id="362" w:name="_Toc394410043"/>
      <w:r w:rsidRPr="00845A9B">
        <w:rPr>
          <w:rStyle w:val="CharSectno"/>
        </w:rPr>
        <w:lastRenderedPageBreak/>
        <w:t>225</w:t>
      </w:r>
      <w:r w:rsidRPr="00845A9B">
        <w:t xml:space="preserve">  Pecuniary penalties and offences</w:t>
      </w:r>
      <w:bookmarkEnd w:id="362"/>
    </w:p>
    <w:p w:rsidR="00FD5AFF" w:rsidRPr="00845A9B" w:rsidRDefault="00FD5AFF" w:rsidP="00FD5AFF">
      <w:pPr>
        <w:pStyle w:val="subsection"/>
      </w:pPr>
      <w:r w:rsidRPr="00845A9B">
        <w:tab/>
        <w:t>(1)</w:t>
      </w:r>
      <w:r w:rsidRPr="00845A9B">
        <w:tab/>
        <w:t>A court must not make an order under section</w:t>
      </w:r>
      <w:r w:rsidR="00845A9B">
        <w:t> </w:t>
      </w:r>
      <w:r w:rsidRPr="00845A9B">
        <w:t xml:space="preserve">224 against a person in relation to either of the following matters (a </w:t>
      </w:r>
      <w:r w:rsidRPr="00845A9B">
        <w:rPr>
          <w:b/>
          <w:i/>
        </w:rPr>
        <w:t>consumer protection breach</w:t>
      </w:r>
      <w:r w:rsidRPr="00845A9B">
        <w:t>):</w:t>
      </w:r>
    </w:p>
    <w:p w:rsidR="00FD5AFF" w:rsidRPr="00845A9B" w:rsidRDefault="00FD5AFF" w:rsidP="00FD5AFF">
      <w:pPr>
        <w:pStyle w:val="paragraph"/>
      </w:pPr>
      <w:r w:rsidRPr="00845A9B">
        <w:tab/>
        <w:t>(a)</w:t>
      </w:r>
      <w:r w:rsidRPr="00845A9B">
        <w:tab/>
        <w:t>a contravention of a provision referred to in section</w:t>
      </w:r>
      <w:r w:rsidR="00845A9B">
        <w:t> </w:t>
      </w:r>
      <w:r w:rsidRPr="00845A9B">
        <w:t>224(1)(a);</w:t>
      </w:r>
    </w:p>
    <w:p w:rsidR="00FD5AFF" w:rsidRPr="00845A9B" w:rsidRDefault="00FD5AFF" w:rsidP="00FD5AFF">
      <w:pPr>
        <w:pStyle w:val="paragraph"/>
      </w:pPr>
      <w:r w:rsidRPr="00845A9B">
        <w:tab/>
        <w:t>(b)</w:t>
      </w:r>
      <w:r w:rsidRPr="00845A9B">
        <w:tab/>
        <w:t>conduct referred to in section</w:t>
      </w:r>
      <w:r w:rsidR="00845A9B">
        <w:t> </w:t>
      </w:r>
      <w:r w:rsidRPr="00845A9B">
        <w:t>224(1)(b), (c), (d), (e) or (f) that relates to a contravention of such a provision;</w:t>
      </w:r>
    </w:p>
    <w:p w:rsidR="00FD5AFF" w:rsidRPr="00845A9B" w:rsidRDefault="00FD5AFF" w:rsidP="00FD5AFF">
      <w:pPr>
        <w:pStyle w:val="subsection2"/>
      </w:pPr>
      <w:r w:rsidRPr="00845A9B">
        <w:t>if the person has been convicted of an offence constituted by conduct that is substantially the same as the conduct constituting the consumer protection breach.</w:t>
      </w:r>
    </w:p>
    <w:p w:rsidR="00FD5AFF" w:rsidRPr="00845A9B" w:rsidRDefault="00FD5AFF" w:rsidP="00FD5AFF">
      <w:pPr>
        <w:pStyle w:val="subsection"/>
      </w:pPr>
      <w:r w:rsidRPr="00845A9B">
        <w:tab/>
        <w:t>(2)</w:t>
      </w:r>
      <w:r w:rsidRPr="00845A9B">
        <w:tab/>
        <w:t>Proceedings for an order under section</w:t>
      </w:r>
      <w:r w:rsidR="00845A9B">
        <w:t> </w:t>
      </w:r>
      <w:r w:rsidRPr="00845A9B">
        <w:t>224 against a person in relation to a consumer protection breach are stayed if:</w:t>
      </w:r>
    </w:p>
    <w:p w:rsidR="00FD5AFF" w:rsidRPr="00845A9B" w:rsidRDefault="00FD5AFF" w:rsidP="00FD5AFF">
      <w:pPr>
        <w:pStyle w:val="paragraph"/>
      </w:pPr>
      <w:r w:rsidRPr="00845A9B">
        <w:tab/>
        <w:t>(a)</w:t>
      </w:r>
      <w:r w:rsidRPr="00845A9B">
        <w:tab/>
        <w:t>criminal proceedings are started or have already been started against the person for an offence; and</w:t>
      </w:r>
    </w:p>
    <w:p w:rsidR="00FD5AFF" w:rsidRPr="00845A9B" w:rsidRDefault="00FD5AFF" w:rsidP="00FD5AFF">
      <w:pPr>
        <w:pStyle w:val="paragraph"/>
      </w:pPr>
      <w:r w:rsidRPr="00845A9B">
        <w:tab/>
        <w:t>(b)</w:t>
      </w:r>
      <w:r w:rsidRPr="00845A9B">
        <w:tab/>
        <w:t>the offence is constituted by conduct that is substantially the same as the conduct alleged to constitute the consumer protection breach.</w:t>
      </w:r>
    </w:p>
    <w:p w:rsidR="00FD5AFF" w:rsidRPr="00845A9B" w:rsidRDefault="00FD5AFF" w:rsidP="00FD5AFF">
      <w:pPr>
        <w:pStyle w:val="subsection2"/>
      </w:pPr>
      <w:r w:rsidRPr="00845A9B">
        <w:t>The proceedings for the order may be resumed if the person is not convicted of the offence. Otherwise, the proceedings are dismissed.</w:t>
      </w:r>
    </w:p>
    <w:p w:rsidR="00FD5AFF" w:rsidRPr="00845A9B" w:rsidRDefault="00FD5AFF" w:rsidP="00FD5AFF">
      <w:pPr>
        <w:pStyle w:val="subsection"/>
      </w:pPr>
      <w:r w:rsidRPr="00845A9B">
        <w:tab/>
        <w:t>(3)</w:t>
      </w:r>
      <w:r w:rsidRPr="00845A9B">
        <w:tab/>
        <w:t>Criminal proceedings may be started against a person for conduct that is substantially the same as conduct constituting a consumer protection breach regardless of whether an order under section</w:t>
      </w:r>
      <w:r w:rsidR="00845A9B">
        <w:t> </w:t>
      </w:r>
      <w:r w:rsidRPr="00845A9B">
        <w:t>224 has been made against the person in respect of the breach.</w:t>
      </w:r>
    </w:p>
    <w:p w:rsidR="00FD5AFF" w:rsidRPr="00845A9B" w:rsidRDefault="00FD5AFF" w:rsidP="00FD5AFF">
      <w:pPr>
        <w:pStyle w:val="subsection"/>
      </w:pPr>
      <w:r w:rsidRPr="00845A9B">
        <w:tab/>
        <w:t>(4)</w:t>
      </w:r>
      <w:r w:rsidRPr="00845A9B">
        <w:tab/>
        <w:t>Evidence of information given, or evidence of the production of documents, by an individual is not admissible in criminal proceedings against the individual if:</w:t>
      </w:r>
    </w:p>
    <w:p w:rsidR="00FD5AFF" w:rsidRPr="00845A9B" w:rsidRDefault="00FD5AFF" w:rsidP="00FD5AFF">
      <w:pPr>
        <w:pStyle w:val="paragraph"/>
      </w:pPr>
      <w:r w:rsidRPr="00845A9B">
        <w:tab/>
        <w:t>(a)</w:t>
      </w:r>
      <w:r w:rsidRPr="00845A9B">
        <w:tab/>
        <w:t>the individual previously gave the evidence or produced the documents in proceedings for an order under section</w:t>
      </w:r>
      <w:r w:rsidR="00845A9B">
        <w:t> </w:t>
      </w:r>
      <w:r w:rsidRPr="00845A9B">
        <w:t>224 against the individual in relation to a consumer protection breach (whether or not the order was made); and</w:t>
      </w:r>
    </w:p>
    <w:p w:rsidR="00FD5AFF" w:rsidRPr="00845A9B" w:rsidRDefault="00FD5AFF" w:rsidP="00FD5AFF">
      <w:pPr>
        <w:pStyle w:val="paragraph"/>
      </w:pPr>
      <w:r w:rsidRPr="00845A9B">
        <w:tab/>
        <w:t>(b)</w:t>
      </w:r>
      <w:r w:rsidRPr="00845A9B">
        <w:tab/>
        <w:t>the conduct alleged to constitute the offence is substantially the same as the conduct that was claimed to constitute the consumer protection breach.</w:t>
      </w:r>
    </w:p>
    <w:p w:rsidR="00FD5AFF" w:rsidRPr="00845A9B" w:rsidRDefault="00FD5AFF" w:rsidP="00FD5AFF">
      <w:pPr>
        <w:pStyle w:val="subsection2"/>
      </w:pPr>
      <w:r w:rsidRPr="00845A9B">
        <w:lastRenderedPageBreak/>
        <w:t>However, this does not apply to a criminal proceeding in respect of the falsity of the evidence given by the individual in the proceedings for the order.</w:t>
      </w:r>
    </w:p>
    <w:p w:rsidR="00FD5AFF" w:rsidRPr="00845A9B" w:rsidRDefault="00FD5AFF" w:rsidP="00FD5AFF">
      <w:pPr>
        <w:pStyle w:val="ActHead5"/>
      </w:pPr>
      <w:bookmarkStart w:id="363" w:name="_Toc394410044"/>
      <w:r w:rsidRPr="00845A9B">
        <w:rPr>
          <w:rStyle w:val="CharSectno"/>
        </w:rPr>
        <w:t>226</w:t>
      </w:r>
      <w:r w:rsidRPr="00845A9B">
        <w:t xml:space="preserve">  Defence</w:t>
      </w:r>
      <w:bookmarkEnd w:id="363"/>
    </w:p>
    <w:p w:rsidR="00FD5AFF" w:rsidRPr="00845A9B" w:rsidRDefault="00FD5AFF" w:rsidP="00FD5AFF">
      <w:pPr>
        <w:pStyle w:val="subsection"/>
      </w:pPr>
      <w:r w:rsidRPr="00845A9B">
        <w:tab/>
      </w:r>
      <w:r w:rsidRPr="00845A9B">
        <w:tab/>
        <w:t>If, in proceedings under section</w:t>
      </w:r>
      <w:r w:rsidR="00845A9B">
        <w:t> </w:t>
      </w:r>
      <w:r w:rsidRPr="00845A9B">
        <w:t>224 against a person other than a body corporate, it appears to a court that the person has, or may have:</w:t>
      </w:r>
    </w:p>
    <w:p w:rsidR="00FD5AFF" w:rsidRPr="00845A9B" w:rsidRDefault="00FD5AFF" w:rsidP="00FD5AFF">
      <w:pPr>
        <w:pStyle w:val="paragraph"/>
      </w:pPr>
      <w:r w:rsidRPr="00845A9B">
        <w:tab/>
        <w:t>(a)</w:t>
      </w:r>
      <w:r w:rsidRPr="00845A9B">
        <w:tab/>
        <w:t xml:space="preserve">engaged in conduct in contravention of a provision referred to in </w:t>
      </w:r>
      <w:r w:rsidR="00845A9B">
        <w:t>subsection (</w:t>
      </w:r>
      <w:r w:rsidRPr="00845A9B">
        <w:t>1)(a) of that section; or</w:t>
      </w:r>
    </w:p>
    <w:p w:rsidR="00FD5AFF" w:rsidRPr="00845A9B" w:rsidRDefault="00FD5AFF" w:rsidP="00FD5AFF">
      <w:pPr>
        <w:pStyle w:val="paragraph"/>
      </w:pPr>
      <w:r w:rsidRPr="00845A9B">
        <w:tab/>
        <w:t>(b)</w:t>
      </w:r>
      <w:r w:rsidRPr="00845A9B">
        <w:tab/>
        <w:t xml:space="preserve">engaged in conduct referred to in </w:t>
      </w:r>
      <w:r w:rsidR="00845A9B">
        <w:t>subsection (</w:t>
      </w:r>
      <w:r w:rsidRPr="00845A9B">
        <w:t>1)(b), (c), (d), (e) or (f) of that section that relates to a contravention of such a provision;</w:t>
      </w:r>
    </w:p>
    <w:p w:rsidR="00FD5AFF" w:rsidRPr="00845A9B" w:rsidRDefault="00FD5AFF" w:rsidP="00FD5AFF">
      <w:pPr>
        <w:pStyle w:val="subsection2"/>
      </w:pPr>
      <w:r w:rsidRPr="00845A9B">
        <w:t>but that the person acted honestly and reasonably and, having regard to all the circumstances of the case, ought fairly to be excused, the court may relieve the person either wholly or partly from liability to a pecuniary penalty under that section.</w:t>
      </w:r>
    </w:p>
    <w:p w:rsidR="00FD5AFF" w:rsidRPr="00845A9B" w:rsidRDefault="00FD5AFF" w:rsidP="00FD5AFF">
      <w:pPr>
        <w:pStyle w:val="ActHead5"/>
      </w:pPr>
      <w:bookmarkStart w:id="364" w:name="_Toc394410045"/>
      <w:r w:rsidRPr="00845A9B">
        <w:rPr>
          <w:rStyle w:val="CharSectno"/>
        </w:rPr>
        <w:t>227</w:t>
      </w:r>
      <w:r w:rsidRPr="00845A9B">
        <w:t xml:space="preserve">  Preference must be given to compensation for victims</w:t>
      </w:r>
      <w:bookmarkEnd w:id="364"/>
    </w:p>
    <w:p w:rsidR="00FD5AFF" w:rsidRPr="00845A9B" w:rsidRDefault="00FD5AFF" w:rsidP="00FD5AFF">
      <w:pPr>
        <w:pStyle w:val="subsection"/>
      </w:pPr>
      <w:r w:rsidRPr="00845A9B">
        <w:tab/>
      </w:r>
      <w:r w:rsidRPr="00845A9B">
        <w:tab/>
        <w:t>If a court considers that:</w:t>
      </w:r>
    </w:p>
    <w:p w:rsidR="00FD5AFF" w:rsidRPr="00845A9B" w:rsidRDefault="00FD5AFF" w:rsidP="00FD5AFF">
      <w:pPr>
        <w:pStyle w:val="paragraph"/>
      </w:pPr>
      <w:r w:rsidRPr="00845A9B">
        <w:tab/>
        <w:t>(a)</w:t>
      </w:r>
      <w:r w:rsidRPr="00845A9B">
        <w:tab/>
        <w:t xml:space="preserve">it is appropriate to order a person (the </w:t>
      </w:r>
      <w:r w:rsidRPr="00845A9B">
        <w:rPr>
          <w:b/>
          <w:i/>
        </w:rPr>
        <w:t>defendant</w:t>
      </w:r>
      <w:r w:rsidRPr="00845A9B">
        <w:t>) to pay a pecuniary penalty under section</w:t>
      </w:r>
      <w:r w:rsidR="00845A9B">
        <w:t> </w:t>
      </w:r>
      <w:r w:rsidRPr="00845A9B">
        <w:t>224 in relation to:</w:t>
      </w:r>
    </w:p>
    <w:p w:rsidR="00FD5AFF" w:rsidRPr="00845A9B" w:rsidRDefault="00FD5AFF" w:rsidP="00FD5AFF">
      <w:pPr>
        <w:pStyle w:val="paragraphsub"/>
      </w:pPr>
      <w:r w:rsidRPr="00845A9B">
        <w:tab/>
        <w:t>(i)</w:t>
      </w:r>
      <w:r w:rsidRPr="00845A9B">
        <w:tab/>
        <w:t xml:space="preserve">a contravention of a provision referred to in </w:t>
      </w:r>
      <w:r w:rsidR="00845A9B">
        <w:t>subsection (</w:t>
      </w:r>
      <w:r w:rsidRPr="00845A9B">
        <w:t>1)(a) of that section; or</w:t>
      </w:r>
    </w:p>
    <w:p w:rsidR="00FD5AFF" w:rsidRPr="00845A9B" w:rsidRDefault="00FD5AFF" w:rsidP="00FD5AFF">
      <w:pPr>
        <w:pStyle w:val="paragraphsub"/>
      </w:pPr>
      <w:r w:rsidRPr="00845A9B">
        <w:tab/>
        <w:t>(ii)</w:t>
      </w:r>
      <w:r w:rsidRPr="00845A9B">
        <w:tab/>
        <w:t xml:space="preserve">conduct referred to in </w:t>
      </w:r>
      <w:r w:rsidR="00845A9B">
        <w:t>subsection (</w:t>
      </w:r>
      <w:r w:rsidRPr="00845A9B">
        <w:t>1)(b), (c), (d), (e) or (f) of that section that relates to a contravention such a provision; and</w:t>
      </w:r>
    </w:p>
    <w:p w:rsidR="00FD5AFF" w:rsidRPr="00845A9B" w:rsidRDefault="00FD5AFF" w:rsidP="00FD5AFF">
      <w:pPr>
        <w:pStyle w:val="paragraph"/>
      </w:pPr>
      <w:r w:rsidRPr="00845A9B">
        <w:tab/>
        <w:t>(b)</w:t>
      </w:r>
      <w:r w:rsidRPr="00845A9B">
        <w:tab/>
        <w:t>it is appropriate to order the defendant to pay compensation to a person who has suffered loss or damage as result of that contravention or conduct; and</w:t>
      </w:r>
    </w:p>
    <w:p w:rsidR="00FD5AFF" w:rsidRPr="00845A9B" w:rsidRDefault="00FD5AFF" w:rsidP="00FD5AFF">
      <w:pPr>
        <w:pStyle w:val="paragraph"/>
      </w:pPr>
      <w:r w:rsidRPr="00845A9B">
        <w:tab/>
        <w:t>(c)</w:t>
      </w:r>
      <w:r w:rsidRPr="00845A9B">
        <w:tab/>
        <w:t>the defendant does not have sufficient financial resources to pay both the pecuniary penalty and the compensation;</w:t>
      </w:r>
    </w:p>
    <w:p w:rsidR="00FD5AFF" w:rsidRPr="00845A9B" w:rsidRDefault="00FD5AFF" w:rsidP="00FD5AFF">
      <w:pPr>
        <w:pStyle w:val="subsection2"/>
      </w:pPr>
      <w:r w:rsidRPr="00845A9B">
        <w:t>the court must give preference to making an order for compensation.</w:t>
      </w:r>
    </w:p>
    <w:p w:rsidR="00FD5AFF" w:rsidRPr="00845A9B" w:rsidRDefault="00FD5AFF" w:rsidP="00FD5AFF">
      <w:pPr>
        <w:pStyle w:val="ActHead5"/>
      </w:pPr>
      <w:bookmarkStart w:id="365" w:name="_Toc394410046"/>
      <w:r w:rsidRPr="00845A9B">
        <w:rPr>
          <w:rStyle w:val="CharSectno"/>
        </w:rPr>
        <w:lastRenderedPageBreak/>
        <w:t>228</w:t>
      </w:r>
      <w:r w:rsidRPr="00845A9B">
        <w:t xml:space="preserve">  Civil action for recovery of pecuniary penalties</w:t>
      </w:r>
      <w:bookmarkEnd w:id="365"/>
    </w:p>
    <w:p w:rsidR="00FD5AFF" w:rsidRPr="00845A9B" w:rsidRDefault="00FD5AFF" w:rsidP="00FD5AFF">
      <w:pPr>
        <w:pStyle w:val="subsection"/>
      </w:pPr>
      <w:r w:rsidRPr="00845A9B">
        <w:tab/>
        <w:t>(1)</w:t>
      </w:r>
      <w:r w:rsidRPr="00845A9B">
        <w:tab/>
        <w:t>The regulator may institute a proceeding in a court for the recovery on behalf of the Commonwealth, a State or a Territory, as the case may be, of a pecuniary penalty referred to in section</w:t>
      </w:r>
      <w:r w:rsidR="00845A9B">
        <w:t> </w:t>
      </w:r>
      <w:r w:rsidRPr="00845A9B">
        <w:t>224.</w:t>
      </w:r>
    </w:p>
    <w:p w:rsidR="00FD5AFF" w:rsidRPr="00845A9B" w:rsidRDefault="00FD5AFF" w:rsidP="00FD5AFF">
      <w:pPr>
        <w:pStyle w:val="subsection"/>
      </w:pPr>
      <w:r w:rsidRPr="00845A9B">
        <w:tab/>
        <w:t>(2)</w:t>
      </w:r>
      <w:r w:rsidRPr="00845A9B">
        <w:tab/>
        <w:t xml:space="preserve">A proceeding under </w:t>
      </w:r>
      <w:r w:rsidR="00845A9B">
        <w:t>subsection (</w:t>
      </w:r>
      <w:r w:rsidRPr="00845A9B">
        <w:t>1) may be commenced at any time within 6 years after the contravention or conduct.</w:t>
      </w:r>
    </w:p>
    <w:p w:rsidR="00FD5AFF" w:rsidRPr="00845A9B" w:rsidRDefault="00FD5AFF" w:rsidP="00FD5AFF">
      <w:pPr>
        <w:pStyle w:val="ActHead5"/>
      </w:pPr>
      <w:bookmarkStart w:id="366" w:name="_Toc394410047"/>
      <w:r w:rsidRPr="00845A9B">
        <w:rPr>
          <w:rStyle w:val="CharSectno"/>
        </w:rPr>
        <w:t>229</w:t>
      </w:r>
      <w:r w:rsidRPr="00845A9B">
        <w:t xml:space="preserve">  Indemnification of officers</w:t>
      </w:r>
      <w:bookmarkEnd w:id="366"/>
    </w:p>
    <w:p w:rsidR="00FD5AFF" w:rsidRPr="00845A9B" w:rsidRDefault="00FD5AFF" w:rsidP="00FD5AFF">
      <w:pPr>
        <w:pStyle w:val="subsection"/>
      </w:pPr>
      <w:r w:rsidRPr="00845A9B">
        <w:tab/>
        <w:t>(1)</w:t>
      </w:r>
      <w:r w:rsidRPr="00845A9B">
        <w:tab/>
        <w:t xml:space="preserve">A body corporate (the </w:t>
      </w:r>
      <w:r w:rsidRPr="00845A9B">
        <w:rPr>
          <w:b/>
          <w:i/>
        </w:rPr>
        <w:t>first body</w:t>
      </w:r>
      <w:r w:rsidRPr="00845A9B">
        <w:t xml:space="preserve">), or a body corporate related to the first body, commits an offence if it indemnifies a person (whether by agreement or by making a payment and whether directly or through an interposed entity) against either of the following liabilities incurred as an officer (within the meaning of the </w:t>
      </w:r>
      <w:r w:rsidRPr="00845A9B">
        <w:rPr>
          <w:i/>
        </w:rPr>
        <w:t>Corporations Act 2001</w:t>
      </w:r>
      <w:r w:rsidRPr="00845A9B">
        <w:t>) of the first body:</w:t>
      </w:r>
    </w:p>
    <w:p w:rsidR="00FD5AFF" w:rsidRPr="00845A9B" w:rsidRDefault="00FD5AFF" w:rsidP="00FD5AFF">
      <w:pPr>
        <w:pStyle w:val="paragraph"/>
      </w:pPr>
      <w:r w:rsidRPr="00845A9B">
        <w:tab/>
        <w:t>(a)</w:t>
      </w:r>
      <w:r w:rsidRPr="00845A9B">
        <w:tab/>
        <w:t>a liability to pay a pecuniary penalty under section</w:t>
      </w:r>
      <w:r w:rsidR="00845A9B">
        <w:t> </w:t>
      </w:r>
      <w:r w:rsidRPr="00845A9B">
        <w:t>224;</w:t>
      </w:r>
    </w:p>
    <w:p w:rsidR="00FD5AFF" w:rsidRPr="00845A9B" w:rsidRDefault="00FD5AFF" w:rsidP="00FD5AFF">
      <w:pPr>
        <w:pStyle w:val="paragraph"/>
      </w:pPr>
      <w:r w:rsidRPr="00845A9B">
        <w:tab/>
        <w:t>(b)</w:t>
      </w:r>
      <w:r w:rsidRPr="00845A9B">
        <w:tab/>
        <w:t>legal costs incurred in defending or resisting proceedings in which the person is found to have such a liability.</w:t>
      </w:r>
    </w:p>
    <w:p w:rsidR="00FD5AFF" w:rsidRPr="00845A9B" w:rsidRDefault="00FD5AFF" w:rsidP="00FD5AFF">
      <w:pPr>
        <w:pStyle w:val="Penalty"/>
      </w:pPr>
      <w:r w:rsidRPr="00845A9B">
        <w:t>Penalty:</w:t>
      </w:r>
      <w:r w:rsidRPr="00845A9B">
        <w:tab/>
        <w:t>$2,750.</w:t>
      </w:r>
    </w:p>
    <w:p w:rsidR="00FD5AFF" w:rsidRPr="00845A9B" w:rsidRDefault="00FD5AFF" w:rsidP="00FD5AFF">
      <w:pPr>
        <w:pStyle w:val="subsection"/>
      </w:pPr>
      <w:r w:rsidRPr="00845A9B">
        <w:tab/>
        <w:t>(2)</w:t>
      </w:r>
      <w:r w:rsidRPr="00845A9B">
        <w:tab/>
        <w:t xml:space="preserve">For the purposes of </w:t>
      </w:r>
      <w:r w:rsidR="00845A9B">
        <w:t>subsection (</w:t>
      </w:r>
      <w:r w:rsidRPr="00845A9B">
        <w:t>1), the outcome of proceedings is the outcome of the proceedings and any appeal in relation to the proceedings.</w:t>
      </w:r>
    </w:p>
    <w:p w:rsidR="00FD5AFF" w:rsidRPr="00845A9B" w:rsidRDefault="00FD5AFF" w:rsidP="00FD5AFF">
      <w:pPr>
        <w:pStyle w:val="ActHead5"/>
      </w:pPr>
      <w:bookmarkStart w:id="367" w:name="_Toc394410048"/>
      <w:r w:rsidRPr="00845A9B">
        <w:rPr>
          <w:rStyle w:val="CharSectno"/>
        </w:rPr>
        <w:t>230</w:t>
      </w:r>
      <w:r w:rsidRPr="00845A9B">
        <w:t xml:space="preserve">  Certain indemnities not authorised and certain documents void</w:t>
      </w:r>
      <w:bookmarkEnd w:id="367"/>
    </w:p>
    <w:p w:rsidR="00FD5AFF" w:rsidRPr="00845A9B" w:rsidRDefault="00FD5AFF" w:rsidP="00FD5AFF">
      <w:pPr>
        <w:pStyle w:val="subsection"/>
      </w:pPr>
      <w:r w:rsidRPr="00845A9B">
        <w:tab/>
        <w:t>(1)</w:t>
      </w:r>
      <w:r w:rsidRPr="00845A9B">
        <w:tab/>
        <w:t>Section</w:t>
      </w:r>
      <w:r w:rsidR="00845A9B">
        <w:t> </w:t>
      </w:r>
      <w:r w:rsidRPr="00845A9B">
        <w:t>229 does not authorise anything that would otherwise be unlawful.</w:t>
      </w:r>
    </w:p>
    <w:p w:rsidR="00FD5AFF" w:rsidRPr="00845A9B" w:rsidRDefault="00FD5AFF" w:rsidP="00FD5AFF">
      <w:pPr>
        <w:pStyle w:val="subsection"/>
      </w:pPr>
      <w:r w:rsidRPr="00845A9B">
        <w:tab/>
        <w:t>(2)</w:t>
      </w:r>
      <w:r w:rsidRPr="00845A9B">
        <w:tab/>
        <w:t>Anything that purports to indemnify a person against a liability is void to the extent that it contravenes section</w:t>
      </w:r>
      <w:r w:rsidR="00845A9B">
        <w:t> </w:t>
      </w:r>
      <w:r w:rsidRPr="00845A9B">
        <w:t>229.</w:t>
      </w:r>
    </w:p>
    <w:p w:rsidR="00FD5AFF" w:rsidRPr="00845A9B" w:rsidRDefault="00FD5AFF" w:rsidP="005A76C3">
      <w:pPr>
        <w:pStyle w:val="ActHead4"/>
        <w:pageBreakBefore/>
      </w:pPr>
      <w:bookmarkStart w:id="368" w:name="_Toc394410049"/>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Injunctions</w:t>
      </w:r>
      <w:bookmarkEnd w:id="368"/>
    </w:p>
    <w:p w:rsidR="00FD5AFF" w:rsidRPr="00845A9B" w:rsidRDefault="00FD5AFF" w:rsidP="00FD5AFF">
      <w:pPr>
        <w:pStyle w:val="ActHead5"/>
      </w:pPr>
      <w:bookmarkStart w:id="369" w:name="_Toc394410050"/>
      <w:r w:rsidRPr="00845A9B">
        <w:rPr>
          <w:rStyle w:val="CharSectno"/>
        </w:rPr>
        <w:t>232</w:t>
      </w:r>
      <w:r w:rsidRPr="00845A9B">
        <w:t xml:space="preserve">  Injunctions</w:t>
      </w:r>
      <w:bookmarkEnd w:id="369"/>
    </w:p>
    <w:p w:rsidR="00FD5AFF" w:rsidRPr="00845A9B" w:rsidRDefault="00FD5AFF" w:rsidP="00FD5AFF">
      <w:pPr>
        <w:pStyle w:val="subsection"/>
      </w:pPr>
      <w:r w:rsidRPr="00845A9B">
        <w:tab/>
        <w:t>(1)</w:t>
      </w:r>
      <w:r w:rsidRPr="00845A9B">
        <w:tab/>
        <w:t>A court may grant an injunction, in such terms as the court considers appropriate, if the court is satisfied that a person has engaged, or is proposing to engage, in conduct that constitutes or would constitute:</w:t>
      </w:r>
    </w:p>
    <w:p w:rsidR="00FD5AFF" w:rsidRPr="00845A9B" w:rsidRDefault="00FD5AFF" w:rsidP="00FD5AFF">
      <w:pPr>
        <w:pStyle w:val="paragraph"/>
      </w:pPr>
      <w:r w:rsidRPr="00845A9B">
        <w:tab/>
        <w:t>(a)</w:t>
      </w:r>
      <w:r w:rsidRPr="00845A9B">
        <w:tab/>
        <w:t>a contravention of a provision of Chapter</w:t>
      </w:r>
      <w:r w:rsidR="00845A9B">
        <w:t> </w:t>
      </w:r>
      <w:r w:rsidRPr="00845A9B">
        <w:t>2, 3 or 4; or</w:t>
      </w:r>
    </w:p>
    <w:p w:rsidR="00FD5AFF" w:rsidRPr="00845A9B" w:rsidRDefault="00FD5AFF" w:rsidP="00FD5AFF">
      <w:pPr>
        <w:pStyle w:val="paragraph"/>
      </w:pPr>
      <w:r w:rsidRPr="00845A9B">
        <w:tab/>
        <w:t>(b)</w:t>
      </w:r>
      <w:r w:rsidRPr="00845A9B">
        <w:tab/>
        <w:t>attempting to contravene such a provision; or</w:t>
      </w:r>
    </w:p>
    <w:p w:rsidR="00FD5AFF" w:rsidRPr="00845A9B" w:rsidRDefault="00FD5AFF" w:rsidP="00FD5AFF">
      <w:pPr>
        <w:pStyle w:val="paragraph"/>
      </w:pPr>
      <w:r w:rsidRPr="00845A9B">
        <w:tab/>
        <w:t>(c)</w:t>
      </w:r>
      <w:r w:rsidRPr="00845A9B">
        <w:tab/>
        <w:t>aiding, abetting, counselling or procuring a person to contravene such a provision; or</w:t>
      </w:r>
    </w:p>
    <w:p w:rsidR="00FD5AFF" w:rsidRPr="00845A9B" w:rsidRDefault="00FD5AFF" w:rsidP="00FD5AFF">
      <w:pPr>
        <w:pStyle w:val="paragraph"/>
      </w:pPr>
      <w:r w:rsidRPr="00845A9B">
        <w:tab/>
        <w:t>(d)</w:t>
      </w:r>
      <w:r w:rsidRPr="00845A9B">
        <w:tab/>
        <w:t>inducing, or attempting to induce, whether by threats, promises or otherwise, a person to contravene such a provision; or</w:t>
      </w:r>
    </w:p>
    <w:p w:rsidR="00FD5AFF" w:rsidRPr="00845A9B" w:rsidRDefault="00FD5AFF" w:rsidP="00FD5AFF">
      <w:pPr>
        <w:pStyle w:val="paragraph"/>
      </w:pPr>
      <w:r w:rsidRPr="00845A9B">
        <w:tab/>
        <w:t>(e)</w:t>
      </w:r>
      <w:r w:rsidRPr="00845A9B">
        <w:tab/>
        <w:t>being in any way, directly or indirectly, knowingly concerned in, or party to, the contravention by a person of such a provision; or</w:t>
      </w:r>
    </w:p>
    <w:p w:rsidR="00FD5AFF" w:rsidRPr="00845A9B" w:rsidRDefault="00FD5AFF" w:rsidP="00FD5AFF">
      <w:pPr>
        <w:pStyle w:val="paragraph"/>
      </w:pPr>
      <w:r w:rsidRPr="00845A9B">
        <w:tab/>
        <w:t>(f)</w:t>
      </w:r>
      <w:r w:rsidRPr="00845A9B">
        <w:tab/>
        <w:t>conspiring with others to contravene such a provision.</w:t>
      </w:r>
    </w:p>
    <w:p w:rsidR="00FD5AFF" w:rsidRPr="00845A9B" w:rsidRDefault="00FD5AFF" w:rsidP="00FD5AFF">
      <w:pPr>
        <w:pStyle w:val="subsection"/>
      </w:pPr>
      <w:r w:rsidRPr="00845A9B">
        <w:tab/>
        <w:t>(2)</w:t>
      </w:r>
      <w:r w:rsidRPr="00845A9B">
        <w:tab/>
        <w:t>The court may grant the injunction on application by the regulator or any other person.</w:t>
      </w:r>
    </w:p>
    <w:p w:rsidR="00FD5AFF" w:rsidRPr="00845A9B" w:rsidRDefault="00FD5AFF" w:rsidP="00FD5AFF">
      <w:pPr>
        <w:pStyle w:val="subsection"/>
      </w:pPr>
      <w:r w:rsidRPr="00845A9B">
        <w:tab/>
        <w:t>(3)</w:t>
      </w:r>
      <w:r w:rsidRPr="00845A9B">
        <w:tab/>
      </w:r>
      <w:r w:rsidR="00845A9B">
        <w:t>Subsection (</w:t>
      </w:r>
      <w:r w:rsidRPr="00845A9B">
        <w:t>1) applies in relation to conduct constituted by applying or relying on, or purporting to apply or rely on, a term of a consumer contract that has been declared under section</w:t>
      </w:r>
      <w:r w:rsidR="00845A9B">
        <w:t> </w:t>
      </w:r>
      <w:r w:rsidRPr="00845A9B">
        <w:t>250 to be an unfair term as if the conduct were a contravention of a provision of Chapter</w:t>
      </w:r>
      <w:r w:rsidR="00845A9B">
        <w:t> </w:t>
      </w:r>
      <w:r w:rsidRPr="00845A9B">
        <w:t>2.</w:t>
      </w:r>
    </w:p>
    <w:p w:rsidR="00FD5AFF" w:rsidRPr="00845A9B" w:rsidRDefault="00FD5AFF" w:rsidP="00FD5AFF">
      <w:pPr>
        <w:pStyle w:val="subsection"/>
      </w:pPr>
      <w:r w:rsidRPr="00845A9B">
        <w:tab/>
        <w:t>(4)</w:t>
      </w:r>
      <w:r w:rsidRPr="00845A9B">
        <w:tab/>
        <w:t xml:space="preserve">The power of the court to grant an injunction under </w:t>
      </w:r>
      <w:r w:rsidR="00845A9B">
        <w:t>subsection (</w:t>
      </w:r>
      <w:r w:rsidRPr="00845A9B">
        <w:t>1) restraining a person from engaging in conduct may be exercised:</w:t>
      </w:r>
    </w:p>
    <w:p w:rsidR="00FD5AFF" w:rsidRPr="00845A9B" w:rsidRDefault="00FD5AFF" w:rsidP="00FD5AFF">
      <w:pPr>
        <w:pStyle w:val="paragraph"/>
      </w:pPr>
      <w:r w:rsidRPr="00845A9B">
        <w:tab/>
        <w:t>(a)</w:t>
      </w:r>
      <w:r w:rsidRPr="00845A9B">
        <w:tab/>
        <w:t>whether or not it appears to the court that the person intends to engage again, or to continue to engage, in conduct of a kind referred to in that subsection; and</w:t>
      </w:r>
    </w:p>
    <w:p w:rsidR="00FD5AFF" w:rsidRPr="00845A9B" w:rsidRDefault="00FD5AFF" w:rsidP="00FD5AFF">
      <w:pPr>
        <w:pStyle w:val="paragraph"/>
      </w:pPr>
      <w:r w:rsidRPr="00845A9B">
        <w:tab/>
        <w:t>(b)</w:t>
      </w:r>
      <w:r w:rsidRPr="00845A9B">
        <w:tab/>
        <w:t>whether or not the person has previously engaged in conduct of that kind; and</w:t>
      </w:r>
    </w:p>
    <w:p w:rsidR="00FD5AFF" w:rsidRPr="00845A9B" w:rsidRDefault="00FD5AFF" w:rsidP="00FD5AFF">
      <w:pPr>
        <w:pStyle w:val="paragraph"/>
      </w:pPr>
      <w:r w:rsidRPr="00845A9B">
        <w:tab/>
        <w:t>(c)</w:t>
      </w:r>
      <w:r w:rsidRPr="00845A9B">
        <w:tab/>
        <w:t>whether or not there is an imminent danger of substantial damage to any other person if the person engages in conduct of that kind.</w:t>
      </w:r>
    </w:p>
    <w:p w:rsidR="00FD5AFF" w:rsidRPr="00845A9B" w:rsidRDefault="00FD5AFF" w:rsidP="00FD5AFF">
      <w:pPr>
        <w:pStyle w:val="subsection"/>
      </w:pPr>
      <w:r w:rsidRPr="00845A9B">
        <w:lastRenderedPageBreak/>
        <w:tab/>
        <w:t>(5)</w:t>
      </w:r>
      <w:r w:rsidRPr="00845A9B">
        <w:tab/>
        <w:t xml:space="preserve">Without limiting </w:t>
      </w:r>
      <w:r w:rsidR="00845A9B">
        <w:t>subsection (</w:t>
      </w:r>
      <w:r w:rsidRPr="00845A9B">
        <w:t>1), the court may grant an injunction under that subsection restraining a person from carrying on a business or supplying goods or services (whether or not as part of, or incidental to, the carrying on of another business):</w:t>
      </w:r>
    </w:p>
    <w:p w:rsidR="00FD5AFF" w:rsidRPr="00845A9B" w:rsidRDefault="00FD5AFF" w:rsidP="00FD5AFF">
      <w:pPr>
        <w:pStyle w:val="paragraph"/>
      </w:pPr>
      <w:r w:rsidRPr="00845A9B">
        <w:tab/>
        <w:t>(a)</w:t>
      </w:r>
      <w:r w:rsidRPr="00845A9B">
        <w:tab/>
        <w:t>for a specified period; or</w:t>
      </w:r>
    </w:p>
    <w:p w:rsidR="00FD5AFF" w:rsidRPr="00845A9B" w:rsidRDefault="00FD5AFF" w:rsidP="00FD5AFF">
      <w:pPr>
        <w:pStyle w:val="paragraph"/>
      </w:pPr>
      <w:r w:rsidRPr="00845A9B">
        <w:tab/>
        <w:t>(b)</w:t>
      </w:r>
      <w:r w:rsidRPr="00845A9B">
        <w:tab/>
        <w:t>except on specified terms and conditions.</w:t>
      </w:r>
    </w:p>
    <w:p w:rsidR="00FD5AFF" w:rsidRPr="00845A9B" w:rsidRDefault="00FD5AFF" w:rsidP="00FD5AFF">
      <w:pPr>
        <w:pStyle w:val="subsection"/>
      </w:pPr>
      <w:r w:rsidRPr="00845A9B">
        <w:tab/>
        <w:t>(6)</w:t>
      </w:r>
      <w:r w:rsidRPr="00845A9B">
        <w:tab/>
        <w:t xml:space="preserve">Without limiting </w:t>
      </w:r>
      <w:r w:rsidR="00845A9B">
        <w:t>subsection (</w:t>
      </w:r>
      <w:r w:rsidRPr="00845A9B">
        <w:t>1), the court may grant an injunction under that subsection requiring a person to do any of the following:</w:t>
      </w:r>
    </w:p>
    <w:p w:rsidR="00FD5AFF" w:rsidRPr="00845A9B" w:rsidRDefault="00FD5AFF" w:rsidP="00FD5AFF">
      <w:pPr>
        <w:pStyle w:val="paragraph"/>
      </w:pPr>
      <w:r w:rsidRPr="00845A9B">
        <w:tab/>
        <w:t>(a)</w:t>
      </w:r>
      <w:r w:rsidRPr="00845A9B">
        <w:tab/>
        <w:t>refund money;</w:t>
      </w:r>
    </w:p>
    <w:p w:rsidR="00FD5AFF" w:rsidRPr="00845A9B" w:rsidRDefault="00FD5AFF" w:rsidP="00FD5AFF">
      <w:pPr>
        <w:pStyle w:val="paragraph"/>
      </w:pPr>
      <w:r w:rsidRPr="00845A9B">
        <w:tab/>
        <w:t>(b)</w:t>
      </w:r>
      <w:r w:rsidRPr="00845A9B">
        <w:tab/>
        <w:t>transfer property;</w:t>
      </w:r>
    </w:p>
    <w:p w:rsidR="00FD5AFF" w:rsidRPr="00845A9B" w:rsidRDefault="00FD5AFF" w:rsidP="00FD5AFF">
      <w:pPr>
        <w:pStyle w:val="paragraph"/>
      </w:pPr>
      <w:r w:rsidRPr="00845A9B">
        <w:tab/>
        <w:t>(c)</w:t>
      </w:r>
      <w:r w:rsidRPr="00845A9B">
        <w:tab/>
        <w:t>honour a promise;</w:t>
      </w:r>
    </w:p>
    <w:p w:rsidR="00FD5AFF" w:rsidRPr="00845A9B" w:rsidRDefault="00FD5AFF" w:rsidP="00FD5AFF">
      <w:pPr>
        <w:pStyle w:val="paragraph"/>
      </w:pPr>
      <w:r w:rsidRPr="00845A9B">
        <w:tab/>
        <w:t>(d)</w:t>
      </w:r>
      <w:r w:rsidRPr="00845A9B">
        <w:tab/>
        <w:t>destroy or dispose of goods.</w:t>
      </w:r>
    </w:p>
    <w:p w:rsidR="00FD5AFF" w:rsidRPr="00845A9B" w:rsidRDefault="00FD5AFF" w:rsidP="00FD5AFF">
      <w:pPr>
        <w:pStyle w:val="subsection"/>
      </w:pPr>
      <w:r w:rsidRPr="00845A9B">
        <w:tab/>
        <w:t>(7)</w:t>
      </w:r>
      <w:r w:rsidRPr="00845A9B">
        <w:tab/>
        <w:t xml:space="preserve">The power of the court to grant an injunction under </w:t>
      </w:r>
      <w:r w:rsidR="00845A9B">
        <w:t>subsection (</w:t>
      </w:r>
      <w:r w:rsidRPr="00845A9B">
        <w:t>1) requiring a person to do an act or thing may be exercised:</w:t>
      </w:r>
    </w:p>
    <w:p w:rsidR="00FD5AFF" w:rsidRPr="00845A9B" w:rsidRDefault="00FD5AFF" w:rsidP="00FD5AFF">
      <w:pPr>
        <w:pStyle w:val="paragraph"/>
      </w:pPr>
      <w:r w:rsidRPr="00845A9B">
        <w:tab/>
        <w:t>(a)</w:t>
      </w:r>
      <w:r w:rsidRPr="00845A9B">
        <w:tab/>
        <w:t>whether or not it appears to the court that the person intends to refuse or fail again, or to continue to refuse or fail, to do that act or thing; and</w:t>
      </w:r>
    </w:p>
    <w:p w:rsidR="00FD5AFF" w:rsidRPr="00845A9B" w:rsidRDefault="00FD5AFF" w:rsidP="00FD5AFF">
      <w:pPr>
        <w:pStyle w:val="paragraph"/>
      </w:pPr>
      <w:r w:rsidRPr="00845A9B">
        <w:tab/>
        <w:t>(b)</w:t>
      </w:r>
      <w:r w:rsidRPr="00845A9B">
        <w:tab/>
        <w:t>whether or not the person has previously refused or failed to do that act or thing; and</w:t>
      </w:r>
    </w:p>
    <w:p w:rsidR="00FD5AFF" w:rsidRPr="00845A9B" w:rsidRDefault="00FD5AFF" w:rsidP="00FD5AFF">
      <w:pPr>
        <w:pStyle w:val="paragraph"/>
      </w:pPr>
      <w:r w:rsidRPr="00845A9B">
        <w:tab/>
        <w:t>(c)</w:t>
      </w:r>
      <w:r w:rsidRPr="00845A9B">
        <w:tab/>
        <w:t>whether or not there is an imminent danger of substantial damage to any other person if the person refuses or fails to do that act or thing.</w:t>
      </w:r>
    </w:p>
    <w:p w:rsidR="00FD5AFF" w:rsidRPr="00845A9B" w:rsidRDefault="00FD5AFF" w:rsidP="00FD5AFF">
      <w:pPr>
        <w:pStyle w:val="ActHead5"/>
      </w:pPr>
      <w:bookmarkStart w:id="370" w:name="_Toc394410051"/>
      <w:r w:rsidRPr="00845A9B">
        <w:rPr>
          <w:rStyle w:val="CharSectno"/>
        </w:rPr>
        <w:t>233</w:t>
      </w:r>
      <w:r w:rsidRPr="00845A9B">
        <w:t xml:space="preserve">  Consent injunctions</w:t>
      </w:r>
      <w:bookmarkEnd w:id="370"/>
    </w:p>
    <w:p w:rsidR="00FD5AFF" w:rsidRPr="00845A9B" w:rsidRDefault="00FD5AFF" w:rsidP="00FD5AFF">
      <w:pPr>
        <w:pStyle w:val="subsection"/>
      </w:pPr>
      <w:r w:rsidRPr="00845A9B">
        <w:tab/>
      </w:r>
      <w:r w:rsidRPr="00845A9B">
        <w:tab/>
        <w:t>If an application is made under section</w:t>
      </w:r>
      <w:r w:rsidR="00845A9B">
        <w:t> </w:t>
      </w:r>
      <w:r w:rsidRPr="00845A9B">
        <w:t>232, the court may, if it considers that it is appropriate to do so, grant an injunction under this section by consent of all the parties to the proceedings, whether or not the court is satisfied as required by section</w:t>
      </w:r>
      <w:r w:rsidR="00845A9B">
        <w:t> </w:t>
      </w:r>
      <w:r w:rsidRPr="00845A9B">
        <w:t>232(1).</w:t>
      </w:r>
    </w:p>
    <w:p w:rsidR="00FD5AFF" w:rsidRPr="00845A9B" w:rsidRDefault="00FD5AFF" w:rsidP="00FD5AFF">
      <w:pPr>
        <w:pStyle w:val="ActHead5"/>
      </w:pPr>
      <w:bookmarkStart w:id="371" w:name="_Toc394410052"/>
      <w:r w:rsidRPr="00845A9B">
        <w:rPr>
          <w:rStyle w:val="CharSectno"/>
        </w:rPr>
        <w:t>234</w:t>
      </w:r>
      <w:r w:rsidRPr="00845A9B">
        <w:t xml:space="preserve">  Interim injunctions</w:t>
      </w:r>
      <w:bookmarkEnd w:id="371"/>
    </w:p>
    <w:p w:rsidR="00FD5AFF" w:rsidRPr="00845A9B" w:rsidRDefault="00FD5AFF" w:rsidP="00FD5AFF">
      <w:pPr>
        <w:pStyle w:val="subsection"/>
      </w:pPr>
      <w:r w:rsidRPr="00845A9B">
        <w:tab/>
        <w:t>(1)</w:t>
      </w:r>
      <w:r w:rsidRPr="00845A9B">
        <w:tab/>
        <w:t>If an application is made under section</w:t>
      </w:r>
      <w:r w:rsidR="00845A9B">
        <w:t> </w:t>
      </w:r>
      <w:r w:rsidRPr="00845A9B">
        <w:t>232, the court may, if it considers it is desirable to do so, grant an interim injunction under this subsection pending the determination of the application.</w:t>
      </w:r>
    </w:p>
    <w:p w:rsidR="00FD5AFF" w:rsidRPr="00845A9B" w:rsidRDefault="00FD5AFF" w:rsidP="00FD5AFF">
      <w:pPr>
        <w:pStyle w:val="subsection"/>
      </w:pPr>
      <w:r w:rsidRPr="00845A9B">
        <w:tab/>
        <w:t>(2)</w:t>
      </w:r>
      <w:r w:rsidRPr="00845A9B">
        <w:tab/>
        <w:t>If a responsible Minister or the regulator made the application under section</w:t>
      </w:r>
      <w:r w:rsidR="00845A9B">
        <w:t> </w:t>
      </w:r>
      <w:r w:rsidRPr="00845A9B">
        <w:t xml:space="preserve">232, the court must not require the applicant or any </w:t>
      </w:r>
      <w:r w:rsidRPr="00845A9B">
        <w:lastRenderedPageBreak/>
        <w:t>other person to give any undertakings as to damages as a condition of granting the interim injunction.</w:t>
      </w:r>
    </w:p>
    <w:p w:rsidR="00FD5AFF" w:rsidRPr="00845A9B" w:rsidRDefault="00FD5AFF" w:rsidP="00FD5AFF">
      <w:pPr>
        <w:pStyle w:val="subsection"/>
        <w:keepNext/>
        <w:keepLines/>
      </w:pPr>
      <w:r w:rsidRPr="00845A9B">
        <w:tab/>
        <w:t>(3)</w:t>
      </w:r>
      <w:r w:rsidRPr="00845A9B">
        <w:tab/>
        <w:t>If:</w:t>
      </w:r>
    </w:p>
    <w:p w:rsidR="00FD5AFF" w:rsidRPr="00845A9B" w:rsidRDefault="00FD5AFF" w:rsidP="00FD5AFF">
      <w:pPr>
        <w:pStyle w:val="paragraph"/>
      </w:pPr>
      <w:r w:rsidRPr="00845A9B">
        <w:tab/>
        <w:t>(a)</w:t>
      </w:r>
      <w:r w:rsidRPr="00845A9B">
        <w:tab/>
        <w:t xml:space="preserve">in a case to which </w:t>
      </w:r>
      <w:r w:rsidR="00845A9B">
        <w:t>subsection (</w:t>
      </w:r>
      <w:r w:rsidRPr="00845A9B">
        <w:t>2) does not apply the court would, but for this subsection, require a person to give an undertaking as to damages or costs; and</w:t>
      </w:r>
    </w:p>
    <w:p w:rsidR="00FD5AFF" w:rsidRPr="00845A9B" w:rsidRDefault="00FD5AFF" w:rsidP="00FD5AFF">
      <w:pPr>
        <w:pStyle w:val="paragraph"/>
        <w:keepNext/>
      </w:pPr>
      <w:r w:rsidRPr="00845A9B">
        <w:tab/>
        <w:t>(b)</w:t>
      </w:r>
      <w:r w:rsidRPr="00845A9B">
        <w:tab/>
        <w:t>a responsible Minister gives the undertaking;</w:t>
      </w:r>
    </w:p>
    <w:p w:rsidR="00FD5AFF" w:rsidRPr="00845A9B" w:rsidRDefault="00FD5AFF" w:rsidP="00FD5AFF">
      <w:pPr>
        <w:pStyle w:val="subsection2"/>
      </w:pPr>
      <w:r w:rsidRPr="00845A9B">
        <w:t>the court must accept the undertaking by the responsible Minister and must not require a further undertaking from any other person.</w:t>
      </w:r>
    </w:p>
    <w:p w:rsidR="00FD5AFF" w:rsidRPr="00845A9B" w:rsidRDefault="00FD5AFF" w:rsidP="00FD5AFF">
      <w:pPr>
        <w:pStyle w:val="ActHead5"/>
      </w:pPr>
      <w:bookmarkStart w:id="372" w:name="_Toc394410053"/>
      <w:r w:rsidRPr="00845A9B">
        <w:rPr>
          <w:rStyle w:val="CharSectno"/>
        </w:rPr>
        <w:t>235</w:t>
      </w:r>
      <w:r w:rsidRPr="00845A9B">
        <w:t xml:space="preserve">  Variation and discharge of injunctions</w:t>
      </w:r>
      <w:bookmarkEnd w:id="372"/>
    </w:p>
    <w:p w:rsidR="00FD5AFF" w:rsidRPr="00845A9B" w:rsidRDefault="00FD5AFF" w:rsidP="00FD5AFF">
      <w:pPr>
        <w:pStyle w:val="subsection"/>
      </w:pPr>
      <w:r w:rsidRPr="00845A9B">
        <w:tab/>
      </w:r>
      <w:r w:rsidRPr="00845A9B">
        <w:tab/>
        <w:t>A court may vary or discharge an injunction (including an interim injunction) that it has granted under this Division.</w:t>
      </w:r>
    </w:p>
    <w:p w:rsidR="00FD5AFF" w:rsidRPr="00845A9B" w:rsidRDefault="00FD5AFF" w:rsidP="005A76C3">
      <w:pPr>
        <w:pStyle w:val="ActHead4"/>
        <w:pageBreakBefore/>
      </w:pPr>
      <w:bookmarkStart w:id="373" w:name="_Toc394410054"/>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Damages</w:t>
      </w:r>
      <w:bookmarkEnd w:id="373"/>
    </w:p>
    <w:p w:rsidR="00FD5AFF" w:rsidRPr="00845A9B" w:rsidRDefault="00FD5AFF" w:rsidP="00FD5AFF">
      <w:pPr>
        <w:pStyle w:val="ActHead5"/>
      </w:pPr>
      <w:bookmarkStart w:id="374" w:name="_Toc394410055"/>
      <w:r w:rsidRPr="00845A9B">
        <w:rPr>
          <w:rStyle w:val="CharSectno"/>
        </w:rPr>
        <w:t>236</w:t>
      </w:r>
      <w:r w:rsidRPr="00845A9B">
        <w:t xml:space="preserve">  Actions for damages</w:t>
      </w:r>
      <w:bookmarkEnd w:id="374"/>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 xml:space="preserve">a person (the </w:t>
      </w:r>
      <w:r w:rsidRPr="00845A9B">
        <w:rPr>
          <w:b/>
          <w:i/>
        </w:rPr>
        <w:t>claimant</w:t>
      </w:r>
      <w:r w:rsidRPr="00845A9B">
        <w:t>) suffers loss or damage because of the conduct of another person; and</w:t>
      </w:r>
    </w:p>
    <w:p w:rsidR="00FD5AFF" w:rsidRPr="00845A9B" w:rsidRDefault="00FD5AFF" w:rsidP="00FD5AFF">
      <w:pPr>
        <w:pStyle w:val="paragraph"/>
      </w:pPr>
      <w:r w:rsidRPr="00845A9B">
        <w:tab/>
        <w:t>(b)</w:t>
      </w:r>
      <w:r w:rsidRPr="00845A9B">
        <w:tab/>
        <w:t>the conduct contravened a provision of Chapter</w:t>
      </w:r>
      <w:r w:rsidR="00845A9B">
        <w:t> </w:t>
      </w:r>
      <w:r w:rsidRPr="00845A9B">
        <w:t>2 or 3;</w:t>
      </w:r>
    </w:p>
    <w:p w:rsidR="00FD5AFF" w:rsidRPr="00845A9B" w:rsidRDefault="00FD5AFF" w:rsidP="00FD5AFF">
      <w:pPr>
        <w:pStyle w:val="subsection2"/>
      </w:pPr>
      <w:r w:rsidRPr="00845A9B">
        <w:t>the claimant may recover the amount of the loss or damage by action against that other person, or against any person involved in the contravention.</w:t>
      </w:r>
    </w:p>
    <w:p w:rsidR="00FD5AFF" w:rsidRPr="00845A9B" w:rsidRDefault="00FD5AFF" w:rsidP="00FD5AFF">
      <w:pPr>
        <w:pStyle w:val="subsection"/>
      </w:pPr>
      <w:r w:rsidRPr="00845A9B">
        <w:tab/>
        <w:t>(2)</w:t>
      </w:r>
      <w:r w:rsidRPr="00845A9B">
        <w:tab/>
        <w:t xml:space="preserve">An action under </w:t>
      </w:r>
      <w:r w:rsidR="00845A9B">
        <w:t>subsection (</w:t>
      </w:r>
      <w:r w:rsidRPr="00845A9B">
        <w:t>1) may be commenced at any time within 6 years after the day on which the cause of action that relates to the conduct accrued.</w:t>
      </w:r>
    </w:p>
    <w:p w:rsidR="00FD5AFF" w:rsidRPr="00845A9B" w:rsidRDefault="00FD5AFF" w:rsidP="005A76C3">
      <w:pPr>
        <w:pStyle w:val="ActHead4"/>
        <w:pageBreakBefore/>
      </w:pPr>
      <w:bookmarkStart w:id="375" w:name="_Toc394410056"/>
      <w:r w:rsidRPr="00845A9B">
        <w:rPr>
          <w:rStyle w:val="CharSubdNo"/>
        </w:rPr>
        <w:lastRenderedPageBreak/>
        <w:t>Division</w:t>
      </w:r>
      <w:r w:rsidR="00845A9B" w:rsidRPr="00845A9B">
        <w:rPr>
          <w:rStyle w:val="CharSubdNo"/>
        </w:rPr>
        <w:t> </w:t>
      </w:r>
      <w:r w:rsidRPr="00845A9B">
        <w:rPr>
          <w:rStyle w:val="CharSubdNo"/>
        </w:rPr>
        <w:t>4</w:t>
      </w:r>
      <w:r w:rsidRPr="00845A9B">
        <w:t>—</w:t>
      </w:r>
      <w:r w:rsidRPr="00845A9B">
        <w:rPr>
          <w:rStyle w:val="CharSubdText"/>
        </w:rPr>
        <w:t>Compensation orders etc. for injured persons and orders for non</w:t>
      </w:r>
      <w:r w:rsidR="00845A9B" w:rsidRPr="00845A9B">
        <w:rPr>
          <w:rStyle w:val="CharSubdText"/>
        </w:rPr>
        <w:noBreakHyphen/>
      </w:r>
      <w:r w:rsidRPr="00845A9B">
        <w:rPr>
          <w:rStyle w:val="CharSubdText"/>
        </w:rPr>
        <w:t>party consumers</w:t>
      </w:r>
      <w:bookmarkEnd w:id="375"/>
    </w:p>
    <w:p w:rsidR="00FD5AFF" w:rsidRPr="00510D59" w:rsidRDefault="00FD5AFF" w:rsidP="00FD5AFF">
      <w:pPr>
        <w:pStyle w:val="ActHead4"/>
      </w:pPr>
      <w:bookmarkStart w:id="376" w:name="_Toc394410057"/>
      <w:r w:rsidRPr="00510D59">
        <w:t>Subdivision A—Compensation orders etc. for injured persons</w:t>
      </w:r>
      <w:bookmarkEnd w:id="376"/>
    </w:p>
    <w:p w:rsidR="00FD5AFF" w:rsidRPr="00845A9B" w:rsidRDefault="00FD5AFF" w:rsidP="00FD5AFF">
      <w:pPr>
        <w:pStyle w:val="ActHead5"/>
      </w:pPr>
      <w:bookmarkStart w:id="377" w:name="_Toc394410058"/>
      <w:r w:rsidRPr="00845A9B">
        <w:rPr>
          <w:rStyle w:val="CharSectno"/>
        </w:rPr>
        <w:t>237</w:t>
      </w:r>
      <w:r w:rsidRPr="00845A9B">
        <w:t xml:space="preserve">  Compensation orders etc. on application by an injured person or the regulator</w:t>
      </w:r>
      <w:bookmarkEnd w:id="377"/>
    </w:p>
    <w:p w:rsidR="00FD5AFF" w:rsidRPr="00845A9B" w:rsidRDefault="00FD5AFF" w:rsidP="00FD5AFF">
      <w:pPr>
        <w:pStyle w:val="subsection"/>
      </w:pPr>
      <w:r w:rsidRPr="00845A9B">
        <w:tab/>
        <w:t>(1)</w:t>
      </w:r>
      <w:r w:rsidRPr="00845A9B">
        <w:tab/>
        <w:t>A court may:</w:t>
      </w:r>
    </w:p>
    <w:p w:rsidR="00FD5AFF" w:rsidRPr="00845A9B" w:rsidRDefault="00FD5AFF" w:rsidP="00FD5AFF">
      <w:pPr>
        <w:pStyle w:val="paragraph"/>
      </w:pPr>
      <w:r w:rsidRPr="00845A9B">
        <w:tab/>
        <w:t>(a)</w:t>
      </w:r>
      <w:r w:rsidRPr="00845A9B">
        <w:tab/>
        <w:t xml:space="preserve">on application of a person (the </w:t>
      </w:r>
      <w:r w:rsidRPr="00845A9B">
        <w:rPr>
          <w:b/>
          <w:i/>
        </w:rPr>
        <w:t>injured person</w:t>
      </w:r>
      <w:r w:rsidRPr="00845A9B">
        <w:t>) who has suffered, or is likely to suffer, loss or damage because of the conduct of another person that:</w:t>
      </w:r>
    </w:p>
    <w:p w:rsidR="00FD5AFF" w:rsidRPr="00845A9B" w:rsidRDefault="00FD5AFF" w:rsidP="00FD5AFF">
      <w:pPr>
        <w:pStyle w:val="paragraphsub"/>
      </w:pPr>
      <w:r w:rsidRPr="00845A9B">
        <w:tab/>
        <w:t>(i)</w:t>
      </w:r>
      <w:r w:rsidRPr="00845A9B">
        <w:tab/>
        <w:t>was engaged in a contravention of a provision of Chapter</w:t>
      </w:r>
      <w:r w:rsidR="00845A9B">
        <w:t> </w:t>
      </w:r>
      <w:r w:rsidRPr="00845A9B">
        <w:t>2, 3 or 4; or</w:t>
      </w:r>
    </w:p>
    <w:p w:rsidR="00FD5AFF" w:rsidRPr="00845A9B" w:rsidRDefault="00FD5AFF" w:rsidP="00FD5AFF">
      <w:pPr>
        <w:pStyle w:val="paragraphsub"/>
      </w:pPr>
      <w:r w:rsidRPr="00845A9B">
        <w:tab/>
        <w:t>(ii)</w:t>
      </w:r>
      <w:r w:rsidRPr="00845A9B">
        <w:tab/>
        <w:t>constitutes applying or relying on, or purporting to apply or rely on, a term of a consumer contract that has been declared under section</w:t>
      </w:r>
      <w:r w:rsidR="00845A9B">
        <w:t> </w:t>
      </w:r>
      <w:r w:rsidRPr="00845A9B">
        <w:t>250 to be an unfair term; or</w:t>
      </w:r>
    </w:p>
    <w:p w:rsidR="00FD5AFF" w:rsidRPr="00845A9B" w:rsidRDefault="00FD5AFF" w:rsidP="00FD5AFF">
      <w:pPr>
        <w:pStyle w:val="paragraph"/>
      </w:pPr>
      <w:r w:rsidRPr="00845A9B">
        <w:tab/>
        <w:t>(b)</w:t>
      </w:r>
      <w:r w:rsidRPr="00845A9B">
        <w:tab/>
        <w:t>on the application of the regulator made on behalf of one or more such injured persons;</w:t>
      </w:r>
    </w:p>
    <w:p w:rsidR="00FD5AFF" w:rsidRPr="00845A9B" w:rsidRDefault="00FD5AFF" w:rsidP="00FD5AFF">
      <w:pPr>
        <w:pStyle w:val="subsection2"/>
      </w:pPr>
      <w:r w:rsidRPr="00845A9B">
        <w:t>make such order or orders as the court thinks appropriate against the person who engaged in the conduct, or a person involved in that conduct.</w:t>
      </w:r>
    </w:p>
    <w:p w:rsidR="00FD5AFF" w:rsidRPr="00845A9B" w:rsidRDefault="00FD5AFF" w:rsidP="00FD5AFF">
      <w:pPr>
        <w:pStyle w:val="notetext"/>
      </w:pPr>
      <w:r w:rsidRPr="00845A9B">
        <w:t>Note 1:</w:t>
      </w:r>
      <w:r w:rsidRPr="00845A9B">
        <w:tab/>
        <w:t>For applications for an order or orders under this subsection, see section</w:t>
      </w:r>
      <w:r w:rsidR="00845A9B">
        <w:t> </w:t>
      </w:r>
      <w:r w:rsidRPr="00845A9B">
        <w:t>242.</w:t>
      </w:r>
    </w:p>
    <w:p w:rsidR="00FD5AFF" w:rsidRPr="00845A9B" w:rsidRDefault="00FD5AFF" w:rsidP="00FD5AFF">
      <w:pPr>
        <w:pStyle w:val="notetext"/>
      </w:pPr>
      <w:r w:rsidRPr="00845A9B">
        <w:t>Note 2:</w:t>
      </w:r>
      <w:r w:rsidRPr="00845A9B">
        <w:tab/>
        <w:t>The orders that the court may make include all or any of the orders set out in section</w:t>
      </w:r>
      <w:r w:rsidR="00845A9B">
        <w:t> </w:t>
      </w:r>
      <w:r w:rsidRPr="00845A9B">
        <w:t>243.</w:t>
      </w:r>
    </w:p>
    <w:p w:rsidR="00FD5AFF" w:rsidRPr="00845A9B" w:rsidRDefault="00FD5AFF" w:rsidP="00FD5AFF">
      <w:pPr>
        <w:pStyle w:val="subsection"/>
      </w:pPr>
      <w:r w:rsidRPr="00845A9B">
        <w:tab/>
        <w:t>(2)</w:t>
      </w:r>
      <w:r w:rsidRPr="00845A9B">
        <w:tab/>
        <w:t>The order must be an order that the court considers will:</w:t>
      </w:r>
    </w:p>
    <w:p w:rsidR="00FD5AFF" w:rsidRPr="00845A9B" w:rsidRDefault="00FD5AFF" w:rsidP="00FD5AFF">
      <w:pPr>
        <w:pStyle w:val="paragraph"/>
      </w:pPr>
      <w:r w:rsidRPr="00845A9B">
        <w:tab/>
        <w:t>(a)</w:t>
      </w:r>
      <w:r w:rsidRPr="00845A9B">
        <w:tab/>
        <w:t>compensate the injured person, or any such injured persons, in whole or in part for the loss or damage; or</w:t>
      </w:r>
    </w:p>
    <w:p w:rsidR="00FD5AFF" w:rsidRPr="00845A9B" w:rsidRDefault="00FD5AFF" w:rsidP="00FD5AFF">
      <w:pPr>
        <w:pStyle w:val="paragraph"/>
      </w:pPr>
      <w:r w:rsidRPr="00845A9B">
        <w:tab/>
        <w:t>(b)</w:t>
      </w:r>
      <w:r w:rsidRPr="00845A9B">
        <w:tab/>
        <w:t>prevent or reduce the loss or damage suffered, or likely to be suffered, by the injured person or any such injured persons.</w:t>
      </w:r>
    </w:p>
    <w:p w:rsidR="00FD5AFF" w:rsidRPr="00845A9B" w:rsidRDefault="00FD5AFF" w:rsidP="00FD5AFF">
      <w:pPr>
        <w:pStyle w:val="subsection"/>
      </w:pPr>
      <w:r w:rsidRPr="00845A9B">
        <w:tab/>
        <w:t>(3)</w:t>
      </w:r>
      <w:r w:rsidRPr="00845A9B">
        <w:tab/>
        <w:t xml:space="preserve">An application under </w:t>
      </w:r>
      <w:r w:rsidR="00845A9B">
        <w:t>subsection (</w:t>
      </w:r>
      <w:r w:rsidRPr="00845A9B">
        <w:t>1) may be made at any time within 6 years after the day on which:</w:t>
      </w:r>
    </w:p>
    <w:p w:rsidR="00FD5AFF" w:rsidRPr="00845A9B" w:rsidRDefault="00FD5AFF" w:rsidP="00FD5AFF">
      <w:pPr>
        <w:pStyle w:val="paragraph"/>
      </w:pPr>
      <w:r w:rsidRPr="00845A9B">
        <w:tab/>
        <w:t>(a)</w:t>
      </w:r>
      <w:r w:rsidRPr="00845A9B">
        <w:tab/>
        <w:t xml:space="preserve">if </w:t>
      </w:r>
      <w:r w:rsidR="00845A9B">
        <w:t>subsection (</w:t>
      </w:r>
      <w:r w:rsidRPr="00845A9B">
        <w:t>1)(a)(i) applies—the cause of action that relates to the conduct referred to in that subsection accrued; or</w:t>
      </w:r>
    </w:p>
    <w:p w:rsidR="00FD5AFF" w:rsidRPr="00845A9B" w:rsidRDefault="00FD5AFF" w:rsidP="00FD5AFF">
      <w:pPr>
        <w:pStyle w:val="paragraph"/>
      </w:pPr>
      <w:r w:rsidRPr="00845A9B">
        <w:lastRenderedPageBreak/>
        <w:tab/>
        <w:t>(b)</w:t>
      </w:r>
      <w:r w:rsidRPr="00845A9B">
        <w:tab/>
        <w:t xml:space="preserve">if </w:t>
      </w:r>
      <w:r w:rsidR="00845A9B">
        <w:t>subsection (</w:t>
      </w:r>
      <w:r w:rsidRPr="00845A9B">
        <w:t>1)(a)(ii) applies—the declaration referred to in that subsection is made.</w:t>
      </w:r>
    </w:p>
    <w:p w:rsidR="00FD5AFF" w:rsidRPr="00845A9B" w:rsidRDefault="00FD5AFF" w:rsidP="00FD5AFF">
      <w:pPr>
        <w:pStyle w:val="ActHead5"/>
      </w:pPr>
      <w:bookmarkStart w:id="378" w:name="_Toc394410059"/>
      <w:r w:rsidRPr="00845A9B">
        <w:rPr>
          <w:rStyle w:val="CharSectno"/>
        </w:rPr>
        <w:t>238</w:t>
      </w:r>
      <w:r w:rsidRPr="00845A9B">
        <w:t xml:space="preserve">  Compensation orders etc. arising out of other proceedings</w:t>
      </w:r>
      <w:bookmarkEnd w:id="378"/>
    </w:p>
    <w:p w:rsidR="00FD5AFF" w:rsidRPr="00845A9B" w:rsidRDefault="00FD5AFF" w:rsidP="00FD5AFF">
      <w:pPr>
        <w:pStyle w:val="subsection"/>
      </w:pPr>
      <w:r w:rsidRPr="00845A9B">
        <w:tab/>
        <w:t>(1)</w:t>
      </w:r>
      <w:r w:rsidRPr="00845A9B">
        <w:tab/>
        <w:t>If a court finds, in a proceeding instituted under a provision of Chapter</w:t>
      </w:r>
      <w:r w:rsidR="00845A9B">
        <w:t> </w:t>
      </w:r>
      <w:r w:rsidRPr="00845A9B">
        <w:t xml:space="preserve">4 or this Chapter (other than this section), that a person (the </w:t>
      </w:r>
      <w:r w:rsidRPr="00845A9B">
        <w:rPr>
          <w:b/>
          <w:i/>
        </w:rPr>
        <w:t>injured person</w:t>
      </w:r>
      <w:r w:rsidRPr="00845A9B">
        <w:t>) who is a party to the proceeding has suffered, or is likely to suffer, loss or damage because of the conduct of another person that:</w:t>
      </w:r>
    </w:p>
    <w:p w:rsidR="00FD5AFF" w:rsidRPr="00845A9B" w:rsidRDefault="00FD5AFF" w:rsidP="00FD5AFF">
      <w:pPr>
        <w:pStyle w:val="paragraph"/>
      </w:pPr>
      <w:r w:rsidRPr="00845A9B">
        <w:tab/>
        <w:t>(a)</w:t>
      </w:r>
      <w:r w:rsidRPr="00845A9B">
        <w:tab/>
        <w:t>was engaged in a contravention of a provision of Chapter</w:t>
      </w:r>
      <w:r w:rsidR="00845A9B">
        <w:t> </w:t>
      </w:r>
      <w:r w:rsidRPr="00845A9B">
        <w:t>2, 3 or 4; or</w:t>
      </w:r>
    </w:p>
    <w:p w:rsidR="00FD5AFF" w:rsidRPr="00845A9B" w:rsidRDefault="00FD5AFF" w:rsidP="00FD5AFF">
      <w:pPr>
        <w:pStyle w:val="paragraph"/>
      </w:pPr>
      <w:r w:rsidRPr="00845A9B">
        <w:tab/>
        <w:t>(b)</w:t>
      </w:r>
      <w:r w:rsidRPr="00845A9B">
        <w:tab/>
        <w:t>constitutes applying or relying on, or purporting to apply or rely on, a term of a consumer contract that has been declared under section</w:t>
      </w:r>
      <w:r w:rsidR="00845A9B">
        <w:t> </w:t>
      </w:r>
      <w:r w:rsidRPr="00845A9B">
        <w:t>250 to be an unfair term;</w:t>
      </w:r>
    </w:p>
    <w:p w:rsidR="00FD5AFF" w:rsidRPr="00845A9B" w:rsidRDefault="00FD5AFF" w:rsidP="00FD5AFF">
      <w:pPr>
        <w:pStyle w:val="subsection2"/>
      </w:pPr>
      <w:r w:rsidRPr="00845A9B">
        <w:t>the court may make such order or orders as it thinks appropriate against the person who engaged in the conduct, or a person involved in that conduct.</w:t>
      </w:r>
    </w:p>
    <w:p w:rsidR="00FD5AFF" w:rsidRPr="00845A9B" w:rsidRDefault="00FD5AFF" w:rsidP="00FD5AFF">
      <w:pPr>
        <w:pStyle w:val="notetext"/>
      </w:pPr>
      <w:r w:rsidRPr="00845A9B">
        <w:t>Note:</w:t>
      </w:r>
      <w:r w:rsidRPr="00845A9B">
        <w:tab/>
        <w:t>The orders that the court may make include all or any of the orders set out in section</w:t>
      </w:r>
      <w:r w:rsidR="00845A9B">
        <w:t> </w:t>
      </w:r>
      <w:r w:rsidRPr="00845A9B">
        <w:t>243.</w:t>
      </w:r>
    </w:p>
    <w:p w:rsidR="00FD5AFF" w:rsidRPr="00845A9B" w:rsidRDefault="00FD5AFF" w:rsidP="00FD5AFF">
      <w:pPr>
        <w:pStyle w:val="subsection"/>
      </w:pPr>
      <w:r w:rsidRPr="00845A9B">
        <w:tab/>
        <w:t>(2)</w:t>
      </w:r>
      <w:r w:rsidRPr="00845A9B">
        <w:tab/>
        <w:t>The order must be an order that the court considers will:</w:t>
      </w:r>
    </w:p>
    <w:p w:rsidR="00FD5AFF" w:rsidRPr="00845A9B" w:rsidRDefault="00FD5AFF" w:rsidP="00FD5AFF">
      <w:pPr>
        <w:pStyle w:val="paragraph"/>
      </w:pPr>
      <w:r w:rsidRPr="00845A9B">
        <w:tab/>
        <w:t>(a)</w:t>
      </w:r>
      <w:r w:rsidRPr="00845A9B">
        <w:tab/>
        <w:t>compensate the injured person in whole or in part for the loss or damage; or</w:t>
      </w:r>
    </w:p>
    <w:p w:rsidR="00FD5AFF" w:rsidRPr="00845A9B" w:rsidRDefault="00FD5AFF" w:rsidP="00FD5AFF">
      <w:pPr>
        <w:pStyle w:val="paragraph"/>
      </w:pPr>
      <w:r w:rsidRPr="00845A9B">
        <w:tab/>
        <w:t>(b)</w:t>
      </w:r>
      <w:r w:rsidRPr="00845A9B">
        <w:tab/>
        <w:t>prevent or reduce the loss or damage.</w:t>
      </w:r>
    </w:p>
    <w:p w:rsidR="00FD5AFF" w:rsidRPr="00510D59" w:rsidRDefault="00FD5AFF" w:rsidP="00FD5AFF">
      <w:pPr>
        <w:pStyle w:val="ActHead4"/>
      </w:pPr>
      <w:bookmarkStart w:id="379" w:name="_Toc394410060"/>
      <w:r w:rsidRPr="00510D59">
        <w:t>Subdivision B—Orders for non</w:t>
      </w:r>
      <w:r w:rsidR="00845A9B" w:rsidRPr="00510D59">
        <w:noBreakHyphen/>
      </w:r>
      <w:r w:rsidRPr="00510D59">
        <w:t>party consumers</w:t>
      </w:r>
      <w:bookmarkEnd w:id="379"/>
    </w:p>
    <w:p w:rsidR="00FD5AFF" w:rsidRPr="00845A9B" w:rsidRDefault="00FD5AFF" w:rsidP="00FD5AFF">
      <w:pPr>
        <w:pStyle w:val="ActHead5"/>
      </w:pPr>
      <w:bookmarkStart w:id="380" w:name="_Toc394410061"/>
      <w:r w:rsidRPr="00845A9B">
        <w:rPr>
          <w:rStyle w:val="CharSectno"/>
        </w:rPr>
        <w:t>239</w:t>
      </w:r>
      <w:r w:rsidRPr="00845A9B">
        <w:t xml:space="preserve">  Orders to redress etc. loss or damage suffered by non</w:t>
      </w:r>
      <w:r w:rsidR="00845A9B">
        <w:noBreakHyphen/>
      </w:r>
      <w:r w:rsidRPr="00845A9B">
        <w:t>party consumers</w:t>
      </w:r>
      <w:bookmarkEnd w:id="380"/>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person:</w:t>
      </w:r>
    </w:p>
    <w:p w:rsidR="00FD5AFF" w:rsidRPr="00845A9B" w:rsidRDefault="00FD5AFF" w:rsidP="00FD5AFF">
      <w:pPr>
        <w:pStyle w:val="paragraphsub"/>
      </w:pPr>
      <w:r w:rsidRPr="00845A9B">
        <w:tab/>
        <w:t>(i)</w:t>
      </w:r>
      <w:r w:rsidRPr="00845A9B">
        <w:tab/>
        <w:t xml:space="preserve">engaged in conduct (the </w:t>
      </w:r>
      <w:r w:rsidRPr="00845A9B">
        <w:rPr>
          <w:b/>
          <w:i/>
        </w:rPr>
        <w:t>contravening conduct</w:t>
      </w:r>
      <w:r w:rsidRPr="00845A9B">
        <w:t>) in contravention of a provision of Chapter</w:t>
      </w:r>
      <w:r w:rsidR="00845A9B">
        <w:t> </w:t>
      </w:r>
      <w:r w:rsidRPr="00845A9B">
        <w:t>2, Part</w:t>
      </w:r>
      <w:r w:rsidR="00845A9B">
        <w:t> </w:t>
      </w:r>
      <w:r w:rsidRPr="00845A9B">
        <w:t>3</w:t>
      </w:r>
      <w:r w:rsidR="00845A9B">
        <w:noBreakHyphen/>
      </w:r>
      <w:r w:rsidRPr="00845A9B">
        <w:t>1, Division</w:t>
      </w:r>
      <w:r w:rsidR="00845A9B">
        <w:t> </w:t>
      </w:r>
      <w:r w:rsidRPr="00845A9B">
        <w:t>2, 3 or 4 of Part</w:t>
      </w:r>
      <w:r w:rsidR="00845A9B">
        <w:t> </w:t>
      </w:r>
      <w:r w:rsidRPr="00845A9B">
        <w:t>3</w:t>
      </w:r>
      <w:r w:rsidR="00845A9B">
        <w:noBreakHyphen/>
      </w:r>
      <w:r w:rsidRPr="00845A9B">
        <w:t>2 or Chapter</w:t>
      </w:r>
      <w:r w:rsidR="00845A9B">
        <w:t> </w:t>
      </w:r>
      <w:r w:rsidRPr="00845A9B">
        <w:t>4; or</w:t>
      </w:r>
    </w:p>
    <w:p w:rsidR="00FD5AFF" w:rsidRPr="00845A9B" w:rsidRDefault="00FD5AFF" w:rsidP="00FD5AFF">
      <w:pPr>
        <w:pStyle w:val="paragraphsub"/>
      </w:pPr>
      <w:r w:rsidRPr="00845A9B">
        <w:tab/>
        <w:t>(ii)</w:t>
      </w:r>
      <w:r w:rsidRPr="00845A9B">
        <w:tab/>
        <w:t xml:space="preserve">is a party to a consumer contract who is advantaged by a term (the </w:t>
      </w:r>
      <w:r w:rsidRPr="00845A9B">
        <w:rPr>
          <w:b/>
          <w:i/>
        </w:rPr>
        <w:t>declared term</w:t>
      </w:r>
      <w:r w:rsidRPr="00845A9B">
        <w:t xml:space="preserve">) of the contract in relation to </w:t>
      </w:r>
      <w:r w:rsidRPr="00845A9B">
        <w:lastRenderedPageBreak/>
        <w:t>which a court has made a declaration under section</w:t>
      </w:r>
      <w:r w:rsidR="00845A9B">
        <w:t> </w:t>
      </w:r>
      <w:r w:rsidRPr="00845A9B">
        <w:t>250; and</w:t>
      </w:r>
    </w:p>
    <w:p w:rsidR="00FD5AFF" w:rsidRPr="00845A9B" w:rsidRDefault="00FD5AFF" w:rsidP="00FD5AFF">
      <w:pPr>
        <w:pStyle w:val="paragraph"/>
      </w:pPr>
      <w:r w:rsidRPr="00845A9B">
        <w:tab/>
        <w:t>(b)</w:t>
      </w:r>
      <w:r w:rsidRPr="00845A9B">
        <w:tab/>
        <w:t>the contravening conduct or declared term caused, or is likely to cause, a class of persons to suffer loss or damage; and</w:t>
      </w:r>
    </w:p>
    <w:p w:rsidR="00FD5AFF" w:rsidRPr="00845A9B" w:rsidRDefault="00FD5AFF" w:rsidP="00FD5AFF">
      <w:pPr>
        <w:pStyle w:val="paragraph"/>
      </w:pPr>
      <w:r w:rsidRPr="00845A9B">
        <w:tab/>
        <w:t>(c)</w:t>
      </w:r>
      <w:r w:rsidRPr="00845A9B">
        <w:tab/>
        <w:t>the class includes persons who are non</w:t>
      </w:r>
      <w:r w:rsidR="00845A9B">
        <w:noBreakHyphen/>
      </w:r>
      <w:r w:rsidRPr="00845A9B">
        <w:t>party consumers in relation to the contravening conduct or declared term;</w:t>
      </w:r>
    </w:p>
    <w:p w:rsidR="00FD5AFF" w:rsidRPr="00845A9B" w:rsidRDefault="00FD5AFF" w:rsidP="00FD5AFF">
      <w:pPr>
        <w:pStyle w:val="subsection2"/>
      </w:pPr>
      <w:r w:rsidRPr="00845A9B">
        <w:t xml:space="preserve">a court may, on the application of the regulator, make such order or orders (other than an award of damages) as the court thinks appropriate against a person referred to in </w:t>
      </w:r>
      <w:r w:rsidR="00845A9B">
        <w:t>subsection (</w:t>
      </w:r>
      <w:r w:rsidRPr="00845A9B">
        <w:t>2) of this section.</w:t>
      </w:r>
    </w:p>
    <w:p w:rsidR="00FD5AFF" w:rsidRPr="00845A9B" w:rsidRDefault="00FD5AFF" w:rsidP="00FD5AFF">
      <w:pPr>
        <w:pStyle w:val="notetext"/>
      </w:pPr>
      <w:r w:rsidRPr="00845A9B">
        <w:t>Note 1:</w:t>
      </w:r>
      <w:r w:rsidRPr="00845A9B">
        <w:tab/>
        <w:t>For applications for an order or orders under this subsection, see section</w:t>
      </w:r>
      <w:r w:rsidR="00845A9B">
        <w:t> </w:t>
      </w:r>
      <w:r w:rsidRPr="00845A9B">
        <w:t>242.</w:t>
      </w:r>
    </w:p>
    <w:p w:rsidR="00FD5AFF" w:rsidRPr="00845A9B" w:rsidRDefault="00FD5AFF" w:rsidP="00FD5AFF">
      <w:pPr>
        <w:pStyle w:val="notetext"/>
      </w:pPr>
      <w:r w:rsidRPr="00845A9B">
        <w:t>Note 2:</w:t>
      </w:r>
      <w:r w:rsidRPr="00845A9B">
        <w:tab/>
        <w:t>The orders that the court may make include all or any of the orders set out in section</w:t>
      </w:r>
      <w:r w:rsidR="00845A9B">
        <w:t> </w:t>
      </w:r>
      <w:r w:rsidRPr="00845A9B">
        <w:t>243.</w:t>
      </w:r>
    </w:p>
    <w:p w:rsidR="00FD5AFF" w:rsidRPr="00845A9B" w:rsidRDefault="00FD5AFF" w:rsidP="00FD5AFF">
      <w:pPr>
        <w:pStyle w:val="subsection"/>
      </w:pPr>
      <w:r w:rsidRPr="00845A9B">
        <w:tab/>
        <w:t>(2)</w:t>
      </w:r>
      <w:r w:rsidRPr="00845A9B">
        <w:tab/>
        <w:t xml:space="preserve">An order under </w:t>
      </w:r>
      <w:r w:rsidR="00845A9B">
        <w:t>subsection (</w:t>
      </w:r>
      <w:r w:rsidRPr="00845A9B">
        <w:t>1) may be made against:</w:t>
      </w:r>
    </w:p>
    <w:p w:rsidR="00FD5AFF" w:rsidRPr="00845A9B" w:rsidRDefault="00FD5AFF" w:rsidP="00FD5AFF">
      <w:pPr>
        <w:pStyle w:val="paragraph"/>
      </w:pPr>
      <w:r w:rsidRPr="00845A9B">
        <w:tab/>
        <w:t>(a)</w:t>
      </w:r>
      <w:r w:rsidRPr="00845A9B">
        <w:tab/>
        <w:t xml:space="preserve">if </w:t>
      </w:r>
      <w:r w:rsidR="00845A9B">
        <w:t>subsection (</w:t>
      </w:r>
      <w:r w:rsidRPr="00845A9B">
        <w:t>1)(a)(i) applies—the person who engaged in the contravening conduct, or a person involved in that conduct; or</w:t>
      </w:r>
    </w:p>
    <w:p w:rsidR="00FD5AFF" w:rsidRPr="00845A9B" w:rsidRDefault="00FD5AFF" w:rsidP="00FD5AFF">
      <w:pPr>
        <w:pStyle w:val="paragraph"/>
      </w:pPr>
      <w:r w:rsidRPr="00845A9B">
        <w:tab/>
        <w:t>(b)</w:t>
      </w:r>
      <w:r w:rsidRPr="00845A9B">
        <w:tab/>
        <w:t xml:space="preserve">if </w:t>
      </w:r>
      <w:r w:rsidR="00845A9B">
        <w:t>subsection (</w:t>
      </w:r>
      <w:r w:rsidRPr="00845A9B">
        <w:t>1)(a)(ii) applies—a party to the contract who is advantaged by the declared term.</w:t>
      </w:r>
    </w:p>
    <w:p w:rsidR="00FD5AFF" w:rsidRPr="00845A9B" w:rsidRDefault="00FD5AFF" w:rsidP="00FD5AFF">
      <w:pPr>
        <w:pStyle w:val="subsection"/>
      </w:pPr>
      <w:r w:rsidRPr="00845A9B">
        <w:tab/>
        <w:t>(3)</w:t>
      </w:r>
      <w:r w:rsidRPr="00845A9B">
        <w:tab/>
        <w:t>The order must be an order that the court considers will:</w:t>
      </w:r>
    </w:p>
    <w:p w:rsidR="00FD5AFF" w:rsidRPr="00845A9B" w:rsidRDefault="00FD5AFF" w:rsidP="00FD5AFF">
      <w:pPr>
        <w:pStyle w:val="paragraph"/>
      </w:pPr>
      <w:r w:rsidRPr="00845A9B">
        <w:tab/>
        <w:t>(a)</w:t>
      </w:r>
      <w:r w:rsidRPr="00845A9B">
        <w:tab/>
        <w:t>redress, in whole or in part, the loss or damage suffered by the non</w:t>
      </w:r>
      <w:r w:rsidR="00845A9B">
        <w:noBreakHyphen/>
      </w:r>
      <w:r w:rsidRPr="00845A9B">
        <w:t>party consumers in relation to the contravening conduct or declared term; or</w:t>
      </w:r>
    </w:p>
    <w:p w:rsidR="00FD5AFF" w:rsidRPr="00845A9B" w:rsidRDefault="00FD5AFF" w:rsidP="00FD5AFF">
      <w:pPr>
        <w:pStyle w:val="paragraph"/>
      </w:pPr>
      <w:r w:rsidRPr="00845A9B">
        <w:tab/>
        <w:t>(b)</w:t>
      </w:r>
      <w:r w:rsidRPr="00845A9B">
        <w:tab/>
        <w:t>prevent or reduce the loss or damage suffered, or likely to be suffered, by the non</w:t>
      </w:r>
      <w:r w:rsidR="00845A9B">
        <w:noBreakHyphen/>
      </w:r>
      <w:r w:rsidRPr="00845A9B">
        <w:t>party consumers in relation to the contravening conduct or declared term.</w:t>
      </w:r>
    </w:p>
    <w:p w:rsidR="00FD5AFF" w:rsidRPr="00845A9B" w:rsidRDefault="00FD5AFF" w:rsidP="00FD5AFF">
      <w:pPr>
        <w:pStyle w:val="subsection"/>
      </w:pPr>
      <w:r w:rsidRPr="00845A9B">
        <w:tab/>
        <w:t>(4)</w:t>
      </w:r>
      <w:r w:rsidRPr="00845A9B">
        <w:tab/>
        <w:t xml:space="preserve">An application under </w:t>
      </w:r>
      <w:r w:rsidR="00845A9B">
        <w:t>subsection (</w:t>
      </w:r>
      <w:r w:rsidRPr="00845A9B">
        <w:t>1) may be made at any time within 6 years after the day on which:</w:t>
      </w:r>
    </w:p>
    <w:p w:rsidR="00FD5AFF" w:rsidRPr="00845A9B" w:rsidRDefault="00FD5AFF" w:rsidP="00FD5AFF">
      <w:pPr>
        <w:pStyle w:val="paragraph"/>
      </w:pPr>
      <w:r w:rsidRPr="00845A9B">
        <w:tab/>
        <w:t>(a)</w:t>
      </w:r>
      <w:r w:rsidRPr="00845A9B">
        <w:tab/>
        <w:t xml:space="preserve">if </w:t>
      </w:r>
      <w:r w:rsidR="00845A9B">
        <w:t>subsection (</w:t>
      </w:r>
      <w:r w:rsidRPr="00845A9B">
        <w:t>1)(a)(i) applies—the cause of action that relates to the contravening conduct accrued; or</w:t>
      </w:r>
    </w:p>
    <w:p w:rsidR="00FD5AFF" w:rsidRPr="00845A9B" w:rsidRDefault="00FD5AFF" w:rsidP="00FD5AFF">
      <w:pPr>
        <w:pStyle w:val="paragraph"/>
      </w:pPr>
      <w:r w:rsidRPr="00845A9B">
        <w:tab/>
        <w:t>(b)</w:t>
      </w:r>
      <w:r w:rsidRPr="00845A9B">
        <w:tab/>
        <w:t xml:space="preserve">if </w:t>
      </w:r>
      <w:r w:rsidR="00845A9B">
        <w:t>subsection (</w:t>
      </w:r>
      <w:r w:rsidRPr="00845A9B">
        <w:t>1)(a)(ii) applies—the declaration is made.</w:t>
      </w:r>
    </w:p>
    <w:p w:rsidR="00FD5AFF" w:rsidRPr="00845A9B" w:rsidRDefault="00FD5AFF" w:rsidP="00833241">
      <w:pPr>
        <w:pStyle w:val="ActHead5"/>
      </w:pPr>
      <w:bookmarkStart w:id="381" w:name="_Toc394410062"/>
      <w:r w:rsidRPr="00845A9B">
        <w:rPr>
          <w:rStyle w:val="CharSectno"/>
        </w:rPr>
        <w:lastRenderedPageBreak/>
        <w:t>240</w:t>
      </w:r>
      <w:r w:rsidRPr="00845A9B">
        <w:t xml:space="preserve">  Determining whether to make a redress order etc. for non</w:t>
      </w:r>
      <w:r w:rsidR="00845A9B">
        <w:noBreakHyphen/>
      </w:r>
      <w:r w:rsidRPr="00845A9B">
        <w:t>party consumers</w:t>
      </w:r>
      <w:bookmarkEnd w:id="381"/>
    </w:p>
    <w:p w:rsidR="00FD5AFF" w:rsidRPr="00845A9B" w:rsidRDefault="00FD5AFF" w:rsidP="00833241">
      <w:pPr>
        <w:pStyle w:val="subsection"/>
        <w:keepNext/>
        <w:keepLines/>
      </w:pPr>
      <w:r w:rsidRPr="00845A9B">
        <w:tab/>
        <w:t>(1)</w:t>
      </w:r>
      <w:r w:rsidRPr="00845A9B">
        <w:tab/>
        <w:t>In determining whether to make an order under section</w:t>
      </w:r>
      <w:r w:rsidR="00845A9B">
        <w:t> </w:t>
      </w:r>
      <w:r w:rsidRPr="00845A9B">
        <w:t>239(1) against a person referred to in section</w:t>
      </w:r>
      <w:r w:rsidR="00845A9B">
        <w:t> </w:t>
      </w:r>
      <w:r w:rsidRPr="00845A9B">
        <w:t>239(2)(a), the court may have regard to the conduct of the person, and of the non</w:t>
      </w:r>
      <w:r w:rsidR="00845A9B">
        <w:noBreakHyphen/>
      </w:r>
      <w:r w:rsidRPr="00845A9B">
        <w:t>party consumers in relation to the contravening conduct, since the contravention occurred.</w:t>
      </w:r>
    </w:p>
    <w:p w:rsidR="00FD5AFF" w:rsidRPr="00845A9B" w:rsidRDefault="00FD5AFF" w:rsidP="00FD5AFF">
      <w:pPr>
        <w:pStyle w:val="subsection"/>
      </w:pPr>
      <w:r w:rsidRPr="00845A9B">
        <w:tab/>
        <w:t>(2)</w:t>
      </w:r>
      <w:r w:rsidRPr="00845A9B">
        <w:tab/>
        <w:t>In determining whether to make an order under section</w:t>
      </w:r>
      <w:r w:rsidR="00845A9B">
        <w:t> </w:t>
      </w:r>
      <w:r w:rsidRPr="00845A9B">
        <w:t>239(1) against a person referred to in section</w:t>
      </w:r>
      <w:r w:rsidR="00845A9B">
        <w:t> </w:t>
      </w:r>
      <w:r w:rsidRPr="00845A9B">
        <w:t>239(2)(b), the court may have regard to the conduct of the person, and of the non</w:t>
      </w:r>
      <w:r w:rsidR="00845A9B">
        <w:noBreakHyphen/>
      </w:r>
      <w:r w:rsidRPr="00845A9B">
        <w:t>party consumers in relation to the declared term, since the declaration was made.</w:t>
      </w:r>
    </w:p>
    <w:p w:rsidR="00FD5AFF" w:rsidRPr="00845A9B" w:rsidRDefault="00FD5AFF" w:rsidP="00FD5AFF">
      <w:pPr>
        <w:pStyle w:val="subsection"/>
      </w:pPr>
      <w:r w:rsidRPr="00845A9B">
        <w:tab/>
        <w:t>(3)</w:t>
      </w:r>
      <w:r w:rsidRPr="00845A9B">
        <w:tab/>
        <w:t>In determining whether to make an order under section</w:t>
      </w:r>
      <w:r w:rsidR="00845A9B">
        <w:t> </w:t>
      </w:r>
      <w:r w:rsidRPr="00845A9B">
        <w:t>239(1), the court need not make a finding about either of the following matters:</w:t>
      </w:r>
    </w:p>
    <w:p w:rsidR="00FD5AFF" w:rsidRPr="00845A9B" w:rsidRDefault="00FD5AFF" w:rsidP="00FD5AFF">
      <w:pPr>
        <w:pStyle w:val="paragraph"/>
      </w:pPr>
      <w:r w:rsidRPr="00845A9B">
        <w:tab/>
        <w:t>(a)</w:t>
      </w:r>
      <w:r w:rsidRPr="00845A9B">
        <w:tab/>
        <w:t>which persons are non</w:t>
      </w:r>
      <w:r w:rsidR="00845A9B">
        <w:noBreakHyphen/>
      </w:r>
      <w:r w:rsidRPr="00845A9B">
        <w:t>party consumers in relation to the contravening conduct or declared term;</w:t>
      </w:r>
    </w:p>
    <w:p w:rsidR="00FD5AFF" w:rsidRPr="00845A9B" w:rsidRDefault="00FD5AFF" w:rsidP="00FD5AFF">
      <w:pPr>
        <w:pStyle w:val="paragraph"/>
      </w:pPr>
      <w:r w:rsidRPr="00845A9B">
        <w:tab/>
        <w:t>(b)</w:t>
      </w:r>
      <w:r w:rsidRPr="00845A9B">
        <w:tab/>
        <w:t>the nature of the loss or damage suffered, or likely to be suffered, by such persons.</w:t>
      </w:r>
    </w:p>
    <w:p w:rsidR="00FD5AFF" w:rsidRPr="00845A9B" w:rsidRDefault="00FD5AFF" w:rsidP="00FD5AFF">
      <w:pPr>
        <w:pStyle w:val="ActHead5"/>
      </w:pPr>
      <w:bookmarkStart w:id="382" w:name="_Toc394410063"/>
      <w:r w:rsidRPr="00845A9B">
        <w:rPr>
          <w:rStyle w:val="CharSectno"/>
        </w:rPr>
        <w:t>241</w:t>
      </w:r>
      <w:r w:rsidRPr="00845A9B">
        <w:t xml:space="preserve">  When a non</w:t>
      </w:r>
      <w:r w:rsidR="00845A9B">
        <w:noBreakHyphen/>
      </w:r>
      <w:r w:rsidRPr="00845A9B">
        <w:t>party consumer is bound by a redress order etc.</w:t>
      </w:r>
      <w:bookmarkEnd w:id="382"/>
    </w:p>
    <w:p w:rsidR="00FD5AFF" w:rsidRPr="00845A9B" w:rsidRDefault="00FD5AFF" w:rsidP="00FD5AFF">
      <w:pPr>
        <w:pStyle w:val="subsection"/>
      </w:pPr>
      <w:r w:rsidRPr="00845A9B">
        <w:tab/>
        <w:t>(1)</w:t>
      </w:r>
      <w:r w:rsidRPr="00845A9B">
        <w:tab/>
        <w:t>A non</w:t>
      </w:r>
      <w:r w:rsidR="00845A9B">
        <w:noBreakHyphen/>
      </w:r>
      <w:r w:rsidRPr="00845A9B">
        <w:t>party consumer is bound by an order made under section</w:t>
      </w:r>
      <w:r w:rsidR="00845A9B">
        <w:t> </w:t>
      </w:r>
      <w:r w:rsidRPr="00845A9B">
        <w:t>239(1) against a person if:</w:t>
      </w:r>
    </w:p>
    <w:p w:rsidR="00FD5AFF" w:rsidRPr="00845A9B" w:rsidRDefault="00FD5AFF" w:rsidP="00FD5AFF">
      <w:pPr>
        <w:pStyle w:val="paragraph"/>
      </w:pPr>
      <w:r w:rsidRPr="00845A9B">
        <w:tab/>
        <w:t>(a)</w:t>
      </w:r>
      <w:r w:rsidRPr="00845A9B">
        <w:tab/>
        <w:t>the loss or damage suffered, or likely to be suffered, by the non</w:t>
      </w:r>
      <w:r w:rsidR="00845A9B">
        <w:noBreakHyphen/>
      </w:r>
      <w:r w:rsidRPr="00845A9B">
        <w:t>party consumer in relation to the contravening conduct, or the declared term, to which the order relates has been redressed, prevented or reduced in accordance with the order; and</w:t>
      </w:r>
    </w:p>
    <w:p w:rsidR="00FD5AFF" w:rsidRPr="00845A9B" w:rsidRDefault="00FD5AFF" w:rsidP="00FD5AFF">
      <w:pPr>
        <w:pStyle w:val="paragraph"/>
      </w:pPr>
      <w:r w:rsidRPr="00845A9B">
        <w:tab/>
        <w:t>(b)</w:t>
      </w:r>
      <w:r w:rsidRPr="00845A9B">
        <w:tab/>
        <w:t>the non</w:t>
      </w:r>
      <w:r w:rsidR="00845A9B">
        <w:noBreakHyphen/>
      </w:r>
      <w:r w:rsidRPr="00845A9B">
        <w:t>party consumer has accepted the redress, prevention or reduction.</w:t>
      </w:r>
    </w:p>
    <w:p w:rsidR="00FD5AFF" w:rsidRPr="00845A9B" w:rsidRDefault="00FD5AFF" w:rsidP="00FD5AFF">
      <w:pPr>
        <w:pStyle w:val="subsection"/>
      </w:pPr>
      <w:r w:rsidRPr="00845A9B">
        <w:tab/>
        <w:t>(2)</w:t>
      </w:r>
      <w:r w:rsidRPr="00845A9B">
        <w:tab/>
        <w:t>Any other order made under section</w:t>
      </w:r>
      <w:r w:rsidR="00845A9B">
        <w:t> </w:t>
      </w:r>
      <w:r w:rsidRPr="00845A9B">
        <w:t>239(1) that relates to that loss or damage has no effect in relation to the non</w:t>
      </w:r>
      <w:r w:rsidR="00845A9B">
        <w:noBreakHyphen/>
      </w:r>
      <w:r w:rsidRPr="00845A9B">
        <w:t>party consumer.</w:t>
      </w:r>
    </w:p>
    <w:p w:rsidR="00FD5AFF" w:rsidRPr="00845A9B" w:rsidRDefault="00FD5AFF" w:rsidP="00FD5AFF">
      <w:pPr>
        <w:pStyle w:val="subsection"/>
      </w:pPr>
      <w:r w:rsidRPr="00845A9B">
        <w:tab/>
        <w:t>(3)</w:t>
      </w:r>
      <w:r w:rsidRPr="00845A9B">
        <w:tab/>
        <w:t>Despite any other provision of:</w:t>
      </w:r>
    </w:p>
    <w:p w:rsidR="00FD5AFF" w:rsidRPr="00845A9B" w:rsidRDefault="00FD5AFF" w:rsidP="00FD5AFF">
      <w:pPr>
        <w:pStyle w:val="paragraph"/>
      </w:pPr>
      <w:r w:rsidRPr="00845A9B">
        <w:tab/>
        <w:t>(a)</w:t>
      </w:r>
      <w:r w:rsidRPr="00845A9B">
        <w:tab/>
        <w:t>this Schedule; or</w:t>
      </w:r>
    </w:p>
    <w:p w:rsidR="00FD5AFF" w:rsidRPr="00845A9B" w:rsidRDefault="00FD5AFF" w:rsidP="00FD5AFF">
      <w:pPr>
        <w:pStyle w:val="paragraph"/>
      </w:pPr>
      <w:r w:rsidRPr="00845A9B">
        <w:lastRenderedPageBreak/>
        <w:tab/>
        <w:t>(b)</w:t>
      </w:r>
      <w:r w:rsidRPr="00845A9B">
        <w:tab/>
        <w:t>any other law of the Commonwealth, or a State or a Territory;</w:t>
      </w:r>
    </w:p>
    <w:p w:rsidR="00FD5AFF" w:rsidRPr="00845A9B" w:rsidRDefault="00FD5AFF" w:rsidP="00FD5AFF">
      <w:pPr>
        <w:pStyle w:val="subsection2"/>
      </w:pPr>
      <w:r w:rsidRPr="00845A9B">
        <w:t>no claim, action or demand may be made or taken against the person by the non</w:t>
      </w:r>
      <w:r w:rsidR="00845A9B">
        <w:noBreakHyphen/>
      </w:r>
      <w:r w:rsidRPr="00845A9B">
        <w:t>party consumer in relation to that loss or damage.</w:t>
      </w:r>
    </w:p>
    <w:p w:rsidR="00FD5AFF" w:rsidRPr="00510D59" w:rsidRDefault="00FD5AFF" w:rsidP="00FD5AFF">
      <w:pPr>
        <w:pStyle w:val="ActHead4"/>
      </w:pPr>
      <w:bookmarkStart w:id="383" w:name="_Toc394410064"/>
      <w:r w:rsidRPr="00510D59">
        <w:t>Subdivision C—Miscellaneous</w:t>
      </w:r>
      <w:bookmarkEnd w:id="383"/>
    </w:p>
    <w:p w:rsidR="00FD5AFF" w:rsidRPr="00845A9B" w:rsidRDefault="00FD5AFF" w:rsidP="00FD5AFF">
      <w:pPr>
        <w:pStyle w:val="ActHead5"/>
      </w:pPr>
      <w:bookmarkStart w:id="384" w:name="_Toc394410065"/>
      <w:r w:rsidRPr="00845A9B">
        <w:rPr>
          <w:rStyle w:val="CharSectno"/>
        </w:rPr>
        <w:t>242</w:t>
      </w:r>
      <w:r w:rsidRPr="00845A9B">
        <w:t xml:space="preserve">  Applications for orders</w:t>
      </w:r>
      <w:bookmarkEnd w:id="384"/>
    </w:p>
    <w:p w:rsidR="00FD5AFF" w:rsidRPr="00845A9B" w:rsidRDefault="00FD5AFF" w:rsidP="00FD5AFF">
      <w:pPr>
        <w:pStyle w:val="subsection"/>
      </w:pPr>
      <w:r w:rsidRPr="00845A9B">
        <w:tab/>
        <w:t>(1)</w:t>
      </w:r>
      <w:r w:rsidRPr="00845A9B">
        <w:tab/>
        <w:t>An application may be made under section</w:t>
      </w:r>
      <w:r w:rsidR="00845A9B">
        <w:t> </w:t>
      </w:r>
      <w:r w:rsidRPr="00845A9B">
        <w:t>237(1) or 239(1) even if an enforcement proceeding in relation to the conduct, or the term of a consumer contract, referred to in that subsection has not been instituted.</w:t>
      </w:r>
    </w:p>
    <w:p w:rsidR="00FD5AFF" w:rsidRPr="00845A9B" w:rsidRDefault="00FD5AFF" w:rsidP="00FD5AFF">
      <w:pPr>
        <w:pStyle w:val="subsection"/>
      </w:pPr>
      <w:r w:rsidRPr="00845A9B">
        <w:tab/>
        <w:t>(2)</w:t>
      </w:r>
      <w:r w:rsidRPr="00845A9B">
        <w:tab/>
        <w:t>The regulator must not make an application under section</w:t>
      </w:r>
      <w:r w:rsidR="00845A9B">
        <w:t> </w:t>
      </w:r>
      <w:r w:rsidRPr="00845A9B">
        <w:t>237(1)(b) on behalf of one or more persons unless those persons have consented in writing to the making of the application.</w:t>
      </w:r>
    </w:p>
    <w:p w:rsidR="00FD5AFF" w:rsidRPr="00845A9B" w:rsidRDefault="00FD5AFF" w:rsidP="00FD5AFF">
      <w:pPr>
        <w:pStyle w:val="ActHead5"/>
      </w:pPr>
      <w:bookmarkStart w:id="385" w:name="_Toc394410066"/>
      <w:r w:rsidRPr="00845A9B">
        <w:rPr>
          <w:rStyle w:val="CharSectno"/>
        </w:rPr>
        <w:t>243</w:t>
      </w:r>
      <w:r w:rsidRPr="00845A9B">
        <w:t xml:space="preserve">  Kinds of orders that may be made</w:t>
      </w:r>
      <w:bookmarkEnd w:id="385"/>
    </w:p>
    <w:p w:rsidR="00FD5AFF" w:rsidRPr="00845A9B" w:rsidRDefault="00FD5AFF" w:rsidP="00FD5AFF">
      <w:pPr>
        <w:pStyle w:val="subsection"/>
      </w:pPr>
      <w:r w:rsidRPr="00845A9B">
        <w:tab/>
      </w:r>
      <w:r w:rsidRPr="00845A9B">
        <w:tab/>
        <w:t>Without limiting section</w:t>
      </w:r>
      <w:r w:rsidR="00845A9B">
        <w:t> </w:t>
      </w:r>
      <w:r w:rsidRPr="00845A9B">
        <w:t xml:space="preserve">237(1), 238(1) or 239(1), the orders that a court may make under any of those sections against a person (the </w:t>
      </w:r>
      <w:r w:rsidRPr="00845A9B">
        <w:rPr>
          <w:b/>
          <w:i/>
        </w:rPr>
        <w:t>respondent</w:t>
      </w:r>
      <w:r w:rsidRPr="00845A9B">
        <w:t>) include all or any of the following:</w:t>
      </w:r>
    </w:p>
    <w:p w:rsidR="00FD5AFF" w:rsidRPr="00845A9B" w:rsidRDefault="00FD5AFF" w:rsidP="00FD5AFF">
      <w:pPr>
        <w:pStyle w:val="paragraph"/>
      </w:pPr>
      <w:r w:rsidRPr="00845A9B">
        <w:tab/>
        <w:t>(a)</w:t>
      </w:r>
      <w:r w:rsidRPr="00845A9B">
        <w:tab/>
        <w:t xml:space="preserve">an order declaring the whole or any part of a contract made between the respondent and a person (the </w:t>
      </w:r>
      <w:r w:rsidRPr="00845A9B">
        <w:rPr>
          <w:b/>
          <w:i/>
        </w:rPr>
        <w:t>injured person</w:t>
      </w:r>
      <w:r w:rsidRPr="00845A9B">
        <w:t>) who suffered, or is likely to suffer, the loss or damage referred to in that section, or of a collateral arrangement relating to such a contract:</w:t>
      </w:r>
    </w:p>
    <w:p w:rsidR="00FD5AFF" w:rsidRPr="00845A9B" w:rsidRDefault="00FD5AFF" w:rsidP="00FD5AFF">
      <w:pPr>
        <w:pStyle w:val="paragraphsub"/>
      </w:pPr>
      <w:r w:rsidRPr="00845A9B">
        <w:tab/>
        <w:t>(i)</w:t>
      </w:r>
      <w:r w:rsidRPr="00845A9B">
        <w:tab/>
        <w:t>to be void; and</w:t>
      </w:r>
    </w:p>
    <w:p w:rsidR="00FD5AFF" w:rsidRPr="00845A9B" w:rsidRDefault="00FD5AFF" w:rsidP="00FD5AFF">
      <w:pPr>
        <w:pStyle w:val="paragraphsub"/>
      </w:pPr>
      <w:r w:rsidRPr="00845A9B">
        <w:tab/>
        <w:t>(ii)</w:t>
      </w:r>
      <w:r w:rsidRPr="00845A9B">
        <w:tab/>
        <w:t>if the court thinks fit—to have been void ab initio</w:t>
      </w:r>
      <w:r w:rsidRPr="00845A9B">
        <w:rPr>
          <w:i/>
        </w:rPr>
        <w:t xml:space="preserve"> </w:t>
      </w:r>
      <w:r w:rsidRPr="00845A9B">
        <w:t>or void at all times on and after such date as is specified in the order (which may be a date that is before the date on which the order is made);</w:t>
      </w:r>
    </w:p>
    <w:p w:rsidR="00FD5AFF" w:rsidRPr="00845A9B" w:rsidRDefault="00FD5AFF" w:rsidP="00FD5AFF">
      <w:pPr>
        <w:pStyle w:val="paragraph"/>
      </w:pPr>
      <w:r w:rsidRPr="00845A9B">
        <w:tab/>
        <w:t>(b)</w:t>
      </w:r>
      <w:r w:rsidRPr="00845A9B">
        <w:tab/>
        <w:t>an order:</w:t>
      </w:r>
    </w:p>
    <w:p w:rsidR="00FD5AFF" w:rsidRPr="00845A9B" w:rsidRDefault="00FD5AFF" w:rsidP="00FD5AFF">
      <w:pPr>
        <w:pStyle w:val="paragraphsub"/>
      </w:pPr>
      <w:r w:rsidRPr="00845A9B">
        <w:tab/>
        <w:t>(i)</w:t>
      </w:r>
      <w:r w:rsidRPr="00845A9B">
        <w:tab/>
        <w:t>varying such a contract or arrangement in such manner as is specified in the order; and</w:t>
      </w:r>
    </w:p>
    <w:p w:rsidR="00FD5AFF" w:rsidRPr="00845A9B" w:rsidRDefault="00FD5AFF" w:rsidP="00FD5AFF">
      <w:pPr>
        <w:pStyle w:val="paragraphsub"/>
      </w:pPr>
      <w:r w:rsidRPr="00845A9B">
        <w:tab/>
        <w:t>(ii)</w:t>
      </w:r>
      <w:r w:rsidRPr="00845A9B">
        <w:tab/>
        <w:t xml:space="preserve">if the court thinks fit—declaring the contract or arrangement to have had effect as so varied on and after </w:t>
      </w:r>
      <w:r w:rsidRPr="00845A9B">
        <w:lastRenderedPageBreak/>
        <w:t>such date as is specified in the order (which may be a date that is before the date on which the order is made);</w:t>
      </w:r>
    </w:p>
    <w:p w:rsidR="00FD5AFF" w:rsidRPr="00845A9B" w:rsidRDefault="00FD5AFF" w:rsidP="00FD5AFF">
      <w:pPr>
        <w:pStyle w:val="paragraph"/>
      </w:pPr>
      <w:r w:rsidRPr="00845A9B">
        <w:tab/>
        <w:t>(c)</w:t>
      </w:r>
      <w:r w:rsidRPr="00845A9B">
        <w:tab/>
        <w:t>an order refusing to enforce any or all of the provisions of such a contract or arrangement;</w:t>
      </w:r>
    </w:p>
    <w:p w:rsidR="00FD5AFF" w:rsidRPr="00845A9B" w:rsidRDefault="00FD5AFF" w:rsidP="00FD5AFF">
      <w:pPr>
        <w:pStyle w:val="paragraph"/>
      </w:pPr>
      <w:r w:rsidRPr="00845A9B">
        <w:tab/>
        <w:t>(d)</w:t>
      </w:r>
      <w:r w:rsidRPr="00845A9B">
        <w:tab/>
        <w:t>an order directing the respondent to refund money or return property to the injured person;</w:t>
      </w:r>
    </w:p>
    <w:p w:rsidR="00FD5AFF" w:rsidRPr="00845A9B" w:rsidRDefault="00FD5AFF" w:rsidP="00FD5AFF">
      <w:pPr>
        <w:pStyle w:val="paragraph"/>
      </w:pPr>
      <w:r w:rsidRPr="00845A9B">
        <w:tab/>
        <w:t>(e)</w:t>
      </w:r>
      <w:r w:rsidRPr="00845A9B">
        <w:tab/>
        <w:t>except if the order is to be made under section</w:t>
      </w:r>
      <w:r w:rsidR="00845A9B">
        <w:t> </w:t>
      </w:r>
      <w:r w:rsidRPr="00845A9B">
        <w:t>239(1)—an order directing the respondent to pay the injured person the amount of the loss or damage;</w:t>
      </w:r>
    </w:p>
    <w:p w:rsidR="00FD5AFF" w:rsidRPr="00845A9B" w:rsidRDefault="00FD5AFF" w:rsidP="00FD5AFF">
      <w:pPr>
        <w:pStyle w:val="paragraph"/>
      </w:pPr>
      <w:r w:rsidRPr="00845A9B">
        <w:tab/>
        <w:t>(f)</w:t>
      </w:r>
      <w:r w:rsidRPr="00845A9B">
        <w:tab/>
        <w:t>an order directing the respondent, at his or her own expense, to repair, or provide parts for, goods that had been supplied by the respondent to the injured person;</w:t>
      </w:r>
    </w:p>
    <w:p w:rsidR="00FD5AFF" w:rsidRPr="00845A9B" w:rsidRDefault="00FD5AFF" w:rsidP="00FD5AFF">
      <w:pPr>
        <w:pStyle w:val="paragraph"/>
      </w:pPr>
      <w:r w:rsidRPr="00845A9B">
        <w:tab/>
        <w:t>(g)</w:t>
      </w:r>
      <w:r w:rsidRPr="00845A9B">
        <w:tab/>
        <w:t>an order directing the respondent, at his or her own expense, to supply specified services to the injured person;</w:t>
      </w:r>
    </w:p>
    <w:p w:rsidR="00FD5AFF" w:rsidRPr="00845A9B" w:rsidRDefault="00FD5AFF" w:rsidP="00FD5AFF">
      <w:pPr>
        <w:pStyle w:val="paragraph"/>
      </w:pPr>
      <w:r w:rsidRPr="00845A9B">
        <w:tab/>
        <w:t>(h)</w:t>
      </w:r>
      <w:r w:rsidRPr="00845A9B">
        <w:tab/>
        <w:t>an order, in relation to an instrument creating or transferring an interest in land, directing the respondent to execute an instrument that:</w:t>
      </w:r>
    </w:p>
    <w:p w:rsidR="00FD5AFF" w:rsidRPr="00845A9B" w:rsidRDefault="00FD5AFF" w:rsidP="00FD5AFF">
      <w:pPr>
        <w:pStyle w:val="paragraphsub"/>
      </w:pPr>
      <w:r w:rsidRPr="00845A9B">
        <w:tab/>
        <w:t>(i)</w:t>
      </w:r>
      <w:r w:rsidRPr="00845A9B">
        <w:tab/>
        <w:t>varies, or has the effect of varying, the first mentioned instrument; or</w:t>
      </w:r>
    </w:p>
    <w:p w:rsidR="00FD5AFF" w:rsidRPr="00845A9B" w:rsidRDefault="00FD5AFF" w:rsidP="00FD5AFF">
      <w:pPr>
        <w:pStyle w:val="paragraphsub"/>
      </w:pPr>
      <w:r w:rsidRPr="00845A9B">
        <w:tab/>
        <w:t>(ii)</w:t>
      </w:r>
      <w:r w:rsidRPr="00845A9B">
        <w:tab/>
        <w:t>terminates or otherwise affects, or has the effect of terminating or otherwise affecting, the operation or effect of the first mentioned instrument.</w:t>
      </w:r>
    </w:p>
    <w:p w:rsidR="00FD5AFF" w:rsidRPr="00845A9B" w:rsidRDefault="00FD5AFF" w:rsidP="00FD5AFF">
      <w:pPr>
        <w:pStyle w:val="ActHead5"/>
      </w:pPr>
      <w:bookmarkStart w:id="386" w:name="_Toc394410067"/>
      <w:r w:rsidRPr="00845A9B">
        <w:rPr>
          <w:rStyle w:val="CharSectno"/>
        </w:rPr>
        <w:t>244</w:t>
      </w:r>
      <w:r w:rsidRPr="00845A9B">
        <w:t xml:space="preserve">  Power of a court to make orders</w:t>
      </w:r>
      <w:bookmarkEnd w:id="386"/>
    </w:p>
    <w:p w:rsidR="00FD5AFF" w:rsidRPr="00845A9B" w:rsidRDefault="00FD5AFF" w:rsidP="00FD5AFF">
      <w:pPr>
        <w:pStyle w:val="subsection"/>
      </w:pPr>
      <w:r w:rsidRPr="00845A9B">
        <w:tab/>
      </w:r>
      <w:r w:rsidRPr="00845A9B">
        <w:tab/>
        <w:t>A court may make an order under Subdivision A or B of this Division whether or not the court:</w:t>
      </w:r>
    </w:p>
    <w:p w:rsidR="00FD5AFF" w:rsidRPr="00845A9B" w:rsidRDefault="00FD5AFF" w:rsidP="00FD5AFF">
      <w:pPr>
        <w:pStyle w:val="paragraph"/>
      </w:pPr>
      <w:r w:rsidRPr="00845A9B">
        <w:tab/>
        <w:t>(a)</w:t>
      </w:r>
      <w:r w:rsidRPr="00845A9B">
        <w:tab/>
        <w:t>grants an injunction under Division</w:t>
      </w:r>
      <w:r w:rsidR="00845A9B">
        <w:t> </w:t>
      </w:r>
      <w:r w:rsidRPr="00845A9B">
        <w:t>2 of this Part; or</w:t>
      </w:r>
    </w:p>
    <w:p w:rsidR="00FD5AFF" w:rsidRPr="00845A9B" w:rsidRDefault="00FD5AFF" w:rsidP="00FD5AFF">
      <w:pPr>
        <w:pStyle w:val="paragraph"/>
      </w:pPr>
      <w:r w:rsidRPr="00845A9B">
        <w:tab/>
        <w:t>(b)</w:t>
      </w:r>
      <w:r w:rsidRPr="00845A9B">
        <w:tab/>
        <w:t>makes an order under section</w:t>
      </w:r>
      <w:r w:rsidR="00845A9B">
        <w:t> </w:t>
      </w:r>
      <w:r w:rsidRPr="00845A9B">
        <w:t>236, 246, 247 or 248.</w:t>
      </w:r>
    </w:p>
    <w:p w:rsidR="00FD5AFF" w:rsidRPr="00845A9B" w:rsidRDefault="00FD5AFF" w:rsidP="00FD5AFF">
      <w:pPr>
        <w:pStyle w:val="ActHead5"/>
      </w:pPr>
      <w:bookmarkStart w:id="387" w:name="_Toc394410068"/>
      <w:r w:rsidRPr="00845A9B">
        <w:rPr>
          <w:rStyle w:val="CharSectno"/>
        </w:rPr>
        <w:t>245</w:t>
      </w:r>
      <w:r w:rsidRPr="00845A9B">
        <w:t xml:space="preserve">  Interaction with other provisions</w:t>
      </w:r>
      <w:bookmarkEnd w:id="387"/>
    </w:p>
    <w:p w:rsidR="00FD5AFF" w:rsidRPr="00845A9B" w:rsidRDefault="00FD5AFF" w:rsidP="00FD5AFF">
      <w:pPr>
        <w:pStyle w:val="subsection"/>
      </w:pPr>
      <w:r w:rsidRPr="00845A9B">
        <w:tab/>
      </w:r>
      <w:r w:rsidRPr="00845A9B">
        <w:tab/>
        <w:t>Subdivisions A and B of this Division do not limit the generality of Division</w:t>
      </w:r>
      <w:r w:rsidR="00845A9B">
        <w:t> </w:t>
      </w:r>
      <w:r w:rsidRPr="00845A9B">
        <w:t>2 of this Part.</w:t>
      </w:r>
    </w:p>
    <w:p w:rsidR="00FD5AFF" w:rsidRPr="00845A9B" w:rsidRDefault="00FD5AFF" w:rsidP="005A76C3">
      <w:pPr>
        <w:pStyle w:val="ActHead4"/>
        <w:pageBreakBefore/>
      </w:pPr>
      <w:bookmarkStart w:id="388" w:name="_Toc394410069"/>
      <w:r w:rsidRPr="00845A9B">
        <w:rPr>
          <w:rStyle w:val="CharSubdNo"/>
        </w:rPr>
        <w:lastRenderedPageBreak/>
        <w:t>Division</w:t>
      </w:r>
      <w:r w:rsidR="00845A9B" w:rsidRPr="00845A9B">
        <w:rPr>
          <w:rStyle w:val="CharSubdNo"/>
        </w:rPr>
        <w:t> </w:t>
      </w:r>
      <w:r w:rsidRPr="00845A9B">
        <w:rPr>
          <w:rStyle w:val="CharSubdNo"/>
        </w:rPr>
        <w:t>5</w:t>
      </w:r>
      <w:r w:rsidRPr="00845A9B">
        <w:t>—</w:t>
      </w:r>
      <w:r w:rsidRPr="00845A9B">
        <w:rPr>
          <w:rStyle w:val="CharSubdText"/>
        </w:rPr>
        <w:t>Other remedies</w:t>
      </w:r>
      <w:bookmarkEnd w:id="388"/>
    </w:p>
    <w:p w:rsidR="00FD5AFF" w:rsidRPr="00845A9B" w:rsidRDefault="00FD5AFF" w:rsidP="00FD5AFF">
      <w:pPr>
        <w:pStyle w:val="ActHead5"/>
      </w:pPr>
      <w:bookmarkStart w:id="389" w:name="_Toc394410070"/>
      <w:r w:rsidRPr="00845A9B">
        <w:rPr>
          <w:rStyle w:val="CharSectno"/>
        </w:rPr>
        <w:t>246</w:t>
      </w:r>
      <w:r w:rsidRPr="00845A9B">
        <w:t xml:space="preserve">  Non</w:t>
      </w:r>
      <w:r w:rsidR="00845A9B">
        <w:noBreakHyphen/>
      </w:r>
      <w:r w:rsidRPr="00845A9B">
        <w:t>punitive orders</w:t>
      </w:r>
      <w:bookmarkEnd w:id="389"/>
    </w:p>
    <w:p w:rsidR="00FD5AFF" w:rsidRPr="00845A9B" w:rsidRDefault="00FD5AFF" w:rsidP="00FD5AFF">
      <w:pPr>
        <w:pStyle w:val="subsection"/>
      </w:pPr>
      <w:r w:rsidRPr="00845A9B">
        <w:tab/>
        <w:t>(1)</w:t>
      </w:r>
      <w:r w:rsidRPr="00845A9B">
        <w:tab/>
        <w:t xml:space="preserve">A court may, on application of the regulator, make one or more of the orders mentioned in </w:t>
      </w:r>
      <w:r w:rsidR="00845A9B">
        <w:t>subsection (</w:t>
      </w:r>
      <w:r w:rsidRPr="00845A9B">
        <w:t>2) in relation to a person who has engaged in conduct that:</w:t>
      </w:r>
    </w:p>
    <w:p w:rsidR="00FD5AFF" w:rsidRPr="00845A9B" w:rsidRDefault="00FD5AFF" w:rsidP="00FD5AFF">
      <w:pPr>
        <w:pStyle w:val="paragraph"/>
      </w:pPr>
      <w:r w:rsidRPr="00845A9B">
        <w:tab/>
        <w:t>(a)</w:t>
      </w:r>
      <w:r w:rsidRPr="00845A9B">
        <w:tab/>
        <w:t>contravenes a provision of Chapter</w:t>
      </w:r>
      <w:r w:rsidR="00845A9B">
        <w:t> </w:t>
      </w:r>
      <w:r w:rsidRPr="00845A9B">
        <w:t>2, 3 or 4; or</w:t>
      </w:r>
    </w:p>
    <w:p w:rsidR="00FD5AFF" w:rsidRPr="00845A9B" w:rsidRDefault="00FD5AFF" w:rsidP="00FD5AFF">
      <w:pPr>
        <w:pStyle w:val="paragraph"/>
      </w:pPr>
      <w:r w:rsidRPr="00845A9B">
        <w:tab/>
        <w:t>(b)</w:t>
      </w:r>
      <w:r w:rsidRPr="00845A9B">
        <w:tab/>
        <w:t>constitutes an involvement in a contravention of such a provision.</w:t>
      </w:r>
    </w:p>
    <w:p w:rsidR="00FD5AFF" w:rsidRPr="00845A9B" w:rsidRDefault="00FD5AFF" w:rsidP="00FD5AFF">
      <w:pPr>
        <w:pStyle w:val="subsection"/>
        <w:keepNext/>
      </w:pPr>
      <w:r w:rsidRPr="00845A9B">
        <w:tab/>
        <w:t>(2)</w:t>
      </w:r>
      <w:r w:rsidRPr="00845A9B">
        <w:tab/>
        <w:t>The court may make the following orders in relation to the person who has engaged in the conduct:</w:t>
      </w:r>
    </w:p>
    <w:p w:rsidR="00FD5AFF" w:rsidRPr="00845A9B" w:rsidRDefault="00FD5AFF" w:rsidP="00FD5AFF">
      <w:pPr>
        <w:pStyle w:val="paragraph"/>
      </w:pPr>
      <w:r w:rsidRPr="00845A9B">
        <w:tab/>
        <w:t>(a)</w:t>
      </w:r>
      <w:r w:rsidRPr="00845A9B">
        <w:tab/>
        <w:t>an order directing the person to perform a service that is specified in the order, and that relates to the conduct, for the benefit of the community or a section of the community;</w:t>
      </w:r>
    </w:p>
    <w:p w:rsidR="00FD5AFF" w:rsidRPr="00845A9B" w:rsidRDefault="00FD5AFF" w:rsidP="00FD5AFF">
      <w:pPr>
        <w:pStyle w:val="paragraph"/>
      </w:pPr>
      <w:r w:rsidRPr="00845A9B">
        <w:tab/>
        <w:t>(b)</w:t>
      </w:r>
      <w:r w:rsidRPr="00845A9B">
        <w:tab/>
        <w:t>an order for the purpose of ensuring that the person does not engage in the conduct, similar conduct, or related conduct, during the period of the order (which must not be longer than 3 years) including:</w:t>
      </w:r>
    </w:p>
    <w:p w:rsidR="00FD5AFF" w:rsidRPr="00845A9B" w:rsidRDefault="00FD5AFF" w:rsidP="00FD5AFF">
      <w:pPr>
        <w:pStyle w:val="paragraphsub"/>
      </w:pPr>
      <w:r w:rsidRPr="00845A9B">
        <w:tab/>
        <w:t>(i)</w:t>
      </w:r>
      <w:r w:rsidRPr="00845A9B">
        <w:tab/>
        <w:t>an order directing the person to establish a compliance program for employees or other persons involved in the person’s business, being a program designed to ensure their awareness of the responsibilities and obligations in relation to such conduct; and</w:t>
      </w:r>
    </w:p>
    <w:p w:rsidR="00FD5AFF" w:rsidRPr="00845A9B" w:rsidRDefault="00FD5AFF" w:rsidP="00FD5AFF">
      <w:pPr>
        <w:pStyle w:val="paragraphsub"/>
      </w:pPr>
      <w:r w:rsidRPr="00845A9B">
        <w:tab/>
        <w:t>(ii)</w:t>
      </w:r>
      <w:r w:rsidRPr="00845A9B">
        <w:tab/>
        <w:t>an order directing the person to establish an education and training program for employees or other persons involved in the person’s business, being a program designed to ensure their awareness of the responsibilities and obligations in relation to such conduct; and</w:t>
      </w:r>
    </w:p>
    <w:p w:rsidR="00FD5AFF" w:rsidRPr="00845A9B" w:rsidRDefault="00FD5AFF" w:rsidP="00FD5AFF">
      <w:pPr>
        <w:pStyle w:val="paragraphsub"/>
      </w:pPr>
      <w:r w:rsidRPr="00845A9B">
        <w:tab/>
        <w:t>(iii)</w:t>
      </w:r>
      <w:r w:rsidRPr="00845A9B">
        <w:tab/>
        <w:t>an order directing the person to revise the internal operations of the person’s business which led to the person engaging in such conduct;</w:t>
      </w:r>
    </w:p>
    <w:p w:rsidR="00FD5AFF" w:rsidRPr="00845A9B" w:rsidRDefault="00FD5AFF" w:rsidP="00FD5AFF">
      <w:pPr>
        <w:pStyle w:val="paragraph"/>
      </w:pPr>
      <w:r w:rsidRPr="00845A9B">
        <w:tab/>
        <w:t>(c)</w:t>
      </w:r>
      <w:r w:rsidRPr="00845A9B">
        <w:tab/>
        <w:t>an order requiring the person to disclose, in the way and to the persons specified in the order, such information as is so specified, being information that the person has possession of or access to;</w:t>
      </w:r>
    </w:p>
    <w:p w:rsidR="00FD5AFF" w:rsidRPr="00845A9B" w:rsidRDefault="00FD5AFF" w:rsidP="00FD5AFF">
      <w:pPr>
        <w:pStyle w:val="paragraph"/>
      </w:pPr>
      <w:r w:rsidRPr="00845A9B">
        <w:lastRenderedPageBreak/>
        <w:tab/>
        <w:t>(d)</w:t>
      </w:r>
      <w:r w:rsidRPr="00845A9B">
        <w:tab/>
        <w:t>an order requiring the person to publish, at the person’s expense and in the way specified in the order, an advertisement in the terms specified in, or determined in accordance with, the order.</w:t>
      </w:r>
    </w:p>
    <w:p w:rsidR="00FD5AFF" w:rsidRPr="00845A9B" w:rsidRDefault="00FD5AFF" w:rsidP="00FD5AFF">
      <w:pPr>
        <w:pStyle w:val="notetext"/>
      </w:pPr>
      <w:r w:rsidRPr="00845A9B">
        <w:t>Note:</w:t>
      </w:r>
      <w:r w:rsidRPr="00845A9B">
        <w:tab/>
        <w:t xml:space="preserve">The following are examples of orders that the court may make under </w:t>
      </w:r>
      <w:r w:rsidR="00845A9B">
        <w:t>subsection (</w:t>
      </w:r>
      <w:r w:rsidRPr="00845A9B">
        <w:t>2)(a):</w:t>
      </w:r>
    </w:p>
    <w:p w:rsidR="00FD5AFF" w:rsidRPr="00845A9B" w:rsidRDefault="00FD5AFF" w:rsidP="00FD5AFF">
      <w:pPr>
        <w:pStyle w:val="notepara"/>
      </w:pPr>
      <w:r w:rsidRPr="00845A9B">
        <w:t>(a)</w:t>
      </w:r>
      <w:r w:rsidRPr="00845A9B">
        <w:tab/>
        <w:t>an order requiring a person who has made false representations to make available a training video which explains advertising obligations under this Schedule;</w:t>
      </w:r>
    </w:p>
    <w:p w:rsidR="00FD5AFF" w:rsidRPr="00845A9B" w:rsidRDefault="00FD5AFF" w:rsidP="00FD5AFF">
      <w:pPr>
        <w:pStyle w:val="notepara"/>
      </w:pPr>
      <w:r w:rsidRPr="00845A9B">
        <w:t>(b)</w:t>
      </w:r>
      <w:r w:rsidRPr="00845A9B">
        <w:tab/>
        <w:t>an order requiring a person who has engaged in misleading or deceptive conduct in relation to a product to carry out a community awareness program to address the needs of consumers when purchasing the product.</w:t>
      </w:r>
    </w:p>
    <w:p w:rsidR="00FD5AFF" w:rsidRPr="00845A9B" w:rsidRDefault="00FD5AFF" w:rsidP="00FD5AFF">
      <w:pPr>
        <w:pStyle w:val="subsection"/>
      </w:pPr>
      <w:r w:rsidRPr="00845A9B">
        <w:tab/>
        <w:t>(3)</w:t>
      </w:r>
      <w:r w:rsidRPr="00845A9B">
        <w:tab/>
        <w:t>This section does not limit a court’s powers under any other provision of this Schedule.</w:t>
      </w:r>
    </w:p>
    <w:p w:rsidR="00FD5AFF" w:rsidRPr="00845A9B" w:rsidRDefault="00FD5AFF" w:rsidP="00FD5AFF">
      <w:pPr>
        <w:pStyle w:val="ActHead5"/>
      </w:pPr>
      <w:bookmarkStart w:id="390" w:name="_Toc394410071"/>
      <w:r w:rsidRPr="00845A9B">
        <w:rPr>
          <w:rStyle w:val="CharSectno"/>
        </w:rPr>
        <w:t>247</w:t>
      </w:r>
      <w:r w:rsidRPr="00845A9B">
        <w:t xml:space="preserve">  Adverse publicity orders</w:t>
      </w:r>
      <w:bookmarkEnd w:id="390"/>
    </w:p>
    <w:p w:rsidR="00FD5AFF" w:rsidRPr="00845A9B" w:rsidRDefault="00FD5AFF" w:rsidP="00FD5AFF">
      <w:pPr>
        <w:pStyle w:val="subsection"/>
      </w:pPr>
      <w:r w:rsidRPr="00845A9B">
        <w:tab/>
        <w:t>(1)</w:t>
      </w:r>
      <w:r w:rsidRPr="00845A9B">
        <w:tab/>
        <w:t>A court may, on application of the regulator, make an adverse publicity order in relation to a person who:</w:t>
      </w:r>
    </w:p>
    <w:p w:rsidR="00FD5AFF" w:rsidRPr="00845A9B" w:rsidRDefault="00FD5AFF" w:rsidP="00FD5AFF">
      <w:pPr>
        <w:pStyle w:val="paragraph"/>
      </w:pPr>
      <w:r w:rsidRPr="00845A9B">
        <w:tab/>
        <w:t>(a)</w:t>
      </w:r>
      <w:r w:rsidRPr="00845A9B">
        <w:tab/>
        <w:t>has contravened a provision of Part</w:t>
      </w:r>
      <w:r w:rsidR="00845A9B">
        <w:t> </w:t>
      </w:r>
      <w:r w:rsidRPr="00845A9B">
        <w:t>2</w:t>
      </w:r>
      <w:r w:rsidR="00845A9B">
        <w:noBreakHyphen/>
      </w:r>
      <w:r w:rsidRPr="00845A9B">
        <w:t>2 or Chapter</w:t>
      </w:r>
      <w:r w:rsidR="00845A9B">
        <w:t> </w:t>
      </w:r>
      <w:r w:rsidRPr="00845A9B">
        <w:t>3; or</w:t>
      </w:r>
    </w:p>
    <w:p w:rsidR="00FD5AFF" w:rsidRPr="00845A9B" w:rsidRDefault="00FD5AFF" w:rsidP="00FD5AFF">
      <w:pPr>
        <w:pStyle w:val="paragraph"/>
      </w:pPr>
      <w:r w:rsidRPr="00845A9B">
        <w:tab/>
        <w:t>(b)</w:t>
      </w:r>
      <w:r w:rsidRPr="00845A9B">
        <w:tab/>
        <w:t>has committed an offence against Chapter</w:t>
      </w:r>
      <w:r w:rsidR="00845A9B">
        <w:t> </w:t>
      </w:r>
      <w:r w:rsidRPr="00845A9B">
        <w:t>4.</w:t>
      </w:r>
    </w:p>
    <w:p w:rsidR="00FD5AFF" w:rsidRPr="00845A9B" w:rsidRDefault="00FD5AFF" w:rsidP="00FD5AFF">
      <w:pPr>
        <w:pStyle w:val="subsection"/>
      </w:pPr>
      <w:r w:rsidRPr="00845A9B">
        <w:tab/>
        <w:t>(2)</w:t>
      </w:r>
      <w:r w:rsidRPr="00845A9B">
        <w:tab/>
        <w:t xml:space="preserve">An </w:t>
      </w:r>
      <w:r w:rsidRPr="00845A9B">
        <w:rPr>
          <w:b/>
          <w:i/>
        </w:rPr>
        <w:t>adverse publicity order</w:t>
      </w:r>
      <w:r w:rsidRPr="00845A9B">
        <w:t xml:space="preserve"> in relation to a person is an order that requires the person:</w:t>
      </w:r>
    </w:p>
    <w:p w:rsidR="00FD5AFF" w:rsidRPr="00845A9B" w:rsidRDefault="00FD5AFF" w:rsidP="00FD5AFF">
      <w:pPr>
        <w:pStyle w:val="paragraph"/>
      </w:pPr>
      <w:r w:rsidRPr="00845A9B">
        <w:tab/>
        <w:t>(a)</w:t>
      </w:r>
      <w:r w:rsidRPr="00845A9B">
        <w:tab/>
        <w:t>to disclose, in the way and to the persons specified in the order, such information as is so specified, being information that the person has possession of or access to; and</w:t>
      </w:r>
    </w:p>
    <w:p w:rsidR="00FD5AFF" w:rsidRPr="00845A9B" w:rsidRDefault="00FD5AFF" w:rsidP="00FD5AFF">
      <w:pPr>
        <w:pStyle w:val="paragraph"/>
      </w:pPr>
      <w:r w:rsidRPr="00845A9B">
        <w:tab/>
        <w:t>(b)</w:t>
      </w:r>
      <w:r w:rsidRPr="00845A9B">
        <w:tab/>
        <w:t>to publish, at the person’s expense and in the way specified in the order, an advertisement in the terms specified in, or determined in accordance with, the order.</w:t>
      </w:r>
    </w:p>
    <w:p w:rsidR="00FD5AFF" w:rsidRPr="00845A9B" w:rsidRDefault="00FD5AFF" w:rsidP="00FD5AFF">
      <w:pPr>
        <w:pStyle w:val="subsection"/>
      </w:pPr>
      <w:r w:rsidRPr="00845A9B">
        <w:tab/>
        <w:t>(3)</w:t>
      </w:r>
      <w:r w:rsidRPr="00845A9B">
        <w:tab/>
        <w:t>This section does not limit a court’s powers under any other provision of this Schedule.</w:t>
      </w:r>
    </w:p>
    <w:p w:rsidR="00FD5AFF" w:rsidRPr="00845A9B" w:rsidRDefault="00FD5AFF" w:rsidP="00FD5AFF">
      <w:pPr>
        <w:pStyle w:val="ActHead5"/>
      </w:pPr>
      <w:bookmarkStart w:id="391" w:name="_Toc394410072"/>
      <w:r w:rsidRPr="00845A9B">
        <w:rPr>
          <w:rStyle w:val="CharSectno"/>
        </w:rPr>
        <w:t>248</w:t>
      </w:r>
      <w:r w:rsidRPr="00845A9B">
        <w:t xml:space="preserve">  Order disqualifying a person from managing corporations</w:t>
      </w:r>
      <w:bookmarkEnd w:id="391"/>
    </w:p>
    <w:p w:rsidR="00FD5AFF" w:rsidRPr="00845A9B" w:rsidRDefault="00FD5AFF" w:rsidP="00FD5AFF">
      <w:pPr>
        <w:pStyle w:val="subsection"/>
      </w:pPr>
      <w:r w:rsidRPr="00845A9B">
        <w:tab/>
        <w:t>(1)</w:t>
      </w:r>
      <w:r w:rsidRPr="00845A9B">
        <w:tab/>
        <w:t>A court may, on application of the regulator, make an order disqualifying a person from managing corporations for a period that the court considers appropriate if:</w:t>
      </w:r>
    </w:p>
    <w:p w:rsidR="00FD5AFF" w:rsidRPr="00845A9B" w:rsidRDefault="00FD5AFF" w:rsidP="00FD5AFF">
      <w:pPr>
        <w:pStyle w:val="paragraph"/>
      </w:pPr>
      <w:r w:rsidRPr="00845A9B">
        <w:lastRenderedPageBreak/>
        <w:tab/>
        <w:t>(a)</w:t>
      </w:r>
      <w:r w:rsidRPr="00845A9B">
        <w:tab/>
        <w:t>the court is satisfied that the person has contravened, has attempted to contravene or has been involved in a contravention of any of the following provisions:</w:t>
      </w:r>
    </w:p>
    <w:p w:rsidR="00FD5AFF" w:rsidRPr="00845A9B" w:rsidRDefault="00FD5AFF" w:rsidP="00FD5AFF">
      <w:pPr>
        <w:pStyle w:val="paragraphsub"/>
      </w:pPr>
      <w:r w:rsidRPr="00845A9B">
        <w:tab/>
        <w:t>(i)</w:t>
      </w:r>
      <w:r w:rsidRPr="00845A9B">
        <w:tab/>
        <w:t>a provision of Part</w:t>
      </w:r>
      <w:r w:rsidR="00845A9B">
        <w:t> </w:t>
      </w:r>
      <w:r w:rsidRPr="00845A9B">
        <w:t>2</w:t>
      </w:r>
      <w:r w:rsidR="00845A9B">
        <w:noBreakHyphen/>
      </w:r>
      <w:r w:rsidRPr="00845A9B">
        <w:t>2 (which is about unconscionable conduct);</w:t>
      </w:r>
    </w:p>
    <w:p w:rsidR="00FD5AFF" w:rsidRPr="00845A9B" w:rsidRDefault="00FD5AFF" w:rsidP="00FD5AFF">
      <w:pPr>
        <w:pStyle w:val="paragraphsub"/>
      </w:pPr>
      <w:r w:rsidRPr="00845A9B">
        <w:tab/>
        <w:t>(ii)</w:t>
      </w:r>
      <w:r w:rsidRPr="00845A9B">
        <w:tab/>
        <w:t>a provision of Part</w:t>
      </w:r>
      <w:r w:rsidR="00845A9B">
        <w:t> </w:t>
      </w:r>
      <w:r w:rsidRPr="00845A9B">
        <w:t>3</w:t>
      </w:r>
      <w:r w:rsidR="00845A9B">
        <w:noBreakHyphen/>
      </w:r>
      <w:r w:rsidRPr="00845A9B">
        <w:t>1 (which is about unfair practices);</w:t>
      </w:r>
    </w:p>
    <w:p w:rsidR="00FD5AFF" w:rsidRPr="00845A9B" w:rsidRDefault="00FD5AFF" w:rsidP="00FD5AFF">
      <w:pPr>
        <w:pStyle w:val="paragraphsub"/>
      </w:pPr>
      <w:r w:rsidRPr="00845A9B">
        <w:tab/>
        <w:t>(iii)</w:t>
      </w:r>
      <w:r w:rsidRPr="00845A9B">
        <w:tab/>
        <w:t>a provision (other than section</w:t>
      </w:r>
      <w:r w:rsidR="00845A9B">
        <w:t> </w:t>
      </w:r>
      <w:r w:rsidRPr="00845A9B">
        <w:t>85) of Division</w:t>
      </w:r>
      <w:r w:rsidR="00845A9B">
        <w:t> </w:t>
      </w:r>
      <w:r w:rsidRPr="00845A9B">
        <w:t>2 of Part</w:t>
      </w:r>
      <w:r w:rsidR="00845A9B">
        <w:t> </w:t>
      </w:r>
      <w:r w:rsidRPr="00845A9B">
        <w:t>3</w:t>
      </w:r>
      <w:r w:rsidR="00845A9B">
        <w:noBreakHyphen/>
      </w:r>
      <w:r w:rsidRPr="00845A9B">
        <w:t>2 (which is about unsolicited consumer agreements);</w:t>
      </w:r>
    </w:p>
    <w:p w:rsidR="00FD5AFF" w:rsidRPr="00845A9B" w:rsidRDefault="00FD5AFF" w:rsidP="00FD5AFF">
      <w:pPr>
        <w:pStyle w:val="paragraphsub"/>
      </w:pPr>
      <w:r w:rsidRPr="00845A9B">
        <w:tab/>
        <w:t>(iv)</w:t>
      </w:r>
      <w:r w:rsidRPr="00845A9B">
        <w:tab/>
        <w:t>section</w:t>
      </w:r>
      <w:r w:rsidR="00845A9B">
        <w:t> </w:t>
      </w:r>
      <w:r w:rsidRPr="00845A9B">
        <w:t>106(1), (2), (3) or (5), 107(1) or (2), 118(1), (2), (3) or (5), 119(1) or (2), 125(4), 127(1) or (2), 128(2) or (6), 131(1) or 132(1) (which are about safety of consumer goods and product related services);</w:t>
      </w:r>
    </w:p>
    <w:p w:rsidR="00FD5AFF" w:rsidRPr="00845A9B" w:rsidRDefault="00FD5AFF" w:rsidP="00FD5AFF">
      <w:pPr>
        <w:pStyle w:val="paragraphsub"/>
      </w:pPr>
      <w:r w:rsidRPr="00845A9B">
        <w:tab/>
        <w:t>(v)</w:t>
      </w:r>
      <w:r w:rsidRPr="00845A9B">
        <w:tab/>
        <w:t>section</w:t>
      </w:r>
      <w:r w:rsidR="00845A9B">
        <w:t> </w:t>
      </w:r>
      <w:r w:rsidRPr="00845A9B">
        <w:t>136(1), (2) or (3) or 137(1) or (2) (which are about information standards);</w:t>
      </w:r>
    </w:p>
    <w:p w:rsidR="00FD5AFF" w:rsidRPr="00845A9B" w:rsidRDefault="00FD5AFF" w:rsidP="00FD5AFF">
      <w:pPr>
        <w:pStyle w:val="paragraphsub"/>
      </w:pPr>
      <w:r w:rsidRPr="00845A9B">
        <w:tab/>
        <w:t>(vi)</w:t>
      </w:r>
      <w:r w:rsidRPr="00845A9B">
        <w:tab/>
        <w:t>a provision of Chapter</w:t>
      </w:r>
      <w:r w:rsidR="00845A9B">
        <w:t> </w:t>
      </w:r>
      <w:r w:rsidRPr="00845A9B">
        <w:t>4 (which is about offences); and</w:t>
      </w:r>
    </w:p>
    <w:p w:rsidR="00FD5AFF" w:rsidRPr="00845A9B" w:rsidRDefault="00FD5AFF" w:rsidP="00FD5AFF">
      <w:pPr>
        <w:pStyle w:val="paragraph"/>
      </w:pPr>
      <w:r w:rsidRPr="00845A9B">
        <w:tab/>
        <w:t>(b)</w:t>
      </w:r>
      <w:r w:rsidRPr="00845A9B">
        <w:tab/>
        <w:t>the court is satisfied that the disqualification is justified.</w:t>
      </w:r>
    </w:p>
    <w:p w:rsidR="00FD5AFF" w:rsidRPr="00845A9B" w:rsidRDefault="00FD5AFF" w:rsidP="00FD5AFF">
      <w:pPr>
        <w:pStyle w:val="notetext"/>
      </w:pPr>
      <w:r w:rsidRPr="00845A9B">
        <w:t>Note:</w:t>
      </w:r>
      <w:r w:rsidRPr="00845A9B">
        <w:tab/>
        <w:t>Section</w:t>
      </w:r>
      <w:r w:rsidR="00845A9B">
        <w:t> </w:t>
      </w:r>
      <w:r w:rsidRPr="00845A9B">
        <w:t xml:space="preserve">206EA of the </w:t>
      </w:r>
      <w:r w:rsidRPr="00845A9B">
        <w:rPr>
          <w:i/>
        </w:rPr>
        <w:t>Corporations Act 2001</w:t>
      </w:r>
      <w:r w:rsidRPr="00845A9B">
        <w:t xml:space="preserve"> provides that a person is disqualified from managing corporations if a court order is in force under this section. That Act contains various consequences for persons so disqualified.</w:t>
      </w:r>
    </w:p>
    <w:p w:rsidR="00FD5AFF" w:rsidRPr="00845A9B" w:rsidRDefault="00FD5AFF" w:rsidP="00FD5AFF">
      <w:pPr>
        <w:pStyle w:val="subsection"/>
      </w:pPr>
      <w:r w:rsidRPr="00845A9B">
        <w:tab/>
        <w:t>(2)</w:t>
      </w:r>
      <w:r w:rsidRPr="00845A9B">
        <w:tab/>
        <w:t xml:space="preserve">In determining under </w:t>
      </w:r>
      <w:r w:rsidR="00845A9B">
        <w:t>subsection (</w:t>
      </w:r>
      <w:r w:rsidRPr="00845A9B">
        <w:t>1) whether the disqualification is justified, the court may have regard to:</w:t>
      </w:r>
    </w:p>
    <w:p w:rsidR="00FD5AFF" w:rsidRPr="00845A9B" w:rsidRDefault="00FD5AFF" w:rsidP="00FD5AFF">
      <w:pPr>
        <w:pStyle w:val="paragraph"/>
      </w:pPr>
      <w:r w:rsidRPr="00845A9B">
        <w:tab/>
        <w:t>(a)</w:t>
      </w:r>
      <w:r w:rsidRPr="00845A9B">
        <w:tab/>
        <w:t>the person’s conduct in relation to the management, business or property of any corporation; and</w:t>
      </w:r>
    </w:p>
    <w:p w:rsidR="00FD5AFF" w:rsidRPr="00845A9B" w:rsidRDefault="00FD5AFF" w:rsidP="00FD5AFF">
      <w:pPr>
        <w:pStyle w:val="paragraph"/>
      </w:pPr>
      <w:r w:rsidRPr="00845A9B">
        <w:tab/>
        <w:t>(b)</w:t>
      </w:r>
      <w:r w:rsidRPr="00845A9B">
        <w:tab/>
        <w:t>any other matters that the court considers appropriate.</w:t>
      </w:r>
    </w:p>
    <w:p w:rsidR="00FD5AFF" w:rsidRPr="00845A9B" w:rsidRDefault="00FD5AFF" w:rsidP="00FD5AFF">
      <w:pPr>
        <w:pStyle w:val="subsection"/>
      </w:pPr>
      <w:r w:rsidRPr="00845A9B">
        <w:tab/>
        <w:t>(3)</w:t>
      </w:r>
      <w:r w:rsidRPr="00845A9B">
        <w:tab/>
        <w:t xml:space="preserve">If the court makes an order under </w:t>
      </w:r>
      <w:r w:rsidR="00845A9B">
        <w:t>subsection (</w:t>
      </w:r>
      <w:r w:rsidRPr="00845A9B">
        <w:t>1), the regulator must:</w:t>
      </w:r>
    </w:p>
    <w:p w:rsidR="00FD5AFF" w:rsidRPr="00845A9B" w:rsidRDefault="00FD5AFF" w:rsidP="00FD5AFF">
      <w:pPr>
        <w:pStyle w:val="paragraph"/>
      </w:pPr>
      <w:r w:rsidRPr="00845A9B">
        <w:tab/>
        <w:t>(a)</w:t>
      </w:r>
      <w:r w:rsidRPr="00845A9B">
        <w:tab/>
        <w:t>notify ASIC; and</w:t>
      </w:r>
    </w:p>
    <w:p w:rsidR="00FD5AFF" w:rsidRPr="00845A9B" w:rsidRDefault="00FD5AFF" w:rsidP="00FD5AFF">
      <w:pPr>
        <w:pStyle w:val="paragraph"/>
      </w:pPr>
      <w:r w:rsidRPr="00845A9B">
        <w:tab/>
        <w:t>(b)</w:t>
      </w:r>
      <w:r w:rsidRPr="00845A9B">
        <w:tab/>
        <w:t>give ASIC a copy of any such order.</w:t>
      </w:r>
    </w:p>
    <w:p w:rsidR="00FD5AFF" w:rsidRPr="00845A9B" w:rsidRDefault="00FD5AFF" w:rsidP="00FD5AFF">
      <w:pPr>
        <w:pStyle w:val="notetext"/>
      </w:pPr>
      <w:r w:rsidRPr="00845A9B">
        <w:t>Note:</w:t>
      </w:r>
      <w:r w:rsidRPr="00845A9B">
        <w:tab/>
        <w:t>ASIC must keep a register of persons who have been disqualified from managing corporations: see section</w:t>
      </w:r>
      <w:r w:rsidR="00845A9B">
        <w:t> </w:t>
      </w:r>
      <w:r w:rsidRPr="00845A9B">
        <w:t xml:space="preserve">1274AA of the </w:t>
      </w:r>
      <w:r w:rsidRPr="00845A9B">
        <w:rPr>
          <w:i/>
        </w:rPr>
        <w:t>Corporations Act 2001</w:t>
      </w:r>
      <w:r w:rsidRPr="00845A9B">
        <w:t>.</w:t>
      </w:r>
    </w:p>
    <w:p w:rsidR="00FD5AFF" w:rsidRPr="00845A9B" w:rsidRDefault="00FD5AFF" w:rsidP="00FD5AFF">
      <w:pPr>
        <w:pStyle w:val="subsection"/>
      </w:pPr>
      <w:r w:rsidRPr="00845A9B">
        <w:tab/>
        <w:t>(4)</w:t>
      </w:r>
      <w:r w:rsidRPr="00845A9B">
        <w:tab/>
        <w:t>For the purposes of this Schedule (other than this section or section</w:t>
      </w:r>
      <w:r w:rsidR="00845A9B">
        <w:t> </w:t>
      </w:r>
      <w:r w:rsidRPr="00845A9B">
        <w:t>249), an order under this section is not a penalty.</w:t>
      </w:r>
    </w:p>
    <w:p w:rsidR="00FD5AFF" w:rsidRPr="00845A9B" w:rsidRDefault="00FD5AFF" w:rsidP="00FD5AFF">
      <w:pPr>
        <w:pStyle w:val="ActHead5"/>
      </w:pPr>
      <w:bookmarkStart w:id="392" w:name="_Toc394410073"/>
      <w:r w:rsidRPr="00845A9B">
        <w:rPr>
          <w:rStyle w:val="CharSectno"/>
        </w:rPr>
        <w:lastRenderedPageBreak/>
        <w:t>249</w:t>
      </w:r>
      <w:r w:rsidRPr="00845A9B">
        <w:t xml:space="preserve">  Privilege against exposure to penalty or forfeiture—disqualification from managing corporations</w:t>
      </w:r>
      <w:bookmarkEnd w:id="392"/>
    </w:p>
    <w:p w:rsidR="00FD5AFF" w:rsidRPr="00845A9B" w:rsidRDefault="00FD5AFF" w:rsidP="00FD5AFF">
      <w:pPr>
        <w:pStyle w:val="subsection"/>
      </w:pPr>
      <w:r w:rsidRPr="00845A9B">
        <w:tab/>
        <w:t>(1)</w:t>
      </w:r>
      <w:r w:rsidRPr="00845A9B">
        <w:tab/>
        <w:t>In a civil or criminal proceeding under, or arising out of, this Schedule, a person is not entitled to refuse or fail to comply with a requirement:</w:t>
      </w:r>
    </w:p>
    <w:p w:rsidR="00FD5AFF" w:rsidRPr="00845A9B" w:rsidRDefault="00FD5AFF" w:rsidP="00FD5AFF">
      <w:pPr>
        <w:pStyle w:val="paragraph"/>
      </w:pPr>
      <w:r w:rsidRPr="00845A9B">
        <w:tab/>
        <w:t>(a)</w:t>
      </w:r>
      <w:r w:rsidRPr="00845A9B">
        <w:tab/>
        <w:t>to answer a question or give information; or</w:t>
      </w:r>
    </w:p>
    <w:p w:rsidR="00FD5AFF" w:rsidRPr="00845A9B" w:rsidRDefault="00FD5AFF" w:rsidP="00FD5AFF">
      <w:pPr>
        <w:pStyle w:val="paragraph"/>
      </w:pPr>
      <w:r w:rsidRPr="00845A9B">
        <w:tab/>
        <w:t>(b)</w:t>
      </w:r>
      <w:r w:rsidRPr="00845A9B">
        <w:tab/>
        <w:t>to produce a document or any other thing; or</w:t>
      </w:r>
    </w:p>
    <w:p w:rsidR="00FD5AFF" w:rsidRPr="00845A9B" w:rsidRDefault="00FD5AFF" w:rsidP="00FD5AFF">
      <w:pPr>
        <w:pStyle w:val="paragraph"/>
      </w:pPr>
      <w:r w:rsidRPr="00845A9B">
        <w:tab/>
        <w:t>(c)</w:t>
      </w:r>
      <w:r w:rsidRPr="00845A9B">
        <w:tab/>
        <w:t>to do any other act;</w:t>
      </w:r>
    </w:p>
    <w:p w:rsidR="00FD5AFF" w:rsidRPr="00845A9B" w:rsidRDefault="00FD5AFF" w:rsidP="00FD5AFF">
      <w:pPr>
        <w:pStyle w:val="subsection2"/>
      </w:pPr>
      <w:r w:rsidRPr="00845A9B">
        <w:t>on the ground that the answer or information, production of the document or other thing, or doing that other act, as the case may be, might tend to expose the person to a penalty (including forfeiture) by way of an order under section</w:t>
      </w:r>
      <w:r w:rsidR="00845A9B">
        <w:t> </w:t>
      </w:r>
      <w:r w:rsidRPr="00845A9B">
        <w:t>248.</w:t>
      </w:r>
    </w:p>
    <w:p w:rsidR="00FD5AFF" w:rsidRPr="00845A9B" w:rsidRDefault="00FD5AFF" w:rsidP="00FD5AFF">
      <w:pPr>
        <w:pStyle w:val="subsection"/>
      </w:pPr>
      <w:r w:rsidRPr="00845A9B">
        <w:tab/>
        <w:t>(2)</w:t>
      </w:r>
      <w:r w:rsidRPr="00845A9B">
        <w:tab/>
      </w:r>
      <w:r w:rsidR="00845A9B">
        <w:t>Subsection (</w:t>
      </w:r>
      <w:r w:rsidRPr="00845A9B">
        <w:t>1) applies whether or not the person is a defendant in the proceeding or in any other proceeding.</w:t>
      </w:r>
    </w:p>
    <w:p w:rsidR="00FD5AFF" w:rsidRPr="00845A9B" w:rsidRDefault="00FD5AFF" w:rsidP="00FD5AFF">
      <w:pPr>
        <w:pStyle w:val="subsection"/>
      </w:pPr>
      <w:r w:rsidRPr="00845A9B">
        <w:tab/>
        <w:t>(3)</w:t>
      </w:r>
      <w:r w:rsidRPr="00845A9B">
        <w:tab/>
        <w:t>A person is not entitled to refuse or fail to comply with a requirement under this Schedule:</w:t>
      </w:r>
    </w:p>
    <w:p w:rsidR="00FD5AFF" w:rsidRPr="00845A9B" w:rsidRDefault="00FD5AFF" w:rsidP="00FD5AFF">
      <w:pPr>
        <w:pStyle w:val="paragraph"/>
      </w:pPr>
      <w:r w:rsidRPr="00845A9B">
        <w:tab/>
        <w:t>(a)</w:t>
      </w:r>
      <w:r w:rsidRPr="00845A9B">
        <w:tab/>
        <w:t>to answer a question or give information; or</w:t>
      </w:r>
    </w:p>
    <w:p w:rsidR="00FD5AFF" w:rsidRPr="00845A9B" w:rsidRDefault="00FD5AFF" w:rsidP="00FD5AFF">
      <w:pPr>
        <w:pStyle w:val="paragraph"/>
      </w:pPr>
      <w:r w:rsidRPr="00845A9B">
        <w:tab/>
        <w:t>(b)</w:t>
      </w:r>
      <w:r w:rsidRPr="00845A9B">
        <w:tab/>
        <w:t>to produce a document or any other thing; or</w:t>
      </w:r>
    </w:p>
    <w:p w:rsidR="00FD5AFF" w:rsidRPr="00845A9B" w:rsidRDefault="00FD5AFF" w:rsidP="00FD5AFF">
      <w:pPr>
        <w:pStyle w:val="paragraph"/>
      </w:pPr>
      <w:r w:rsidRPr="00845A9B">
        <w:tab/>
        <w:t>(c)</w:t>
      </w:r>
      <w:r w:rsidRPr="00845A9B">
        <w:tab/>
        <w:t>to do any other act;</w:t>
      </w:r>
    </w:p>
    <w:p w:rsidR="00FD5AFF" w:rsidRPr="00845A9B" w:rsidRDefault="00FD5AFF" w:rsidP="00FD5AFF">
      <w:pPr>
        <w:pStyle w:val="subsection2"/>
      </w:pPr>
      <w:r w:rsidRPr="00845A9B">
        <w:t>on the ground that the answer or information, production of the document or other thing, or doing that other act, as the case may be, might tend to expose the person to a penalty (including forfeiture) by way of an order under section</w:t>
      </w:r>
      <w:r w:rsidR="00845A9B">
        <w:t> </w:t>
      </w:r>
      <w:r w:rsidRPr="00845A9B">
        <w:t>248.</w:t>
      </w:r>
    </w:p>
    <w:p w:rsidR="00FD5AFF" w:rsidRPr="00845A9B" w:rsidRDefault="00FD5AFF" w:rsidP="00FD5AFF">
      <w:pPr>
        <w:pStyle w:val="ActHead5"/>
      </w:pPr>
      <w:bookmarkStart w:id="393" w:name="_Toc394410074"/>
      <w:r w:rsidRPr="00845A9B">
        <w:rPr>
          <w:rStyle w:val="CharSectno"/>
        </w:rPr>
        <w:t>250</w:t>
      </w:r>
      <w:r w:rsidRPr="00845A9B">
        <w:t xml:space="preserve">  Declarations relating to consumer contracts</w:t>
      </w:r>
      <w:bookmarkEnd w:id="393"/>
    </w:p>
    <w:p w:rsidR="00FD5AFF" w:rsidRPr="00845A9B" w:rsidRDefault="00FD5AFF" w:rsidP="00FD5AFF">
      <w:pPr>
        <w:pStyle w:val="subsection"/>
      </w:pPr>
      <w:r w:rsidRPr="00845A9B">
        <w:tab/>
        <w:t>(1)</w:t>
      </w:r>
      <w:r w:rsidRPr="00845A9B">
        <w:tab/>
        <w:t>A court may, on the application of a party to a consumer contract or on the application of the regulator, declare that a term of such a contract is an unfair term.</w:t>
      </w:r>
    </w:p>
    <w:p w:rsidR="00FD5AFF" w:rsidRPr="00845A9B" w:rsidRDefault="00FD5AFF" w:rsidP="00FD5AFF">
      <w:pPr>
        <w:pStyle w:val="subsection"/>
      </w:pPr>
      <w:r w:rsidRPr="00845A9B">
        <w:tab/>
        <w:t>(2)</w:t>
      </w:r>
      <w:r w:rsidRPr="00845A9B">
        <w:tab/>
      </w:r>
      <w:r w:rsidR="00845A9B">
        <w:t>Subsection (</w:t>
      </w:r>
      <w:r w:rsidRPr="00845A9B">
        <w:t>1) does not apply unless the consumer contract is a standard form contract.</w:t>
      </w:r>
    </w:p>
    <w:p w:rsidR="00FD5AFF" w:rsidRPr="00845A9B" w:rsidRDefault="00FD5AFF" w:rsidP="00FD5AFF">
      <w:pPr>
        <w:pStyle w:val="subsection"/>
      </w:pPr>
      <w:r w:rsidRPr="00845A9B">
        <w:tab/>
        <w:t>(3)</w:t>
      </w:r>
      <w:r w:rsidRPr="00845A9B">
        <w:tab/>
      </w:r>
      <w:r w:rsidR="00845A9B">
        <w:t>Subsection (</w:t>
      </w:r>
      <w:r w:rsidRPr="00845A9B">
        <w:t>1) does not limit any other power of the court to make declarations.</w:t>
      </w:r>
    </w:p>
    <w:p w:rsidR="00FD5AFF" w:rsidRPr="00845A9B" w:rsidRDefault="00FD5AFF" w:rsidP="005A76C3">
      <w:pPr>
        <w:pStyle w:val="ActHead4"/>
        <w:pageBreakBefore/>
      </w:pPr>
      <w:bookmarkStart w:id="394" w:name="_Toc394410075"/>
      <w:r w:rsidRPr="00845A9B">
        <w:rPr>
          <w:rStyle w:val="CharSubdNo"/>
        </w:rPr>
        <w:lastRenderedPageBreak/>
        <w:t>Division</w:t>
      </w:r>
      <w:r w:rsidR="00845A9B" w:rsidRPr="00845A9B">
        <w:rPr>
          <w:rStyle w:val="CharSubdNo"/>
        </w:rPr>
        <w:t> </w:t>
      </w:r>
      <w:r w:rsidRPr="00845A9B">
        <w:rPr>
          <w:rStyle w:val="CharSubdNo"/>
        </w:rPr>
        <w:t>6</w:t>
      </w:r>
      <w:r w:rsidRPr="00845A9B">
        <w:t>—</w:t>
      </w:r>
      <w:r w:rsidRPr="00845A9B">
        <w:rPr>
          <w:rStyle w:val="CharSubdText"/>
        </w:rPr>
        <w:t>Defences</w:t>
      </w:r>
      <w:bookmarkEnd w:id="394"/>
    </w:p>
    <w:p w:rsidR="00FD5AFF" w:rsidRPr="00845A9B" w:rsidRDefault="00FD5AFF" w:rsidP="00FD5AFF">
      <w:pPr>
        <w:pStyle w:val="ActHead5"/>
      </w:pPr>
      <w:bookmarkStart w:id="395" w:name="_Toc394410076"/>
      <w:r w:rsidRPr="00845A9B">
        <w:rPr>
          <w:rStyle w:val="CharSectno"/>
        </w:rPr>
        <w:t>251</w:t>
      </w:r>
      <w:r w:rsidRPr="00845A9B">
        <w:t xml:space="preserve">  Publication of advertisement in the ordinary course of business</w:t>
      </w:r>
      <w:bookmarkEnd w:id="395"/>
    </w:p>
    <w:p w:rsidR="00FD5AFF" w:rsidRPr="00845A9B" w:rsidRDefault="00FD5AFF" w:rsidP="00FD5AFF">
      <w:pPr>
        <w:pStyle w:val="subsection"/>
      </w:pPr>
      <w:r w:rsidRPr="00845A9B">
        <w:tab/>
        <w:t>(1)</w:t>
      </w:r>
      <w:r w:rsidRPr="00845A9B">
        <w:tab/>
        <w:t>This section applies to a proceeding under this Part in relation to a contravention of a provision of Part</w:t>
      </w:r>
      <w:r w:rsidR="00845A9B">
        <w:t> </w:t>
      </w:r>
      <w:r w:rsidRPr="00845A9B">
        <w:t>2</w:t>
      </w:r>
      <w:r w:rsidR="00845A9B">
        <w:noBreakHyphen/>
      </w:r>
      <w:r w:rsidRPr="00845A9B">
        <w:t>1 or 2</w:t>
      </w:r>
      <w:r w:rsidR="00845A9B">
        <w:noBreakHyphen/>
      </w:r>
      <w:r w:rsidRPr="00845A9B">
        <w:t>2 or Chapter</w:t>
      </w:r>
      <w:r w:rsidR="00845A9B">
        <w:t> </w:t>
      </w:r>
      <w:r w:rsidRPr="00845A9B">
        <w:t>3 if the contravention was committed by the publication of an advertisement.</w:t>
      </w:r>
    </w:p>
    <w:p w:rsidR="00FD5AFF" w:rsidRPr="00845A9B" w:rsidRDefault="00FD5AFF" w:rsidP="00FD5AFF">
      <w:pPr>
        <w:pStyle w:val="subsection"/>
      </w:pPr>
      <w:r w:rsidRPr="00845A9B">
        <w:tab/>
        <w:t>(2)</w:t>
      </w:r>
      <w:r w:rsidRPr="00845A9B">
        <w:tab/>
        <w:t>In the proceeding, it is a defence if the defendant proves that:</w:t>
      </w:r>
    </w:p>
    <w:p w:rsidR="00FD5AFF" w:rsidRPr="00845A9B" w:rsidRDefault="00FD5AFF" w:rsidP="00FD5AFF">
      <w:pPr>
        <w:pStyle w:val="paragraph"/>
      </w:pPr>
      <w:r w:rsidRPr="00845A9B">
        <w:tab/>
        <w:t>(a)</w:t>
      </w:r>
      <w:r w:rsidRPr="00845A9B">
        <w:tab/>
        <w:t>the defendant is a person whose business it is to publish or arrange for the publication of advertisements; and</w:t>
      </w:r>
    </w:p>
    <w:p w:rsidR="00FD5AFF" w:rsidRPr="00845A9B" w:rsidRDefault="00FD5AFF" w:rsidP="00FD5AFF">
      <w:pPr>
        <w:pStyle w:val="paragraph"/>
      </w:pPr>
      <w:r w:rsidRPr="00845A9B">
        <w:tab/>
        <w:t>(b)</w:t>
      </w:r>
      <w:r w:rsidRPr="00845A9B">
        <w:tab/>
        <w:t>the defendant received the advertisement for publication in the ordinary course of business; and</w:t>
      </w:r>
    </w:p>
    <w:p w:rsidR="00FD5AFF" w:rsidRPr="00845A9B" w:rsidRDefault="00FD5AFF" w:rsidP="00FD5AFF">
      <w:pPr>
        <w:pStyle w:val="paragraph"/>
      </w:pPr>
      <w:r w:rsidRPr="00845A9B">
        <w:tab/>
        <w:t>(c)</w:t>
      </w:r>
      <w:r w:rsidRPr="00845A9B">
        <w:tab/>
        <w:t>the defendant did not know, and had no reason to suspect, that its publication would amount to a contravention of such a provision.</w:t>
      </w:r>
    </w:p>
    <w:p w:rsidR="00FD5AFF" w:rsidRPr="00845A9B" w:rsidRDefault="00FD5AFF" w:rsidP="00FD5AFF">
      <w:pPr>
        <w:pStyle w:val="ActHead5"/>
      </w:pPr>
      <w:bookmarkStart w:id="396" w:name="_Toc394410077"/>
      <w:r w:rsidRPr="00845A9B">
        <w:rPr>
          <w:rStyle w:val="CharSectno"/>
        </w:rPr>
        <w:t>252</w:t>
      </w:r>
      <w:r w:rsidRPr="00845A9B">
        <w:t xml:space="preserve">  Supplying consumer goods for the purpose of re</w:t>
      </w:r>
      <w:r w:rsidR="00845A9B">
        <w:noBreakHyphen/>
      </w:r>
      <w:r w:rsidRPr="00845A9B">
        <w:t>supply</w:t>
      </w:r>
      <w:bookmarkEnd w:id="396"/>
    </w:p>
    <w:p w:rsidR="00FD5AFF" w:rsidRPr="00845A9B" w:rsidRDefault="00FD5AFF" w:rsidP="00FD5AFF">
      <w:pPr>
        <w:pStyle w:val="subsection"/>
      </w:pPr>
      <w:r w:rsidRPr="00845A9B">
        <w:tab/>
        <w:t>(1)</w:t>
      </w:r>
      <w:r w:rsidRPr="00845A9B">
        <w:tab/>
        <w:t>This section applies to a proceeding under this Part in relation to a contravention of a provision of Part</w:t>
      </w:r>
      <w:r w:rsidR="00845A9B">
        <w:t> </w:t>
      </w:r>
      <w:r w:rsidRPr="00845A9B">
        <w:t>2</w:t>
      </w:r>
      <w:r w:rsidR="00845A9B">
        <w:noBreakHyphen/>
      </w:r>
      <w:r w:rsidRPr="00845A9B">
        <w:t>1 or 2</w:t>
      </w:r>
      <w:r w:rsidR="00845A9B">
        <w:noBreakHyphen/>
      </w:r>
      <w:r w:rsidRPr="00845A9B">
        <w:t>2 or Chapter</w:t>
      </w:r>
      <w:r w:rsidR="00845A9B">
        <w:t> </w:t>
      </w:r>
      <w:r w:rsidRPr="00845A9B">
        <w:t>3 committed by:</w:t>
      </w:r>
    </w:p>
    <w:p w:rsidR="00FD5AFF" w:rsidRPr="00845A9B" w:rsidRDefault="00FD5AFF" w:rsidP="00FD5AFF">
      <w:pPr>
        <w:pStyle w:val="paragraph"/>
      </w:pPr>
      <w:r w:rsidRPr="00845A9B">
        <w:tab/>
        <w:t>(a)</w:t>
      </w:r>
      <w:r w:rsidRPr="00845A9B">
        <w:tab/>
        <w:t>the supplying of consumer goods that did not comply with a safety standard for such goods; or</w:t>
      </w:r>
    </w:p>
    <w:p w:rsidR="00FD5AFF" w:rsidRPr="00845A9B" w:rsidRDefault="00FD5AFF" w:rsidP="00FD5AFF">
      <w:pPr>
        <w:pStyle w:val="paragraph"/>
      </w:pPr>
      <w:r w:rsidRPr="00845A9B">
        <w:tab/>
        <w:t>(b)</w:t>
      </w:r>
      <w:r w:rsidRPr="00845A9B">
        <w:tab/>
        <w:t>the supplying of consumer goods by a supplier who did not comply with an information standard for such goods.</w:t>
      </w:r>
    </w:p>
    <w:p w:rsidR="00FD5AFF" w:rsidRPr="00845A9B" w:rsidRDefault="00FD5AFF" w:rsidP="00FD5AFF">
      <w:pPr>
        <w:pStyle w:val="subsection"/>
      </w:pPr>
      <w:r w:rsidRPr="00845A9B">
        <w:tab/>
        <w:t>(2)</w:t>
      </w:r>
      <w:r w:rsidRPr="00845A9B">
        <w:tab/>
        <w:t>In the proceeding, it is a defence if the defendant proves that:</w:t>
      </w:r>
    </w:p>
    <w:p w:rsidR="00FD5AFF" w:rsidRPr="00845A9B" w:rsidRDefault="00FD5AFF" w:rsidP="00FD5AFF">
      <w:pPr>
        <w:pStyle w:val="paragraph"/>
      </w:pPr>
      <w:r w:rsidRPr="00845A9B">
        <w:tab/>
        <w:t>(a)</w:t>
      </w:r>
      <w:r w:rsidRPr="00845A9B">
        <w:tab/>
        <w:t>the consumer goods were acquired by the defendant for the purpose of re</w:t>
      </w:r>
      <w:r w:rsidR="00845A9B">
        <w:noBreakHyphen/>
      </w:r>
      <w:r w:rsidRPr="00845A9B">
        <w:t>supply; and</w:t>
      </w:r>
    </w:p>
    <w:p w:rsidR="00FD5AFF" w:rsidRPr="00845A9B" w:rsidRDefault="00FD5AFF" w:rsidP="00FD5AFF">
      <w:pPr>
        <w:pStyle w:val="paragraph"/>
      </w:pPr>
      <w:r w:rsidRPr="00845A9B">
        <w:tab/>
        <w:t>(b)</w:t>
      </w:r>
      <w:r w:rsidRPr="00845A9B">
        <w:tab/>
        <w:t>the consumer goods were so acquired from a person who carried on in Australia a business of supplying such goods otherwise than as the agent of a person outside Australia; and</w:t>
      </w:r>
    </w:p>
    <w:p w:rsidR="00FD5AFF" w:rsidRPr="00845A9B" w:rsidRDefault="00FD5AFF" w:rsidP="00FD5AFF">
      <w:pPr>
        <w:pStyle w:val="paragraph"/>
      </w:pPr>
      <w:r w:rsidRPr="00845A9B">
        <w:tab/>
        <w:t>(c)</w:t>
      </w:r>
      <w:r w:rsidRPr="00845A9B">
        <w:tab/>
        <w:t>either:</w:t>
      </w:r>
    </w:p>
    <w:p w:rsidR="00FD5AFF" w:rsidRPr="00845A9B" w:rsidRDefault="00FD5AFF" w:rsidP="00FD5AFF">
      <w:pPr>
        <w:pStyle w:val="paragraphsub"/>
      </w:pPr>
      <w:r w:rsidRPr="00845A9B">
        <w:tab/>
        <w:t>(i)</w:t>
      </w:r>
      <w:r w:rsidRPr="00845A9B">
        <w:tab/>
        <w:t xml:space="preserve">the defendant did not know, and could not with reasonable diligence have ascertained, that the consumer goods did not comply with that safety </w:t>
      </w:r>
      <w:r w:rsidRPr="00845A9B">
        <w:lastRenderedPageBreak/>
        <w:t>standard, or that the defendant had not complied with that information standard, as the case may be; or</w:t>
      </w:r>
    </w:p>
    <w:p w:rsidR="00FD5AFF" w:rsidRPr="00845A9B" w:rsidRDefault="00FD5AFF" w:rsidP="00FD5AFF">
      <w:pPr>
        <w:pStyle w:val="paragraphsub"/>
      </w:pPr>
      <w:r w:rsidRPr="00845A9B">
        <w:tab/>
        <w:t>(ii)</w:t>
      </w:r>
      <w:r w:rsidRPr="00845A9B">
        <w:tab/>
        <w:t>the defendant relied in good faith on a representation by the person from whom the defendant acquired the goods that there was no safety standard or information standard, as the case may be, for such consumer goods.</w:t>
      </w:r>
    </w:p>
    <w:p w:rsidR="00FD5AFF" w:rsidRPr="00845A9B" w:rsidRDefault="00FD5AFF" w:rsidP="00FD5AFF">
      <w:pPr>
        <w:pStyle w:val="subsection"/>
      </w:pPr>
      <w:r w:rsidRPr="00845A9B">
        <w:tab/>
        <w:t>(3)</w:t>
      </w:r>
      <w:r w:rsidRPr="00845A9B">
        <w:tab/>
        <w:t xml:space="preserve">A defendant is not entitled to rely on the defence provided by </w:t>
      </w:r>
      <w:r w:rsidR="00845A9B">
        <w:t>subsection (</w:t>
      </w:r>
      <w:r w:rsidRPr="00845A9B">
        <w:t>2) unless:</w:t>
      </w:r>
    </w:p>
    <w:p w:rsidR="00FD5AFF" w:rsidRPr="00845A9B" w:rsidRDefault="00FD5AFF" w:rsidP="00FD5AFF">
      <w:pPr>
        <w:pStyle w:val="paragraph"/>
      </w:pPr>
      <w:r w:rsidRPr="00845A9B">
        <w:tab/>
        <w:t>(a)</w:t>
      </w:r>
      <w:r w:rsidRPr="00845A9B">
        <w:tab/>
        <w:t>the court gives leave; or</w:t>
      </w:r>
    </w:p>
    <w:p w:rsidR="00FD5AFF" w:rsidRPr="00845A9B" w:rsidRDefault="00FD5AFF" w:rsidP="00FD5AFF">
      <w:pPr>
        <w:pStyle w:val="paragraph"/>
      </w:pPr>
      <w:r w:rsidRPr="00845A9B">
        <w:tab/>
        <w:t>(b)</w:t>
      </w:r>
      <w:r w:rsidRPr="00845A9B">
        <w:tab/>
        <w:t>the defendant has, not later than 7 days before the day on which the hearing of the proceeding commences, served on the person who instituted the proceeding a written notice identifying the person from whom the defendant acquired the consumer goods.</w:t>
      </w:r>
    </w:p>
    <w:p w:rsidR="00FD5AFF" w:rsidRPr="00845A9B" w:rsidRDefault="00FD5AFF" w:rsidP="00FD5AFF">
      <w:pPr>
        <w:pStyle w:val="ActHead5"/>
      </w:pPr>
      <w:bookmarkStart w:id="397" w:name="_Toc394410078"/>
      <w:r w:rsidRPr="00845A9B">
        <w:rPr>
          <w:rStyle w:val="CharSectno"/>
        </w:rPr>
        <w:t>253</w:t>
      </w:r>
      <w:r w:rsidRPr="00845A9B">
        <w:t xml:space="preserve">  Supplying product related services for the purpose of re</w:t>
      </w:r>
      <w:r w:rsidR="00845A9B">
        <w:noBreakHyphen/>
      </w:r>
      <w:r w:rsidRPr="00845A9B">
        <w:t>supply</w:t>
      </w:r>
      <w:bookmarkEnd w:id="397"/>
    </w:p>
    <w:p w:rsidR="00FD5AFF" w:rsidRPr="00845A9B" w:rsidRDefault="00FD5AFF" w:rsidP="00FD5AFF">
      <w:pPr>
        <w:pStyle w:val="subsection"/>
      </w:pPr>
      <w:r w:rsidRPr="00845A9B">
        <w:tab/>
        <w:t>(1)</w:t>
      </w:r>
      <w:r w:rsidRPr="00845A9B">
        <w:tab/>
        <w:t>This section applies to a proceeding under this Part in relation to a contravention of a provision of Part</w:t>
      </w:r>
      <w:r w:rsidR="00845A9B">
        <w:t> </w:t>
      </w:r>
      <w:r w:rsidRPr="00845A9B">
        <w:t>2</w:t>
      </w:r>
      <w:r w:rsidR="00845A9B">
        <w:noBreakHyphen/>
      </w:r>
      <w:r w:rsidRPr="00845A9B">
        <w:t>1 or 2</w:t>
      </w:r>
      <w:r w:rsidR="00845A9B">
        <w:noBreakHyphen/>
      </w:r>
      <w:r w:rsidRPr="00845A9B">
        <w:t>2 or Chapter</w:t>
      </w:r>
      <w:r w:rsidR="00845A9B">
        <w:t> </w:t>
      </w:r>
      <w:r w:rsidRPr="00845A9B">
        <w:t>3 committed by:</w:t>
      </w:r>
    </w:p>
    <w:p w:rsidR="00FD5AFF" w:rsidRPr="00845A9B" w:rsidRDefault="00FD5AFF" w:rsidP="00FD5AFF">
      <w:pPr>
        <w:pStyle w:val="paragraph"/>
      </w:pPr>
      <w:r w:rsidRPr="00845A9B">
        <w:tab/>
        <w:t>(a)</w:t>
      </w:r>
      <w:r w:rsidRPr="00845A9B">
        <w:tab/>
        <w:t>the supplying of product related services that did not comply with a safety standard for such services; or</w:t>
      </w:r>
    </w:p>
    <w:p w:rsidR="00FD5AFF" w:rsidRPr="00845A9B" w:rsidRDefault="00FD5AFF" w:rsidP="00FD5AFF">
      <w:pPr>
        <w:pStyle w:val="paragraph"/>
      </w:pPr>
      <w:r w:rsidRPr="00845A9B">
        <w:tab/>
        <w:t>(b)</w:t>
      </w:r>
      <w:r w:rsidRPr="00845A9B">
        <w:tab/>
        <w:t>the supplying of product related services by a supplier who did not comply with an information standard for such services.</w:t>
      </w:r>
    </w:p>
    <w:p w:rsidR="00FD5AFF" w:rsidRPr="00845A9B" w:rsidRDefault="00FD5AFF" w:rsidP="00FD5AFF">
      <w:pPr>
        <w:pStyle w:val="subsection"/>
      </w:pPr>
      <w:r w:rsidRPr="00845A9B">
        <w:tab/>
        <w:t>(2)</w:t>
      </w:r>
      <w:r w:rsidRPr="00845A9B">
        <w:tab/>
        <w:t>In the proceeding, it is a defence if the defendant proves that:</w:t>
      </w:r>
    </w:p>
    <w:p w:rsidR="00FD5AFF" w:rsidRPr="00845A9B" w:rsidRDefault="00FD5AFF" w:rsidP="00FD5AFF">
      <w:pPr>
        <w:pStyle w:val="paragraph"/>
      </w:pPr>
      <w:r w:rsidRPr="00845A9B">
        <w:tab/>
        <w:t>(a)</w:t>
      </w:r>
      <w:r w:rsidRPr="00845A9B">
        <w:tab/>
        <w:t>the product related services were acquired by the defendant for the purpose of re</w:t>
      </w:r>
      <w:r w:rsidR="00845A9B">
        <w:noBreakHyphen/>
      </w:r>
      <w:r w:rsidRPr="00845A9B">
        <w:t>supply; and</w:t>
      </w:r>
    </w:p>
    <w:p w:rsidR="00FD5AFF" w:rsidRPr="00845A9B" w:rsidRDefault="00FD5AFF" w:rsidP="00FD5AFF">
      <w:pPr>
        <w:pStyle w:val="paragraph"/>
      </w:pPr>
      <w:r w:rsidRPr="00845A9B">
        <w:tab/>
        <w:t>(b)</w:t>
      </w:r>
      <w:r w:rsidRPr="00845A9B">
        <w:tab/>
        <w:t>the product related services were so acquired from a person who carried on in Australia a business of supplying such services otherwise than as the agent of a person outside Australia; and</w:t>
      </w:r>
    </w:p>
    <w:p w:rsidR="00FD5AFF" w:rsidRPr="00845A9B" w:rsidRDefault="00FD5AFF" w:rsidP="00FD5AFF">
      <w:pPr>
        <w:pStyle w:val="paragraph"/>
      </w:pPr>
      <w:r w:rsidRPr="00845A9B">
        <w:tab/>
        <w:t>(c)</w:t>
      </w:r>
      <w:r w:rsidRPr="00845A9B">
        <w:tab/>
        <w:t>either:</w:t>
      </w:r>
    </w:p>
    <w:p w:rsidR="00FD5AFF" w:rsidRPr="00845A9B" w:rsidRDefault="00FD5AFF" w:rsidP="00FD5AFF">
      <w:pPr>
        <w:pStyle w:val="paragraphsub"/>
      </w:pPr>
      <w:r w:rsidRPr="00845A9B">
        <w:tab/>
        <w:t>(i)</w:t>
      </w:r>
      <w:r w:rsidRPr="00845A9B">
        <w:tab/>
        <w:t>the defendant did not know, and could not with reasonable diligence have ascertained, that the product related services did not comply with that safety standard, or that the defendant had not complied with that information standard, as the case may be; or</w:t>
      </w:r>
    </w:p>
    <w:p w:rsidR="00FD5AFF" w:rsidRPr="00845A9B" w:rsidRDefault="00FD5AFF" w:rsidP="00FD5AFF">
      <w:pPr>
        <w:pStyle w:val="paragraphsub"/>
      </w:pPr>
      <w:r w:rsidRPr="00845A9B">
        <w:lastRenderedPageBreak/>
        <w:tab/>
        <w:t>(ii)</w:t>
      </w:r>
      <w:r w:rsidRPr="00845A9B">
        <w:tab/>
        <w:t>the defendant relied in good faith on a representation by the person from whom the defendant acquired the goods that there was no safety standard or information standard, as the case may be, for such product related services.</w:t>
      </w:r>
    </w:p>
    <w:p w:rsidR="00FD5AFF" w:rsidRPr="00845A9B" w:rsidRDefault="00FD5AFF" w:rsidP="00FD5AFF">
      <w:pPr>
        <w:pStyle w:val="subsection"/>
      </w:pPr>
      <w:r w:rsidRPr="00845A9B">
        <w:tab/>
        <w:t>(3)</w:t>
      </w:r>
      <w:r w:rsidRPr="00845A9B">
        <w:tab/>
        <w:t xml:space="preserve">A defendant is not entitled to rely on the defence provided by </w:t>
      </w:r>
      <w:r w:rsidR="00845A9B">
        <w:t>subsection (</w:t>
      </w:r>
      <w:r w:rsidRPr="00845A9B">
        <w:t>2) unless:</w:t>
      </w:r>
    </w:p>
    <w:p w:rsidR="00FD5AFF" w:rsidRPr="00845A9B" w:rsidRDefault="00FD5AFF" w:rsidP="00FD5AFF">
      <w:pPr>
        <w:pStyle w:val="paragraph"/>
      </w:pPr>
      <w:r w:rsidRPr="00845A9B">
        <w:tab/>
        <w:t>(a)</w:t>
      </w:r>
      <w:r w:rsidRPr="00845A9B">
        <w:tab/>
        <w:t>the court gives leave; or</w:t>
      </w:r>
    </w:p>
    <w:p w:rsidR="00FD5AFF" w:rsidRPr="00845A9B" w:rsidRDefault="00FD5AFF" w:rsidP="00FD5AFF">
      <w:pPr>
        <w:pStyle w:val="paragraph"/>
      </w:pPr>
      <w:r w:rsidRPr="00845A9B">
        <w:tab/>
        <w:t>(b)</w:t>
      </w:r>
      <w:r w:rsidRPr="00845A9B">
        <w:tab/>
        <w:t>the defendant has, not later than 7 days before the day on which the hearing of the proceeding commences, served on the person who instituted the proceeding a written notice identifying the person from whom the defendant acquired the product related services.</w:t>
      </w:r>
    </w:p>
    <w:p w:rsidR="00FD5AFF" w:rsidRPr="00845A9B" w:rsidRDefault="00FD5AFF" w:rsidP="005A76C3">
      <w:pPr>
        <w:pStyle w:val="ActHead3"/>
        <w:pageBreakBefore/>
      </w:pPr>
      <w:bookmarkStart w:id="398" w:name="_Toc394410079"/>
      <w:r w:rsidRPr="00845A9B">
        <w:rPr>
          <w:rStyle w:val="CharDivNo"/>
        </w:rPr>
        <w:lastRenderedPageBreak/>
        <w:t>Part</w:t>
      </w:r>
      <w:r w:rsidR="00845A9B" w:rsidRPr="00845A9B">
        <w:rPr>
          <w:rStyle w:val="CharDivNo"/>
        </w:rPr>
        <w:t> </w:t>
      </w:r>
      <w:r w:rsidRPr="00845A9B">
        <w:rPr>
          <w:rStyle w:val="CharDivNo"/>
        </w:rPr>
        <w:t>5</w:t>
      </w:r>
      <w:r w:rsidR="00845A9B" w:rsidRPr="00845A9B">
        <w:rPr>
          <w:rStyle w:val="CharDivNo"/>
        </w:rPr>
        <w:noBreakHyphen/>
      </w:r>
      <w:r w:rsidRPr="00845A9B">
        <w:rPr>
          <w:rStyle w:val="CharDivNo"/>
        </w:rPr>
        <w:t>3</w:t>
      </w:r>
      <w:r w:rsidRPr="00845A9B">
        <w:t>—</w:t>
      </w:r>
      <w:r w:rsidRPr="00845A9B">
        <w:rPr>
          <w:rStyle w:val="CharDivText"/>
        </w:rPr>
        <w:t>Country of origin representations</w:t>
      </w:r>
      <w:bookmarkEnd w:id="398"/>
    </w:p>
    <w:p w:rsidR="00FD5AFF" w:rsidRPr="00845A9B" w:rsidRDefault="00FD5AFF" w:rsidP="00FD5AFF">
      <w:pPr>
        <w:pStyle w:val="Header"/>
      </w:pPr>
      <w:r w:rsidRPr="00845A9B">
        <w:rPr>
          <w:rStyle w:val="CharSubdNo"/>
        </w:rPr>
        <w:t xml:space="preserve"> </w:t>
      </w:r>
      <w:r w:rsidRPr="00845A9B">
        <w:rPr>
          <w:rStyle w:val="CharSubdText"/>
        </w:rPr>
        <w:t xml:space="preserve"> </w:t>
      </w:r>
    </w:p>
    <w:p w:rsidR="00FD5AFF" w:rsidRPr="00845A9B" w:rsidRDefault="00FD5AFF" w:rsidP="00FD5AFF">
      <w:pPr>
        <w:pStyle w:val="ActHead5"/>
      </w:pPr>
      <w:bookmarkStart w:id="399" w:name="_Toc394410080"/>
      <w:r w:rsidRPr="00845A9B">
        <w:rPr>
          <w:rStyle w:val="CharSectno"/>
        </w:rPr>
        <w:t>254</w:t>
      </w:r>
      <w:r w:rsidRPr="00845A9B">
        <w:t xml:space="preserve">  Overview</w:t>
      </w:r>
      <w:bookmarkEnd w:id="399"/>
    </w:p>
    <w:p w:rsidR="00FD5AFF" w:rsidRPr="00845A9B" w:rsidRDefault="00FD5AFF" w:rsidP="00FD5AFF">
      <w:pPr>
        <w:pStyle w:val="subsection"/>
      </w:pPr>
      <w:r w:rsidRPr="00845A9B">
        <w:tab/>
      </w:r>
      <w:r w:rsidRPr="00845A9B">
        <w:tab/>
        <w:t>This Part provides that certain country of origin representations made about goods do not contravene:</w:t>
      </w:r>
    </w:p>
    <w:p w:rsidR="00FD5AFF" w:rsidRPr="00845A9B" w:rsidRDefault="00FD5AFF" w:rsidP="00FD5AFF">
      <w:pPr>
        <w:pStyle w:val="paragraph"/>
      </w:pPr>
      <w:r w:rsidRPr="00845A9B">
        <w:tab/>
        <w:t>(a)</w:t>
      </w:r>
      <w:r w:rsidRPr="00845A9B">
        <w:tab/>
        <w:t>section</w:t>
      </w:r>
      <w:r w:rsidR="00845A9B">
        <w:t> </w:t>
      </w:r>
      <w:r w:rsidRPr="00845A9B">
        <w:t>18 (which deals with misleading or deceptive conduct); or</w:t>
      </w:r>
    </w:p>
    <w:p w:rsidR="00FD5AFF" w:rsidRPr="00845A9B" w:rsidRDefault="00FD5AFF" w:rsidP="00FD5AFF">
      <w:pPr>
        <w:pStyle w:val="paragraph"/>
      </w:pPr>
      <w:r w:rsidRPr="00845A9B">
        <w:tab/>
        <w:t>(b)</w:t>
      </w:r>
      <w:r w:rsidRPr="00845A9B">
        <w:tab/>
        <w:t>section</w:t>
      </w:r>
      <w:r w:rsidR="00845A9B">
        <w:t> </w:t>
      </w:r>
      <w:r w:rsidRPr="00845A9B">
        <w:t>29(1)(a) or (k) or 151(1)(a) or (k) (which deal with false or misleading representations).</w:t>
      </w:r>
    </w:p>
    <w:p w:rsidR="00FD5AFF" w:rsidRPr="00845A9B" w:rsidRDefault="00FD5AFF" w:rsidP="00FD5AFF">
      <w:pPr>
        <w:pStyle w:val="ActHead5"/>
      </w:pPr>
      <w:bookmarkStart w:id="400" w:name="_Toc394410081"/>
      <w:r w:rsidRPr="00845A9B">
        <w:rPr>
          <w:rStyle w:val="CharSectno"/>
        </w:rPr>
        <w:t>255</w:t>
      </w:r>
      <w:r w:rsidRPr="00845A9B">
        <w:t xml:space="preserve">  Country of origin representations do not contravene certain provisions</w:t>
      </w:r>
      <w:bookmarkEnd w:id="400"/>
    </w:p>
    <w:p w:rsidR="00FD5AFF" w:rsidRPr="00845A9B" w:rsidRDefault="00FD5AFF" w:rsidP="00FD5AFF">
      <w:pPr>
        <w:pStyle w:val="subsection"/>
      </w:pPr>
      <w:r w:rsidRPr="00845A9B">
        <w:tab/>
        <w:t>(1)</w:t>
      </w:r>
      <w:r w:rsidRPr="00845A9B">
        <w:tab/>
        <w:t>A person does not contravene section</w:t>
      </w:r>
      <w:r w:rsidR="00845A9B">
        <w:t> </w:t>
      </w:r>
      <w:r w:rsidRPr="00845A9B">
        <w:t>18, 29(1)(a) or (k) or 151(1)(a) or (k) only by making a representation of a kind referred to in an item in the first column of this table, if the requirements of the corresponding item in the second column are met.</w:t>
      </w:r>
    </w:p>
    <w:p w:rsidR="00FD5AFF" w:rsidRPr="00845A9B" w:rsidRDefault="00FD5AFF" w:rsidP="00FD5AFF">
      <w:pPr>
        <w:pStyle w:val="Tabletext"/>
      </w:pPr>
    </w:p>
    <w:tbl>
      <w:tblPr>
        <w:tblW w:w="0" w:type="auto"/>
        <w:tblInd w:w="113" w:type="dxa"/>
        <w:tblLayout w:type="fixed"/>
        <w:tblLook w:val="0000" w:firstRow="0" w:lastRow="0" w:firstColumn="0" w:lastColumn="0" w:noHBand="0" w:noVBand="0"/>
      </w:tblPr>
      <w:tblGrid>
        <w:gridCol w:w="714"/>
        <w:gridCol w:w="2116"/>
        <w:gridCol w:w="4256"/>
      </w:tblGrid>
      <w:tr w:rsidR="00FD5AFF" w:rsidRPr="00845A9B" w:rsidTr="00984DC8">
        <w:trPr>
          <w:tblHeader/>
        </w:trPr>
        <w:tc>
          <w:tcPr>
            <w:tcW w:w="7086" w:type="dxa"/>
            <w:gridSpan w:val="3"/>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Country of origin representations</w:t>
            </w:r>
          </w:p>
        </w:tc>
      </w:tr>
      <w:tr w:rsidR="00FD5AFF" w:rsidRPr="00845A9B" w:rsidTr="00984DC8">
        <w:trPr>
          <w:tblHeader/>
        </w:trPr>
        <w:tc>
          <w:tcPr>
            <w:tcW w:w="714" w:type="dxa"/>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Item</w:t>
            </w:r>
          </w:p>
        </w:tc>
        <w:tc>
          <w:tcPr>
            <w:tcW w:w="2116" w:type="dxa"/>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Representation</w:t>
            </w:r>
          </w:p>
        </w:tc>
        <w:tc>
          <w:tcPr>
            <w:tcW w:w="4256" w:type="dxa"/>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Requirements to be met</w:t>
            </w:r>
          </w:p>
        </w:tc>
      </w:tr>
      <w:tr w:rsidR="00FD5AFF" w:rsidRPr="00845A9B" w:rsidTr="006008CA">
        <w:tc>
          <w:tcPr>
            <w:tcW w:w="714" w:type="dxa"/>
            <w:tcBorders>
              <w:top w:val="single" w:sz="12" w:space="0" w:color="auto"/>
              <w:bottom w:val="single" w:sz="2" w:space="0" w:color="auto"/>
            </w:tcBorders>
            <w:shd w:val="clear" w:color="auto" w:fill="auto"/>
          </w:tcPr>
          <w:p w:rsidR="00FD5AFF" w:rsidRPr="00845A9B" w:rsidRDefault="00FD5AFF" w:rsidP="00984DC8">
            <w:pPr>
              <w:pStyle w:val="Tabletext"/>
            </w:pPr>
            <w:r w:rsidRPr="00845A9B">
              <w:t>1</w:t>
            </w:r>
          </w:p>
        </w:tc>
        <w:tc>
          <w:tcPr>
            <w:tcW w:w="2116" w:type="dxa"/>
            <w:tcBorders>
              <w:top w:val="single" w:sz="12" w:space="0" w:color="auto"/>
              <w:bottom w:val="single" w:sz="2" w:space="0" w:color="auto"/>
            </w:tcBorders>
            <w:shd w:val="clear" w:color="auto" w:fill="auto"/>
          </w:tcPr>
          <w:p w:rsidR="00FD5AFF" w:rsidRPr="00845A9B" w:rsidRDefault="00FD5AFF" w:rsidP="00984DC8">
            <w:pPr>
              <w:pStyle w:val="Tabletext"/>
            </w:pPr>
            <w:r w:rsidRPr="00845A9B">
              <w:t>A representation as to the country of origin of goods</w:t>
            </w:r>
          </w:p>
        </w:tc>
        <w:tc>
          <w:tcPr>
            <w:tcW w:w="4256" w:type="dxa"/>
            <w:tcBorders>
              <w:top w:val="single" w:sz="12" w:space="0" w:color="auto"/>
              <w:bottom w:val="single" w:sz="2" w:space="0" w:color="auto"/>
            </w:tcBorders>
            <w:shd w:val="clear" w:color="auto" w:fill="auto"/>
          </w:tcPr>
          <w:p w:rsidR="00FD5AFF" w:rsidRPr="00845A9B" w:rsidRDefault="00FD5AFF" w:rsidP="00984DC8">
            <w:pPr>
              <w:pStyle w:val="Tablea"/>
            </w:pPr>
            <w:r w:rsidRPr="00845A9B">
              <w:t>(a) the goods have been substantially transformed in that country; and</w:t>
            </w:r>
          </w:p>
          <w:p w:rsidR="00FD5AFF" w:rsidRPr="00845A9B" w:rsidRDefault="00FD5AFF" w:rsidP="00984DC8">
            <w:pPr>
              <w:pStyle w:val="Tablea"/>
            </w:pPr>
            <w:r w:rsidRPr="00845A9B">
              <w:t>(b) 50% or more of the total cost of producing or manufacturing the goods as worked out under section</w:t>
            </w:r>
            <w:r w:rsidR="00845A9B">
              <w:t> </w:t>
            </w:r>
            <w:r w:rsidRPr="00845A9B">
              <w:t>256 is attributable to production or manufacturing processes that occurred in that country; and</w:t>
            </w:r>
          </w:p>
          <w:p w:rsidR="00FD5AFF" w:rsidRPr="00845A9B" w:rsidRDefault="00FD5AFF" w:rsidP="00984DC8">
            <w:pPr>
              <w:pStyle w:val="Tablea"/>
            </w:pPr>
            <w:r w:rsidRPr="00845A9B">
              <w:t>(c) the representation is not a representation to which item</w:t>
            </w:r>
            <w:r w:rsidR="00845A9B">
              <w:t> </w:t>
            </w:r>
            <w:r w:rsidRPr="00845A9B">
              <w:t>2 or 3 of this table applies.</w:t>
            </w:r>
          </w:p>
        </w:tc>
      </w:tr>
      <w:tr w:rsidR="00FD5AFF" w:rsidRPr="00845A9B" w:rsidTr="006008CA">
        <w:tc>
          <w:tcPr>
            <w:tcW w:w="714"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2</w:t>
            </w:r>
          </w:p>
        </w:tc>
        <w:tc>
          <w:tcPr>
            <w:tcW w:w="2116"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A representation that goods are the produce of a particular country</w:t>
            </w:r>
          </w:p>
        </w:tc>
        <w:tc>
          <w:tcPr>
            <w:tcW w:w="4256"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(a) the country was the country of origin of each significant ingredient or significant component of the goods; and</w:t>
            </w:r>
          </w:p>
          <w:p w:rsidR="00FD5AFF" w:rsidRPr="00845A9B" w:rsidRDefault="00FD5AFF" w:rsidP="00984DC8">
            <w:pPr>
              <w:pStyle w:val="Tablea"/>
            </w:pPr>
            <w:r w:rsidRPr="00845A9B">
              <w:t>(b) all, or virtually all, processes involved in the production or manufacture happened in that country.</w:t>
            </w:r>
          </w:p>
        </w:tc>
      </w:tr>
      <w:tr w:rsidR="00FD5AFF" w:rsidRPr="00845A9B" w:rsidTr="006008CA">
        <w:tc>
          <w:tcPr>
            <w:tcW w:w="714" w:type="dxa"/>
            <w:tcBorders>
              <w:top w:val="single" w:sz="2" w:space="0" w:color="auto"/>
              <w:bottom w:val="single" w:sz="2" w:space="0" w:color="auto"/>
            </w:tcBorders>
            <w:shd w:val="clear" w:color="auto" w:fill="auto"/>
          </w:tcPr>
          <w:p w:rsidR="00FD5AFF" w:rsidRPr="00845A9B" w:rsidRDefault="00FD5AFF" w:rsidP="00984DC8">
            <w:pPr>
              <w:pStyle w:val="Tabletext"/>
              <w:keepNext/>
            </w:pPr>
            <w:r w:rsidRPr="00845A9B">
              <w:lastRenderedPageBreak/>
              <w:t>3</w:t>
            </w:r>
          </w:p>
        </w:tc>
        <w:tc>
          <w:tcPr>
            <w:tcW w:w="2116" w:type="dxa"/>
            <w:tcBorders>
              <w:top w:val="single" w:sz="2" w:space="0" w:color="auto"/>
              <w:bottom w:val="single" w:sz="2" w:space="0" w:color="auto"/>
            </w:tcBorders>
            <w:shd w:val="clear" w:color="auto" w:fill="auto"/>
          </w:tcPr>
          <w:p w:rsidR="00FD5AFF" w:rsidRPr="00845A9B" w:rsidRDefault="00FD5AFF" w:rsidP="00984DC8">
            <w:pPr>
              <w:pStyle w:val="Tabletext"/>
              <w:keepNext/>
            </w:pPr>
            <w:r w:rsidRPr="00845A9B">
              <w:t>A representation as to the country of origin of goods by means of a logo specified in the regulations</w:t>
            </w:r>
          </w:p>
        </w:tc>
        <w:tc>
          <w:tcPr>
            <w:tcW w:w="4256" w:type="dxa"/>
            <w:tcBorders>
              <w:top w:val="single" w:sz="2" w:space="0" w:color="auto"/>
              <w:bottom w:val="single" w:sz="2" w:space="0" w:color="auto"/>
            </w:tcBorders>
            <w:shd w:val="clear" w:color="auto" w:fill="auto"/>
          </w:tcPr>
          <w:p w:rsidR="00FD5AFF" w:rsidRPr="00845A9B" w:rsidRDefault="00FD5AFF" w:rsidP="00984DC8">
            <w:pPr>
              <w:pStyle w:val="Tablea"/>
              <w:keepNext/>
            </w:pPr>
            <w:r w:rsidRPr="00845A9B">
              <w:t>(a) the goods have been substantially transformed in the country represented by the logo as the country of origin of the goods; and</w:t>
            </w:r>
          </w:p>
          <w:p w:rsidR="00FD5AFF" w:rsidRPr="00845A9B" w:rsidRDefault="00FD5AFF" w:rsidP="00984DC8">
            <w:pPr>
              <w:pStyle w:val="Tablea"/>
              <w:keepNext/>
            </w:pPr>
            <w:r w:rsidRPr="00845A9B">
              <w:t>(b) the prescribed percentage of the cost of producing or manufacturing the goods as worked out under section</w:t>
            </w:r>
            <w:r w:rsidR="00845A9B">
              <w:t> </w:t>
            </w:r>
            <w:r w:rsidRPr="00845A9B">
              <w:t>256 is attributable to production or manufacturing processes that happened in that country.</w:t>
            </w:r>
          </w:p>
        </w:tc>
      </w:tr>
      <w:tr w:rsidR="00FD5AFF" w:rsidRPr="00845A9B" w:rsidTr="00984DC8">
        <w:tc>
          <w:tcPr>
            <w:tcW w:w="714"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4</w:t>
            </w:r>
          </w:p>
        </w:tc>
        <w:tc>
          <w:tcPr>
            <w:tcW w:w="2116" w:type="dxa"/>
            <w:tcBorders>
              <w:top w:val="single" w:sz="2" w:space="0" w:color="auto"/>
              <w:bottom w:val="single" w:sz="2" w:space="0" w:color="auto"/>
            </w:tcBorders>
            <w:shd w:val="clear" w:color="auto" w:fill="auto"/>
          </w:tcPr>
          <w:p w:rsidR="00FD5AFF" w:rsidRPr="00845A9B" w:rsidRDefault="00FD5AFF" w:rsidP="00984DC8">
            <w:pPr>
              <w:pStyle w:val="Tabletext"/>
            </w:pPr>
            <w:r w:rsidRPr="00845A9B">
              <w:t>A representation that goods were grown in a particular country</w:t>
            </w:r>
          </w:p>
        </w:tc>
        <w:tc>
          <w:tcPr>
            <w:tcW w:w="4256" w:type="dxa"/>
            <w:tcBorders>
              <w:top w:val="single" w:sz="2" w:space="0" w:color="auto"/>
              <w:bottom w:val="single" w:sz="2" w:space="0" w:color="auto"/>
            </w:tcBorders>
            <w:shd w:val="clear" w:color="auto" w:fill="auto"/>
          </w:tcPr>
          <w:p w:rsidR="00FD5AFF" w:rsidRPr="00845A9B" w:rsidRDefault="00FD5AFF" w:rsidP="00984DC8">
            <w:pPr>
              <w:pStyle w:val="Tablea"/>
            </w:pPr>
            <w:r w:rsidRPr="00845A9B">
              <w:t xml:space="preserve">(a) the country is the country that could, but for </w:t>
            </w:r>
            <w:r w:rsidR="00845A9B">
              <w:t>subsection (</w:t>
            </w:r>
            <w:r w:rsidRPr="00845A9B">
              <w:t>2), be represented, in accordance with this Part, as the country of origin of the goods, or the country of which the goods are the produce; and</w:t>
            </w:r>
          </w:p>
          <w:p w:rsidR="00FD5AFF" w:rsidRPr="00845A9B" w:rsidRDefault="00FD5AFF" w:rsidP="00984DC8">
            <w:pPr>
              <w:pStyle w:val="Tablea"/>
            </w:pPr>
            <w:r w:rsidRPr="00845A9B">
              <w:t>(b) each significant ingredient or significant component of the goods was grown in that country; and</w:t>
            </w:r>
          </w:p>
          <w:p w:rsidR="00FD5AFF" w:rsidRPr="00845A9B" w:rsidRDefault="00FD5AFF" w:rsidP="00984DC8">
            <w:pPr>
              <w:pStyle w:val="Tablea"/>
            </w:pPr>
            <w:r w:rsidRPr="00845A9B">
              <w:t>(c) all, or virtually all, processes involved in the production or manufacture happened in that country.</w:t>
            </w:r>
          </w:p>
        </w:tc>
      </w:tr>
      <w:tr w:rsidR="00FD5AFF" w:rsidRPr="00845A9B" w:rsidTr="00984DC8">
        <w:tc>
          <w:tcPr>
            <w:tcW w:w="714" w:type="dxa"/>
            <w:tcBorders>
              <w:top w:val="single" w:sz="2" w:space="0" w:color="auto"/>
              <w:bottom w:val="single" w:sz="12" w:space="0" w:color="auto"/>
            </w:tcBorders>
            <w:shd w:val="clear" w:color="auto" w:fill="auto"/>
          </w:tcPr>
          <w:p w:rsidR="00FD5AFF" w:rsidRPr="00845A9B" w:rsidRDefault="00FD5AFF" w:rsidP="00984DC8">
            <w:pPr>
              <w:pStyle w:val="Tabletext"/>
            </w:pPr>
            <w:r w:rsidRPr="00845A9B">
              <w:t>5</w:t>
            </w:r>
          </w:p>
        </w:tc>
        <w:tc>
          <w:tcPr>
            <w:tcW w:w="2116" w:type="dxa"/>
            <w:tcBorders>
              <w:top w:val="single" w:sz="2" w:space="0" w:color="auto"/>
              <w:bottom w:val="single" w:sz="12" w:space="0" w:color="auto"/>
            </w:tcBorders>
            <w:shd w:val="clear" w:color="auto" w:fill="auto"/>
          </w:tcPr>
          <w:p w:rsidR="00FD5AFF" w:rsidRPr="00845A9B" w:rsidRDefault="00FD5AFF" w:rsidP="00984DC8">
            <w:pPr>
              <w:pStyle w:val="Tabletext"/>
            </w:pPr>
            <w:r w:rsidRPr="00845A9B">
              <w:t>A representation that ingredients or components of goods were grown in a particular country</w:t>
            </w:r>
          </w:p>
        </w:tc>
        <w:tc>
          <w:tcPr>
            <w:tcW w:w="4256" w:type="dxa"/>
            <w:tcBorders>
              <w:top w:val="single" w:sz="2" w:space="0" w:color="auto"/>
              <w:bottom w:val="single" w:sz="12" w:space="0" w:color="auto"/>
            </w:tcBorders>
            <w:shd w:val="clear" w:color="auto" w:fill="auto"/>
          </w:tcPr>
          <w:p w:rsidR="00FD5AFF" w:rsidRPr="00845A9B" w:rsidRDefault="00FD5AFF" w:rsidP="00984DC8">
            <w:pPr>
              <w:pStyle w:val="Tablea"/>
            </w:pPr>
            <w:r w:rsidRPr="00845A9B">
              <w:t xml:space="preserve">(a) the country is the country that could, but for </w:t>
            </w:r>
            <w:r w:rsidR="00845A9B">
              <w:t>subsection (</w:t>
            </w:r>
            <w:r w:rsidRPr="00845A9B">
              <w:t>2), be represented, in accordance with this Part, as the country of origin of the goods, or the country of which the goods are the produce; and</w:t>
            </w:r>
          </w:p>
          <w:p w:rsidR="00FD5AFF" w:rsidRPr="00845A9B" w:rsidRDefault="00FD5AFF" w:rsidP="00984DC8">
            <w:pPr>
              <w:pStyle w:val="Tablea"/>
            </w:pPr>
            <w:r w:rsidRPr="00845A9B">
              <w:t>(b) each ingredient or component that is claimed to be grown in that country was grown only in that country; and</w:t>
            </w:r>
          </w:p>
          <w:p w:rsidR="00FD5AFF" w:rsidRPr="00845A9B" w:rsidRDefault="00FD5AFF" w:rsidP="00984DC8">
            <w:pPr>
              <w:pStyle w:val="Tablea"/>
            </w:pPr>
            <w:r w:rsidRPr="00845A9B">
              <w:t>(c) each ingredient or component that is claimed to be grown in that country was processed only in that country; and</w:t>
            </w:r>
          </w:p>
          <w:p w:rsidR="00FD5AFF" w:rsidRPr="00845A9B" w:rsidRDefault="00FD5AFF" w:rsidP="00984DC8">
            <w:pPr>
              <w:pStyle w:val="Tablea"/>
            </w:pPr>
            <w:r w:rsidRPr="00845A9B">
              <w:t>(d) 50% or more of the total weight of the goods is comprised of ingredients or components that were grown and processed only in that country.</w:t>
            </w:r>
          </w:p>
        </w:tc>
      </w:tr>
    </w:tbl>
    <w:p w:rsidR="00FD5AFF" w:rsidRPr="00845A9B" w:rsidRDefault="00FD5AFF" w:rsidP="00FD5AFF">
      <w:pPr>
        <w:pStyle w:val="notetext"/>
      </w:pPr>
      <w:r w:rsidRPr="00845A9B">
        <w:t>Note:</w:t>
      </w:r>
      <w:r w:rsidRPr="00845A9B">
        <w:tab/>
        <w:t>The regulations may prescribe rules for determining the percentage of the total costs of production or manufacture of goods attributable to production or manufacturing processes that occurred in a particular country, see section</w:t>
      </w:r>
      <w:r w:rsidR="00845A9B">
        <w:t> </w:t>
      </w:r>
      <w:r w:rsidRPr="00845A9B">
        <w:t>257.</w:t>
      </w:r>
    </w:p>
    <w:p w:rsidR="00FD5AFF" w:rsidRPr="00845A9B" w:rsidRDefault="00FD5AFF" w:rsidP="00FD5AFF">
      <w:pPr>
        <w:pStyle w:val="subsection"/>
      </w:pPr>
      <w:r w:rsidRPr="00845A9B">
        <w:lastRenderedPageBreak/>
        <w:tab/>
        <w:t>(2)</w:t>
      </w:r>
      <w:r w:rsidRPr="00845A9B">
        <w:tab/>
        <w:t xml:space="preserve">Despite </w:t>
      </w:r>
      <w:r w:rsidR="00845A9B">
        <w:t>subsection (</w:t>
      </w:r>
      <w:r w:rsidRPr="00845A9B">
        <w:t>1), this section does not apply to a representation of a kind referred to in item</w:t>
      </w:r>
      <w:r w:rsidR="00845A9B">
        <w:t> </w:t>
      </w:r>
      <w:r w:rsidRPr="00845A9B">
        <w:t>4 or 5 in the first column of the table in that subsection if the representation is made together with another representation of a kind referred to in item</w:t>
      </w:r>
      <w:r w:rsidR="00845A9B">
        <w:t> </w:t>
      </w:r>
      <w:r w:rsidRPr="00845A9B">
        <w:t>1 or 2 in that first column.</w:t>
      </w:r>
    </w:p>
    <w:p w:rsidR="00FD5AFF" w:rsidRPr="00845A9B" w:rsidRDefault="00FD5AFF" w:rsidP="00FD5AFF">
      <w:pPr>
        <w:pStyle w:val="subsection"/>
      </w:pPr>
      <w:r w:rsidRPr="00845A9B">
        <w:tab/>
        <w:t>(3)</w:t>
      </w:r>
      <w:r w:rsidRPr="00845A9B">
        <w:tab/>
        <w:t>Goods are</w:t>
      </w:r>
      <w:r w:rsidRPr="00845A9B">
        <w:rPr>
          <w:b/>
          <w:i/>
        </w:rPr>
        <w:t xml:space="preserve"> substantially transformed</w:t>
      </w:r>
      <w:r w:rsidRPr="00845A9B">
        <w:t xml:space="preserve"> in a country if they undergo a fundamental change in that country in form, appearance or nature such that the goods existing after the change are new and different goods from those existing before the change.</w:t>
      </w:r>
    </w:p>
    <w:p w:rsidR="00FD5AFF" w:rsidRPr="00845A9B" w:rsidRDefault="00FD5AFF" w:rsidP="00FD5AFF">
      <w:pPr>
        <w:pStyle w:val="subsection"/>
      </w:pPr>
      <w:r w:rsidRPr="00845A9B">
        <w:tab/>
        <w:t>(4)</w:t>
      </w:r>
      <w:r w:rsidRPr="00845A9B">
        <w:tab/>
        <w:t xml:space="preserve">Without limiting </w:t>
      </w:r>
      <w:r w:rsidR="00845A9B">
        <w:t>subsection (</w:t>
      </w:r>
      <w:r w:rsidRPr="00845A9B">
        <w:t>3), the regulations:</w:t>
      </w:r>
    </w:p>
    <w:p w:rsidR="00FD5AFF" w:rsidRPr="00845A9B" w:rsidRDefault="00FD5AFF" w:rsidP="00FD5AFF">
      <w:pPr>
        <w:pStyle w:val="paragraph"/>
      </w:pPr>
      <w:r w:rsidRPr="00845A9B">
        <w:tab/>
        <w:t>(a)</w:t>
      </w:r>
      <w:r w:rsidRPr="00845A9B">
        <w:tab/>
        <w:t>may prescribe changes (whether in relation to particular classes of goods or otherwise) that are not fundamental changes for the purposes of that subsection; and</w:t>
      </w:r>
    </w:p>
    <w:p w:rsidR="00FD5AFF" w:rsidRPr="00845A9B" w:rsidRDefault="00FD5AFF" w:rsidP="00FD5AFF">
      <w:pPr>
        <w:pStyle w:val="paragraph"/>
      </w:pPr>
      <w:r w:rsidRPr="00845A9B">
        <w:tab/>
        <w:t>(b)</w:t>
      </w:r>
      <w:r w:rsidRPr="00845A9B">
        <w:tab/>
        <w:t>may include examples (in relation to particular classes of goods or otherwise) of changes which are fundamental changes for the purposes of that subsection.</w:t>
      </w:r>
    </w:p>
    <w:p w:rsidR="00FD5AFF" w:rsidRPr="00845A9B" w:rsidRDefault="00FD5AFF" w:rsidP="00FD5AFF">
      <w:pPr>
        <w:pStyle w:val="subsection"/>
      </w:pPr>
      <w:r w:rsidRPr="00845A9B">
        <w:tab/>
        <w:t>(5)</w:t>
      </w:r>
      <w:r w:rsidRPr="00845A9B">
        <w:tab/>
        <w:t>Item</w:t>
      </w:r>
      <w:r w:rsidR="00845A9B">
        <w:t> </w:t>
      </w:r>
      <w:r w:rsidRPr="00845A9B">
        <w:t xml:space="preserve">2 of the table in </w:t>
      </w:r>
      <w:r w:rsidR="00845A9B">
        <w:t>subsection (</w:t>
      </w:r>
      <w:r w:rsidRPr="00845A9B">
        <w:t>1) applies to a representation that goods are the produce of a particular country whether the representation uses the words “product of”, “produce of” or any other grammatical variation of the word “produce”.</w:t>
      </w:r>
    </w:p>
    <w:p w:rsidR="00FD5AFF" w:rsidRPr="00845A9B" w:rsidRDefault="00FD5AFF" w:rsidP="00FD5AFF">
      <w:pPr>
        <w:pStyle w:val="subsection"/>
      </w:pPr>
      <w:r w:rsidRPr="00845A9B">
        <w:tab/>
        <w:t>(6)</w:t>
      </w:r>
      <w:r w:rsidRPr="00845A9B">
        <w:tab/>
        <w:t>The regulations made for the purposes of item</w:t>
      </w:r>
      <w:r w:rsidR="00845A9B">
        <w:t> </w:t>
      </w:r>
      <w:r w:rsidRPr="00845A9B">
        <w:t xml:space="preserve">3 of the table in </w:t>
      </w:r>
      <w:r w:rsidR="00845A9B">
        <w:t>subsection (</w:t>
      </w:r>
      <w:r w:rsidRPr="00845A9B">
        <w:t xml:space="preserve">1) may, in relation to a specified logo, prescribe a percentage in the range of 51% to 100% as the percentage applicable to goods for the purposes of </w:t>
      </w:r>
      <w:r w:rsidR="00845A9B">
        <w:t>paragraph (</w:t>
      </w:r>
      <w:r w:rsidRPr="00845A9B">
        <w:t>b) in the second column of that item.</w:t>
      </w:r>
    </w:p>
    <w:p w:rsidR="00FD5AFF" w:rsidRPr="00845A9B" w:rsidRDefault="00FD5AFF" w:rsidP="00FD5AFF">
      <w:pPr>
        <w:pStyle w:val="subsection"/>
      </w:pPr>
      <w:r w:rsidRPr="00845A9B">
        <w:tab/>
        <w:t>(7)</w:t>
      </w:r>
      <w:r w:rsidRPr="00845A9B">
        <w:tab/>
        <w:t>Goods, or ingredients or components of goods, are</w:t>
      </w:r>
      <w:r w:rsidRPr="00845A9B">
        <w:rPr>
          <w:b/>
          <w:i/>
        </w:rPr>
        <w:t xml:space="preserve"> grown</w:t>
      </w:r>
      <w:r w:rsidRPr="00845A9B">
        <w:t xml:space="preserve"> in a country if they:</w:t>
      </w:r>
    </w:p>
    <w:p w:rsidR="00FD5AFF" w:rsidRPr="00845A9B" w:rsidRDefault="00FD5AFF" w:rsidP="00FD5AFF">
      <w:pPr>
        <w:pStyle w:val="paragraph"/>
      </w:pPr>
      <w:r w:rsidRPr="00845A9B">
        <w:tab/>
        <w:t>(a)</w:t>
      </w:r>
      <w:r w:rsidRPr="00845A9B">
        <w:tab/>
        <w:t>are materially increased in size or materially altered in substance in that country by natural development; or</w:t>
      </w:r>
    </w:p>
    <w:p w:rsidR="00FD5AFF" w:rsidRPr="00845A9B" w:rsidRDefault="00FD5AFF" w:rsidP="00FD5AFF">
      <w:pPr>
        <w:pStyle w:val="paragraph"/>
      </w:pPr>
      <w:r w:rsidRPr="00845A9B">
        <w:tab/>
        <w:t>(b)</w:t>
      </w:r>
      <w:r w:rsidRPr="00845A9B">
        <w:tab/>
        <w:t>germinated or otherwise arose in, or issued in, that country; or</w:t>
      </w:r>
    </w:p>
    <w:p w:rsidR="00FD5AFF" w:rsidRPr="00845A9B" w:rsidRDefault="00FD5AFF" w:rsidP="00FD5AFF">
      <w:pPr>
        <w:pStyle w:val="paragraph"/>
      </w:pPr>
      <w:r w:rsidRPr="00845A9B">
        <w:tab/>
        <w:t>(c)</w:t>
      </w:r>
      <w:r w:rsidRPr="00845A9B">
        <w:tab/>
        <w:t>are harvested, extracted or otherwise derived from an organism that has been materially increased in size, or materially altered in substance, in that country by natural development.</w:t>
      </w:r>
    </w:p>
    <w:p w:rsidR="00FD5AFF" w:rsidRPr="00845A9B" w:rsidRDefault="00FD5AFF" w:rsidP="00FD5AFF">
      <w:pPr>
        <w:pStyle w:val="subsection"/>
      </w:pPr>
      <w:r w:rsidRPr="00845A9B">
        <w:lastRenderedPageBreak/>
        <w:tab/>
        <w:t>(8)</w:t>
      </w:r>
      <w:r w:rsidRPr="00845A9B">
        <w:tab/>
        <w:t>For the purposes of items</w:t>
      </w:r>
      <w:r w:rsidR="00845A9B">
        <w:t> </w:t>
      </w:r>
      <w:r w:rsidRPr="00845A9B">
        <w:t xml:space="preserve">4 and 5 in the table in </w:t>
      </w:r>
      <w:r w:rsidR="00845A9B">
        <w:t>subsection (</w:t>
      </w:r>
      <w:r w:rsidRPr="00845A9B">
        <w:t>1) in relation to particular goods:</w:t>
      </w:r>
    </w:p>
    <w:p w:rsidR="00FD5AFF" w:rsidRPr="00845A9B" w:rsidRDefault="00FD5AFF" w:rsidP="00FD5AFF">
      <w:pPr>
        <w:pStyle w:val="paragraph"/>
      </w:pPr>
      <w:r w:rsidRPr="00845A9B">
        <w:tab/>
        <w:t>(a)</w:t>
      </w:r>
      <w:r w:rsidRPr="00845A9B">
        <w:tab/>
        <w:t>packaging materials are not treated as ingredients or components of the goods; and</w:t>
      </w:r>
    </w:p>
    <w:p w:rsidR="00FD5AFF" w:rsidRPr="00845A9B" w:rsidRDefault="00FD5AFF" w:rsidP="00FD5AFF">
      <w:pPr>
        <w:pStyle w:val="paragraph"/>
      </w:pPr>
      <w:r w:rsidRPr="00845A9B">
        <w:tab/>
        <w:t>(b)</w:t>
      </w:r>
      <w:r w:rsidRPr="00845A9B">
        <w:tab/>
        <w:t>disregard the weight of packaging materials in working out the weight of the goods.</w:t>
      </w:r>
    </w:p>
    <w:p w:rsidR="00FD5AFF" w:rsidRPr="00845A9B" w:rsidRDefault="00FD5AFF" w:rsidP="00FD5AFF">
      <w:pPr>
        <w:pStyle w:val="subsection"/>
      </w:pPr>
      <w:r w:rsidRPr="00845A9B">
        <w:tab/>
        <w:t>(9)</w:t>
      </w:r>
      <w:r w:rsidRPr="00845A9B">
        <w:tab/>
        <w:t>For the purposes of items</w:t>
      </w:r>
      <w:r w:rsidR="00845A9B">
        <w:t> </w:t>
      </w:r>
      <w:r w:rsidRPr="00845A9B">
        <w:t xml:space="preserve">4 and 5 in the table in </w:t>
      </w:r>
      <w:r w:rsidR="00845A9B">
        <w:t>subsection (</w:t>
      </w:r>
      <w:r w:rsidRPr="00845A9B">
        <w:t>1) in relation to an ingredient or component that has been dried or concentrated by the evaporation of water, and to which water has been added to return the water content of the ingredient or component to no more than its natural level:</w:t>
      </w:r>
    </w:p>
    <w:p w:rsidR="00FD5AFF" w:rsidRPr="00845A9B" w:rsidRDefault="00FD5AFF" w:rsidP="00FD5AFF">
      <w:pPr>
        <w:pStyle w:val="paragraph"/>
      </w:pPr>
      <w:r w:rsidRPr="00845A9B">
        <w:tab/>
        <w:t>(a)</w:t>
      </w:r>
      <w:r w:rsidRPr="00845A9B">
        <w:tab/>
        <w:t>the weight of the water so added is included in the weight of the ingredient or component; and</w:t>
      </w:r>
    </w:p>
    <w:p w:rsidR="00FD5AFF" w:rsidRPr="00845A9B" w:rsidRDefault="00FD5AFF" w:rsidP="00FD5AFF">
      <w:pPr>
        <w:pStyle w:val="paragraph"/>
      </w:pPr>
      <w:r w:rsidRPr="00845A9B">
        <w:tab/>
        <w:t>(b)</w:t>
      </w:r>
      <w:r w:rsidRPr="00845A9B">
        <w:tab/>
        <w:t>the water so added is treated as having the same origin as the ingredient or component, regardless of its actual origin.</w:t>
      </w:r>
    </w:p>
    <w:p w:rsidR="00FD5AFF" w:rsidRPr="00845A9B" w:rsidRDefault="00FD5AFF" w:rsidP="00FD5AFF">
      <w:pPr>
        <w:pStyle w:val="ActHead5"/>
      </w:pPr>
      <w:bookmarkStart w:id="401" w:name="_Toc394410082"/>
      <w:r w:rsidRPr="00845A9B">
        <w:rPr>
          <w:rStyle w:val="CharSectno"/>
        </w:rPr>
        <w:t>256</w:t>
      </w:r>
      <w:r w:rsidRPr="00845A9B">
        <w:t xml:space="preserve">  Cost of producing or manufacturing goods</w:t>
      </w:r>
      <w:bookmarkEnd w:id="401"/>
    </w:p>
    <w:p w:rsidR="00FD5AFF" w:rsidRPr="00845A9B" w:rsidRDefault="00FD5AFF" w:rsidP="00FD5AFF">
      <w:pPr>
        <w:pStyle w:val="subsection"/>
      </w:pPr>
      <w:r w:rsidRPr="00845A9B">
        <w:tab/>
        <w:t>(1)</w:t>
      </w:r>
      <w:r w:rsidRPr="00845A9B">
        <w:tab/>
        <w:t>The cost of producing or manufacturing goods is worked out, for the purposes of section</w:t>
      </w:r>
      <w:r w:rsidR="00845A9B">
        <w:t> </w:t>
      </w:r>
      <w:r w:rsidRPr="00845A9B">
        <w:t>255, by adding up the following amounts:</w:t>
      </w:r>
    </w:p>
    <w:p w:rsidR="00FD5AFF" w:rsidRPr="00845A9B" w:rsidRDefault="00FD5AFF" w:rsidP="00FD5AFF">
      <w:pPr>
        <w:pStyle w:val="paragraph"/>
      </w:pPr>
      <w:r w:rsidRPr="00845A9B">
        <w:tab/>
        <w:t>(a)</w:t>
      </w:r>
      <w:r w:rsidRPr="00845A9B">
        <w:tab/>
        <w:t>the amount of expenditure on materials in respect of the goods;</w:t>
      </w:r>
    </w:p>
    <w:p w:rsidR="00FD5AFF" w:rsidRPr="00845A9B" w:rsidRDefault="00FD5AFF" w:rsidP="00FD5AFF">
      <w:pPr>
        <w:pStyle w:val="paragraph"/>
      </w:pPr>
      <w:r w:rsidRPr="00845A9B">
        <w:tab/>
        <w:t>(b)</w:t>
      </w:r>
      <w:r w:rsidRPr="00845A9B">
        <w:tab/>
        <w:t>the amount of expenditure on labour in respect of the goods;</w:t>
      </w:r>
    </w:p>
    <w:p w:rsidR="00FD5AFF" w:rsidRPr="00845A9B" w:rsidRDefault="00FD5AFF" w:rsidP="00FD5AFF">
      <w:pPr>
        <w:pStyle w:val="paragraph"/>
      </w:pPr>
      <w:r w:rsidRPr="00845A9B">
        <w:tab/>
        <w:t>(c)</w:t>
      </w:r>
      <w:r w:rsidRPr="00845A9B">
        <w:tab/>
        <w:t>the amount of expenditure on overheads in respect of the goods;</w:t>
      </w:r>
    </w:p>
    <w:p w:rsidR="00FD5AFF" w:rsidRPr="00845A9B" w:rsidRDefault="00FD5AFF" w:rsidP="00FD5AFF">
      <w:pPr>
        <w:pStyle w:val="subsection2"/>
      </w:pPr>
      <w:r w:rsidRPr="00845A9B">
        <w:t>each worked out in accordance with this table:</w:t>
      </w:r>
    </w:p>
    <w:p w:rsidR="00FD5AFF" w:rsidRPr="00845A9B" w:rsidRDefault="00FD5AFF" w:rsidP="00FD5AFF">
      <w:pPr>
        <w:pStyle w:val="Tabletext"/>
      </w:pPr>
    </w:p>
    <w:tbl>
      <w:tblPr>
        <w:tblW w:w="0" w:type="auto"/>
        <w:tblInd w:w="113" w:type="dxa"/>
        <w:tblLayout w:type="fixed"/>
        <w:tblLook w:val="0000" w:firstRow="0" w:lastRow="0" w:firstColumn="0" w:lastColumn="0" w:noHBand="0" w:noVBand="0"/>
      </w:tblPr>
      <w:tblGrid>
        <w:gridCol w:w="714"/>
        <w:gridCol w:w="2116"/>
        <w:gridCol w:w="4256"/>
      </w:tblGrid>
      <w:tr w:rsidR="00FD5AFF" w:rsidRPr="00845A9B" w:rsidTr="00984DC8">
        <w:trPr>
          <w:tblHeader/>
        </w:trPr>
        <w:tc>
          <w:tcPr>
            <w:tcW w:w="7086" w:type="dxa"/>
            <w:gridSpan w:val="3"/>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Cost of producing or manufacturing goods</w:t>
            </w:r>
          </w:p>
        </w:tc>
      </w:tr>
      <w:tr w:rsidR="00FD5AFF" w:rsidRPr="00845A9B" w:rsidTr="00984DC8">
        <w:trPr>
          <w:tblHeader/>
        </w:trPr>
        <w:tc>
          <w:tcPr>
            <w:tcW w:w="714" w:type="dxa"/>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Item</w:t>
            </w:r>
          </w:p>
        </w:tc>
        <w:tc>
          <w:tcPr>
            <w:tcW w:w="2116" w:type="dxa"/>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This amount of expenditure:</w:t>
            </w:r>
          </w:p>
        </w:tc>
        <w:tc>
          <w:tcPr>
            <w:tcW w:w="4256" w:type="dxa"/>
            <w:tcBorders>
              <w:top w:val="single" w:sz="12" w:space="0" w:color="auto"/>
              <w:bottom w:val="single" w:sz="12" w:space="0" w:color="auto"/>
            </w:tcBorders>
            <w:shd w:val="clear" w:color="auto" w:fill="auto"/>
          </w:tcPr>
          <w:p w:rsidR="00FD5AFF" w:rsidRPr="00845A9B" w:rsidRDefault="00FD5AFF" w:rsidP="00984DC8">
            <w:pPr>
              <w:pStyle w:val="Tabletext"/>
              <w:keepNext/>
              <w:rPr>
                <w:b/>
              </w:rPr>
            </w:pPr>
            <w:r w:rsidRPr="00845A9B">
              <w:rPr>
                <w:b/>
              </w:rPr>
              <w:t>is worked out as follows:</w:t>
            </w:r>
          </w:p>
        </w:tc>
      </w:tr>
      <w:tr w:rsidR="00FD5AFF" w:rsidRPr="00845A9B" w:rsidTr="006008CA">
        <w:tc>
          <w:tcPr>
            <w:tcW w:w="714" w:type="dxa"/>
            <w:tcBorders>
              <w:top w:val="single" w:sz="12" w:space="0" w:color="auto"/>
              <w:bottom w:val="single" w:sz="2" w:space="0" w:color="auto"/>
            </w:tcBorders>
            <w:shd w:val="clear" w:color="auto" w:fill="auto"/>
          </w:tcPr>
          <w:p w:rsidR="00FD5AFF" w:rsidRPr="00845A9B" w:rsidRDefault="00FD5AFF" w:rsidP="00984DC8">
            <w:pPr>
              <w:pStyle w:val="Tabletext"/>
            </w:pPr>
            <w:r w:rsidRPr="00845A9B">
              <w:t>1</w:t>
            </w:r>
          </w:p>
        </w:tc>
        <w:tc>
          <w:tcPr>
            <w:tcW w:w="2116" w:type="dxa"/>
            <w:tcBorders>
              <w:top w:val="single" w:sz="12" w:space="0" w:color="auto"/>
              <w:bottom w:val="single" w:sz="2" w:space="0" w:color="auto"/>
            </w:tcBorders>
            <w:shd w:val="clear" w:color="auto" w:fill="auto"/>
          </w:tcPr>
          <w:p w:rsidR="00FD5AFF" w:rsidRPr="00845A9B" w:rsidRDefault="00FD5AFF" w:rsidP="00984DC8">
            <w:pPr>
              <w:pStyle w:val="Tabletext"/>
            </w:pPr>
            <w:r w:rsidRPr="00845A9B">
              <w:t>Expenditure on materials in respect of the goods</w:t>
            </w:r>
          </w:p>
        </w:tc>
        <w:tc>
          <w:tcPr>
            <w:tcW w:w="4256" w:type="dxa"/>
            <w:tcBorders>
              <w:top w:val="single" w:sz="12" w:space="0" w:color="auto"/>
              <w:bottom w:val="single" w:sz="2" w:space="0" w:color="auto"/>
            </w:tcBorders>
            <w:shd w:val="clear" w:color="auto" w:fill="auto"/>
          </w:tcPr>
          <w:p w:rsidR="00FD5AFF" w:rsidRPr="00845A9B" w:rsidRDefault="00FD5AFF" w:rsidP="00984DC8">
            <w:pPr>
              <w:pStyle w:val="Tabletext"/>
            </w:pPr>
            <w:r w:rsidRPr="00845A9B">
              <w:t>The cost of materials used in the production or manufacture of the goods:</w:t>
            </w:r>
          </w:p>
          <w:p w:rsidR="00FD5AFF" w:rsidRPr="00845A9B" w:rsidRDefault="00FD5AFF" w:rsidP="00984DC8">
            <w:pPr>
              <w:pStyle w:val="Tablea"/>
            </w:pPr>
            <w:r w:rsidRPr="00845A9B">
              <w:t>(a) that is incurred by the manufacturer of the goods; and</w:t>
            </w:r>
          </w:p>
          <w:p w:rsidR="00FD5AFF" w:rsidRPr="00845A9B" w:rsidRDefault="00FD5AFF" w:rsidP="00984DC8">
            <w:pPr>
              <w:pStyle w:val="Tablea"/>
            </w:pPr>
            <w:r w:rsidRPr="00845A9B">
              <w:t xml:space="preserve">(b) that has not been prescribed by regulations made for the purposes of </w:t>
            </w:r>
            <w:r w:rsidR="00845A9B">
              <w:t>subsection (</w:t>
            </w:r>
            <w:r w:rsidRPr="00845A9B">
              <w:t>2)(a).</w:t>
            </w:r>
          </w:p>
        </w:tc>
      </w:tr>
      <w:tr w:rsidR="00FD5AFF" w:rsidRPr="00845A9B" w:rsidTr="006008CA">
        <w:tc>
          <w:tcPr>
            <w:tcW w:w="714" w:type="dxa"/>
            <w:tcBorders>
              <w:top w:val="single" w:sz="2" w:space="0" w:color="auto"/>
              <w:bottom w:val="single" w:sz="2" w:space="0" w:color="auto"/>
            </w:tcBorders>
            <w:shd w:val="clear" w:color="auto" w:fill="auto"/>
          </w:tcPr>
          <w:p w:rsidR="00FD5AFF" w:rsidRPr="00845A9B" w:rsidRDefault="00FD5AFF" w:rsidP="00984DC8">
            <w:pPr>
              <w:pStyle w:val="Tabletext"/>
              <w:keepNext/>
            </w:pPr>
            <w:r w:rsidRPr="00845A9B">
              <w:lastRenderedPageBreak/>
              <w:t>2</w:t>
            </w:r>
          </w:p>
        </w:tc>
        <w:tc>
          <w:tcPr>
            <w:tcW w:w="2116" w:type="dxa"/>
            <w:tcBorders>
              <w:top w:val="single" w:sz="2" w:space="0" w:color="auto"/>
              <w:bottom w:val="single" w:sz="2" w:space="0" w:color="auto"/>
            </w:tcBorders>
            <w:shd w:val="clear" w:color="auto" w:fill="auto"/>
          </w:tcPr>
          <w:p w:rsidR="00FD5AFF" w:rsidRPr="00845A9B" w:rsidRDefault="00FD5AFF" w:rsidP="00984DC8">
            <w:pPr>
              <w:pStyle w:val="Tabletext"/>
              <w:keepNext/>
            </w:pPr>
            <w:r w:rsidRPr="00845A9B">
              <w:t>Expenditure on labour in respect of the goods</w:t>
            </w:r>
          </w:p>
        </w:tc>
        <w:tc>
          <w:tcPr>
            <w:tcW w:w="4256" w:type="dxa"/>
            <w:tcBorders>
              <w:top w:val="single" w:sz="2" w:space="0" w:color="auto"/>
              <w:bottom w:val="single" w:sz="2" w:space="0" w:color="auto"/>
            </w:tcBorders>
            <w:shd w:val="clear" w:color="auto" w:fill="auto"/>
          </w:tcPr>
          <w:p w:rsidR="00FD5AFF" w:rsidRPr="00845A9B" w:rsidRDefault="00FD5AFF" w:rsidP="00984DC8">
            <w:pPr>
              <w:pStyle w:val="Tablea"/>
              <w:keepNext/>
            </w:pPr>
            <w:r w:rsidRPr="00845A9B">
              <w:t>The sum of each labour cost:</w:t>
            </w:r>
          </w:p>
          <w:p w:rsidR="00FD5AFF" w:rsidRPr="00845A9B" w:rsidRDefault="00FD5AFF" w:rsidP="00984DC8">
            <w:pPr>
              <w:pStyle w:val="Tablea"/>
              <w:keepNext/>
            </w:pPr>
            <w:r w:rsidRPr="00845A9B">
              <w:t>(a) that is incurred by the manufacturer of the goods; and</w:t>
            </w:r>
          </w:p>
          <w:p w:rsidR="00FD5AFF" w:rsidRPr="00845A9B" w:rsidRDefault="00FD5AFF" w:rsidP="00984DC8">
            <w:pPr>
              <w:pStyle w:val="Tablea"/>
              <w:keepNext/>
            </w:pPr>
            <w:r w:rsidRPr="00845A9B">
              <w:t>(b) that relates to the production or manufacture of the goods; and</w:t>
            </w:r>
          </w:p>
          <w:p w:rsidR="00FD5AFF" w:rsidRPr="00845A9B" w:rsidRDefault="00FD5AFF" w:rsidP="00984DC8">
            <w:pPr>
              <w:pStyle w:val="Tablea"/>
              <w:keepNext/>
            </w:pPr>
            <w:r w:rsidRPr="00845A9B">
              <w:t>(c) that can reasonably be allocated to the production or manufacture of the goods; and</w:t>
            </w:r>
          </w:p>
          <w:p w:rsidR="00FD5AFF" w:rsidRPr="00845A9B" w:rsidRDefault="00FD5AFF" w:rsidP="00984DC8">
            <w:pPr>
              <w:pStyle w:val="Tablea"/>
              <w:keepNext/>
            </w:pPr>
            <w:r w:rsidRPr="00845A9B">
              <w:t xml:space="preserve">(d) that has not been prescribed by regulations made for the purposes of </w:t>
            </w:r>
            <w:r w:rsidR="00845A9B">
              <w:t>subsection (</w:t>
            </w:r>
            <w:r w:rsidRPr="00845A9B">
              <w:t>2)(b).</w:t>
            </w:r>
          </w:p>
        </w:tc>
      </w:tr>
      <w:tr w:rsidR="00FD5AFF" w:rsidRPr="00845A9B" w:rsidTr="006008CA">
        <w:tc>
          <w:tcPr>
            <w:tcW w:w="714" w:type="dxa"/>
            <w:tcBorders>
              <w:top w:val="single" w:sz="2" w:space="0" w:color="auto"/>
              <w:bottom w:val="single" w:sz="12" w:space="0" w:color="auto"/>
            </w:tcBorders>
            <w:shd w:val="clear" w:color="auto" w:fill="auto"/>
          </w:tcPr>
          <w:p w:rsidR="00FD5AFF" w:rsidRPr="00845A9B" w:rsidRDefault="00FD5AFF" w:rsidP="00984DC8">
            <w:pPr>
              <w:pStyle w:val="Tabletext"/>
            </w:pPr>
            <w:r w:rsidRPr="00845A9B">
              <w:t>3</w:t>
            </w:r>
          </w:p>
        </w:tc>
        <w:tc>
          <w:tcPr>
            <w:tcW w:w="2116" w:type="dxa"/>
            <w:tcBorders>
              <w:top w:val="single" w:sz="2" w:space="0" w:color="auto"/>
              <w:bottom w:val="single" w:sz="12" w:space="0" w:color="auto"/>
            </w:tcBorders>
            <w:shd w:val="clear" w:color="auto" w:fill="auto"/>
          </w:tcPr>
          <w:p w:rsidR="00FD5AFF" w:rsidRPr="00845A9B" w:rsidRDefault="00FD5AFF" w:rsidP="00984DC8">
            <w:pPr>
              <w:pStyle w:val="Tabletext"/>
            </w:pPr>
            <w:r w:rsidRPr="00845A9B">
              <w:t>Expenditure on overheads in respect of the goods</w:t>
            </w:r>
          </w:p>
        </w:tc>
        <w:tc>
          <w:tcPr>
            <w:tcW w:w="4256" w:type="dxa"/>
            <w:tcBorders>
              <w:top w:val="single" w:sz="2" w:space="0" w:color="auto"/>
              <w:bottom w:val="single" w:sz="12" w:space="0" w:color="auto"/>
            </w:tcBorders>
            <w:shd w:val="clear" w:color="auto" w:fill="auto"/>
          </w:tcPr>
          <w:p w:rsidR="00FD5AFF" w:rsidRPr="00845A9B" w:rsidRDefault="00FD5AFF" w:rsidP="00984DC8">
            <w:pPr>
              <w:pStyle w:val="Tablea"/>
            </w:pPr>
            <w:r w:rsidRPr="00845A9B">
              <w:t>The sum of each overhead cost:</w:t>
            </w:r>
          </w:p>
          <w:p w:rsidR="00FD5AFF" w:rsidRPr="00845A9B" w:rsidRDefault="00FD5AFF" w:rsidP="00984DC8">
            <w:pPr>
              <w:pStyle w:val="Tablea"/>
            </w:pPr>
            <w:r w:rsidRPr="00845A9B">
              <w:t>(a) that is incurred by the manufacturer of the goods; and</w:t>
            </w:r>
          </w:p>
          <w:p w:rsidR="00FD5AFF" w:rsidRPr="00845A9B" w:rsidRDefault="00FD5AFF" w:rsidP="00984DC8">
            <w:pPr>
              <w:pStyle w:val="Tablea"/>
            </w:pPr>
            <w:r w:rsidRPr="00845A9B">
              <w:t>(b) that relates to the production or manufacture of the goods; and</w:t>
            </w:r>
          </w:p>
          <w:p w:rsidR="00FD5AFF" w:rsidRPr="00845A9B" w:rsidRDefault="00FD5AFF" w:rsidP="00984DC8">
            <w:pPr>
              <w:pStyle w:val="Tablea"/>
            </w:pPr>
            <w:r w:rsidRPr="00845A9B">
              <w:t>(c) that can reasonably be allocated to the production or manufacture of the goods; and</w:t>
            </w:r>
          </w:p>
          <w:p w:rsidR="00FD5AFF" w:rsidRPr="00845A9B" w:rsidRDefault="00FD5AFF" w:rsidP="00984DC8">
            <w:pPr>
              <w:pStyle w:val="Tablea"/>
            </w:pPr>
            <w:r w:rsidRPr="00845A9B">
              <w:t xml:space="preserve">(d) that has not been prescribed by regulations made for the purposes of </w:t>
            </w:r>
            <w:r w:rsidR="00845A9B">
              <w:t>subsection (</w:t>
            </w:r>
            <w:r w:rsidRPr="00845A9B">
              <w:t>2)(c).</w:t>
            </w:r>
          </w:p>
        </w:tc>
      </w:tr>
    </w:tbl>
    <w:p w:rsidR="00FD5AFF" w:rsidRPr="00845A9B" w:rsidRDefault="00FD5AFF" w:rsidP="00FD5AFF">
      <w:pPr>
        <w:pStyle w:val="subsection"/>
      </w:pPr>
      <w:r w:rsidRPr="00845A9B">
        <w:tab/>
        <w:t>(2)</w:t>
      </w:r>
      <w:r w:rsidRPr="00845A9B">
        <w:tab/>
        <w:t xml:space="preserve">The regulations may, for the purposes of </w:t>
      </w:r>
      <w:r w:rsidR="00845A9B">
        <w:t>subsection (</w:t>
      </w:r>
      <w:r w:rsidRPr="00845A9B">
        <w:t>1), prescribe that:</w:t>
      </w:r>
    </w:p>
    <w:p w:rsidR="00FD5AFF" w:rsidRPr="00845A9B" w:rsidRDefault="00FD5AFF" w:rsidP="00FD5AFF">
      <w:pPr>
        <w:pStyle w:val="paragraph"/>
      </w:pPr>
      <w:r w:rsidRPr="00845A9B">
        <w:tab/>
        <w:t>(a)</w:t>
      </w:r>
      <w:r w:rsidRPr="00845A9B">
        <w:tab/>
        <w:t>the cost of a particular material, or a part of such a cost; or</w:t>
      </w:r>
    </w:p>
    <w:p w:rsidR="00FD5AFF" w:rsidRPr="00845A9B" w:rsidRDefault="00FD5AFF" w:rsidP="00FD5AFF">
      <w:pPr>
        <w:pStyle w:val="paragraph"/>
      </w:pPr>
      <w:r w:rsidRPr="00845A9B">
        <w:tab/>
        <w:t>(b)</w:t>
      </w:r>
      <w:r w:rsidRPr="00845A9B">
        <w:tab/>
        <w:t>a particular labour cost, or a part of a labour cost; or</w:t>
      </w:r>
    </w:p>
    <w:p w:rsidR="00FD5AFF" w:rsidRPr="00845A9B" w:rsidRDefault="00FD5AFF" w:rsidP="00FD5AFF">
      <w:pPr>
        <w:pStyle w:val="paragraph"/>
      </w:pPr>
      <w:r w:rsidRPr="00845A9B">
        <w:tab/>
        <w:t>(c)</w:t>
      </w:r>
      <w:r w:rsidRPr="00845A9B">
        <w:tab/>
        <w:t>a particular overhead cost, or a part of an overhead cost;</w:t>
      </w:r>
    </w:p>
    <w:p w:rsidR="00FD5AFF" w:rsidRPr="00845A9B" w:rsidRDefault="00FD5AFF" w:rsidP="00FD5AFF">
      <w:pPr>
        <w:pStyle w:val="subsection2"/>
      </w:pPr>
      <w:r w:rsidRPr="00845A9B">
        <w:t>is not allowable in respect of goods, or classes of goods.</w:t>
      </w:r>
    </w:p>
    <w:p w:rsidR="00FD5AFF" w:rsidRPr="00845A9B" w:rsidRDefault="00FD5AFF" w:rsidP="00FD5AFF">
      <w:pPr>
        <w:pStyle w:val="subsection"/>
      </w:pPr>
      <w:r w:rsidRPr="00845A9B">
        <w:tab/>
        <w:t>(3)</w:t>
      </w:r>
      <w:r w:rsidRPr="00845A9B">
        <w:tab/>
        <w:t xml:space="preserve">The regulations may, for the purposes of </w:t>
      </w:r>
      <w:r w:rsidR="00845A9B">
        <w:t>subsection (</w:t>
      </w:r>
      <w:r w:rsidRPr="00845A9B">
        <w:t>1), prescribe the manner of working out:</w:t>
      </w:r>
    </w:p>
    <w:p w:rsidR="00FD5AFF" w:rsidRPr="00845A9B" w:rsidRDefault="00FD5AFF" w:rsidP="00FD5AFF">
      <w:pPr>
        <w:pStyle w:val="paragraph"/>
      </w:pPr>
      <w:r w:rsidRPr="00845A9B">
        <w:tab/>
        <w:t>(a)</w:t>
      </w:r>
      <w:r w:rsidRPr="00845A9B">
        <w:tab/>
        <w:t>the cost of a material, or part of the cost; or</w:t>
      </w:r>
    </w:p>
    <w:p w:rsidR="00FD5AFF" w:rsidRPr="00845A9B" w:rsidRDefault="00FD5AFF" w:rsidP="00FD5AFF">
      <w:pPr>
        <w:pStyle w:val="paragraph"/>
      </w:pPr>
      <w:r w:rsidRPr="00845A9B">
        <w:tab/>
        <w:t>(b)</w:t>
      </w:r>
      <w:r w:rsidRPr="00845A9B">
        <w:tab/>
        <w:t>a labour cost, or part of the cost; or</w:t>
      </w:r>
    </w:p>
    <w:p w:rsidR="00FD5AFF" w:rsidRPr="00845A9B" w:rsidRDefault="00FD5AFF" w:rsidP="00FD5AFF">
      <w:pPr>
        <w:pStyle w:val="paragraph"/>
      </w:pPr>
      <w:r w:rsidRPr="00845A9B">
        <w:tab/>
        <w:t>(c)</w:t>
      </w:r>
      <w:r w:rsidRPr="00845A9B">
        <w:tab/>
        <w:t>an overhead cost, or part of the cost.</w:t>
      </w:r>
    </w:p>
    <w:p w:rsidR="00FD5AFF" w:rsidRPr="00845A9B" w:rsidRDefault="00FD5AFF" w:rsidP="00833241">
      <w:pPr>
        <w:pStyle w:val="ActHead5"/>
      </w:pPr>
      <w:bookmarkStart w:id="402" w:name="_Toc394410083"/>
      <w:r w:rsidRPr="00845A9B">
        <w:rPr>
          <w:rStyle w:val="CharSectno"/>
        </w:rPr>
        <w:lastRenderedPageBreak/>
        <w:t>257</w:t>
      </w:r>
      <w:r w:rsidRPr="00845A9B">
        <w:t xml:space="preserve">  Rules for determining the percentage of costs of production or manufacture attributable to a country</w:t>
      </w:r>
      <w:bookmarkEnd w:id="402"/>
    </w:p>
    <w:p w:rsidR="00FD5AFF" w:rsidRPr="00845A9B" w:rsidRDefault="00FD5AFF" w:rsidP="00833241">
      <w:pPr>
        <w:pStyle w:val="subsection"/>
        <w:keepNext/>
        <w:keepLines/>
      </w:pPr>
      <w:r w:rsidRPr="00845A9B">
        <w:tab/>
        <w:t>(1)</w:t>
      </w:r>
      <w:r w:rsidRPr="00845A9B">
        <w:tab/>
        <w:t xml:space="preserve">Subject to </w:t>
      </w:r>
      <w:r w:rsidR="00845A9B">
        <w:t>subsection (</w:t>
      </w:r>
      <w:r w:rsidRPr="00845A9B">
        <w:t>2), the regulations may prescribe rules for determining, for the purposes of section</w:t>
      </w:r>
      <w:r w:rsidR="00845A9B">
        <w:t> </w:t>
      </w:r>
      <w:r w:rsidRPr="00845A9B">
        <w:t>255, the percentage of the total cost of production or manufacture of goods attributable to production or manufacturing processes that occurred in a particular country.</w:t>
      </w:r>
    </w:p>
    <w:p w:rsidR="00FD5AFF" w:rsidRPr="00845A9B" w:rsidRDefault="00FD5AFF" w:rsidP="00FD5AFF">
      <w:pPr>
        <w:pStyle w:val="subsection"/>
      </w:pPr>
      <w:r w:rsidRPr="00845A9B">
        <w:tab/>
        <w:t>(2)</w:t>
      </w:r>
      <w:r w:rsidRPr="00845A9B">
        <w:tab/>
        <w:t xml:space="preserve">Rules prescribed under </w:t>
      </w:r>
      <w:r w:rsidR="00845A9B">
        <w:t>subsection (</w:t>
      </w:r>
      <w:r w:rsidRPr="00845A9B">
        <w:t>1) must not discriminate (whether favourably or unfavourably) between countries or classes of countries.</w:t>
      </w:r>
    </w:p>
    <w:p w:rsidR="00FD5AFF" w:rsidRPr="00845A9B" w:rsidRDefault="00FD5AFF" w:rsidP="00FD5AFF">
      <w:pPr>
        <w:pStyle w:val="ActHead5"/>
      </w:pPr>
      <w:bookmarkStart w:id="403" w:name="_Toc394410084"/>
      <w:r w:rsidRPr="00845A9B">
        <w:rPr>
          <w:rStyle w:val="CharSectno"/>
        </w:rPr>
        <w:t>258</w:t>
      </w:r>
      <w:r w:rsidRPr="00845A9B">
        <w:t xml:space="preserve">  Proceedings relating to false, misleading or deceptive conduct or representations</w:t>
      </w:r>
      <w:bookmarkEnd w:id="403"/>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proceedings are brought against a person in respect of section</w:t>
      </w:r>
      <w:r w:rsidR="00845A9B">
        <w:t> </w:t>
      </w:r>
      <w:r w:rsidRPr="00845A9B">
        <w:t>18, 29(1)(a) or (k) or 151(1)(a) or (k); and</w:t>
      </w:r>
    </w:p>
    <w:p w:rsidR="00FD5AFF" w:rsidRPr="00845A9B" w:rsidRDefault="00FD5AFF" w:rsidP="00FD5AFF">
      <w:pPr>
        <w:pStyle w:val="paragraph"/>
      </w:pPr>
      <w:r w:rsidRPr="00845A9B">
        <w:tab/>
        <w:t>(b)</w:t>
      </w:r>
      <w:r w:rsidRPr="00845A9B">
        <w:tab/>
        <w:t>the person seeks to rely on a provision of this Part, or of a regulation made for the purposes of a provision of this Part, in the proceedings;</w:t>
      </w:r>
    </w:p>
    <w:p w:rsidR="00FD5AFF" w:rsidRPr="00845A9B" w:rsidRDefault="00FD5AFF" w:rsidP="00FD5AFF">
      <w:pPr>
        <w:pStyle w:val="subsection2"/>
      </w:pPr>
      <w:r w:rsidRPr="00845A9B">
        <w:t>the person bears an evidential burden in relation to the matters set out in the provision on which the person seeks to rely.</w:t>
      </w:r>
    </w:p>
    <w:p w:rsidR="00FD5AFF" w:rsidRPr="00845A9B" w:rsidRDefault="00FD5AFF" w:rsidP="005A76C3">
      <w:pPr>
        <w:pStyle w:val="ActHead3"/>
        <w:pageBreakBefore/>
      </w:pPr>
      <w:bookmarkStart w:id="404" w:name="_Toc394410085"/>
      <w:r w:rsidRPr="00845A9B">
        <w:rPr>
          <w:rStyle w:val="CharDivNo"/>
        </w:rPr>
        <w:lastRenderedPageBreak/>
        <w:t>Part</w:t>
      </w:r>
      <w:r w:rsidR="00845A9B" w:rsidRPr="00845A9B">
        <w:rPr>
          <w:rStyle w:val="CharDivNo"/>
        </w:rPr>
        <w:t> </w:t>
      </w:r>
      <w:r w:rsidRPr="00845A9B">
        <w:rPr>
          <w:rStyle w:val="CharDivNo"/>
        </w:rPr>
        <w:t>5</w:t>
      </w:r>
      <w:r w:rsidR="00845A9B" w:rsidRPr="00845A9B">
        <w:rPr>
          <w:rStyle w:val="CharDivNo"/>
        </w:rPr>
        <w:noBreakHyphen/>
      </w:r>
      <w:r w:rsidRPr="00845A9B">
        <w:rPr>
          <w:rStyle w:val="CharDivNo"/>
        </w:rPr>
        <w:t>4</w:t>
      </w:r>
      <w:r w:rsidRPr="00845A9B">
        <w:t>—</w:t>
      </w:r>
      <w:r w:rsidRPr="00845A9B">
        <w:rPr>
          <w:rStyle w:val="CharDivText"/>
        </w:rPr>
        <w:t>Remedies relating to guarantees</w:t>
      </w:r>
      <w:bookmarkEnd w:id="404"/>
    </w:p>
    <w:p w:rsidR="00FD5AFF" w:rsidRPr="00845A9B" w:rsidRDefault="00FD5AFF" w:rsidP="00FD5AFF">
      <w:pPr>
        <w:pStyle w:val="ActHead4"/>
      </w:pPr>
      <w:bookmarkStart w:id="405" w:name="_Toc394410086"/>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Action against suppliers</w:t>
      </w:r>
      <w:bookmarkEnd w:id="405"/>
    </w:p>
    <w:p w:rsidR="00FD5AFF" w:rsidRPr="00510D59" w:rsidRDefault="00FD5AFF" w:rsidP="00FD5AFF">
      <w:pPr>
        <w:pStyle w:val="ActHead4"/>
      </w:pPr>
      <w:bookmarkStart w:id="406" w:name="_Toc394410087"/>
      <w:r w:rsidRPr="00510D59">
        <w:t>Subdivision A—Action against suppliers of goods</w:t>
      </w:r>
      <w:bookmarkEnd w:id="406"/>
    </w:p>
    <w:p w:rsidR="00FD5AFF" w:rsidRPr="00845A9B" w:rsidRDefault="00FD5AFF" w:rsidP="00FD5AFF">
      <w:pPr>
        <w:pStyle w:val="ActHead5"/>
      </w:pPr>
      <w:bookmarkStart w:id="407" w:name="_Toc394410088"/>
      <w:r w:rsidRPr="00845A9B">
        <w:rPr>
          <w:rStyle w:val="CharSectno"/>
        </w:rPr>
        <w:t>259</w:t>
      </w:r>
      <w:r w:rsidRPr="00845A9B">
        <w:t xml:space="preserve">  Action against suppliers of goods</w:t>
      </w:r>
      <w:bookmarkEnd w:id="407"/>
    </w:p>
    <w:p w:rsidR="00FD5AFF" w:rsidRPr="00845A9B" w:rsidRDefault="00FD5AFF" w:rsidP="00FD5AFF">
      <w:pPr>
        <w:pStyle w:val="subsection"/>
      </w:pPr>
      <w:r w:rsidRPr="00845A9B">
        <w:tab/>
        <w:t>(1)</w:t>
      </w:r>
      <w:r w:rsidRPr="00845A9B">
        <w:tab/>
        <w:t>A consumer may take action under this section 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in trade or commerce, goods to the consumer; and</w:t>
      </w:r>
    </w:p>
    <w:p w:rsidR="00FD5AFF" w:rsidRPr="00845A9B" w:rsidRDefault="00FD5AFF" w:rsidP="00FD5AFF">
      <w:pPr>
        <w:pStyle w:val="paragraph"/>
      </w:pPr>
      <w:r w:rsidRPr="00845A9B">
        <w:tab/>
        <w:t>(b)</w:t>
      </w:r>
      <w:r w:rsidRPr="00845A9B">
        <w:tab/>
        <w:t>a guarantee that applies to the supply under Subdivision A of Division</w:t>
      </w:r>
      <w:r w:rsidR="00845A9B">
        <w:t> </w:t>
      </w:r>
      <w:r w:rsidRPr="00845A9B">
        <w:t>1 of Part</w:t>
      </w:r>
      <w:r w:rsidR="00845A9B">
        <w:t> </w:t>
      </w:r>
      <w:r w:rsidRPr="00845A9B">
        <w:t>3</w:t>
      </w:r>
      <w:r w:rsidR="00845A9B">
        <w:noBreakHyphen/>
      </w:r>
      <w:r w:rsidRPr="00845A9B">
        <w:t>2 (other than sections</w:t>
      </w:r>
      <w:r w:rsidR="00845A9B">
        <w:t> </w:t>
      </w:r>
      <w:r w:rsidRPr="00845A9B">
        <w:t>58 and 59(1)) is not complied with.</w:t>
      </w:r>
    </w:p>
    <w:p w:rsidR="00FD5AFF" w:rsidRPr="00845A9B" w:rsidRDefault="00FD5AFF" w:rsidP="00FD5AFF">
      <w:pPr>
        <w:pStyle w:val="subsection"/>
      </w:pPr>
      <w:r w:rsidRPr="00845A9B">
        <w:tab/>
        <w:t>(2)</w:t>
      </w:r>
      <w:r w:rsidRPr="00845A9B">
        <w:tab/>
        <w:t>If the failure to comply with the guarantee can be remedied and is not a major failure:</w:t>
      </w:r>
    </w:p>
    <w:p w:rsidR="00FD5AFF" w:rsidRPr="00845A9B" w:rsidRDefault="00FD5AFF" w:rsidP="00FD5AFF">
      <w:pPr>
        <w:pStyle w:val="paragraph"/>
      </w:pPr>
      <w:r w:rsidRPr="00845A9B">
        <w:tab/>
        <w:t>(a)</w:t>
      </w:r>
      <w:r w:rsidRPr="00845A9B">
        <w:tab/>
        <w:t>the consumer may require the supplier to remedy the failure within a reasonable time; or</w:t>
      </w:r>
    </w:p>
    <w:p w:rsidR="00FD5AFF" w:rsidRPr="00845A9B" w:rsidRDefault="00FD5AFF" w:rsidP="00FD5AFF">
      <w:pPr>
        <w:pStyle w:val="paragraph"/>
      </w:pPr>
      <w:r w:rsidRPr="00845A9B">
        <w:tab/>
        <w:t>(b)</w:t>
      </w:r>
      <w:r w:rsidRPr="00845A9B">
        <w:tab/>
        <w:t>if such a requirement is made of the supplier but the supplier refuses or fails to comply with the requirement, or fails to comply with the requirement within a reasonable time—the consumer may:</w:t>
      </w:r>
    </w:p>
    <w:p w:rsidR="00FD5AFF" w:rsidRPr="00845A9B" w:rsidRDefault="00FD5AFF" w:rsidP="00FD5AFF">
      <w:pPr>
        <w:pStyle w:val="paragraphsub"/>
      </w:pPr>
      <w:r w:rsidRPr="00845A9B">
        <w:tab/>
        <w:t>(i)</w:t>
      </w:r>
      <w:r w:rsidRPr="00845A9B">
        <w:tab/>
        <w:t>otherwise have the failure remedied and, by action against the supplier, recover all reasonable costs incurred by the consumer in having the failure so remedied; or</w:t>
      </w:r>
    </w:p>
    <w:p w:rsidR="00FD5AFF" w:rsidRPr="00845A9B" w:rsidRDefault="00FD5AFF" w:rsidP="00FD5AFF">
      <w:pPr>
        <w:pStyle w:val="paragraphsub"/>
      </w:pPr>
      <w:r w:rsidRPr="00845A9B">
        <w:tab/>
        <w:t>(ii)</w:t>
      </w:r>
      <w:r w:rsidRPr="00845A9B">
        <w:tab/>
        <w:t>subject to section</w:t>
      </w:r>
      <w:r w:rsidR="00845A9B">
        <w:t> </w:t>
      </w:r>
      <w:r w:rsidRPr="00845A9B">
        <w:t>262, notify the supplier that the consumer rejects the goods and of the ground or grounds for the rejection.</w:t>
      </w:r>
    </w:p>
    <w:p w:rsidR="00FD5AFF" w:rsidRPr="00845A9B" w:rsidRDefault="00FD5AFF" w:rsidP="00FD5AFF">
      <w:pPr>
        <w:pStyle w:val="subsection"/>
      </w:pPr>
      <w:r w:rsidRPr="00845A9B">
        <w:tab/>
        <w:t>(3)</w:t>
      </w:r>
      <w:r w:rsidRPr="00845A9B">
        <w:tab/>
        <w:t>If the failure to comply with the guarantee cannot be remedied or is a major failure, the consumer may:</w:t>
      </w:r>
    </w:p>
    <w:p w:rsidR="00FD5AFF" w:rsidRPr="00845A9B" w:rsidRDefault="00FD5AFF" w:rsidP="00FD5AFF">
      <w:pPr>
        <w:pStyle w:val="paragraph"/>
      </w:pPr>
      <w:r w:rsidRPr="00845A9B">
        <w:tab/>
        <w:t>(a)</w:t>
      </w:r>
      <w:r w:rsidRPr="00845A9B">
        <w:tab/>
        <w:t>subject to section</w:t>
      </w:r>
      <w:r w:rsidR="00845A9B">
        <w:t> </w:t>
      </w:r>
      <w:r w:rsidRPr="00845A9B">
        <w:t>262, notify the supplier that the consumer rejects the goods and of the ground or grounds for the rejection; or</w:t>
      </w:r>
    </w:p>
    <w:p w:rsidR="00FD5AFF" w:rsidRPr="00845A9B" w:rsidRDefault="00FD5AFF" w:rsidP="00FD5AFF">
      <w:pPr>
        <w:pStyle w:val="paragraph"/>
      </w:pPr>
      <w:r w:rsidRPr="00845A9B">
        <w:tab/>
        <w:t>(b)</w:t>
      </w:r>
      <w:r w:rsidRPr="00845A9B">
        <w:tab/>
        <w:t>by action against the supplier, recover compensation for any reduction in the value of the goods below the price paid or payable by the consumer for the goods.</w:t>
      </w:r>
    </w:p>
    <w:p w:rsidR="00FD5AFF" w:rsidRPr="00845A9B" w:rsidRDefault="00FD5AFF" w:rsidP="00FD5AFF">
      <w:pPr>
        <w:pStyle w:val="subsection"/>
      </w:pPr>
      <w:r w:rsidRPr="00845A9B">
        <w:lastRenderedPageBreak/>
        <w:tab/>
        <w:t>(4)</w:t>
      </w:r>
      <w:r w:rsidRPr="00845A9B">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rsidR="00FD5AFF" w:rsidRPr="00845A9B" w:rsidRDefault="00FD5AFF" w:rsidP="00FD5AFF">
      <w:pPr>
        <w:pStyle w:val="subsection"/>
      </w:pPr>
      <w:r w:rsidRPr="00845A9B">
        <w:tab/>
        <w:t>(5)</w:t>
      </w:r>
      <w:r w:rsidRPr="00845A9B">
        <w:tab/>
      </w:r>
      <w:r w:rsidR="00845A9B">
        <w:t>Subsection (</w:t>
      </w:r>
      <w:r w:rsidRPr="00845A9B">
        <w:t>4) does not apply if the failure to comply with the guarantee occurred only because of a cause independent of human control that occurred after the goods left the control of the supplier.</w:t>
      </w:r>
    </w:p>
    <w:p w:rsidR="00FD5AFF" w:rsidRPr="00845A9B" w:rsidRDefault="00FD5AFF" w:rsidP="00FD5AFF">
      <w:pPr>
        <w:pStyle w:val="subsection"/>
      </w:pPr>
      <w:r w:rsidRPr="00845A9B">
        <w:tab/>
        <w:t>(6)</w:t>
      </w:r>
      <w:r w:rsidRPr="00845A9B">
        <w:tab/>
        <w:t xml:space="preserve">To avoid doubt, </w:t>
      </w:r>
      <w:r w:rsidR="00845A9B">
        <w:t>subsection (</w:t>
      </w:r>
      <w:r w:rsidRPr="00845A9B">
        <w:t xml:space="preserve">4) applies in addition to </w:t>
      </w:r>
      <w:r w:rsidR="00845A9B">
        <w:t>subsections (</w:t>
      </w:r>
      <w:r w:rsidRPr="00845A9B">
        <w:t>2) and (3).</w:t>
      </w:r>
    </w:p>
    <w:p w:rsidR="00FD5AFF" w:rsidRPr="00845A9B" w:rsidRDefault="00FD5AFF" w:rsidP="00FD5AFF">
      <w:pPr>
        <w:pStyle w:val="subsection"/>
      </w:pPr>
      <w:r w:rsidRPr="00845A9B">
        <w:tab/>
        <w:t>(7)</w:t>
      </w:r>
      <w:r w:rsidRPr="00845A9B">
        <w:tab/>
        <w:t>The consumer may take action under this section whether or not the goods are in their original packaging.</w:t>
      </w:r>
    </w:p>
    <w:p w:rsidR="00FD5AFF" w:rsidRPr="00845A9B" w:rsidRDefault="00FD5AFF" w:rsidP="00FD5AFF">
      <w:pPr>
        <w:pStyle w:val="ActHead5"/>
      </w:pPr>
      <w:bookmarkStart w:id="408" w:name="_Toc394410089"/>
      <w:r w:rsidRPr="00845A9B">
        <w:rPr>
          <w:rStyle w:val="CharSectno"/>
        </w:rPr>
        <w:t>260</w:t>
      </w:r>
      <w:r w:rsidRPr="00845A9B">
        <w:t xml:space="preserve">  When a failure to comply with a guarantee is a major failure</w:t>
      </w:r>
      <w:bookmarkEnd w:id="408"/>
    </w:p>
    <w:p w:rsidR="00FD5AFF" w:rsidRPr="00845A9B" w:rsidRDefault="00FD5AFF" w:rsidP="00FD5AFF">
      <w:pPr>
        <w:pStyle w:val="subsection"/>
      </w:pPr>
      <w:r w:rsidRPr="00845A9B">
        <w:tab/>
      </w:r>
      <w:r w:rsidRPr="00845A9B">
        <w:tab/>
        <w:t>A failure to comply with a guarantee referred to in section</w:t>
      </w:r>
      <w:r w:rsidR="00845A9B">
        <w:t> </w:t>
      </w:r>
      <w:r w:rsidRPr="00845A9B">
        <w:t xml:space="preserve">259(1)(b) that applies to a supply of goods is a </w:t>
      </w:r>
      <w:r w:rsidRPr="00845A9B">
        <w:rPr>
          <w:b/>
          <w:i/>
        </w:rPr>
        <w:t>major failure</w:t>
      </w:r>
      <w:r w:rsidRPr="00845A9B">
        <w:t xml:space="preserve"> if:</w:t>
      </w:r>
    </w:p>
    <w:p w:rsidR="00FD5AFF" w:rsidRPr="00845A9B" w:rsidRDefault="00FD5AFF" w:rsidP="00FD5AFF">
      <w:pPr>
        <w:pStyle w:val="paragraph"/>
      </w:pPr>
      <w:r w:rsidRPr="00845A9B">
        <w:tab/>
        <w:t>(a)</w:t>
      </w:r>
      <w:r w:rsidRPr="00845A9B">
        <w:tab/>
        <w:t>the goods would not have been acquired by a reasonable consumer fully acquainted with the nature and extent of the failure; or</w:t>
      </w:r>
    </w:p>
    <w:p w:rsidR="00FD5AFF" w:rsidRPr="00845A9B" w:rsidRDefault="00FD5AFF" w:rsidP="00FD5AFF">
      <w:pPr>
        <w:pStyle w:val="paragraph"/>
      </w:pPr>
      <w:r w:rsidRPr="00845A9B">
        <w:tab/>
        <w:t>(b)</w:t>
      </w:r>
      <w:r w:rsidRPr="00845A9B">
        <w:tab/>
        <w:t>the goods depart in one or more significant respects:</w:t>
      </w:r>
    </w:p>
    <w:p w:rsidR="00FD5AFF" w:rsidRPr="00845A9B" w:rsidRDefault="00FD5AFF" w:rsidP="00FD5AFF">
      <w:pPr>
        <w:pStyle w:val="paragraphsub"/>
      </w:pPr>
      <w:r w:rsidRPr="00845A9B">
        <w:tab/>
        <w:t>(i)</w:t>
      </w:r>
      <w:r w:rsidRPr="00845A9B">
        <w:tab/>
        <w:t>if they were supplied by description—from that description; or</w:t>
      </w:r>
    </w:p>
    <w:p w:rsidR="00FD5AFF" w:rsidRPr="00845A9B" w:rsidRDefault="00FD5AFF" w:rsidP="00FD5AFF">
      <w:pPr>
        <w:pStyle w:val="paragraphsub"/>
      </w:pPr>
      <w:r w:rsidRPr="00845A9B">
        <w:tab/>
        <w:t>(ii)</w:t>
      </w:r>
      <w:r w:rsidRPr="00845A9B">
        <w:tab/>
        <w:t>if they were supplied by reference to a sample or demonstration model—from that sample or demonstration model; or</w:t>
      </w:r>
    </w:p>
    <w:p w:rsidR="00FD5AFF" w:rsidRPr="00845A9B" w:rsidRDefault="00FD5AFF" w:rsidP="00FD5AFF">
      <w:pPr>
        <w:pStyle w:val="paragraph"/>
      </w:pPr>
      <w:r w:rsidRPr="00845A9B">
        <w:tab/>
        <w:t>(c)</w:t>
      </w:r>
      <w:r w:rsidRPr="00845A9B">
        <w:tab/>
        <w:t>the goods are substantially unfit for a purpose for which goods of the same kind are commonly supplied and they cannot, easily and within a reasonable time, be remedied to make them fit for such a purpose; or</w:t>
      </w:r>
    </w:p>
    <w:p w:rsidR="00FD5AFF" w:rsidRPr="00845A9B" w:rsidRDefault="00FD5AFF" w:rsidP="00FD5AFF">
      <w:pPr>
        <w:pStyle w:val="paragraph"/>
      </w:pPr>
      <w:r w:rsidRPr="00845A9B">
        <w:tab/>
        <w:t>(d)</w:t>
      </w:r>
      <w:r w:rsidRPr="00845A9B">
        <w:tab/>
        <w:t>the goods are unfit for a disclosed purpose that was made known to:</w:t>
      </w:r>
    </w:p>
    <w:p w:rsidR="00FD5AFF" w:rsidRPr="00845A9B" w:rsidRDefault="00FD5AFF" w:rsidP="00FD5AFF">
      <w:pPr>
        <w:pStyle w:val="paragraphsub"/>
      </w:pPr>
      <w:r w:rsidRPr="00845A9B">
        <w:tab/>
        <w:t>(i)</w:t>
      </w:r>
      <w:r w:rsidRPr="00845A9B">
        <w:tab/>
        <w:t>the supplier of the goods; or</w:t>
      </w:r>
    </w:p>
    <w:p w:rsidR="00FD5AFF" w:rsidRPr="00845A9B" w:rsidRDefault="00FD5AFF" w:rsidP="00FD5AFF">
      <w:pPr>
        <w:pStyle w:val="paragraphsub"/>
      </w:pPr>
      <w:r w:rsidRPr="00845A9B">
        <w:tab/>
        <w:t>(ii)</w:t>
      </w:r>
      <w:r w:rsidRPr="00845A9B">
        <w:tab/>
        <w:t>a person by whom any prior negotiations or arrangements in relation to the acquisition of the goods were conducted or made;</w:t>
      </w:r>
    </w:p>
    <w:p w:rsidR="00FD5AFF" w:rsidRPr="00845A9B" w:rsidRDefault="00FD5AFF" w:rsidP="00FD5AFF">
      <w:pPr>
        <w:pStyle w:val="paragraph"/>
      </w:pPr>
      <w:r w:rsidRPr="00845A9B">
        <w:lastRenderedPageBreak/>
        <w:tab/>
      </w:r>
      <w:r w:rsidRPr="00845A9B">
        <w:tab/>
        <w:t>and they cannot, easily and within a reasonable time, be remedied to make them fit for such a purpose; or</w:t>
      </w:r>
    </w:p>
    <w:p w:rsidR="00FD5AFF" w:rsidRPr="00845A9B" w:rsidRDefault="00FD5AFF" w:rsidP="00FD5AFF">
      <w:pPr>
        <w:pStyle w:val="paragraph"/>
      </w:pPr>
      <w:r w:rsidRPr="00845A9B">
        <w:tab/>
        <w:t>(e)</w:t>
      </w:r>
      <w:r w:rsidRPr="00845A9B">
        <w:tab/>
        <w:t>the goods are not of acceptable quality because they are unsafe.</w:t>
      </w:r>
    </w:p>
    <w:p w:rsidR="00FD5AFF" w:rsidRPr="00845A9B" w:rsidRDefault="00FD5AFF" w:rsidP="00FD5AFF">
      <w:pPr>
        <w:pStyle w:val="ActHead5"/>
      </w:pPr>
      <w:bookmarkStart w:id="409" w:name="_Toc394410090"/>
      <w:r w:rsidRPr="00845A9B">
        <w:rPr>
          <w:rStyle w:val="CharSectno"/>
        </w:rPr>
        <w:t>261</w:t>
      </w:r>
      <w:r w:rsidRPr="00845A9B">
        <w:t xml:space="preserve">  How suppliers may remedy a failure to comply with a guarantee</w:t>
      </w:r>
      <w:bookmarkEnd w:id="409"/>
    </w:p>
    <w:p w:rsidR="00FD5AFF" w:rsidRPr="00845A9B" w:rsidRDefault="00FD5AFF" w:rsidP="00FD5AFF">
      <w:pPr>
        <w:pStyle w:val="subsection"/>
      </w:pPr>
      <w:r w:rsidRPr="00845A9B">
        <w:tab/>
      </w:r>
      <w:r w:rsidRPr="00845A9B">
        <w:tab/>
        <w:t>If, under section</w:t>
      </w:r>
      <w:r w:rsidR="00845A9B">
        <w:t> </w:t>
      </w:r>
      <w:r w:rsidRPr="00845A9B">
        <w:t>259(2)(a), a consumer requires a supplier of goods to remedy a failure to comply with a guarantee referred to in section</w:t>
      </w:r>
      <w:r w:rsidR="00845A9B">
        <w:t> </w:t>
      </w:r>
      <w:r w:rsidRPr="00845A9B">
        <w:t>259(1)(b), the supplier may comply with the requirement:</w:t>
      </w:r>
    </w:p>
    <w:p w:rsidR="00FD5AFF" w:rsidRPr="00845A9B" w:rsidRDefault="00FD5AFF" w:rsidP="00FD5AFF">
      <w:pPr>
        <w:pStyle w:val="paragraph"/>
      </w:pPr>
      <w:r w:rsidRPr="00845A9B">
        <w:tab/>
        <w:t>(a)</w:t>
      </w:r>
      <w:r w:rsidRPr="00845A9B">
        <w:tab/>
        <w:t>if the failure relates to title—by curing any defect in title; or</w:t>
      </w:r>
    </w:p>
    <w:p w:rsidR="00FD5AFF" w:rsidRPr="00845A9B" w:rsidRDefault="00FD5AFF" w:rsidP="00FD5AFF">
      <w:pPr>
        <w:pStyle w:val="paragraph"/>
      </w:pPr>
      <w:r w:rsidRPr="00845A9B">
        <w:tab/>
        <w:t>(b)</w:t>
      </w:r>
      <w:r w:rsidRPr="00845A9B">
        <w:tab/>
        <w:t>if the failure does not relate to title—by repairing the goods; or</w:t>
      </w:r>
    </w:p>
    <w:p w:rsidR="00FD5AFF" w:rsidRPr="00845A9B" w:rsidRDefault="00FD5AFF" w:rsidP="00FD5AFF">
      <w:pPr>
        <w:pStyle w:val="paragraph"/>
      </w:pPr>
      <w:r w:rsidRPr="00845A9B">
        <w:tab/>
        <w:t>(c)</w:t>
      </w:r>
      <w:r w:rsidRPr="00845A9B">
        <w:tab/>
        <w:t>by replacing the goods with goods of an identical type; or</w:t>
      </w:r>
    </w:p>
    <w:p w:rsidR="00FD5AFF" w:rsidRPr="00845A9B" w:rsidRDefault="00FD5AFF" w:rsidP="00FD5AFF">
      <w:pPr>
        <w:pStyle w:val="paragraph"/>
      </w:pPr>
      <w:r w:rsidRPr="00845A9B">
        <w:tab/>
        <w:t>(d)</w:t>
      </w:r>
      <w:r w:rsidRPr="00845A9B">
        <w:tab/>
        <w:t>by refunding:</w:t>
      </w:r>
    </w:p>
    <w:p w:rsidR="00FD5AFF" w:rsidRPr="00845A9B" w:rsidRDefault="00FD5AFF" w:rsidP="00FD5AFF">
      <w:pPr>
        <w:pStyle w:val="paragraphsub"/>
      </w:pPr>
      <w:r w:rsidRPr="00845A9B">
        <w:tab/>
        <w:t>(i)</w:t>
      </w:r>
      <w:r w:rsidRPr="00845A9B">
        <w:tab/>
        <w:t>any money paid by the consumer for the goods; and</w:t>
      </w:r>
    </w:p>
    <w:p w:rsidR="00FD5AFF" w:rsidRPr="00845A9B" w:rsidRDefault="00FD5AFF" w:rsidP="00FD5AFF">
      <w:pPr>
        <w:pStyle w:val="paragraphsub"/>
      </w:pPr>
      <w:r w:rsidRPr="00845A9B">
        <w:tab/>
        <w:t>(ii)</w:t>
      </w:r>
      <w:r w:rsidRPr="00845A9B">
        <w:tab/>
        <w:t>an amount that is equal to the value of any other consideration provided by the consumer for the goods.</w:t>
      </w:r>
    </w:p>
    <w:p w:rsidR="00FD5AFF" w:rsidRPr="00845A9B" w:rsidRDefault="00FD5AFF" w:rsidP="00FD5AFF">
      <w:pPr>
        <w:pStyle w:val="ActHead5"/>
      </w:pPr>
      <w:bookmarkStart w:id="410" w:name="_Toc394410091"/>
      <w:r w:rsidRPr="00845A9B">
        <w:rPr>
          <w:rStyle w:val="CharSectno"/>
        </w:rPr>
        <w:t>262</w:t>
      </w:r>
      <w:r w:rsidRPr="00845A9B">
        <w:t xml:space="preserve">  When consumers are not entitled to reject goods</w:t>
      </w:r>
      <w:bookmarkEnd w:id="410"/>
    </w:p>
    <w:p w:rsidR="00FD5AFF" w:rsidRPr="00845A9B" w:rsidRDefault="00FD5AFF" w:rsidP="00FD5AFF">
      <w:pPr>
        <w:pStyle w:val="subsection"/>
      </w:pPr>
      <w:r w:rsidRPr="00845A9B">
        <w:tab/>
        <w:t>(1)</w:t>
      </w:r>
      <w:r w:rsidRPr="00845A9B">
        <w:tab/>
        <w:t>A consumer is not entitled, under section</w:t>
      </w:r>
      <w:r w:rsidR="00845A9B">
        <w:t> </w:t>
      </w:r>
      <w:r w:rsidRPr="00845A9B">
        <w:t>259, to notify a supplier of goods that the consumer rejects the goods if:</w:t>
      </w:r>
    </w:p>
    <w:p w:rsidR="00FD5AFF" w:rsidRPr="00845A9B" w:rsidRDefault="00FD5AFF" w:rsidP="00FD5AFF">
      <w:pPr>
        <w:pStyle w:val="paragraph"/>
      </w:pPr>
      <w:r w:rsidRPr="00845A9B">
        <w:tab/>
        <w:t>(a)</w:t>
      </w:r>
      <w:r w:rsidRPr="00845A9B">
        <w:tab/>
        <w:t>the rejection period for the goods has ended; or</w:t>
      </w:r>
    </w:p>
    <w:p w:rsidR="00FD5AFF" w:rsidRPr="00845A9B" w:rsidRDefault="00FD5AFF" w:rsidP="00FD5AFF">
      <w:pPr>
        <w:pStyle w:val="paragraph"/>
      </w:pPr>
      <w:r w:rsidRPr="00845A9B">
        <w:tab/>
        <w:t>(b)</w:t>
      </w:r>
      <w:r w:rsidRPr="00845A9B">
        <w:tab/>
        <w:t>the goods have been lost, destroyed or disposed of by the consumer; or</w:t>
      </w:r>
    </w:p>
    <w:p w:rsidR="00FD5AFF" w:rsidRPr="00845A9B" w:rsidRDefault="00FD5AFF" w:rsidP="00FD5AFF">
      <w:pPr>
        <w:pStyle w:val="paragraph"/>
      </w:pPr>
      <w:r w:rsidRPr="00845A9B">
        <w:tab/>
        <w:t>(c)</w:t>
      </w:r>
      <w:r w:rsidRPr="00845A9B">
        <w:tab/>
        <w:t>the goods were damaged after being delivered to the consumer for reasons not related to their state or condition at the time of supply; or</w:t>
      </w:r>
    </w:p>
    <w:p w:rsidR="00FD5AFF" w:rsidRPr="00845A9B" w:rsidRDefault="00FD5AFF" w:rsidP="00FD5AFF">
      <w:pPr>
        <w:pStyle w:val="paragraph"/>
      </w:pPr>
      <w:r w:rsidRPr="00845A9B">
        <w:tab/>
        <w:t>(d)</w:t>
      </w:r>
      <w:r w:rsidRPr="00845A9B">
        <w:tab/>
        <w:t>the goods have been attached to, or incorporated in, any real or personal property and they cannot be detached or isolated without damaging them.</w:t>
      </w:r>
    </w:p>
    <w:p w:rsidR="00FD5AFF" w:rsidRPr="00845A9B" w:rsidRDefault="00FD5AFF" w:rsidP="00FD5AFF">
      <w:pPr>
        <w:pStyle w:val="subsection"/>
      </w:pPr>
      <w:r w:rsidRPr="00845A9B">
        <w:tab/>
        <w:t>(2)</w:t>
      </w:r>
      <w:r w:rsidRPr="00845A9B">
        <w:tab/>
        <w:t xml:space="preserve">The </w:t>
      </w:r>
      <w:r w:rsidRPr="00845A9B">
        <w:rPr>
          <w:b/>
          <w:i/>
        </w:rPr>
        <w:t>rejection period</w:t>
      </w:r>
      <w:r w:rsidRPr="00845A9B">
        <w:t xml:space="preserve"> for goods is the period from the time of the supply of the goods to the consumer within which it would be reasonable to expect the relevant failure to comply with a guarantee referred to in section</w:t>
      </w:r>
      <w:r w:rsidR="00845A9B">
        <w:t> </w:t>
      </w:r>
      <w:r w:rsidRPr="00845A9B">
        <w:t>259(1)(b) to become apparent having regard to:</w:t>
      </w:r>
    </w:p>
    <w:p w:rsidR="00FD5AFF" w:rsidRPr="00845A9B" w:rsidRDefault="00FD5AFF" w:rsidP="00FD5AFF">
      <w:pPr>
        <w:pStyle w:val="paragraph"/>
      </w:pPr>
      <w:r w:rsidRPr="00845A9B">
        <w:tab/>
        <w:t>(a)</w:t>
      </w:r>
      <w:r w:rsidRPr="00845A9B">
        <w:tab/>
        <w:t>the type of goods; and</w:t>
      </w:r>
    </w:p>
    <w:p w:rsidR="00FD5AFF" w:rsidRPr="00845A9B" w:rsidRDefault="00FD5AFF" w:rsidP="00FD5AFF">
      <w:pPr>
        <w:pStyle w:val="paragraph"/>
      </w:pPr>
      <w:r w:rsidRPr="00845A9B">
        <w:lastRenderedPageBreak/>
        <w:tab/>
        <w:t>(b)</w:t>
      </w:r>
      <w:r w:rsidRPr="00845A9B">
        <w:tab/>
        <w:t>the use to which a consumer is likely to put them; and</w:t>
      </w:r>
    </w:p>
    <w:p w:rsidR="00FD5AFF" w:rsidRPr="00845A9B" w:rsidRDefault="00FD5AFF" w:rsidP="00FD5AFF">
      <w:pPr>
        <w:pStyle w:val="paragraph"/>
      </w:pPr>
      <w:r w:rsidRPr="00845A9B">
        <w:tab/>
        <w:t>(c)</w:t>
      </w:r>
      <w:r w:rsidRPr="00845A9B">
        <w:tab/>
        <w:t>the length of time for which it is reasonable for them to be used; and</w:t>
      </w:r>
    </w:p>
    <w:p w:rsidR="00FD5AFF" w:rsidRPr="00845A9B" w:rsidRDefault="00FD5AFF" w:rsidP="00FD5AFF">
      <w:pPr>
        <w:pStyle w:val="paragraph"/>
      </w:pPr>
      <w:r w:rsidRPr="00845A9B">
        <w:tab/>
        <w:t>(d)</w:t>
      </w:r>
      <w:r w:rsidRPr="00845A9B">
        <w:tab/>
        <w:t>the amount of use to which it is reasonable for them to be put before such a failure becomes apparent.</w:t>
      </w:r>
    </w:p>
    <w:p w:rsidR="00FD5AFF" w:rsidRPr="00845A9B" w:rsidRDefault="00FD5AFF" w:rsidP="00FD5AFF">
      <w:pPr>
        <w:pStyle w:val="ActHead5"/>
      </w:pPr>
      <w:bookmarkStart w:id="411" w:name="_Toc394410092"/>
      <w:r w:rsidRPr="00845A9B">
        <w:rPr>
          <w:rStyle w:val="CharSectno"/>
        </w:rPr>
        <w:t>263</w:t>
      </w:r>
      <w:r w:rsidRPr="00845A9B">
        <w:t xml:space="preserve">  Consequences of rejecting goods</w:t>
      </w:r>
      <w:bookmarkEnd w:id="411"/>
    </w:p>
    <w:p w:rsidR="00FD5AFF" w:rsidRPr="00845A9B" w:rsidRDefault="00FD5AFF" w:rsidP="00FD5AFF">
      <w:pPr>
        <w:pStyle w:val="subsection"/>
      </w:pPr>
      <w:r w:rsidRPr="00845A9B">
        <w:tab/>
        <w:t>(1)</w:t>
      </w:r>
      <w:r w:rsidRPr="00845A9B">
        <w:tab/>
        <w:t>This section applies if, under section</w:t>
      </w:r>
      <w:r w:rsidR="00845A9B">
        <w:t> </w:t>
      </w:r>
      <w:r w:rsidRPr="00845A9B">
        <w:t>259, a consumer notifies a supplier of goods that the consumer rejects the goods.</w:t>
      </w:r>
    </w:p>
    <w:p w:rsidR="00FD5AFF" w:rsidRPr="00845A9B" w:rsidRDefault="00FD5AFF" w:rsidP="00FD5AFF">
      <w:pPr>
        <w:pStyle w:val="subsection"/>
      </w:pPr>
      <w:r w:rsidRPr="00845A9B">
        <w:tab/>
        <w:t>(2)</w:t>
      </w:r>
      <w:r w:rsidRPr="00845A9B">
        <w:tab/>
        <w:t>The consumer must return the goods to the supplier unless:</w:t>
      </w:r>
    </w:p>
    <w:p w:rsidR="00FD5AFF" w:rsidRPr="00845A9B" w:rsidRDefault="00FD5AFF" w:rsidP="00FD5AFF">
      <w:pPr>
        <w:pStyle w:val="paragraph"/>
      </w:pPr>
      <w:r w:rsidRPr="00845A9B">
        <w:tab/>
        <w:t>(a)</w:t>
      </w:r>
      <w:r w:rsidRPr="00845A9B">
        <w:tab/>
        <w:t>the goods have already been returned to, or retrieved by, the supplier; or</w:t>
      </w:r>
    </w:p>
    <w:p w:rsidR="00FD5AFF" w:rsidRPr="00845A9B" w:rsidRDefault="00FD5AFF" w:rsidP="00FD5AFF">
      <w:pPr>
        <w:pStyle w:val="paragraph"/>
      </w:pPr>
      <w:r w:rsidRPr="00845A9B">
        <w:tab/>
        <w:t>(b)</w:t>
      </w:r>
      <w:r w:rsidRPr="00845A9B">
        <w:tab/>
        <w:t>the goods cannot be returned, removed or transported without significant cost to the consumer because of:</w:t>
      </w:r>
    </w:p>
    <w:p w:rsidR="00FD5AFF" w:rsidRPr="00845A9B" w:rsidRDefault="00FD5AFF" w:rsidP="00FD5AFF">
      <w:pPr>
        <w:pStyle w:val="paragraphsub"/>
      </w:pPr>
      <w:r w:rsidRPr="00845A9B">
        <w:tab/>
        <w:t>(i)</w:t>
      </w:r>
      <w:r w:rsidRPr="00845A9B">
        <w:tab/>
        <w:t>the nature of the failure to comply with the guarantee to which the rejection relates; or</w:t>
      </w:r>
    </w:p>
    <w:p w:rsidR="00FD5AFF" w:rsidRPr="00845A9B" w:rsidRDefault="00FD5AFF" w:rsidP="00FD5AFF">
      <w:pPr>
        <w:pStyle w:val="paragraphsub"/>
      </w:pPr>
      <w:r w:rsidRPr="00845A9B">
        <w:tab/>
        <w:t>(ii)</w:t>
      </w:r>
      <w:r w:rsidRPr="00845A9B">
        <w:tab/>
        <w:t>the size or height, or method of attachment, of the goods.</w:t>
      </w:r>
    </w:p>
    <w:p w:rsidR="00FD5AFF" w:rsidRPr="00845A9B" w:rsidRDefault="00FD5AFF" w:rsidP="00FD5AFF">
      <w:pPr>
        <w:pStyle w:val="subsection"/>
      </w:pPr>
      <w:r w:rsidRPr="00845A9B">
        <w:tab/>
        <w:t>(3)</w:t>
      </w:r>
      <w:r w:rsidRPr="00845A9B">
        <w:tab/>
        <w:t xml:space="preserve">If </w:t>
      </w:r>
      <w:r w:rsidR="00845A9B">
        <w:t>subsection (</w:t>
      </w:r>
      <w:r w:rsidRPr="00845A9B">
        <w:t>2)(b) applies, the supplier must, within a reasonable time, collect the goods at the supplier’s expense.</w:t>
      </w:r>
    </w:p>
    <w:p w:rsidR="00FD5AFF" w:rsidRPr="00845A9B" w:rsidRDefault="00FD5AFF" w:rsidP="00FD5AFF">
      <w:pPr>
        <w:pStyle w:val="subsection"/>
      </w:pPr>
      <w:r w:rsidRPr="00845A9B">
        <w:tab/>
        <w:t>(4)</w:t>
      </w:r>
      <w:r w:rsidRPr="00845A9B">
        <w:tab/>
        <w:t>The supplier must, in accordance with an election made by the consumer:</w:t>
      </w:r>
    </w:p>
    <w:p w:rsidR="00FD5AFF" w:rsidRPr="00845A9B" w:rsidRDefault="00FD5AFF" w:rsidP="00FD5AFF">
      <w:pPr>
        <w:pStyle w:val="paragraph"/>
      </w:pPr>
      <w:r w:rsidRPr="00845A9B">
        <w:tab/>
        <w:t>(a)</w:t>
      </w:r>
      <w:r w:rsidRPr="00845A9B">
        <w:tab/>
        <w:t>refund:</w:t>
      </w:r>
    </w:p>
    <w:p w:rsidR="00FD5AFF" w:rsidRPr="00845A9B" w:rsidRDefault="00FD5AFF" w:rsidP="00FD5AFF">
      <w:pPr>
        <w:pStyle w:val="paragraphsub"/>
      </w:pPr>
      <w:r w:rsidRPr="00845A9B">
        <w:tab/>
        <w:t>(i)</w:t>
      </w:r>
      <w:r w:rsidRPr="00845A9B">
        <w:tab/>
        <w:t>any money paid by the consumer for the goods; and</w:t>
      </w:r>
    </w:p>
    <w:p w:rsidR="00FD5AFF" w:rsidRPr="00845A9B" w:rsidRDefault="00FD5AFF" w:rsidP="00FD5AFF">
      <w:pPr>
        <w:pStyle w:val="paragraphsub"/>
      </w:pPr>
      <w:r w:rsidRPr="00845A9B">
        <w:tab/>
        <w:t>(ii)</w:t>
      </w:r>
      <w:r w:rsidRPr="00845A9B">
        <w:tab/>
        <w:t>an amount that is equal to the value of any other consideration provided by the consumer for the goods; or</w:t>
      </w:r>
    </w:p>
    <w:p w:rsidR="00FD5AFF" w:rsidRPr="00845A9B" w:rsidRDefault="00FD5AFF" w:rsidP="00FD5AFF">
      <w:pPr>
        <w:pStyle w:val="paragraph"/>
      </w:pPr>
      <w:r w:rsidRPr="00845A9B">
        <w:tab/>
        <w:t>(b)</w:t>
      </w:r>
      <w:r w:rsidRPr="00845A9B">
        <w:tab/>
        <w:t>replace the rejected goods with goods of the same type, and of similar value, if such goods are reasonably available to the supplier.</w:t>
      </w:r>
    </w:p>
    <w:p w:rsidR="00FD5AFF" w:rsidRPr="00845A9B" w:rsidRDefault="00FD5AFF" w:rsidP="00FD5AFF">
      <w:pPr>
        <w:pStyle w:val="subsection"/>
      </w:pPr>
      <w:r w:rsidRPr="00845A9B">
        <w:tab/>
        <w:t>(5)</w:t>
      </w:r>
      <w:r w:rsidRPr="00845A9B">
        <w:tab/>
        <w:t xml:space="preserve">The supplier cannot satisfy </w:t>
      </w:r>
      <w:r w:rsidR="00845A9B">
        <w:t>subsection (</w:t>
      </w:r>
      <w:r w:rsidRPr="00845A9B">
        <w:t>4)(a) by permitting the consumer to acquire goods from the supplier.</w:t>
      </w:r>
    </w:p>
    <w:p w:rsidR="00FD5AFF" w:rsidRPr="00845A9B" w:rsidRDefault="00FD5AFF" w:rsidP="00FD5AFF">
      <w:pPr>
        <w:pStyle w:val="subsection"/>
      </w:pPr>
      <w:r w:rsidRPr="00845A9B">
        <w:tab/>
        <w:t>(6)</w:t>
      </w:r>
      <w:r w:rsidRPr="00845A9B">
        <w:tab/>
        <w:t>If the property in the rejected goods had passed to the consumer before the rejection was notified, the property in those goods revests in the supplier on the notification of the rejection.</w:t>
      </w:r>
    </w:p>
    <w:p w:rsidR="00FD5AFF" w:rsidRPr="00845A9B" w:rsidRDefault="00FD5AFF" w:rsidP="00FD5AFF">
      <w:pPr>
        <w:pStyle w:val="ActHead5"/>
      </w:pPr>
      <w:bookmarkStart w:id="412" w:name="_Toc394410093"/>
      <w:r w:rsidRPr="00845A9B">
        <w:rPr>
          <w:rStyle w:val="CharSectno"/>
        </w:rPr>
        <w:lastRenderedPageBreak/>
        <w:t>264</w:t>
      </w:r>
      <w:r w:rsidRPr="00845A9B">
        <w:t xml:space="preserve">  Replaced goods</w:t>
      </w:r>
      <w:bookmarkEnd w:id="412"/>
    </w:p>
    <w:p w:rsidR="00FD5AFF" w:rsidRPr="00845A9B" w:rsidRDefault="00FD5AFF" w:rsidP="00FD5AFF">
      <w:pPr>
        <w:pStyle w:val="subsection"/>
      </w:pPr>
      <w:r w:rsidRPr="00845A9B">
        <w:tab/>
      </w:r>
      <w:r w:rsidRPr="00845A9B">
        <w:tab/>
        <w:t>If the goods are replaced under section</w:t>
      </w:r>
      <w:r w:rsidR="00845A9B">
        <w:t> </w:t>
      </w:r>
      <w:r w:rsidRPr="00845A9B">
        <w:t>261(c) or 263(4)(b):</w:t>
      </w:r>
    </w:p>
    <w:p w:rsidR="00FD5AFF" w:rsidRPr="00845A9B" w:rsidRDefault="00FD5AFF" w:rsidP="00FD5AFF">
      <w:pPr>
        <w:pStyle w:val="paragraph"/>
      </w:pPr>
      <w:r w:rsidRPr="00845A9B">
        <w:tab/>
        <w:t>(a)</w:t>
      </w:r>
      <w:r w:rsidRPr="00845A9B">
        <w:tab/>
        <w:t>the replacement goods are taken, for the purposes of Division</w:t>
      </w:r>
      <w:r w:rsidR="00845A9B">
        <w:t> </w:t>
      </w:r>
      <w:r w:rsidRPr="00845A9B">
        <w:t>1 of Part</w:t>
      </w:r>
      <w:r w:rsidR="00845A9B">
        <w:t> </w:t>
      </w:r>
      <w:r w:rsidRPr="00845A9B">
        <w:t>3</w:t>
      </w:r>
      <w:r w:rsidR="00845A9B">
        <w:noBreakHyphen/>
      </w:r>
      <w:r w:rsidRPr="00845A9B">
        <w:t>2 and this Part, to be supplied by the supplier; and</w:t>
      </w:r>
    </w:p>
    <w:p w:rsidR="00FD5AFF" w:rsidRPr="00845A9B" w:rsidRDefault="00FD5AFF" w:rsidP="00FD5AFF">
      <w:pPr>
        <w:pStyle w:val="paragraph"/>
      </w:pPr>
      <w:r w:rsidRPr="00845A9B">
        <w:tab/>
        <w:t>(b)</w:t>
      </w:r>
      <w:r w:rsidRPr="00845A9B">
        <w:tab/>
        <w:t>the provisions of Division</w:t>
      </w:r>
      <w:r w:rsidR="00845A9B">
        <w:t> </w:t>
      </w:r>
      <w:r w:rsidRPr="00845A9B">
        <w:t>1 of Part</w:t>
      </w:r>
      <w:r w:rsidR="00845A9B">
        <w:t> </w:t>
      </w:r>
      <w:r w:rsidRPr="00845A9B">
        <w:t>3</w:t>
      </w:r>
      <w:r w:rsidR="00845A9B">
        <w:noBreakHyphen/>
      </w:r>
      <w:r w:rsidRPr="00845A9B">
        <w:t>2 and this Part apply in relation to the replacement goods.</w:t>
      </w:r>
    </w:p>
    <w:p w:rsidR="00FD5AFF" w:rsidRPr="00845A9B" w:rsidRDefault="00FD5AFF" w:rsidP="00FD5AFF">
      <w:pPr>
        <w:pStyle w:val="ActHead5"/>
      </w:pPr>
      <w:bookmarkStart w:id="413" w:name="_Toc394410094"/>
      <w:r w:rsidRPr="00845A9B">
        <w:rPr>
          <w:rStyle w:val="CharSectno"/>
        </w:rPr>
        <w:t>265</w:t>
      </w:r>
      <w:r w:rsidRPr="00845A9B">
        <w:t xml:space="preserve">  Termination of contracts for the supply of services that are connected with rejected goods</w:t>
      </w:r>
      <w:bookmarkEnd w:id="413"/>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under section</w:t>
      </w:r>
      <w:r w:rsidR="00845A9B">
        <w:t> </w:t>
      </w:r>
      <w:r w:rsidRPr="00845A9B">
        <w:t>259, a consumer notifies a supplier of goods that the consumer rejects the goods; and</w:t>
      </w:r>
    </w:p>
    <w:p w:rsidR="00FD5AFF" w:rsidRPr="00845A9B" w:rsidRDefault="00FD5AFF" w:rsidP="00FD5AFF">
      <w:pPr>
        <w:pStyle w:val="paragraph"/>
      </w:pPr>
      <w:r w:rsidRPr="00845A9B">
        <w:tab/>
        <w:t>(b)</w:t>
      </w:r>
      <w:r w:rsidRPr="00845A9B">
        <w:tab/>
        <w:t>the supplier is required under section</w:t>
      </w:r>
      <w:r w:rsidR="00845A9B">
        <w:t> </w:t>
      </w:r>
      <w:r w:rsidRPr="00845A9B">
        <w:t>263(4)(a) to give the consumer a refund; and</w:t>
      </w:r>
    </w:p>
    <w:p w:rsidR="00FD5AFF" w:rsidRPr="00845A9B" w:rsidRDefault="00FD5AFF" w:rsidP="00FD5AFF">
      <w:pPr>
        <w:pStyle w:val="paragraph"/>
      </w:pPr>
      <w:r w:rsidRPr="00845A9B">
        <w:tab/>
        <w:t>(c)</w:t>
      </w:r>
      <w:r w:rsidRPr="00845A9B">
        <w:tab/>
        <w:t>a person supplies, in trade or commerce, services to the consumer that are connected with the rejected goods;</w:t>
      </w:r>
    </w:p>
    <w:p w:rsidR="00FD5AFF" w:rsidRPr="00845A9B" w:rsidRDefault="00FD5AFF" w:rsidP="00FD5AFF">
      <w:pPr>
        <w:pStyle w:val="subsection2"/>
      </w:pPr>
      <w:r w:rsidRPr="00845A9B">
        <w:t>the consumer may terminate the contract for the supply of the services.</w:t>
      </w:r>
    </w:p>
    <w:p w:rsidR="00FD5AFF" w:rsidRPr="00845A9B" w:rsidRDefault="00FD5AFF" w:rsidP="00FD5AFF">
      <w:pPr>
        <w:pStyle w:val="subsection"/>
      </w:pPr>
      <w:r w:rsidRPr="00845A9B">
        <w:tab/>
        <w:t>(2)</w:t>
      </w:r>
      <w:r w:rsidRPr="00845A9B">
        <w:tab/>
        <w:t>The termination takes effect:</w:t>
      </w:r>
    </w:p>
    <w:p w:rsidR="00FD5AFF" w:rsidRPr="00845A9B" w:rsidRDefault="00FD5AFF" w:rsidP="00FD5AFF">
      <w:pPr>
        <w:pStyle w:val="paragraph"/>
      </w:pPr>
      <w:r w:rsidRPr="00845A9B">
        <w:tab/>
        <w:t>(a)</w:t>
      </w:r>
      <w:r w:rsidRPr="00845A9B">
        <w:tab/>
        <w:t>at the time the termination is made known to the supplier of the services (whether by words or by conduct indicating the consumer’s intention to terminate the contract); or</w:t>
      </w:r>
    </w:p>
    <w:p w:rsidR="00FD5AFF" w:rsidRPr="00845A9B" w:rsidRDefault="00FD5AFF" w:rsidP="00FD5AFF">
      <w:pPr>
        <w:pStyle w:val="paragraph"/>
      </w:pPr>
      <w:r w:rsidRPr="00845A9B">
        <w:tab/>
        <w:t>(b)</w:t>
      </w:r>
      <w:r w:rsidRPr="00845A9B">
        <w:tab/>
        <w:t>if it is not reasonably practicable to communicate with the supplier of the services—at the time the consumer indicates, by means which are reasonable in the circumstances, his or her intention to terminate the contract.</w:t>
      </w:r>
    </w:p>
    <w:p w:rsidR="00FD5AFF" w:rsidRPr="00845A9B" w:rsidRDefault="00FD5AFF" w:rsidP="00FD5AFF">
      <w:pPr>
        <w:pStyle w:val="subsection"/>
      </w:pPr>
      <w:r w:rsidRPr="00845A9B">
        <w:tab/>
        <w:t>(3)</w:t>
      </w:r>
      <w:r w:rsidRPr="00845A9B">
        <w:tab/>
        <w:t>The consumer is entitled to recover, by action against the supplier of the services, a refund of:</w:t>
      </w:r>
    </w:p>
    <w:p w:rsidR="00FD5AFF" w:rsidRPr="00845A9B" w:rsidRDefault="00FD5AFF" w:rsidP="00FD5AFF">
      <w:pPr>
        <w:pStyle w:val="paragraph"/>
      </w:pPr>
      <w:r w:rsidRPr="00845A9B">
        <w:tab/>
        <w:t>(a)</w:t>
      </w:r>
      <w:r w:rsidRPr="00845A9B">
        <w:tab/>
        <w:t>any money paid by the consumer for the services; and</w:t>
      </w:r>
    </w:p>
    <w:p w:rsidR="00FD5AFF" w:rsidRPr="00845A9B" w:rsidRDefault="00FD5AFF" w:rsidP="00FD5AFF">
      <w:pPr>
        <w:pStyle w:val="paragraph"/>
      </w:pPr>
      <w:r w:rsidRPr="00845A9B">
        <w:tab/>
        <w:t>(b)</w:t>
      </w:r>
      <w:r w:rsidRPr="00845A9B">
        <w:tab/>
        <w:t>an amount that is equal to the value of any other consideration provided by the consumer for the services;</w:t>
      </w:r>
    </w:p>
    <w:p w:rsidR="00FD5AFF" w:rsidRPr="00845A9B" w:rsidRDefault="00FD5AFF" w:rsidP="00FD5AFF">
      <w:pPr>
        <w:pStyle w:val="subsection2"/>
      </w:pPr>
      <w:r w:rsidRPr="00845A9B">
        <w:t>to the extent that the consumer has not already consumed the services at the time the termination takes effect.</w:t>
      </w:r>
    </w:p>
    <w:p w:rsidR="00FD5AFF" w:rsidRPr="00845A9B" w:rsidRDefault="00FD5AFF" w:rsidP="00FD5AFF">
      <w:pPr>
        <w:pStyle w:val="ActHead5"/>
      </w:pPr>
      <w:bookmarkStart w:id="414" w:name="_Toc394410095"/>
      <w:r w:rsidRPr="00845A9B">
        <w:rPr>
          <w:rStyle w:val="CharSectno"/>
        </w:rPr>
        <w:lastRenderedPageBreak/>
        <w:t>266</w:t>
      </w:r>
      <w:r w:rsidRPr="00845A9B">
        <w:t xml:space="preserve">  Rights of gift recipients</w:t>
      </w:r>
      <w:bookmarkEnd w:id="414"/>
    </w:p>
    <w:p w:rsidR="00FD5AFF" w:rsidRPr="00845A9B" w:rsidRDefault="00FD5AFF" w:rsidP="00FD5AFF">
      <w:pPr>
        <w:pStyle w:val="subsection"/>
      </w:pPr>
      <w:r w:rsidRPr="00845A9B">
        <w:tab/>
      </w:r>
      <w:r w:rsidRPr="00845A9B">
        <w:tab/>
        <w:t>If a consumer acquires goods from a supplier and gives them to another person as a gift, the other person may, subject to any defence which would be available to the supplier against the consumer:</w:t>
      </w:r>
    </w:p>
    <w:p w:rsidR="00FD5AFF" w:rsidRPr="00845A9B" w:rsidRDefault="00FD5AFF" w:rsidP="00FD5AFF">
      <w:pPr>
        <w:pStyle w:val="paragraph"/>
      </w:pPr>
      <w:r w:rsidRPr="00845A9B">
        <w:tab/>
        <w:t>(a)</w:t>
      </w:r>
      <w:r w:rsidRPr="00845A9B">
        <w:tab/>
        <w:t>exercise any rights or remedies under this Subdivision which would be available to the other person if he or she had acquired the goods from the supplier; and</w:t>
      </w:r>
    </w:p>
    <w:p w:rsidR="00FD5AFF" w:rsidRPr="00845A9B" w:rsidRDefault="00FD5AFF" w:rsidP="00FD5AFF">
      <w:pPr>
        <w:pStyle w:val="paragraph"/>
      </w:pPr>
      <w:r w:rsidRPr="00845A9B">
        <w:tab/>
        <w:t>(b)</w:t>
      </w:r>
      <w:r w:rsidRPr="00845A9B">
        <w:tab/>
        <w:t>any reference in this Subdivision to a consumer includes a reference to the other person accordingly.</w:t>
      </w:r>
    </w:p>
    <w:p w:rsidR="00FD5AFF" w:rsidRPr="00510D59" w:rsidRDefault="00FD5AFF" w:rsidP="00FD5AFF">
      <w:pPr>
        <w:pStyle w:val="ActHead4"/>
      </w:pPr>
      <w:bookmarkStart w:id="415" w:name="_Toc394410096"/>
      <w:r w:rsidRPr="00510D59">
        <w:t>Subdivision B—Action against suppliers of services</w:t>
      </w:r>
      <w:bookmarkEnd w:id="415"/>
    </w:p>
    <w:p w:rsidR="00FD5AFF" w:rsidRPr="00845A9B" w:rsidRDefault="00FD5AFF" w:rsidP="00FD5AFF">
      <w:pPr>
        <w:pStyle w:val="ActHead5"/>
      </w:pPr>
      <w:bookmarkStart w:id="416" w:name="_Toc394410097"/>
      <w:r w:rsidRPr="00845A9B">
        <w:rPr>
          <w:rStyle w:val="CharSectno"/>
        </w:rPr>
        <w:t>267</w:t>
      </w:r>
      <w:r w:rsidRPr="00845A9B">
        <w:t xml:space="preserve">  Action against suppliers of services</w:t>
      </w:r>
      <w:bookmarkEnd w:id="416"/>
    </w:p>
    <w:p w:rsidR="00FD5AFF" w:rsidRPr="00845A9B" w:rsidRDefault="00FD5AFF" w:rsidP="00FD5AFF">
      <w:pPr>
        <w:pStyle w:val="subsection"/>
      </w:pPr>
      <w:r w:rsidRPr="00845A9B">
        <w:tab/>
        <w:t>(1)</w:t>
      </w:r>
      <w:r w:rsidRPr="00845A9B">
        <w:tab/>
        <w:t>A consumer may take action under this section if:</w:t>
      </w:r>
    </w:p>
    <w:p w:rsidR="00FD5AFF" w:rsidRPr="00845A9B" w:rsidRDefault="00FD5AFF" w:rsidP="00FD5AFF">
      <w:pPr>
        <w:pStyle w:val="paragraph"/>
      </w:pPr>
      <w:r w:rsidRPr="00845A9B">
        <w:tab/>
        <w:t>(a)</w:t>
      </w:r>
      <w:r w:rsidRPr="00845A9B">
        <w:tab/>
        <w:t xml:space="preserve">a person (the </w:t>
      </w:r>
      <w:r w:rsidRPr="00845A9B">
        <w:rPr>
          <w:b/>
          <w:i/>
        </w:rPr>
        <w:t>supplier</w:t>
      </w:r>
      <w:r w:rsidRPr="00845A9B">
        <w:t>) supplies, in trade or commerce, services to the consumer; and</w:t>
      </w:r>
    </w:p>
    <w:p w:rsidR="00FD5AFF" w:rsidRPr="00845A9B" w:rsidRDefault="00FD5AFF" w:rsidP="00FD5AFF">
      <w:pPr>
        <w:pStyle w:val="paragraph"/>
      </w:pPr>
      <w:r w:rsidRPr="00845A9B">
        <w:tab/>
        <w:t>(b)</w:t>
      </w:r>
      <w:r w:rsidRPr="00845A9B">
        <w:tab/>
        <w:t>a guarantee that applies to the supply under Subdivision B of Division</w:t>
      </w:r>
      <w:r w:rsidR="00845A9B">
        <w:t> </w:t>
      </w:r>
      <w:r w:rsidRPr="00845A9B">
        <w:t>1 of Part</w:t>
      </w:r>
      <w:r w:rsidR="00845A9B">
        <w:t> </w:t>
      </w:r>
      <w:r w:rsidRPr="00845A9B">
        <w:t>3</w:t>
      </w:r>
      <w:r w:rsidR="00845A9B">
        <w:noBreakHyphen/>
      </w:r>
      <w:r w:rsidRPr="00845A9B">
        <w:t>2 is not complied with; and</w:t>
      </w:r>
    </w:p>
    <w:p w:rsidR="00FD5AFF" w:rsidRPr="00845A9B" w:rsidRDefault="00FD5AFF" w:rsidP="00FD5AFF">
      <w:pPr>
        <w:pStyle w:val="paragraph"/>
      </w:pPr>
      <w:r w:rsidRPr="00845A9B">
        <w:tab/>
        <w:t>(c)</w:t>
      </w:r>
      <w:r w:rsidRPr="00845A9B">
        <w:tab/>
        <w:t>unless the guarantee is the guarantee under section</w:t>
      </w:r>
      <w:r w:rsidR="00845A9B">
        <w:t> </w:t>
      </w:r>
      <w:r w:rsidRPr="00845A9B">
        <w:t>60—the failure to comply with the guarantee did not occur only because of:</w:t>
      </w:r>
    </w:p>
    <w:p w:rsidR="00FD5AFF" w:rsidRPr="00845A9B" w:rsidRDefault="00FD5AFF" w:rsidP="00FD5AFF">
      <w:pPr>
        <w:pStyle w:val="paragraphsub"/>
      </w:pPr>
      <w:r w:rsidRPr="00845A9B">
        <w:tab/>
        <w:t>(i)</w:t>
      </w:r>
      <w:r w:rsidRPr="00845A9B">
        <w:tab/>
        <w:t>an act, default or omission of, or a representation made by, any person other than the supplier, or an agent or employee of the supplier; or</w:t>
      </w:r>
    </w:p>
    <w:p w:rsidR="00FD5AFF" w:rsidRPr="00845A9B" w:rsidRDefault="00FD5AFF" w:rsidP="00FD5AFF">
      <w:pPr>
        <w:pStyle w:val="paragraphsub"/>
      </w:pPr>
      <w:r w:rsidRPr="00845A9B">
        <w:tab/>
        <w:t>(ii)</w:t>
      </w:r>
      <w:r w:rsidRPr="00845A9B">
        <w:tab/>
        <w:t>a cause independent of human control that occurred after the services were supplied.</w:t>
      </w:r>
    </w:p>
    <w:p w:rsidR="00FD5AFF" w:rsidRPr="00845A9B" w:rsidRDefault="00FD5AFF" w:rsidP="00FD5AFF">
      <w:pPr>
        <w:pStyle w:val="subsection"/>
      </w:pPr>
      <w:r w:rsidRPr="00845A9B">
        <w:tab/>
        <w:t>(2)</w:t>
      </w:r>
      <w:r w:rsidRPr="00845A9B">
        <w:tab/>
        <w:t>If the failure to comply with the guarantee can be remedied and is not a major failure:</w:t>
      </w:r>
    </w:p>
    <w:p w:rsidR="00FD5AFF" w:rsidRPr="00845A9B" w:rsidRDefault="00FD5AFF" w:rsidP="00FD5AFF">
      <w:pPr>
        <w:pStyle w:val="paragraph"/>
      </w:pPr>
      <w:r w:rsidRPr="00845A9B">
        <w:tab/>
        <w:t>(a)</w:t>
      </w:r>
      <w:r w:rsidRPr="00845A9B">
        <w:tab/>
        <w:t>the consumer may require the supplier to remedy the failure within a reasonable time; or</w:t>
      </w:r>
    </w:p>
    <w:p w:rsidR="00FD5AFF" w:rsidRPr="00845A9B" w:rsidRDefault="00FD5AFF" w:rsidP="00FD5AFF">
      <w:pPr>
        <w:pStyle w:val="paragraph"/>
      </w:pPr>
      <w:r w:rsidRPr="00845A9B">
        <w:tab/>
        <w:t>(b)</w:t>
      </w:r>
      <w:r w:rsidRPr="00845A9B">
        <w:tab/>
        <w:t>if such a requirement is made of the supplier but the supplier refuses or fails to comply with the requirement, or fails to comply with the requirement within a reasonable time—the consumer may:</w:t>
      </w:r>
    </w:p>
    <w:p w:rsidR="00FD5AFF" w:rsidRPr="00845A9B" w:rsidRDefault="00FD5AFF" w:rsidP="00FD5AFF">
      <w:pPr>
        <w:pStyle w:val="paragraphsub"/>
      </w:pPr>
      <w:r w:rsidRPr="00845A9B">
        <w:tab/>
        <w:t>(i)</w:t>
      </w:r>
      <w:r w:rsidRPr="00845A9B">
        <w:tab/>
        <w:t xml:space="preserve">otherwise have the failure remedied and, by action against the supplier, recover all reasonable costs </w:t>
      </w:r>
      <w:r w:rsidRPr="00845A9B">
        <w:lastRenderedPageBreak/>
        <w:t>incurred by the consumer in having the failure so remedied; or</w:t>
      </w:r>
    </w:p>
    <w:p w:rsidR="00FD5AFF" w:rsidRPr="00845A9B" w:rsidRDefault="00FD5AFF" w:rsidP="00FD5AFF">
      <w:pPr>
        <w:pStyle w:val="paragraphsub"/>
      </w:pPr>
      <w:r w:rsidRPr="00845A9B">
        <w:tab/>
        <w:t>(ii)</w:t>
      </w:r>
      <w:r w:rsidRPr="00845A9B">
        <w:tab/>
        <w:t>terminate the contract for the supply of the services.</w:t>
      </w:r>
    </w:p>
    <w:p w:rsidR="00FD5AFF" w:rsidRPr="00845A9B" w:rsidRDefault="00FD5AFF" w:rsidP="00FD5AFF">
      <w:pPr>
        <w:pStyle w:val="subsection"/>
      </w:pPr>
      <w:r w:rsidRPr="00845A9B">
        <w:tab/>
        <w:t>(3)</w:t>
      </w:r>
      <w:r w:rsidRPr="00845A9B">
        <w:tab/>
        <w:t>If the failure to comply with the guarantee cannot be remedied or is a major failure, the consumer may:</w:t>
      </w:r>
    </w:p>
    <w:p w:rsidR="00FD5AFF" w:rsidRPr="00845A9B" w:rsidRDefault="00FD5AFF" w:rsidP="00FD5AFF">
      <w:pPr>
        <w:pStyle w:val="paragraph"/>
      </w:pPr>
      <w:r w:rsidRPr="00845A9B">
        <w:tab/>
        <w:t>(a)</w:t>
      </w:r>
      <w:r w:rsidRPr="00845A9B">
        <w:tab/>
        <w:t>terminate the contract for the supply of the services; or</w:t>
      </w:r>
    </w:p>
    <w:p w:rsidR="00FD5AFF" w:rsidRPr="00845A9B" w:rsidRDefault="00FD5AFF" w:rsidP="00FD5AFF">
      <w:pPr>
        <w:pStyle w:val="paragraph"/>
      </w:pPr>
      <w:r w:rsidRPr="00845A9B">
        <w:tab/>
        <w:t>(b)</w:t>
      </w:r>
      <w:r w:rsidRPr="00845A9B">
        <w:tab/>
        <w:t>by action against the supplier, recover compensation for any reduction in the value of the services below the price paid or payable by the consumer for the services.</w:t>
      </w:r>
    </w:p>
    <w:p w:rsidR="00FD5AFF" w:rsidRPr="00845A9B" w:rsidRDefault="00FD5AFF" w:rsidP="00FD5AFF">
      <w:pPr>
        <w:pStyle w:val="subsection"/>
      </w:pPr>
      <w:r w:rsidRPr="00845A9B">
        <w:tab/>
        <w:t>(4)</w:t>
      </w:r>
      <w:r w:rsidRPr="00845A9B">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rsidR="00FD5AFF" w:rsidRPr="00845A9B" w:rsidRDefault="00FD5AFF" w:rsidP="00FD5AFF">
      <w:pPr>
        <w:pStyle w:val="subsection"/>
      </w:pPr>
      <w:r w:rsidRPr="00845A9B">
        <w:tab/>
        <w:t>(5)</w:t>
      </w:r>
      <w:r w:rsidRPr="00845A9B">
        <w:tab/>
        <w:t xml:space="preserve">To avoid doubt, </w:t>
      </w:r>
      <w:r w:rsidR="00845A9B">
        <w:t>subsection (</w:t>
      </w:r>
      <w:r w:rsidRPr="00845A9B">
        <w:t xml:space="preserve">4) applies in addition to </w:t>
      </w:r>
      <w:r w:rsidR="00845A9B">
        <w:t>subsections (</w:t>
      </w:r>
      <w:r w:rsidRPr="00845A9B">
        <w:t>2) and (3).</w:t>
      </w:r>
    </w:p>
    <w:p w:rsidR="00FD5AFF" w:rsidRPr="00845A9B" w:rsidRDefault="00FD5AFF" w:rsidP="00FD5AFF">
      <w:pPr>
        <w:pStyle w:val="ActHead5"/>
      </w:pPr>
      <w:bookmarkStart w:id="417" w:name="_Toc394410098"/>
      <w:r w:rsidRPr="00845A9B">
        <w:rPr>
          <w:rStyle w:val="CharSectno"/>
        </w:rPr>
        <w:t>268</w:t>
      </w:r>
      <w:r w:rsidRPr="00845A9B">
        <w:t xml:space="preserve">  When a failure to comply with a guarantee is a major failure</w:t>
      </w:r>
      <w:bookmarkEnd w:id="417"/>
    </w:p>
    <w:p w:rsidR="00FD5AFF" w:rsidRPr="00845A9B" w:rsidRDefault="00FD5AFF" w:rsidP="00FD5AFF">
      <w:pPr>
        <w:pStyle w:val="subsection"/>
      </w:pPr>
      <w:r w:rsidRPr="00845A9B">
        <w:tab/>
      </w:r>
      <w:r w:rsidRPr="00845A9B">
        <w:tab/>
        <w:t>A failure to comply with a guarantee referred to in section</w:t>
      </w:r>
      <w:r w:rsidR="00845A9B">
        <w:t> </w:t>
      </w:r>
      <w:r w:rsidRPr="00845A9B">
        <w:t xml:space="preserve">267(1)(b) that applies to a supply of services is a </w:t>
      </w:r>
      <w:r w:rsidRPr="00845A9B">
        <w:rPr>
          <w:b/>
          <w:i/>
        </w:rPr>
        <w:t>major failure</w:t>
      </w:r>
      <w:r w:rsidRPr="00845A9B">
        <w:t xml:space="preserve"> if:</w:t>
      </w:r>
    </w:p>
    <w:p w:rsidR="00FD5AFF" w:rsidRPr="00845A9B" w:rsidRDefault="00FD5AFF" w:rsidP="00FD5AFF">
      <w:pPr>
        <w:pStyle w:val="paragraph"/>
      </w:pPr>
      <w:r w:rsidRPr="00845A9B">
        <w:tab/>
        <w:t>(a)</w:t>
      </w:r>
      <w:r w:rsidRPr="00845A9B">
        <w:tab/>
        <w:t>the services would not have been acquired by a reasonable consumer fully acquainted with the nature and extent of the failure; or</w:t>
      </w:r>
    </w:p>
    <w:p w:rsidR="00FD5AFF" w:rsidRPr="00845A9B" w:rsidRDefault="00FD5AFF" w:rsidP="00FD5AFF">
      <w:pPr>
        <w:pStyle w:val="paragraph"/>
      </w:pPr>
      <w:r w:rsidRPr="00845A9B">
        <w:tab/>
        <w:t>(b)</w:t>
      </w:r>
      <w:r w:rsidRPr="00845A9B">
        <w:tab/>
        <w:t>the services are substantially unfit for a purpose for which services of the same kind are commonly supplied and they cannot, easily and within a reasonable time, be remedied to make them fit for such a purpose; or</w:t>
      </w:r>
    </w:p>
    <w:p w:rsidR="00FD5AFF" w:rsidRPr="00845A9B" w:rsidRDefault="00FD5AFF" w:rsidP="00FD5AFF">
      <w:pPr>
        <w:pStyle w:val="paragraph"/>
      </w:pPr>
      <w:r w:rsidRPr="00845A9B">
        <w:tab/>
        <w:t>(c)</w:t>
      </w:r>
      <w:r w:rsidRPr="00845A9B">
        <w:tab/>
        <w:t>both of the following apply:</w:t>
      </w:r>
    </w:p>
    <w:p w:rsidR="00FD5AFF" w:rsidRPr="00845A9B" w:rsidRDefault="00FD5AFF" w:rsidP="00FD5AFF">
      <w:pPr>
        <w:pStyle w:val="paragraphsub"/>
      </w:pPr>
      <w:r w:rsidRPr="00845A9B">
        <w:tab/>
        <w:t>(i)</w:t>
      </w:r>
      <w:r w:rsidRPr="00845A9B">
        <w:tab/>
        <w:t>the services, and any product resulting from the services, are unfit for a particular purpose for which the services were acquired by the consumer that was made known to the supplier of the services;</w:t>
      </w:r>
    </w:p>
    <w:p w:rsidR="00FD5AFF" w:rsidRPr="00845A9B" w:rsidRDefault="00FD5AFF" w:rsidP="00FD5AFF">
      <w:pPr>
        <w:pStyle w:val="paragraphsub"/>
      </w:pPr>
      <w:r w:rsidRPr="00845A9B">
        <w:tab/>
        <w:t>(ii)</w:t>
      </w:r>
      <w:r w:rsidRPr="00845A9B">
        <w:tab/>
        <w:t>the services, and any of those products, cannot, easily and within a reasonable time, be remedied to make them fit for such a purpose; or</w:t>
      </w:r>
    </w:p>
    <w:p w:rsidR="00FD5AFF" w:rsidRPr="00845A9B" w:rsidRDefault="00FD5AFF" w:rsidP="00FD5AFF">
      <w:pPr>
        <w:pStyle w:val="paragraph"/>
        <w:keepNext/>
      </w:pPr>
      <w:r w:rsidRPr="00845A9B">
        <w:lastRenderedPageBreak/>
        <w:tab/>
        <w:t>(d)</w:t>
      </w:r>
      <w:r w:rsidRPr="00845A9B">
        <w:tab/>
        <w:t>both of the following apply:</w:t>
      </w:r>
    </w:p>
    <w:p w:rsidR="00FD5AFF" w:rsidRPr="00845A9B" w:rsidRDefault="00FD5AFF" w:rsidP="00FD5AFF">
      <w:pPr>
        <w:pStyle w:val="paragraphsub"/>
      </w:pPr>
      <w:r w:rsidRPr="00845A9B">
        <w:tab/>
        <w:t>(i)</w:t>
      </w:r>
      <w:r w:rsidRPr="00845A9B">
        <w:tab/>
        <w:t>the services, and any product resulting from the services, are not of such a nature, or quality, state or condition, that they might reasonably be expected to achieve a result desired by the consumer that was made known to the supplier;</w:t>
      </w:r>
    </w:p>
    <w:p w:rsidR="00FD5AFF" w:rsidRPr="00845A9B" w:rsidRDefault="00FD5AFF" w:rsidP="00FD5AFF">
      <w:pPr>
        <w:pStyle w:val="paragraphsub"/>
      </w:pPr>
      <w:r w:rsidRPr="00845A9B">
        <w:tab/>
        <w:t>(ii)</w:t>
      </w:r>
      <w:r w:rsidRPr="00845A9B">
        <w:tab/>
        <w:t>the services, and any of those products, cannot, easily and within a reasonable time, be remedied to achieve such a result; or</w:t>
      </w:r>
    </w:p>
    <w:p w:rsidR="00FD5AFF" w:rsidRPr="00845A9B" w:rsidRDefault="00FD5AFF" w:rsidP="00FD5AFF">
      <w:pPr>
        <w:pStyle w:val="paragraph"/>
      </w:pPr>
      <w:r w:rsidRPr="00845A9B">
        <w:tab/>
        <w:t>(e)</w:t>
      </w:r>
      <w:r w:rsidRPr="00845A9B">
        <w:tab/>
        <w:t>the supply of the services creates an unsafe situation.</w:t>
      </w:r>
    </w:p>
    <w:p w:rsidR="00FD5AFF" w:rsidRPr="00845A9B" w:rsidRDefault="00FD5AFF" w:rsidP="00FD5AFF">
      <w:pPr>
        <w:pStyle w:val="ActHead5"/>
      </w:pPr>
      <w:bookmarkStart w:id="418" w:name="_Toc394410099"/>
      <w:r w:rsidRPr="00845A9B">
        <w:rPr>
          <w:rStyle w:val="CharSectno"/>
        </w:rPr>
        <w:t>269</w:t>
      </w:r>
      <w:r w:rsidRPr="00845A9B">
        <w:t xml:space="preserve">  Termination of contracts for the supply of services</w:t>
      </w:r>
      <w:bookmarkEnd w:id="418"/>
    </w:p>
    <w:p w:rsidR="00FD5AFF" w:rsidRPr="00845A9B" w:rsidRDefault="00FD5AFF" w:rsidP="00FD5AFF">
      <w:pPr>
        <w:pStyle w:val="subsection"/>
      </w:pPr>
      <w:r w:rsidRPr="00845A9B">
        <w:tab/>
        <w:t>(1)</w:t>
      </w:r>
      <w:r w:rsidRPr="00845A9B">
        <w:tab/>
        <w:t>This section applies if, under section</w:t>
      </w:r>
      <w:r w:rsidR="00845A9B">
        <w:t> </w:t>
      </w:r>
      <w:r w:rsidRPr="00845A9B">
        <w:t>267, a consumer terminates a contract for the supply of services.</w:t>
      </w:r>
    </w:p>
    <w:p w:rsidR="00FD5AFF" w:rsidRPr="00845A9B" w:rsidRDefault="00FD5AFF" w:rsidP="00FD5AFF">
      <w:pPr>
        <w:pStyle w:val="subsection"/>
      </w:pPr>
      <w:r w:rsidRPr="00845A9B">
        <w:tab/>
        <w:t>(2)</w:t>
      </w:r>
      <w:r w:rsidRPr="00845A9B">
        <w:tab/>
        <w:t>The termination takes effect:</w:t>
      </w:r>
    </w:p>
    <w:p w:rsidR="00FD5AFF" w:rsidRPr="00845A9B" w:rsidRDefault="00FD5AFF" w:rsidP="00FD5AFF">
      <w:pPr>
        <w:pStyle w:val="paragraph"/>
      </w:pPr>
      <w:r w:rsidRPr="00845A9B">
        <w:tab/>
        <w:t>(a)</w:t>
      </w:r>
      <w:r w:rsidRPr="00845A9B">
        <w:tab/>
        <w:t>at the time the termination is made known to the supplier of the services (whether by words or by conduct indicating the consumer’s intention to terminate the contract); or</w:t>
      </w:r>
    </w:p>
    <w:p w:rsidR="00FD5AFF" w:rsidRPr="00845A9B" w:rsidRDefault="00FD5AFF" w:rsidP="00FD5AFF">
      <w:pPr>
        <w:pStyle w:val="paragraph"/>
      </w:pPr>
      <w:r w:rsidRPr="00845A9B">
        <w:tab/>
        <w:t>(b)</w:t>
      </w:r>
      <w:r w:rsidRPr="00845A9B">
        <w:tab/>
        <w:t>if it is not reasonably practicable to communicate with the supplier of the services—at the time the consumer indicates, by means which are reasonable in the circumstances, his or her intention to terminate the contract.</w:t>
      </w:r>
    </w:p>
    <w:p w:rsidR="00FD5AFF" w:rsidRPr="00845A9B" w:rsidRDefault="00FD5AFF" w:rsidP="00FD5AFF">
      <w:pPr>
        <w:pStyle w:val="subsection"/>
      </w:pPr>
      <w:r w:rsidRPr="00845A9B">
        <w:tab/>
        <w:t>(3)</w:t>
      </w:r>
      <w:r w:rsidRPr="00845A9B">
        <w:tab/>
        <w:t>The consumer is entitled to recover, by action against the supplier of the services, a refund of:</w:t>
      </w:r>
    </w:p>
    <w:p w:rsidR="00FD5AFF" w:rsidRPr="00845A9B" w:rsidRDefault="00FD5AFF" w:rsidP="00FD5AFF">
      <w:pPr>
        <w:pStyle w:val="paragraph"/>
      </w:pPr>
      <w:r w:rsidRPr="00845A9B">
        <w:tab/>
        <w:t>(a)</w:t>
      </w:r>
      <w:r w:rsidRPr="00845A9B">
        <w:tab/>
        <w:t>any money paid by the consumer for the services; and</w:t>
      </w:r>
    </w:p>
    <w:p w:rsidR="00FD5AFF" w:rsidRPr="00845A9B" w:rsidRDefault="00FD5AFF" w:rsidP="00FD5AFF">
      <w:pPr>
        <w:pStyle w:val="paragraph"/>
      </w:pPr>
      <w:r w:rsidRPr="00845A9B">
        <w:tab/>
        <w:t>(b)</w:t>
      </w:r>
      <w:r w:rsidRPr="00845A9B">
        <w:tab/>
        <w:t>an amount that is equal to the value of any other consideration provided by the consumer for the services;</w:t>
      </w:r>
    </w:p>
    <w:p w:rsidR="00FD5AFF" w:rsidRPr="00845A9B" w:rsidRDefault="00FD5AFF" w:rsidP="00FD5AFF">
      <w:pPr>
        <w:pStyle w:val="subsection2"/>
      </w:pPr>
      <w:r w:rsidRPr="00845A9B">
        <w:t>to the extent that the consumer has not already consumed the services at the time the termination takes effect.</w:t>
      </w:r>
    </w:p>
    <w:p w:rsidR="00FD5AFF" w:rsidRPr="00845A9B" w:rsidRDefault="00FD5AFF" w:rsidP="00FD5AFF">
      <w:pPr>
        <w:pStyle w:val="ActHead5"/>
      </w:pPr>
      <w:bookmarkStart w:id="419" w:name="_Toc394410100"/>
      <w:r w:rsidRPr="00845A9B">
        <w:rPr>
          <w:rStyle w:val="CharSectno"/>
        </w:rPr>
        <w:t>270</w:t>
      </w:r>
      <w:r w:rsidRPr="00845A9B">
        <w:t xml:space="preserve">  Termination of contracts for the supply of goods that are connected with terminated services</w:t>
      </w:r>
      <w:bookmarkEnd w:id="419"/>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under section</w:t>
      </w:r>
      <w:r w:rsidR="00845A9B">
        <w:t> </w:t>
      </w:r>
      <w:r w:rsidRPr="00845A9B">
        <w:t>267, a consumer terminates a contract for the supply of services; and</w:t>
      </w:r>
    </w:p>
    <w:p w:rsidR="00FD5AFF" w:rsidRPr="00845A9B" w:rsidRDefault="00FD5AFF" w:rsidP="00FD5AFF">
      <w:pPr>
        <w:pStyle w:val="paragraph"/>
      </w:pPr>
      <w:r w:rsidRPr="00845A9B">
        <w:lastRenderedPageBreak/>
        <w:tab/>
        <w:t>(b)</w:t>
      </w:r>
      <w:r w:rsidRPr="00845A9B">
        <w:tab/>
        <w:t xml:space="preserve">a person (the </w:t>
      </w:r>
      <w:r w:rsidRPr="00845A9B">
        <w:rPr>
          <w:b/>
          <w:i/>
        </w:rPr>
        <w:t>supplier</w:t>
      </w:r>
      <w:r w:rsidRPr="00845A9B">
        <w:t>) has supplied, in trade or commerce, goods to the consumer that are connected with the services;</w:t>
      </w:r>
    </w:p>
    <w:p w:rsidR="00FD5AFF" w:rsidRPr="00845A9B" w:rsidRDefault="00FD5AFF" w:rsidP="00FD5AFF">
      <w:pPr>
        <w:pStyle w:val="subsection2"/>
      </w:pPr>
      <w:r w:rsidRPr="00845A9B">
        <w:t>then:</w:t>
      </w:r>
    </w:p>
    <w:p w:rsidR="00FD5AFF" w:rsidRPr="00845A9B" w:rsidRDefault="00FD5AFF" w:rsidP="00FD5AFF">
      <w:pPr>
        <w:pStyle w:val="paragraph"/>
      </w:pPr>
      <w:r w:rsidRPr="00845A9B">
        <w:tab/>
        <w:t>(c)</w:t>
      </w:r>
      <w:r w:rsidRPr="00845A9B">
        <w:tab/>
        <w:t>the consumer is taken to have rejected the goods at the time the termination of the contract takes effect; and</w:t>
      </w:r>
    </w:p>
    <w:p w:rsidR="00FD5AFF" w:rsidRPr="00845A9B" w:rsidRDefault="00FD5AFF" w:rsidP="00FD5AFF">
      <w:pPr>
        <w:pStyle w:val="paragraph"/>
      </w:pPr>
      <w:r w:rsidRPr="00845A9B">
        <w:tab/>
        <w:t>(d)</w:t>
      </w:r>
      <w:r w:rsidRPr="00845A9B">
        <w:tab/>
        <w:t>the consumer must return the goods to the supplier of the goods unless:</w:t>
      </w:r>
    </w:p>
    <w:p w:rsidR="00FD5AFF" w:rsidRPr="00845A9B" w:rsidRDefault="00FD5AFF" w:rsidP="00FD5AFF">
      <w:pPr>
        <w:pStyle w:val="paragraphsub"/>
      </w:pPr>
      <w:r w:rsidRPr="00845A9B">
        <w:tab/>
        <w:t>(i)</w:t>
      </w:r>
      <w:r w:rsidRPr="00845A9B">
        <w:tab/>
        <w:t>the goods have already been returned to, or retrieved by, the supplier; or</w:t>
      </w:r>
    </w:p>
    <w:p w:rsidR="00FD5AFF" w:rsidRPr="00845A9B" w:rsidRDefault="00FD5AFF" w:rsidP="00FD5AFF">
      <w:pPr>
        <w:pStyle w:val="paragraphsub"/>
      </w:pPr>
      <w:r w:rsidRPr="00845A9B">
        <w:tab/>
        <w:t>(ii)</w:t>
      </w:r>
      <w:r w:rsidRPr="00845A9B">
        <w:tab/>
        <w:t>the goods cannot be returned, removed or transported without significant cost to the consumer because of the nature of the failure to comply with the guarantee to which the rejection relates, or because of the size or height, or method of attachment, of the goods; and</w:t>
      </w:r>
    </w:p>
    <w:p w:rsidR="00FD5AFF" w:rsidRPr="00845A9B" w:rsidRDefault="00FD5AFF" w:rsidP="00FD5AFF">
      <w:pPr>
        <w:pStyle w:val="paragraph"/>
      </w:pPr>
      <w:r w:rsidRPr="00845A9B">
        <w:tab/>
        <w:t>(e)</w:t>
      </w:r>
      <w:r w:rsidRPr="00845A9B">
        <w:tab/>
        <w:t>the supplier must refund:</w:t>
      </w:r>
    </w:p>
    <w:p w:rsidR="00FD5AFF" w:rsidRPr="00845A9B" w:rsidRDefault="00FD5AFF" w:rsidP="00FD5AFF">
      <w:pPr>
        <w:pStyle w:val="paragraphsub"/>
      </w:pPr>
      <w:r w:rsidRPr="00845A9B">
        <w:tab/>
        <w:t>(i)</w:t>
      </w:r>
      <w:r w:rsidRPr="00845A9B">
        <w:tab/>
        <w:t>any money paid by the consumer for the goods; and</w:t>
      </w:r>
    </w:p>
    <w:p w:rsidR="00FD5AFF" w:rsidRPr="00845A9B" w:rsidRDefault="00FD5AFF" w:rsidP="00FD5AFF">
      <w:pPr>
        <w:pStyle w:val="paragraphsub"/>
      </w:pPr>
      <w:r w:rsidRPr="00845A9B">
        <w:tab/>
        <w:t>(ii)</w:t>
      </w:r>
      <w:r w:rsidRPr="00845A9B">
        <w:tab/>
        <w:t>an amount that is equal to the value of any other consideration provided by the consumer for the goods.</w:t>
      </w:r>
    </w:p>
    <w:p w:rsidR="00FD5AFF" w:rsidRPr="00845A9B" w:rsidRDefault="00FD5AFF" w:rsidP="00FD5AFF">
      <w:pPr>
        <w:pStyle w:val="subsection"/>
      </w:pPr>
      <w:r w:rsidRPr="00845A9B">
        <w:tab/>
        <w:t>(2)</w:t>
      </w:r>
      <w:r w:rsidRPr="00845A9B">
        <w:tab/>
        <w:t xml:space="preserve">If </w:t>
      </w:r>
      <w:r w:rsidR="00845A9B">
        <w:t>subsection (</w:t>
      </w:r>
      <w:r w:rsidRPr="00845A9B">
        <w:t>1)(d)(ii) applies, the supplier must collect the goods at the supplier’s expense.</w:t>
      </w:r>
    </w:p>
    <w:p w:rsidR="00FD5AFF" w:rsidRPr="00845A9B" w:rsidRDefault="00FD5AFF" w:rsidP="005A76C3">
      <w:pPr>
        <w:pStyle w:val="ActHead4"/>
        <w:pageBreakBefore/>
      </w:pPr>
      <w:bookmarkStart w:id="420" w:name="_Toc394410101"/>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Action for damages against manufacturers of goods</w:t>
      </w:r>
      <w:bookmarkEnd w:id="420"/>
    </w:p>
    <w:p w:rsidR="00FD5AFF" w:rsidRPr="00845A9B" w:rsidRDefault="00FD5AFF" w:rsidP="00FD5AFF">
      <w:pPr>
        <w:pStyle w:val="ActHead5"/>
      </w:pPr>
      <w:bookmarkStart w:id="421" w:name="_Toc394410102"/>
      <w:r w:rsidRPr="00845A9B">
        <w:rPr>
          <w:rStyle w:val="CharSectno"/>
        </w:rPr>
        <w:t>271</w:t>
      </w:r>
      <w:r w:rsidRPr="00845A9B">
        <w:t xml:space="preserve">  Action for damages against manufacturers of goods</w:t>
      </w:r>
      <w:bookmarkEnd w:id="421"/>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the guarantee under section</w:t>
      </w:r>
      <w:r w:rsidR="00845A9B">
        <w:t> </w:t>
      </w:r>
      <w:r w:rsidRPr="00845A9B">
        <w:t>54 applies to a supply of goods to a consumer; and</w:t>
      </w:r>
    </w:p>
    <w:p w:rsidR="00FD5AFF" w:rsidRPr="00845A9B" w:rsidRDefault="00FD5AFF" w:rsidP="00FD5AFF">
      <w:pPr>
        <w:pStyle w:val="paragraph"/>
      </w:pPr>
      <w:r w:rsidRPr="00845A9B">
        <w:tab/>
        <w:t>(b)</w:t>
      </w:r>
      <w:r w:rsidRPr="00845A9B">
        <w:tab/>
        <w:t>the guarantee is not complied with;</w:t>
      </w:r>
    </w:p>
    <w:p w:rsidR="00FD5AFF" w:rsidRPr="00845A9B" w:rsidRDefault="00FD5AFF" w:rsidP="00FD5AFF">
      <w:pPr>
        <w:pStyle w:val="subsection2"/>
      </w:pPr>
      <w:r w:rsidRPr="00845A9B">
        <w:t>an affected person in relation to the goods may, by action against the manufacturer of the goods, recover damages from the manufacturer.</w:t>
      </w:r>
    </w:p>
    <w:p w:rsidR="00FD5AFF" w:rsidRPr="00845A9B" w:rsidRDefault="00FD5AFF" w:rsidP="00FD5AFF">
      <w:pPr>
        <w:pStyle w:val="subsection"/>
      </w:pPr>
      <w:r w:rsidRPr="00845A9B">
        <w:tab/>
        <w:t>(2)</w:t>
      </w:r>
      <w:r w:rsidRPr="00845A9B">
        <w:tab/>
      </w:r>
      <w:r w:rsidR="00845A9B">
        <w:t>Subsection (</w:t>
      </w:r>
      <w:r w:rsidRPr="00845A9B">
        <w:t>1) does not apply if the guarantee under section</w:t>
      </w:r>
      <w:r w:rsidR="00845A9B">
        <w:t> </w:t>
      </w:r>
      <w:r w:rsidRPr="00845A9B">
        <w:t>54 is not complied with only because of:</w:t>
      </w:r>
    </w:p>
    <w:p w:rsidR="00FD5AFF" w:rsidRPr="00845A9B" w:rsidRDefault="00FD5AFF" w:rsidP="00FD5AFF">
      <w:pPr>
        <w:pStyle w:val="paragraph"/>
      </w:pPr>
      <w:r w:rsidRPr="00845A9B">
        <w:tab/>
        <w:t>(a)</w:t>
      </w:r>
      <w:r w:rsidRPr="00845A9B">
        <w:tab/>
        <w:t>an act, default or omission of, or any representation made by, any person other than the manufacturer or an employee or agent of the manufacturer; or</w:t>
      </w:r>
    </w:p>
    <w:p w:rsidR="00FD5AFF" w:rsidRPr="00845A9B" w:rsidRDefault="00FD5AFF" w:rsidP="00FD5AFF">
      <w:pPr>
        <w:pStyle w:val="paragraph"/>
      </w:pPr>
      <w:r w:rsidRPr="00845A9B">
        <w:tab/>
        <w:t>(b)</w:t>
      </w:r>
      <w:r w:rsidRPr="00845A9B">
        <w:tab/>
        <w:t>a cause independent of human control that occurred after the goods left the control of the manufacturer; or</w:t>
      </w:r>
    </w:p>
    <w:p w:rsidR="00FD5AFF" w:rsidRPr="00845A9B" w:rsidRDefault="00FD5AFF" w:rsidP="00FD5AFF">
      <w:pPr>
        <w:pStyle w:val="paragraph"/>
      </w:pPr>
      <w:r w:rsidRPr="00845A9B">
        <w:tab/>
        <w:t>(c)</w:t>
      </w:r>
      <w:r w:rsidRPr="00845A9B">
        <w:tab/>
        <w:t>the fact that the price charged by the supplier was higher than the manufacturer’s recommended retail price, or the average retail price, for the goods.</w:t>
      </w:r>
    </w:p>
    <w:p w:rsidR="00FD5AFF" w:rsidRPr="00845A9B" w:rsidRDefault="00FD5AFF" w:rsidP="00FD5AFF">
      <w:pPr>
        <w:pStyle w:val="subsection"/>
      </w:pPr>
      <w:r w:rsidRPr="00845A9B">
        <w:tab/>
        <w:t>(3)</w:t>
      </w:r>
      <w:r w:rsidRPr="00845A9B">
        <w:tab/>
        <w:t>If:</w:t>
      </w:r>
    </w:p>
    <w:p w:rsidR="00FD5AFF" w:rsidRPr="00845A9B" w:rsidRDefault="00FD5AFF" w:rsidP="00FD5AFF">
      <w:pPr>
        <w:pStyle w:val="paragraph"/>
      </w:pPr>
      <w:r w:rsidRPr="00845A9B">
        <w:tab/>
        <w:t>(a)</w:t>
      </w:r>
      <w:r w:rsidRPr="00845A9B">
        <w:tab/>
        <w:t>a person supplies, in trade or commerce, goods by description to a consumer; and</w:t>
      </w:r>
    </w:p>
    <w:p w:rsidR="00FD5AFF" w:rsidRPr="00845A9B" w:rsidRDefault="00FD5AFF" w:rsidP="00FD5AFF">
      <w:pPr>
        <w:pStyle w:val="paragraph"/>
      </w:pPr>
      <w:r w:rsidRPr="00845A9B">
        <w:tab/>
        <w:t>(b)</w:t>
      </w:r>
      <w:r w:rsidRPr="00845A9B">
        <w:tab/>
        <w:t>the description was applied to the goods by or on behalf of the manufacturer of the goods, or with express or implied consent of the manufacturer; and</w:t>
      </w:r>
    </w:p>
    <w:p w:rsidR="00FD5AFF" w:rsidRPr="00845A9B" w:rsidRDefault="00FD5AFF" w:rsidP="00FD5AFF">
      <w:pPr>
        <w:pStyle w:val="paragraph"/>
      </w:pPr>
      <w:r w:rsidRPr="00845A9B">
        <w:tab/>
        <w:t>(c)</w:t>
      </w:r>
      <w:r w:rsidRPr="00845A9B">
        <w:tab/>
        <w:t>the guarantee under section</w:t>
      </w:r>
      <w:r w:rsidR="00845A9B">
        <w:t> </w:t>
      </w:r>
      <w:r w:rsidRPr="00845A9B">
        <w:t>56 applies to the supply and it is not complied with;</w:t>
      </w:r>
    </w:p>
    <w:p w:rsidR="00FD5AFF" w:rsidRPr="00845A9B" w:rsidRDefault="00FD5AFF" w:rsidP="00FD5AFF">
      <w:pPr>
        <w:pStyle w:val="subsection2"/>
      </w:pPr>
      <w:r w:rsidRPr="00845A9B">
        <w:t>an affected person in relation to the goods may, by action against the manufacturer of the goods, recover damages from the manufacturer.</w:t>
      </w:r>
    </w:p>
    <w:p w:rsidR="00FD5AFF" w:rsidRPr="00845A9B" w:rsidRDefault="00FD5AFF" w:rsidP="00FD5AFF">
      <w:pPr>
        <w:pStyle w:val="subsection"/>
      </w:pPr>
      <w:r w:rsidRPr="00845A9B">
        <w:tab/>
        <w:t>(4)</w:t>
      </w:r>
      <w:r w:rsidRPr="00845A9B">
        <w:tab/>
      </w:r>
      <w:r w:rsidR="00845A9B">
        <w:t>Subsection (</w:t>
      </w:r>
      <w:r w:rsidRPr="00845A9B">
        <w:t>3) does not apply if the guarantee under section</w:t>
      </w:r>
      <w:r w:rsidR="00845A9B">
        <w:t> </w:t>
      </w:r>
      <w:r w:rsidRPr="00845A9B">
        <w:t>56 is not complied with only because of:</w:t>
      </w:r>
    </w:p>
    <w:p w:rsidR="00FD5AFF" w:rsidRPr="00845A9B" w:rsidRDefault="00FD5AFF" w:rsidP="00FD5AFF">
      <w:pPr>
        <w:pStyle w:val="paragraph"/>
      </w:pPr>
      <w:r w:rsidRPr="00845A9B">
        <w:lastRenderedPageBreak/>
        <w:tab/>
        <w:t>(a)</w:t>
      </w:r>
      <w:r w:rsidRPr="00845A9B">
        <w:tab/>
        <w:t>an act, default or omission of any person other than the manufacturer or an employee or agent of the manufacturer; or</w:t>
      </w:r>
    </w:p>
    <w:p w:rsidR="00FD5AFF" w:rsidRPr="00845A9B" w:rsidRDefault="00FD5AFF" w:rsidP="00FD5AFF">
      <w:pPr>
        <w:pStyle w:val="paragraph"/>
      </w:pPr>
      <w:r w:rsidRPr="00845A9B">
        <w:tab/>
        <w:t>(b)</w:t>
      </w:r>
      <w:r w:rsidRPr="00845A9B">
        <w:tab/>
        <w:t>a cause independent of human control that occurred after the goods left the control of the manufacturer.</w:t>
      </w:r>
    </w:p>
    <w:p w:rsidR="00FD5AFF" w:rsidRPr="00845A9B" w:rsidRDefault="00FD5AFF" w:rsidP="00FD5AFF">
      <w:pPr>
        <w:pStyle w:val="subsection"/>
      </w:pPr>
      <w:r w:rsidRPr="00845A9B">
        <w:tab/>
        <w:t>(5)</w:t>
      </w:r>
      <w:r w:rsidRPr="00845A9B">
        <w:tab/>
        <w:t>If:</w:t>
      </w:r>
    </w:p>
    <w:p w:rsidR="00FD5AFF" w:rsidRPr="00845A9B" w:rsidRDefault="00FD5AFF" w:rsidP="00FD5AFF">
      <w:pPr>
        <w:pStyle w:val="paragraph"/>
      </w:pPr>
      <w:r w:rsidRPr="00845A9B">
        <w:tab/>
        <w:t>(a)</w:t>
      </w:r>
      <w:r w:rsidRPr="00845A9B">
        <w:tab/>
        <w:t>the guarantee under section</w:t>
      </w:r>
      <w:r w:rsidR="00845A9B">
        <w:t> </w:t>
      </w:r>
      <w:r w:rsidRPr="00845A9B">
        <w:t>58 or 59(1) applies to a supply of goods to a consumer; and</w:t>
      </w:r>
    </w:p>
    <w:p w:rsidR="00FD5AFF" w:rsidRPr="00845A9B" w:rsidRDefault="00FD5AFF" w:rsidP="00FD5AFF">
      <w:pPr>
        <w:pStyle w:val="paragraph"/>
      </w:pPr>
      <w:r w:rsidRPr="00845A9B">
        <w:tab/>
        <w:t>(b)</w:t>
      </w:r>
      <w:r w:rsidRPr="00845A9B">
        <w:tab/>
        <w:t>the guarantee is not complied with;</w:t>
      </w:r>
    </w:p>
    <w:p w:rsidR="00FD5AFF" w:rsidRPr="00845A9B" w:rsidRDefault="00FD5AFF" w:rsidP="00FD5AFF">
      <w:pPr>
        <w:pStyle w:val="subsection2"/>
      </w:pPr>
      <w:r w:rsidRPr="00845A9B">
        <w:t>an affected person in relation to the goods may, by action against the manufacturer of the goods, recover damages from the manufacturer.</w:t>
      </w:r>
    </w:p>
    <w:p w:rsidR="00FD5AFF" w:rsidRPr="00845A9B" w:rsidRDefault="00FD5AFF" w:rsidP="00FD5AFF">
      <w:pPr>
        <w:pStyle w:val="subsection"/>
      </w:pPr>
      <w:r w:rsidRPr="00845A9B">
        <w:tab/>
        <w:t>(6)</w:t>
      </w:r>
      <w:r w:rsidRPr="00845A9B">
        <w:tab/>
        <w:t xml:space="preserve">If an affected person in relation to goods has, in accordance with an express warranty given or made by the manufacturer of the goods, required the manufacturer to remedy a failure to comply with a guarantee referred to in </w:t>
      </w:r>
      <w:r w:rsidR="00845A9B">
        <w:t>subsection (</w:t>
      </w:r>
      <w:r w:rsidRPr="00845A9B">
        <w:t>1), (3) or (5):</w:t>
      </w:r>
    </w:p>
    <w:p w:rsidR="00FD5AFF" w:rsidRPr="00845A9B" w:rsidRDefault="00FD5AFF" w:rsidP="00FD5AFF">
      <w:pPr>
        <w:pStyle w:val="paragraph"/>
      </w:pPr>
      <w:r w:rsidRPr="00845A9B">
        <w:tab/>
        <w:t>(a)</w:t>
      </w:r>
      <w:r w:rsidRPr="00845A9B">
        <w:tab/>
        <w:t>by repairing the goods; or</w:t>
      </w:r>
    </w:p>
    <w:p w:rsidR="00FD5AFF" w:rsidRPr="00845A9B" w:rsidRDefault="00FD5AFF" w:rsidP="00FD5AFF">
      <w:pPr>
        <w:pStyle w:val="paragraph"/>
      </w:pPr>
      <w:r w:rsidRPr="00845A9B">
        <w:tab/>
        <w:t>(b)</w:t>
      </w:r>
      <w:r w:rsidRPr="00845A9B">
        <w:tab/>
        <w:t>by replacing the goods with goods of an identical type;</w:t>
      </w:r>
    </w:p>
    <w:p w:rsidR="00FD5AFF" w:rsidRPr="00845A9B" w:rsidRDefault="00FD5AFF" w:rsidP="00FD5AFF">
      <w:pPr>
        <w:pStyle w:val="subsection2"/>
      </w:pPr>
      <w:r w:rsidRPr="00845A9B">
        <w:t>then, despite that subsection, the affected person is not entitled to commence an action under that subsection to recover damages of a kind referred to in section</w:t>
      </w:r>
      <w:r w:rsidR="00845A9B">
        <w:t> </w:t>
      </w:r>
      <w:r w:rsidRPr="00845A9B">
        <w:t>272(1)(a) unless the manufacturer has refused or failed to remedy the failure, or has failed to remedy the failure within a reasonable time.</w:t>
      </w:r>
    </w:p>
    <w:p w:rsidR="00FD5AFF" w:rsidRPr="00845A9B" w:rsidRDefault="00FD5AFF" w:rsidP="00FD5AFF">
      <w:pPr>
        <w:pStyle w:val="subsection"/>
      </w:pPr>
      <w:r w:rsidRPr="00845A9B">
        <w:tab/>
        <w:t>(7)</w:t>
      </w:r>
      <w:r w:rsidRPr="00845A9B">
        <w:tab/>
        <w:t>The affected person in relation to the goods may commence an action under this section whether or not the goods are in their original packaging.</w:t>
      </w:r>
    </w:p>
    <w:p w:rsidR="00FD5AFF" w:rsidRPr="00845A9B" w:rsidRDefault="00FD5AFF" w:rsidP="00FD5AFF">
      <w:pPr>
        <w:pStyle w:val="ActHead5"/>
      </w:pPr>
      <w:bookmarkStart w:id="422" w:name="_Toc394410103"/>
      <w:r w:rsidRPr="00845A9B">
        <w:rPr>
          <w:rStyle w:val="CharSectno"/>
        </w:rPr>
        <w:t>272</w:t>
      </w:r>
      <w:r w:rsidRPr="00845A9B">
        <w:t xml:space="preserve">  Damages that may be recovered by action against manufacturers of goods</w:t>
      </w:r>
      <w:bookmarkEnd w:id="422"/>
    </w:p>
    <w:p w:rsidR="00FD5AFF" w:rsidRPr="00845A9B" w:rsidRDefault="00FD5AFF" w:rsidP="00FD5AFF">
      <w:pPr>
        <w:pStyle w:val="subsection"/>
      </w:pPr>
      <w:r w:rsidRPr="00845A9B">
        <w:tab/>
        <w:t>(1)</w:t>
      </w:r>
      <w:r w:rsidRPr="00845A9B">
        <w:tab/>
        <w:t>In an action for damages under this Division, an affected person in relation to goods is entitled to recover damages for:</w:t>
      </w:r>
    </w:p>
    <w:p w:rsidR="00FD5AFF" w:rsidRPr="00845A9B" w:rsidRDefault="00FD5AFF" w:rsidP="00FD5AFF">
      <w:pPr>
        <w:pStyle w:val="paragraph"/>
      </w:pPr>
      <w:r w:rsidRPr="00845A9B">
        <w:tab/>
        <w:t>(a)</w:t>
      </w:r>
      <w:r w:rsidRPr="00845A9B">
        <w:tab/>
        <w:t>any reduction in the value of the goods, resulting from the failure to comply with the guarantee to which the action relates, below whichever of the following prices is lower:</w:t>
      </w:r>
    </w:p>
    <w:p w:rsidR="00FD5AFF" w:rsidRPr="00845A9B" w:rsidRDefault="00FD5AFF" w:rsidP="00FD5AFF">
      <w:pPr>
        <w:pStyle w:val="paragraphsub"/>
      </w:pPr>
      <w:r w:rsidRPr="00845A9B">
        <w:tab/>
        <w:t>(i)</w:t>
      </w:r>
      <w:r w:rsidRPr="00845A9B">
        <w:tab/>
        <w:t>the price paid or payable by the consumer for the goods;</w:t>
      </w:r>
    </w:p>
    <w:p w:rsidR="00FD5AFF" w:rsidRPr="00845A9B" w:rsidRDefault="00FD5AFF" w:rsidP="00FD5AFF">
      <w:pPr>
        <w:pStyle w:val="paragraphsub"/>
      </w:pPr>
      <w:r w:rsidRPr="00845A9B">
        <w:lastRenderedPageBreak/>
        <w:tab/>
        <w:t>(ii)</w:t>
      </w:r>
      <w:r w:rsidRPr="00845A9B">
        <w:tab/>
        <w:t>the average retail price of the goods at the time of supply; and</w:t>
      </w:r>
    </w:p>
    <w:p w:rsidR="00FD5AFF" w:rsidRPr="00845A9B" w:rsidRDefault="00FD5AFF" w:rsidP="00FD5AFF">
      <w:pPr>
        <w:pStyle w:val="paragraph"/>
      </w:pPr>
      <w:r w:rsidRPr="00845A9B">
        <w:tab/>
        <w:t>(b)</w:t>
      </w:r>
      <w:r w:rsidRPr="00845A9B">
        <w:tab/>
        <w:t>any loss or damage suffered by the affected person because of the failure to comply with the guarantee to which the action relates if it was reasonably foreseeable that the affected person would suffer such loss or damage as a result of such a failure.</w:t>
      </w:r>
    </w:p>
    <w:p w:rsidR="00FD5AFF" w:rsidRPr="00845A9B" w:rsidRDefault="00FD5AFF" w:rsidP="00FD5AFF">
      <w:pPr>
        <w:pStyle w:val="subsection"/>
      </w:pPr>
      <w:r w:rsidRPr="00845A9B">
        <w:tab/>
        <w:t>(2)</w:t>
      </w:r>
      <w:r w:rsidRPr="00845A9B">
        <w:tab/>
        <w:t xml:space="preserve">Without limiting </w:t>
      </w:r>
      <w:r w:rsidR="00845A9B">
        <w:t>subsection (</w:t>
      </w:r>
      <w:r w:rsidRPr="00845A9B">
        <w:t>1)(b), the cost of inspecting and returning the goods to the manufacturer is taken to be a reasonably foreseeable loss suffered by the affected person as a result of the failure to comply with the guarantee.</w:t>
      </w:r>
    </w:p>
    <w:p w:rsidR="00FD5AFF" w:rsidRPr="00845A9B" w:rsidRDefault="00FD5AFF" w:rsidP="00FD5AFF">
      <w:pPr>
        <w:pStyle w:val="subsection"/>
      </w:pPr>
      <w:r w:rsidRPr="00845A9B">
        <w:tab/>
        <w:t>(3)</w:t>
      </w:r>
      <w:r w:rsidRPr="00845A9B">
        <w:tab/>
      </w:r>
      <w:r w:rsidR="00845A9B">
        <w:t>Subsection (</w:t>
      </w:r>
      <w:r w:rsidRPr="00845A9B">
        <w:t>1)(b) does not apply to loss or damage suffered through a reduction in the value of the goods.</w:t>
      </w:r>
    </w:p>
    <w:p w:rsidR="00FD5AFF" w:rsidRPr="00845A9B" w:rsidRDefault="00FD5AFF" w:rsidP="00FD5AFF">
      <w:pPr>
        <w:pStyle w:val="ActHead5"/>
      </w:pPr>
      <w:bookmarkStart w:id="423" w:name="_Toc394410104"/>
      <w:r w:rsidRPr="00845A9B">
        <w:rPr>
          <w:rStyle w:val="CharSectno"/>
        </w:rPr>
        <w:t>273</w:t>
      </w:r>
      <w:r w:rsidRPr="00845A9B">
        <w:t xml:space="preserve">  Time limit for actions against manufacturers of goods</w:t>
      </w:r>
      <w:bookmarkEnd w:id="423"/>
    </w:p>
    <w:p w:rsidR="00FD5AFF" w:rsidRPr="00845A9B" w:rsidRDefault="00FD5AFF" w:rsidP="00FD5AFF">
      <w:pPr>
        <w:pStyle w:val="subsection"/>
      </w:pPr>
      <w:r w:rsidRPr="00845A9B">
        <w:tab/>
      </w:r>
      <w:r w:rsidRPr="00845A9B">
        <w:tab/>
        <w:t>An affected person may commence an action for damages under this Division at any time within 3 years after the day on which the affected person first became aware, or ought reasonably to have become aware, that the guarantee to which the action relates has not been complied with.</w:t>
      </w:r>
    </w:p>
    <w:p w:rsidR="00FD5AFF" w:rsidRPr="00845A9B" w:rsidRDefault="00FD5AFF" w:rsidP="005A76C3">
      <w:pPr>
        <w:pStyle w:val="ActHead4"/>
        <w:pageBreakBefore/>
      </w:pPr>
      <w:bookmarkStart w:id="424" w:name="_Toc394410105"/>
      <w:r w:rsidRPr="00845A9B">
        <w:rPr>
          <w:rStyle w:val="CharSubdNo"/>
        </w:rPr>
        <w:lastRenderedPageBreak/>
        <w:t>Division</w:t>
      </w:r>
      <w:r w:rsidR="00845A9B" w:rsidRPr="00845A9B">
        <w:rPr>
          <w:rStyle w:val="CharSubdNo"/>
        </w:rPr>
        <w:t> </w:t>
      </w:r>
      <w:r w:rsidRPr="00845A9B">
        <w:rPr>
          <w:rStyle w:val="CharSubdNo"/>
        </w:rPr>
        <w:t>3</w:t>
      </w:r>
      <w:r w:rsidRPr="00845A9B">
        <w:t>—</w:t>
      </w:r>
      <w:r w:rsidRPr="00845A9B">
        <w:rPr>
          <w:rStyle w:val="CharSubdText"/>
        </w:rPr>
        <w:t>Miscellaneous</w:t>
      </w:r>
      <w:bookmarkEnd w:id="424"/>
    </w:p>
    <w:p w:rsidR="00FD5AFF" w:rsidRPr="00845A9B" w:rsidRDefault="00FD5AFF" w:rsidP="00FD5AFF">
      <w:pPr>
        <w:pStyle w:val="ActHead5"/>
      </w:pPr>
      <w:bookmarkStart w:id="425" w:name="_Toc394410106"/>
      <w:r w:rsidRPr="00845A9B">
        <w:rPr>
          <w:rStyle w:val="CharSectno"/>
        </w:rPr>
        <w:t>274</w:t>
      </w:r>
      <w:r w:rsidRPr="00845A9B">
        <w:t xml:space="preserve">  Indemnification of suppliers by manufacturers</w:t>
      </w:r>
      <w:bookmarkEnd w:id="425"/>
    </w:p>
    <w:p w:rsidR="00FD5AFF" w:rsidRPr="00845A9B" w:rsidRDefault="00FD5AFF" w:rsidP="00FD5AFF">
      <w:pPr>
        <w:pStyle w:val="subsection"/>
      </w:pPr>
      <w:r w:rsidRPr="00845A9B">
        <w:tab/>
        <w:t>(1)</w:t>
      </w:r>
      <w:r w:rsidRPr="00845A9B">
        <w:tab/>
        <w:t xml:space="preserve">A manufacturer of goods is liable to indemnify a person (the </w:t>
      </w:r>
      <w:r w:rsidRPr="00845A9B">
        <w:rPr>
          <w:b/>
          <w:i/>
        </w:rPr>
        <w:t>supplier</w:t>
      </w:r>
      <w:r w:rsidRPr="00845A9B">
        <w:t>) who supplies the goods to a consumer if:</w:t>
      </w:r>
    </w:p>
    <w:p w:rsidR="00FD5AFF" w:rsidRPr="00845A9B" w:rsidRDefault="00FD5AFF" w:rsidP="00FD5AFF">
      <w:pPr>
        <w:pStyle w:val="paragraph"/>
      </w:pPr>
      <w:r w:rsidRPr="00845A9B">
        <w:tab/>
        <w:t>(a)</w:t>
      </w:r>
      <w:r w:rsidRPr="00845A9B">
        <w:tab/>
        <w:t>the supplier is liable to pay damages under section</w:t>
      </w:r>
      <w:r w:rsidR="00845A9B">
        <w:t> </w:t>
      </w:r>
      <w:r w:rsidRPr="00845A9B">
        <w:t>259(4) to the consumer for loss or damage suffered by the consumer; and</w:t>
      </w:r>
    </w:p>
    <w:p w:rsidR="00FD5AFF" w:rsidRPr="00845A9B" w:rsidRDefault="00FD5AFF" w:rsidP="00FD5AFF">
      <w:pPr>
        <w:pStyle w:val="paragraph"/>
      </w:pPr>
      <w:r w:rsidRPr="00845A9B">
        <w:tab/>
        <w:t>(b)</w:t>
      </w:r>
      <w:r w:rsidRPr="00845A9B">
        <w:tab/>
        <w:t>the manufacturer is or would be liable under section</w:t>
      </w:r>
      <w:r w:rsidR="00845A9B">
        <w:t> </w:t>
      </w:r>
      <w:r w:rsidRPr="00845A9B">
        <w:t>271 to pay damages to the consumer for the same loss or damage.</w:t>
      </w:r>
    </w:p>
    <w:p w:rsidR="00FD5AFF" w:rsidRPr="00845A9B" w:rsidRDefault="00FD5AFF" w:rsidP="00FD5AFF">
      <w:pPr>
        <w:pStyle w:val="subsection"/>
      </w:pPr>
      <w:r w:rsidRPr="00845A9B">
        <w:tab/>
        <w:t>(2)</w:t>
      </w:r>
      <w:r w:rsidRPr="00845A9B">
        <w:tab/>
        <w:t xml:space="preserve">Without limiting </w:t>
      </w:r>
      <w:r w:rsidR="00845A9B">
        <w:t>subsection (</w:t>
      </w:r>
      <w:r w:rsidRPr="00845A9B">
        <w:t xml:space="preserve">1), a manufacturer of goods is liable to indemnify a person (the </w:t>
      </w:r>
      <w:r w:rsidRPr="00845A9B">
        <w:rPr>
          <w:b/>
          <w:i/>
        </w:rPr>
        <w:t>supplier</w:t>
      </w:r>
      <w:r w:rsidRPr="00845A9B">
        <w:t>) who supplies the goods to a consumer if:</w:t>
      </w:r>
    </w:p>
    <w:p w:rsidR="00FD5AFF" w:rsidRPr="00845A9B" w:rsidRDefault="00FD5AFF" w:rsidP="00FD5AFF">
      <w:pPr>
        <w:pStyle w:val="paragraph"/>
      </w:pPr>
      <w:r w:rsidRPr="00845A9B">
        <w:tab/>
        <w:t>(a)</w:t>
      </w:r>
      <w:r w:rsidRPr="00845A9B">
        <w:tab/>
        <w:t>the supplier incurs costs because the supplier is liable under this Part for a failure to comply with a guarantee that applies to the supply under Subdivision A of Division</w:t>
      </w:r>
      <w:r w:rsidR="00845A9B">
        <w:t> </w:t>
      </w:r>
      <w:r w:rsidRPr="00845A9B">
        <w:t>1 of Part</w:t>
      </w:r>
      <w:r w:rsidR="00845A9B">
        <w:t> </w:t>
      </w:r>
      <w:r w:rsidRPr="00845A9B">
        <w:t>3</w:t>
      </w:r>
      <w:r w:rsidR="00845A9B">
        <w:noBreakHyphen/>
      </w:r>
      <w:r w:rsidRPr="00845A9B">
        <w:t>2; and</w:t>
      </w:r>
    </w:p>
    <w:p w:rsidR="00FD5AFF" w:rsidRPr="00845A9B" w:rsidRDefault="00FD5AFF" w:rsidP="00FD5AFF">
      <w:pPr>
        <w:pStyle w:val="paragraph"/>
      </w:pPr>
      <w:r w:rsidRPr="00845A9B">
        <w:tab/>
        <w:t>(b)</w:t>
      </w:r>
      <w:r w:rsidRPr="00845A9B">
        <w:tab/>
        <w:t>the failure is:</w:t>
      </w:r>
    </w:p>
    <w:p w:rsidR="00FD5AFF" w:rsidRPr="00845A9B" w:rsidRDefault="00FD5AFF" w:rsidP="00FD5AFF">
      <w:pPr>
        <w:pStyle w:val="paragraphsub"/>
      </w:pPr>
      <w:r w:rsidRPr="00845A9B">
        <w:tab/>
        <w:t>(i)</w:t>
      </w:r>
      <w:r w:rsidRPr="00845A9B">
        <w:tab/>
        <w:t>a failure to comply with the guarantee under section</w:t>
      </w:r>
      <w:r w:rsidR="00845A9B">
        <w:t> </w:t>
      </w:r>
      <w:r w:rsidRPr="00845A9B">
        <w:t>54; or</w:t>
      </w:r>
    </w:p>
    <w:p w:rsidR="00FD5AFF" w:rsidRPr="00845A9B" w:rsidRDefault="00FD5AFF" w:rsidP="00FD5AFF">
      <w:pPr>
        <w:pStyle w:val="paragraphsub"/>
      </w:pPr>
      <w:r w:rsidRPr="00845A9B">
        <w:tab/>
        <w:t>(ii)</w:t>
      </w:r>
      <w:r w:rsidRPr="00845A9B">
        <w:tab/>
        <w:t>a failure to comply with the guarantee under section</w:t>
      </w:r>
      <w:r w:rsidR="00845A9B">
        <w:t> </w:t>
      </w:r>
      <w:r w:rsidRPr="00845A9B">
        <w:t>55 in relation to a disclosed purpose that the consumer made known to the manufacturer either directly or through the supplier or the person referred to in section</w:t>
      </w:r>
      <w:r w:rsidR="00845A9B">
        <w:t> </w:t>
      </w:r>
      <w:r w:rsidRPr="00845A9B">
        <w:t>55(2)(a)(ii); or</w:t>
      </w:r>
    </w:p>
    <w:p w:rsidR="00FD5AFF" w:rsidRPr="00845A9B" w:rsidRDefault="00FD5AFF" w:rsidP="00FD5AFF">
      <w:pPr>
        <w:pStyle w:val="paragraphsub"/>
      </w:pPr>
      <w:r w:rsidRPr="00845A9B">
        <w:tab/>
        <w:t>(iii)</w:t>
      </w:r>
      <w:r w:rsidRPr="00845A9B">
        <w:tab/>
        <w:t>a failure to comply with the guarantee under section</w:t>
      </w:r>
      <w:r w:rsidR="00845A9B">
        <w:t> </w:t>
      </w:r>
      <w:r w:rsidRPr="00845A9B">
        <w:t>56 in relation to a description that was applied to the goods by or on behalf of the manufacturer of the goods, or with the express or implied consent of the manufacturer.</w:t>
      </w:r>
    </w:p>
    <w:p w:rsidR="00FD5AFF" w:rsidRPr="00845A9B" w:rsidRDefault="00FD5AFF" w:rsidP="00FD5AFF">
      <w:pPr>
        <w:pStyle w:val="subsection"/>
      </w:pPr>
      <w:r w:rsidRPr="00845A9B">
        <w:tab/>
        <w:t>(3)</w:t>
      </w:r>
      <w:r w:rsidRPr="00845A9B">
        <w:tab/>
        <w:t>The supplier may, with respect to the manufacturer’s liability to indemnify the supplier, commence an action against the manufacturer in a court of competent jurisdiction for such legal or equitable relief as the supplier could have obtained if that liability had arisen under a contract of indemnity made between them.</w:t>
      </w:r>
    </w:p>
    <w:p w:rsidR="00FD5AFF" w:rsidRPr="00845A9B" w:rsidRDefault="00FD5AFF" w:rsidP="00FD5AFF">
      <w:pPr>
        <w:pStyle w:val="subsection"/>
      </w:pPr>
      <w:r w:rsidRPr="00845A9B">
        <w:tab/>
        <w:t>(4)</w:t>
      </w:r>
      <w:r w:rsidRPr="00845A9B">
        <w:tab/>
        <w:t>The supplier may commence the action at any time within 3 years after the earliest of the following days:</w:t>
      </w:r>
    </w:p>
    <w:p w:rsidR="00FD5AFF" w:rsidRPr="00845A9B" w:rsidRDefault="00FD5AFF" w:rsidP="00FD5AFF">
      <w:pPr>
        <w:pStyle w:val="paragraph"/>
      </w:pPr>
      <w:r w:rsidRPr="00845A9B">
        <w:lastRenderedPageBreak/>
        <w:tab/>
        <w:t>(a)</w:t>
      </w:r>
      <w:r w:rsidRPr="00845A9B">
        <w:tab/>
        <w:t>the day, or the first day, as the case may be, on which the supplier made a payment with respect to, or otherwise discharged in whole or in part, the liability of the supplier to the consumer;</w:t>
      </w:r>
    </w:p>
    <w:p w:rsidR="00FD5AFF" w:rsidRPr="00845A9B" w:rsidRDefault="00FD5AFF" w:rsidP="00FD5AFF">
      <w:pPr>
        <w:pStyle w:val="paragraph"/>
      </w:pPr>
      <w:r w:rsidRPr="00845A9B">
        <w:tab/>
        <w:t>(b)</w:t>
      </w:r>
      <w:r w:rsidRPr="00845A9B">
        <w:tab/>
        <w:t>the day on which a proceeding was commenced by the consumer against the supplier with respect to that liability or, if more than one such proceeding was commenced, the day on which the first such proceeding was commenced.</w:t>
      </w:r>
    </w:p>
    <w:p w:rsidR="00FD5AFF" w:rsidRPr="00845A9B" w:rsidRDefault="00FD5AFF" w:rsidP="00FD5AFF">
      <w:pPr>
        <w:pStyle w:val="ActHead5"/>
      </w:pPr>
      <w:bookmarkStart w:id="426" w:name="_Toc394410107"/>
      <w:r w:rsidRPr="00845A9B">
        <w:rPr>
          <w:rStyle w:val="CharSectno"/>
        </w:rPr>
        <w:t>275</w:t>
      </w:r>
      <w:r w:rsidRPr="00845A9B">
        <w:t xml:space="preserve">  Limitation of liability etc.</w:t>
      </w:r>
      <w:bookmarkEnd w:id="426"/>
    </w:p>
    <w:p w:rsidR="00FD5AFF" w:rsidRPr="00845A9B" w:rsidRDefault="00FD5AFF" w:rsidP="00FD5AFF">
      <w:pPr>
        <w:pStyle w:val="subsection"/>
      </w:pPr>
      <w:r w:rsidRPr="00845A9B">
        <w:tab/>
      </w:r>
      <w:r w:rsidRPr="00845A9B">
        <w:tab/>
        <w:t>If:</w:t>
      </w:r>
    </w:p>
    <w:p w:rsidR="00FD5AFF" w:rsidRPr="00845A9B" w:rsidRDefault="00FD5AFF" w:rsidP="00FD5AFF">
      <w:pPr>
        <w:pStyle w:val="paragraph"/>
      </w:pPr>
      <w:r w:rsidRPr="00845A9B">
        <w:tab/>
        <w:t>(a)</w:t>
      </w:r>
      <w:r w:rsidRPr="00845A9B">
        <w:tab/>
        <w:t>there is a failure to comply with a guarantee that applies to a supply of services under Subdivision B of Division</w:t>
      </w:r>
      <w:r w:rsidR="00845A9B">
        <w:t> </w:t>
      </w:r>
      <w:r w:rsidRPr="00845A9B">
        <w:t>1 of Part</w:t>
      </w:r>
      <w:r w:rsidR="00845A9B">
        <w:t> </w:t>
      </w:r>
      <w:r w:rsidRPr="00845A9B">
        <w:t>3</w:t>
      </w:r>
      <w:r w:rsidR="00845A9B">
        <w:noBreakHyphen/>
      </w:r>
      <w:r w:rsidRPr="00845A9B">
        <w:t>2; and</w:t>
      </w:r>
    </w:p>
    <w:p w:rsidR="00FD5AFF" w:rsidRPr="00845A9B" w:rsidRDefault="00FD5AFF" w:rsidP="00FD5AFF">
      <w:pPr>
        <w:pStyle w:val="paragraph"/>
      </w:pPr>
      <w:r w:rsidRPr="00845A9B">
        <w:tab/>
        <w:t>(b)</w:t>
      </w:r>
      <w:r w:rsidRPr="00845A9B">
        <w:tab/>
        <w:t>the law of a State or a Territory is the proper law of the contract;</w:t>
      </w:r>
    </w:p>
    <w:p w:rsidR="00FD5AFF" w:rsidRPr="00845A9B" w:rsidRDefault="00FD5AFF" w:rsidP="00FD5AFF">
      <w:pPr>
        <w:pStyle w:val="subsection2"/>
      </w:pPr>
      <w:r w:rsidRPr="00845A9B">
        <w:t>that law applies to limit or preclude liability for the failure, and recovery of that liability (if any), in the same way as it applies to limit or preclude liability, and recovery of any liability, for a breach of a term of the contract for the supply of the services.</w:t>
      </w:r>
    </w:p>
    <w:p w:rsidR="00FD5AFF" w:rsidRPr="00845A9B" w:rsidRDefault="00FD5AFF" w:rsidP="00FD5AFF">
      <w:pPr>
        <w:pStyle w:val="ActHead5"/>
      </w:pPr>
      <w:bookmarkStart w:id="427" w:name="_Toc394410108"/>
      <w:r w:rsidRPr="00845A9B">
        <w:rPr>
          <w:rStyle w:val="CharSectno"/>
        </w:rPr>
        <w:t>276</w:t>
      </w:r>
      <w:r w:rsidRPr="00845A9B">
        <w:t xml:space="preserve">  This Part not to be excluded etc. by contract</w:t>
      </w:r>
      <w:bookmarkEnd w:id="427"/>
    </w:p>
    <w:p w:rsidR="00FD5AFF" w:rsidRPr="00845A9B" w:rsidRDefault="00FD5AFF" w:rsidP="00FD5AFF">
      <w:pPr>
        <w:pStyle w:val="subsection"/>
      </w:pPr>
      <w:r w:rsidRPr="00845A9B">
        <w:tab/>
        <w:t>(1)</w:t>
      </w:r>
      <w:r w:rsidRPr="00845A9B">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rsidR="00FD5AFF" w:rsidRPr="00845A9B" w:rsidRDefault="00FD5AFF" w:rsidP="00FD5AFF">
      <w:pPr>
        <w:pStyle w:val="paragraph"/>
      </w:pPr>
      <w:r w:rsidRPr="00845A9B">
        <w:tab/>
        <w:t>(a)</w:t>
      </w:r>
      <w:r w:rsidRPr="00845A9B">
        <w:tab/>
        <w:t>the application of all or any of the provisions of this Part; or</w:t>
      </w:r>
    </w:p>
    <w:p w:rsidR="00FD5AFF" w:rsidRPr="00845A9B" w:rsidRDefault="00FD5AFF" w:rsidP="00FD5AFF">
      <w:pPr>
        <w:pStyle w:val="paragraph"/>
      </w:pPr>
      <w:r w:rsidRPr="00845A9B">
        <w:tab/>
        <w:t>(b)</w:t>
      </w:r>
      <w:r w:rsidRPr="00845A9B">
        <w:tab/>
        <w:t>the exercise of a right a conferred by such a provision; or</w:t>
      </w:r>
    </w:p>
    <w:p w:rsidR="00FD5AFF" w:rsidRPr="00845A9B" w:rsidRDefault="00FD5AFF" w:rsidP="00FD5AFF">
      <w:pPr>
        <w:pStyle w:val="paragraph"/>
      </w:pPr>
      <w:r w:rsidRPr="00845A9B">
        <w:tab/>
        <w:t>(c)</w:t>
      </w:r>
      <w:r w:rsidRPr="00845A9B">
        <w:tab/>
        <w:t>any liability of a person in relation to a failure to comply with a guarantee that applies under Division</w:t>
      </w:r>
      <w:r w:rsidR="00845A9B">
        <w:t> </w:t>
      </w:r>
      <w:r w:rsidRPr="00845A9B">
        <w:t>1 of Part</w:t>
      </w:r>
      <w:r w:rsidR="00845A9B">
        <w:t> </w:t>
      </w:r>
      <w:r w:rsidRPr="00845A9B">
        <w:t>3</w:t>
      </w:r>
      <w:r w:rsidR="00845A9B">
        <w:noBreakHyphen/>
      </w:r>
      <w:r w:rsidRPr="00845A9B">
        <w:t>2 to a supply of goods or services.</w:t>
      </w:r>
    </w:p>
    <w:p w:rsidR="00FD5AFF" w:rsidRPr="00845A9B" w:rsidRDefault="00FD5AFF" w:rsidP="00FD5AFF">
      <w:pPr>
        <w:pStyle w:val="subsection"/>
      </w:pPr>
      <w:r w:rsidRPr="00845A9B">
        <w:tab/>
        <w:t>(2)</w:t>
      </w:r>
      <w:r w:rsidRPr="00845A9B">
        <w:tab/>
        <w:t>A term of a contract is not taken, for the purposes of this section, to exclude, restrict or modify the application of a provision of this Part unless the term does so expressly or is inconsistent with the provision.</w:t>
      </w:r>
    </w:p>
    <w:p w:rsidR="00FD5AFF" w:rsidRPr="00845A9B" w:rsidRDefault="00FD5AFF" w:rsidP="00FD5AFF">
      <w:pPr>
        <w:pStyle w:val="subsection"/>
      </w:pPr>
      <w:r w:rsidRPr="00845A9B">
        <w:lastRenderedPageBreak/>
        <w:tab/>
        <w:t>(3)</w:t>
      </w:r>
      <w:r w:rsidRPr="00845A9B">
        <w:tab/>
        <w:t>This section does not apply to a term of a contract that is a term referred to in section</w:t>
      </w:r>
      <w:r w:rsidR="00845A9B">
        <w:t> </w:t>
      </w:r>
      <w:r w:rsidRPr="00845A9B">
        <w:t>276A(4).</w:t>
      </w:r>
    </w:p>
    <w:p w:rsidR="00FD5AFF" w:rsidRPr="00845A9B" w:rsidRDefault="00FD5AFF" w:rsidP="00FD5AFF">
      <w:pPr>
        <w:pStyle w:val="ActHead5"/>
      </w:pPr>
      <w:bookmarkStart w:id="428" w:name="_Toc394410109"/>
      <w:r w:rsidRPr="00845A9B">
        <w:rPr>
          <w:rStyle w:val="CharSectno"/>
        </w:rPr>
        <w:t>276A</w:t>
      </w:r>
      <w:r w:rsidRPr="00845A9B">
        <w:t xml:space="preserve">  Limitation in certain circumstances of liability of manufacturer to seller</w:t>
      </w:r>
      <w:bookmarkEnd w:id="428"/>
    </w:p>
    <w:p w:rsidR="00FD5AFF" w:rsidRPr="00845A9B" w:rsidRDefault="00FD5AFF" w:rsidP="00FD5AFF">
      <w:pPr>
        <w:pStyle w:val="subsection"/>
      </w:pPr>
      <w:r w:rsidRPr="00845A9B">
        <w:tab/>
        <w:t>(1)</w:t>
      </w:r>
      <w:r w:rsidRPr="00845A9B">
        <w:tab/>
        <w:t>Despite section</w:t>
      </w:r>
      <w:r w:rsidR="00845A9B">
        <w:t> </w:t>
      </w:r>
      <w:r w:rsidRPr="00845A9B">
        <w:t xml:space="preserve">274, if goods are not of a kind ordinarily acquired for personal, domestic or household use or consumption, the liability under that section of the manufacturer of the goods to a person (the </w:t>
      </w:r>
      <w:r w:rsidRPr="00845A9B">
        <w:rPr>
          <w:b/>
          <w:i/>
        </w:rPr>
        <w:t>supplier</w:t>
      </w:r>
      <w:r w:rsidRPr="00845A9B">
        <w:t>) who supplied the goods to a consumer is limited to a liability to pay to the supplier an amount equal to:</w:t>
      </w:r>
    </w:p>
    <w:p w:rsidR="00FD5AFF" w:rsidRPr="00845A9B" w:rsidRDefault="00FD5AFF" w:rsidP="00FD5AFF">
      <w:pPr>
        <w:pStyle w:val="paragraph"/>
      </w:pPr>
      <w:r w:rsidRPr="00845A9B">
        <w:tab/>
        <w:t>(a)</w:t>
      </w:r>
      <w:r w:rsidRPr="00845A9B">
        <w:tab/>
        <w:t>the cost of replacing the goods; or</w:t>
      </w:r>
    </w:p>
    <w:p w:rsidR="00FD5AFF" w:rsidRPr="00845A9B" w:rsidRDefault="00FD5AFF" w:rsidP="00FD5AFF">
      <w:pPr>
        <w:pStyle w:val="paragraph"/>
      </w:pPr>
      <w:r w:rsidRPr="00845A9B">
        <w:tab/>
        <w:t>(b)</w:t>
      </w:r>
      <w:r w:rsidRPr="00845A9B">
        <w:tab/>
        <w:t>the cost of obtaining equivalent goods; or</w:t>
      </w:r>
    </w:p>
    <w:p w:rsidR="00FD5AFF" w:rsidRPr="00845A9B" w:rsidRDefault="00FD5AFF" w:rsidP="00FD5AFF">
      <w:pPr>
        <w:pStyle w:val="paragraph"/>
        <w:keepNext/>
      </w:pPr>
      <w:r w:rsidRPr="00845A9B">
        <w:tab/>
        <w:t>(c)</w:t>
      </w:r>
      <w:r w:rsidRPr="00845A9B">
        <w:tab/>
        <w:t>the cost of having the goods repaired;</w:t>
      </w:r>
    </w:p>
    <w:p w:rsidR="00FD5AFF" w:rsidRPr="00845A9B" w:rsidRDefault="00FD5AFF" w:rsidP="00FD5AFF">
      <w:pPr>
        <w:pStyle w:val="subsection2"/>
      </w:pPr>
      <w:r w:rsidRPr="00845A9B">
        <w:t>whichever is the lowest amount.</w:t>
      </w:r>
    </w:p>
    <w:p w:rsidR="00FD5AFF" w:rsidRPr="00845A9B" w:rsidRDefault="00FD5AFF" w:rsidP="00FD5AFF">
      <w:pPr>
        <w:pStyle w:val="subsection"/>
      </w:pPr>
      <w:r w:rsidRPr="00845A9B">
        <w:tab/>
        <w:t>(2)</w:t>
      </w:r>
      <w:r w:rsidRPr="00845A9B">
        <w:tab/>
      </w:r>
      <w:r w:rsidR="00845A9B">
        <w:t>Subsection (</w:t>
      </w:r>
      <w:r w:rsidRPr="00845A9B">
        <w:t xml:space="preserve">1) does not apply in relation to particular goods if the supplier establishes that it is not fair or reasonable for the liability of the manufacturer of the goods to be limited as mentioned in </w:t>
      </w:r>
      <w:r w:rsidR="00845A9B">
        <w:t>subsection (</w:t>
      </w:r>
      <w:r w:rsidRPr="00845A9B">
        <w:t>1).</w:t>
      </w:r>
    </w:p>
    <w:p w:rsidR="00FD5AFF" w:rsidRPr="00845A9B" w:rsidRDefault="00FD5AFF" w:rsidP="00FD5AFF">
      <w:pPr>
        <w:pStyle w:val="subsection"/>
      </w:pPr>
      <w:r w:rsidRPr="00845A9B">
        <w:tab/>
        <w:t>(3)</w:t>
      </w:r>
      <w:r w:rsidRPr="00845A9B">
        <w:tab/>
        <w:t xml:space="preserve">In determining for the purposes of </w:t>
      </w:r>
      <w:r w:rsidR="00845A9B">
        <w:t>subsection (</w:t>
      </w:r>
      <w:r w:rsidRPr="00845A9B">
        <w:t xml:space="preserve">2) whether or not it is fair or reasonable for the liability of a manufacturer to a supplier in relation to goods to be limited as mentioned in </w:t>
      </w:r>
      <w:r w:rsidR="00845A9B">
        <w:t>subsection (</w:t>
      </w:r>
      <w:r w:rsidRPr="00845A9B">
        <w:t>1), a court is to have regard to all the circumstances of the case, and in particular to the following matters:</w:t>
      </w:r>
    </w:p>
    <w:p w:rsidR="00FD5AFF" w:rsidRPr="00845A9B" w:rsidRDefault="00FD5AFF" w:rsidP="00FD5AFF">
      <w:pPr>
        <w:pStyle w:val="paragraph"/>
      </w:pPr>
      <w:r w:rsidRPr="00845A9B">
        <w:tab/>
        <w:t>(a)</w:t>
      </w:r>
      <w:r w:rsidRPr="00845A9B">
        <w:tab/>
        <w:t>the availability of suitable alternative sources of supply of the goods;</w:t>
      </w:r>
    </w:p>
    <w:p w:rsidR="00FD5AFF" w:rsidRPr="00845A9B" w:rsidRDefault="00FD5AFF" w:rsidP="00FD5AFF">
      <w:pPr>
        <w:pStyle w:val="paragraph"/>
      </w:pPr>
      <w:r w:rsidRPr="00845A9B">
        <w:tab/>
        <w:t>(b)</w:t>
      </w:r>
      <w:r w:rsidRPr="00845A9B">
        <w:tab/>
        <w:t>the availability of equivalent goods;</w:t>
      </w:r>
    </w:p>
    <w:p w:rsidR="00FD5AFF" w:rsidRPr="00845A9B" w:rsidRDefault="00FD5AFF" w:rsidP="00FD5AFF">
      <w:pPr>
        <w:pStyle w:val="paragraph"/>
      </w:pPr>
      <w:r w:rsidRPr="00845A9B">
        <w:tab/>
        <w:t>(c)</w:t>
      </w:r>
      <w:r w:rsidRPr="00845A9B">
        <w:tab/>
        <w:t>whether the goods were manufactured, processed or adapted to the special order of the supplier.</w:t>
      </w:r>
    </w:p>
    <w:p w:rsidR="00FD5AFF" w:rsidRPr="00845A9B" w:rsidRDefault="00FD5AFF" w:rsidP="00FD5AFF">
      <w:pPr>
        <w:pStyle w:val="subsection"/>
      </w:pPr>
      <w:r w:rsidRPr="00845A9B">
        <w:tab/>
        <w:t>(4)</w:t>
      </w:r>
      <w:r w:rsidRPr="00845A9B">
        <w:tab/>
        <w:t xml:space="preserve">This section is subject to any term of a contract between the manufacturer and the supplier imposing on the manufacturer a greater liability than the liability mentioned in </w:t>
      </w:r>
      <w:r w:rsidR="00845A9B">
        <w:t>subsection (</w:t>
      </w:r>
      <w:r w:rsidRPr="00845A9B">
        <w:t>1).</w:t>
      </w:r>
    </w:p>
    <w:p w:rsidR="00FD5AFF" w:rsidRPr="00845A9B" w:rsidRDefault="00FD5AFF" w:rsidP="00FD5AFF">
      <w:pPr>
        <w:pStyle w:val="ActHead5"/>
      </w:pPr>
      <w:bookmarkStart w:id="429" w:name="_Toc394410110"/>
      <w:r w:rsidRPr="00845A9B">
        <w:rPr>
          <w:rStyle w:val="CharSectno"/>
        </w:rPr>
        <w:t>277</w:t>
      </w:r>
      <w:r w:rsidRPr="00845A9B">
        <w:t xml:space="preserve">  Representative actions by the regulator</w:t>
      </w:r>
      <w:bookmarkEnd w:id="429"/>
    </w:p>
    <w:p w:rsidR="00FD5AFF" w:rsidRPr="00845A9B" w:rsidRDefault="00FD5AFF" w:rsidP="00FD5AFF">
      <w:pPr>
        <w:pStyle w:val="subsection"/>
      </w:pPr>
      <w:r w:rsidRPr="00845A9B">
        <w:tab/>
        <w:t>(1)</w:t>
      </w:r>
      <w:r w:rsidRPr="00845A9B">
        <w:tab/>
        <w:t>The regulator may, by application, commence an action under this Part on behalf of one or more persons identified in the application who are entitled under this Part to take the action.</w:t>
      </w:r>
    </w:p>
    <w:p w:rsidR="00FD5AFF" w:rsidRPr="00845A9B" w:rsidRDefault="00FD5AFF" w:rsidP="00FD5AFF">
      <w:pPr>
        <w:pStyle w:val="subsection"/>
      </w:pPr>
      <w:r w:rsidRPr="00845A9B">
        <w:lastRenderedPageBreak/>
        <w:tab/>
        <w:t>(2)</w:t>
      </w:r>
      <w:r w:rsidRPr="00845A9B">
        <w:tab/>
        <w:t>The regulator may only make the application if it has obtained the written consent of the person, or each of the persons, on whose behalf the application is being made.</w:t>
      </w:r>
    </w:p>
    <w:p w:rsidR="00FD5AFF" w:rsidRPr="00845A9B" w:rsidRDefault="00FD5AFF" w:rsidP="005A76C3">
      <w:pPr>
        <w:pStyle w:val="ActHead3"/>
        <w:pageBreakBefore/>
      </w:pPr>
      <w:bookmarkStart w:id="430" w:name="_Toc394410111"/>
      <w:r w:rsidRPr="00845A9B">
        <w:rPr>
          <w:rStyle w:val="CharDivNo"/>
        </w:rPr>
        <w:lastRenderedPageBreak/>
        <w:t>Part</w:t>
      </w:r>
      <w:r w:rsidR="00845A9B" w:rsidRPr="00845A9B">
        <w:rPr>
          <w:rStyle w:val="CharDivNo"/>
        </w:rPr>
        <w:t> </w:t>
      </w:r>
      <w:r w:rsidRPr="00845A9B">
        <w:rPr>
          <w:rStyle w:val="CharDivNo"/>
        </w:rPr>
        <w:t>5</w:t>
      </w:r>
      <w:r w:rsidR="00845A9B" w:rsidRPr="00845A9B">
        <w:rPr>
          <w:rStyle w:val="CharDivNo"/>
        </w:rPr>
        <w:noBreakHyphen/>
      </w:r>
      <w:r w:rsidRPr="00845A9B">
        <w:rPr>
          <w:rStyle w:val="CharDivNo"/>
        </w:rPr>
        <w:t>5</w:t>
      </w:r>
      <w:r w:rsidRPr="00845A9B">
        <w:t>—</w:t>
      </w:r>
      <w:r w:rsidRPr="00845A9B">
        <w:rPr>
          <w:rStyle w:val="CharDivText"/>
        </w:rPr>
        <w:t>Liability of suppliers and credit providers</w:t>
      </w:r>
      <w:bookmarkEnd w:id="430"/>
    </w:p>
    <w:p w:rsidR="00FD5AFF" w:rsidRPr="00845A9B" w:rsidRDefault="00FD5AFF" w:rsidP="00FD5AFF">
      <w:pPr>
        <w:pStyle w:val="ActHead4"/>
      </w:pPr>
      <w:bookmarkStart w:id="431" w:name="_Toc394410112"/>
      <w:r w:rsidRPr="00845A9B">
        <w:rPr>
          <w:rStyle w:val="CharSubdNo"/>
        </w:rPr>
        <w:t>Division</w:t>
      </w:r>
      <w:r w:rsidR="00845A9B" w:rsidRPr="00845A9B">
        <w:rPr>
          <w:rStyle w:val="CharSubdNo"/>
        </w:rPr>
        <w:t> </w:t>
      </w:r>
      <w:r w:rsidRPr="00845A9B">
        <w:rPr>
          <w:rStyle w:val="CharSubdNo"/>
        </w:rPr>
        <w:t>1</w:t>
      </w:r>
      <w:r w:rsidRPr="00845A9B">
        <w:t>—</w:t>
      </w:r>
      <w:r w:rsidRPr="00845A9B">
        <w:rPr>
          <w:rStyle w:val="CharSubdText"/>
        </w:rPr>
        <w:t>Linked credit contracts</w:t>
      </w:r>
      <w:bookmarkEnd w:id="431"/>
    </w:p>
    <w:p w:rsidR="00FD5AFF" w:rsidRPr="00845A9B" w:rsidRDefault="00FD5AFF" w:rsidP="00FD5AFF">
      <w:pPr>
        <w:pStyle w:val="ActHead5"/>
      </w:pPr>
      <w:bookmarkStart w:id="432" w:name="_Toc394410113"/>
      <w:r w:rsidRPr="00845A9B">
        <w:rPr>
          <w:rStyle w:val="CharSectno"/>
        </w:rPr>
        <w:t>278</w:t>
      </w:r>
      <w:r w:rsidRPr="00845A9B">
        <w:t xml:space="preserve">  Liability of suppliers and linked credit providers relating to linked credit contracts</w:t>
      </w:r>
      <w:bookmarkEnd w:id="432"/>
    </w:p>
    <w:p w:rsidR="00FD5AFF" w:rsidRPr="00845A9B" w:rsidRDefault="00FD5AFF" w:rsidP="00FD5AFF">
      <w:pPr>
        <w:pStyle w:val="subsection"/>
      </w:pPr>
      <w:r w:rsidRPr="00845A9B">
        <w:tab/>
        <w:t>(1)</w:t>
      </w:r>
      <w:r w:rsidRPr="00845A9B">
        <w:tab/>
        <w:t>If a consumer who is a party to a linked credit contract suffers loss or damage as a result of:</w:t>
      </w:r>
    </w:p>
    <w:p w:rsidR="00FD5AFF" w:rsidRPr="00845A9B" w:rsidRDefault="00FD5AFF" w:rsidP="00FD5AFF">
      <w:pPr>
        <w:pStyle w:val="paragraph"/>
      </w:pPr>
      <w:r w:rsidRPr="00845A9B">
        <w:tab/>
        <w:t>(a)</w:t>
      </w:r>
      <w:r w:rsidRPr="00845A9B">
        <w:tab/>
        <w:t xml:space="preserve">a misrepresentation relating to the credit provided under that linked credit contract, or to a supply of goods or services (a </w:t>
      </w:r>
      <w:r w:rsidRPr="00845A9B">
        <w:rPr>
          <w:b/>
          <w:i/>
        </w:rPr>
        <w:t>related supply</w:t>
      </w:r>
      <w:r w:rsidRPr="00845A9B">
        <w:t>) to which that contract relates; or</w:t>
      </w:r>
    </w:p>
    <w:p w:rsidR="00FD5AFF" w:rsidRPr="00845A9B" w:rsidRDefault="00FD5AFF" w:rsidP="00FD5AFF">
      <w:pPr>
        <w:pStyle w:val="paragraph"/>
      </w:pPr>
      <w:r w:rsidRPr="00845A9B">
        <w:tab/>
        <w:t>(b)</w:t>
      </w:r>
      <w:r w:rsidRPr="00845A9B">
        <w:tab/>
        <w:t>a breach of the linked credit contract, or of a contract for a related supply; or</w:t>
      </w:r>
    </w:p>
    <w:p w:rsidR="00FD5AFF" w:rsidRPr="00845A9B" w:rsidRDefault="00FD5AFF" w:rsidP="00FD5AFF">
      <w:pPr>
        <w:pStyle w:val="paragraph"/>
      </w:pPr>
      <w:r w:rsidRPr="00845A9B">
        <w:tab/>
        <w:t>(c)</w:t>
      </w:r>
      <w:r w:rsidRPr="00845A9B">
        <w:tab/>
        <w:t>the failure of consideration in relation to the linked credit contract, or to a contract for a related supply; or</w:t>
      </w:r>
    </w:p>
    <w:p w:rsidR="00FD5AFF" w:rsidRPr="00845A9B" w:rsidRDefault="00FD5AFF" w:rsidP="00FD5AFF">
      <w:pPr>
        <w:pStyle w:val="paragraph"/>
      </w:pPr>
      <w:r w:rsidRPr="00845A9B">
        <w:tab/>
        <w:t>(d)</w:t>
      </w:r>
      <w:r w:rsidRPr="00845A9B">
        <w:tab/>
        <w:t>a failure to comply with a guarantee that applies, under section</w:t>
      </w:r>
      <w:r w:rsidR="00845A9B">
        <w:t> </w:t>
      </w:r>
      <w:r w:rsidRPr="00845A9B">
        <w:t>54, 55, 56, 57, 60, 61 or 62, in relation to a related supply; or</w:t>
      </w:r>
    </w:p>
    <w:p w:rsidR="00FD5AFF" w:rsidRPr="00845A9B" w:rsidRDefault="00FD5AFF" w:rsidP="00FD5AFF">
      <w:pPr>
        <w:pStyle w:val="paragraph"/>
      </w:pPr>
      <w:r w:rsidRPr="00845A9B">
        <w:tab/>
        <w:t>(e)</w:t>
      </w:r>
      <w:r w:rsidRPr="00845A9B">
        <w:tab/>
        <w:t>a breach of a warranty that is implied in the linked credit contract by section</w:t>
      </w:r>
      <w:r w:rsidR="00845A9B">
        <w:t> </w:t>
      </w:r>
      <w:r w:rsidRPr="00845A9B">
        <w:t xml:space="preserve">12ED of the </w:t>
      </w:r>
      <w:r w:rsidRPr="00845A9B">
        <w:rPr>
          <w:i/>
        </w:rPr>
        <w:t>Australian Securities and Investments Commission Act 2001</w:t>
      </w:r>
      <w:r w:rsidRPr="00845A9B">
        <w:t>;</w:t>
      </w:r>
    </w:p>
    <w:p w:rsidR="00FD5AFF" w:rsidRPr="00845A9B" w:rsidRDefault="00FD5AFF" w:rsidP="00FD5AFF">
      <w:pPr>
        <w:pStyle w:val="subsection2"/>
      </w:pPr>
      <w:r w:rsidRPr="00845A9B">
        <w:t>the linked credit provider who is a party to the contract, and the supplier of a related supply, are jointly and severally liable to the consumer for the amount of the loss or damage.</w:t>
      </w:r>
    </w:p>
    <w:p w:rsidR="00FD5AFF" w:rsidRPr="00845A9B" w:rsidRDefault="00FD5AFF" w:rsidP="00FD5AFF">
      <w:pPr>
        <w:pStyle w:val="subsection"/>
      </w:pPr>
      <w:r w:rsidRPr="00845A9B">
        <w:tab/>
        <w:t>(2)</w:t>
      </w:r>
      <w:r w:rsidRPr="00845A9B">
        <w:tab/>
        <w:t xml:space="preserve">A </w:t>
      </w:r>
      <w:r w:rsidRPr="00845A9B">
        <w:rPr>
          <w:b/>
          <w:i/>
        </w:rPr>
        <w:t>linked credit contract</w:t>
      </w:r>
      <w:r w:rsidRPr="00845A9B">
        <w:t xml:space="preserve"> is a contract that a consumer enters into with a linked credit provider of a person (the </w:t>
      </w:r>
      <w:r w:rsidRPr="00845A9B">
        <w:rPr>
          <w:b/>
          <w:i/>
        </w:rPr>
        <w:t>supplier</w:t>
      </w:r>
      <w:r w:rsidRPr="00845A9B">
        <w:t>) for the provision of credit in relation to:</w:t>
      </w:r>
    </w:p>
    <w:p w:rsidR="00FD5AFF" w:rsidRPr="00845A9B" w:rsidRDefault="00FD5AFF" w:rsidP="00FD5AFF">
      <w:pPr>
        <w:pStyle w:val="paragraph"/>
      </w:pPr>
      <w:r w:rsidRPr="00845A9B">
        <w:tab/>
        <w:t>(a)</w:t>
      </w:r>
      <w:r w:rsidRPr="00845A9B">
        <w:tab/>
        <w:t>the supply by way of sale, lease, hire or hire</w:t>
      </w:r>
      <w:r w:rsidR="00845A9B">
        <w:noBreakHyphen/>
      </w:r>
      <w:r w:rsidRPr="00845A9B">
        <w:t>purchase of goods to the consumer by the linked credit provider where the supplier supplies the goods, or causes the goods to be supplied, to the linked credit provider; or</w:t>
      </w:r>
    </w:p>
    <w:p w:rsidR="00FD5AFF" w:rsidRPr="00845A9B" w:rsidRDefault="00FD5AFF" w:rsidP="00FD5AFF">
      <w:pPr>
        <w:pStyle w:val="paragraph"/>
      </w:pPr>
      <w:r w:rsidRPr="00845A9B">
        <w:tab/>
        <w:t>(b)</w:t>
      </w:r>
      <w:r w:rsidRPr="00845A9B">
        <w:tab/>
        <w:t>the supply by the supplier of goods or services, or goods and services, to the consumer.</w:t>
      </w:r>
    </w:p>
    <w:p w:rsidR="00FD5AFF" w:rsidRPr="00845A9B" w:rsidRDefault="00FD5AFF" w:rsidP="00FD5AFF">
      <w:pPr>
        <w:pStyle w:val="ActHead5"/>
      </w:pPr>
      <w:bookmarkStart w:id="433" w:name="_Toc394410114"/>
      <w:r w:rsidRPr="00845A9B">
        <w:rPr>
          <w:rStyle w:val="CharSectno"/>
        </w:rPr>
        <w:lastRenderedPageBreak/>
        <w:t>279</w:t>
      </w:r>
      <w:r w:rsidRPr="00845A9B">
        <w:t xml:space="preserve">  Action by consumer to recover amount of loss or damage</w:t>
      </w:r>
      <w:bookmarkEnd w:id="433"/>
    </w:p>
    <w:p w:rsidR="00FD5AFF" w:rsidRPr="00845A9B" w:rsidRDefault="00FD5AFF" w:rsidP="00FD5AFF">
      <w:pPr>
        <w:pStyle w:val="subsection"/>
      </w:pPr>
      <w:r w:rsidRPr="00845A9B">
        <w:tab/>
        <w:t>(1)</w:t>
      </w:r>
      <w:r w:rsidRPr="00845A9B">
        <w:tab/>
        <w:t>If a linked credit provider, and a supplier of the goods or services, are liable under section</w:t>
      </w:r>
      <w:r w:rsidR="00845A9B">
        <w:t> </w:t>
      </w:r>
      <w:r w:rsidRPr="00845A9B">
        <w:t>278 to a consumer for an amount of loss or damage, the consumer may recover the amount by action in a court of competent jurisdiction.</w:t>
      </w:r>
    </w:p>
    <w:p w:rsidR="00FD5AFF" w:rsidRPr="00845A9B" w:rsidRDefault="00FD5AFF" w:rsidP="00FD5AFF">
      <w:pPr>
        <w:pStyle w:val="subsection"/>
      </w:pPr>
      <w:r w:rsidRPr="00845A9B">
        <w:tab/>
        <w:t>(2)</w:t>
      </w:r>
      <w:r w:rsidRPr="00845A9B">
        <w:tab/>
        <w:t>The consumer must bring the action against the linked credit provider and the supplier jointly.</w:t>
      </w:r>
    </w:p>
    <w:p w:rsidR="00FD5AFF" w:rsidRPr="00845A9B" w:rsidRDefault="00FD5AFF" w:rsidP="00FD5AFF">
      <w:pPr>
        <w:pStyle w:val="subsection"/>
      </w:pPr>
      <w:r w:rsidRPr="00845A9B">
        <w:tab/>
        <w:t>(3)</w:t>
      </w:r>
      <w:r w:rsidRPr="00845A9B">
        <w:tab/>
      </w:r>
      <w:r w:rsidR="00845A9B">
        <w:t>Subsection (</w:t>
      </w:r>
      <w:r w:rsidRPr="00845A9B">
        <w:t>2) does not apply if:</w:t>
      </w:r>
    </w:p>
    <w:p w:rsidR="00FD5AFF" w:rsidRPr="00845A9B" w:rsidRDefault="00FD5AFF" w:rsidP="00FD5AFF">
      <w:pPr>
        <w:pStyle w:val="paragraph"/>
      </w:pPr>
      <w:r w:rsidRPr="00845A9B">
        <w:tab/>
        <w:t>(a)</w:t>
      </w:r>
      <w:r w:rsidRPr="00845A9B">
        <w:tab/>
        <w:t>the supplier has been dissolved or the winding up of the supplier has commenced; or</w:t>
      </w:r>
    </w:p>
    <w:p w:rsidR="00FD5AFF" w:rsidRPr="00845A9B" w:rsidRDefault="00FD5AFF" w:rsidP="00FD5AFF">
      <w:pPr>
        <w:pStyle w:val="paragraph"/>
      </w:pPr>
      <w:r w:rsidRPr="00845A9B">
        <w:tab/>
        <w:t>(b)</w:t>
      </w:r>
      <w:r w:rsidRPr="00845A9B">
        <w:tab/>
        <w:t>both of the following apply:</w:t>
      </w:r>
    </w:p>
    <w:p w:rsidR="00FD5AFF" w:rsidRPr="00845A9B" w:rsidRDefault="00FD5AFF" w:rsidP="00FD5AFF">
      <w:pPr>
        <w:pStyle w:val="paragraphsub"/>
      </w:pPr>
      <w:r w:rsidRPr="00845A9B">
        <w:tab/>
        <w:t>(i)</w:t>
      </w:r>
      <w:r w:rsidRPr="00845A9B">
        <w:tab/>
        <w:t>in the opinion of the court in which the action is taken, it is not reasonably likely that a judgment obtained against the supplier would be satisfied;</w:t>
      </w:r>
    </w:p>
    <w:p w:rsidR="00FD5AFF" w:rsidRPr="00845A9B" w:rsidRDefault="00FD5AFF" w:rsidP="00FD5AFF">
      <w:pPr>
        <w:pStyle w:val="paragraphsub"/>
      </w:pPr>
      <w:r w:rsidRPr="00845A9B">
        <w:tab/>
        <w:t>(ii)</w:t>
      </w:r>
      <w:r w:rsidRPr="00845A9B">
        <w:tab/>
        <w:t>that court has, on the application of the consumer, declared that that subsection does not apply in relation to the proceedings.</w:t>
      </w:r>
    </w:p>
    <w:p w:rsidR="00FD5AFF" w:rsidRPr="00845A9B" w:rsidRDefault="00FD5AFF" w:rsidP="00FD5AFF">
      <w:pPr>
        <w:pStyle w:val="ActHead5"/>
      </w:pPr>
      <w:bookmarkStart w:id="434" w:name="_Toc394410115"/>
      <w:r w:rsidRPr="00845A9B">
        <w:rPr>
          <w:rStyle w:val="CharSectno"/>
        </w:rPr>
        <w:t>280</w:t>
      </w:r>
      <w:r w:rsidRPr="00845A9B">
        <w:t xml:space="preserve">  Cases where a linked credit provider is not liable</w:t>
      </w:r>
      <w:bookmarkEnd w:id="434"/>
    </w:p>
    <w:p w:rsidR="00FD5AFF" w:rsidRPr="00845A9B" w:rsidRDefault="00FD5AFF" w:rsidP="00FD5AFF">
      <w:pPr>
        <w:pStyle w:val="subsection"/>
      </w:pPr>
      <w:r w:rsidRPr="00845A9B">
        <w:tab/>
        <w:t>(1)</w:t>
      </w:r>
      <w:r w:rsidRPr="00845A9B">
        <w:tab/>
        <w:t>In joint liability proceedings, a linked credit provider is not liable to a consumer under section</w:t>
      </w:r>
      <w:r w:rsidR="00845A9B">
        <w:t> </w:t>
      </w:r>
      <w:r w:rsidRPr="00845A9B">
        <w:t>278 if the linked credit provider establishes that:</w:t>
      </w:r>
    </w:p>
    <w:p w:rsidR="00FD5AFF" w:rsidRPr="00845A9B" w:rsidRDefault="00FD5AFF" w:rsidP="00FD5AFF">
      <w:pPr>
        <w:pStyle w:val="paragraph"/>
      </w:pPr>
      <w:r w:rsidRPr="00845A9B">
        <w:tab/>
        <w:t>(a)</w:t>
      </w:r>
      <w:r w:rsidRPr="00845A9B">
        <w:tab/>
        <w:t>the credit provided by the credit provider to the consumer was the result of an approach made to the credit provider by the consumer; and</w:t>
      </w:r>
    </w:p>
    <w:p w:rsidR="00FD5AFF" w:rsidRPr="00845A9B" w:rsidRDefault="00FD5AFF" w:rsidP="00FD5AFF">
      <w:pPr>
        <w:pStyle w:val="paragraph"/>
      </w:pPr>
      <w:r w:rsidRPr="00845A9B">
        <w:tab/>
        <w:t>(b)</w:t>
      </w:r>
      <w:r w:rsidRPr="00845A9B">
        <w:tab/>
        <w:t>the approach was not induced by the supplier of the goods or services to which the linked credit contract relates.</w:t>
      </w:r>
    </w:p>
    <w:p w:rsidR="00FD5AFF" w:rsidRPr="00845A9B" w:rsidRDefault="00FD5AFF" w:rsidP="00FD5AFF">
      <w:pPr>
        <w:pStyle w:val="subsection"/>
      </w:pPr>
      <w:r w:rsidRPr="00845A9B">
        <w:tab/>
        <w:t>(2)</w:t>
      </w:r>
      <w:r w:rsidRPr="00845A9B">
        <w:tab/>
        <w:t>In joint liability proceedings, a linked credit provider is not liable to a consumer under section</w:t>
      </w:r>
      <w:r w:rsidR="00845A9B">
        <w:t> </w:t>
      </w:r>
      <w:r w:rsidRPr="00845A9B">
        <w:t>278 if the proceedings relate to the supply by way of lease, hire or hire</w:t>
      </w:r>
      <w:r w:rsidR="00845A9B">
        <w:noBreakHyphen/>
      </w:r>
      <w:r w:rsidRPr="00845A9B">
        <w:t>purchase of goods to the consumer by the linked credit provider, and the credit provider establishes that:</w:t>
      </w:r>
    </w:p>
    <w:p w:rsidR="00FD5AFF" w:rsidRPr="00845A9B" w:rsidRDefault="00FD5AFF" w:rsidP="00FD5AFF">
      <w:pPr>
        <w:pStyle w:val="paragraph"/>
      </w:pPr>
      <w:r w:rsidRPr="00845A9B">
        <w:tab/>
        <w:t>(a)</w:t>
      </w:r>
      <w:r w:rsidRPr="00845A9B">
        <w:tab/>
        <w:t>after due inquiry before becoming a linked credit provider of the supplier of the goods, the credit provider was satisfied that the reputation of the supplier in respect of the supplier’s financial standing and business conduct was good; and</w:t>
      </w:r>
    </w:p>
    <w:p w:rsidR="00FD5AFF" w:rsidRPr="00845A9B" w:rsidRDefault="00FD5AFF" w:rsidP="00FD5AFF">
      <w:pPr>
        <w:pStyle w:val="paragraph"/>
      </w:pPr>
      <w:r w:rsidRPr="00845A9B">
        <w:lastRenderedPageBreak/>
        <w:tab/>
        <w:t>(b)</w:t>
      </w:r>
      <w:r w:rsidRPr="00845A9B">
        <w:tab/>
        <w:t>after becoming a linked credit provider of the supplier, the credit provider had not had cause to suspect that:</w:t>
      </w:r>
    </w:p>
    <w:p w:rsidR="00FD5AFF" w:rsidRPr="00845A9B" w:rsidRDefault="00FD5AFF" w:rsidP="00FD5AFF">
      <w:pPr>
        <w:pStyle w:val="paragraphsub"/>
      </w:pPr>
      <w:r w:rsidRPr="00845A9B">
        <w:tab/>
        <w:t>(i)</w:t>
      </w:r>
      <w:r w:rsidRPr="00845A9B">
        <w:tab/>
        <w:t>the consumer might be entitled to recover an amount of loss or damage suffered as a result of a misrepresentation, breach, failure of consideration, failure to comply with a guarantee, or breach of a warranty, referred to in section</w:t>
      </w:r>
      <w:r w:rsidR="00845A9B">
        <w:t> </w:t>
      </w:r>
      <w:r w:rsidRPr="00845A9B">
        <w:t>278(1); and</w:t>
      </w:r>
    </w:p>
    <w:p w:rsidR="00FD5AFF" w:rsidRPr="00845A9B" w:rsidRDefault="00FD5AFF" w:rsidP="00FD5AFF">
      <w:pPr>
        <w:pStyle w:val="paragraphsub"/>
      </w:pPr>
      <w:r w:rsidRPr="00845A9B">
        <w:tab/>
        <w:t>(ii)</w:t>
      </w:r>
      <w:r w:rsidRPr="00845A9B">
        <w:tab/>
        <w:t>the supplier might be unable to meet the supplier’s liabilities as and when they fall due.</w:t>
      </w:r>
    </w:p>
    <w:p w:rsidR="00FD5AFF" w:rsidRPr="00845A9B" w:rsidRDefault="00FD5AFF" w:rsidP="00FD5AFF">
      <w:pPr>
        <w:pStyle w:val="subsection"/>
      </w:pPr>
      <w:r w:rsidRPr="00845A9B">
        <w:tab/>
        <w:t>(3)</w:t>
      </w:r>
      <w:r w:rsidRPr="00845A9B">
        <w:tab/>
        <w:t>In joint liability proceedings, a linked credit provider is not liable to a consumer under section</w:t>
      </w:r>
      <w:r w:rsidR="00845A9B">
        <w:t> </w:t>
      </w:r>
      <w:r w:rsidRPr="00845A9B">
        <w:t>278 if the proceedings relate to a contract of sale in relation to which a tied loan contract applies and the linked credit provider establishes that:</w:t>
      </w:r>
    </w:p>
    <w:p w:rsidR="00FD5AFF" w:rsidRPr="00845A9B" w:rsidRDefault="00FD5AFF" w:rsidP="00FD5AFF">
      <w:pPr>
        <w:pStyle w:val="paragraph"/>
      </w:pPr>
      <w:r w:rsidRPr="00845A9B">
        <w:tab/>
        <w:t>(a)</w:t>
      </w:r>
      <w:r w:rsidRPr="00845A9B">
        <w:tab/>
        <w:t>after due inquiry before becoming a linked credit provider of the supplier of goods to which the contract relates, the credit provider was satisfied that the reputation of the supplier in respect of the supplier’s financial standing and business conduct was good; and</w:t>
      </w:r>
    </w:p>
    <w:p w:rsidR="00FD5AFF" w:rsidRPr="00845A9B" w:rsidRDefault="00FD5AFF" w:rsidP="00FD5AFF">
      <w:pPr>
        <w:pStyle w:val="paragraph"/>
      </w:pPr>
      <w:r w:rsidRPr="00845A9B">
        <w:tab/>
        <w:t>(b)</w:t>
      </w:r>
      <w:r w:rsidRPr="00845A9B">
        <w:tab/>
        <w:t>after becoming a linked credit provider of the supplier, but before the tied loan contract was entered into, the linked credit provider had not had cause to suspect that:</w:t>
      </w:r>
    </w:p>
    <w:p w:rsidR="00FD5AFF" w:rsidRPr="00845A9B" w:rsidRDefault="00FD5AFF" w:rsidP="00FD5AFF">
      <w:pPr>
        <w:pStyle w:val="paragraphsub"/>
      </w:pPr>
      <w:r w:rsidRPr="00845A9B">
        <w:tab/>
        <w:t>(i)</w:t>
      </w:r>
      <w:r w:rsidRPr="00845A9B">
        <w:tab/>
        <w:t>the consumer might, if the tied loan contract was entered into, be entitled to recover an amount of loss or damage suffered as a result of a misrepresentation, breach, failure of consideration, failure to comply with a guarantee, or breach of a warranty, referred to in section</w:t>
      </w:r>
      <w:r w:rsidR="00845A9B">
        <w:t> </w:t>
      </w:r>
      <w:r w:rsidRPr="00845A9B">
        <w:t>278(1); and</w:t>
      </w:r>
    </w:p>
    <w:p w:rsidR="00FD5AFF" w:rsidRPr="00845A9B" w:rsidRDefault="00FD5AFF" w:rsidP="00FD5AFF">
      <w:pPr>
        <w:pStyle w:val="paragraphsub"/>
      </w:pPr>
      <w:r w:rsidRPr="00845A9B">
        <w:tab/>
        <w:t>(ii)</w:t>
      </w:r>
      <w:r w:rsidRPr="00845A9B">
        <w:tab/>
        <w:t>the supplier might be unable to meet the supplier’s liabilities as and when they fall due.</w:t>
      </w:r>
    </w:p>
    <w:p w:rsidR="00FD5AFF" w:rsidRPr="00845A9B" w:rsidRDefault="00FD5AFF" w:rsidP="00FD5AFF">
      <w:pPr>
        <w:pStyle w:val="subsection"/>
      </w:pPr>
      <w:r w:rsidRPr="00845A9B">
        <w:tab/>
        <w:t>(4)</w:t>
      </w:r>
      <w:r w:rsidRPr="00845A9B">
        <w:tab/>
        <w:t>In joint liability proceedings, a linked credit provider is not liable to a consumer under section</w:t>
      </w:r>
      <w:r w:rsidR="00845A9B">
        <w:t> </w:t>
      </w:r>
      <w:r w:rsidRPr="00845A9B">
        <w:t>278 if:</w:t>
      </w:r>
    </w:p>
    <w:p w:rsidR="00FD5AFF" w:rsidRPr="00845A9B" w:rsidRDefault="00FD5AFF" w:rsidP="00FD5AFF">
      <w:pPr>
        <w:pStyle w:val="paragraph"/>
      </w:pPr>
      <w:r w:rsidRPr="00845A9B">
        <w:tab/>
        <w:t>(a)</w:t>
      </w:r>
      <w:r w:rsidRPr="00845A9B">
        <w:tab/>
        <w:t>the proceedings relate to a contract of sale in relation to which a tied continuing credit contract entered into by the linked credit provider applies; and</w:t>
      </w:r>
    </w:p>
    <w:p w:rsidR="00FD5AFF" w:rsidRPr="00845A9B" w:rsidRDefault="00FD5AFF" w:rsidP="00FD5AFF">
      <w:pPr>
        <w:pStyle w:val="paragraph"/>
      </w:pPr>
      <w:r w:rsidRPr="00845A9B">
        <w:tab/>
        <w:t>(b)</w:t>
      </w:r>
      <w:r w:rsidRPr="00845A9B">
        <w:tab/>
        <w:t xml:space="preserve">the credit provider establishes the matter referred to in </w:t>
      </w:r>
      <w:r w:rsidR="00845A9B">
        <w:t>subsection (</w:t>
      </w:r>
      <w:r w:rsidRPr="00845A9B">
        <w:t>5), having regard to:</w:t>
      </w:r>
    </w:p>
    <w:p w:rsidR="00FD5AFF" w:rsidRPr="00845A9B" w:rsidRDefault="00FD5AFF" w:rsidP="00FD5AFF">
      <w:pPr>
        <w:pStyle w:val="paragraphsub"/>
      </w:pPr>
      <w:r w:rsidRPr="00845A9B">
        <w:tab/>
        <w:t>(i)</w:t>
      </w:r>
      <w:r w:rsidRPr="00845A9B">
        <w:tab/>
        <w:t>the nature and volume of business carried on by the credit provider; and</w:t>
      </w:r>
    </w:p>
    <w:p w:rsidR="00FD5AFF" w:rsidRPr="00845A9B" w:rsidRDefault="00FD5AFF" w:rsidP="00FD5AFF">
      <w:pPr>
        <w:pStyle w:val="paragraphsub"/>
      </w:pPr>
      <w:r w:rsidRPr="00845A9B">
        <w:lastRenderedPageBreak/>
        <w:tab/>
        <w:t>(ii)</w:t>
      </w:r>
      <w:r w:rsidRPr="00845A9B">
        <w:tab/>
        <w:t>such other matters as appear to be relevant in the circumstances of the case.</w:t>
      </w:r>
    </w:p>
    <w:p w:rsidR="00FD5AFF" w:rsidRPr="00845A9B" w:rsidRDefault="00FD5AFF" w:rsidP="00FD5AFF">
      <w:pPr>
        <w:pStyle w:val="subsection"/>
      </w:pPr>
      <w:r w:rsidRPr="00845A9B">
        <w:tab/>
        <w:t>(5)</w:t>
      </w:r>
      <w:r w:rsidRPr="00845A9B">
        <w:tab/>
        <w:t xml:space="preserve">The matter for the purposes of </w:t>
      </w:r>
      <w:r w:rsidR="00845A9B">
        <w:t>subsection (</w:t>
      </w:r>
      <w:r w:rsidRPr="00845A9B">
        <w:t>4) is that the linked credit provider, before first becoming aware of:</w:t>
      </w:r>
    </w:p>
    <w:p w:rsidR="00FD5AFF" w:rsidRPr="00845A9B" w:rsidRDefault="00FD5AFF" w:rsidP="00FD5AFF">
      <w:pPr>
        <w:pStyle w:val="paragraph"/>
      </w:pPr>
      <w:r w:rsidRPr="00845A9B">
        <w:tab/>
        <w:t>(a)</w:t>
      </w:r>
      <w:r w:rsidRPr="00845A9B">
        <w:tab/>
        <w:t xml:space="preserve">the contract of sale referred to in </w:t>
      </w:r>
      <w:r w:rsidR="00845A9B">
        <w:t>paragraph (</w:t>
      </w:r>
      <w:r w:rsidRPr="00845A9B">
        <w:t>a) of that subsection; or</w:t>
      </w:r>
    </w:p>
    <w:p w:rsidR="00FD5AFF" w:rsidRPr="00845A9B" w:rsidRDefault="00FD5AFF" w:rsidP="00FD5AFF">
      <w:pPr>
        <w:pStyle w:val="paragraph"/>
      </w:pPr>
      <w:r w:rsidRPr="00845A9B">
        <w:tab/>
        <w:t>(b)</w:t>
      </w:r>
      <w:r w:rsidRPr="00845A9B">
        <w:tab/>
        <w:t>proposals for the making of such a contract;</w:t>
      </w:r>
    </w:p>
    <w:p w:rsidR="00FD5AFF" w:rsidRPr="00845A9B" w:rsidRDefault="00FD5AFF" w:rsidP="00FD5AFF">
      <w:pPr>
        <w:pStyle w:val="subsection2"/>
      </w:pPr>
      <w:r w:rsidRPr="00845A9B">
        <w:t>had not had cause to suspect that a person entering into such a contract with the supplier might be entitled to claim damages against, or recover a sum of money from, the supplier for a misrepresentation, breach, failure of consideration, failure to comply with a guarantee, or a breach of a warranty, referred to in section</w:t>
      </w:r>
      <w:r w:rsidR="00845A9B">
        <w:t> </w:t>
      </w:r>
      <w:r w:rsidRPr="00845A9B">
        <w:t>278(1).</w:t>
      </w:r>
    </w:p>
    <w:p w:rsidR="00FD5AFF" w:rsidRPr="00845A9B" w:rsidRDefault="00FD5AFF" w:rsidP="00FD5AFF">
      <w:pPr>
        <w:pStyle w:val="subsection"/>
      </w:pPr>
      <w:r w:rsidRPr="00845A9B">
        <w:tab/>
        <w:t>(6)</w:t>
      </w:r>
      <w:r w:rsidRPr="00845A9B">
        <w:tab/>
        <w:t>This section has effect despite section</w:t>
      </w:r>
      <w:r w:rsidR="00845A9B">
        <w:t> </w:t>
      </w:r>
      <w:r w:rsidRPr="00845A9B">
        <w:t>278(1).</w:t>
      </w:r>
    </w:p>
    <w:p w:rsidR="00FD5AFF" w:rsidRPr="00845A9B" w:rsidRDefault="00FD5AFF" w:rsidP="00FD5AFF">
      <w:pPr>
        <w:pStyle w:val="ActHead5"/>
      </w:pPr>
      <w:bookmarkStart w:id="435" w:name="_Toc394410116"/>
      <w:r w:rsidRPr="00845A9B">
        <w:rPr>
          <w:rStyle w:val="CharSectno"/>
        </w:rPr>
        <w:t>281</w:t>
      </w:r>
      <w:r w:rsidRPr="00845A9B">
        <w:t xml:space="preserve">  Amount of liability of linked credit providers</w:t>
      </w:r>
      <w:bookmarkEnd w:id="435"/>
    </w:p>
    <w:p w:rsidR="00FD5AFF" w:rsidRPr="00845A9B" w:rsidRDefault="00FD5AFF" w:rsidP="00FD5AFF">
      <w:pPr>
        <w:pStyle w:val="subsection"/>
      </w:pPr>
      <w:r w:rsidRPr="00845A9B">
        <w:tab/>
      </w:r>
      <w:r w:rsidRPr="00845A9B">
        <w:tab/>
        <w:t>The liability of a linked credit provider to a consumer under section</w:t>
      </w:r>
      <w:r w:rsidR="00845A9B">
        <w:t> </w:t>
      </w:r>
      <w:r w:rsidRPr="00845A9B">
        <w:t>278(1) in relation to a contract referred to in section</w:t>
      </w:r>
      <w:r w:rsidR="00845A9B">
        <w:t> </w:t>
      </w:r>
      <w:r w:rsidRPr="00845A9B">
        <w:t>278(1) is limited to an amount that does not exceed the sum of:</w:t>
      </w:r>
    </w:p>
    <w:p w:rsidR="00FD5AFF" w:rsidRPr="00845A9B" w:rsidRDefault="00FD5AFF" w:rsidP="00FD5AFF">
      <w:pPr>
        <w:pStyle w:val="paragraph"/>
      </w:pPr>
      <w:r w:rsidRPr="00845A9B">
        <w:tab/>
        <w:t>(a)</w:t>
      </w:r>
      <w:r w:rsidRPr="00845A9B">
        <w:tab/>
        <w:t>the amount financed under the tied loan contract, tied continuing credit contract, lease contract, contract of hire or contract of hire</w:t>
      </w:r>
      <w:r w:rsidR="00845A9B">
        <w:noBreakHyphen/>
      </w:r>
      <w:r w:rsidRPr="00845A9B">
        <w:t>purchase; and</w:t>
      </w:r>
    </w:p>
    <w:p w:rsidR="00FD5AFF" w:rsidRPr="00845A9B" w:rsidRDefault="00FD5AFF" w:rsidP="00FD5AFF">
      <w:pPr>
        <w:pStyle w:val="paragraph"/>
      </w:pPr>
      <w:r w:rsidRPr="00845A9B">
        <w:tab/>
        <w:t>(b)</w:t>
      </w:r>
      <w:r w:rsidRPr="00845A9B">
        <w:tab/>
        <w:t>the amount of interest (if any), or damages in the nature of interest, allowed or awarded against the credit provider by the court in which the action in relation to the liability is taken; and</w:t>
      </w:r>
    </w:p>
    <w:p w:rsidR="00FD5AFF" w:rsidRPr="00845A9B" w:rsidRDefault="00FD5AFF" w:rsidP="00FD5AFF">
      <w:pPr>
        <w:pStyle w:val="paragraph"/>
      </w:pPr>
      <w:r w:rsidRPr="00845A9B">
        <w:tab/>
        <w:t>(c)</w:t>
      </w:r>
      <w:r w:rsidRPr="00845A9B">
        <w:tab/>
        <w:t>the amount of costs (if any) awarded by that court against the credit provider or supplier, or both.</w:t>
      </w:r>
    </w:p>
    <w:p w:rsidR="00FD5AFF" w:rsidRPr="00845A9B" w:rsidRDefault="00FD5AFF" w:rsidP="00FD5AFF">
      <w:pPr>
        <w:pStyle w:val="ActHead5"/>
      </w:pPr>
      <w:bookmarkStart w:id="436" w:name="_Toc394410117"/>
      <w:r w:rsidRPr="00845A9B">
        <w:rPr>
          <w:rStyle w:val="CharSectno"/>
        </w:rPr>
        <w:t>282</w:t>
      </w:r>
      <w:r w:rsidRPr="00845A9B">
        <w:t xml:space="preserve">  Counter</w:t>
      </w:r>
      <w:r w:rsidR="00845A9B">
        <w:noBreakHyphen/>
      </w:r>
      <w:r w:rsidRPr="00845A9B">
        <w:t>claims and offsets</w:t>
      </w:r>
      <w:bookmarkEnd w:id="436"/>
    </w:p>
    <w:p w:rsidR="00FD5AFF" w:rsidRPr="00845A9B" w:rsidRDefault="00FD5AFF" w:rsidP="00FD5AFF">
      <w:pPr>
        <w:pStyle w:val="subsection"/>
      </w:pPr>
      <w:r w:rsidRPr="00845A9B">
        <w:tab/>
        <w:t>(1)</w:t>
      </w:r>
      <w:r w:rsidRPr="00845A9B">
        <w:tab/>
        <w:t>If proceedings in relation to a linked credit contract are brought against a consumer who is party to the contract by the linked credit provider who is a party to the contract, the consumer is not entitled to:</w:t>
      </w:r>
    </w:p>
    <w:p w:rsidR="00FD5AFF" w:rsidRPr="00845A9B" w:rsidRDefault="00FD5AFF" w:rsidP="00FD5AFF">
      <w:pPr>
        <w:pStyle w:val="paragraph"/>
      </w:pPr>
      <w:r w:rsidRPr="00845A9B">
        <w:tab/>
        <w:t>(a)</w:t>
      </w:r>
      <w:r w:rsidRPr="00845A9B">
        <w:tab/>
        <w:t>make a counter</w:t>
      </w:r>
      <w:r w:rsidR="00845A9B">
        <w:noBreakHyphen/>
      </w:r>
      <w:r w:rsidRPr="00845A9B">
        <w:t>claim in relation to the credit provider’s liability under section</w:t>
      </w:r>
      <w:r w:rsidR="00845A9B">
        <w:t> </w:t>
      </w:r>
      <w:r w:rsidRPr="00845A9B">
        <w:t>278(1); or</w:t>
      </w:r>
    </w:p>
    <w:p w:rsidR="00FD5AFF" w:rsidRPr="00845A9B" w:rsidRDefault="00FD5AFF" w:rsidP="00FD5AFF">
      <w:pPr>
        <w:pStyle w:val="paragraph"/>
      </w:pPr>
      <w:r w:rsidRPr="00845A9B">
        <w:lastRenderedPageBreak/>
        <w:tab/>
        <w:t>(b)</w:t>
      </w:r>
      <w:r w:rsidRPr="00845A9B">
        <w:tab/>
        <w:t xml:space="preserve">exercise a right conferred by </w:t>
      </w:r>
      <w:r w:rsidR="00845A9B">
        <w:t>subsection (</w:t>
      </w:r>
      <w:r w:rsidRPr="00845A9B">
        <w:t>3) of this section in relation to that liability;</w:t>
      </w:r>
    </w:p>
    <w:p w:rsidR="00FD5AFF" w:rsidRPr="00845A9B" w:rsidRDefault="00FD5AFF" w:rsidP="00FD5AFF">
      <w:pPr>
        <w:pStyle w:val="subsection2"/>
      </w:pPr>
      <w:r w:rsidRPr="00845A9B">
        <w:t>unless the consumer claims in the proceedings against the supplier in respect of the liability, by third</w:t>
      </w:r>
      <w:r w:rsidR="00845A9B">
        <w:noBreakHyphen/>
      </w:r>
      <w:r w:rsidRPr="00845A9B">
        <w:t>party proceedings or otherwise.</w:t>
      </w:r>
    </w:p>
    <w:p w:rsidR="00FD5AFF" w:rsidRPr="00845A9B" w:rsidRDefault="00FD5AFF" w:rsidP="00FD5AFF">
      <w:pPr>
        <w:pStyle w:val="subsection"/>
      </w:pPr>
      <w:r w:rsidRPr="00845A9B">
        <w:tab/>
        <w:t>(2)</w:t>
      </w:r>
      <w:r w:rsidRPr="00845A9B">
        <w:tab/>
      </w:r>
      <w:r w:rsidR="00845A9B">
        <w:t>Subsection (</w:t>
      </w:r>
      <w:r w:rsidRPr="00845A9B">
        <w:t>1) does not apply if:</w:t>
      </w:r>
    </w:p>
    <w:p w:rsidR="00FD5AFF" w:rsidRPr="00845A9B" w:rsidRDefault="00FD5AFF" w:rsidP="00FD5AFF">
      <w:pPr>
        <w:pStyle w:val="paragraph"/>
      </w:pPr>
      <w:r w:rsidRPr="00845A9B">
        <w:tab/>
        <w:t>(a)</w:t>
      </w:r>
      <w:r w:rsidRPr="00845A9B">
        <w:tab/>
        <w:t>the supplier has been dissolved or the winding up of the supplier has commenced; or</w:t>
      </w:r>
    </w:p>
    <w:p w:rsidR="00FD5AFF" w:rsidRPr="00845A9B" w:rsidRDefault="00FD5AFF" w:rsidP="00FD5AFF">
      <w:pPr>
        <w:pStyle w:val="paragraph"/>
      </w:pPr>
      <w:r w:rsidRPr="00845A9B">
        <w:tab/>
        <w:t>(b)</w:t>
      </w:r>
      <w:r w:rsidRPr="00845A9B">
        <w:tab/>
        <w:t>both of the following apply:</w:t>
      </w:r>
    </w:p>
    <w:p w:rsidR="00FD5AFF" w:rsidRPr="00845A9B" w:rsidRDefault="00FD5AFF" w:rsidP="00FD5AFF">
      <w:pPr>
        <w:pStyle w:val="paragraphsub"/>
      </w:pPr>
      <w:r w:rsidRPr="00845A9B">
        <w:tab/>
        <w:t>(i)</w:t>
      </w:r>
      <w:r w:rsidRPr="00845A9B">
        <w:tab/>
        <w:t>in the opinion of the court in which the proceedings are taken, it is not reasonably likely that a judgment obtained against the supplier would be satisfied;</w:t>
      </w:r>
    </w:p>
    <w:p w:rsidR="00FD5AFF" w:rsidRPr="00845A9B" w:rsidRDefault="00FD5AFF" w:rsidP="00FD5AFF">
      <w:pPr>
        <w:pStyle w:val="paragraphsub"/>
      </w:pPr>
      <w:r w:rsidRPr="00845A9B">
        <w:tab/>
        <w:t>(ii)</w:t>
      </w:r>
      <w:r w:rsidRPr="00845A9B">
        <w:tab/>
        <w:t>that court has, on the application of the consumer, declared that that subsection does not apply in relation to the proceedings.</w:t>
      </w:r>
    </w:p>
    <w:p w:rsidR="00FD5AFF" w:rsidRPr="00845A9B" w:rsidRDefault="00FD5AFF" w:rsidP="00FD5AFF">
      <w:pPr>
        <w:pStyle w:val="subsection"/>
      </w:pPr>
      <w:r w:rsidRPr="00845A9B">
        <w:tab/>
        <w:t>(3)</w:t>
      </w:r>
      <w:r w:rsidRPr="00845A9B">
        <w:tab/>
        <w:t>In any proceedings in relation to a linked credit contract in which the linked credit provider who is a party to the contract claims damages or an amount of money from a consumer, the consumer may offset, in whole or in part, the consumer’s liability against any liability of the credit provider under section</w:t>
      </w:r>
      <w:r w:rsidR="00845A9B">
        <w:t> </w:t>
      </w:r>
      <w:r w:rsidRPr="00845A9B">
        <w:t>278(1).</w:t>
      </w:r>
    </w:p>
    <w:p w:rsidR="00FD5AFF" w:rsidRPr="00845A9B" w:rsidRDefault="00FD5AFF" w:rsidP="00FD5AFF">
      <w:pPr>
        <w:pStyle w:val="ActHead5"/>
      </w:pPr>
      <w:bookmarkStart w:id="437" w:name="_Toc394410118"/>
      <w:r w:rsidRPr="00845A9B">
        <w:rPr>
          <w:rStyle w:val="CharSectno"/>
        </w:rPr>
        <w:t>283</w:t>
      </w:r>
      <w:r w:rsidRPr="00845A9B">
        <w:t xml:space="preserve">  Enforcement of judgments etc.</w:t>
      </w:r>
      <w:bookmarkEnd w:id="437"/>
    </w:p>
    <w:p w:rsidR="00FD5AFF" w:rsidRPr="00845A9B" w:rsidRDefault="00FD5AFF" w:rsidP="00FD5AFF">
      <w:pPr>
        <w:pStyle w:val="subsection"/>
      </w:pPr>
      <w:r w:rsidRPr="00845A9B">
        <w:tab/>
        <w:t>(1)</w:t>
      </w:r>
      <w:r w:rsidRPr="00845A9B">
        <w:tab/>
        <w:t>If, in joint liability proceedings, judgment is given against a supplier and a linked credit provider, the judgment must not be enforced against the credit provider unless a written demand made on the supplier for satisfaction of the judgment has remained unsatisfied for at least 30 days.</w:t>
      </w:r>
    </w:p>
    <w:p w:rsidR="00FD5AFF" w:rsidRPr="00845A9B" w:rsidRDefault="00FD5AFF" w:rsidP="00FD5AFF">
      <w:pPr>
        <w:pStyle w:val="subsection"/>
      </w:pPr>
      <w:r w:rsidRPr="00845A9B">
        <w:tab/>
        <w:t>(2)</w:t>
      </w:r>
      <w:r w:rsidRPr="00845A9B">
        <w:tab/>
        <w:t>If the judgment can be enforced against the linked credit provider, it may only be enforced to the extent of the lesser of the following amounts:</w:t>
      </w:r>
    </w:p>
    <w:p w:rsidR="00FD5AFF" w:rsidRPr="00845A9B" w:rsidRDefault="00FD5AFF" w:rsidP="00FD5AFF">
      <w:pPr>
        <w:pStyle w:val="paragraph"/>
      </w:pPr>
      <w:r w:rsidRPr="00845A9B">
        <w:tab/>
        <w:t>(a)</w:t>
      </w:r>
      <w:r w:rsidRPr="00845A9B">
        <w:tab/>
        <w:t>the amount calculated in accordance with section</w:t>
      </w:r>
      <w:r w:rsidR="00845A9B">
        <w:t> </w:t>
      </w:r>
      <w:r w:rsidRPr="00845A9B">
        <w:t>281;</w:t>
      </w:r>
    </w:p>
    <w:p w:rsidR="00FD5AFF" w:rsidRPr="00845A9B" w:rsidRDefault="00FD5AFF" w:rsidP="00FD5AFF">
      <w:pPr>
        <w:pStyle w:val="paragraph"/>
      </w:pPr>
      <w:r w:rsidRPr="00845A9B">
        <w:tab/>
        <w:t>(b)</w:t>
      </w:r>
      <w:r w:rsidRPr="00845A9B">
        <w:tab/>
        <w:t>so much of the judgment debt as has not been satisfied by the supplier.</w:t>
      </w:r>
    </w:p>
    <w:p w:rsidR="00FD5AFF" w:rsidRPr="00845A9B" w:rsidRDefault="00FD5AFF" w:rsidP="00FD5AFF">
      <w:pPr>
        <w:pStyle w:val="subsection"/>
      </w:pPr>
      <w:r w:rsidRPr="00845A9B">
        <w:tab/>
        <w:t>(3)</w:t>
      </w:r>
      <w:r w:rsidRPr="00845A9B">
        <w:tab/>
        <w:t>If, in joint liability proceedings, a right conferred by section</w:t>
      </w:r>
      <w:r w:rsidR="00845A9B">
        <w:t> </w:t>
      </w:r>
      <w:r w:rsidRPr="00845A9B">
        <w:t>282(3) is established by a consumer against a linked credit provider, the consumer must not receive the benefit of the right unless:</w:t>
      </w:r>
    </w:p>
    <w:p w:rsidR="00FD5AFF" w:rsidRPr="00845A9B" w:rsidRDefault="00FD5AFF" w:rsidP="00FD5AFF">
      <w:pPr>
        <w:pStyle w:val="paragraph"/>
      </w:pPr>
      <w:r w:rsidRPr="00845A9B">
        <w:lastRenderedPageBreak/>
        <w:tab/>
        <w:t>(a)</w:t>
      </w:r>
      <w:r w:rsidRPr="00845A9B">
        <w:tab/>
        <w:t>judgment has been given against the supplier and credit provider; and</w:t>
      </w:r>
    </w:p>
    <w:p w:rsidR="00FD5AFF" w:rsidRPr="00845A9B" w:rsidRDefault="00FD5AFF" w:rsidP="00FD5AFF">
      <w:pPr>
        <w:pStyle w:val="paragraph"/>
      </w:pPr>
      <w:r w:rsidRPr="00845A9B">
        <w:tab/>
        <w:t>(b)</w:t>
      </w:r>
      <w:r w:rsidRPr="00845A9B">
        <w:tab/>
        <w:t>a written demand has been made on the supplier for satisfaction of the judgment; and</w:t>
      </w:r>
    </w:p>
    <w:p w:rsidR="00FD5AFF" w:rsidRPr="00845A9B" w:rsidRDefault="00FD5AFF" w:rsidP="00FD5AFF">
      <w:pPr>
        <w:pStyle w:val="paragraph"/>
      </w:pPr>
      <w:r w:rsidRPr="00845A9B">
        <w:tab/>
        <w:t>(c)</w:t>
      </w:r>
      <w:r w:rsidRPr="00845A9B">
        <w:tab/>
        <w:t>the demand has remained unsatisfied for at least 30 days.</w:t>
      </w:r>
    </w:p>
    <w:p w:rsidR="00FD5AFF" w:rsidRPr="00845A9B" w:rsidRDefault="00FD5AFF" w:rsidP="00FD5AFF">
      <w:pPr>
        <w:pStyle w:val="subsection"/>
      </w:pPr>
      <w:r w:rsidRPr="00845A9B">
        <w:tab/>
        <w:t>(4)</w:t>
      </w:r>
      <w:r w:rsidRPr="00845A9B">
        <w:tab/>
        <w:t>If the consumer can receive the benefit of a right conferred by section</w:t>
      </w:r>
      <w:r w:rsidR="00845A9B">
        <w:t> </w:t>
      </w:r>
      <w:r w:rsidRPr="00845A9B">
        <w:t>282(3), the consumer may only receive the benefit to the extent of the lesser of the following amounts:</w:t>
      </w:r>
    </w:p>
    <w:p w:rsidR="00FD5AFF" w:rsidRPr="00845A9B" w:rsidRDefault="00FD5AFF" w:rsidP="00FD5AFF">
      <w:pPr>
        <w:pStyle w:val="paragraph"/>
      </w:pPr>
      <w:r w:rsidRPr="00845A9B">
        <w:tab/>
        <w:t>(a)</w:t>
      </w:r>
      <w:r w:rsidRPr="00845A9B">
        <w:tab/>
        <w:t>the amount calculated in accordance with section</w:t>
      </w:r>
      <w:r w:rsidR="00845A9B">
        <w:t> </w:t>
      </w:r>
      <w:r w:rsidRPr="00845A9B">
        <w:t>281;</w:t>
      </w:r>
    </w:p>
    <w:p w:rsidR="00FD5AFF" w:rsidRPr="00845A9B" w:rsidRDefault="00FD5AFF" w:rsidP="00FD5AFF">
      <w:pPr>
        <w:pStyle w:val="paragraph"/>
      </w:pPr>
      <w:r w:rsidRPr="00845A9B">
        <w:tab/>
        <w:t>(b)</w:t>
      </w:r>
      <w:r w:rsidRPr="00845A9B">
        <w:tab/>
        <w:t>so much of the judgment debt as has not been satisfied by the supplier.</w:t>
      </w:r>
    </w:p>
    <w:p w:rsidR="00FD5AFF" w:rsidRPr="00845A9B" w:rsidRDefault="00FD5AFF" w:rsidP="00FD5AFF">
      <w:pPr>
        <w:pStyle w:val="subsection"/>
      </w:pPr>
      <w:r w:rsidRPr="00845A9B">
        <w:tab/>
        <w:t>(5)</w:t>
      </w:r>
      <w:r w:rsidRPr="00845A9B">
        <w:tab/>
      </w:r>
      <w:r w:rsidR="00845A9B">
        <w:t>Subsections (</w:t>
      </w:r>
      <w:r w:rsidRPr="00845A9B">
        <w:t>1) and (3) do not apply if:</w:t>
      </w:r>
    </w:p>
    <w:p w:rsidR="00FD5AFF" w:rsidRPr="00845A9B" w:rsidRDefault="00FD5AFF" w:rsidP="00FD5AFF">
      <w:pPr>
        <w:pStyle w:val="paragraph"/>
      </w:pPr>
      <w:r w:rsidRPr="00845A9B">
        <w:tab/>
        <w:t>(a)</w:t>
      </w:r>
      <w:r w:rsidRPr="00845A9B">
        <w:tab/>
        <w:t>the supplier has been dissolved or the winding up of the supplier has commenced; or</w:t>
      </w:r>
    </w:p>
    <w:p w:rsidR="00FD5AFF" w:rsidRPr="00845A9B" w:rsidRDefault="00FD5AFF" w:rsidP="00FD5AFF">
      <w:pPr>
        <w:pStyle w:val="paragraph"/>
      </w:pPr>
      <w:r w:rsidRPr="00845A9B">
        <w:tab/>
        <w:t>(b)</w:t>
      </w:r>
      <w:r w:rsidRPr="00845A9B">
        <w:tab/>
        <w:t>both of the following apply:</w:t>
      </w:r>
    </w:p>
    <w:p w:rsidR="00FD5AFF" w:rsidRPr="00845A9B" w:rsidRDefault="00FD5AFF" w:rsidP="00FD5AFF">
      <w:pPr>
        <w:pStyle w:val="paragraphsub"/>
      </w:pPr>
      <w:r w:rsidRPr="00845A9B">
        <w:tab/>
        <w:t>(i)</w:t>
      </w:r>
      <w:r w:rsidRPr="00845A9B">
        <w:tab/>
        <w:t>in the opinion of the court in which the proceedings are taken, it is not reasonably likely that a judgment obtained against the supplier would be satisfied;</w:t>
      </w:r>
    </w:p>
    <w:p w:rsidR="00FD5AFF" w:rsidRPr="00845A9B" w:rsidRDefault="00FD5AFF" w:rsidP="00FD5AFF">
      <w:pPr>
        <w:pStyle w:val="paragraphsub"/>
      </w:pPr>
      <w:r w:rsidRPr="00845A9B">
        <w:tab/>
        <w:t>(ii)</w:t>
      </w:r>
      <w:r w:rsidRPr="00845A9B">
        <w:tab/>
        <w:t>that court has, on the application of the consumer, declared that those subsections do not apply in relation to the proceedings.</w:t>
      </w:r>
    </w:p>
    <w:p w:rsidR="00FD5AFF" w:rsidRPr="00845A9B" w:rsidRDefault="00FD5AFF" w:rsidP="00FD5AFF">
      <w:pPr>
        <w:pStyle w:val="subsection"/>
      </w:pPr>
      <w:r w:rsidRPr="00845A9B">
        <w:tab/>
        <w:t>(6)</w:t>
      </w:r>
      <w:r w:rsidRPr="00845A9B">
        <w:tab/>
        <w:t>If a judgment given in joint liability proceedings is enforced against a linked credit provider of a supplier, the credit provider is subrogated to the extent of the enforced judgment to any rights that the consumer would have had but for the judgment against the supplier or any other person.</w:t>
      </w:r>
    </w:p>
    <w:p w:rsidR="00FD5AFF" w:rsidRPr="00845A9B" w:rsidRDefault="00FD5AFF" w:rsidP="00FD5AFF">
      <w:pPr>
        <w:pStyle w:val="ActHead5"/>
      </w:pPr>
      <w:bookmarkStart w:id="438" w:name="_Toc394410119"/>
      <w:r w:rsidRPr="00845A9B">
        <w:rPr>
          <w:rStyle w:val="CharSectno"/>
        </w:rPr>
        <w:t>284</w:t>
      </w:r>
      <w:r w:rsidRPr="00845A9B">
        <w:t xml:space="preserve">  Award of interest to consumers</w:t>
      </w:r>
      <w:bookmarkEnd w:id="438"/>
    </w:p>
    <w:p w:rsidR="00FD5AFF" w:rsidRPr="00845A9B" w:rsidRDefault="00FD5AFF" w:rsidP="00FD5AFF">
      <w:pPr>
        <w:pStyle w:val="subsection"/>
      </w:pPr>
      <w:r w:rsidRPr="00845A9B">
        <w:tab/>
        <w:t>(1)</w:t>
      </w:r>
      <w:r w:rsidRPr="00845A9B">
        <w:tab/>
        <w:t xml:space="preserve">If, in joint liability proceedings, judgment is given against the following (the </w:t>
      </w:r>
      <w:r w:rsidRPr="00845A9B">
        <w:rPr>
          <w:b/>
          <w:i/>
        </w:rPr>
        <w:t>defendant</w:t>
      </w:r>
      <w:r w:rsidRPr="00845A9B">
        <w:t>) for an amount of loss or damage:</w:t>
      </w:r>
    </w:p>
    <w:p w:rsidR="00FD5AFF" w:rsidRPr="00845A9B" w:rsidRDefault="00FD5AFF" w:rsidP="00FD5AFF">
      <w:pPr>
        <w:pStyle w:val="paragraph"/>
      </w:pPr>
      <w:r w:rsidRPr="00845A9B">
        <w:tab/>
        <w:t>(a)</w:t>
      </w:r>
      <w:r w:rsidRPr="00845A9B">
        <w:tab/>
        <w:t>a supplier and a linked credit provider;</w:t>
      </w:r>
    </w:p>
    <w:p w:rsidR="00FD5AFF" w:rsidRPr="00845A9B" w:rsidRDefault="00FD5AFF" w:rsidP="00FD5AFF">
      <w:pPr>
        <w:pStyle w:val="paragraph"/>
      </w:pPr>
      <w:r w:rsidRPr="00845A9B">
        <w:tab/>
        <w:t>(b)</w:t>
      </w:r>
      <w:r w:rsidRPr="00845A9B">
        <w:tab/>
        <w:t>a linked credit provider;</w:t>
      </w:r>
    </w:p>
    <w:p w:rsidR="00FD5AFF" w:rsidRPr="00845A9B" w:rsidRDefault="00FD5AFF" w:rsidP="00FD5AFF">
      <w:pPr>
        <w:pStyle w:val="subsection2"/>
      </w:pPr>
      <w:r w:rsidRPr="00845A9B">
        <w:t>the court must, on the application of the consumer who suffered the loss or damage, award interest to the consumer against the defendant upon the whole or a part of the amount, unless good cause is shown to the contrary.</w:t>
      </w:r>
    </w:p>
    <w:p w:rsidR="00FD5AFF" w:rsidRPr="00845A9B" w:rsidRDefault="00FD5AFF" w:rsidP="00FD5AFF">
      <w:pPr>
        <w:pStyle w:val="subsection"/>
      </w:pPr>
      <w:r w:rsidRPr="00845A9B">
        <w:lastRenderedPageBreak/>
        <w:tab/>
        <w:t>(2)</w:t>
      </w:r>
      <w:r w:rsidRPr="00845A9B">
        <w:tab/>
        <w:t>The interest must be awarded from the time when the consumer became entitled to recover the amount until the date on which the judgment is given, at the greater of the following rates:</w:t>
      </w:r>
    </w:p>
    <w:p w:rsidR="00FD5AFF" w:rsidRPr="00845A9B" w:rsidRDefault="00FD5AFF" w:rsidP="00FD5AFF">
      <w:pPr>
        <w:pStyle w:val="paragraph"/>
      </w:pPr>
      <w:r w:rsidRPr="00845A9B">
        <w:tab/>
        <w:t>(a)</w:t>
      </w:r>
      <w:r w:rsidRPr="00845A9B">
        <w:tab/>
        <w:t>if the amount payable by the consumer to the linked credit provider for obtaining credit in connection with the goods or services to which the proceedings relate may be calculated at a percentage rate per annum—that rate or, if more than one such rate may be calculated, the lower or lowest of those rates;</w:t>
      </w:r>
    </w:p>
    <w:p w:rsidR="00FD5AFF" w:rsidRPr="00845A9B" w:rsidRDefault="00FD5AFF" w:rsidP="00FD5AFF">
      <w:pPr>
        <w:pStyle w:val="paragraph"/>
      </w:pPr>
      <w:r w:rsidRPr="00845A9B">
        <w:tab/>
        <w:t>(b)</w:t>
      </w:r>
      <w:r w:rsidRPr="00845A9B">
        <w:tab/>
        <w:t>8%, or such other rate as is prescribed by the regulations.</w:t>
      </w:r>
    </w:p>
    <w:p w:rsidR="00FD5AFF" w:rsidRPr="00845A9B" w:rsidRDefault="00FD5AFF" w:rsidP="00FD5AFF">
      <w:pPr>
        <w:pStyle w:val="subsection"/>
      </w:pPr>
      <w:r w:rsidRPr="00845A9B">
        <w:tab/>
        <w:t>(3)</w:t>
      </w:r>
      <w:r w:rsidRPr="00845A9B">
        <w:tab/>
        <w:t xml:space="preserve">In determining whether good cause is shown against the awarding of interest under </w:t>
      </w:r>
      <w:r w:rsidR="00845A9B">
        <w:t>subsection (</w:t>
      </w:r>
      <w:r w:rsidRPr="00845A9B">
        <w:t>1), the court must take into account any payment made into court by the supplier or the linked credit provider.</w:t>
      </w:r>
    </w:p>
    <w:p w:rsidR="00FD5AFF" w:rsidRPr="00845A9B" w:rsidRDefault="00FD5AFF" w:rsidP="00FD5AFF">
      <w:pPr>
        <w:pStyle w:val="subsection"/>
      </w:pPr>
      <w:r w:rsidRPr="00845A9B">
        <w:tab/>
        <w:t>(4)</w:t>
      </w:r>
      <w:r w:rsidRPr="00845A9B">
        <w:tab/>
        <w:t>This section applies despite any other law.</w:t>
      </w:r>
    </w:p>
    <w:p w:rsidR="00FD5AFF" w:rsidRPr="00845A9B" w:rsidRDefault="00FD5AFF" w:rsidP="00FD5AFF">
      <w:pPr>
        <w:pStyle w:val="ActHead5"/>
      </w:pPr>
      <w:bookmarkStart w:id="439" w:name="_Toc394410120"/>
      <w:r w:rsidRPr="00845A9B">
        <w:rPr>
          <w:rStyle w:val="CharSectno"/>
        </w:rPr>
        <w:t>285</w:t>
      </w:r>
      <w:r w:rsidRPr="00845A9B">
        <w:t xml:space="preserve">  Liability of suppliers to linked credit providers, and of linked credit providers to suppliers</w:t>
      </w:r>
      <w:bookmarkEnd w:id="439"/>
    </w:p>
    <w:p w:rsidR="00FD5AFF" w:rsidRPr="00845A9B" w:rsidRDefault="00FD5AFF" w:rsidP="00FD5AFF">
      <w:pPr>
        <w:pStyle w:val="subsection"/>
      </w:pPr>
      <w:r w:rsidRPr="00845A9B">
        <w:tab/>
        <w:t>(1)</w:t>
      </w:r>
      <w:r w:rsidRPr="00845A9B">
        <w:tab/>
        <w:t>If a linked credit provider and supplier are liable, under section</w:t>
      </w:r>
      <w:r w:rsidR="00845A9B">
        <w:t> </w:t>
      </w:r>
      <w:r w:rsidRPr="00845A9B">
        <w:t>278, to a consumer who is a party to a linked credit contract:</w:t>
      </w:r>
    </w:p>
    <w:p w:rsidR="00FD5AFF" w:rsidRPr="00845A9B" w:rsidRDefault="00FD5AFF" w:rsidP="00FD5AFF">
      <w:pPr>
        <w:pStyle w:val="paragraph"/>
      </w:pPr>
      <w:r w:rsidRPr="00845A9B">
        <w:tab/>
        <w:t>(a)</w:t>
      </w:r>
      <w:r w:rsidRPr="00845A9B">
        <w:tab/>
        <w:t>if the liability relates to a supply of goods or services to which the linked credit contract relates—the supplier is liable to the credit provider for the amount of loss suffered by the credit provider, unless the supplier and credit provider otherwise agree; or</w:t>
      </w:r>
    </w:p>
    <w:p w:rsidR="00FD5AFF" w:rsidRPr="00845A9B" w:rsidRDefault="00FD5AFF" w:rsidP="00FD5AFF">
      <w:pPr>
        <w:pStyle w:val="paragraph"/>
      </w:pPr>
      <w:r w:rsidRPr="00845A9B">
        <w:tab/>
        <w:t>(b)</w:t>
      </w:r>
      <w:r w:rsidRPr="00845A9B">
        <w:tab/>
        <w:t>if the liability relates to the linked credit contract—the credit provider is liable to the supplier for the amount of loss suffered by the supplier, unless the supplier and credit provider otherwise agree.</w:t>
      </w:r>
    </w:p>
    <w:p w:rsidR="00FD5AFF" w:rsidRPr="00845A9B" w:rsidRDefault="00FD5AFF" w:rsidP="00FD5AFF">
      <w:pPr>
        <w:pStyle w:val="subsection"/>
      </w:pPr>
      <w:r w:rsidRPr="00845A9B">
        <w:tab/>
        <w:t>(2)</w:t>
      </w:r>
      <w:r w:rsidRPr="00845A9B">
        <w:tab/>
        <w:t xml:space="preserve">The amount for which the supplier is liable under </w:t>
      </w:r>
      <w:r w:rsidR="00845A9B">
        <w:t>subsection (</w:t>
      </w:r>
      <w:r w:rsidRPr="00845A9B">
        <w:t>1)(a) of this section is an amount not exceeding the sum of the following amounts:</w:t>
      </w:r>
    </w:p>
    <w:p w:rsidR="00FD5AFF" w:rsidRPr="00845A9B" w:rsidRDefault="00FD5AFF" w:rsidP="00FD5AFF">
      <w:pPr>
        <w:pStyle w:val="paragraph"/>
      </w:pPr>
      <w:r w:rsidRPr="00845A9B">
        <w:tab/>
        <w:t>(a)</w:t>
      </w:r>
      <w:r w:rsidRPr="00845A9B">
        <w:tab/>
        <w:t>the maximum amount of the linked credit provider’s liability under section</w:t>
      </w:r>
      <w:r w:rsidR="00845A9B">
        <w:t> </w:t>
      </w:r>
      <w:r w:rsidRPr="00845A9B">
        <w:t>281;</w:t>
      </w:r>
    </w:p>
    <w:p w:rsidR="00FD5AFF" w:rsidRPr="00845A9B" w:rsidRDefault="00FD5AFF" w:rsidP="00FD5AFF">
      <w:pPr>
        <w:pStyle w:val="paragraph"/>
      </w:pPr>
      <w:r w:rsidRPr="00845A9B">
        <w:lastRenderedPageBreak/>
        <w:tab/>
        <w:t>(b)</w:t>
      </w:r>
      <w:r w:rsidRPr="00845A9B">
        <w:tab/>
        <w:t>unless the court otherwise determines, the amount of costs (if any) reasonably incurred by the linked credit provider in defending the joint liability proceedings.</w:t>
      </w:r>
    </w:p>
    <w:p w:rsidR="00FD5AFF" w:rsidRPr="00845A9B" w:rsidRDefault="00FD5AFF" w:rsidP="00FD5AFF">
      <w:pPr>
        <w:pStyle w:val="ActHead5"/>
      </w:pPr>
      <w:bookmarkStart w:id="440" w:name="_Toc394410121"/>
      <w:r w:rsidRPr="00845A9B">
        <w:rPr>
          <w:rStyle w:val="CharSectno"/>
        </w:rPr>
        <w:t>286</w:t>
      </w:r>
      <w:r w:rsidRPr="00845A9B">
        <w:t xml:space="preserve">  Joint liability proceedings and recovery under section</w:t>
      </w:r>
      <w:r w:rsidR="00845A9B">
        <w:t> </w:t>
      </w:r>
      <w:r w:rsidRPr="00845A9B">
        <w:t>135 of the National Credit Code</w:t>
      </w:r>
      <w:bookmarkEnd w:id="440"/>
    </w:p>
    <w:p w:rsidR="00FD5AFF" w:rsidRPr="00845A9B" w:rsidRDefault="00FD5AFF" w:rsidP="00FD5AFF">
      <w:pPr>
        <w:pStyle w:val="subsection"/>
      </w:pPr>
      <w:r w:rsidRPr="00845A9B">
        <w:tab/>
        <w:t>(1)</w:t>
      </w:r>
      <w:r w:rsidRPr="00845A9B">
        <w:tab/>
        <w:t>If:</w:t>
      </w:r>
    </w:p>
    <w:p w:rsidR="00FD5AFF" w:rsidRPr="00845A9B" w:rsidRDefault="00FD5AFF" w:rsidP="00FD5AFF">
      <w:pPr>
        <w:pStyle w:val="paragraph"/>
      </w:pPr>
      <w:r w:rsidRPr="00845A9B">
        <w:tab/>
        <w:t>(a)</w:t>
      </w:r>
      <w:r w:rsidRPr="00845A9B">
        <w:tab/>
        <w:t>a consumer is seeking, in joint liability proceedings, to recover an amount under section</w:t>
      </w:r>
      <w:r w:rsidR="00845A9B">
        <w:t> </w:t>
      </w:r>
      <w:r w:rsidRPr="00845A9B">
        <w:t>279 in relation to a contract for the supply of goods or services; and</w:t>
      </w:r>
    </w:p>
    <w:p w:rsidR="00FD5AFF" w:rsidRPr="00845A9B" w:rsidRDefault="00FD5AFF" w:rsidP="00FD5AFF">
      <w:pPr>
        <w:pStyle w:val="paragraph"/>
      </w:pPr>
      <w:r w:rsidRPr="00845A9B">
        <w:tab/>
        <w:t>(b)</w:t>
      </w:r>
      <w:r w:rsidRPr="00845A9B">
        <w:tab/>
        <w:t>the contract has been rescinded or discharged (whether under this Schedule or any other law); and</w:t>
      </w:r>
    </w:p>
    <w:p w:rsidR="00FD5AFF" w:rsidRPr="00845A9B" w:rsidRDefault="00FD5AFF" w:rsidP="00FD5AFF">
      <w:pPr>
        <w:pStyle w:val="paragraph"/>
      </w:pPr>
      <w:r w:rsidRPr="00845A9B">
        <w:tab/>
        <w:t>(c)</w:t>
      </w:r>
      <w:r w:rsidRPr="00845A9B">
        <w:tab/>
        <w:t>as a result of the contract being rescinded or discharged, the consumer is entitled under section</w:t>
      </w:r>
      <w:r w:rsidR="00845A9B">
        <w:t> </w:t>
      </w:r>
      <w:r w:rsidRPr="00845A9B">
        <w:t>135 of the National Credit Code to terminate a linked credit contract; and</w:t>
      </w:r>
    </w:p>
    <w:p w:rsidR="00FD5AFF" w:rsidRPr="00845A9B" w:rsidRDefault="00FD5AFF" w:rsidP="00FD5AFF">
      <w:pPr>
        <w:pStyle w:val="paragraph"/>
      </w:pPr>
      <w:r w:rsidRPr="00845A9B">
        <w:tab/>
        <w:t>(d)</w:t>
      </w:r>
      <w:r w:rsidRPr="00845A9B">
        <w:tab/>
        <w:t>the consumer terminates the linked credit contract under that section;</w:t>
      </w:r>
    </w:p>
    <w:p w:rsidR="00FD5AFF" w:rsidRPr="00845A9B" w:rsidRDefault="00FD5AFF" w:rsidP="00FD5AFF">
      <w:pPr>
        <w:pStyle w:val="subsection2"/>
      </w:pPr>
      <w:r w:rsidRPr="00845A9B">
        <w:t>the following amounts may be recovered in the joint liability proceedings (to the extent that they have not been recovered under section</w:t>
      </w:r>
      <w:r w:rsidR="00845A9B">
        <w:t> </w:t>
      </w:r>
      <w:r w:rsidRPr="00845A9B">
        <w:t>135 of the National Credit Code):</w:t>
      </w:r>
    </w:p>
    <w:p w:rsidR="00FD5AFF" w:rsidRPr="00845A9B" w:rsidRDefault="00FD5AFF" w:rsidP="00FD5AFF">
      <w:pPr>
        <w:pStyle w:val="paragraph"/>
      </w:pPr>
      <w:r w:rsidRPr="00845A9B">
        <w:tab/>
        <w:t>(e)</w:t>
      </w:r>
      <w:r w:rsidRPr="00845A9B">
        <w:tab/>
        <w:t>any amount that the consumer is entitled under section</w:t>
      </w:r>
      <w:r w:rsidR="00845A9B">
        <w:t> </w:t>
      </w:r>
      <w:r w:rsidRPr="00845A9B">
        <w:t>135 of the National Credit Code to recover from the credit provider under the linked credit contract;</w:t>
      </w:r>
    </w:p>
    <w:p w:rsidR="00FD5AFF" w:rsidRPr="00845A9B" w:rsidRDefault="00FD5AFF" w:rsidP="00FD5AFF">
      <w:pPr>
        <w:pStyle w:val="paragraph"/>
      </w:pPr>
      <w:r w:rsidRPr="00845A9B">
        <w:tab/>
        <w:t>(f)</w:t>
      </w:r>
      <w:r w:rsidRPr="00845A9B">
        <w:tab/>
        <w:t>any amount that the credit provider is entitled under section</w:t>
      </w:r>
      <w:r w:rsidR="00845A9B">
        <w:t> </w:t>
      </w:r>
      <w:r w:rsidRPr="00845A9B">
        <w:t>135 of the National Credit Code to recover from:</w:t>
      </w:r>
    </w:p>
    <w:p w:rsidR="00FD5AFF" w:rsidRPr="00845A9B" w:rsidRDefault="00FD5AFF" w:rsidP="00FD5AFF">
      <w:pPr>
        <w:pStyle w:val="paragraphsub"/>
      </w:pPr>
      <w:r w:rsidRPr="00845A9B">
        <w:tab/>
        <w:t>(i)</w:t>
      </w:r>
      <w:r w:rsidRPr="00845A9B">
        <w:tab/>
        <w:t>the consumer; or</w:t>
      </w:r>
    </w:p>
    <w:p w:rsidR="00FD5AFF" w:rsidRPr="00845A9B" w:rsidRDefault="00FD5AFF" w:rsidP="00FD5AFF">
      <w:pPr>
        <w:pStyle w:val="paragraphsub"/>
      </w:pPr>
      <w:r w:rsidRPr="00845A9B">
        <w:tab/>
        <w:t>(ii)</w:t>
      </w:r>
      <w:r w:rsidRPr="00845A9B">
        <w:tab/>
        <w:t>if the supplier under the contract for the supply of goods or services is a party to the joint liability proceedings—the supplier.</w:t>
      </w:r>
    </w:p>
    <w:p w:rsidR="00FD5AFF" w:rsidRPr="00845A9B" w:rsidRDefault="00FD5AFF" w:rsidP="00FD5AFF">
      <w:pPr>
        <w:pStyle w:val="subsection"/>
      </w:pPr>
      <w:r w:rsidRPr="00845A9B">
        <w:tab/>
        <w:t>(2)</w:t>
      </w:r>
      <w:r w:rsidRPr="00845A9B">
        <w:tab/>
        <w:t xml:space="preserve">An amount that is recovered under </w:t>
      </w:r>
      <w:r w:rsidR="00845A9B">
        <w:t>subsection (</w:t>
      </w:r>
      <w:r w:rsidRPr="00845A9B">
        <w:t>1) ceases to be recoverable under section</w:t>
      </w:r>
      <w:r w:rsidR="00845A9B">
        <w:t> </w:t>
      </w:r>
      <w:r w:rsidRPr="00845A9B">
        <w:t>135 of the National Credit Code.</w:t>
      </w:r>
    </w:p>
    <w:p w:rsidR="00FD5AFF" w:rsidRPr="00845A9B" w:rsidRDefault="00FD5AFF" w:rsidP="005A76C3">
      <w:pPr>
        <w:pStyle w:val="ActHead4"/>
        <w:pageBreakBefore/>
      </w:pPr>
      <w:bookmarkStart w:id="441" w:name="_Toc394410122"/>
      <w:r w:rsidRPr="00845A9B">
        <w:rPr>
          <w:rStyle w:val="CharSubdNo"/>
        </w:rPr>
        <w:lastRenderedPageBreak/>
        <w:t>Division</w:t>
      </w:r>
      <w:r w:rsidR="00845A9B" w:rsidRPr="00845A9B">
        <w:rPr>
          <w:rStyle w:val="CharSubdNo"/>
        </w:rPr>
        <w:t> </w:t>
      </w:r>
      <w:r w:rsidRPr="00845A9B">
        <w:rPr>
          <w:rStyle w:val="CharSubdNo"/>
        </w:rPr>
        <w:t>2</w:t>
      </w:r>
      <w:r w:rsidRPr="00845A9B">
        <w:t>—</w:t>
      </w:r>
      <w:r w:rsidRPr="00845A9B">
        <w:rPr>
          <w:rStyle w:val="CharSubdText"/>
        </w:rPr>
        <w:t>Non</w:t>
      </w:r>
      <w:r w:rsidR="00845A9B" w:rsidRPr="00845A9B">
        <w:rPr>
          <w:rStyle w:val="CharSubdText"/>
        </w:rPr>
        <w:noBreakHyphen/>
      </w:r>
      <w:r w:rsidRPr="00845A9B">
        <w:rPr>
          <w:rStyle w:val="CharSubdText"/>
        </w:rPr>
        <w:t>linked credit contracts</w:t>
      </w:r>
      <w:bookmarkEnd w:id="441"/>
    </w:p>
    <w:p w:rsidR="00FD5AFF" w:rsidRPr="00845A9B" w:rsidRDefault="00FD5AFF" w:rsidP="00FD5AFF">
      <w:pPr>
        <w:pStyle w:val="ActHead5"/>
      </w:pPr>
      <w:bookmarkStart w:id="442" w:name="_Toc394410123"/>
      <w:r w:rsidRPr="00845A9B">
        <w:rPr>
          <w:rStyle w:val="CharSectno"/>
        </w:rPr>
        <w:t>287</w:t>
      </w:r>
      <w:r w:rsidRPr="00845A9B">
        <w:t xml:space="preserve">  Liability of suppliers and credit providers relating to non</w:t>
      </w:r>
      <w:r w:rsidR="00845A9B">
        <w:noBreakHyphen/>
      </w:r>
      <w:r w:rsidRPr="00845A9B">
        <w:t>linked credit contracts</w:t>
      </w:r>
      <w:bookmarkEnd w:id="442"/>
    </w:p>
    <w:p w:rsidR="00FD5AFF" w:rsidRPr="00845A9B" w:rsidRDefault="00FD5AFF" w:rsidP="00FD5AFF">
      <w:pPr>
        <w:pStyle w:val="subsection"/>
      </w:pPr>
      <w:r w:rsidRPr="00845A9B">
        <w:tab/>
        <w:t>(1)</w:t>
      </w:r>
      <w:r w:rsidRPr="00845A9B">
        <w:tab/>
        <w:t>If a consumer who is a party to a non</w:t>
      </w:r>
      <w:r w:rsidR="00845A9B">
        <w:noBreakHyphen/>
      </w:r>
      <w:r w:rsidRPr="00845A9B">
        <w:t>linked credit contract suffers loss or damage as a result of a failure to comply with a guarantee that applies, under section</w:t>
      </w:r>
      <w:r w:rsidR="00845A9B">
        <w:t> </w:t>
      </w:r>
      <w:r w:rsidRPr="00845A9B">
        <w:t>54, 55, 56, 57, 60, 61 or 62, in relation to a supply to which the contract relates, the credit provider who is a party to the contract is not under any liability to the consumer for the amount of the loss or damage.</w:t>
      </w:r>
    </w:p>
    <w:p w:rsidR="00FD5AFF" w:rsidRPr="00845A9B" w:rsidRDefault="00FD5AFF" w:rsidP="00FD5AFF">
      <w:pPr>
        <w:pStyle w:val="subsection"/>
      </w:pPr>
      <w:r w:rsidRPr="00845A9B">
        <w:tab/>
        <w:t>(2)</w:t>
      </w:r>
      <w:r w:rsidRPr="00845A9B">
        <w:tab/>
      </w:r>
      <w:r w:rsidR="00845A9B">
        <w:t>Subsection (</w:t>
      </w:r>
      <w:r w:rsidRPr="00845A9B">
        <w:t>1) does not prevent the consumer from recovering that amount by action against the supplier of the goods or services to which the contract relates.</w:t>
      </w:r>
    </w:p>
    <w:p w:rsidR="00FD5AFF" w:rsidRPr="00845A9B" w:rsidRDefault="00FD5AFF" w:rsidP="00FD5AFF">
      <w:pPr>
        <w:pStyle w:val="subsection"/>
      </w:pPr>
      <w:r w:rsidRPr="00845A9B">
        <w:tab/>
        <w:t>(3)</w:t>
      </w:r>
      <w:r w:rsidRPr="00845A9B">
        <w:tab/>
        <w:t>If a consumer who is a party to a non</w:t>
      </w:r>
      <w:r w:rsidR="00845A9B">
        <w:noBreakHyphen/>
      </w:r>
      <w:r w:rsidRPr="00845A9B">
        <w:t>linked credit contract suffers loss or damage as a result of a breach of a warranty that is implied in the contract by section</w:t>
      </w:r>
      <w:r w:rsidR="00845A9B">
        <w:t> </w:t>
      </w:r>
      <w:r w:rsidRPr="00845A9B">
        <w:t xml:space="preserve">12ED of the </w:t>
      </w:r>
      <w:r w:rsidRPr="00845A9B">
        <w:rPr>
          <w:i/>
        </w:rPr>
        <w:t>Australian Securities and Investments Commission Act 2001</w:t>
      </w:r>
      <w:r w:rsidRPr="00845A9B">
        <w:t>, the supplier of the goods or services to which the contract relates is not under any liability to the consumer for the amount of the loss or damage.</w:t>
      </w:r>
    </w:p>
    <w:p w:rsidR="00FD5AFF" w:rsidRPr="00845A9B" w:rsidRDefault="00FD5AFF" w:rsidP="00FD5AFF">
      <w:pPr>
        <w:pStyle w:val="subsection"/>
      </w:pPr>
      <w:r w:rsidRPr="00845A9B">
        <w:tab/>
        <w:t>(4)</w:t>
      </w:r>
      <w:r w:rsidRPr="00845A9B">
        <w:tab/>
      </w:r>
      <w:r w:rsidR="00845A9B">
        <w:t>Subsection (</w:t>
      </w:r>
      <w:r w:rsidRPr="00845A9B">
        <w:t>3) does not prevent the consumer from recovering that amount by action against the credit provider who is a party to the contract.</w:t>
      </w:r>
    </w:p>
    <w:p w:rsidR="00FD5AFF" w:rsidRPr="00845A9B" w:rsidRDefault="00FD5AFF" w:rsidP="00FD5AFF">
      <w:pPr>
        <w:pStyle w:val="subsection"/>
      </w:pPr>
      <w:r w:rsidRPr="00845A9B">
        <w:tab/>
        <w:t>(5)</w:t>
      </w:r>
      <w:r w:rsidRPr="00845A9B">
        <w:tab/>
        <w:t xml:space="preserve">A </w:t>
      </w:r>
      <w:r w:rsidRPr="00845A9B">
        <w:rPr>
          <w:b/>
          <w:i/>
        </w:rPr>
        <w:t>non</w:t>
      </w:r>
      <w:r w:rsidR="00845A9B">
        <w:rPr>
          <w:b/>
          <w:i/>
        </w:rPr>
        <w:noBreakHyphen/>
      </w:r>
      <w:r w:rsidRPr="00845A9B">
        <w:rPr>
          <w:b/>
          <w:i/>
        </w:rPr>
        <w:t>linked credit contract</w:t>
      </w:r>
      <w:r w:rsidRPr="00845A9B">
        <w:t xml:space="preserve"> is a contract that a consumer enters into with a credit provider for the provision of credit in relation to:</w:t>
      </w:r>
    </w:p>
    <w:p w:rsidR="00FD5AFF" w:rsidRPr="00845A9B" w:rsidRDefault="00FD5AFF" w:rsidP="00FD5AFF">
      <w:pPr>
        <w:pStyle w:val="paragraph"/>
      </w:pPr>
      <w:r w:rsidRPr="00845A9B">
        <w:tab/>
        <w:t>(a)</w:t>
      </w:r>
      <w:r w:rsidRPr="00845A9B">
        <w:tab/>
        <w:t>the supply by way of sale, lease, hire or hire</w:t>
      </w:r>
      <w:r w:rsidR="00845A9B">
        <w:noBreakHyphen/>
      </w:r>
      <w:r w:rsidRPr="00845A9B">
        <w:t>purchase of goods to the consumer where:</w:t>
      </w:r>
    </w:p>
    <w:p w:rsidR="00FD5AFF" w:rsidRPr="00845A9B" w:rsidRDefault="00FD5AFF" w:rsidP="00FD5AFF">
      <w:pPr>
        <w:pStyle w:val="paragraphsub"/>
      </w:pPr>
      <w:r w:rsidRPr="00845A9B">
        <w:tab/>
        <w:t>(i)</w:t>
      </w:r>
      <w:r w:rsidRPr="00845A9B">
        <w:tab/>
        <w:t xml:space="preserve">a person (the </w:t>
      </w:r>
      <w:r w:rsidRPr="00845A9B">
        <w:rPr>
          <w:b/>
          <w:i/>
        </w:rPr>
        <w:t>supplier</w:t>
      </w:r>
      <w:r w:rsidRPr="00845A9B">
        <w:t>) supplies the goods, or the causes the goods to be supplied, to the credit provider; and</w:t>
      </w:r>
    </w:p>
    <w:p w:rsidR="00FD5AFF" w:rsidRPr="00845A9B" w:rsidRDefault="00FD5AFF" w:rsidP="00FD5AFF">
      <w:pPr>
        <w:pStyle w:val="paragraphsub"/>
      </w:pPr>
      <w:r w:rsidRPr="00845A9B">
        <w:tab/>
        <w:t>(ii)</w:t>
      </w:r>
      <w:r w:rsidRPr="00845A9B">
        <w:tab/>
        <w:t>the credit provider is not a linked credit provider of the supplier; and</w:t>
      </w:r>
    </w:p>
    <w:p w:rsidR="00FD5AFF" w:rsidRPr="00845A9B" w:rsidRDefault="00FD5AFF" w:rsidP="00FD5AFF">
      <w:pPr>
        <w:pStyle w:val="paragraphsub"/>
      </w:pPr>
      <w:r w:rsidRPr="00845A9B">
        <w:tab/>
        <w:t>(iii)</w:t>
      </w:r>
      <w:r w:rsidRPr="00845A9B">
        <w:tab/>
        <w:t>prior negotiations or arrangements in relation to the acquisition of the goods were conducted or made with the consumer by or on behalf of the supplier; and</w:t>
      </w:r>
    </w:p>
    <w:p w:rsidR="00FD5AFF" w:rsidRPr="00845A9B" w:rsidRDefault="00FD5AFF" w:rsidP="00FD5AFF">
      <w:pPr>
        <w:pStyle w:val="paragraphsub"/>
      </w:pPr>
      <w:r w:rsidRPr="00845A9B">
        <w:lastRenderedPageBreak/>
        <w:tab/>
        <w:t>(iv)</w:t>
      </w:r>
      <w:r w:rsidRPr="00845A9B">
        <w:tab/>
        <w:t>the credit provider did not take physical possession of the goods before they were delivered to the consumer; or</w:t>
      </w:r>
    </w:p>
    <w:p w:rsidR="00FD5AFF" w:rsidRPr="00845A9B" w:rsidRDefault="00FD5AFF" w:rsidP="00FD5AFF">
      <w:pPr>
        <w:pStyle w:val="paragraph"/>
      </w:pPr>
      <w:r w:rsidRPr="00845A9B">
        <w:tab/>
        <w:t>(b)</w:t>
      </w:r>
      <w:r w:rsidRPr="00845A9B">
        <w:tab/>
        <w:t>the supply of services to the consumer by a person in relation to whom the credit provider is not a linked credit provider.</w:t>
      </w:r>
    </w:p>
    <w:p w:rsidR="0076723E" w:rsidRPr="00845A9B" w:rsidRDefault="0076723E" w:rsidP="00910F9A">
      <w:pPr>
        <w:pStyle w:val="ActHead2"/>
        <w:pageBreakBefore/>
      </w:pPr>
      <w:bookmarkStart w:id="443" w:name="_Toc394410124"/>
      <w:r w:rsidRPr="00845A9B">
        <w:rPr>
          <w:rStyle w:val="CharPartNo"/>
        </w:rPr>
        <w:lastRenderedPageBreak/>
        <w:t>Chapter</w:t>
      </w:r>
      <w:r w:rsidR="00845A9B" w:rsidRPr="00845A9B">
        <w:rPr>
          <w:rStyle w:val="CharPartNo"/>
        </w:rPr>
        <w:t> </w:t>
      </w:r>
      <w:r w:rsidRPr="00845A9B">
        <w:rPr>
          <w:rStyle w:val="CharPartNo"/>
        </w:rPr>
        <w:t>6</w:t>
      </w:r>
      <w:r w:rsidRPr="00845A9B">
        <w:t>—</w:t>
      </w:r>
      <w:r w:rsidRPr="00845A9B">
        <w:rPr>
          <w:rStyle w:val="CharPartText"/>
        </w:rPr>
        <w:t>Application and transitional provisions</w:t>
      </w:r>
      <w:bookmarkEnd w:id="443"/>
    </w:p>
    <w:p w:rsidR="0076723E" w:rsidRPr="00845A9B" w:rsidRDefault="0076723E" w:rsidP="00910F9A">
      <w:pPr>
        <w:pStyle w:val="ActHead3"/>
      </w:pPr>
      <w:bookmarkStart w:id="444" w:name="_Toc394410125"/>
      <w:r w:rsidRPr="00845A9B">
        <w:rPr>
          <w:rStyle w:val="CharDivNo"/>
        </w:rPr>
        <w:t>Part</w:t>
      </w:r>
      <w:r w:rsidR="00845A9B" w:rsidRPr="00845A9B">
        <w:rPr>
          <w:rStyle w:val="CharDivNo"/>
        </w:rPr>
        <w:t> </w:t>
      </w:r>
      <w:r w:rsidRPr="00845A9B">
        <w:rPr>
          <w:rStyle w:val="CharDivNo"/>
        </w:rPr>
        <w:t>1</w:t>
      </w:r>
      <w:r w:rsidRPr="00845A9B">
        <w:t>—</w:t>
      </w:r>
      <w:r w:rsidRPr="00845A9B">
        <w:rPr>
          <w:rStyle w:val="CharDivText"/>
        </w:rPr>
        <w:t>Application and transitional provisions relating to the Consumer Credit Legislation Amendment (Enhancements) Act 2012</w:t>
      </w:r>
      <w:bookmarkEnd w:id="444"/>
    </w:p>
    <w:p w:rsidR="0076723E" w:rsidRPr="00845A9B" w:rsidRDefault="0076723E" w:rsidP="0076723E">
      <w:pPr>
        <w:pStyle w:val="Header"/>
      </w:pPr>
      <w:r w:rsidRPr="00845A9B">
        <w:rPr>
          <w:rStyle w:val="CharSubdNo"/>
        </w:rPr>
        <w:t xml:space="preserve"> </w:t>
      </w:r>
      <w:r w:rsidRPr="00845A9B">
        <w:rPr>
          <w:rStyle w:val="CharSubdText"/>
        </w:rPr>
        <w:t xml:space="preserve"> </w:t>
      </w:r>
    </w:p>
    <w:p w:rsidR="0076723E" w:rsidRPr="00845A9B" w:rsidRDefault="0076723E" w:rsidP="00910F9A">
      <w:pPr>
        <w:pStyle w:val="ActHead5"/>
      </w:pPr>
      <w:bookmarkStart w:id="445" w:name="_Toc394410126"/>
      <w:r w:rsidRPr="00845A9B">
        <w:rPr>
          <w:rStyle w:val="CharSectno"/>
        </w:rPr>
        <w:t>288</w:t>
      </w:r>
      <w:r w:rsidRPr="00845A9B">
        <w:t xml:space="preserve">  Application of amendments relating to lay</w:t>
      </w:r>
      <w:r w:rsidR="00845A9B">
        <w:noBreakHyphen/>
      </w:r>
      <w:r w:rsidRPr="00845A9B">
        <w:t>by agreements</w:t>
      </w:r>
      <w:bookmarkEnd w:id="445"/>
    </w:p>
    <w:p w:rsidR="0076723E" w:rsidRPr="00845A9B" w:rsidRDefault="00910F9A" w:rsidP="00910F9A">
      <w:pPr>
        <w:pStyle w:val="subsection"/>
      </w:pPr>
      <w:r w:rsidRPr="00845A9B">
        <w:tab/>
      </w:r>
      <w:r w:rsidRPr="00845A9B">
        <w:tab/>
      </w:r>
      <w:r w:rsidR="0076723E" w:rsidRPr="00845A9B">
        <w:t>The amendments made by items</w:t>
      </w:r>
      <w:r w:rsidR="00845A9B">
        <w:t> </w:t>
      </w:r>
      <w:r w:rsidR="0076723E" w:rsidRPr="00845A9B">
        <w:t>1 to 8 and 10 to 15 of Schedule</w:t>
      </w:r>
      <w:r w:rsidR="00845A9B">
        <w:t> </w:t>
      </w:r>
      <w:r w:rsidR="0076723E" w:rsidRPr="00845A9B">
        <w:t xml:space="preserve">7 to the </w:t>
      </w:r>
      <w:r w:rsidR="0076723E" w:rsidRPr="00845A9B">
        <w:rPr>
          <w:i/>
        </w:rPr>
        <w:t xml:space="preserve">Consumer Credit Legislation Amendment (Enhancements) Act 2012 </w:t>
      </w:r>
      <w:r w:rsidR="0076723E" w:rsidRPr="00845A9B">
        <w:t>apply to lay</w:t>
      </w:r>
      <w:r w:rsidR="00845A9B">
        <w:noBreakHyphen/>
      </w:r>
      <w:r w:rsidR="0076723E" w:rsidRPr="00845A9B">
        <w:t>by agreements entered into on or after the commencement of those items.</w:t>
      </w:r>
    </w:p>
    <w:p w:rsidR="0076723E" w:rsidRPr="00845A9B" w:rsidRDefault="0076723E" w:rsidP="00910F9A">
      <w:pPr>
        <w:pStyle w:val="ActHead5"/>
      </w:pPr>
      <w:bookmarkStart w:id="446" w:name="_Toc394410127"/>
      <w:r w:rsidRPr="00845A9B">
        <w:rPr>
          <w:rStyle w:val="CharSectno"/>
        </w:rPr>
        <w:t>289</w:t>
      </w:r>
      <w:r w:rsidRPr="00845A9B">
        <w:t xml:space="preserve">  Application of amendment relating to repairs</w:t>
      </w:r>
      <w:bookmarkEnd w:id="446"/>
    </w:p>
    <w:p w:rsidR="0076723E" w:rsidRPr="00845A9B" w:rsidRDefault="00910F9A" w:rsidP="00910F9A">
      <w:pPr>
        <w:pStyle w:val="subsection"/>
      </w:pPr>
      <w:r w:rsidRPr="00845A9B">
        <w:tab/>
      </w:r>
      <w:r w:rsidRPr="00845A9B">
        <w:tab/>
      </w:r>
      <w:r w:rsidR="0076723E" w:rsidRPr="00845A9B">
        <w:t>The amendment made by item</w:t>
      </w:r>
      <w:r w:rsidR="00845A9B">
        <w:t> </w:t>
      </w:r>
      <w:r w:rsidR="0076723E" w:rsidRPr="00845A9B">
        <w:t>9 of Schedule</w:t>
      </w:r>
      <w:r w:rsidR="00845A9B">
        <w:t> </w:t>
      </w:r>
      <w:r w:rsidR="0076723E" w:rsidRPr="00845A9B">
        <w:t xml:space="preserve">7 to the </w:t>
      </w:r>
      <w:r w:rsidR="0076723E" w:rsidRPr="00845A9B">
        <w:rPr>
          <w:i/>
        </w:rPr>
        <w:t>Consumer Credit Legislation Amendment (Enhancements) Act 2012</w:t>
      </w:r>
      <w:r w:rsidR="0076723E" w:rsidRPr="00845A9B">
        <w:t xml:space="preserve"> applies to notices to be given in relation to the repair of goods accepted on or after the commencement of that item.</w:t>
      </w:r>
    </w:p>
    <w:p w:rsidR="0076723E" w:rsidRPr="00845A9B" w:rsidRDefault="0076723E" w:rsidP="00910F9A">
      <w:pPr>
        <w:pStyle w:val="ActHead5"/>
      </w:pPr>
      <w:bookmarkStart w:id="447" w:name="_Toc394410128"/>
      <w:r w:rsidRPr="00845A9B">
        <w:rPr>
          <w:rStyle w:val="CharSectno"/>
        </w:rPr>
        <w:t>290</w:t>
      </w:r>
      <w:r w:rsidRPr="00845A9B">
        <w:t xml:space="preserve">  Saving of regulations relating to repairs</w:t>
      </w:r>
      <w:bookmarkEnd w:id="447"/>
    </w:p>
    <w:p w:rsidR="0076723E" w:rsidRPr="00845A9B" w:rsidRDefault="00910F9A" w:rsidP="00910F9A">
      <w:pPr>
        <w:pStyle w:val="subsection"/>
      </w:pPr>
      <w:r w:rsidRPr="00845A9B">
        <w:tab/>
      </w:r>
      <w:r w:rsidRPr="00845A9B">
        <w:tab/>
      </w:r>
      <w:r w:rsidR="0076723E" w:rsidRPr="00845A9B">
        <w:t>Despite the amendment made to subsection</w:t>
      </w:r>
      <w:r w:rsidR="00845A9B">
        <w:t> </w:t>
      </w:r>
      <w:r w:rsidR="0076723E" w:rsidRPr="00845A9B">
        <w:t>103(1) of Schedule</w:t>
      </w:r>
      <w:r w:rsidR="00845A9B">
        <w:t> </w:t>
      </w:r>
      <w:r w:rsidR="0076723E" w:rsidRPr="00845A9B">
        <w:t xml:space="preserve">2 to the </w:t>
      </w:r>
      <w:r w:rsidR="0076723E" w:rsidRPr="00845A9B">
        <w:rPr>
          <w:i/>
        </w:rPr>
        <w:t>Competition and Consumer Act 2010</w:t>
      </w:r>
      <w:r w:rsidR="0076723E" w:rsidRPr="00845A9B">
        <w:t xml:space="preserve"> by item</w:t>
      </w:r>
      <w:r w:rsidR="00845A9B">
        <w:t> </w:t>
      </w:r>
      <w:r w:rsidR="0076723E" w:rsidRPr="00845A9B">
        <w:t>9 of Schedule</w:t>
      </w:r>
      <w:r w:rsidR="00845A9B">
        <w:t> </w:t>
      </w:r>
      <w:r w:rsidR="0076723E" w:rsidRPr="00845A9B">
        <w:t xml:space="preserve">7 to the </w:t>
      </w:r>
      <w:r w:rsidR="0076723E" w:rsidRPr="00845A9B">
        <w:rPr>
          <w:i/>
        </w:rPr>
        <w:t>Consumer Credit Legislation Amendment (Enhancements) Act 2012</w:t>
      </w:r>
      <w:r w:rsidR="0076723E" w:rsidRPr="00845A9B">
        <w:t>, regulations that:</w:t>
      </w:r>
    </w:p>
    <w:p w:rsidR="0076723E" w:rsidRPr="00845A9B" w:rsidRDefault="0076723E" w:rsidP="0076723E">
      <w:pPr>
        <w:pStyle w:val="paragraph"/>
      </w:pPr>
      <w:r w:rsidRPr="00845A9B">
        <w:tab/>
        <w:t>(a)</w:t>
      </w:r>
      <w:r w:rsidRPr="00845A9B">
        <w:tab/>
        <w:t>were made for the purposes of that subsection; and</w:t>
      </w:r>
    </w:p>
    <w:p w:rsidR="0076723E" w:rsidRPr="00845A9B" w:rsidRDefault="0076723E" w:rsidP="0076723E">
      <w:pPr>
        <w:pStyle w:val="paragraph"/>
      </w:pPr>
      <w:r w:rsidRPr="00845A9B">
        <w:tab/>
        <w:t>(b)</w:t>
      </w:r>
      <w:r w:rsidRPr="00845A9B">
        <w:tab/>
        <w:t>were in force immediately before the commencement of that item;</w:t>
      </w:r>
    </w:p>
    <w:p w:rsidR="0076723E" w:rsidRPr="00845A9B" w:rsidRDefault="0076723E" w:rsidP="00910F9A">
      <w:pPr>
        <w:pStyle w:val="subsection2"/>
      </w:pPr>
      <w:r w:rsidRPr="00845A9B">
        <w:t>continue in force (and may be dealt with) as if they were made for the purposes of that subsection as amended by that item.</w:t>
      </w:r>
    </w:p>
    <w:p w:rsidR="00DA26A7" w:rsidRPr="00845A9B" w:rsidRDefault="00DA26A7" w:rsidP="00DA26A7">
      <w:pPr>
        <w:sectPr w:rsidR="00DA26A7" w:rsidRPr="00845A9B" w:rsidSect="001D4EED">
          <w:headerReference w:type="even" r:id="rId33"/>
          <w:headerReference w:type="default" r:id="rId34"/>
          <w:footerReference w:type="even" r:id="rId35"/>
          <w:footerReference w:type="default" r:id="rId36"/>
          <w:headerReference w:type="first" r:id="rId37"/>
          <w:footerReference w:type="first" r:id="rId38"/>
          <w:pgSz w:w="11906" w:h="16838" w:code="9"/>
          <w:pgMar w:top="2268" w:right="2410" w:bottom="3827" w:left="2410" w:header="567" w:footer="3119" w:gutter="0"/>
          <w:cols w:space="708"/>
          <w:docGrid w:linePitch="360"/>
        </w:sectPr>
      </w:pPr>
    </w:p>
    <w:p w:rsidR="00B11B6B" w:rsidRPr="00845A9B" w:rsidRDefault="00B11B6B" w:rsidP="00E754DB">
      <w:pPr>
        <w:pStyle w:val="ENotesHeading1"/>
        <w:pageBreakBefore/>
        <w:outlineLvl w:val="9"/>
      </w:pPr>
      <w:bookmarkStart w:id="448" w:name="_Toc394410129"/>
      <w:r w:rsidRPr="00845A9B">
        <w:lastRenderedPageBreak/>
        <w:t>Endnotes</w:t>
      </w:r>
      <w:bookmarkEnd w:id="448"/>
    </w:p>
    <w:p w:rsidR="00B13546" w:rsidRPr="00845A9B" w:rsidRDefault="00B13546" w:rsidP="007C7025">
      <w:pPr>
        <w:pStyle w:val="ENotesHeading2"/>
        <w:outlineLvl w:val="9"/>
      </w:pPr>
      <w:bookmarkStart w:id="449" w:name="_Toc394410130"/>
      <w:r w:rsidRPr="00845A9B">
        <w:t>Endnote 1—About the endnotes</w:t>
      </w:r>
      <w:bookmarkEnd w:id="449"/>
    </w:p>
    <w:p w:rsidR="00B13546" w:rsidRPr="00845A9B" w:rsidRDefault="00B13546" w:rsidP="000A02D3">
      <w:r w:rsidRPr="00845A9B">
        <w:t>The endnotes provide details of the history of this legislation and its provisions. The following endnotes are included in each compilation:</w:t>
      </w:r>
    </w:p>
    <w:p w:rsidR="00B13546" w:rsidRPr="00845A9B" w:rsidRDefault="00B13546" w:rsidP="000A02D3"/>
    <w:p w:rsidR="00B13546" w:rsidRPr="00845A9B" w:rsidRDefault="00B13546" w:rsidP="000A02D3">
      <w:r w:rsidRPr="00845A9B">
        <w:t>Endnote 1—About the endnotes</w:t>
      </w:r>
    </w:p>
    <w:p w:rsidR="00B13546" w:rsidRPr="00845A9B" w:rsidRDefault="00B13546" w:rsidP="000A02D3">
      <w:r w:rsidRPr="00845A9B">
        <w:t>Endnote 2—Abbreviation key</w:t>
      </w:r>
    </w:p>
    <w:p w:rsidR="00B13546" w:rsidRPr="00845A9B" w:rsidRDefault="00B13546" w:rsidP="000A02D3">
      <w:r w:rsidRPr="00845A9B">
        <w:t>Endnote 3—Legislation history</w:t>
      </w:r>
    </w:p>
    <w:p w:rsidR="00B13546" w:rsidRPr="00845A9B" w:rsidRDefault="00B13546" w:rsidP="000A02D3">
      <w:r w:rsidRPr="00845A9B">
        <w:t>Endnote 4—Amendment history</w:t>
      </w:r>
    </w:p>
    <w:p w:rsidR="00B13546" w:rsidRPr="00845A9B" w:rsidRDefault="00B13546" w:rsidP="000A02D3">
      <w:r w:rsidRPr="00845A9B">
        <w:t>Endnote 5—Uncommenced amendments</w:t>
      </w:r>
    </w:p>
    <w:p w:rsidR="00B13546" w:rsidRPr="00845A9B" w:rsidRDefault="00B13546" w:rsidP="000A02D3">
      <w:r w:rsidRPr="00845A9B">
        <w:t>Endnote 6—Modifications</w:t>
      </w:r>
    </w:p>
    <w:p w:rsidR="00B13546" w:rsidRPr="00845A9B" w:rsidRDefault="00B13546" w:rsidP="000A02D3">
      <w:r w:rsidRPr="00845A9B">
        <w:t>Endnote 7—Misdescribed amendments</w:t>
      </w:r>
    </w:p>
    <w:p w:rsidR="00B13546" w:rsidRPr="00845A9B" w:rsidRDefault="00B13546" w:rsidP="000A02D3">
      <w:r w:rsidRPr="00845A9B">
        <w:t>Endnote 8—Miscellaneous</w:t>
      </w:r>
    </w:p>
    <w:p w:rsidR="00B13546" w:rsidRPr="00845A9B" w:rsidRDefault="00B13546" w:rsidP="000A02D3">
      <w:pPr>
        <w:rPr>
          <w:b/>
        </w:rPr>
      </w:pPr>
    </w:p>
    <w:p w:rsidR="00B13546" w:rsidRPr="00845A9B" w:rsidRDefault="00B13546" w:rsidP="000A02D3">
      <w:r w:rsidRPr="00845A9B">
        <w:t>If there is no information under a particular endnote, the word “none” will appear in square brackets after the endnote heading.</w:t>
      </w:r>
    </w:p>
    <w:p w:rsidR="00B13546" w:rsidRPr="00845A9B" w:rsidRDefault="00B13546" w:rsidP="000A02D3">
      <w:pPr>
        <w:rPr>
          <w:b/>
        </w:rPr>
      </w:pPr>
    </w:p>
    <w:p w:rsidR="00B13546" w:rsidRPr="00845A9B" w:rsidRDefault="00B13546" w:rsidP="000A02D3">
      <w:r w:rsidRPr="00845A9B">
        <w:rPr>
          <w:b/>
        </w:rPr>
        <w:t>Abbreviation key—Endnote 2</w:t>
      </w:r>
    </w:p>
    <w:p w:rsidR="00B13546" w:rsidRPr="00845A9B" w:rsidRDefault="00B13546" w:rsidP="000A02D3">
      <w:r w:rsidRPr="00845A9B">
        <w:t>The abbreviation key in this endnote sets out abbreviations that may be used in the endnotes.</w:t>
      </w:r>
    </w:p>
    <w:p w:rsidR="00B13546" w:rsidRPr="00845A9B" w:rsidRDefault="00B13546" w:rsidP="000A02D3"/>
    <w:p w:rsidR="00B13546" w:rsidRPr="00845A9B" w:rsidRDefault="00B13546" w:rsidP="000A02D3">
      <w:pPr>
        <w:rPr>
          <w:b/>
        </w:rPr>
      </w:pPr>
      <w:r w:rsidRPr="00845A9B">
        <w:rPr>
          <w:b/>
        </w:rPr>
        <w:t>Legislation history and amendment history—Endnotes 3 and 4</w:t>
      </w:r>
    </w:p>
    <w:p w:rsidR="00B13546" w:rsidRPr="00845A9B" w:rsidRDefault="00B13546" w:rsidP="000A02D3">
      <w:r w:rsidRPr="00845A9B">
        <w:t>Amending laws are annotated in the legislation history and amendment history.</w:t>
      </w:r>
    </w:p>
    <w:p w:rsidR="00B13546" w:rsidRPr="00845A9B" w:rsidRDefault="00B13546" w:rsidP="000A02D3"/>
    <w:p w:rsidR="00B13546" w:rsidRPr="00845A9B" w:rsidRDefault="00B13546" w:rsidP="000A02D3">
      <w:r w:rsidRPr="00845A9B">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B13546" w:rsidRPr="00845A9B" w:rsidRDefault="00B13546" w:rsidP="000A02D3"/>
    <w:p w:rsidR="00B13546" w:rsidRPr="00845A9B" w:rsidRDefault="00B13546" w:rsidP="000A02D3">
      <w:r w:rsidRPr="00845A9B">
        <w:t>The amendment history in endnote 4 provides information about amendments at the provision level. It also includes information about any provisions that have expired or otherwise ceased to have effect in accordance with a provision of the compiled law.</w:t>
      </w:r>
    </w:p>
    <w:p w:rsidR="00B13546" w:rsidRPr="00845A9B" w:rsidRDefault="00B13546" w:rsidP="000A02D3"/>
    <w:p w:rsidR="00B13546" w:rsidRPr="00845A9B" w:rsidRDefault="00B13546" w:rsidP="000A02D3">
      <w:pPr>
        <w:rPr>
          <w:b/>
        </w:rPr>
      </w:pPr>
      <w:r w:rsidRPr="00845A9B">
        <w:rPr>
          <w:b/>
        </w:rPr>
        <w:t>Uncommenced amendments—Endnote 5</w:t>
      </w:r>
    </w:p>
    <w:p w:rsidR="00B13546" w:rsidRPr="00845A9B" w:rsidRDefault="00B13546" w:rsidP="000A02D3">
      <w:r w:rsidRPr="00845A9B">
        <w:t>The effect of uncommenced amendments is not reflected in the text of the compiled law but the text of the amendments is included in endnote 5.</w:t>
      </w:r>
    </w:p>
    <w:p w:rsidR="00B13546" w:rsidRPr="00845A9B" w:rsidRDefault="00B13546" w:rsidP="000A02D3">
      <w:pPr>
        <w:keepNext/>
        <w:rPr>
          <w:b/>
        </w:rPr>
      </w:pPr>
      <w:r w:rsidRPr="00845A9B">
        <w:rPr>
          <w:b/>
        </w:rPr>
        <w:lastRenderedPageBreak/>
        <w:t>Modifications—Endnote 6</w:t>
      </w:r>
    </w:p>
    <w:p w:rsidR="00B13546" w:rsidRPr="00845A9B" w:rsidRDefault="00B13546" w:rsidP="000A02D3">
      <w:r w:rsidRPr="00845A9B">
        <w:t>If the compiled law is affected by a modification that is in force, details of the modification are included in endnote 6.</w:t>
      </w:r>
    </w:p>
    <w:p w:rsidR="00B13546" w:rsidRPr="00845A9B" w:rsidRDefault="00B13546" w:rsidP="000A02D3"/>
    <w:p w:rsidR="00B13546" w:rsidRPr="00845A9B" w:rsidRDefault="00B13546" w:rsidP="000A02D3">
      <w:pPr>
        <w:keepNext/>
      </w:pPr>
      <w:r w:rsidRPr="00845A9B">
        <w:rPr>
          <w:b/>
        </w:rPr>
        <w:t>Misdescribed amendments—Endnote 7</w:t>
      </w:r>
    </w:p>
    <w:p w:rsidR="00B13546" w:rsidRPr="00845A9B" w:rsidRDefault="00B13546" w:rsidP="000A02D3">
      <w:r w:rsidRPr="00845A9B">
        <w:t>An amendment is a misdescribed amendment if the effect of the amendment cannot be incorporated into the text of the compilation. Any misdescribed amendment is included in endnote 7.</w:t>
      </w:r>
    </w:p>
    <w:p w:rsidR="00B13546" w:rsidRPr="00845A9B" w:rsidRDefault="00B13546" w:rsidP="000A02D3"/>
    <w:p w:rsidR="00B13546" w:rsidRPr="00845A9B" w:rsidRDefault="00B13546" w:rsidP="000A02D3">
      <w:pPr>
        <w:rPr>
          <w:b/>
        </w:rPr>
      </w:pPr>
      <w:r w:rsidRPr="00845A9B">
        <w:rPr>
          <w:b/>
        </w:rPr>
        <w:t>Miscellaneous—Endnote 8</w:t>
      </w:r>
    </w:p>
    <w:p w:rsidR="00B13546" w:rsidRPr="00845A9B" w:rsidRDefault="00B13546" w:rsidP="000A02D3">
      <w:r w:rsidRPr="00845A9B">
        <w:t>Endnote 8 includes any additional information that may be helpful for a reader of the compilation.</w:t>
      </w:r>
    </w:p>
    <w:p w:rsidR="00B13546" w:rsidRPr="00845A9B" w:rsidRDefault="00B13546" w:rsidP="000A02D3"/>
    <w:p w:rsidR="00B13546" w:rsidRPr="00845A9B" w:rsidRDefault="00B13546" w:rsidP="000A02D3">
      <w:pPr>
        <w:pStyle w:val="ENotesHeading2"/>
        <w:pageBreakBefore/>
        <w:outlineLvl w:val="9"/>
      </w:pPr>
      <w:bookmarkStart w:id="450" w:name="_Toc394410131"/>
      <w:r w:rsidRPr="00845A9B">
        <w:lastRenderedPageBreak/>
        <w:t>Endnote 2—Abbreviation key</w:t>
      </w:r>
      <w:bookmarkEnd w:id="450"/>
    </w:p>
    <w:p w:rsidR="00B13546" w:rsidRPr="00845A9B" w:rsidRDefault="00B13546" w:rsidP="000A02D3">
      <w:pPr>
        <w:pStyle w:val="Tabletext"/>
      </w:pPr>
    </w:p>
    <w:tbl>
      <w:tblPr>
        <w:tblW w:w="0" w:type="auto"/>
        <w:tblInd w:w="113" w:type="dxa"/>
        <w:tblLayout w:type="fixed"/>
        <w:tblLook w:val="0000" w:firstRow="0" w:lastRow="0" w:firstColumn="0" w:lastColumn="0" w:noHBand="0" w:noVBand="0"/>
      </w:tblPr>
      <w:tblGrid>
        <w:gridCol w:w="3543"/>
        <w:gridCol w:w="3543"/>
      </w:tblGrid>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ad = added or inserted</w:t>
            </w:r>
          </w:p>
        </w:tc>
        <w:tc>
          <w:tcPr>
            <w:tcW w:w="3543" w:type="dxa"/>
            <w:shd w:val="clear" w:color="auto" w:fill="auto"/>
          </w:tcPr>
          <w:p w:rsidR="00B13546" w:rsidRPr="00845A9B" w:rsidRDefault="00B13546" w:rsidP="000A02D3">
            <w:pPr>
              <w:pStyle w:val="ENoteTableText"/>
              <w:rPr>
                <w:sz w:val="20"/>
              </w:rPr>
            </w:pPr>
            <w:r w:rsidRPr="00845A9B">
              <w:rPr>
                <w:sz w:val="20"/>
              </w:rPr>
              <w:t>pres = present</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am = amended</w:t>
            </w:r>
          </w:p>
        </w:tc>
        <w:tc>
          <w:tcPr>
            <w:tcW w:w="3543" w:type="dxa"/>
            <w:shd w:val="clear" w:color="auto" w:fill="auto"/>
          </w:tcPr>
          <w:p w:rsidR="00B13546" w:rsidRPr="00845A9B" w:rsidRDefault="00B13546" w:rsidP="000A02D3">
            <w:pPr>
              <w:pStyle w:val="ENoteTableText"/>
              <w:rPr>
                <w:sz w:val="20"/>
              </w:rPr>
            </w:pPr>
            <w:r w:rsidRPr="00845A9B">
              <w:rPr>
                <w:sz w:val="20"/>
              </w:rPr>
              <w:t>prev = previous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c = clause(s)</w:t>
            </w:r>
          </w:p>
        </w:tc>
        <w:tc>
          <w:tcPr>
            <w:tcW w:w="3543" w:type="dxa"/>
            <w:shd w:val="clear" w:color="auto" w:fill="auto"/>
          </w:tcPr>
          <w:p w:rsidR="00B13546" w:rsidRPr="00845A9B" w:rsidRDefault="00B13546" w:rsidP="000A02D3">
            <w:pPr>
              <w:pStyle w:val="ENoteTableText"/>
              <w:rPr>
                <w:sz w:val="20"/>
              </w:rPr>
            </w:pPr>
            <w:r w:rsidRPr="00845A9B">
              <w:rPr>
                <w:sz w:val="20"/>
              </w:rPr>
              <w:t>(prev) = previously</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Ch = Chapter(s)</w:t>
            </w:r>
          </w:p>
        </w:tc>
        <w:tc>
          <w:tcPr>
            <w:tcW w:w="3543" w:type="dxa"/>
            <w:shd w:val="clear" w:color="auto" w:fill="auto"/>
          </w:tcPr>
          <w:p w:rsidR="00B13546" w:rsidRPr="00845A9B" w:rsidRDefault="00B13546" w:rsidP="000A02D3">
            <w:pPr>
              <w:pStyle w:val="ENoteTableText"/>
              <w:rPr>
                <w:sz w:val="20"/>
              </w:rPr>
            </w:pPr>
            <w:r w:rsidRPr="00845A9B">
              <w:rPr>
                <w:sz w:val="20"/>
              </w:rPr>
              <w:t>Pt = Part(s)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def = definition(s)</w:t>
            </w:r>
          </w:p>
        </w:tc>
        <w:tc>
          <w:tcPr>
            <w:tcW w:w="3543" w:type="dxa"/>
            <w:shd w:val="clear" w:color="auto" w:fill="auto"/>
          </w:tcPr>
          <w:p w:rsidR="00B13546" w:rsidRPr="00845A9B" w:rsidRDefault="00B13546" w:rsidP="000A02D3">
            <w:pPr>
              <w:pStyle w:val="ENoteTableText"/>
              <w:rPr>
                <w:sz w:val="20"/>
              </w:rPr>
            </w:pPr>
            <w:r w:rsidRPr="00845A9B">
              <w:rPr>
                <w:sz w:val="20"/>
              </w:rPr>
              <w:t>r = regulation(s)/rule(s)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Dict = Dictionary</w:t>
            </w:r>
          </w:p>
        </w:tc>
        <w:tc>
          <w:tcPr>
            <w:tcW w:w="3543" w:type="dxa"/>
            <w:shd w:val="clear" w:color="auto" w:fill="auto"/>
          </w:tcPr>
          <w:p w:rsidR="00B13546" w:rsidRPr="00845A9B" w:rsidRDefault="00B13546" w:rsidP="000A02D3">
            <w:pPr>
              <w:pStyle w:val="ENoteTableText"/>
              <w:rPr>
                <w:sz w:val="20"/>
              </w:rPr>
            </w:pPr>
            <w:r w:rsidRPr="00845A9B">
              <w:rPr>
                <w:sz w:val="20"/>
              </w:rPr>
              <w:t>Reg = Regulation/Regulations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disallowed = disallowed by Parliament</w:t>
            </w:r>
          </w:p>
        </w:tc>
        <w:tc>
          <w:tcPr>
            <w:tcW w:w="3543" w:type="dxa"/>
            <w:shd w:val="clear" w:color="auto" w:fill="auto"/>
          </w:tcPr>
          <w:p w:rsidR="00B13546" w:rsidRPr="00845A9B" w:rsidRDefault="00B13546" w:rsidP="000A02D3">
            <w:pPr>
              <w:pStyle w:val="ENoteTableText"/>
              <w:rPr>
                <w:sz w:val="20"/>
              </w:rPr>
            </w:pPr>
            <w:r w:rsidRPr="00845A9B">
              <w:rPr>
                <w:sz w:val="20"/>
              </w:rPr>
              <w:t>reloc = relocated</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Div = Division(s)</w:t>
            </w:r>
          </w:p>
        </w:tc>
        <w:tc>
          <w:tcPr>
            <w:tcW w:w="3543" w:type="dxa"/>
            <w:shd w:val="clear" w:color="auto" w:fill="auto"/>
          </w:tcPr>
          <w:p w:rsidR="00B13546" w:rsidRPr="00845A9B" w:rsidRDefault="00B13546" w:rsidP="000A02D3">
            <w:pPr>
              <w:pStyle w:val="ENoteTableText"/>
              <w:rPr>
                <w:sz w:val="20"/>
              </w:rPr>
            </w:pPr>
            <w:r w:rsidRPr="00845A9B">
              <w:rPr>
                <w:sz w:val="20"/>
              </w:rPr>
              <w:t>renum = renumbered</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exp = expired or ceased to have effect</w:t>
            </w:r>
          </w:p>
        </w:tc>
        <w:tc>
          <w:tcPr>
            <w:tcW w:w="3543" w:type="dxa"/>
            <w:shd w:val="clear" w:color="auto" w:fill="auto"/>
          </w:tcPr>
          <w:p w:rsidR="00B13546" w:rsidRPr="00845A9B" w:rsidRDefault="00B13546" w:rsidP="000A02D3">
            <w:pPr>
              <w:pStyle w:val="ENoteTableText"/>
              <w:rPr>
                <w:sz w:val="20"/>
              </w:rPr>
            </w:pPr>
            <w:r w:rsidRPr="00845A9B">
              <w:rPr>
                <w:sz w:val="20"/>
              </w:rPr>
              <w:t>rep = repealed</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hdg = heading(s)</w:t>
            </w:r>
          </w:p>
        </w:tc>
        <w:tc>
          <w:tcPr>
            <w:tcW w:w="3543" w:type="dxa"/>
            <w:shd w:val="clear" w:color="auto" w:fill="auto"/>
          </w:tcPr>
          <w:p w:rsidR="00B13546" w:rsidRPr="00845A9B" w:rsidRDefault="00B13546" w:rsidP="000A02D3">
            <w:pPr>
              <w:pStyle w:val="ENoteTableText"/>
              <w:rPr>
                <w:sz w:val="20"/>
              </w:rPr>
            </w:pPr>
            <w:r w:rsidRPr="00845A9B">
              <w:rPr>
                <w:sz w:val="20"/>
              </w:rPr>
              <w:t>rs = repealed and substituted</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LI = Legislative Instrument</w:t>
            </w:r>
          </w:p>
        </w:tc>
        <w:tc>
          <w:tcPr>
            <w:tcW w:w="3543" w:type="dxa"/>
            <w:shd w:val="clear" w:color="auto" w:fill="auto"/>
          </w:tcPr>
          <w:p w:rsidR="00B13546" w:rsidRPr="00845A9B" w:rsidRDefault="00B13546" w:rsidP="000A02D3">
            <w:pPr>
              <w:pStyle w:val="ENoteTableText"/>
              <w:rPr>
                <w:sz w:val="20"/>
              </w:rPr>
            </w:pPr>
            <w:r w:rsidRPr="00845A9B">
              <w:rPr>
                <w:sz w:val="20"/>
              </w:rPr>
              <w:t>s = section(s)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 xml:space="preserve">LIA = </w:t>
            </w:r>
            <w:r w:rsidRPr="00845A9B">
              <w:rPr>
                <w:i/>
                <w:sz w:val="20"/>
              </w:rPr>
              <w:t>Legislative Instruments Act 2003</w:t>
            </w:r>
          </w:p>
        </w:tc>
        <w:tc>
          <w:tcPr>
            <w:tcW w:w="3543" w:type="dxa"/>
            <w:shd w:val="clear" w:color="auto" w:fill="auto"/>
          </w:tcPr>
          <w:p w:rsidR="00B13546" w:rsidRPr="00845A9B" w:rsidRDefault="00B13546" w:rsidP="000A02D3">
            <w:pPr>
              <w:pStyle w:val="ENoteTableText"/>
              <w:rPr>
                <w:sz w:val="20"/>
              </w:rPr>
            </w:pPr>
            <w:r w:rsidRPr="00845A9B">
              <w:rPr>
                <w:sz w:val="20"/>
              </w:rPr>
              <w:t>Sch = Schedule(s)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mod = modified/modification</w:t>
            </w:r>
          </w:p>
        </w:tc>
        <w:tc>
          <w:tcPr>
            <w:tcW w:w="3543" w:type="dxa"/>
            <w:shd w:val="clear" w:color="auto" w:fill="auto"/>
          </w:tcPr>
          <w:p w:rsidR="00B13546" w:rsidRPr="00845A9B" w:rsidRDefault="00B13546" w:rsidP="000A02D3">
            <w:pPr>
              <w:pStyle w:val="ENoteTableText"/>
              <w:rPr>
                <w:sz w:val="20"/>
              </w:rPr>
            </w:pPr>
            <w:r w:rsidRPr="00845A9B">
              <w:rPr>
                <w:sz w:val="20"/>
              </w:rPr>
              <w:t>Sdiv = Subdivision(s)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No = Number(s)</w:t>
            </w:r>
          </w:p>
        </w:tc>
        <w:tc>
          <w:tcPr>
            <w:tcW w:w="3543" w:type="dxa"/>
            <w:shd w:val="clear" w:color="auto" w:fill="auto"/>
          </w:tcPr>
          <w:p w:rsidR="00B13546" w:rsidRPr="00845A9B" w:rsidRDefault="00B13546" w:rsidP="000A02D3">
            <w:pPr>
              <w:pStyle w:val="ENoteTableText"/>
              <w:rPr>
                <w:sz w:val="20"/>
              </w:rPr>
            </w:pPr>
            <w:r w:rsidRPr="00845A9B">
              <w:rPr>
                <w:sz w:val="20"/>
              </w:rPr>
              <w:t>SLI = Select Legislative Instrument</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o = order(s)</w:t>
            </w:r>
          </w:p>
        </w:tc>
        <w:tc>
          <w:tcPr>
            <w:tcW w:w="3543" w:type="dxa"/>
            <w:shd w:val="clear" w:color="auto" w:fill="auto"/>
          </w:tcPr>
          <w:p w:rsidR="00B13546" w:rsidRPr="00845A9B" w:rsidRDefault="00B13546" w:rsidP="000A02D3">
            <w:pPr>
              <w:pStyle w:val="ENoteTableText"/>
              <w:rPr>
                <w:sz w:val="20"/>
              </w:rPr>
            </w:pPr>
            <w:r w:rsidRPr="00845A9B">
              <w:rPr>
                <w:sz w:val="20"/>
              </w:rPr>
              <w:t>SR = Statutory Rules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Ord = Ordinance</w:t>
            </w:r>
          </w:p>
        </w:tc>
        <w:tc>
          <w:tcPr>
            <w:tcW w:w="3543" w:type="dxa"/>
            <w:shd w:val="clear" w:color="auto" w:fill="auto"/>
          </w:tcPr>
          <w:p w:rsidR="00B13546" w:rsidRPr="00845A9B" w:rsidRDefault="00B13546" w:rsidP="000A02D3">
            <w:pPr>
              <w:pStyle w:val="ENoteTableText"/>
              <w:rPr>
                <w:sz w:val="20"/>
              </w:rPr>
            </w:pPr>
            <w:r w:rsidRPr="00845A9B">
              <w:rPr>
                <w:sz w:val="20"/>
              </w:rPr>
              <w:t>Sub</w:t>
            </w:r>
            <w:r w:rsidR="00845A9B">
              <w:rPr>
                <w:sz w:val="20"/>
              </w:rPr>
              <w:noBreakHyphen/>
            </w:r>
            <w:r w:rsidRPr="00845A9B">
              <w:rPr>
                <w:sz w:val="20"/>
              </w:rPr>
              <w:t>Ch = Sub</w:t>
            </w:r>
            <w:r w:rsidR="00845A9B">
              <w:rPr>
                <w:sz w:val="20"/>
              </w:rPr>
              <w:noBreakHyphen/>
            </w:r>
            <w:r w:rsidRPr="00845A9B">
              <w:rPr>
                <w:sz w:val="20"/>
              </w:rPr>
              <w:t>Chapter(s)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orig = original</w:t>
            </w:r>
          </w:p>
        </w:tc>
        <w:tc>
          <w:tcPr>
            <w:tcW w:w="3543" w:type="dxa"/>
            <w:shd w:val="clear" w:color="auto" w:fill="auto"/>
          </w:tcPr>
          <w:p w:rsidR="00B13546" w:rsidRPr="00845A9B" w:rsidRDefault="00B13546" w:rsidP="000A02D3">
            <w:pPr>
              <w:pStyle w:val="ENoteTableText"/>
              <w:rPr>
                <w:sz w:val="20"/>
              </w:rPr>
            </w:pPr>
            <w:r w:rsidRPr="00845A9B">
              <w:rPr>
                <w:sz w:val="20"/>
              </w:rPr>
              <w:t>SubPt = Subpart(s)</w:t>
            </w:r>
          </w:p>
        </w:tc>
      </w:tr>
      <w:tr w:rsidR="00B13546" w:rsidRPr="00845A9B" w:rsidTr="000A02D3">
        <w:tc>
          <w:tcPr>
            <w:tcW w:w="3543" w:type="dxa"/>
            <w:shd w:val="clear" w:color="auto" w:fill="auto"/>
          </w:tcPr>
          <w:p w:rsidR="00B13546" w:rsidRPr="00845A9B" w:rsidRDefault="00B13546" w:rsidP="000A02D3">
            <w:pPr>
              <w:pStyle w:val="ENoteTableText"/>
              <w:rPr>
                <w:sz w:val="20"/>
              </w:rPr>
            </w:pPr>
            <w:r w:rsidRPr="00845A9B">
              <w:rPr>
                <w:sz w:val="20"/>
              </w:rPr>
              <w:t>par = paragraph(s)/subparagraph(s)</w:t>
            </w:r>
          </w:p>
          <w:p w:rsidR="00B13546" w:rsidRPr="00845A9B" w:rsidRDefault="00B13546" w:rsidP="000A02D3">
            <w:pPr>
              <w:pStyle w:val="ENoteTableText"/>
              <w:ind w:left="397"/>
              <w:rPr>
                <w:sz w:val="20"/>
              </w:rPr>
            </w:pPr>
            <w:r w:rsidRPr="00845A9B">
              <w:rPr>
                <w:sz w:val="20"/>
              </w:rPr>
              <w:t>/sub</w:t>
            </w:r>
            <w:r w:rsidR="00845A9B">
              <w:rPr>
                <w:sz w:val="20"/>
              </w:rPr>
              <w:noBreakHyphen/>
            </w:r>
            <w:r w:rsidRPr="00845A9B">
              <w:rPr>
                <w:sz w:val="20"/>
              </w:rPr>
              <w:t>subparagraph(s)</w:t>
            </w:r>
          </w:p>
        </w:tc>
        <w:tc>
          <w:tcPr>
            <w:tcW w:w="3543" w:type="dxa"/>
            <w:shd w:val="clear" w:color="auto" w:fill="auto"/>
          </w:tcPr>
          <w:p w:rsidR="00B13546" w:rsidRPr="00845A9B" w:rsidRDefault="00B13546" w:rsidP="000A02D3">
            <w:pPr>
              <w:pStyle w:val="ENoteTableText"/>
              <w:rPr>
                <w:sz w:val="20"/>
              </w:rPr>
            </w:pPr>
          </w:p>
        </w:tc>
      </w:tr>
    </w:tbl>
    <w:p w:rsidR="00B13546" w:rsidRPr="00845A9B" w:rsidRDefault="00B13546" w:rsidP="000A02D3">
      <w:pPr>
        <w:pStyle w:val="Tabletext"/>
      </w:pPr>
    </w:p>
    <w:p w:rsidR="00B13546" w:rsidRPr="00845A9B" w:rsidRDefault="00B13546" w:rsidP="007C7025">
      <w:pPr>
        <w:pStyle w:val="ENotesHeading2"/>
        <w:pageBreakBefore/>
        <w:outlineLvl w:val="9"/>
      </w:pPr>
      <w:bookmarkStart w:id="451" w:name="_Toc394410132"/>
      <w:r w:rsidRPr="00845A9B">
        <w:lastRenderedPageBreak/>
        <w:t>Endnote 3—Legislation history</w:t>
      </w:r>
      <w:bookmarkEnd w:id="451"/>
    </w:p>
    <w:p w:rsidR="00B13546" w:rsidRPr="00845A9B" w:rsidRDefault="00B13546" w:rsidP="000A02D3">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29"/>
        <w:gridCol w:w="994"/>
        <w:gridCol w:w="1907"/>
        <w:gridCol w:w="1415"/>
      </w:tblGrid>
      <w:tr w:rsidR="00B13546" w:rsidRPr="00845A9B" w:rsidTr="009A3284">
        <w:trPr>
          <w:cantSplit/>
          <w:tblHeader/>
        </w:trPr>
        <w:tc>
          <w:tcPr>
            <w:tcW w:w="1843" w:type="dxa"/>
            <w:tcBorders>
              <w:top w:val="single" w:sz="12" w:space="0" w:color="auto"/>
              <w:bottom w:val="single" w:sz="12" w:space="0" w:color="auto"/>
            </w:tcBorders>
            <w:shd w:val="clear" w:color="auto" w:fill="auto"/>
          </w:tcPr>
          <w:p w:rsidR="00B13546" w:rsidRPr="00845A9B" w:rsidRDefault="00B13546" w:rsidP="000A02D3">
            <w:pPr>
              <w:pStyle w:val="ENoteTableHeading"/>
            </w:pPr>
            <w:r w:rsidRPr="00845A9B">
              <w:t>Act</w:t>
            </w:r>
          </w:p>
        </w:tc>
        <w:tc>
          <w:tcPr>
            <w:tcW w:w="929" w:type="dxa"/>
            <w:tcBorders>
              <w:top w:val="single" w:sz="12" w:space="0" w:color="auto"/>
              <w:bottom w:val="single" w:sz="12" w:space="0" w:color="auto"/>
            </w:tcBorders>
            <w:shd w:val="clear" w:color="auto" w:fill="auto"/>
          </w:tcPr>
          <w:p w:rsidR="00B13546" w:rsidRPr="00845A9B" w:rsidRDefault="00B13546" w:rsidP="000A02D3">
            <w:pPr>
              <w:pStyle w:val="ENoteTableHeading"/>
            </w:pPr>
            <w:r w:rsidRPr="00845A9B">
              <w:t>Number and year</w:t>
            </w:r>
          </w:p>
        </w:tc>
        <w:tc>
          <w:tcPr>
            <w:tcW w:w="994" w:type="dxa"/>
            <w:tcBorders>
              <w:top w:val="single" w:sz="12" w:space="0" w:color="auto"/>
              <w:bottom w:val="single" w:sz="12" w:space="0" w:color="auto"/>
            </w:tcBorders>
            <w:shd w:val="clear" w:color="auto" w:fill="auto"/>
          </w:tcPr>
          <w:p w:rsidR="00B13546" w:rsidRPr="00845A9B" w:rsidRDefault="00B13546" w:rsidP="000A02D3">
            <w:pPr>
              <w:pStyle w:val="ENoteTableHeading"/>
            </w:pPr>
            <w:r w:rsidRPr="00845A9B">
              <w:t>Assent</w:t>
            </w:r>
          </w:p>
        </w:tc>
        <w:tc>
          <w:tcPr>
            <w:tcW w:w="1907" w:type="dxa"/>
            <w:tcBorders>
              <w:top w:val="single" w:sz="12" w:space="0" w:color="auto"/>
              <w:bottom w:val="single" w:sz="12" w:space="0" w:color="auto"/>
            </w:tcBorders>
            <w:shd w:val="clear" w:color="auto" w:fill="auto"/>
          </w:tcPr>
          <w:p w:rsidR="00B13546" w:rsidRPr="00845A9B" w:rsidRDefault="00B13546" w:rsidP="000A02D3">
            <w:pPr>
              <w:pStyle w:val="ENoteTableHeading"/>
            </w:pPr>
            <w:r w:rsidRPr="00845A9B">
              <w:t>Commencement</w:t>
            </w:r>
          </w:p>
        </w:tc>
        <w:tc>
          <w:tcPr>
            <w:tcW w:w="1415" w:type="dxa"/>
            <w:tcBorders>
              <w:top w:val="single" w:sz="12" w:space="0" w:color="auto"/>
              <w:bottom w:val="single" w:sz="12" w:space="0" w:color="auto"/>
            </w:tcBorders>
            <w:shd w:val="clear" w:color="auto" w:fill="auto"/>
          </w:tcPr>
          <w:p w:rsidR="00B13546" w:rsidRPr="00845A9B" w:rsidRDefault="00B13546" w:rsidP="000A02D3">
            <w:pPr>
              <w:pStyle w:val="ENoteTableHeading"/>
            </w:pPr>
            <w:r w:rsidRPr="00845A9B">
              <w:t>Application, saving and transitional provisions</w:t>
            </w:r>
          </w:p>
        </w:tc>
      </w:tr>
      <w:tr w:rsidR="0076723E" w:rsidRPr="00845A9B" w:rsidTr="009A3284">
        <w:trPr>
          <w:cantSplit/>
        </w:trPr>
        <w:tc>
          <w:tcPr>
            <w:tcW w:w="1843" w:type="dxa"/>
            <w:tcBorders>
              <w:top w:val="single" w:sz="12"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Act 1974 </w:t>
            </w:r>
          </w:p>
        </w:tc>
        <w:tc>
          <w:tcPr>
            <w:tcW w:w="929" w:type="dxa"/>
            <w:tcBorders>
              <w:top w:val="single" w:sz="12"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51, 1974 </w:t>
            </w:r>
          </w:p>
        </w:tc>
        <w:tc>
          <w:tcPr>
            <w:tcW w:w="994" w:type="dxa"/>
            <w:tcBorders>
              <w:top w:val="single" w:sz="12" w:space="0" w:color="auto"/>
              <w:bottom w:val="single" w:sz="4" w:space="0" w:color="auto"/>
            </w:tcBorders>
            <w:shd w:val="clear" w:color="auto" w:fill="auto"/>
          </w:tcPr>
          <w:p w:rsidR="0076723E" w:rsidRPr="00845A9B" w:rsidRDefault="0076723E" w:rsidP="0076723E">
            <w:pPr>
              <w:pStyle w:val="Tabletext"/>
              <w:rPr>
                <w:szCs w:val="16"/>
              </w:rPr>
            </w:pPr>
            <w:r w:rsidRPr="00845A9B">
              <w:rPr>
                <w:sz w:val="16"/>
                <w:szCs w:val="16"/>
              </w:rPr>
              <w:t xml:space="preserve">24 Aug 1974 </w:t>
            </w:r>
          </w:p>
        </w:tc>
        <w:tc>
          <w:tcPr>
            <w:tcW w:w="1907" w:type="dxa"/>
            <w:tcBorders>
              <w:top w:val="single" w:sz="12"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1 and 2: Royal Assent </w:t>
            </w:r>
            <w:r w:rsidRPr="00845A9B">
              <w:rPr>
                <w:sz w:val="16"/>
                <w:szCs w:val="16"/>
              </w:rPr>
              <w:br/>
              <w:t>s. 55: 27 Sept 1975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1975, No. S178) </w:t>
            </w:r>
            <w:r w:rsidRPr="00845A9B">
              <w:rPr>
                <w:sz w:val="16"/>
                <w:szCs w:val="16"/>
              </w:rPr>
              <w:br/>
              <w:t xml:space="preserve">Remainder: </w:t>
            </w:r>
            <w:smartTag w:uri="urn:schemas-microsoft-com:office:smarttags" w:element="date">
              <w:smartTagPr>
                <w:attr w:name="Month" w:val="10"/>
                <w:attr w:name="Day" w:val="1"/>
                <w:attr w:name="Year" w:val="1974"/>
              </w:smartTagPr>
              <w:r w:rsidRPr="00845A9B">
                <w:rPr>
                  <w:sz w:val="16"/>
                  <w:szCs w:val="16"/>
                </w:rPr>
                <w:t>1 Oct 1974</w:t>
              </w:r>
            </w:smartTag>
            <w:r w:rsidRPr="00845A9B">
              <w:rPr>
                <w:sz w:val="16"/>
                <w:szCs w:val="16"/>
              </w:rPr>
              <w:t xml:space="preserve">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1974, No.</w:t>
            </w:r>
            <w:r w:rsidR="00845A9B">
              <w:rPr>
                <w:sz w:val="16"/>
                <w:szCs w:val="16"/>
              </w:rPr>
              <w:t> </w:t>
            </w:r>
            <w:r w:rsidRPr="00845A9B">
              <w:rPr>
                <w:sz w:val="16"/>
                <w:szCs w:val="16"/>
              </w:rPr>
              <w:t>75B)</w:t>
            </w:r>
          </w:p>
        </w:tc>
        <w:tc>
          <w:tcPr>
            <w:tcW w:w="1415" w:type="dxa"/>
            <w:tcBorders>
              <w:top w:val="single" w:sz="12" w:space="0" w:color="auto"/>
              <w:bottom w:val="single" w:sz="4" w:space="0" w:color="auto"/>
            </w:tcBorders>
            <w:shd w:val="clear" w:color="auto" w:fill="auto"/>
          </w:tcPr>
          <w:p w:rsidR="0076723E" w:rsidRPr="00845A9B" w:rsidRDefault="0076723E" w:rsidP="0076723E">
            <w:pPr>
              <w:pStyle w:val="Tabletext"/>
              <w:rPr>
                <w:szCs w:val="16"/>
              </w:rPr>
            </w:pP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Postal and Telecommunications Commissions (Transitional Provisions) Act 1975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56, 1975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w:t>
            </w:r>
            <w:r w:rsidR="00845A9B">
              <w:rPr>
                <w:sz w:val="16"/>
                <w:szCs w:val="16"/>
              </w:rPr>
              <w:t> </w:t>
            </w:r>
            <w:r w:rsidRPr="00845A9B">
              <w:rPr>
                <w:sz w:val="16"/>
                <w:szCs w:val="16"/>
              </w:rPr>
              <w:t xml:space="preserve">June 1975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4 and 38: 1</w:t>
            </w:r>
            <w:r w:rsidR="00845A9B">
              <w:rPr>
                <w:sz w:val="16"/>
                <w:szCs w:val="16"/>
              </w:rPr>
              <w:t> </w:t>
            </w:r>
            <w:r w:rsidRPr="00845A9B">
              <w:rPr>
                <w:sz w:val="16"/>
                <w:szCs w:val="16"/>
              </w:rPr>
              <w:t>July 1975 (</w:t>
            </w:r>
            <w:r w:rsidRPr="00845A9B">
              <w:rPr>
                <w:i/>
                <w:sz w:val="16"/>
                <w:szCs w:val="16"/>
              </w:rPr>
              <w:t>see</w:t>
            </w:r>
            <w:r w:rsidRPr="00845A9B">
              <w:rPr>
                <w:sz w:val="16"/>
                <w:szCs w:val="16"/>
              </w:rPr>
              <w:t xml:space="preserve"> s. 2(1) and </w:t>
            </w:r>
            <w:r w:rsidRPr="00845A9B">
              <w:rPr>
                <w:i/>
                <w:sz w:val="16"/>
                <w:szCs w:val="16"/>
              </w:rPr>
              <w:t>Gazette</w:t>
            </w:r>
            <w:r w:rsidRPr="00845A9B">
              <w:rPr>
                <w:sz w:val="16"/>
                <w:szCs w:val="16"/>
              </w:rPr>
              <w:t xml:space="preserve"> 1975, No. S122) </w:t>
            </w:r>
            <w:r w:rsidRPr="00845A9B">
              <w:rPr>
                <w:sz w:val="16"/>
                <w:szCs w:val="16"/>
              </w:rPr>
              <w:br/>
              <w:t xml:space="preserve">Remainder: Royal Assent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Act 1975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63, 1975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19</w:t>
            </w:r>
            <w:r w:rsidR="00845A9B">
              <w:rPr>
                <w:sz w:val="16"/>
                <w:szCs w:val="16"/>
              </w:rPr>
              <w:t> </w:t>
            </w:r>
            <w:r w:rsidRPr="00845A9B">
              <w:rPr>
                <w:sz w:val="16"/>
                <w:szCs w:val="16"/>
              </w:rPr>
              <w:t xml:space="preserve">June 1975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19</w:t>
            </w:r>
            <w:r w:rsidR="00845A9B">
              <w:rPr>
                <w:sz w:val="16"/>
                <w:szCs w:val="16"/>
              </w:rPr>
              <w:t> </w:t>
            </w:r>
            <w:r w:rsidRPr="00845A9B">
              <w:rPr>
                <w:sz w:val="16"/>
                <w:szCs w:val="16"/>
              </w:rPr>
              <w:t xml:space="preserve">June 1975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Amendment Act 1976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88, 1976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8"/>
                <w:attr w:name="Day" w:val="31"/>
                <w:attr w:name="Year" w:val="1976"/>
              </w:smartTagPr>
              <w:r w:rsidRPr="00845A9B">
                <w:rPr>
                  <w:sz w:val="16"/>
                  <w:szCs w:val="16"/>
                </w:rPr>
                <w:t>31 Aug 1976</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31 Aug 1976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2 and 6(2)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Federal Court of Australia (Consequential Provisions) Act 1976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157, 1976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9"/>
                <w:attr w:name="Year" w:val="1976"/>
              </w:smartTagPr>
              <w:r w:rsidRPr="00845A9B">
                <w:rPr>
                  <w:sz w:val="16"/>
                  <w:szCs w:val="16"/>
                </w:rPr>
                <w:t>9 Dec 1976</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2"/>
                <w:attr w:name="Day" w:val="1"/>
                <w:attr w:name="Year" w:val="1977"/>
              </w:smartTagPr>
              <w:r w:rsidRPr="00845A9B">
                <w:rPr>
                  <w:sz w:val="16"/>
                  <w:szCs w:val="16"/>
                </w:rPr>
                <w:t>1 Feb 1977</w:t>
              </w:r>
            </w:smartTag>
            <w:r w:rsidRPr="00845A9B">
              <w:rPr>
                <w:sz w:val="16"/>
                <w:szCs w:val="16"/>
              </w:rPr>
              <w:t xml:space="preserve"> (</w:t>
            </w:r>
            <w:r w:rsidRPr="00845A9B">
              <w:rPr>
                <w:i/>
                <w:sz w:val="16"/>
                <w:szCs w:val="16"/>
              </w:rPr>
              <w:t>see</w:t>
            </w:r>
            <w:r w:rsidRPr="00845A9B">
              <w:rPr>
                <w:sz w:val="16"/>
                <w:szCs w:val="16"/>
              </w:rPr>
              <w:t xml:space="preserve"> s. 2 and </w:t>
            </w:r>
            <w:r w:rsidRPr="00845A9B">
              <w:rPr>
                <w:i/>
                <w:sz w:val="16"/>
                <w:szCs w:val="16"/>
              </w:rPr>
              <w:t>Gazette</w:t>
            </w:r>
            <w:r w:rsidRPr="00845A9B">
              <w:rPr>
                <w:sz w:val="16"/>
                <w:szCs w:val="16"/>
              </w:rPr>
              <w:t xml:space="preserve"> 1977, No. S3)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Amendment Act 1977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81, 1977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16</w:t>
            </w:r>
            <w:r w:rsidR="00845A9B">
              <w:rPr>
                <w:sz w:val="16"/>
                <w:szCs w:val="16"/>
              </w:rPr>
              <w:t> </w:t>
            </w:r>
            <w:r w:rsidRPr="00845A9B">
              <w:rPr>
                <w:sz w:val="16"/>
                <w:szCs w:val="16"/>
              </w:rPr>
              <w:t xml:space="preserve">June 1977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w:t>
            </w:r>
            <w:r w:rsidR="00845A9B">
              <w:rPr>
                <w:sz w:val="16"/>
                <w:szCs w:val="16"/>
              </w:rPr>
              <w:t> </w:t>
            </w:r>
            <w:r w:rsidRPr="00845A9B">
              <w:rPr>
                <w:sz w:val="16"/>
                <w:szCs w:val="16"/>
              </w:rPr>
              <w:t xml:space="preserve">July 1977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8(2)–(6), 22(2), 40(2), 41(2), 42(2), 47(2), 52(2), 54(2)–(7), 58(2), 62(2), 63(2) and 82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Remuneration and Allowances Amendment Act 1977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111, 1977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0"/>
                <w:attr w:name="Day" w:val="28"/>
                <w:attr w:name="Year" w:val="1977"/>
              </w:smartTagPr>
              <w:r w:rsidRPr="00845A9B">
                <w:rPr>
                  <w:sz w:val="16"/>
                  <w:szCs w:val="16"/>
                </w:rPr>
                <w:t>28 Oct 1977</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1, 2, 5, 9(2), 13, 16, 18 and 19(2): Royal Assent </w:t>
            </w:r>
            <w:r w:rsidRPr="00845A9B">
              <w:rPr>
                <w:sz w:val="16"/>
                <w:szCs w:val="16"/>
              </w:rPr>
              <w:br/>
              <w:t>Remainder: 1</w:t>
            </w:r>
            <w:r w:rsidR="00845A9B">
              <w:rPr>
                <w:sz w:val="16"/>
                <w:szCs w:val="16"/>
              </w:rPr>
              <w:t> </w:t>
            </w:r>
            <w:r w:rsidRPr="00845A9B">
              <w:rPr>
                <w:sz w:val="16"/>
                <w:szCs w:val="16"/>
              </w:rPr>
              <w:t xml:space="preserve">June 1977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19(2)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Act (No.</w:t>
            </w:r>
            <w:r w:rsidR="00845A9B">
              <w:rPr>
                <w:sz w:val="16"/>
                <w:szCs w:val="16"/>
              </w:rPr>
              <w:t> </w:t>
            </w:r>
            <w:r w:rsidRPr="00845A9B">
              <w:rPr>
                <w:sz w:val="16"/>
                <w:szCs w:val="16"/>
              </w:rPr>
              <w:t xml:space="preserve">2) 1977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151, 1977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10"/>
                <w:attr w:name="Year" w:val="1977"/>
              </w:smartTagPr>
              <w:r w:rsidRPr="00845A9B">
                <w:rPr>
                  <w:sz w:val="16"/>
                  <w:szCs w:val="16"/>
                </w:rPr>
                <w:t>10 Nov 1977</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10"/>
                <w:attr w:name="Year" w:val="1977"/>
              </w:smartTagPr>
              <w:r w:rsidRPr="00845A9B">
                <w:rPr>
                  <w:sz w:val="16"/>
                  <w:szCs w:val="16"/>
                </w:rPr>
                <w:t>10 Nov 1977</w:t>
              </w:r>
            </w:smartTag>
            <w:r w:rsidRPr="00845A9B">
              <w:rPr>
                <w:sz w:val="16"/>
                <w:szCs w:val="16"/>
              </w:rPr>
              <w:t xml:space="preserve">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6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 xml:space="preserve">Trade Practices Amendment Act 1978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206, 1978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6"/>
                <w:attr w:name="Year" w:val="1978"/>
              </w:smartTagPr>
              <w:r w:rsidRPr="00845A9B">
                <w:rPr>
                  <w:sz w:val="16"/>
                  <w:szCs w:val="16"/>
                </w:rPr>
                <w:t>6 Dec 1978</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6"/>
                <w:attr w:name="Year" w:val="1978"/>
              </w:smartTagPr>
              <w:r w:rsidRPr="00845A9B">
                <w:rPr>
                  <w:sz w:val="16"/>
                  <w:szCs w:val="16"/>
                </w:rPr>
                <w:t>6 Dec 1978</w:t>
              </w:r>
            </w:smartTag>
            <w:r w:rsidRPr="00845A9B">
              <w:rPr>
                <w:sz w:val="16"/>
                <w:szCs w:val="16"/>
              </w:rPr>
              <w:t xml:space="preserve">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8(2) and 20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Act (No.</w:t>
            </w:r>
            <w:r w:rsidR="00845A9B">
              <w:rPr>
                <w:sz w:val="16"/>
                <w:szCs w:val="16"/>
              </w:rPr>
              <w:t> </w:t>
            </w:r>
            <w:r w:rsidRPr="00845A9B">
              <w:rPr>
                <w:sz w:val="16"/>
                <w:szCs w:val="16"/>
              </w:rPr>
              <w:t xml:space="preserve">2) 1978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207, 1978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6"/>
                <w:attr w:name="Year" w:val="1978"/>
              </w:smartTagPr>
              <w:r w:rsidRPr="00845A9B">
                <w:rPr>
                  <w:sz w:val="16"/>
                  <w:szCs w:val="16"/>
                </w:rPr>
                <w:t>6 Dec 1978</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6"/>
                <w:attr w:name="Year" w:val="1978"/>
              </w:smartTagPr>
              <w:r w:rsidRPr="00845A9B">
                <w:rPr>
                  <w:sz w:val="16"/>
                  <w:szCs w:val="16"/>
                </w:rPr>
                <w:t>6 Dec 1978</w:t>
              </w:r>
            </w:smartTag>
            <w:r w:rsidRPr="00845A9B">
              <w:rPr>
                <w:sz w:val="16"/>
                <w:szCs w:val="16"/>
              </w:rPr>
              <w:t xml:space="preserve">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(Boycotts) Amendment Act 1980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73, 1980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29</w:t>
            </w:r>
            <w:r w:rsidR="00845A9B">
              <w:rPr>
                <w:sz w:val="16"/>
                <w:szCs w:val="16"/>
              </w:rPr>
              <w:t> </w:t>
            </w:r>
            <w:r w:rsidRPr="00845A9B">
              <w:rPr>
                <w:sz w:val="16"/>
                <w:szCs w:val="16"/>
              </w:rPr>
              <w:t xml:space="preserve">May 1980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29</w:t>
            </w:r>
            <w:r w:rsidR="00845A9B">
              <w:rPr>
                <w:sz w:val="16"/>
                <w:szCs w:val="16"/>
              </w:rPr>
              <w:t> </w:t>
            </w:r>
            <w:r w:rsidRPr="00845A9B">
              <w:rPr>
                <w:sz w:val="16"/>
                <w:szCs w:val="16"/>
              </w:rPr>
              <w:t xml:space="preserve">May 1980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Statute Law Revision Act 1981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61, 1981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w:t>
            </w:r>
            <w:r w:rsidR="00845A9B">
              <w:rPr>
                <w:sz w:val="16"/>
                <w:szCs w:val="16"/>
              </w:rPr>
              <w:t> </w:t>
            </w:r>
            <w:r w:rsidRPr="00845A9B">
              <w:rPr>
                <w:sz w:val="16"/>
                <w:szCs w:val="16"/>
              </w:rPr>
              <w:t xml:space="preserve">June 1981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115: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Statute Law (Miscellaneous Amendments) Act 1981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176, 1981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2"/>
                <w:attr w:name="Year" w:val="1981"/>
              </w:smartTagPr>
              <w:r w:rsidRPr="00845A9B">
                <w:rPr>
                  <w:sz w:val="16"/>
                  <w:szCs w:val="16"/>
                </w:rPr>
                <w:t>2 Dec 1981</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Part XIX (s.</w:t>
            </w:r>
            <w:r w:rsidR="00845A9B">
              <w:rPr>
                <w:sz w:val="16"/>
                <w:szCs w:val="16"/>
              </w:rPr>
              <w:t> </w:t>
            </w:r>
            <w:r w:rsidRPr="00845A9B">
              <w:rPr>
                <w:sz w:val="16"/>
                <w:szCs w:val="16"/>
              </w:rPr>
              <w:t>68): 30 Dec 1981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(Miscellaneous Amendments) Act (No.</w:t>
            </w:r>
            <w:r w:rsidR="00845A9B">
              <w:rPr>
                <w:sz w:val="16"/>
                <w:szCs w:val="16"/>
              </w:rPr>
              <w:t> </w:t>
            </w:r>
            <w:r w:rsidRPr="00845A9B">
              <w:rPr>
                <w:sz w:val="16"/>
                <w:szCs w:val="16"/>
              </w:rPr>
              <w:t xml:space="preserve">2) 1982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80, 1982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2"/>
                <w:attr w:name="Year" w:val="1982"/>
              </w:smartTagPr>
              <w:r w:rsidRPr="00845A9B">
                <w:rPr>
                  <w:sz w:val="16"/>
                  <w:szCs w:val="16"/>
                </w:rPr>
                <w:t>22 Sept 1982</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Part LXXVI (ss.</w:t>
            </w:r>
            <w:r w:rsidR="00845A9B">
              <w:rPr>
                <w:sz w:val="16"/>
                <w:szCs w:val="16"/>
              </w:rPr>
              <w:t> </w:t>
            </w:r>
            <w:r w:rsidRPr="00845A9B">
              <w:rPr>
                <w:sz w:val="16"/>
                <w:szCs w:val="16"/>
              </w:rPr>
              <w:t>278, 279): 20 Oct 1982</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280(2) and (3)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(Miscellaneous Provisions) Act (No.</w:t>
            </w:r>
            <w:r w:rsidR="00845A9B">
              <w:rPr>
                <w:sz w:val="16"/>
                <w:szCs w:val="16"/>
              </w:rPr>
              <w:t> </w:t>
            </w:r>
            <w:r w:rsidRPr="00845A9B">
              <w:rPr>
                <w:sz w:val="16"/>
                <w:szCs w:val="16"/>
              </w:rPr>
              <w:t xml:space="preserve">1) 1983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39, 1983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20</w:t>
            </w:r>
            <w:r w:rsidR="00845A9B">
              <w:rPr>
                <w:sz w:val="16"/>
                <w:szCs w:val="16"/>
              </w:rPr>
              <w:t> </w:t>
            </w:r>
            <w:r w:rsidRPr="00845A9B">
              <w:rPr>
                <w:sz w:val="16"/>
                <w:szCs w:val="16"/>
              </w:rPr>
              <w:t xml:space="preserve">June 1983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3 and 7(1), (3), (4): 18</w:t>
            </w:r>
            <w:r w:rsidR="00845A9B">
              <w:rPr>
                <w:sz w:val="16"/>
                <w:szCs w:val="16"/>
              </w:rPr>
              <w:t> </w:t>
            </w:r>
            <w:r w:rsidRPr="00845A9B">
              <w:rPr>
                <w:sz w:val="16"/>
                <w:szCs w:val="16"/>
              </w:rPr>
              <w:t>July 1983</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7(1), (3) and (4)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Public Service Reform Act 1984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63, 1984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25</w:t>
            </w:r>
            <w:r w:rsidR="00845A9B">
              <w:rPr>
                <w:sz w:val="16"/>
                <w:szCs w:val="16"/>
              </w:rPr>
              <w:t> </w:t>
            </w:r>
            <w:r w:rsidRPr="00845A9B">
              <w:rPr>
                <w:sz w:val="16"/>
                <w:szCs w:val="16"/>
              </w:rPr>
              <w:t xml:space="preserve">June 1984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151(1): 1</w:t>
            </w:r>
            <w:r w:rsidR="00845A9B">
              <w:rPr>
                <w:sz w:val="16"/>
                <w:szCs w:val="16"/>
              </w:rPr>
              <w:t> </w:t>
            </w:r>
            <w:r w:rsidRPr="00845A9B">
              <w:rPr>
                <w:sz w:val="16"/>
                <w:szCs w:val="16"/>
              </w:rPr>
              <w:t>July 1984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1984, No. S245)</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151(9)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Remuneration and Allowances Amendment Act 1984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73, 1984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25</w:t>
            </w:r>
            <w:r w:rsidR="00845A9B">
              <w:rPr>
                <w:sz w:val="16"/>
                <w:szCs w:val="16"/>
              </w:rPr>
              <w:t> </w:t>
            </w:r>
            <w:r w:rsidRPr="00845A9B">
              <w:rPr>
                <w:sz w:val="16"/>
                <w:szCs w:val="16"/>
              </w:rPr>
              <w:t xml:space="preserve">June 1984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25</w:t>
            </w:r>
            <w:r w:rsidR="00845A9B">
              <w:rPr>
                <w:sz w:val="16"/>
                <w:szCs w:val="16"/>
              </w:rPr>
              <w:t> </w:t>
            </w:r>
            <w:r w:rsidRPr="00845A9B">
              <w:rPr>
                <w:sz w:val="16"/>
                <w:szCs w:val="16"/>
              </w:rPr>
              <w:t xml:space="preserve">June 1984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Statute Law (Miscellaneous Provisions) Act (No.</w:t>
            </w:r>
            <w:r w:rsidR="00845A9B">
              <w:rPr>
                <w:sz w:val="16"/>
                <w:szCs w:val="16"/>
              </w:rPr>
              <w:t> </w:t>
            </w:r>
            <w:r w:rsidRPr="00845A9B">
              <w:rPr>
                <w:sz w:val="16"/>
                <w:szCs w:val="16"/>
              </w:rPr>
              <w:t xml:space="preserve">2) 1984 </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 xml:space="preserve">165, 1984 </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0"/>
                <w:attr w:name="Day" w:val="25"/>
                <w:attr w:name="Year" w:val="1984"/>
              </w:smartTagPr>
              <w:r w:rsidRPr="00845A9B">
                <w:rPr>
                  <w:sz w:val="16"/>
                  <w:szCs w:val="16"/>
                </w:rPr>
                <w:t>25 Oct 1984</w:t>
              </w:r>
            </w:smartTag>
            <w:r w:rsidRPr="00845A9B">
              <w:rPr>
                <w:sz w:val="16"/>
                <w:szCs w:val="16"/>
              </w:rPr>
              <w:t xml:space="preserve"> </w:t>
            </w:r>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 3: Royal Assent</w:t>
            </w:r>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 xml:space="preserve">s. 2(32) </w:t>
            </w:r>
            <w:r w:rsidRPr="00845A9B">
              <w:rPr>
                <w:sz w:val="16"/>
                <w:szCs w:val="16"/>
              </w:rPr>
              <w:br/>
              <w:t>s. 2(28) (am. by 17, 1986, s. 75)</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910F9A">
            <w:pPr>
              <w:pStyle w:val="ENoteTTIndentHeading"/>
            </w:pPr>
            <w:r w:rsidRPr="00845A9B">
              <w:lastRenderedPageBreak/>
              <w:t>as amended by</w:t>
            </w:r>
          </w:p>
        </w:tc>
        <w:tc>
          <w:tcPr>
            <w:tcW w:w="929" w:type="dxa"/>
            <w:tcBorders>
              <w:top w:val="nil"/>
              <w:bottom w:val="nil"/>
            </w:tcBorders>
            <w:shd w:val="clear" w:color="auto" w:fill="auto"/>
          </w:tcPr>
          <w:p w:rsidR="0076723E" w:rsidRPr="00845A9B" w:rsidRDefault="0076723E" w:rsidP="006E5D00">
            <w:pPr>
              <w:pStyle w:val="Tabletext"/>
              <w:rPr>
                <w:szCs w:val="16"/>
              </w:rPr>
            </w:pPr>
          </w:p>
        </w:tc>
        <w:tc>
          <w:tcPr>
            <w:tcW w:w="994" w:type="dxa"/>
            <w:tcBorders>
              <w:top w:val="nil"/>
              <w:bottom w:val="nil"/>
            </w:tcBorders>
            <w:shd w:val="clear" w:color="auto" w:fill="auto"/>
          </w:tcPr>
          <w:p w:rsidR="0076723E" w:rsidRPr="00845A9B" w:rsidRDefault="0076723E" w:rsidP="006E5D00">
            <w:pPr>
              <w:pStyle w:val="Tabletext"/>
              <w:rPr>
                <w:szCs w:val="16"/>
              </w:rPr>
            </w:pPr>
          </w:p>
        </w:tc>
        <w:tc>
          <w:tcPr>
            <w:tcW w:w="1907" w:type="dxa"/>
            <w:tcBorders>
              <w:top w:val="nil"/>
              <w:bottom w:val="nil"/>
            </w:tcBorders>
            <w:shd w:val="clear" w:color="auto" w:fill="auto"/>
          </w:tcPr>
          <w:p w:rsidR="0076723E" w:rsidRPr="00845A9B" w:rsidRDefault="0076723E" w:rsidP="006E5D00">
            <w:pPr>
              <w:pStyle w:val="Tabletext"/>
              <w:rPr>
                <w:szCs w:val="16"/>
              </w:rPr>
            </w:pPr>
          </w:p>
        </w:tc>
        <w:tc>
          <w:tcPr>
            <w:tcW w:w="1415" w:type="dxa"/>
            <w:tcBorders>
              <w:top w:val="nil"/>
              <w:bottom w:val="nil"/>
            </w:tcBorders>
            <w:shd w:val="clear" w:color="auto" w:fill="auto"/>
          </w:tcPr>
          <w:p w:rsidR="0076723E" w:rsidRPr="00845A9B" w:rsidRDefault="0076723E" w:rsidP="006E5D00">
            <w:pPr>
              <w:pStyle w:val="Tabletext"/>
              <w:rPr>
                <w:szCs w:val="16"/>
              </w:rPr>
            </w:pP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910F9A">
            <w:pPr>
              <w:pStyle w:val="ENoteTTi"/>
            </w:pPr>
            <w:r w:rsidRPr="00845A9B">
              <w:t xml:space="preserve">Trade Practices Revision Act 1986 </w:t>
            </w:r>
          </w:p>
        </w:tc>
        <w:tc>
          <w:tcPr>
            <w:tcW w:w="929"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 xml:space="preserve">17, 1986 </w:t>
            </w:r>
          </w:p>
        </w:tc>
        <w:tc>
          <w:tcPr>
            <w:tcW w:w="994"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13</w:t>
            </w:r>
            <w:r w:rsidR="00845A9B">
              <w:rPr>
                <w:sz w:val="16"/>
                <w:szCs w:val="16"/>
              </w:rPr>
              <w:t> </w:t>
            </w:r>
            <w:r w:rsidRPr="00845A9B">
              <w:rPr>
                <w:sz w:val="16"/>
                <w:szCs w:val="16"/>
              </w:rPr>
              <w:t xml:space="preserve">May 1986 </w:t>
            </w:r>
          </w:p>
        </w:tc>
        <w:tc>
          <w:tcPr>
            <w:tcW w:w="1907"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w:t>
            </w:r>
            <w:r w:rsidRPr="00845A9B">
              <w:rPr>
                <w:i/>
                <w:sz w:val="16"/>
                <w:szCs w:val="16"/>
              </w:rPr>
              <w:t>see</w:t>
            </w:r>
            <w:r w:rsidRPr="00845A9B">
              <w:rPr>
                <w:sz w:val="16"/>
                <w:szCs w:val="16"/>
              </w:rPr>
              <w:t xml:space="preserve"> 17, 1986 below) </w:t>
            </w:r>
          </w:p>
        </w:tc>
        <w:tc>
          <w:tcPr>
            <w:tcW w:w="1415"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(Miscellaneous Provisions) Act (No.</w:t>
            </w:r>
            <w:r w:rsidR="00845A9B">
              <w:rPr>
                <w:sz w:val="16"/>
                <w:szCs w:val="16"/>
              </w:rPr>
              <w:t> </w:t>
            </w:r>
            <w:r w:rsidRPr="00845A9B">
              <w:rPr>
                <w:sz w:val="16"/>
                <w:szCs w:val="16"/>
              </w:rPr>
              <w:t xml:space="preserve">1) 1985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65, 1985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w:t>
            </w:r>
            <w:r w:rsidR="00845A9B">
              <w:rPr>
                <w:sz w:val="16"/>
                <w:szCs w:val="16"/>
              </w:rPr>
              <w:t> </w:t>
            </w:r>
            <w:r w:rsidRPr="00845A9B">
              <w:rPr>
                <w:sz w:val="16"/>
                <w:szCs w:val="16"/>
              </w:rPr>
              <w:t xml:space="preserve">June 1985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3: 3</w:t>
            </w:r>
            <w:r w:rsidR="00845A9B">
              <w:rPr>
                <w:sz w:val="16"/>
                <w:szCs w:val="16"/>
              </w:rPr>
              <w:t> </w:t>
            </w:r>
            <w:r w:rsidRPr="00845A9B">
              <w:rPr>
                <w:sz w:val="16"/>
                <w:szCs w:val="16"/>
              </w:rPr>
              <w:t xml:space="preserve">July 1985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(Transfer of Market Dominance) Amendment Act 1986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8, 1986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w:t>
            </w:r>
            <w:r w:rsidR="00845A9B">
              <w:rPr>
                <w:sz w:val="16"/>
                <w:szCs w:val="16"/>
              </w:rPr>
              <w:t> </w:t>
            </w:r>
            <w:r w:rsidRPr="00845A9B">
              <w:rPr>
                <w:sz w:val="16"/>
                <w:szCs w:val="16"/>
              </w:rPr>
              <w:t xml:space="preserve">May 1986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w:t>
            </w:r>
            <w:r w:rsidR="00845A9B">
              <w:rPr>
                <w:sz w:val="16"/>
                <w:szCs w:val="16"/>
              </w:rPr>
              <w:t> </w:t>
            </w:r>
            <w:r w:rsidRPr="00845A9B">
              <w:rPr>
                <w:sz w:val="16"/>
                <w:szCs w:val="16"/>
              </w:rPr>
              <w:t>June 1986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1986, No. S251)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Revision Act 1986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17, 1986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w:t>
            </w:r>
            <w:r w:rsidR="00845A9B">
              <w:rPr>
                <w:sz w:val="16"/>
                <w:szCs w:val="16"/>
              </w:rPr>
              <w:t> </w:t>
            </w:r>
            <w:r w:rsidRPr="00845A9B">
              <w:rPr>
                <w:sz w:val="16"/>
                <w:szCs w:val="16"/>
              </w:rPr>
              <w:t xml:space="preserve">May 1986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1, 2, 49(1), 51(1) and 64(1): Royal Assent </w:t>
            </w:r>
            <w:r w:rsidRPr="00845A9B">
              <w:rPr>
                <w:sz w:val="16"/>
                <w:szCs w:val="16"/>
              </w:rPr>
              <w:br/>
              <w:t>Part III (ss.</w:t>
            </w:r>
            <w:r w:rsidR="00845A9B">
              <w:rPr>
                <w:sz w:val="16"/>
                <w:szCs w:val="16"/>
              </w:rPr>
              <w:t> </w:t>
            </w:r>
            <w:r w:rsidRPr="00845A9B">
              <w:rPr>
                <w:sz w:val="16"/>
                <w:szCs w:val="16"/>
              </w:rPr>
              <w:t xml:space="preserve">74–76): </w:t>
            </w:r>
            <w:smartTag w:uri="urn:schemas-microsoft-com:office:smarttags" w:element="date">
              <w:smartTagPr>
                <w:attr w:name="Month" w:val="10"/>
                <w:attr w:name="Day" w:val="25"/>
                <w:attr w:name="Year" w:val="1984"/>
              </w:smartTagPr>
              <w:r w:rsidRPr="00845A9B">
                <w:rPr>
                  <w:sz w:val="16"/>
                  <w:szCs w:val="16"/>
                </w:rPr>
                <w:t>25 Oct 1984</w:t>
              </w:r>
            </w:smartTag>
            <w:r w:rsidRPr="00845A9B">
              <w:rPr>
                <w:sz w:val="16"/>
                <w:szCs w:val="16"/>
              </w:rPr>
              <w:t xml:space="preserve"> </w:t>
            </w:r>
            <w:r w:rsidRPr="00845A9B">
              <w:rPr>
                <w:sz w:val="16"/>
                <w:szCs w:val="16"/>
              </w:rPr>
              <w:br/>
              <w:t>ss.</w:t>
            </w:r>
            <w:r w:rsidR="00845A9B">
              <w:rPr>
                <w:sz w:val="16"/>
                <w:szCs w:val="16"/>
              </w:rPr>
              <w:t> </w:t>
            </w:r>
            <w:r w:rsidRPr="00845A9B">
              <w:rPr>
                <w:sz w:val="16"/>
                <w:szCs w:val="16"/>
              </w:rPr>
              <w:t>31 and 35: 1</w:t>
            </w:r>
            <w:r w:rsidR="00845A9B">
              <w:rPr>
                <w:sz w:val="16"/>
                <w:szCs w:val="16"/>
              </w:rPr>
              <w:t> </w:t>
            </w:r>
            <w:r w:rsidRPr="00845A9B">
              <w:rPr>
                <w:sz w:val="16"/>
                <w:szCs w:val="16"/>
              </w:rPr>
              <w:t xml:space="preserve">July 1986 </w:t>
            </w:r>
            <w:r w:rsidRPr="00845A9B">
              <w:rPr>
                <w:sz w:val="16"/>
                <w:szCs w:val="16"/>
              </w:rPr>
              <w:br/>
              <w:t>Remainder: 1</w:t>
            </w:r>
            <w:r w:rsidR="00845A9B">
              <w:rPr>
                <w:sz w:val="16"/>
                <w:szCs w:val="16"/>
              </w:rPr>
              <w:t> </w:t>
            </w:r>
            <w:r w:rsidRPr="00845A9B">
              <w:rPr>
                <w:sz w:val="16"/>
                <w:szCs w:val="16"/>
              </w:rPr>
              <w:t>June 1986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1986, No. S251)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27(2), 31(2), 33(2), 34(2), 47(2), 50(2), 59(3) and 65(2)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(Miscellaneous Provisions) Act (No.</w:t>
            </w:r>
            <w:r w:rsidR="00845A9B">
              <w:rPr>
                <w:sz w:val="16"/>
                <w:szCs w:val="16"/>
              </w:rPr>
              <w:t> </w:t>
            </w:r>
            <w:r w:rsidRPr="00845A9B">
              <w:rPr>
                <w:sz w:val="16"/>
                <w:szCs w:val="16"/>
              </w:rPr>
              <w:t xml:space="preserve">2) 1986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168, 1986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8"/>
                <w:attr w:name="Year" w:val="1986"/>
              </w:smartTagPr>
              <w:r w:rsidRPr="00845A9B">
                <w:rPr>
                  <w:sz w:val="16"/>
                  <w:szCs w:val="16"/>
                </w:rPr>
                <w:t>18 Dec 1986</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3: Royal Assent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5(1)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Jurisdiction of Courts (Miscellaneous Amendments) Act 1987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23, 1987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26</w:t>
            </w:r>
            <w:r w:rsidR="00845A9B">
              <w:rPr>
                <w:sz w:val="16"/>
                <w:szCs w:val="16"/>
              </w:rPr>
              <w:t> </w:t>
            </w:r>
            <w:r w:rsidRPr="00845A9B">
              <w:rPr>
                <w:sz w:val="16"/>
                <w:szCs w:val="16"/>
              </w:rPr>
              <w:t xml:space="preserve">May 1987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3: 1 Sept 1987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1987, No. S217)</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4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Statute Law (Miscellaneous Provisions) Act 1987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141, 1987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8"/>
                <w:attr w:name="Year" w:val="1987"/>
              </w:smartTagPr>
              <w:r w:rsidRPr="00845A9B">
                <w:rPr>
                  <w:sz w:val="16"/>
                  <w:szCs w:val="16"/>
                </w:rPr>
                <w:t>18 Dec 1987</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3: 1 Apr 1989 (</w:t>
            </w:r>
            <w:r w:rsidRPr="00845A9B">
              <w:rPr>
                <w:i/>
                <w:sz w:val="16"/>
                <w:szCs w:val="16"/>
              </w:rPr>
              <w:t>see</w:t>
            </w:r>
            <w:r w:rsidRPr="00845A9B">
              <w:rPr>
                <w:sz w:val="16"/>
                <w:szCs w:val="16"/>
              </w:rPr>
              <w:t xml:space="preserve"> </w:t>
            </w:r>
            <w:r w:rsidRPr="00845A9B">
              <w:rPr>
                <w:i/>
                <w:sz w:val="16"/>
                <w:szCs w:val="16"/>
              </w:rPr>
              <w:t xml:space="preserve">Gazette </w:t>
            </w:r>
            <w:r w:rsidRPr="00845A9B">
              <w:rPr>
                <w:sz w:val="16"/>
                <w:szCs w:val="16"/>
              </w:rPr>
              <w:t>1989, No. S88)</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5(1) </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lastRenderedPageBreak/>
              <w:t xml:space="preserve">Family Court of Australia (Additional Jurisdiction and Exercise of Powers) Act 1988 </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 xml:space="preserve">8, 1988 </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5"/>
                <w:attr w:name="Year" w:val="1988"/>
              </w:smartTagPr>
              <w:r w:rsidRPr="00845A9B">
                <w:rPr>
                  <w:sz w:val="16"/>
                  <w:szCs w:val="16"/>
                </w:rPr>
                <w:t>5 Apr 1988</w:t>
              </w:r>
            </w:smartTag>
            <w:r w:rsidRPr="00845A9B">
              <w:rPr>
                <w:sz w:val="16"/>
                <w:szCs w:val="16"/>
              </w:rPr>
              <w:t xml:space="preserve"> </w:t>
            </w:r>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1–11, 12(b), (c), (e), (f), 13–21, 27, 29 and 30: Royal Assent </w:t>
            </w:r>
            <w:r w:rsidRPr="00845A9B">
              <w:rPr>
                <w:sz w:val="16"/>
                <w:szCs w:val="16"/>
              </w:rPr>
              <w:br/>
              <w:t xml:space="preserve">s. 12(a) and (d): </w:t>
            </w:r>
            <w:smartTag w:uri="urn:schemas-microsoft-com:office:smarttags" w:element="date">
              <w:smartTagPr>
                <w:attr w:name="Month" w:val="1"/>
                <w:attr w:name="Day" w:val="1"/>
                <w:attr w:name="Year" w:val="1990"/>
              </w:smartTagPr>
              <w:r w:rsidRPr="00845A9B">
                <w:rPr>
                  <w:sz w:val="16"/>
                  <w:szCs w:val="16"/>
                </w:rPr>
                <w:t>1 Jan 1990</w:t>
              </w:r>
            </w:smartTag>
            <w:r w:rsidRPr="00845A9B">
              <w:rPr>
                <w:sz w:val="16"/>
                <w:szCs w:val="16"/>
              </w:rPr>
              <w:t xml:space="preserve"> </w:t>
            </w:r>
            <w:r w:rsidRPr="00845A9B">
              <w:rPr>
                <w:sz w:val="16"/>
                <w:szCs w:val="16"/>
              </w:rPr>
              <w:br/>
              <w:t>Remainder: 1</w:t>
            </w:r>
            <w:r w:rsidR="00845A9B">
              <w:rPr>
                <w:sz w:val="16"/>
                <w:szCs w:val="16"/>
              </w:rPr>
              <w:t> </w:t>
            </w:r>
            <w:r w:rsidRPr="00845A9B">
              <w:rPr>
                <w:sz w:val="16"/>
                <w:szCs w:val="16"/>
              </w:rPr>
              <w:t>July 1988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1988, No. S191) </w:t>
            </w:r>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76723E">
            <w:pPr>
              <w:pStyle w:val="ENoteTTIndentHeading"/>
            </w:pPr>
            <w:r w:rsidRPr="00845A9B">
              <w:t>as amended by</w:t>
            </w:r>
          </w:p>
        </w:tc>
        <w:tc>
          <w:tcPr>
            <w:tcW w:w="929" w:type="dxa"/>
            <w:tcBorders>
              <w:top w:val="nil"/>
              <w:bottom w:val="nil"/>
            </w:tcBorders>
            <w:shd w:val="clear" w:color="auto" w:fill="auto"/>
          </w:tcPr>
          <w:p w:rsidR="0076723E" w:rsidRPr="00845A9B" w:rsidRDefault="0076723E" w:rsidP="0076723E">
            <w:pPr>
              <w:pStyle w:val="Tabletext"/>
              <w:rPr>
                <w:szCs w:val="16"/>
              </w:rPr>
            </w:pPr>
          </w:p>
        </w:tc>
        <w:tc>
          <w:tcPr>
            <w:tcW w:w="994" w:type="dxa"/>
            <w:tcBorders>
              <w:top w:val="nil"/>
              <w:bottom w:val="nil"/>
            </w:tcBorders>
            <w:shd w:val="clear" w:color="auto" w:fill="auto"/>
          </w:tcPr>
          <w:p w:rsidR="0076723E" w:rsidRPr="00845A9B" w:rsidRDefault="0076723E" w:rsidP="0076723E">
            <w:pPr>
              <w:pStyle w:val="Tabletext"/>
              <w:rPr>
                <w:szCs w:val="16"/>
              </w:rPr>
            </w:pPr>
          </w:p>
        </w:tc>
        <w:tc>
          <w:tcPr>
            <w:tcW w:w="1907" w:type="dxa"/>
            <w:tcBorders>
              <w:top w:val="nil"/>
              <w:bottom w:val="nil"/>
            </w:tcBorders>
            <w:shd w:val="clear" w:color="auto" w:fill="auto"/>
          </w:tcPr>
          <w:p w:rsidR="0076723E" w:rsidRPr="00845A9B" w:rsidRDefault="0076723E" w:rsidP="0076723E">
            <w:pPr>
              <w:pStyle w:val="Tabletext"/>
              <w:rPr>
                <w:szCs w:val="16"/>
              </w:rPr>
            </w:pPr>
          </w:p>
        </w:tc>
        <w:tc>
          <w:tcPr>
            <w:tcW w:w="1415" w:type="dxa"/>
            <w:tcBorders>
              <w:top w:val="nil"/>
              <w:bottom w:val="nil"/>
            </w:tcBorders>
            <w:shd w:val="clear" w:color="auto" w:fill="auto"/>
          </w:tcPr>
          <w:p w:rsidR="0076723E" w:rsidRPr="00845A9B" w:rsidRDefault="0076723E" w:rsidP="0076723E">
            <w:pPr>
              <w:pStyle w:val="Tabletext"/>
              <w:rPr>
                <w:szCs w:val="16"/>
              </w:rPr>
            </w:pP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76723E">
            <w:pPr>
              <w:pStyle w:val="ENoteTTi"/>
            </w:pPr>
            <w:r w:rsidRPr="00845A9B">
              <w:t xml:space="preserve">Law and Justice Legislation Amendment Act 1988 </w:t>
            </w:r>
          </w:p>
        </w:tc>
        <w:tc>
          <w:tcPr>
            <w:tcW w:w="929"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120, 1988</w:t>
            </w:r>
          </w:p>
        </w:tc>
        <w:tc>
          <w:tcPr>
            <w:tcW w:w="994" w:type="dxa"/>
            <w:tcBorders>
              <w:top w:val="nil"/>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4"/>
                <w:attr w:name="Year" w:val="1988"/>
              </w:smartTagPr>
              <w:r w:rsidRPr="00845A9B">
                <w:rPr>
                  <w:sz w:val="16"/>
                  <w:szCs w:val="16"/>
                </w:rPr>
                <w:t>14 Dec 1988</w:t>
              </w:r>
            </w:smartTag>
            <w:r w:rsidRPr="00845A9B">
              <w:rPr>
                <w:sz w:val="16"/>
                <w:szCs w:val="16"/>
              </w:rPr>
              <w:t xml:space="preserve"> </w:t>
            </w:r>
          </w:p>
        </w:tc>
        <w:tc>
          <w:tcPr>
            <w:tcW w:w="1907"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Part XI (ss.</w:t>
            </w:r>
            <w:r w:rsidR="00845A9B">
              <w:rPr>
                <w:sz w:val="16"/>
                <w:szCs w:val="16"/>
              </w:rPr>
              <w:t> </w:t>
            </w:r>
            <w:r w:rsidRPr="00845A9B">
              <w:rPr>
                <w:sz w:val="16"/>
                <w:szCs w:val="16"/>
              </w:rPr>
              <w:t xml:space="preserve">34, 35): </w:t>
            </w:r>
            <w:smartTag w:uri="urn:schemas-microsoft-com:office:smarttags" w:element="date">
              <w:smartTagPr>
                <w:attr w:name="Month" w:val="4"/>
                <w:attr w:name="Day" w:val="5"/>
                <w:attr w:name="Year" w:val="1988"/>
              </w:smartTagPr>
              <w:r w:rsidRPr="00845A9B">
                <w:rPr>
                  <w:sz w:val="16"/>
                  <w:szCs w:val="16"/>
                </w:rPr>
                <w:t>5 Apr 1988</w:t>
              </w:r>
            </w:smartTag>
          </w:p>
        </w:tc>
        <w:tc>
          <w:tcPr>
            <w:tcW w:w="1415"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Amendment Act 1988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20, 1988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w:t>
            </w:r>
            <w:r w:rsidR="00845A9B">
              <w:rPr>
                <w:sz w:val="16"/>
                <w:szCs w:val="16"/>
              </w:rPr>
              <w:t> </w:t>
            </w:r>
            <w:r w:rsidRPr="00845A9B">
              <w:rPr>
                <w:sz w:val="16"/>
                <w:szCs w:val="16"/>
              </w:rPr>
              <w:t xml:space="preserve">May 1988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4: 1</w:t>
            </w:r>
            <w:r w:rsidR="00845A9B">
              <w:rPr>
                <w:sz w:val="16"/>
                <w:szCs w:val="16"/>
              </w:rPr>
              <w:t> </w:t>
            </w:r>
            <w:r w:rsidRPr="00845A9B">
              <w:rPr>
                <w:sz w:val="16"/>
                <w:szCs w:val="16"/>
              </w:rPr>
              <w:t xml:space="preserve">July 1988 </w:t>
            </w:r>
            <w:r w:rsidRPr="00845A9B">
              <w:rPr>
                <w:sz w:val="16"/>
                <w:szCs w:val="16"/>
              </w:rPr>
              <w:br/>
              <w:t xml:space="preserve">Remainder: Royal Assent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 xml:space="preserve">Industrial Relations (Consequential Provisions) Act 1988 </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 xml:space="preserve">87, 1988 </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8"/>
                <w:attr w:name="Year" w:val="1988"/>
              </w:smartTagPr>
              <w:r w:rsidRPr="00845A9B">
                <w:rPr>
                  <w:sz w:val="16"/>
                  <w:szCs w:val="16"/>
                </w:rPr>
                <w:t>8 Nov 1988</w:t>
              </w:r>
            </w:smartTag>
            <w:r w:rsidRPr="00845A9B">
              <w:rPr>
                <w:sz w:val="16"/>
                <w:szCs w:val="16"/>
              </w:rPr>
              <w:t xml:space="preserve"> </w:t>
            </w:r>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1 and 2: Royal Assent </w:t>
            </w:r>
            <w:r w:rsidRPr="00845A9B">
              <w:rPr>
                <w:sz w:val="16"/>
                <w:szCs w:val="16"/>
              </w:rPr>
              <w:br/>
              <w:t xml:space="preserve">Remainder: </w:t>
            </w:r>
            <w:smartTag w:uri="urn:schemas-microsoft-com:office:smarttags" w:element="date">
              <w:smartTagPr>
                <w:attr w:name="Month" w:val="3"/>
                <w:attr w:name="Day" w:val="1"/>
                <w:attr w:name="Year" w:val="1989"/>
              </w:smartTagPr>
              <w:r w:rsidRPr="00845A9B">
                <w:rPr>
                  <w:sz w:val="16"/>
                  <w:szCs w:val="16"/>
                </w:rPr>
                <w:t>1 Mar 1989</w:t>
              </w:r>
            </w:smartTag>
            <w:r w:rsidRPr="00845A9B">
              <w:rPr>
                <w:sz w:val="16"/>
                <w:szCs w:val="16"/>
              </w:rPr>
              <w:t xml:space="preserve"> (</w:t>
            </w:r>
            <w:r w:rsidRPr="00845A9B">
              <w:rPr>
                <w:i/>
                <w:sz w:val="16"/>
                <w:szCs w:val="16"/>
              </w:rPr>
              <w:t>see</w:t>
            </w:r>
            <w:r w:rsidRPr="00845A9B">
              <w:rPr>
                <w:sz w:val="16"/>
                <w:szCs w:val="16"/>
              </w:rPr>
              <w:t xml:space="preserve"> s. 2(2) and </w:t>
            </w:r>
            <w:r w:rsidRPr="00845A9B">
              <w:rPr>
                <w:i/>
                <w:sz w:val="16"/>
                <w:szCs w:val="16"/>
              </w:rPr>
              <w:t>Gazette</w:t>
            </w:r>
            <w:r w:rsidRPr="00845A9B">
              <w:rPr>
                <w:sz w:val="16"/>
                <w:szCs w:val="16"/>
              </w:rPr>
              <w:t xml:space="preserve"> 1989, No. S53) </w:t>
            </w:r>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76723E">
            <w:pPr>
              <w:pStyle w:val="ENoteTTIndentHeading"/>
            </w:pPr>
            <w:r w:rsidRPr="00845A9B">
              <w:t>as amended by</w:t>
            </w:r>
          </w:p>
        </w:tc>
        <w:tc>
          <w:tcPr>
            <w:tcW w:w="929" w:type="dxa"/>
            <w:tcBorders>
              <w:top w:val="nil"/>
              <w:bottom w:val="nil"/>
            </w:tcBorders>
            <w:shd w:val="clear" w:color="auto" w:fill="auto"/>
          </w:tcPr>
          <w:p w:rsidR="0076723E" w:rsidRPr="00845A9B" w:rsidRDefault="0076723E" w:rsidP="0076723E">
            <w:pPr>
              <w:pStyle w:val="Tabletext"/>
              <w:rPr>
                <w:szCs w:val="16"/>
              </w:rPr>
            </w:pPr>
          </w:p>
        </w:tc>
        <w:tc>
          <w:tcPr>
            <w:tcW w:w="994" w:type="dxa"/>
            <w:tcBorders>
              <w:top w:val="nil"/>
              <w:bottom w:val="nil"/>
            </w:tcBorders>
            <w:shd w:val="clear" w:color="auto" w:fill="auto"/>
          </w:tcPr>
          <w:p w:rsidR="0076723E" w:rsidRPr="00845A9B" w:rsidRDefault="0076723E" w:rsidP="0076723E">
            <w:pPr>
              <w:pStyle w:val="Tabletext"/>
              <w:rPr>
                <w:szCs w:val="16"/>
              </w:rPr>
            </w:pPr>
          </w:p>
        </w:tc>
        <w:tc>
          <w:tcPr>
            <w:tcW w:w="1907" w:type="dxa"/>
            <w:tcBorders>
              <w:top w:val="nil"/>
              <w:bottom w:val="nil"/>
            </w:tcBorders>
            <w:shd w:val="clear" w:color="auto" w:fill="auto"/>
          </w:tcPr>
          <w:p w:rsidR="0076723E" w:rsidRPr="00845A9B" w:rsidRDefault="0076723E" w:rsidP="0076723E">
            <w:pPr>
              <w:pStyle w:val="Tabletext"/>
              <w:rPr>
                <w:szCs w:val="16"/>
              </w:rPr>
            </w:pPr>
          </w:p>
        </w:tc>
        <w:tc>
          <w:tcPr>
            <w:tcW w:w="1415" w:type="dxa"/>
            <w:tcBorders>
              <w:top w:val="nil"/>
              <w:bottom w:val="nil"/>
            </w:tcBorders>
            <w:shd w:val="clear" w:color="auto" w:fill="auto"/>
          </w:tcPr>
          <w:p w:rsidR="0076723E" w:rsidRPr="00845A9B" w:rsidRDefault="0076723E" w:rsidP="0076723E">
            <w:pPr>
              <w:pStyle w:val="Tabletext"/>
              <w:rPr>
                <w:szCs w:val="16"/>
              </w:rPr>
            </w:pP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76723E">
            <w:pPr>
              <w:pStyle w:val="ENoteTTi"/>
            </w:pPr>
            <w:r w:rsidRPr="00845A9B">
              <w:t>Industrial Relations Legislation Amendment Act (No.</w:t>
            </w:r>
            <w:r w:rsidR="00845A9B">
              <w:t> </w:t>
            </w:r>
            <w:r w:rsidRPr="00845A9B">
              <w:t xml:space="preserve">2) 1990 </w:t>
            </w:r>
          </w:p>
        </w:tc>
        <w:tc>
          <w:tcPr>
            <w:tcW w:w="929"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108, 1990 </w:t>
            </w:r>
          </w:p>
        </w:tc>
        <w:tc>
          <w:tcPr>
            <w:tcW w:w="994" w:type="dxa"/>
            <w:tcBorders>
              <w:top w:val="nil"/>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8"/>
                <w:attr w:name="Year" w:val="1990"/>
              </w:smartTagPr>
              <w:r w:rsidRPr="00845A9B">
                <w:rPr>
                  <w:sz w:val="16"/>
                  <w:szCs w:val="16"/>
                </w:rPr>
                <w:t>18 Dec 1990</w:t>
              </w:r>
            </w:smartTag>
            <w:r w:rsidRPr="00845A9B">
              <w:rPr>
                <w:sz w:val="16"/>
                <w:szCs w:val="16"/>
              </w:rPr>
              <w:t xml:space="preserve"> </w:t>
            </w:r>
          </w:p>
        </w:tc>
        <w:tc>
          <w:tcPr>
            <w:tcW w:w="1907"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8, 13 and 21: 1 Feb 1991 (</w:t>
            </w:r>
            <w:r w:rsidRPr="00845A9B">
              <w:rPr>
                <w:i/>
                <w:sz w:val="16"/>
                <w:szCs w:val="16"/>
              </w:rPr>
              <w:t>see</w:t>
            </w:r>
            <w:r w:rsidRPr="00845A9B">
              <w:rPr>
                <w:sz w:val="16"/>
                <w:szCs w:val="16"/>
              </w:rPr>
              <w:t xml:space="preserve"> s. 2(4) and </w:t>
            </w:r>
            <w:r w:rsidRPr="00845A9B">
              <w:rPr>
                <w:i/>
                <w:sz w:val="16"/>
                <w:szCs w:val="16"/>
              </w:rPr>
              <w:t>Gazette</w:t>
            </w:r>
            <w:r w:rsidRPr="00845A9B">
              <w:rPr>
                <w:sz w:val="16"/>
                <w:szCs w:val="16"/>
              </w:rPr>
              <w:t xml:space="preserve"> 1991, No. S18) </w:t>
            </w:r>
            <w:r w:rsidRPr="00845A9B">
              <w:rPr>
                <w:sz w:val="16"/>
                <w:szCs w:val="16"/>
              </w:rPr>
              <w:br/>
              <w:t>ss.</w:t>
            </w:r>
            <w:r w:rsidR="00845A9B">
              <w:rPr>
                <w:sz w:val="16"/>
                <w:szCs w:val="16"/>
              </w:rPr>
              <w:t> </w:t>
            </w:r>
            <w:r w:rsidRPr="00845A9B">
              <w:rPr>
                <w:sz w:val="16"/>
                <w:szCs w:val="16"/>
              </w:rPr>
              <w:t xml:space="preserve">22, 23 and 24: 1 Mar 1989 </w:t>
            </w:r>
            <w:r w:rsidRPr="00845A9B">
              <w:rPr>
                <w:sz w:val="16"/>
                <w:szCs w:val="16"/>
              </w:rPr>
              <w:br/>
              <w:t xml:space="preserve">s. 26: 1 Jan 1990 </w:t>
            </w:r>
            <w:r w:rsidRPr="00845A9B">
              <w:rPr>
                <w:sz w:val="16"/>
                <w:szCs w:val="16"/>
              </w:rPr>
              <w:br/>
              <w:t>s. 33: 25 Mar 1991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1991, No. S73) </w:t>
            </w:r>
            <w:r w:rsidRPr="00845A9B">
              <w:rPr>
                <w:sz w:val="16"/>
                <w:szCs w:val="16"/>
              </w:rPr>
              <w:br/>
              <w:t xml:space="preserve">Remainder: Royal Assent </w:t>
            </w:r>
          </w:p>
        </w:tc>
        <w:tc>
          <w:tcPr>
            <w:tcW w:w="1415"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Circuit Layouts Act 1989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28, 1989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w:t>
            </w:r>
            <w:r w:rsidR="00845A9B">
              <w:rPr>
                <w:sz w:val="16"/>
                <w:szCs w:val="16"/>
              </w:rPr>
              <w:t> </w:t>
            </w:r>
            <w:r w:rsidRPr="00845A9B">
              <w:rPr>
                <w:sz w:val="16"/>
                <w:szCs w:val="16"/>
              </w:rPr>
              <w:t xml:space="preserve">May 1989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1 and 2: Royal Assent </w:t>
            </w:r>
            <w:r w:rsidRPr="00845A9B">
              <w:rPr>
                <w:sz w:val="16"/>
                <w:szCs w:val="16"/>
              </w:rPr>
              <w:br/>
              <w:t xml:space="preserve">Remainder: </w:t>
            </w:r>
            <w:smartTag w:uri="urn:schemas-microsoft-com:office:smarttags" w:element="date">
              <w:smartTagPr>
                <w:attr w:name="Month" w:val="10"/>
                <w:attr w:name="Day" w:val="1"/>
                <w:attr w:name="Year" w:val="1990"/>
              </w:smartTagPr>
              <w:r w:rsidRPr="00845A9B">
                <w:rPr>
                  <w:sz w:val="16"/>
                  <w:szCs w:val="16"/>
                </w:rPr>
                <w:t>1 Oct 1990</w:t>
              </w:r>
            </w:smartTag>
            <w:r w:rsidRPr="00845A9B">
              <w:rPr>
                <w:sz w:val="16"/>
                <w:szCs w:val="16"/>
              </w:rPr>
              <w:t xml:space="preserve">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1990, No. S261)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 xml:space="preserve">Trade Practices (International Liner Cargo Shipping) Amendment Act 1989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34, 1989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 xml:space="preserve">May 1989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8"/>
                <w:attr w:name="Day" w:val="1"/>
                <w:attr w:name="Year" w:val="1989"/>
              </w:smartTagPr>
              <w:r w:rsidRPr="00845A9B">
                <w:rPr>
                  <w:sz w:val="16"/>
                  <w:szCs w:val="16"/>
                </w:rPr>
                <w:t>1 Aug 1989</w:t>
              </w:r>
            </w:smartTag>
            <w:r w:rsidRPr="00845A9B">
              <w:rPr>
                <w:sz w:val="16"/>
                <w:szCs w:val="16"/>
              </w:rPr>
              <w:t xml:space="preserve">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1989, No. S260)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6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Law and Justice Legislation Amendment Act 1989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11, 1990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
                <w:attr w:name="Day" w:val="17"/>
                <w:attr w:name="Year" w:val="1990"/>
              </w:smartTagPr>
              <w:r w:rsidRPr="00845A9B">
                <w:rPr>
                  <w:sz w:val="16"/>
                  <w:szCs w:val="16"/>
                </w:rPr>
                <w:t>17 Jan 1990</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Part</w:t>
            </w:r>
            <w:r w:rsidR="00845A9B">
              <w:rPr>
                <w:sz w:val="16"/>
                <w:szCs w:val="16"/>
              </w:rPr>
              <w:t> </w:t>
            </w:r>
            <w:r w:rsidRPr="00845A9B">
              <w:rPr>
                <w:sz w:val="16"/>
                <w:szCs w:val="16"/>
              </w:rPr>
              <w:t>1 (ss.</w:t>
            </w:r>
            <w:r w:rsidR="00845A9B">
              <w:rPr>
                <w:sz w:val="16"/>
                <w:szCs w:val="16"/>
              </w:rPr>
              <w:t> </w:t>
            </w:r>
            <w:r w:rsidRPr="00845A9B">
              <w:rPr>
                <w:sz w:val="16"/>
                <w:szCs w:val="16"/>
              </w:rPr>
              <w:t>1, 2) and Part</w:t>
            </w:r>
            <w:r w:rsidR="00845A9B">
              <w:rPr>
                <w:sz w:val="16"/>
                <w:szCs w:val="16"/>
              </w:rPr>
              <w:t> </w:t>
            </w:r>
            <w:r w:rsidRPr="00845A9B">
              <w:rPr>
                <w:sz w:val="16"/>
                <w:szCs w:val="16"/>
              </w:rPr>
              <w:t>3 (ss.</w:t>
            </w:r>
            <w:r w:rsidR="00845A9B">
              <w:rPr>
                <w:sz w:val="16"/>
                <w:szCs w:val="16"/>
              </w:rPr>
              <w:t> </w:t>
            </w:r>
            <w:r w:rsidRPr="00845A9B">
              <w:rPr>
                <w:sz w:val="16"/>
                <w:szCs w:val="16"/>
              </w:rPr>
              <w:t xml:space="preserve">6, 7): Royal Assent </w:t>
            </w:r>
            <w:r w:rsidRPr="00845A9B">
              <w:rPr>
                <w:sz w:val="16"/>
                <w:szCs w:val="16"/>
              </w:rPr>
              <w:br/>
              <w:t>ss.</w:t>
            </w:r>
            <w:r w:rsidR="00845A9B">
              <w:rPr>
                <w:sz w:val="16"/>
                <w:szCs w:val="16"/>
              </w:rPr>
              <w:t> </w:t>
            </w:r>
            <w:r w:rsidRPr="00845A9B">
              <w:rPr>
                <w:sz w:val="16"/>
                <w:szCs w:val="16"/>
              </w:rPr>
              <w:t>8–10: 17</w:t>
            </w:r>
            <w:r w:rsidR="00845A9B">
              <w:rPr>
                <w:sz w:val="16"/>
                <w:szCs w:val="16"/>
              </w:rPr>
              <w:t> </w:t>
            </w:r>
            <w:r w:rsidRPr="00845A9B">
              <w:rPr>
                <w:sz w:val="16"/>
                <w:szCs w:val="16"/>
              </w:rPr>
              <w:t xml:space="preserve">July 1990 </w:t>
            </w:r>
            <w:r w:rsidRPr="00845A9B">
              <w:rPr>
                <w:sz w:val="16"/>
                <w:szCs w:val="16"/>
              </w:rPr>
              <w:br/>
              <w:t>ss.</w:t>
            </w:r>
            <w:r w:rsidR="00845A9B">
              <w:rPr>
                <w:sz w:val="16"/>
                <w:szCs w:val="16"/>
              </w:rPr>
              <w:t> </w:t>
            </w:r>
            <w:r w:rsidRPr="00845A9B">
              <w:rPr>
                <w:sz w:val="16"/>
                <w:szCs w:val="16"/>
              </w:rPr>
              <w:t xml:space="preserve">12, 13, 51(1)(b) and 51(2): </w:t>
            </w:r>
            <w:smartTag w:uri="urn:schemas-microsoft-com:office:smarttags" w:element="date">
              <w:smartTagPr>
                <w:attr w:name="Month" w:val="1"/>
                <w:attr w:name="Day" w:val="17"/>
                <w:attr w:name="Year" w:val="1990"/>
              </w:smartTagPr>
              <w:r w:rsidRPr="00845A9B">
                <w:rPr>
                  <w:sz w:val="16"/>
                  <w:szCs w:val="16"/>
                </w:rPr>
                <w:t>17 Jan 1990</w:t>
              </w:r>
            </w:smartTag>
            <w:r w:rsidRPr="00845A9B">
              <w:rPr>
                <w:sz w:val="16"/>
                <w:szCs w:val="16"/>
              </w:rPr>
              <w:t xml:space="preserve"> (</w:t>
            </w:r>
            <w:r w:rsidRPr="00845A9B">
              <w:rPr>
                <w:i/>
                <w:sz w:val="16"/>
                <w:szCs w:val="16"/>
              </w:rPr>
              <w:t>see</w:t>
            </w:r>
            <w:r w:rsidRPr="00845A9B">
              <w:rPr>
                <w:sz w:val="16"/>
                <w:szCs w:val="16"/>
              </w:rPr>
              <w:t xml:space="preserve"> s. 2(5)) </w:t>
            </w:r>
            <w:r w:rsidRPr="00845A9B">
              <w:rPr>
                <w:sz w:val="16"/>
                <w:szCs w:val="16"/>
              </w:rPr>
              <w:br/>
              <w:t xml:space="preserve">Remainder: </w:t>
            </w:r>
            <w:smartTag w:uri="urn:schemas-microsoft-com:office:smarttags" w:element="date">
              <w:smartTagPr>
                <w:attr w:name="Month" w:val="2"/>
                <w:attr w:name="Day" w:val="14"/>
                <w:attr w:name="Year" w:val="1990"/>
              </w:smartTagPr>
              <w:r w:rsidRPr="00845A9B">
                <w:rPr>
                  <w:sz w:val="16"/>
                  <w:szCs w:val="16"/>
                </w:rPr>
                <w:t>14 Feb 1990</w:t>
              </w:r>
            </w:smartTag>
            <w:r w:rsidRPr="00845A9B">
              <w:rPr>
                <w:sz w:val="16"/>
                <w:szCs w:val="16"/>
              </w:rPr>
              <w:t xml:space="preserve">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(Misuse of Trans</w:t>
            </w:r>
            <w:r w:rsidR="00845A9B">
              <w:rPr>
                <w:sz w:val="16"/>
                <w:szCs w:val="16"/>
              </w:rPr>
              <w:noBreakHyphen/>
            </w:r>
            <w:r w:rsidRPr="00845A9B">
              <w:rPr>
                <w:sz w:val="16"/>
                <w:szCs w:val="16"/>
              </w:rPr>
              <w:t xml:space="preserve">Tasman Market Power) Act 1990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70, 1990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16</w:t>
            </w:r>
            <w:r w:rsidR="00845A9B">
              <w:rPr>
                <w:sz w:val="16"/>
                <w:szCs w:val="16"/>
              </w:rPr>
              <w:t> </w:t>
            </w:r>
            <w:r w:rsidRPr="00845A9B">
              <w:rPr>
                <w:sz w:val="16"/>
                <w:szCs w:val="16"/>
              </w:rPr>
              <w:t xml:space="preserve">June 1990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w:t>
            </w:r>
            <w:r w:rsidR="00845A9B">
              <w:rPr>
                <w:sz w:val="16"/>
                <w:szCs w:val="16"/>
              </w:rPr>
              <w:t> </w:t>
            </w:r>
            <w:r w:rsidRPr="00845A9B">
              <w:rPr>
                <w:sz w:val="16"/>
                <w:szCs w:val="16"/>
              </w:rPr>
              <w:t>July 1990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1990, No. S172)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Amendment Act 1991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49, 1991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24"/>
                <w:attr w:name="Year" w:val="1991"/>
              </w:smartTagPr>
              <w:r w:rsidRPr="00845A9B">
                <w:rPr>
                  <w:sz w:val="16"/>
                  <w:szCs w:val="16"/>
                </w:rPr>
                <w:t>24 Apr 1991</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21"/>
                <w:attr w:name="Year" w:val="1990"/>
              </w:smartTagPr>
              <w:r w:rsidRPr="00845A9B">
                <w:rPr>
                  <w:sz w:val="16"/>
                  <w:szCs w:val="16"/>
                </w:rPr>
                <w:t>21 Dec 1990</w:t>
              </w:r>
            </w:smartTag>
            <w:r w:rsidRPr="00845A9B">
              <w:rPr>
                <w:sz w:val="16"/>
                <w:szCs w:val="16"/>
              </w:rPr>
              <w:t xml:space="preserve">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Industrial Relations Legislation Amendment Act 1991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122, 1991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27</w:t>
            </w:r>
            <w:r w:rsidR="00845A9B">
              <w:rPr>
                <w:sz w:val="16"/>
                <w:szCs w:val="16"/>
              </w:rPr>
              <w:t> </w:t>
            </w:r>
            <w:r w:rsidRPr="00845A9B">
              <w:rPr>
                <w:sz w:val="16"/>
                <w:szCs w:val="16"/>
              </w:rPr>
              <w:t xml:space="preserve">June 1991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4(1), 10(b) and 15–20: </w:t>
            </w:r>
            <w:smartTag w:uri="urn:schemas-microsoft-com:office:smarttags" w:element="date">
              <w:smartTagPr>
                <w:attr w:name="Month" w:val="12"/>
                <w:attr w:name="Day" w:val="1"/>
                <w:attr w:name="Year" w:val="1988"/>
              </w:smartTagPr>
              <w:r w:rsidRPr="00845A9B">
                <w:rPr>
                  <w:sz w:val="16"/>
                  <w:szCs w:val="16"/>
                </w:rPr>
                <w:t>1 Dec 1988</w:t>
              </w:r>
            </w:smartTag>
            <w:r w:rsidRPr="00845A9B">
              <w:rPr>
                <w:sz w:val="16"/>
                <w:szCs w:val="16"/>
              </w:rPr>
              <w:t xml:space="preserve"> </w:t>
            </w:r>
            <w:r w:rsidRPr="00845A9B">
              <w:rPr>
                <w:sz w:val="16"/>
                <w:szCs w:val="16"/>
              </w:rPr>
              <w:br/>
              <w:t>ss.</w:t>
            </w:r>
            <w:r w:rsidR="00845A9B">
              <w:rPr>
                <w:sz w:val="16"/>
                <w:szCs w:val="16"/>
              </w:rPr>
              <w:t> </w:t>
            </w:r>
            <w:r w:rsidRPr="00845A9B">
              <w:rPr>
                <w:sz w:val="16"/>
                <w:szCs w:val="16"/>
              </w:rPr>
              <w:t>28(b)–(e), 30 and 31: 10 Dec 1991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1991, No. S332) </w:t>
            </w:r>
            <w:r w:rsidRPr="00845A9B">
              <w:rPr>
                <w:sz w:val="16"/>
                <w:szCs w:val="16"/>
              </w:rPr>
              <w:br/>
              <w:t xml:space="preserve">Remainder: Royal Assent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31(2)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Law and Justice Legislation Amendment Act 1991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136, 1991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12"/>
                <w:attr w:name="Year" w:val="1991"/>
              </w:smartTagPr>
              <w:r w:rsidRPr="00845A9B">
                <w:rPr>
                  <w:sz w:val="16"/>
                  <w:szCs w:val="16"/>
                </w:rPr>
                <w:t>12 Sept 1991</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22–25: </w:t>
            </w:r>
            <w:smartTag w:uri="urn:schemas-microsoft-com:office:smarttags" w:element="date">
              <w:smartTagPr>
                <w:attr w:name="Month" w:val="10"/>
                <w:attr w:name="Day" w:val="10"/>
                <w:attr w:name="Year" w:val="1991"/>
              </w:smartTagPr>
              <w:r w:rsidRPr="00845A9B">
                <w:rPr>
                  <w:sz w:val="16"/>
                  <w:szCs w:val="16"/>
                </w:rPr>
                <w:t>10 Oct 1991</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25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Transport and Communications Legislation Amendment Act 1991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173, 1991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25"/>
                <w:attr w:name="Year" w:val="1991"/>
              </w:smartTagPr>
              <w:r w:rsidRPr="00845A9B">
                <w:rPr>
                  <w:sz w:val="16"/>
                  <w:szCs w:val="16"/>
                </w:rPr>
                <w:t>25 Nov 1991</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48–56: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Special Broadcasting Service Act 1991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180, 1991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25"/>
                <w:attr w:name="Year" w:val="1991"/>
              </w:smartTagPr>
              <w:r w:rsidRPr="00845A9B">
                <w:rPr>
                  <w:sz w:val="16"/>
                  <w:szCs w:val="16"/>
                </w:rPr>
                <w:t>25 Nov 1991</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116: 23 Dec 1991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Law and Justice Legislation Amendment Act 1992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22, 1992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13"/>
                <w:attr w:name="Year" w:val="1992"/>
              </w:smartTagPr>
              <w:r w:rsidRPr="00845A9B">
                <w:rPr>
                  <w:sz w:val="16"/>
                  <w:szCs w:val="16"/>
                </w:rPr>
                <w:t>13 Apr 1992</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13"/>
                <w:attr w:name="Year" w:val="1992"/>
              </w:smartTagPr>
              <w:r w:rsidRPr="00845A9B">
                <w:rPr>
                  <w:sz w:val="16"/>
                  <w:szCs w:val="16"/>
                </w:rPr>
                <w:t>13 Apr 1992</w:t>
              </w:r>
            </w:smartTag>
            <w:r w:rsidRPr="00845A9B">
              <w:rPr>
                <w:sz w:val="16"/>
                <w:szCs w:val="16"/>
              </w:rPr>
              <w:t xml:space="preserve">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 xml:space="preserve">Territories Law Reform Act 1992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104, 1992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 xml:space="preserve">June 1992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24: 1</w:t>
            </w:r>
            <w:r w:rsidR="00845A9B">
              <w:rPr>
                <w:sz w:val="16"/>
                <w:szCs w:val="16"/>
              </w:rPr>
              <w:t> </w:t>
            </w:r>
            <w:r w:rsidRPr="00845A9B">
              <w:rPr>
                <w:sz w:val="16"/>
                <w:szCs w:val="16"/>
              </w:rPr>
              <w:t>July 1992</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Broadcasting Services (Transitional Provisions and Consequential Amendments) Act 1992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105, 1992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9</w:t>
            </w:r>
            <w:r w:rsidR="00845A9B">
              <w:rPr>
                <w:sz w:val="16"/>
                <w:szCs w:val="16"/>
              </w:rPr>
              <w:t> </w:t>
            </w:r>
            <w:r w:rsidRPr="00845A9B">
              <w:rPr>
                <w:sz w:val="16"/>
                <w:szCs w:val="16"/>
              </w:rPr>
              <w:t xml:space="preserve">July 1992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0"/>
                <w:attr w:name="Day" w:val="5"/>
                <w:attr w:name="Year" w:val="1992"/>
              </w:smartTagPr>
              <w:r w:rsidRPr="00845A9B">
                <w:rPr>
                  <w:sz w:val="16"/>
                  <w:szCs w:val="16"/>
                </w:rPr>
                <w:t>5 Oct 1992</w:t>
              </w:r>
            </w:smartTag>
            <w:r w:rsidRPr="00845A9B">
              <w:rPr>
                <w:sz w:val="16"/>
                <w:szCs w:val="16"/>
              </w:rPr>
              <w:t xml:space="preserve"> (</w:t>
            </w:r>
            <w:r w:rsidRPr="00845A9B">
              <w:rPr>
                <w:i/>
                <w:sz w:val="16"/>
                <w:szCs w:val="16"/>
              </w:rPr>
              <w:t>see</w:t>
            </w:r>
            <w:r w:rsidRPr="00845A9B">
              <w:rPr>
                <w:sz w:val="16"/>
                <w:szCs w:val="16"/>
              </w:rPr>
              <w:t xml:space="preserve"> s. 2 and </w:t>
            </w:r>
            <w:r w:rsidRPr="00845A9B">
              <w:rPr>
                <w:i/>
                <w:sz w:val="16"/>
                <w:szCs w:val="16"/>
              </w:rPr>
              <w:t>Gazette</w:t>
            </w:r>
            <w:r w:rsidRPr="00845A9B">
              <w:rPr>
                <w:sz w:val="16"/>
                <w:szCs w:val="16"/>
              </w:rPr>
              <w:t xml:space="preserve"> 1992, No. GN38)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Amendment Act 1992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106, 1992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9</w:t>
            </w:r>
            <w:r w:rsidR="00845A9B">
              <w:rPr>
                <w:sz w:val="16"/>
                <w:szCs w:val="16"/>
              </w:rPr>
              <w:t> </w:t>
            </w:r>
            <w:r w:rsidRPr="00845A9B">
              <w:rPr>
                <w:sz w:val="16"/>
                <w:szCs w:val="16"/>
              </w:rPr>
              <w:t xml:space="preserve">July 1992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9</w:t>
            </w:r>
            <w:r w:rsidR="00845A9B">
              <w:rPr>
                <w:sz w:val="16"/>
                <w:szCs w:val="16"/>
              </w:rPr>
              <w:t> </w:t>
            </w:r>
            <w:r w:rsidRPr="00845A9B">
              <w:rPr>
                <w:sz w:val="16"/>
                <w:szCs w:val="16"/>
              </w:rPr>
              <w:t xml:space="preserve">July 1992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3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Trade Practices Legislation Amendment Act 1992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222, 1992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24"/>
                <w:attr w:name="Year" w:val="1992"/>
              </w:smartTagPr>
              <w:r w:rsidRPr="00845A9B">
                <w:rPr>
                  <w:sz w:val="16"/>
                  <w:szCs w:val="16"/>
                </w:rPr>
                <w:t>24 Dec 1992</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21 Jan 1993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10(2), 16(2), 18(2) and 21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Industrial Relations Reform Act 1993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98, 1993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Year" w:val="1993"/>
                <w:attr w:name="Day" w:val="22"/>
                <w:attr w:name="Month" w:val="12"/>
              </w:smartTagPr>
              <w:r w:rsidRPr="00845A9B">
                <w:rPr>
                  <w:sz w:val="16"/>
                  <w:szCs w:val="16"/>
                </w:rPr>
                <w:t>22 Dec 1993</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42–48 and 54: 30 Mar 1994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1994, No. S104)</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 54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Insurance Laws Amendment Act (No.</w:t>
            </w:r>
            <w:r w:rsidR="00845A9B">
              <w:rPr>
                <w:sz w:val="16"/>
                <w:szCs w:val="16"/>
              </w:rPr>
              <w:t> </w:t>
            </w:r>
            <w:r w:rsidRPr="00845A9B">
              <w:rPr>
                <w:sz w:val="16"/>
                <w:szCs w:val="16"/>
              </w:rPr>
              <w:t xml:space="preserve">2) 1994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49, 1994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Year" w:val="1994"/>
                <w:attr w:name="Day" w:val="7"/>
                <w:attr w:name="Month" w:val="4"/>
              </w:smartTagPr>
              <w:r w:rsidRPr="00845A9B">
                <w:rPr>
                  <w:sz w:val="16"/>
                  <w:szCs w:val="16"/>
                </w:rPr>
                <w:t>7 Apr 1994</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 (item</w:t>
            </w:r>
            <w:r w:rsidR="00845A9B">
              <w:rPr>
                <w:sz w:val="16"/>
                <w:szCs w:val="16"/>
              </w:rPr>
              <w:t> </w:t>
            </w:r>
            <w:r w:rsidRPr="00845A9B">
              <w:rPr>
                <w:sz w:val="16"/>
                <w:szCs w:val="16"/>
              </w:rPr>
              <w:t>19):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Law and Justice Legislation Amendment Act (No.</w:t>
            </w:r>
            <w:r w:rsidR="00845A9B">
              <w:rPr>
                <w:sz w:val="16"/>
                <w:szCs w:val="16"/>
              </w:rPr>
              <w:t> </w:t>
            </w:r>
            <w:r w:rsidRPr="00845A9B">
              <w:rPr>
                <w:sz w:val="16"/>
                <w:szCs w:val="16"/>
              </w:rPr>
              <w:t xml:space="preserve">2) 1994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141, 1994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28"/>
                <w:attr w:name="Year" w:val="1994"/>
              </w:smartTagPr>
              <w:r w:rsidRPr="00845A9B">
                <w:rPr>
                  <w:sz w:val="16"/>
                  <w:szCs w:val="16"/>
                </w:rPr>
                <w:t>28 Nov 1994</w:t>
              </w:r>
            </w:smartTag>
            <w:r w:rsidRPr="00845A9B">
              <w:rPr>
                <w:sz w:val="16"/>
                <w:szCs w:val="16"/>
              </w:rPr>
              <w:t xml:space="preserve">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21–26):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Competition Policy Reform Act 1995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88, 1995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20</w:t>
            </w:r>
            <w:r w:rsidR="00845A9B">
              <w:rPr>
                <w:sz w:val="16"/>
                <w:szCs w:val="16"/>
              </w:rPr>
              <w:t> </w:t>
            </w:r>
            <w:r w:rsidRPr="00845A9B">
              <w:rPr>
                <w:sz w:val="16"/>
                <w:szCs w:val="16"/>
              </w:rPr>
              <w:t xml:space="preserve">July 1995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Part</w:t>
            </w:r>
            <w:r w:rsidR="00845A9B">
              <w:rPr>
                <w:sz w:val="16"/>
                <w:szCs w:val="16"/>
              </w:rPr>
              <w:t> </w:t>
            </w:r>
            <w:r w:rsidRPr="00845A9B">
              <w:rPr>
                <w:sz w:val="16"/>
                <w:szCs w:val="16"/>
              </w:rPr>
              <w:t>1 (ss.</w:t>
            </w:r>
            <w:r w:rsidR="00845A9B">
              <w:rPr>
                <w:sz w:val="16"/>
                <w:szCs w:val="16"/>
              </w:rPr>
              <w:t> </w:t>
            </w:r>
            <w:r w:rsidRPr="00845A9B">
              <w:rPr>
                <w:sz w:val="16"/>
                <w:szCs w:val="16"/>
              </w:rPr>
              <w:t>1, 2), Part</w:t>
            </w:r>
            <w:r w:rsidR="00845A9B">
              <w:rPr>
                <w:sz w:val="16"/>
                <w:szCs w:val="16"/>
              </w:rPr>
              <w:t> </w:t>
            </w:r>
            <w:r w:rsidRPr="00845A9B">
              <w:rPr>
                <w:sz w:val="16"/>
                <w:szCs w:val="16"/>
              </w:rPr>
              <w:t>2 (ss.</w:t>
            </w:r>
            <w:r w:rsidR="00845A9B">
              <w:rPr>
                <w:sz w:val="16"/>
                <w:szCs w:val="16"/>
              </w:rPr>
              <w:t> </w:t>
            </w:r>
            <w:r w:rsidRPr="00845A9B">
              <w:rPr>
                <w:sz w:val="16"/>
                <w:szCs w:val="16"/>
              </w:rPr>
              <w:t>3–34), Div. 2 of Part</w:t>
            </w:r>
            <w:r w:rsidR="00845A9B">
              <w:rPr>
                <w:sz w:val="16"/>
                <w:szCs w:val="16"/>
              </w:rPr>
              <w:t> </w:t>
            </w:r>
            <w:r w:rsidRPr="00845A9B">
              <w:rPr>
                <w:sz w:val="16"/>
                <w:szCs w:val="16"/>
              </w:rPr>
              <w:t>5 (ss.</w:t>
            </w:r>
            <w:r w:rsidR="00845A9B">
              <w:rPr>
                <w:sz w:val="16"/>
                <w:szCs w:val="16"/>
              </w:rPr>
              <w:t> </w:t>
            </w:r>
            <w:r w:rsidRPr="00845A9B">
              <w:rPr>
                <w:sz w:val="16"/>
                <w:szCs w:val="16"/>
              </w:rPr>
              <w:t>88–90) and Part</w:t>
            </w:r>
            <w:r w:rsidR="00845A9B">
              <w:rPr>
                <w:sz w:val="16"/>
                <w:szCs w:val="16"/>
              </w:rPr>
              <w:t> </w:t>
            </w:r>
            <w:r w:rsidRPr="00845A9B">
              <w:rPr>
                <w:sz w:val="16"/>
                <w:szCs w:val="16"/>
              </w:rPr>
              <w:t>7 (s.</w:t>
            </w:r>
            <w:r w:rsidR="00845A9B">
              <w:rPr>
                <w:sz w:val="16"/>
                <w:szCs w:val="16"/>
              </w:rPr>
              <w:t> </w:t>
            </w:r>
            <w:r w:rsidRPr="00845A9B">
              <w:rPr>
                <w:sz w:val="16"/>
                <w:szCs w:val="16"/>
              </w:rPr>
              <w:t>92): 17 Aug 1995</w:t>
            </w:r>
            <w:r w:rsidRPr="00845A9B">
              <w:rPr>
                <w:sz w:val="16"/>
                <w:szCs w:val="16"/>
              </w:rPr>
              <w:br/>
              <w:t>ss.</w:t>
            </w:r>
            <w:r w:rsidR="00845A9B">
              <w:rPr>
                <w:sz w:val="16"/>
                <w:szCs w:val="16"/>
              </w:rPr>
              <w:t> </w:t>
            </w:r>
            <w:r w:rsidRPr="00845A9B">
              <w:rPr>
                <w:sz w:val="16"/>
                <w:szCs w:val="16"/>
              </w:rPr>
              <w:t>35–76 and 78: 6 Nov 1995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1995, No. S423)</w:t>
            </w:r>
            <w:r w:rsidRPr="00845A9B">
              <w:rPr>
                <w:sz w:val="16"/>
                <w:szCs w:val="16"/>
              </w:rPr>
              <w:br/>
              <w:t>Div. 1 of Part</w:t>
            </w:r>
            <w:r w:rsidR="00845A9B">
              <w:rPr>
                <w:sz w:val="16"/>
                <w:szCs w:val="16"/>
              </w:rPr>
              <w:t> </w:t>
            </w:r>
            <w:r w:rsidRPr="00845A9B">
              <w:rPr>
                <w:sz w:val="16"/>
                <w:szCs w:val="16"/>
              </w:rPr>
              <w:t>5 (ss.</w:t>
            </w:r>
            <w:r w:rsidR="00845A9B">
              <w:rPr>
                <w:sz w:val="16"/>
                <w:szCs w:val="16"/>
              </w:rPr>
              <w:t> </w:t>
            </w:r>
            <w:r w:rsidRPr="00845A9B">
              <w:rPr>
                <w:sz w:val="16"/>
                <w:szCs w:val="16"/>
              </w:rPr>
              <w:t>80–87): 20</w:t>
            </w:r>
            <w:r w:rsidR="00845A9B">
              <w:rPr>
                <w:sz w:val="16"/>
                <w:szCs w:val="16"/>
              </w:rPr>
              <w:t> </w:t>
            </w:r>
            <w:r w:rsidRPr="00845A9B">
              <w:rPr>
                <w:sz w:val="16"/>
                <w:szCs w:val="16"/>
              </w:rPr>
              <w:t>July 1996</w:t>
            </w:r>
            <w:r w:rsidRPr="00845A9B">
              <w:rPr>
                <w:sz w:val="16"/>
                <w:szCs w:val="16"/>
              </w:rPr>
              <w:br/>
              <w:t>Part</w:t>
            </w:r>
            <w:r w:rsidR="00845A9B">
              <w:rPr>
                <w:sz w:val="16"/>
                <w:szCs w:val="16"/>
              </w:rPr>
              <w:t> </w:t>
            </w:r>
            <w:r w:rsidRPr="00845A9B">
              <w:rPr>
                <w:sz w:val="16"/>
                <w:szCs w:val="16"/>
              </w:rPr>
              <w:t>6 (s.</w:t>
            </w:r>
            <w:r w:rsidR="00845A9B">
              <w:rPr>
                <w:sz w:val="16"/>
                <w:szCs w:val="16"/>
              </w:rPr>
              <w:t> </w:t>
            </w:r>
            <w:r w:rsidRPr="00845A9B">
              <w:rPr>
                <w:sz w:val="16"/>
                <w:szCs w:val="16"/>
              </w:rPr>
              <w:t xml:space="preserve">91): </w:t>
            </w:r>
            <w:r w:rsidRPr="00845A9B">
              <w:rPr>
                <w:i/>
                <w:sz w:val="16"/>
                <w:szCs w:val="16"/>
              </w:rPr>
              <w:t>(a)</w:t>
            </w:r>
            <w:r w:rsidRPr="00845A9B">
              <w:rPr>
                <w:sz w:val="16"/>
                <w:szCs w:val="16"/>
              </w:rPr>
              <w:t xml:space="preserve">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 xml:space="preserve">33, 34, 78, 88–90 and 92 </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Statute Law Revision Act 1996 </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43, 1996 </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 xml:space="preserve">25 Oct 1996 </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4 (item</w:t>
            </w:r>
            <w:r w:rsidR="00845A9B">
              <w:rPr>
                <w:sz w:val="16"/>
                <w:szCs w:val="16"/>
              </w:rPr>
              <w:t> </w:t>
            </w:r>
            <w:r w:rsidRPr="00845A9B">
              <w:rPr>
                <w:sz w:val="16"/>
                <w:szCs w:val="16"/>
              </w:rPr>
              <w:t>147):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lastRenderedPageBreak/>
              <w:t>Workplace Relations and Other Legislation Amendment Act 1996</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60, 1996</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25"/>
                <w:attr w:name="Year" w:val="1996"/>
              </w:smartTagPr>
              <w:r w:rsidRPr="00845A9B">
                <w:rPr>
                  <w:sz w:val="16"/>
                  <w:szCs w:val="16"/>
                </w:rPr>
                <w:t>25 Nov 1996</w:t>
              </w:r>
            </w:smartTag>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17 (items</w:t>
            </w:r>
            <w:r w:rsidR="00845A9B">
              <w:rPr>
                <w:sz w:val="16"/>
                <w:szCs w:val="16"/>
              </w:rPr>
              <w:t> </w:t>
            </w:r>
            <w:r w:rsidRPr="00845A9B">
              <w:rPr>
                <w:sz w:val="16"/>
                <w:szCs w:val="16"/>
              </w:rPr>
              <w:t>1–11, 14–24, 29–37): 17 Jan 1997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1997, No. S18)</w:t>
            </w:r>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 17 (items</w:t>
            </w:r>
            <w:r w:rsidR="00845A9B">
              <w:rPr>
                <w:sz w:val="16"/>
                <w:szCs w:val="16"/>
              </w:rPr>
              <w:t> </w:t>
            </w:r>
            <w:r w:rsidRPr="00845A9B">
              <w:rPr>
                <w:sz w:val="16"/>
                <w:szCs w:val="16"/>
              </w:rPr>
              <w:t>29–37)</w:t>
            </w:r>
            <w:r w:rsidRPr="00845A9B">
              <w:rPr>
                <w:sz w:val="16"/>
                <w:szCs w:val="16"/>
              </w:rPr>
              <w:br/>
              <w:t>s. 2(2) and (6) (am. by 77, 1996, Sch. 3 [items</w:t>
            </w:r>
            <w:r w:rsidR="00845A9B">
              <w:rPr>
                <w:sz w:val="16"/>
                <w:szCs w:val="16"/>
              </w:rPr>
              <w:t> </w:t>
            </w:r>
            <w:r w:rsidRPr="00845A9B">
              <w:rPr>
                <w:sz w:val="16"/>
                <w:szCs w:val="16"/>
              </w:rPr>
              <w:t>1, 2])</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76723E">
            <w:pPr>
              <w:pStyle w:val="ENoteTTIndentHeading"/>
            </w:pPr>
            <w:r w:rsidRPr="00845A9B">
              <w:t>as amended by</w:t>
            </w:r>
          </w:p>
        </w:tc>
        <w:tc>
          <w:tcPr>
            <w:tcW w:w="929" w:type="dxa"/>
            <w:tcBorders>
              <w:top w:val="nil"/>
              <w:bottom w:val="nil"/>
            </w:tcBorders>
            <w:shd w:val="clear" w:color="auto" w:fill="auto"/>
          </w:tcPr>
          <w:p w:rsidR="0076723E" w:rsidRPr="00845A9B" w:rsidRDefault="0076723E" w:rsidP="0076723E">
            <w:pPr>
              <w:pStyle w:val="Tabletext"/>
              <w:rPr>
                <w:szCs w:val="16"/>
              </w:rPr>
            </w:pPr>
          </w:p>
        </w:tc>
        <w:tc>
          <w:tcPr>
            <w:tcW w:w="994" w:type="dxa"/>
            <w:tcBorders>
              <w:top w:val="nil"/>
              <w:bottom w:val="nil"/>
            </w:tcBorders>
            <w:shd w:val="clear" w:color="auto" w:fill="auto"/>
          </w:tcPr>
          <w:p w:rsidR="0076723E" w:rsidRPr="00845A9B" w:rsidRDefault="0076723E" w:rsidP="0076723E">
            <w:pPr>
              <w:pStyle w:val="Tabletext"/>
              <w:rPr>
                <w:szCs w:val="16"/>
              </w:rPr>
            </w:pPr>
          </w:p>
        </w:tc>
        <w:tc>
          <w:tcPr>
            <w:tcW w:w="1907" w:type="dxa"/>
            <w:tcBorders>
              <w:top w:val="nil"/>
              <w:bottom w:val="nil"/>
            </w:tcBorders>
            <w:shd w:val="clear" w:color="auto" w:fill="auto"/>
          </w:tcPr>
          <w:p w:rsidR="0076723E" w:rsidRPr="00845A9B" w:rsidRDefault="0076723E" w:rsidP="0076723E">
            <w:pPr>
              <w:pStyle w:val="Tabletext"/>
              <w:rPr>
                <w:szCs w:val="16"/>
              </w:rPr>
            </w:pPr>
          </w:p>
        </w:tc>
        <w:tc>
          <w:tcPr>
            <w:tcW w:w="1415" w:type="dxa"/>
            <w:tcBorders>
              <w:top w:val="nil"/>
              <w:bottom w:val="nil"/>
            </w:tcBorders>
            <w:shd w:val="clear" w:color="auto" w:fill="auto"/>
          </w:tcPr>
          <w:p w:rsidR="0076723E" w:rsidRPr="00845A9B" w:rsidRDefault="0076723E" w:rsidP="0076723E">
            <w:pPr>
              <w:pStyle w:val="Tabletext"/>
              <w:rPr>
                <w:szCs w:val="16"/>
              </w:rPr>
            </w:pP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76723E">
            <w:pPr>
              <w:pStyle w:val="ENoteTTi"/>
            </w:pPr>
            <w:r w:rsidRPr="00845A9B">
              <w:t>Workplace Relations and Other Legislation Amendment Act (No.</w:t>
            </w:r>
            <w:r w:rsidR="00845A9B">
              <w:t> </w:t>
            </w:r>
            <w:r w:rsidRPr="00845A9B">
              <w:t>2) 1996</w:t>
            </w:r>
          </w:p>
        </w:tc>
        <w:tc>
          <w:tcPr>
            <w:tcW w:w="929"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77, 1996</w:t>
            </w:r>
          </w:p>
        </w:tc>
        <w:tc>
          <w:tcPr>
            <w:tcW w:w="994" w:type="dxa"/>
            <w:tcBorders>
              <w:top w:val="nil"/>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9"/>
                <w:attr w:name="Year" w:val="1996"/>
              </w:smartTagPr>
              <w:r w:rsidRPr="00845A9B">
                <w:rPr>
                  <w:sz w:val="16"/>
                  <w:szCs w:val="16"/>
                </w:rPr>
                <w:t>19 Dec 1996</w:t>
              </w:r>
            </w:smartTag>
          </w:p>
        </w:tc>
        <w:tc>
          <w:tcPr>
            <w:tcW w:w="1907"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3 (items</w:t>
            </w:r>
            <w:r w:rsidR="00845A9B">
              <w:rPr>
                <w:sz w:val="16"/>
                <w:szCs w:val="16"/>
              </w:rPr>
              <w:t> </w:t>
            </w:r>
            <w:r w:rsidRPr="00845A9B">
              <w:rPr>
                <w:sz w:val="16"/>
                <w:szCs w:val="16"/>
              </w:rPr>
              <w:t xml:space="preserve">1, 2): </w:t>
            </w:r>
            <w:r w:rsidRPr="00845A9B">
              <w:rPr>
                <w:i/>
                <w:sz w:val="16"/>
                <w:szCs w:val="16"/>
              </w:rPr>
              <w:t>(b)</w:t>
            </w:r>
          </w:p>
        </w:tc>
        <w:tc>
          <w:tcPr>
            <w:tcW w:w="1415"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(Industry Access Codes) Act 1997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28, 1997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10"/>
                <w:attr w:name="Year" w:val="1997"/>
              </w:smartTagPr>
              <w:r w:rsidRPr="00845A9B">
                <w:rPr>
                  <w:sz w:val="16"/>
                  <w:szCs w:val="16"/>
                </w:rPr>
                <w:t>10 Apr 1997</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10"/>
                <w:attr w:name="Year" w:val="1997"/>
              </w:smartTagPr>
              <w:r w:rsidRPr="00845A9B">
                <w:rPr>
                  <w:sz w:val="16"/>
                  <w:szCs w:val="16"/>
                </w:rPr>
                <w:t>10 Apr 1997</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(Telecommunications) Act 1997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58, 1997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30"/>
                <w:attr w:name="Year" w:val="1997"/>
              </w:smartTagPr>
              <w:r w:rsidRPr="00845A9B">
                <w:rPr>
                  <w:sz w:val="16"/>
                  <w:szCs w:val="16"/>
                </w:rPr>
                <w:t>30 Apr 1997</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30"/>
                <w:attr w:name="Year" w:val="1997"/>
              </w:smartTagPr>
              <w:r w:rsidRPr="00845A9B">
                <w:rPr>
                  <w:sz w:val="16"/>
                  <w:szCs w:val="16"/>
                </w:rPr>
                <w:t>30 Apr 1997</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15)</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Audit (Transitional and Miscellaneous) Amendment Act 1997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152, 1997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0"/>
                <w:attr w:name="Day" w:val="24"/>
                <w:attr w:name="Year" w:val="1997"/>
              </w:smartTagPr>
              <w:r w:rsidRPr="00845A9B">
                <w:rPr>
                  <w:sz w:val="16"/>
                  <w:szCs w:val="16"/>
                </w:rPr>
                <w:t>24 Oct 1997</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w:t>
            </w:r>
            <w:r w:rsidR="00845A9B">
              <w:rPr>
                <w:sz w:val="16"/>
                <w:szCs w:val="16"/>
              </w:rPr>
              <w:t> </w:t>
            </w:r>
            <w:r w:rsidRPr="00845A9B">
              <w:rPr>
                <w:sz w:val="16"/>
                <w:szCs w:val="16"/>
              </w:rPr>
              <w:t>1260): 1 Jan 1998 (</w:t>
            </w:r>
            <w:r w:rsidRPr="00845A9B">
              <w:rPr>
                <w:i/>
                <w:sz w:val="16"/>
                <w:szCs w:val="16"/>
              </w:rPr>
              <w:t>see</w:t>
            </w:r>
            <w:r w:rsidRPr="00845A9B">
              <w:rPr>
                <w:sz w:val="16"/>
                <w:szCs w:val="16"/>
              </w:rPr>
              <w:t xml:space="preserve"> s. 2(2) and </w:t>
            </w:r>
            <w:r w:rsidRPr="00845A9B">
              <w:rPr>
                <w:i/>
                <w:sz w:val="16"/>
                <w:szCs w:val="16"/>
              </w:rPr>
              <w:t>Gazette</w:t>
            </w:r>
            <w:r w:rsidRPr="00845A9B">
              <w:rPr>
                <w:sz w:val="16"/>
                <w:szCs w:val="16"/>
              </w:rPr>
              <w:t xml:space="preserve"> 1997, No. GN49)</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Telecommunications Legislation Amendment Act 1997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200, 1997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6"/>
                <w:attr w:name="Year" w:val="1997"/>
              </w:smartTagPr>
              <w:r w:rsidRPr="00845A9B">
                <w:rPr>
                  <w:sz w:val="16"/>
                  <w:szCs w:val="16"/>
                </w:rPr>
                <w:t>16 Dec 1997</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 xml:space="preserve">30–34): </w:t>
            </w:r>
            <w:r w:rsidRPr="00845A9B">
              <w:rPr>
                <w:i/>
                <w:sz w:val="16"/>
                <w:szCs w:val="16"/>
              </w:rPr>
              <w:t>(c)</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(Fair Trading) Act 1998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36, 1998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22"/>
                <w:attr w:name="Year" w:val="1998"/>
              </w:smartTagPr>
              <w:r w:rsidRPr="00845A9B">
                <w:rPr>
                  <w:sz w:val="16"/>
                  <w:szCs w:val="16"/>
                </w:rPr>
                <w:t>22 Apr 1998</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1</w:t>
            </w:r>
            <w:r w:rsidR="00845A9B">
              <w:rPr>
                <w:sz w:val="16"/>
                <w:szCs w:val="16"/>
              </w:rPr>
              <w:t> </w:t>
            </w:r>
            <w:r w:rsidRPr="00845A9B">
              <w:rPr>
                <w:sz w:val="16"/>
                <w:szCs w:val="16"/>
              </w:rPr>
              <w:t>July 1998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1998, No. S301)</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Financial Sector Reform (Consequential Amendments) Act 1998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48, 1998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29</w:t>
            </w:r>
            <w:r w:rsidR="00845A9B">
              <w:rPr>
                <w:sz w:val="16"/>
                <w:szCs w:val="16"/>
              </w:rPr>
              <w:t> </w:t>
            </w:r>
            <w:r w:rsidRPr="00845A9B">
              <w:rPr>
                <w:sz w:val="16"/>
                <w:szCs w:val="16"/>
              </w:rPr>
              <w:t>June 1998</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w:t>
            </w:r>
            <w:r w:rsidR="00845A9B">
              <w:rPr>
                <w:sz w:val="16"/>
                <w:szCs w:val="16"/>
              </w:rPr>
              <w:t> </w:t>
            </w:r>
            <w:r w:rsidRPr="00845A9B">
              <w:rPr>
                <w:sz w:val="16"/>
                <w:szCs w:val="16"/>
              </w:rPr>
              <w:t>194) and Schedule</w:t>
            </w:r>
            <w:r w:rsidR="00845A9B">
              <w:rPr>
                <w:sz w:val="16"/>
                <w:szCs w:val="16"/>
              </w:rPr>
              <w:t> </w:t>
            </w:r>
            <w:r w:rsidRPr="00845A9B">
              <w:rPr>
                <w:sz w:val="16"/>
                <w:szCs w:val="16"/>
              </w:rPr>
              <w:t>2 (items</w:t>
            </w:r>
            <w:r w:rsidR="00845A9B">
              <w:rPr>
                <w:sz w:val="16"/>
                <w:szCs w:val="16"/>
              </w:rPr>
              <w:t> </w:t>
            </w:r>
            <w:r w:rsidRPr="00845A9B">
              <w:rPr>
                <w:sz w:val="16"/>
                <w:szCs w:val="16"/>
              </w:rPr>
              <w:t>24–29): 1</w:t>
            </w:r>
            <w:r w:rsidR="00845A9B">
              <w:rPr>
                <w:sz w:val="16"/>
                <w:szCs w:val="16"/>
              </w:rPr>
              <w:t> </w:t>
            </w:r>
            <w:r w:rsidRPr="00845A9B">
              <w:rPr>
                <w:sz w:val="16"/>
                <w:szCs w:val="16"/>
              </w:rPr>
              <w:t>July 1998 (</w:t>
            </w:r>
            <w:r w:rsidRPr="00845A9B">
              <w:rPr>
                <w:i/>
                <w:sz w:val="16"/>
                <w:szCs w:val="16"/>
              </w:rPr>
              <w:t>see</w:t>
            </w:r>
            <w:r w:rsidRPr="00845A9B">
              <w:rPr>
                <w:sz w:val="16"/>
                <w:szCs w:val="16"/>
              </w:rPr>
              <w:t xml:space="preserve"> s. 2(2) and </w:t>
            </w:r>
            <w:r w:rsidRPr="00845A9B">
              <w:rPr>
                <w:i/>
                <w:sz w:val="16"/>
                <w:szCs w:val="16"/>
              </w:rPr>
              <w:t>Gazette</w:t>
            </w:r>
            <w:r w:rsidRPr="00845A9B">
              <w:rPr>
                <w:sz w:val="16"/>
                <w:szCs w:val="16"/>
              </w:rPr>
              <w:t xml:space="preserve"> 1998, No. S316)</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Gas Pipelines Access (Commonwealth) Act 1998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101, 1998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July 1998</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11–26): 30</w:t>
            </w:r>
            <w:r w:rsidR="00845A9B">
              <w:rPr>
                <w:sz w:val="16"/>
                <w:szCs w:val="16"/>
              </w:rPr>
              <w:t> </w:t>
            </w:r>
            <w:r w:rsidRPr="00845A9B">
              <w:rPr>
                <w:sz w:val="16"/>
                <w:szCs w:val="16"/>
              </w:rPr>
              <w:t>July 1998 (</w:t>
            </w:r>
            <w:r w:rsidRPr="00845A9B">
              <w:rPr>
                <w:i/>
                <w:sz w:val="16"/>
                <w:szCs w:val="16"/>
              </w:rPr>
              <w:t>see</w:t>
            </w:r>
            <w:r w:rsidRPr="00845A9B">
              <w:rPr>
                <w:sz w:val="16"/>
                <w:szCs w:val="16"/>
              </w:rPr>
              <w:t xml:space="preserve"> s. 2(1) and South Australia </w:t>
            </w:r>
            <w:r w:rsidRPr="00845A9B">
              <w:rPr>
                <w:i/>
                <w:sz w:val="16"/>
                <w:szCs w:val="16"/>
              </w:rPr>
              <w:t>Gazette</w:t>
            </w:r>
            <w:r w:rsidRPr="00845A9B">
              <w:rPr>
                <w:sz w:val="16"/>
                <w:szCs w:val="16"/>
              </w:rPr>
              <w:t xml:space="preserve"> 2 Apr 1998, No.</w:t>
            </w:r>
            <w:r w:rsidR="00845A9B">
              <w:rPr>
                <w:sz w:val="16"/>
                <w:szCs w:val="16"/>
              </w:rPr>
              <w:t> </w:t>
            </w:r>
            <w:r w:rsidRPr="00845A9B">
              <w:rPr>
                <w:sz w:val="16"/>
                <w:szCs w:val="16"/>
              </w:rPr>
              <w:t>46, p1606)</w:t>
            </w:r>
            <w:r w:rsidRPr="00845A9B">
              <w:rPr>
                <w:sz w:val="16"/>
                <w:szCs w:val="16"/>
              </w:rPr>
              <w:br/>
              <w:t>Schedule</w:t>
            </w:r>
            <w:r w:rsidR="00845A9B">
              <w:rPr>
                <w:sz w:val="16"/>
                <w:szCs w:val="16"/>
              </w:rPr>
              <w:t> </w:t>
            </w:r>
            <w:r w:rsidRPr="00845A9B">
              <w:rPr>
                <w:sz w:val="16"/>
                <w:szCs w:val="16"/>
              </w:rPr>
              <w:t>1 (items</w:t>
            </w:r>
            <w:r w:rsidR="00845A9B">
              <w:rPr>
                <w:sz w:val="16"/>
                <w:szCs w:val="16"/>
              </w:rPr>
              <w:t> </w:t>
            </w:r>
            <w:r w:rsidRPr="00845A9B">
              <w:rPr>
                <w:sz w:val="16"/>
                <w:szCs w:val="16"/>
              </w:rPr>
              <w:t>27–56):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36, 47, 50)</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(Country of Origin Representations) Act 1998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106, 1998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July 1998</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13 Aug 1998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1998, No. S398)</w:t>
            </w:r>
            <w:r w:rsidRPr="00845A9B">
              <w:rPr>
                <w:sz w:val="16"/>
                <w:szCs w:val="16"/>
              </w:rPr>
              <w:br/>
              <w:t xml:space="preserve">Remainder: Royal Assent </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Telecommunications Legislation Amendment Act 1999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52, 1999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w:t>
            </w:r>
            <w:r w:rsidR="00845A9B">
              <w:rPr>
                <w:sz w:val="16"/>
                <w:szCs w:val="16"/>
              </w:rPr>
              <w:t> </w:t>
            </w:r>
            <w:r w:rsidRPr="00845A9B">
              <w:rPr>
                <w:sz w:val="16"/>
                <w:szCs w:val="16"/>
              </w:rPr>
              <w:t>July 1999</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6–77): Royal Assent</w:t>
            </w:r>
            <w:r w:rsidRPr="00845A9B">
              <w:rPr>
                <w:sz w:val="16"/>
                <w:szCs w:val="16"/>
              </w:rPr>
              <w:br/>
              <w:t>Schedule</w:t>
            </w:r>
            <w:r w:rsidR="00845A9B">
              <w:rPr>
                <w:sz w:val="16"/>
                <w:szCs w:val="16"/>
              </w:rPr>
              <w:t> </w:t>
            </w:r>
            <w:r w:rsidRPr="00845A9B">
              <w:rPr>
                <w:sz w:val="16"/>
                <w:szCs w:val="16"/>
              </w:rPr>
              <w:t>3 (items</w:t>
            </w:r>
            <w:r w:rsidR="00845A9B">
              <w:rPr>
                <w:sz w:val="16"/>
                <w:szCs w:val="16"/>
              </w:rPr>
              <w:t> </w:t>
            </w:r>
            <w:r w:rsidRPr="00845A9B">
              <w:rPr>
                <w:sz w:val="16"/>
                <w:szCs w:val="16"/>
              </w:rPr>
              <w:t>69–76, 81): 2 Aug 1999 (</w:t>
            </w:r>
            <w:r w:rsidRPr="00845A9B">
              <w:rPr>
                <w:i/>
                <w:sz w:val="16"/>
                <w:szCs w:val="16"/>
              </w:rPr>
              <w:t>see</w:t>
            </w:r>
            <w:r w:rsidRPr="00845A9B">
              <w:rPr>
                <w:sz w:val="16"/>
                <w:szCs w:val="16"/>
              </w:rPr>
              <w:t xml:space="preserve"> s. 2(4))</w:t>
            </w:r>
            <w:r w:rsidRPr="00845A9B">
              <w:rPr>
                <w:sz w:val="16"/>
                <w:szCs w:val="16"/>
              </w:rPr>
              <w:br/>
              <w:t>Schedule</w:t>
            </w:r>
            <w:r w:rsidR="00845A9B">
              <w:rPr>
                <w:sz w:val="16"/>
                <w:szCs w:val="16"/>
              </w:rPr>
              <w:t> </w:t>
            </w:r>
            <w:r w:rsidRPr="00845A9B">
              <w:rPr>
                <w:sz w:val="16"/>
                <w:szCs w:val="16"/>
              </w:rPr>
              <w:t>4 (items</w:t>
            </w:r>
            <w:r w:rsidR="00845A9B">
              <w:rPr>
                <w:sz w:val="16"/>
                <w:szCs w:val="16"/>
              </w:rPr>
              <w:t> </w:t>
            </w:r>
            <w:r w:rsidRPr="00845A9B">
              <w:rPr>
                <w:sz w:val="16"/>
                <w:szCs w:val="16"/>
              </w:rPr>
              <w:t>17–20, 28): 1</w:t>
            </w:r>
            <w:r w:rsidR="00845A9B">
              <w:rPr>
                <w:sz w:val="16"/>
                <w:szCs w:val="16"/>
              </w:rPr>
              <w:t> </w:t>
            </w:r>
            <w:r w:rsidRPr="00845A9B">
              <w:rPr>
                <w:sz w:val="16"/>
                <w:szCs w:val="16"/>
              </w:rPr>
              <w:t>July 1999</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72–77), Sch. 3 (item</w:t>
            </w:r>
            <w:r w:rsidR="00845A9B">
              <w:rPr>
                <w:sz w:val="16"/>
                <w:szCs w:val="16"/>
              </w:rPr>
              <w:t> </w:t>
            </w:r>
            <w:r w:rsidRPr="00845A9B">
              <w:rPr>
                <w:sz w:val="16"/>
                <w:szCs w:val="16"/>
              </w:rPr>
              <w:t>81) and Sch. 4 (item</w:t>
            </w:r>
            <w:r w:rsidR="00845A9B">
              <w:rPr>
                <w:sz w:val="16"/>
                <w:szCs w:val="16"/>
              </w:rPr>
              <w:t> </w:t>
            </w:r>
            <w:r w:rsidRPr="00845A9B">
              <w:rPr>
                <w:sz w:val="16"/>
                <w:szCs w:val="16"/>
              </w:rPr>
              <w:t>28)</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 New Tax System (Trade Practices Amendment) Act 1999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61, 1999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8</w:t>
            </w:r>
            <w:r w:rsidR="00845A9B">
              <w:rPr>
                <w:sz w:val="16"/>
                <w:szCs w:val="16"/>
              </w:rPr>
              <w:t> </w:t>
            </w:r>
            <w:r w:rsidRPr="00845A9B">
              <w:rPr>
                <w:sz w:val="16"/>
                <w:szCs w:val="16"/>
              </w:rPr>
              <w:t>July 1999</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9</w:t>
            </w:r>
            <w:r w:rsidR="00845A9B">
              <w:rPr>
                <w:sz w:val="16"/>
                <w:szCs w:val="16"/>
              </w:rPr>
              <w:t> </w:t>
            </w:r>
            <w:r w:rsidRPr="00845A9B">
              <w:rPr>
                <w:sz w:val="16"/>
                <w:szCs w:val="16"/>
              </w:rPr>
              <w:t>July 1999 (</w:t>
            </w:r>
            <w:r w:rsidRPr="00845A9B">
              <w:rPr>
                <w:i/>
                <w:sz w:val="16"/>
                <w:szCs w:val="16"/>
              </w:rPr>
              <w:t>see</w:t>
            </w:r>
            <w:r w:rsidRPr="00845A9B">
              <w:rPr>
                <w:sz w:val="16"/>
                <w:szCs w:val="16"/>
              </w:rPr>
              <w:t xml:space="preserve"> s. 2)</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Public Employment (Consequential and Transitional) Amendment Act 1999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146, 1999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11"/>
                <w:attr w:name="Year" w:val="1999"/>
              </w:smartTagPr>
              <w:r w:rsidRPr="00845A9B">
                <w:rPr>
                  <w:sz w:val="16"/>
                  <w:szCs w:val="16"/>
                </w:rPr>
                <w:t>11 Nov 1999</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944–955): </w:t>
            </w:r>
            <w:smartTag w:uri="urn:schemas-microsoft-com:office:smarttags" w:element="date">
              <w:smartTagPr>
                <w:attr w:name="Month" w:val="12"/>
                <w:attr w:name="Day" w:val="5"/>
                <w:attr w:name="Year" w:val="1999"/>
              </w:smartTagPr>
              <w:r w:rsidRPr="00845A9B">
                <w:rPr>
                  <w:sz w:val="16"/>
                  <w:szCs w:val="16"/>
                </w:rPr>
                <w:t>5 Dec 1999</w:t>
              </w:r>
            </w:smartTag>
            <w:r w:rsidRPr="00845A9B">
              <w:rPr>
                <w:sz w:val="16"/>
                <w:szCs w:val="16"/>
              </w:rPr>
              <w:t xml:space="preserve"> (</w:t>
            </w:r>
            <w:r w:rsidRPr="00845A9B">
              <w:rPr>
                <w:i/>
                <w:sz w:val="16"/>
                <w:szCs w:val="16"/>
              </w:rPr>
              <w:t>see</w:t>
            </w:r>
            <w:r w:rsidRPr="00845A9B">
              <w:rPr>
                <w:sz w:val="16"/>
                <w:szCs w:val="16"/>
              </w:rPr>
              <w:t xml:space="preserve"> s. 2(1), (2) and </w:t>
            </w:r>
            <w:r w:rsidRPr="00845A9B">
              <w:rPr>
                <w:i/>
                <w:sz w:val="16"/>
                <w:szCs w:val="16"/>
              </w:rPr>
              <w:t>Gazette</w:t>
            </w:r>
            <w:r w:rsidRPr="00845A9B">
              <w:rPr>
                <w:sz w:val="16"/>
                <w:szCs w:val="16"/>
              </w:rPr>
              <w:t xml:space="preserve"> 1999, No. S584)</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 New Tax System (Indirect Tax and Consequential Amendments) Act 1999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176, 1999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22"/>
                <w:attr w:name="Year" w:val="1999"/>
              </w:smartTagPr>
              <w:r w:rsidRPr="00845A9B">
                <w:rPr>
                  <w:sz w:val="16"/>
                  <w:szCs w:val="16"/>
                </w:rPr>
                <w:t>22 Dec 1999</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4: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Federal Magistrates (Consequential Amendments) Act 1999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194, 1999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23"/>
                <w:attr w:name="Year" w:val="1999"/>
              </w:smartTagPr>
              <w:r w:rsidRPr="00845A9B">
                <w:rPr>
                  <w:sz w:val="16"/>
                  <w:szCs w:val="16"/>
                </w:rPr>
                <w:t>23 Dec 1999</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25: 23 Dec 1999 (</w:t>
            </w:r>
            <w:r w:rsidRPr="00845A9B">
              <w:rPr>
                <w:i/>
                <w:sz w:val="16"/>
                <w:szCs w:val="16"/>
              </w:rPr>
              <w:t>see</w:t>
            </w:r>
            <w:r w:rsidRPr="00845A9B">
              <w:rPr>
                <w:sz w:val="16"/>
                <w:szCs w:val="16"/>
              </w:rPr>
              <w:t xml:space="preserve"> s. 2(1))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Jurisdiction of Courts Legislation Amendment Act 2000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57, 2000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May 2000</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77–90):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A New Tax System (Trade Practices Amendment) Act 2000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69, 2000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w:t>
            </w:r>
            <w:r w:rsidR="00845A9B">
              <w:rPr>
                <w:sz w:val="16"/>
                <w:szCs w:val="16"/>
              </w:rPr>
              <w:t> </w:t>
            </w:r>
            <w:r w:rsidRPr="00845A9B">
              <w:rPr>
                <w:sz w:val="16"/>
                <w:szCs w:val="16"/>
              </w:rPr>
              <w:t>June 2000</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1): </w:t>
            </w:r>
            <w:smartTag w:uri="urn:schemas-microsoft-com:office:smarttags" w:element="date">
              <w:smartTagPr>
                <w:attr w:name="Month" w:val="11"/>
                <w:attr w:name="Day" w:val="6"/>
                <w:attr w:name="Year" w:val="1995"/>
              </w:smartTagPr>
              <w:r w:rsidRPr="00845A9B">
                <w:rPr>
                  <w:sz w:val="16"/>
                  <w:szCs w:val="16"/>
                </w:rPr>
                <w:t>6 Nov 1995</w:t>
              </w:r>
            </w:smartTag>
            <w:r w:rsidRPr="00845A9B">
              <w:rPr>
                <w:sz w:val="16"/>
                <w:szCs w:val="16"/>
              </w:rPr>
              <w:t xml:space="preserve"> (</w:t>
            </w:r>
            <w:r w:rsidRPr="00845A9B">
              <w:rPr>
                <w:i/>
                <w:sz w:val="16"/>
                <w:szCs w:val="16"/>
              </w:rPr>
              <w:t>see</w:t>
            </w:r>
            <w:r w:rsidRPr="00845A9B">
              <w:rPr>
                <w:sz w:val="16"/>
                <w:szCs w:val="16"/>
              </w:rPr>
              <w:t xml:space="preserve"> s. 2(2) and </w:t>
            </w:r>
            <w:r w:rsidRPr="00845A9B">
              <w:rPr>
                <w:i/>
                <w:sz w:val="16"/>
                <w:szCs w:val="16"/>
              </w:rPr>
              <w:t>Gazette</w:t>
            </w:r>
            <w:r w:rsidRPr="00845A9B">
              <w:rPr>
                <w:sz w:val="16"/>
                <w:szCs w:val="16"/>
              </w:rPr>
              <w:t xml:space="preserve"> 1995, No. S423)</w:t>
            </w:r>
            <w:r w:rsidRPr="00845A9B">
              <w:rPr>
                <w:sz w:val="16"/>
                <w:szCs w:val="16"/>
              </w:rPr>
              <w:b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2): </w:t>
            </w:r>
            <w:smartTag w:uri="urn:schemas-microsoft-com:office:smarttags" w:element="date">
              <w:smartTagPr>
                <w:attr w:name="Month" w:val="4"/>
                <w:attr w:name="Day" w:val="10"/>
                <w:attr w:name="Year" w:val="1997"/>
              </w:smartTagPr>
              <w:r w:rsidRPr="00845A9B">
                <w:rPr>
                  <w:sz w:val="16"/>
                  <w:szCs w:val="16"/>
                </w:rPr>
                <w:t>10 Apr 1997</w:t>
              </w:r>
            </w:smartTag>
            <w:r w:rsidRPr="00845A9B">
              <w:rPr>
                <w:sz w:val="16"/>
                <w:szCs w:val="16"/>
              </w:rPr>
              <w:t xml:space="preserve"> (</w:t>
            </w:r>
            <w:r w:rsidRPr="00845A9B">
              <w:rPr>
                <w:i/>
                <w:sz w:val="16"/>
                <w:szCs w:val="16"/>
              </w:rPr>
              <w:t>see</w:t>
            </w:r>
            <w:r w:rsidRPr="00845A9B">
              <w:rPr>
                <w:sz w:val="16"/>
                <w:szCs w:val="16"/>
              </w:rPr>
              <w:t xml:space="preserve"> s. 2(3))</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(International Liner Cargo Shipping) Act 2000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123, 2000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0"/>
                <w:attr w:name="Day" w:val="5"/>
                <w:attr w:name="Year" w:val="2000"/>
              </w:smartTagPr>
              <w:r w:rsidRPr="00845A9B">
                <w:rPr>
                  <w:sz w:val="16"/>
                  <w:szCs w:val="16"/>
                </w:rPr>
                <w:t>5 Oct 2000</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154–170, 180): 2 Mar 2001</w:t>
            </w:r>
            <w:r w:rsidRPr="00845A9B">
              <w:rPr>
                <w:sz w:val="16"/>
                <w:szCs w:val="16"/>
              </w:rPr>
              <w:br/>
              <w:t xml:space="preserve">Remainder: </w:t>
            </w:r>
            <w:smartTag w:uri="urn:schemas-microsoft-com:office:smarttags" w:element="date">
              <w:smartTagPr>
                <w:attr w:name="Month" w:val="11"/>
                <w:attr w:name="Day" w:val="2"/>
                <w:attr w:name="Year" w:val="2000"/>
              </w:smartTagPr>
              <w:r w:rsidRPr="00845A9B">
                <w:rPr>
                  <w:sz w:val="16"/>
                  <w:szCs w:val="16"/>
                </w:rPr>
                <w:t>2 Nov 2000</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171–180)</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Jurisdiction of Courts (Miscellaneous Amendments) Act 2000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161, 2000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21"/>
                <w:attr w:name="Year" w:val="2000"/>
              </w:smartTagPr>
              <w:r w:rsidRPr="00845A9B">
                <w:rPr>
                  <w:sz w:val="16"/>
                  <w:szCs w:val="16"/>
                </w:rPr>
                <w:t>21 Dec 2000</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21"/>
                <w:attr w:name="Year" w:val="2000"/>
              </w:smartTagPr>
              <w:r w:rsidRPr="00845A9B">
                <w:rPr>
                  <w:sz w:val="16"/>
                  <w:szCs w:val="16"/>
                </w:rPr>
                <w:t>21 Dec 2000</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Treasury Legislation Amendment (Application of Criminal Code) Act (No.</w:t>
            </w:r>
            <w:r w:rsidR="00845A9B">
              <w:rPr>
                <w:sz w:val="16"/>
                <w:szCs w:val="16"/>
              </w:rPr>
              <w:t> </w:t>
            </w:r>
            <w:r w:rsidRPr="00845A9B">
              <w:rPr>
                <w:sz w:val="16"/>
                <w:szCs w:val="16"/>
              </w:rPr>
              <w:t>1) 2001</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31, 2001</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28"/>
                <w:attr w:name="Year" w:val="2001"/>
              </w:smartTagPr>
              <w:r w:rsidRPr="00845A9B">
                <w:rPr>
                  <w:sz w:val="16"/>
                  <w:szCs w:val="16"/>
                </w:rPr>
                <w:t>28 Apr 2001</w:t>
              </w:r>
            </w:smartTag>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240–290): </w:t>
            </w:r>
            <w:smartTag w:uri="urn:schemas-microsoft-com:office:smarttags" w:element="date">
              <w:smartTagPr>
                <w:attr w:name="Month" w:val="12"/>
                <w:attr w:name="Day" w:val="15"/>
                <w:attr w:name="Year" w:val="2001"/>
              </w:smartTagPr>
              <w:r w:rsidRPr="00845A9B">
                <w:rPr>
                  <w:sz w:val="16"/>
                  <w:szCs w:val="16"/>
                </w:rPr>
                <w:t>15 Dec 2001</w:t>
              </w:r>
            </w:smartTag>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76723E">
            <w:pPr>
              <w:pStyle w:val="ENoteTTIndentHeading"/>
            </w:pPr>
            <w:r w:rsidRPr="00845A9B">
              <w:t>as amended by</w:t>
            </w:r>
          </w:p>
        </w:tc>
        <w:tc>
          <w:tcPr>
            <w:tcW w:w="929" w:type="dxa"/>
            <w:tcBorders>
              <w:top w:val="nil"/>
              <w:bottom w:val="nil"/>
            </w:tcBorders>
            <w:shd w:val="clear" w:color="auto" w:fill="auto"/>
          </w:tcPr>
          <w:p w:rsidR="0076723E" w:rsidRPr="00845A9B" w:rsidRDefault="0076723E" w:rsidP="0076723E">
            <w:pPr>
              <w:pStyle w:val="Tabletext"/>
              <w:rPr>
                <w:szCs w:val="16"/>
              </w:rPr>
            </w:pPr>
          </w:p>
        </w:tc>
        <w:tc>
          <w:tcPr>
            <w:tcW w:w="994" w:type="dxa"/>
            <w:tcBorders>
              <w:top w:val="nil"/>
              <w:bottom w:val="nil"/>
            </w:tcBorders>
            <w:shd w:val="clear" w:color="auto" w:fill="auto"/>
          </w:tcPr>
          <w:p w:rsidR="0076723E" w:rsidRPr="00845A9B" w:rsidRDefault="0076723E" w:rsidP="0076723E">
            <w:pPr>
              <w:pStyle w:val="Tabletext"/>
              <w:rPr>
                <w:szCs w:val="16"/>
              </w:rPr>
            </w:pPr>
          </w:p>
        </w:tc>
        <w:tc>
          <w:tcPr>
            <w:tcW w:w="1907" w:type="dxa"/>
            <w:tcBorders>
              <w:top w:val="nil"/>
              <w:bottom w:val="nil"/>
            </w:tcBorders>
            <w:shd w:val="clear" w:color="auto" w:fill="auto"/>
          </w:tcPr>
          <w:p w:rsidR="0076723E" w:rsidRPr="00845A9B" w:rsidRDefault="0076723E" w:rsidP="0076723E">
            <w:pPr>
              <w:pStyle w:val="Tabletext"/>
              <w:rPr>
                <w:szCs w:val="16"/>
              </w:rPr>
            </w:pPr>
          </w:p>
        </w:tc>
        <w:tc>
          <w:tcPr>
            <w:tcW w:w="1415" w:type="dxa"/>
            <w:tcBorders>
              <w:top w:val="nil"/>
              <w:bottom w:val="nil"/>
            </w:tcBorders>
            <w:shd w:val="clear" w:color="auto" w:fill="auto"/>
          </w:tcPr>
          <w:p w:rsidR="0076723E" w:rsidRPr="00845A9B" w:rsidRDefault="0076723E" w:rsidP="0076723E">
            <w:pPr>
              <w:pStyle w:val="Tabletext"/>
              <w:rPr>
                <w:szCs w:val="16"/>
              </w:rPr>
            </w:pP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76723E">
            <w:pPr>
              <w:pStyle w:val="ENoteTTi"/>
            </w:pPr>
            <w:r w:rsidRPr="00845A9B">
              <w:t>Statute Law Revision Act 2002</w:t>
            </w:r>
          </w:p>
        </w:tc>
        <w:tc>
          <w:tcPr>
            <w:tcW w:w="929"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63, 2002</w:t>
            </w:r>
          </w:p>
        </w:tc>
        <w:tc>
          <w:tcPr>
            <w:tcW w:w="994"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w:t>
            </w:r>
            <w:r w:rsidR="00845A9B">
              <w:rPr>
                <w:sz w:val="16"/>
                <w:szCs w:val="16"/>
              </w:rPr>
              <w:t> </w:t>
            </w:r>
            <w:r w:rsidRPr="00845A9B">
              <w:rPr>
                <w:sz w:val="16"/>
                <w:szCs w:val="16"/>
              </w:rPr>
              <w:t>July 2002</w:t>
            </w:r>
          </w:p>
        </w:tc>
        <w:tc>
          <w:tcPr>
            <w:tcW w:w="1907"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35): </w:t>
            </w:r>
            <w:r w:rsidRPr="00845A9B">
              <w:rPr>
                <w:i/>
                <w:sz w:val="16"/>
                <w:szCs w:val="16"/>
              </w:rPr>
              <w:t>(d)</w:t>
            </w:r>
          </w:p>
        </w:tc>
        <w:tc>
          <w:tcPr>
            <w:tcW w:w="1415"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Communications and the Arts Legislation Amendment Act 2001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46, 2001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w:t>
            </w:r>
            <w:r w:rsidR="00845A9B">
              <w:rPr>
                <w:sz w:val="16"/>
                <w:szCs w:val="16"/>
              </w:rPr>
              <w:t> </w:t>
            </w:r>
            <w:r w:rsidRPr="00845A9B">
              <w:rPr>
                <w:sz w:val="16"/>
                <w:szCs w:val="16"/>
              </w:rPr>
              <w:t>June 2001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w:t>
            </w:r>
            <w:r w:rsidR="00845A9B">
              <w:rPr>
                <w:sz w:val="16"/>
                <w:szCs w:val="16"/>
              </w:rPr>
              <w:t> </w:t>
            </w:r>
            <w:r w:rsidRPr="00845A9B">
              <w:rPr>
                <w:sz w:val="16"/>
                <w:szCs w:val="16"/>
              </w:rPr>
              <w:t>June 2001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6</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Corporations (Repeals, Consequentials and Transitionals) Act 2001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55, 2001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28</w:t>
            </w:r>
            <w:r w:rsidR="00845A9B">
              <w:rPr>
                <w:sz w:val="16"/>
                <w:szCs w:val="16"/>
              </w:rPr>
              <w:t> </w:t>
            </w:r>
            <w:r w:rsidRPr="00845A9B">
              <w:rPr>
                <w:sz w:val="16"/>
                <w:szCs w:val="16"/>
              </w:rPr>
              <w:t>June 2001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4–14 and Schedule</w:t>
            </w:r>
            <w:r w:rsidR="00845A9B">
              <w:rPr>
                <w:sz w:val="16"/>
                <w:szCs w:val="16"/>
              </w:rPr>
              <w:t> </w:t>
            </w:r>
            <w:r w:rsidRPr="00845A9B">
              <w:rPr>
                <w:sz w:val="16"/>
                <w:szCs w:val="16"/>
              </w:rPr>
              <w:t>3 (items</w:t>
            </w:r>
            <w:r w:rsidR="00845A9B">
              <w:rPr>
                <w:sz w:val="16"/>
                <w:szCs w:val="16"/>
              </w:rPr>
              <w:t> </w:t>
            </w:r>
            <w:r w:rsidRPr="00845A9B">
              <w:rPr>
                <w:sz w:val="16"/>
                <w:szCs w:val="16"/>
              </w:rPr>
              <w:t>550–557): 15</w:t>
            </w:r>
            <w:r w:rsidR="00845A9B">
              <w:rPr>
                <w:sz w:val="16"/>
                <w:szCs w:val="16"/>
              </w:rPr>
              <w:t> </w:t>
            </w:r>
            <w:r w:rsidRPr="00845A9B">
              <w:rPr>
                <w:sz w:val="16"/>
                <w:szCs w:val="16"/>
              </w:rPr>
              <w:t>July 2001 (</w:t>
            </w:r>
            <w:r w:rsidRPr="00845A9B">
              <w:rPr>
                <w:i/>
                <w:sz w:val="16"/>
                <w:szCs w:val="16"/>
              </w:rPr>
              <w:t>see</w:t>
            </w:r>
            <w:r w:rsidRPr="00845A9B">
              <w:rPr>
                <w:sz w:val="16"/>
                <w:szCs w:val="16"/>
              </w:rPr>
              <w:t xml:space="preserve"> s. 2(3) and </w:t>
            </w:r>
            <w:r w:rsidRPr="00845A9B">
              <w:rPr>
                <w:i/>
                <w:sz w:val="16"/>
                <w:szCs w:val="16"/>
              </w:rPr>
              <w:t>Gazette</w:t>
            </w:r>
            <w:r w:rsidRPr="00845A9B">
              <w:rPr>
                <w:sz w:val="16"/>
                <w:szCs w:val="16"/>
              </w:rPr>
              <w:t xml:space="preserve"> 2001, No. S285)</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ss.</w:t>
            </w:r>
            <w:r w:rsidR="00845A9B">
              <w:rPr>
                <w:sz w:val="16"/>
                <w:szCs w:val="16"/>
              </w:rPr>
              <w:t> </w:t>
            </w:r>
            <w:r w:rsidRPr="00845A9B">
              <w:rPr>
                <w:sz w:val="16"/>
                <w:szCs w:val="16"/>
              </w:rPr>
              <w:t>4–14</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Trade Practices Amendment Act (No.</w:t>
            </w:r>
            <w:r w:rsidR="00845A9B">
              <w:rPr>
                <w:sz w:val="16"/>
                <w:szCs w:val="16"/>
              </w:rPr>
              <w:t> </w:t>
            </w:r>
            <w:r w:rsidRPr="00845A9B">
              <w:rPr>
                <w:sz w:val="16"/>
                <w:szCs w:val="16"/>
              </w:rPr>
              <w:t>1) 2001</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63, 2001</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28</w:t>
            </w:r>
            <w:r w:rsidR="00845A9B">
              <w:rPr>
                <w:sz w:val="16"/>
                <w:szCs w:val="16"/>
              </w:rPr>
              <w:t> </w:t>
            </w:r>
            <w:r w:rsidRPr="00845A9B">
              <w:rPr>
                <w:sz w:val="16"/>
                <w:szCs w:val="16"/>
              </w:rPr>
              <w:t>June 2001</w:t>
            </w:r>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 xml:space="preserve">1–3, 6–8): </w:t>
            </w:r>
            <w:r w:rsidRPr="00845A9B">
              <w:rPr>
                <w:i/>
                <w:sz w:val="16"/>
                <w:szCs w:val="16"/>
              </w:rPr>
              <w:t>(e)</w:t>
            </w:r>
            <w:r w:rsidRPr="00845A9B">
              <w:rPr>
                <w:sz w:val="16"/>
                <w:szCs w:val="16"/>
              </w:rPr>
              <w:t xml:space="preserve"> </w:t>
            </w:r>
            <w:r w:rsidRPr="00845A9B">
              <w:rPr>
                <w:sz w:val="16"/>
                <w:szCs w:val="16"/>
              </w:rPr>
              <w:br/>
              <w:t>Schedule</w:t>
            </w:r>
            <w:r w:rsidR="00845A9B">
              <w:rPr>
                <w:sz w:val="16"/>
                <w:szCs w:val="16"/>
              </w:rPr>
              <w:t> </w:t>
            </w:r>
            <w:r w:rsidRPr="00845A9B">
              <w:rPr>
                <w:sz w:val="16"/>
                <w:szCs w:val="16"/>
              </w:rPr>
              <w:t>2 (items</w:t>
            </w:r>
            <w:r w:rsidR="00845A9B">
              <w:rPr>
                <w:sz w:val="16"/>
                <w:szCs w:val="16"/>
              </w:rPr>
              <w:t> </w:t>
            </w:r>
            <w:r w:rsidRPr="00845A9B">
              <w:rPr>
                <w:sz w:val="16"/>
                <w:szCs w:val="16"/>
              </w:rPr>
              <w:t xml:space="preserve">4, 5): </w:t>
            </w:r>
            <w:r w:rsidRPr="00845A9B">
              <w:rPr>
                <w:i/>
                <w:sz w:val="16"/>
                <w:szCs w:val="16"/>
              </w:rPr>
              <w:t>(e)</w:t>
            </w:r>
            <w:r w:rsidRPr="00845A9B">
              <w:rPr>
                <w:sz w:val="16"/>
                <w:szCs w:val="16"/>
              </w:rPr>
              <w:br/>
              <w:t>Remainder: 26</w:t>
            </w:r>
            <w:r w:rsidR="00845A9B">
              <w:rPr>
                <w:sz w:val="16"/>
                <w:szCs w:val="16"/>
              </w:rPr>
              <w:t> </w:t>
            </w:r>
            <w:r w:rsidRPr="00845A9B">
              <w:rPr>
                <w:sz w:val="16"/>
                <w:szCs w:val="16"/>
              </w:rPr>
              <w:t>July 2001</w:t>
            </w:r>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5, 8, 10, 13, 15, 17, 19, 21, 23, 25, 27, 29, 32, 34, 36, 38) and Sch. 2 (items</w:t>
            </w:r>
            <w:r w:rsidR="00845A9B">
              <w:rPr>
                <w:sz w:val="16"/>
                <w:szCs w:val="16"/>
              </w:rPr>
              <w:t> </w:t>
            </w:r>
            <w:r w:rsidRPr="00845A9B">
              <w:rPr>
                <w:sz w:val="16"/>
                <w:szCs w:val="16"/>
              </w:rPr>
              <w:t>3, 5, 8)</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76723E">
            <w:pPr>
              <w:pStyle w:val="ENoteTTIndentHeading"/>
            </w:pPr>
            <w:r w:rsidRPr="00845A9B">
              <w:lastRenderedPageBreak/>
              <w:t>as amended by</w:t>
            </w:r>
          </w:p>
        </w:tc>
        <w:tc>
          <w:tcPr>
            <w:tcW w:w="929" w:type="dxa"/>
            <w:tcBorders>
              <w:top w:val="nil"/>
              <w:bottom w:val="nil"/>
            </w:tcBorders>
            <w:shd w:val="clear" w:color="auto" w:fill="auto"/>
          </w:tcPr>
          <w:p w:rsidR="0076723E" w:rsidRPr="00845A9B" w:rsidRDefault="0076723E" w:rsidP="0076723E">
            <w:pPr>
              <w:pStyle w:val="Tabletext"/>
              <w:rPr>
                <w:szCs w:val="16"/>
              </w:rPr>
            </w:pPr>
          </w:p>
        </w:tc>
        <w:tc>
          <w:tcPr>
            <w:tcW w:w="994" w:type="dxa"/>
            <w:tcBorders>
              <w:top w:val="nil"/>
              <w:bottom w:val="nil"/>
            </w:tcBorders>
            <w:shd w:val="clear" w:color="auto" w:fill="auto"/>
          </w:tcPr>
          <w:p w:rsidR="0076723E" w:rsidRPr="00845A9B" w:rsidRDefault="0076723E" w:rsidP="0076723E">
            <w:pPr>
              <w:pStyle w:val="Tabletext"/>
              <w:rPr>
                <w:szCs w:val="16"/>
              </w:rPr>
            </w:pPr>
          </w:p>
        </w:tc>
        <w:tc>
          <w:tcPr>
            <w:tcW w:w="1907" w:type="dxa"/>
            <w:tcBorders>
              <w:top w:val="nil"/>
              <w:bottom w:val="nil"/>
            </w:tcBorders>
            <w:shd w:val="clear" w:color="auto" w:fill="auto"/>
          </w:tcPr>
          <w:p w:rsidR="0076723E" w:rsidRPr="00845A9B" w:rsidRDefault="0076723E" w:rsidP="0076723E">
            <w:pPr>
              <w:pStyle w:val="Tabletext"/>
              <w:rPr>
                <w:szCs w:val="16"/>
              </w:rPr>
            </w:pPr>
          </w:p>
        </w:tc>
        <w:tc>
          <w:tcPr>
            <w:tcW w:w="1415" w:type="dxa"/>
            <w:tcBorders>
              <w:top w:val="nil"/>
              <w:bottom w:val="nil"/>
            </w:tcBorders>
            <w:shd w:val="clear" w:color="auto" w:fill="auto"/>
          </w:tcPr>
          <w:p w:rsidR="0076723E" w:rsidRPr="00845A9B" w:rsidRDefault="0076723E" w:rsidP="0076723E">
            <w:pPr>
              <w:pStyle w:val="Tabletext"/>
              <w:rPr>
                <w:szCs w:val="16"/>
              </w:rPr>
            </w:pP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76723E">
            <w:pPr>
              <w:pStyle w:val="ENoteTTi"/>
            </w:pPr>
            <w:r w:rsidRPr="00845A9B">
              <w:t>Statute Law Revision Act 2002</w:t>
            </w:r>
          </w:p>
        </w:tc>
        <w:tc>
          <w:tcPr>
            <w:tcW w:w="929"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63, 2002</w:t>
            </w:r>
          </w:p>
        </w:tc>
        <w:tc>
          <w:tcPr>
            <w:tcW w:w="994"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w:t>
            </w:r>
            <w:r w:rsidR="00845A9B">
              <w:rPr>
                <w:sz w:val="16"/>
                <w:szCs w:val="16"/>
              </w:rPr>
              <w:t> </w:t>
            </w:r>
            <w:r w:rsidRPr="00845A9B">
              <w:rPr>
                <w:sz w:val="16"/>
                <w:szCs w:val="16"/>
              </w:rPr>
              <w:t>July 2002</w:t>
            </w:r>
          </w:p>
        </w:tc>
        <w:tc>
          <w:tcPr>
            <w:tcW w:w="1907"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32): </w:t>
            </w:r>
            <w:r w:rsidRPr="00845A9B">
              <w:rPr>
                <w:i/>
                <w:sz w:val="16"/>
                <w:szCs w:val="16"/>
              </w:rPr>
              <w:t>(f)</w:t>
            </w:r>
          </w:p>
        </w:tc>
        <w:tc>
          <w:tcPr>
            <w:tcW w:w="1415"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Treasury Legislation Amendment (Application of Criminal Code) Act (No.</w:t>
            </w:r>
            <w:r w:rsidR="00845A9B">
              <w:rPr>
                <w:sz w:val="16"/>
                <w:szCs w:val="16"/>
              </w:rPr>
              <w:t> </w:t>
            </w:r>
            <w:r w:rsidRPr="00845A9B">
              <w:rPr>
                <w:sz w:val="16"/>
                <w:szCs w:val="16"/>
              </w:rPr>
              <w:t>3) 2001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117, 2001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18"/>
                <w:attr w:name="Year" w:val="2001"/>
              </w:smartTagPr>
              <w:r w:rsidRPr="00845A9B">
                <w:rPr>
                  <w:sz w:val="16"/>
                  <w:szCs w:val="16"/>
                </w:rPr>
                <w:t>18 Sept 2001</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4: 15 Dec 2001</w:t>
            </w:r>
            <w:r w:rsidRPr="00845A9B">
              <w:rPr>
                <w:sz w:val="16"/>
                <w:szCs w:val="16"/>
              </w:rPr>
              <w:br/>
              <w:t>Schedule</w:t>
            </w:r>
            <w:r w:rsidR="00845A9B">
              <w:rPr>
                <w:sz w:val="16"/>
                <w:szCs w:val="16"/>
              </w:rPr>
              <w:t> </w:t>
            </w:r>
            <w:r w:rsidRPr="00845A9B">
              <w:rPr>
                <w:sz w:val="16"/>
                <w:szCs w:val="16"/>
              </w:rPr>
              <w:t>3 (items</w:t>
            </w:r>
            <w:r w:rsidR="00845A9B">
              <w:rPr>
                <w:sz w:val="16"/>
                <w:szCs w:val="16"/>
              </w:rPr>
              <w:t> </w:t>
            </w:r>
            <w:r w:rsidRPr="00845A9B">
              <w:rPr>
                <w:sz w:val="16"/>
                <w:szCs w:val="16"/>
              </w:rPr>
              <w:t xml:space="preserve">16–56): </w:t>
            </w:r>
            <w:r w:rsidRPr="00845A9B">
              <w:rPr>
                <w:i/>
                <w:sz w:val="16"/>
                <w:szCs w:val="16"/>
              </w:rPr>
              <w:t>(g)</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4</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Financial Services Reform (Consequential Provisions) Act 2001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123, 2001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7"/>
                <w:attr w:name="Year" w:val="2001"/>
              </w:smartTagPr>
              <w:r w:rsidRPr="00845A9B">
                <w:rPr>
                  <w:sz w:val="16"/>
                  <w:szCs w:val="16"/>
                </w:rPr>
                <w:t>27 Sept 2001</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364–364D, 365–365B): </w:t>
            </w:r>
            <w:smartTag w:uri="urn:schemas-microsoft-com:office:smarttags" w:element="date">
              <w:smartTagPr>
                <w:attr w:name="Month" w:val="3"/>
                <w:attr w:name="Day" w:val="11"/>
                <w:attr w:name="Year" w:val="2002"/>
              </w:smartTagPr>
              <w:r w:rsidRPr="00845A9B">
                <w:rPr>
                  <w:sz w:val="16"/>
                  <w:szCs w:val="16"/>
                </w:rPr>
                <w:t>11 Mar 2002</w:t>
              </w:r>
            </w:smartTag>
            <w:r w:rsidRPr="00845A9B">
              <w:rPr>
                <w:sz w:val="16"/>
                <w:szCs w:val="16"/>
              </w:rPr>
              <w:t xml:space="preserve"> (</w:t>
            </w:r>
            <w:r w:rsidRPr="00845A9B">
              <w:rPr>
                <w:i/>
                <w:sz w:val="16"/>
                <w:szCs w:val="16"/>
              </w:rPr>
              <w:t>see</w:t>
            </w:r>
            <w:r w:rsidRPr="00845A9B">
              <w:rPr>
                <w:sz w:val="16"/>
                <w:szCs w:val="16"/>
              </w:rPr>
              <w:t xml:space="preserve"> s. 2(1), (6), (15) and </w:t>
            </w:r>
            <w:r w:rsidRPr="00845A9B">
              <w:rPr>
                <w:i/>
                <w:sz w:val="16"/>
                <w:szCs w:val="16"/>
              </w:rPr>
              <w:t>Gazette</w:t>
            </w:r>
            <w:r w:rsidRPr="00845A9B">
              <w:rPr>
                <w:sz w:val="16"/>
                <w:szCs w:val="16"/>
              </w:rPr>
              <w:t xml:space="preserve"> 2001, No. GN42)</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(Telecommunications) Act 2001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124, 2001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7"/>
                <w:attr w:name="Year" w:val="2001"/>
              </w:smartTagPr>
              <w:r w:rsidRPr="00845A9B">
                <w:rPr>
                  <w:sz w:val="16"/>
                  <w:szCs w:val="16"/>
                </w:rPr>
                <w:t>27 Sept 2001</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7"/>
                <w:attr w:name="Year" w:val="2001"/>
              </w:smartTagPr>
              <w:r w:rsidRPr="00845A9B">
                <w:rPr>
                  <w:sz w:val="16"/>
                  <w:szCs w:val="16"/>
                </w:rPr>
                <w:t>27 Sept 2001</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23, 24)</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Treasury Legislation Amendment (Application of Criminal Code) Act (No.</w:t>
            </w:r>
            <w:r w:rsidR="00845A9B">
              <w:rPr>
                <w:sz w:val="16"/>
                <w:szCs w:val="16"/>
              </w:rPr>
              <w:t> </w:t>
            </w:r>
            <w:r w:rsidRPr="00845A9B">
              <w:rPr>
                <w:sz w:val="16"/>
                <w:szCs w:val="16"/>
              </w:rPr>
              <w:t>2) 2001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146, 2001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0"/>
                <w:attr w:name="Day" w:val="1"/>
                <w:attr w:name="Year" w:val="2001"/>
              </w:smartTagPr>
              <w:r w:rsidRPr="00845A9B">
                <w:rPr>
                  <w:sz w:val="16"/>
                  <w:szCs w:val="16"/>
                </w:rPr>
                <w:t>1 Oct 2001</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4 and Schedule</w:t>
            </w:r>
            <w:r w:rsidR="00845A9B">
              <w:rPr>
                <w:sz w:val="16"/>
                <w:szCs w:val="16"/>
              </w:rPr>
              <w:t> </w:t>
            </w:r>
            <w:r w:rsidRPr="00845A9B">
              <w:rPr>
                <w:sz w:val="16"/>
                <w:szCs w:val="16"/>
              </w:rPr>
              <w:t>2 (items</w:t>
            </w:r>
            <w:r w:rsidR="00845A9B">
              <w:rPr>
                <w:sz w:val="16"/>
                <w:szCs w:val="16"/>
              </w:rPr>
              <w:t> </w:t>
            </w:r>
            <w:r w:rsidRPr="00845A9B">
              <w:rPr>
                <w:sz w:val="16"/>
                <w:szCs w:val="16"/>
              </w:rPr>
              <w:t>1, 2, 4–39): 15 Dec 2001</w:t>
            </w:r>
            <w:r w:rsidRPr="00845A9B">
              <w:rPr>
                <w:sz w:val="16"/>
                <w:szCs w:val="16"/>
              </w:rPr>
              <w:b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3): </w:t>
            </w:r>
            <w:r w:rsidRPr="00845A9B">
              <w:rPr>
                <w:i/>
                <w:sz w:val="16"/>
                <w:szCs w:val="16"/>
              </w:rPr>
              <w:t>(h)</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 4</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Revision Act 2002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63, 2002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w:t>
            </w:r>
            <w:r w:rsidR="00845A9B">
              <w:rPr>
                <w:sz w:val="16"/>
                <w:szCs w:val="16"/>
              </w:rPr>
              <w:t> </w:t>
            </w:r>
            <w:r w:rsidRPr="00845A9B">
              <w:rPr>
                <w:sz w:val="16"/>
                <w:szCs w:val="16"/>
              </w:rPr>
              <w:t>July 2002</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34, 35, 38): 1</w:t>
            </w:r>
            <w:r w:rsidR="00845A9B">
              <w:rPr>
                <w:sz w:val="16"/>
                <w:szCs w:val="16"/>
              </w:rPr>
              <w:t> </w:t>
            </w:r>
            <w:r w:rsidRPr="00845A9B">
              <w:rPr>
                <w:sz w:val="16"/>
                <w:szCs w:val="16"/>
              </w:rPr>
              <w:t>July 1999</w:t>
            </w:r>
            <w:r w:rsidRPr="00845A9B">
              <w:rPr>
                <w:sz w:val="16"/>
                <w:szCs w:val="16"/>
              </w:rPr>
              <w:br/>
              <w:t>Schedule</w:t>
            </w:r>
            <w:r w:rsidR="00845A9B">
              <w:rPr>
                <w:sz w:val="16"/>
                <w:szCs w:val="16"/>
              </w:rPr>
              <w:t> </w:t>
            </w:r>
            <w:r w:rsidRPr="00845A9B">
              <w:rPr>
                <w:sz w:val="16"/>
                <w:szCs w:val="16"/>
              </w:rPr>
              <w:t>1 (items</w:t>
            </w:r>
            <w:r w:rsidR="00845A9B">
              <w:rPr>
                <w:sz w:val="16"/>
                <w:szCs w:val="16"/>
              </w:rPr>
              <w:t> </w:t>
            </w:r>
            <w:r w:rsidRPr="00845A9B">
              <w:rPr>
                <w:sz w:val="16"/>
                <w:szCs w:val="16"/>
              </w:rPr>
              <w:t>36, 37):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Act (No.</w:t>
            </w:r>
            <w:r w:rsidR="00845A9B">
              <w:rPr>
                <w:sz w:val="16"/>
                <w:szCs w:val="16"/>
              </w:rPr>
              <w:t> </w:t>
            </w:r>
            <w:r w:rsidRPr="00845A9B">
              <w:rPr>
                <w:sz w:val="16"/>
                <w:szCs w:val="16"/>
              </w:rPr>
              <w:t>1) 2002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128, 2002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 Dec 2002</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1"/>
                <w:attr w:name="Year" w:val="2002"/>
              </w:smartTagPr>
              <w:r w:rsidRPr="00845A9B">
                <w:rPr>
                  <w:sz w:val="16"/>
                  <w:szCs w:val="16"/>
                </w:rPr>
                <w:t>11 Dec 2002</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4, 7, 9)</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Telecommunications Competition Act 2002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140, 2002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9"/>
                <w:attr w:name="Year" w:val="2002"/>
              </w:smartTagPr>
              <w:r w:rsidRPr="00845A9B">
                <w:rPr>
                  <w:sz w:val="16"/>
                  <w:szCs w:val="16"/>
                </w:rPr>
                <w:t>19 Dec 2002</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9"/>
                <w:attr w:name="Year" w:val="2002"/>
              </w:smartTagPr>
              <w:r w:rsidRPr="00845A9B">
                <w:rPr>
                  <w:sz w:val="16"/>
                  <w:szCs w:val="16"/>
                </w:rPr>
                <w:t>19 Dec 2002</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2 (items</w:t>
            </w:r>
            <w:r w:rsidR="00845A9B">
              <w:rPr>
                <w:sz w:val="16"/>
                <w:szCs w:val="16"/>
              </w:rPr>
              <w:t> </w:t>
            </w:r>
            <w:r w:rsidRPr="00845A9B">
              <w:rPr>
                <w:sz w:val="16"/>
                <w:szCs w:val="16"/>
              </w:rPr>
              <w:t>9, 15, 19, 21, 69, 110, 111, 113, 115)</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(Liability for Recreational Services) Act 2002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146, 2002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9"/>
                <w:attr w:name="Year" w:val="2002"/>
              </w:smartTagPr>
              <w:r w:rsidRPr="00845A9B">
                <w:rPr>
                  <w:sz w:val="16"/>
                  <w:szCs w:val="16"/>
                </w:rPr>
                <w:t>19 Dec 2002</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9"/>
                <w:attr w:name="Year" w:val="2002"/>
              </w:smartTagPr>
              <w:r w:rsidRPr="00845A9B">
                <w:rPr>
                  <w:sz w:val="16"/>
                  <w:szCs w:val="16"/>
                </w:rPr>
                <w:t>19 Dec 2002</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Maritime Legislation Amendment Act 2003</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7, 2003</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3"/>
                <w:attr w:name="Day" w:val="19"/>
                <w:attr w:name="Year" w:val="2003"/>
              </w:smartTagPr>
              <w:r w:rsidRPr="00845A9B">
                <w:rPr>
                  <w:sz w:val="16"/>
                  <w:szCs w:val="16"/>
                </w:rPr>
                <w:t>19 Mar 2003</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1–6): </w:t>
            </w:r>
            <w:smartTag w:uri="urn:schemas-microsoft-com:office:smarttags" w:element="date">
              <w:smartTagPr>
                <w:attr w:name="Month" w:val="11"/>
                <w:attr w:name="Day" w:val="1"/>
                <w:attr w:name="Year" w:val="2003"/>
              </w:smartTagPr>
              <w:r w:rsidRPr="00845A9B">
                <w:rPr>
                  <w:sz w:val="16"/>
                  <w:szCs w:val="16"/>
                </w:rPr>
                <w:t>1 Nov 2003</w:t>
              </w:r>
            </w:smartTag>
            <w:r w:rsidRPr="00845A9B">
              <w:rPr>
                <w:sz w:val="16"/>
                <w:szCs w:val="16"/>
              </w:rPr>
              <w:br/>
              <w:t>Schedule</w:t>
            </w:r>
            <w:r w:rsidR="00845A9B">
              <w:rPr>
                <w:sz w:val="16"/>
                <w:szCs w:val="16"/>
              </w:rPr>
              <w:t> </w:t>
            </w:r>
            <w:r w:rsidRPr="00845A9B">
              <w:rPr>
                <w:sz w:val="16"/>
                <w:szCs w:val="16"/>
              </w:rPr>
              <w:t>1 (items</w:t>
            </w:r>
            <w:r w:rsidR="00845A9B">
              <w:rPr>
                <w:sz w:val="16"/>
                <w:szCs w:val="16"/>
              </w:rPr>
              <w:t> </w:t>
            </w:r>
            <w:r w:rsidRPr="00845A9B">
              <w:rPr>
                <w:sz w:val="16"/>
                <w:szCs w:val="16"/>
              </w:rPr>
              <w:t>7–9): 20 Mar 2003</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Industry, Tourism and Resources Legislation Amendment Act 2003</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21, 2003</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11"/>
                <w:attr w:name="Year" w:val="2003"/>
              </w:smartTagPr>
              <w:r w:rsidRPr="00845A9B">
                <w:rPr>
                  <w:sz w:val="16"/>
                  <w:szCs w:val="16"/>
                </w:rPr>
                <w:t>11 Apr 2003</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25–29): </w:t>
            </w:r>
            <w:smartTag w:uri="urn:schemas-microsoft-com:office:smarttags" w:element="date">
              <w:smartTagPr>
                <w:attr w:name="Month" w:val="4"/>
                <w:attr w:name="Day" w:val="12"/>
                <w:attr w:name="Year" w:val="2003"/>
              </w:smartTagPr>
              <w:r w:rsidRPr="00845A9B">
                <w:rPr>
                  <w:sz w:val="16"/>
                  <w:szCs w:val="16"/>
                </w:rPr>
                <w:t>12 Apr 2003</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29)</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Legislation Amendment Act 2003</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134, 2003</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17"/>
                <w:attr w:name="Year" w:val="2003"/>
              </w:smartTagPr>
              <w:r w:rsidRPr="00845A9B">
                <w:rPr>
                  <w:sz w:val="16"/>
                  <w:szCs w:val="16"/>
                </w:rPr>
                <w:t>17 Dec 2003</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Schedules</w:t>
            </w:r>
            <w:r w:rsidR="00845A9B">
              <w:rPr>
                <w:sz w:val="16"/>
                <w:szCs w:val="16"/>
              </w:rPr>
              <w:t> </w:t>
            </w:r>
            <w:r w:rsidRPr="00845A9B">
              <w:rPr>
                <w:sz w:val="16"/>
                <w:szCs w:val="16"/>
              </w:rPr>
              <w:t>1 and 2: 1 Mar 2004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2004, No. GN8)</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2 (items</w:t>
            </w:r>
            <w:r w:rsidR="00845A9B">
              <w:rPr>
                <w:sz w:val="16"/>
                <w:szCs w:val="16"/>
              </w:rPr>
              <w:t> </w:t>
            </w:r>
            <w:r w:rsidRPr="00845A9B">
              <w:rPr>
                <w:sz w:val="16"/>
                <w:szCs w:val="16"/>
              </w:rPr>
              <w:t>44–53, 56)</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Postal Services Legislation Amendment Act 2004</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69, 2004</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w:t>
            </w:r>
            <w:r w:rsidR="00845A9B">
              <w:rPr>
                <w:sz w:val="16"/>
                <w:szCs w:val="16"/>
              </w:rPr>
              <w:t> </w:t>
            </w:r>
            <w:r w:rsidRPr="00845A9B">
              <w:rPr>
                <w:sz w:val="16"/>
                <w:szCs w:val="16"/>
              </w:rPr>
              <w:t>June 2004</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w:t>
            </w:r>
            <w:r w:rsidR="00845A9B">
              <w:rPr>
                <w:sz w:val="16"/>
                <w:szCs w:val="16"/>
              </w:rPr>
              <w:t> </w:t>
            </w:r>
            <w:r w:rsidRPr="00845A9B">
              <w:rPr>
                <w:sz w:val="16"/>
                <w:szCs w:val="16"/>
              </w:rPr>
              <w:t>June 2004</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Corporate Law Economic Reform Program (Audit Reform and Corporate Disclosure) Act 2004</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103, 2004</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June 2004</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3 (items</w:t>
            </w:r>
            <w:r w:rsidR="00845A9B">
              <w:rPr>
                <w:sz w:val="16"/>
                <w:szCs w:val="16"/>
              </w:rPr>
              <w:t> </w:t>
            </w:r>
            <w:r w:rsidRPr="00845A9B">
              <w:rPr>
                <w:sz w:val="16"/>
                <w:szCs w:val="16"/>
              </w:rPr>
              <w:t>5, 6): 26</w:t>
            </w:r>
            <w:r w:rsidR="00845A9B">
              <w:rPr>
                <w:sz w:val="16"/>
                <w:szCs w:val="16"/>
              </w:rPr>
              <w:t> </w:t>
            </w:r>
            <w:r w:rsidRPr="00845A9B">
              <w:rPr>
                <w:sz w:val="16"/>
                <w:szCs w:val="16"/>
              </w:rPr>
              <w:t>July 2004 (</w:t>
            </w:r>
            <w:r w:rsidRPr="00845A9B">
              <w:rPr>
                <w:i/>
                <w:sz w:val="16"/>
                <w:szCs w:val="16"/>
              </w:rPr>
              <w:t>see</w:t>
            </w:r>
            <w:r w:rsidRPr="00845A9B">
              <w:rPr>
                <w:sz w:val="16"/>
                <w:szCs w:val="16"/>
              </w:rPr>
              <w:t xml:space="preserve"> </w:t>
            </w:r>
            <w:r w:rsidRPr="00845A9B">
              <w:rPr>
                <w:i/>
                <w:sz w:val="16"/>
                <w:szCs w:val="16"/>
              </w:rPr>
              <w:t>Gazette</w:t>
            </w:r>
            <w:r w:rsidRPr="00845A9B">
              <w:rPr>
                <w:sz w:val="16"/>
                <w:szCs w:val="16"/>
              </w:rPr>
              <w:t xml:space="preserve"> 2004, No. GN28)</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(Australian Energy Market) Act 2004</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108, 2004</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June 2004</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Schedules</w:t>
            </w:r>
            <w:r w:rsidR="00845A9B">
              <w:rPr>
                <w:sz w:val="16"/>
                <w:szCs w:val="16"/>
              </w:rPr>
              <w:t> </w:t>
            </w:r>
            <w:r w:rsidRPr="00845A9B">
              <w:rPr>
                <w:sz w:val="16"/>
                <w:szCs w:val="16"/>
              </w:rPr>
              <w:t>1 and 2: 23</w:t>
            </w:r>
            <w:r w:rsidR="00845A9B">
              <w:rPr>
                <w:sz w:val="16"/>
                <w:szCs w:val="16"/>
              </w:rPr>
              <w:t> </w:t>
            </w:r>
            <w:r w:rsidRPr="00845A9B">
              <w:rPr>
                <w:sz w:val="16"/>
                <w:szCs w:val="16"/>
              </w:rPr>
              <w:t>May 2005 (</w:t>
            </w:r>
            <w:r w:rsidRPr="00845A9B">
              <w:rPr>
                <w:i/>
                <w:sz w:val="16"/>
                <w:szCs w:val="16"/>
              </w:rPr>
              <w:t>see</w:t>
            </w:r>
            <w:r w:rsidRPr="00845A9B">
              <w:rPr>
                <w:sz w:val="16"/>
                <w:szCs w:val="16"/>
              </w:rPr>
              <w:t xml:space="preserve"> F2005L01121)</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(Personal Injuries and Death) Act (No.</w:t>
            </w:r>
            <w:r w:rsidR="00845A9B">
              <w:rPr>
                <w:sz w:val="16"/>
                <w:szCs w:val="16"/>
              </w:rPr>
              <w:t> </w:t>
            </w:r>
            <w:r w:rsidRPr="00845A9B">
              <w:rPr>
                <w:sz w:val="16"/>
                <w:szCs w:val="16"/>
              </w:rPr>
              <w:t>2) 2004</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113, 2004</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w:t>
            </w:r>
            <w:r w:rsidR="00845A9B">
              <w:rPr>
                <w:sz w:val="16"/>
                <w:szCs w:val="16"/>
              </w:rPr>
              <w:t> </w:t>
            </w:r>
            <w:r w:rsidRPr="00845A9B">
              <w:rPr>
                <w:sz w:val="16"/>
                <w:szCs w:val="16"/>
              </w:rPr>
              <w:t>July 2004</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w:t>
            </w:r>
            <w:r w:rsidR="00845A9B">
              <w:rPr>
                <w:sz w:val="16"/>
                <w:szCs w:val="16"/>
              </w:rPr>
              <w:t> </w:t>
            </w:r>
            <w:r w:rsidRPr="00845A9B">
              <w:rPr>
                <w:sz w:val="16"/>
                <w:szCs w:val="16"/>
              </w:rPr>
              <w:t>July 2004</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11)</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Treasury Legislation Amendment (Professional Standards) Act 2004</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118, 2004</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w:t>
            </w:r>
            <w:r w:rsidR="00845A9B">
              <w:rPr>
                <w:sz w:val="16"/>
                <w:szCs w:val="16"/>
              </w:rPr>
              <w:t> </w:t>
            </w:r>
            <w:r w:rsidRPr="00845A9B">
              <w:rPr>
                <w:sz w:val="16"/>
                <w:szCs w:val="16"/>
              </w:rPr>
              <w:t>July 2004</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w:t>
            </w:r>
            <w:r w:rsidR="00845A9B">
              <w:rPr>
                <w:sz w:val="16"/>
                <w:szCs w:val="16"/>
              </w:rPr>
              <w:t> </w:t>
            </w:r>
            <w:r w:rsidRPr="00845A9B">
              <w:rPr>
                <w:sz w:val="16"/>
                <w:szCs w:val="16"/>
              </w:rPr>
              <w:t>July 2004</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Australian Communications and Media Authority (Consequential and Transitional Provisions) Act 2005</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45, 2005</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1"/>
                <w:attr w:name="Year" w:val="2005"/>
              </w:smartTagPr>
              <w:r w:rsidRPr="00845A9B">
                <w:rPr>
                  <w:sz w:val="16"/>
                  <w:szCs w:val="16"/>
                </w:rPr>
                <w:t>1 Apr 2005</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168–171) and Schedule</w:t>
            </w:r>
            <w:r w:rsidR="00845A9B">
              <w:rPr>
                <w:sz w:val="16"/>
                <w:szCs w:val="16"/>
              </w:rPr>
              <w:t> </w:t>
            </w:r>
            <w:r w:rsidRPr="00845A9B">
              <w:rPr>
                <w:sz w:val="16"/>
                <w:szCs w:val="16"/>
              </w:rPr>
              <w:t>4: 1</w:t>
            </w:r>
            <w:r w:rsidR="00845A9B">
              <w:rPr>
                <w:sz w:val="16"/>
                <w:szCs w:val="16"/>
              </w:rPr>
              <w:t> </w:t>
            </w:r>
            <w:r w:rsidRPr="00845A9B">
              <w:rPr>
                <w:sz w:val="16"/>
                <w:szCs w:val="16"/>
              </w:rPr>
              <w:t>July 2005 (</w:t>
            </w:r>
            <w:r w:rsidRPr="00845A9B">
              <w:rPr>
                <w:i/>
                <w:sz w:val="16"/>
                <w:szCs w:val="16"/>
              </w:rPr>
              <w:t>see</w:t>
            </w:r>
            <w:r w:rsidRPr="00845A9B">
              <w:rPr>
                <w:sz w:val="16"/>
                <w:szCs w:val="16"/>
              </w:rPr>
              <w:t xml:space="preserve"> s. 2(1))</w:t>
            </w:r>
            <w:r w:rsidRPr="00845A9B">
              <w:rPr>
                <w:sz w:val="16"/>
                <w:szCs w:val="16"/>
              </w:rPr>
              <w:br/>
              <w:t>Schedule</w:t>
            </w:r>
            <w:r w:rsidR="00845A9B">
              <w:rPr>
                <w:sz w:val="16"/>
                <w:szCs w:val="16"/>
              </w:rPr>
              <w:t> </w:t>
            </w:r>
            <w:r w:rsidRPr="00845A9B">
              <w:rPr>
                <w:sz w:val="16"/>
                <w:szCs w:val="16"/>
              </w:rPr>
              <w:t xml:space="preserve">2: </w:t>
            </w:r>
            <w:r w:rsidRPr="00845A9B">
              <w:rPr>
                <w:i/>
                <w:sz w:val="16"/>
                <w:szCs w:val="16"/>
              </w:rPr>
              <w:t>(i)</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4</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Telecommunications Legislation Amendment (Competition and Consumer Issues) Act 2005</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119, 2005</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3"/>
                <w:attr w:name="Year" w:val="2005"/>
              </w:smartTagPr>
              <w:r w:rsidRPr="00845A9B">
                <w:rPr>
                  <w:sz w:val="16"/>
                  <w:szCs w:val="16"/>
                </w:rPr>
                <w:t>23 Sept 2005</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Schedules</w:t>
            </w:r>
            <w:r w:rsidR="00845A9B">
              <w:rPr>
                <w:sz w:val="16"/>
                <w:szCs w:val="16"/>
              </w:rPr>
              <w:t> </w:t>
            </w:r>
            <w:r w:rsidRPr="00845A9B">
              <w:rPr>
                <w:sz w:val="16"/>
                <w:szCs w:val="16"/>
              </w:rPr>
              <w:t>4–6, Schedule</w:t>
            </w:r>
            <w:r w:rsidR="00845A9B">
              <w:rPr>
                <w:sz w:val="16"/>
                <w:szCs w:val="16"/>
              </w:rPr>
              <w:t> </w:t>
            </w:r>
            <w:r w:rsidRPr="00845A9B">
              <w:rPr>
                <w:sz w:val="16"/>
                <w:szCs w:val="16"/>
              </w:rPr>
              <w:t>7 (items</w:t>
            </w:r>
            <w:r w:rsidR="00845A9B">
              <w:rPr>
                <w:sz w:val="16"/>
                <w:szCs w:val="16"/>
              </w:rPr>
              <w:t> </w:t>
            </w:r>
            <w:r w:rsidRPr="00845A9B">
              <w:rPr>
                <w:sz w:val="16"/>
                <w:szCs w:val="16"/>
              </w:rPr>
              <w:t>1–3, 5–12, 14–19, 21–28), Schedule</w:t>
            </w:r>
            <w:r w:rsidR="00845A9B">
              <w:rPr>
                <w:sz w:val="16"/>
                <w:szCs w:val="16"/>
              </w:rPr>
              <w:t> </w:t>
            </w:r>
            <w:r w:rsidRPr="00845A9B">
              <w:rPr>
                <w:sz w:val="16"/>
                <w:szCs w:val="16"/>
              </w:rPr>
              <w:t>9 and Schedule</w:t>
            </w:r>
            <w:r w:rsidR="00845A9B">
              <w:rPr>
                <w:sz w:val="16"/>
                <w:szCs w:val="16"/>
              </w:rPr>
              <w:t> </w:t>
            </w:r>
            <w:r w:rsidRPr="00845A9B">
              <w:rPr>
                <w:sz w:val="16"/>
                <w:szCs w:val="16"/>
              </w:rPr>
              <w:t>12: 24 Sept 2005</w:t>
            </w:r>
            <w:r w:rsidRPr="00845A9B">
              <w:rPr>
                <w:sz w:val="16"/>
                <w:szCs w:val="16"/>
              </w:rPr>
              <w:br/>
              <w:t>Schedule</w:t>
            </w:r>
            <w:r w:rsidR="00845A9B">
              <w:rPr>
                <w:sz w:val="16"/>
                <w:szCs w:val="16"/>
              </w:rPr>
              <w:t> </w:t>
            </w:r>
            <w:r w:rsidRPr="00845A9B">
              <w:rPr>
                <w:sz w:val="16"/>
                <w:szCs w:val="16"/>
              </w:rPr>
              <w:t>7 (items</w:t>
            </w:r>
            <w:r w:rsidR="00845A9B">
              <w:rPr>
                <w:sz w:val="16"/>
                <w:szCs w:val="16"/>
              </w:rPr>
              <w:t> </w:t>
            </w:r>
            <w:r w:rsidRPr="00845A9B">
              <w:rPr>
                <w:sz w:val="16"/>
                <w:szCs w:val="16"/>
              </w:rPr>
              <w:t>4, 13, 20): 23 Mar 2006</w:t>
            </w:r>
            <w:r w:rsidRPr="00845A9B">
              <w:rPr>
                <w:sz w:val="16"/>
                <w:szCs w:val="16"/>
              </w:rPr>
              <w:br/>
              <w:t>Schedule</w:t>
            </w:r>
            <w:r w:rsidR="00845A9B">
              <w:rPr>
                <w:sz w:val="16"/>
                <w:szCs w:val="16"/>
              </w:rPr>
              <w:t> </w:t>
            </w:r>
            <w:r w:rsidRPr="00845A9B">
              <w:rPr>
                <w:sz w:val="16"/>
                <w:szCs w:val="16"/>
              </w:rPr>
              <w:t>11 (items</w:t>
            </w:r>
            <w:r w:rsidR="00845A9B">
              <w:rPr>
                <w:sz w:val="16"/>
                <w:szCs w:val="16"/>
              </w:rPr>
              <w:t> </w:t>
            </w:r>
            <w:r w:rsidRPr="00845A9B">
              <w:rPr>
                <w:sz w:val="16"/>
                <w:szCs w:val="16"/>
              </w:rPr>
              <w:t>8, 9): 1 Jan 2006 (</w:t>
            </w:r>
            <w:r w:rsidRPr="00845A9B">
              <w:rPr>
                <w:i/>
                <w:sz w:val="16"/>
                <w:szCs w:val="16"/>
              </w:rPr>
              <w:t>see</w:t>
            </w:r>
            <w:r w:rsidRPr="00845A9B">
              <w:rPr>
                <w:sz w:val="16"/>
                <w:szCs w:val="16"/>
              </w:rPr>
              <w:t xml:space="preserve"> F2005L04117)</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4 (item</w:t>
            </w:r>
            <w:r w:rsidR="00845A9B">
              <w:rPr>
                <w:sz w:val="16"/>
                <w:szCs w:val="16"/>
              </w:rPr>
              <w:t> </w:t>
            </w:r>
            <w:r w:rsidRPr="00845A9B">
              <w:rPr>
                <w:sz w:val="16"/>
                <w:szCs w:val="16"/>
              </w:rPr>
              <w:t>2)</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(Personal Injuries and Death) Act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3"/>
                <w:attr w:name="Day" w:val="23"/>
                <w:attr w:name="Year" w:val="2006"/>
              </w:smartTagPr>
              <w:r w:rsidRPr="00845A9B">
                <w:rPr>
                  <w:sz w:val="16"/>
                  <w:szCs w:val="16"/>
                </w:rPr>
                <w:t>23 Mar 2006</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20 Apr 2006</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8)</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Offshore Petroleum (Repeals and Consequential Amendments) Act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17, 2006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3"/>
                <w:attr w:name="Day" w:val="29"/>
                <w:attr w:name="Year" w:val="2006"/>
              </w:smartTagPr>
              <w:r w:rsidRPr="00845A9B">
                <w:rPr>
                  <w:sz w:val="16"/>
                  <w:szCs w:val="16"/>
                </w:rPr>
                <w:t>29 Mar 2006</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113–116): 1</w:t>
            </w:r>
            <w:r w:rsidR="00845A9B">
              <w:rPr>
                <w:sz w:val="16"/>
                <w:szCs w:val="16"/>
              </w:rPr>
              <w:t> </w:t>
            </w:r>
            <w:r w:rsidRPr="00845A9B">
              <w:rPr>
                <w:sz w:val="16"/>
                <w:szCs w:val="16"/>
              </w:rPr>
              <w:t>July 2008 (</w:t>
            </w:r>
            <w:r w:rsidRPr="00845A9B">
              <w:rPr>
                <w:i/>
                <w:sz w:val="16"/>
                <w:szCs w:val="16"/>
              </w:rPr>
              <w:t>see</w:t>
            </w:r>
            <w:r w:rsidRPr="00845A9B">
              <w:rPr>
                <w:sz w:val="16"/>
                <w:szCs w:val="16"/>
              </w:rPr>
              <w:t xml:space="preserve"> s. 2(1) and F2008L02273)</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Jurisdiction of the Federal Magistrates Court Legislation Amendment Act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23, 2006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6"/>
                <w:attr w:name="Year" w:val="2006"/>
              </w:smartTagPr>
              <w:r w:rsidRPr="00845A9B">
                <w:rPr>
                  <w:sz w:val="16"/>
                  <w:szCs w:val="16"/>
                </w:rPr>
                <w:t>6 Apr 2006</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4</w:t>
            </w:r>
            <w:r w:rsidR="00845A9B">
              <w:rPr>
                <w:sz w:val="16"/>
                <w:szCs w:val="16"/>
              </w:rPr>
              <w:t> </w:t>
            </w:r>
            <w:r w:rsidRPr="00845A9B">
              <w:rPr>
                <w:sz w:val="16"/>
                <w:szCs w:val="16"/>
              </w:rPr>
              <w:t>May 2006</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2, 5)</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Energy Legislation Amendment Act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60, 2006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w:t>
            </w:r>
            <w:r w:rsidR="00845A9B">
              <w:rPr>
                <w:sz w:val="16"/>
                <w:szCs w:val="16"/>
              </w:rPr>
              <w:t> </w:t>
            </w:r>
            <w:r w:rsidRPr="00845A9B">
              <w:rPr>
                <w:sz w:val="16"/>
                <w:szCs w:val="16"/>
              </w:rPr>
              <w:t>June 2006</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2–13) and Schedule</w:t>
            </w:r>
            <w:r w:rsidR="00845A9B">
              <w:rPr>
                <w:sz w:val="16"/>
                <w:szCs w:val="16"/>
              </w:rPr>
              <w:t> </w:t>
            </w:r>
            <w:r w:rsidRPr="00845A9B">
              <w:rPr>
                <w:sz w:val="16"/>
                <w:szCs w:val="16"/>
              </w:rPr>
              <w:t>2 (item</w:t>
            </w:r>
            <w:r w:rsidR="00845A9B">
              <w:rPr>
                <w:sz w:val="16"/>
                <w:szCs w:val="16"/>
              </w:rPr>
              <w:t> </w:t>
            </w:r>
            <w:r w:rsidRPr="00845A9B">
              <w:rPr>
                <w:sz w:val="16"/>
                <w:szCs w:val="16"/>
              </w:rPr>
              <w:t>14): Royal Assent</w:t>
            </w:r>
            <w:r w:rsidRPr="00845A9B">
              <w:rPr>
                <w:sz w:val="16"/>
                <w:szCs w:val="16"/>
              </w:rPr>
              <w:br/>
              <w:t>Schedule</w:t>
            </w:r>
            <w:r w:rsidR="00845A9B">
              <w:rPr>
                <w:sz w:val="16"/>
                <w:szCs w:val="16"/>
              </w:rPr>
              <w:t> </w:t>
            </w:r>
            <w:r w:rsidRPr="00845A9B">
              <w:rPr>
                <w:sz w:val="16"/>
                <w:szCs w:val="16"/>
              </w:rPr>
              <w:t>2 (items</w:t>
            </w:r>
            <w:r w:rsidR="00845A9B">
              <w:rPr>
                <w:sz w:val="16"/>
                <w:szCs w:val="16"/>
              </w:rPr>
              <w:t> </w:t>
            </w:r>
            <w:r w:rsidRPr="00845A9B">
              <w:rPr>
                <w:sz w:val="16"/>
                <w:szCs w:val="16"/>
              </w:rPr>
              <w:t>12, 13, 15, 16):</w:t>
            </w:r>
            <w:r w:rsidRPr="00845A9B">
              <w:rPr>
                <w:i/>
                <w:sz w:val="16"/>
                <w:szCs w:val="16"/>
              </w:rPr>
              <w:t xml:space="preserve"> (j)</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Trade Practices Amendment (National Access Regime) Act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92, 2006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8"/>
                <w:attr w:name="Day" w:val="18"/>
                <w:attr w:name="Year" w:val="2006"/>
              </w:smartTagPr>
              <w:r w:rsidRPr="00845A9B">
                <w:rPr>
                  <w:sz w:val="16"/>
                  <w:szCs w:val="16"/>
                </w:rPr>
                <w:t>18 Aug 2006</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 xml:space="preserve">1: </w:t>
            </w:r>
            <w:smartTag w:uri="urn:schemas-microsoft-com:office:smarttags" w:element="date">
              <w:smartTagPr>
                <w:attr w:name="Month" w:val="10"/>
                <w:attr w:name="Day" w:val="1"/>
                <w:attr w:name="Year" w:val="2006"/>
              </w:smartTagPr>
              <w:r w:rsidRPr="00845A9B">
                <w:rPr>
                  <w:sz w:val="16"/>
                  <w:szCs w:val="16"/>
                </w:rPr>
                <w:t>1 Oct 2006</w:t>
              </w:r>
            </w:smartTag>
            <w:r w:rsidRPr="00845A9B">
              <w:rPr>
                <w:sz w:val="16"/>
                <w:szCs w:val="16"/>
              </w:rPr>
              <w:t xml:space="preserve"> (</w:t>
            </w:r>
            <w:r w:rsidRPr="00845A9B">
              <w:rPr>
                <w:i/>
                <w:sz w:val="16"/>
                <w:szCs w:val="16"/>
              </w:rPr>
              <w:t>see</w:t>
            </w:r>
            <w:r w:rsidRPr="00845A9B">
              <w:rPr>
                <w:sz w:val="16"/>
                <w:szCs w:val="16"/>
              </w:rPr>
              <w:t xml:space="preserve"> F2006L02999)</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114–136)</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Tax Laws Amendment (Repeal of Inoperative Provisions) Act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101, 2006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14"/>
                <w:attr w:name="Year" w:val="2006"/>
              </w:smartTagPr>
              <w:r w:rsidRPr="00845A9B">
                <w:rPr>
                  <w:sz w:val="16"/>
                  <w:szCs w:val="16"/>
                </w:rPr>
                <w:t>14 Sept 2006</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5 (items</w:t>
            </w:r>
            <w:r w:rsidR="00845A9B">
              <w:rPr>
                <w:sz w:val="16"/>
                <w:szCs w:val="16"/>
              </w:rPr>
              <w:t> </w:t>
            </w:r>
            <w:r w:rsidRPr="00845A9B">
              <w:rPr>
                <w:sz w:val="16"/>
                <w:szCs w:val="16"/>
              </w:rPr>
              <w:t>164, 165):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Maritime Transport and Offshore Facilities Security Amendment (Security Plans and Other Measures) Act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109, 2006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7"/>
                <w:attr w:name="Year" w:val="2006"/>
              </w:smartTagPr>
              <w:r w:rsidRPr="00845A9B">
                <w:rPr>
                  <w:sz w:val="16"/>
                  <w:szCs w:val="16"/>
                </w:rPr>
                <w:t>27 Sept 2006</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97–103):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Legislation Amendment Act (No.</w:t>
            </w:r>
            <w:r w:rsidR="00845A9B">
              <w:rPr>
                <w:sz w:val="16"/>
                <w:szCs w:val="16"/>
              </w:rPr>
              <w:t> </w:t>
            </w:r>
            <w:r w:rsidRPr="00845A9B">
              <w:rPr>
                <w:sz w:val="16"/>
                <w:szCs w:val="16"/>
              </w:rPr>
              <w:t>1) 2006</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131, 2006</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6"/>
                <w:attr w:name="Year" w:val="2006"/>
              </w:smartTagPr>
              <w:r w:rsidRPr="00845A9B">
                <w:rPr>
                  <w:sz w:val="16"/>
                  <w:szCs w:val="16"/>
                </w:rPr>
                <w:t>6 Nov 2006</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1 Jan 2007 (</w:t>
            </w:r>
            <w:r w:rsidRPr="00845A9B">
              <w:rPr>
                <w:i/>
                <w:sz w:val="16"/>
                <w:szCs w:val="16"/>
              </w:rPr>
              <w:t>see</w:t>
            </w:r>
            <w:r w:rsidRPr="00845A9B">
              <w:rPr>
                <w:sz w:val="16"/>
                <w:szCs w:val="16"/>
              </w:rPr>
              <w:t xml:space="preserve"> F2006L04026)</w:t>
            </w:r>
            <w:r w:rsidRPr="00845A9B">
              <w:rPr>
                <w:sz w:val="16"/>
                <w:szCs w:val="16"/>
              </w:rPr>
              <w:br/>
              <w:t>Schedules</w:t>
            </w:r>
            <w:r w:rsidR="00845A9B">
              <w:rPr>
                <w:sz w:val="16"/>
                <w:szCs w:val="16"/>
              </w:rPr>
              <w:t> </w:t>
            </w:r>
            <w:r w:rsidRPr="00845A9B">
              <w:rPr>
                <w:sz w:val="16"/>
                <w:szCs w:val="16"/>
              </w:rPr>
              <w:t>2–8 and Schedule</w:t>
            </w:r>
            <w:r w:rsidR="00845A9B">
              <w:rPr>
                <w:sz w:val="16"/>
                <w:szCs w:val="16"/>
              </w:rPr>
              <w:t> </w:t>
            </w:r>
            <w:r w:rsidRPr="00845A9B">
              <w:rPr>
                <w:sz w:val="16"/>
                <w:szCs w:val="16"/>
              </w:rPr>
              <w:t>9 (items</w:t>
            </w:r>
            <w:r w:rsidR="00845A9B">
              <w:rPr>
                <w:sz w:val="16"/>
                <w:szCs w:val="16"/>
              </w:rPr>
              <w:t> </w:t>
            </w:r>
            <w:r w:rsidRPr="00845A9B">
              <w:rPr>
                <w:sz w:val="16"/>
                <w:szCs w:val="16"/>
              </w:rPr>
              <w:t>1–15, 20–24): 1 Jan 2007</w:t>
            </w:r>
            <w:r w:rsidRPr="00845A9B">
              <w:rPr>
                <w:sz w:val="16"/>
                <w:szCs w:val="16"/>
              </w:rPr>
              <w:br/>
              <w:t>Schedule</w:t>
            </w:r>
            <w:r w:rsidR="00845A9B">
              <w:rPr>
                <w:sz w:val="16"/>
                <w:szCs w:val="16"/>
              </w:rPr>
              <w:t> </w:t>
            </w:r>
            <w:r w:rsidRPr="00845A9B">
              <w:rPr>
                <w:sz w:val="16"/>
                <w:szCs w:val="16"/>
              </w:rPr>
              <w:t>10: 7 Nov 2006</w:t>
            </w:r>
            <w:r w:rsidRPr="00845A9B">
              <w:rPr>
                <w:sz w:val="16"/>
                <w:szCs w:val="16"/>
              </w:rPr>
              <w:br/>
              <w:t>Schedule</w:t>
            </w:r>
            <w:r w:rsidR="00845A9B">
              <w:rPr>
                <w:sz w:val="16"/>
                <w:szCs w:val="16"/>
              </w:rPr>
              <w:t> </w:t>
            </w:r>
            <w:r w:rsidRPr="00845A9B">
              <w:rPr>
                <w:sz w:val="16"/>
                <w:szCs w:val="16"/>
              </w:rPr>
              <w:t>11: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52, 53), Sch. 2 (items</w:t>
            </w:r>
            <w:r w:rsidR="00845A9B">
              <w:rPr>
                <w:sz w:val="16"/>
                <w:szCs w:val="16"/>
              </w:rPr>
              <w:t> </w:t>
            </w:r>
            <w:r w:rsidRPr="00845A9B">
              <w:rPr>
                <w:sz w:val="16"/>
                <w:szCs w:val="16"/>
              </w:rPr>
              <w:t>13, 14), Sch. 3 (items</w:t>
            </w:r>
            <w:r w:rsidR="00845A9B">
              <w:rPr>
                <w:sz w:val="16"/>
                <w:szCs w:val="16"/>
              </w:rPr>
              <w:t> </w:t>
            </w:r>
            <w:r w:rsidRPr="00845A9B">
              <w:rPr>
                <w:sz w:val="16"/>
                <w:szCs w:val="16"/>
              </w:rPr>
              <w:t>28, 29), Sch. 4 (item</w:t>
            </w:r>
            <w:r w:rsidR="00845A9B">
              <w:rPr>
                <w:sz w:val="16"/>
                <w:szCs w:val="16"/>
              </w:rPr>
              <w:t> </w:t>
            </w:r>
            <w:r w:rsidRPr="00845A9B">
              <w:rPr>
                <w:sz w:val="16"/>
                <w:szCs w:val="16"/>
              </w:rPr>
              <w:t>2), Sch. 5 (item</w:t>
            </w:r>
            <w:r w:rsidR="00845A9B">
              <w:rPr>
                <w:sz w:val="16"/>
                <w:szCs w:val="16"/>
              </w:rPr>
              <w:t> </w:t>
            </w:r>
            <w:r w:rsidRPr="00845A9B">
              <w:rPr>
                <w:sz w:val="16"/>
                <w:szCs w:val="16"/>
              </w:rPr>
              <w:t>4), Sch. 6 (item</w:t>
            </w:r>
            <w:r w:rsidR="00845A9B">
              <w:rPr>
                <w:sz w:val="16"/>
                <w:szCs w:val="16"/>
              </w:rPr>
              <w:t> </w:t>
            </w:r>
            <w:r w:rsidRPr="00845A9B">
              <w:rPr>
                <w:sz w:val="16"/>
                <w:szCs w:val="16"/>
              </w:rPr>
              <w:t>20), Sch. 7 (items</w:t>
            </w:r>
            <w:r w:rsidR="00845A9B">
              <w:rPr>
                <w:sz w:val="16"/>
                <w:szCs w:val="16"/>
              </w:rPr>
              <w:t> </w:t>
            </w:r>
            <w:r w:rsidRPr="00845A9B">
              <w:rPr>
                <w:sz w:val="16"/>
                <w:szCs w:val="16"/>
              </w:rPr>
              <w:t>18, 33, 35), Sch. 8 (items</w:t>
            </w:r>
            <w:r w:rsidR="00845A9B">
              <w:rPr>
                <w:sz w:val="16"/>
                <w:szCs w:val="16"/>
              </w:rPr>
              <w:t> </w:t>
            </w:r>
            <w:r w:rsidRPr="00845A9B">
              <w:rPr>
                <w:sz w:val="16"/>
                <w:szCs w:val="16"/>
              </w:rPr>
              <w:t>28, 29) and Sch. 9 (items</w:t>
            </w:r>
            <w:r w:rsidR="00845A9B">
              <w:rPr>
                <w:sz w:val="16"/>
                <w:szCs w:val="16"/>
              </w:rPr>
              <w:t> </w:t>
            </w:r>
            <w:r w:rsidRPr="00845A9B">
              <w:rPr>
                <w:sz w:val="16"/>
                <w:szCs w:val="16"/>
              </w:rPr>
              <w:t>15, 21, 24)</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Australian Energy Market Amendment (Gas Legislation) Act 2007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45, 2007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4"/>
                <w:attr w:name="Day" w:val="10"/>
                <w:attr w:name="Year" w:val="2007"/>
              </w:smartTagPr>
              <w:r w:rsidRPr="00845A9B">
                <w:rPr>
                  <w:sz w:val="16"/>
                  <w:szCs w:val="16"/>
                </w:rPr>
                <w:t>10 Apr 2007</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58–81): 1</w:t>
            </w:r>
            <w:r w:rsidR="00845A9B">
              <w:rPr>
                <w:sz w:val="16"/>
                <w:szCs w:val="16"/>
              </w:rPr>
              <w:t> </w:t>
            </w:r>
            <w:r w:rsidRPr="00845A9B">
              <w:rPr>
                <w:sz w:val="16"/>
                <w:szCs w:val="16"/>
              </w:rPr>
              <w:t>July 2008 (</w:t>
            </w:r>
            <w:r w:rsidRPr="00845A9B">
              <w:rPr>
                <w:i/>
                <w:sz w:val="16"/>
                <w:szCs w:val="16"/>
              </w:rPr>
              <w:t>see</w:t>
            </w:r>
            <w:r w:rsidRPr="00845A9B">
              <w:rPr>
                <w:sz w:val="16"/>
                <w:szCs w:val="16"/>
              </w:rPr>
              <w:t xml:space="preserve"> F2008L02164)</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Broadcasting Legislation Amendment (Digital Radio) Act 2007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68, 2007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28</w:t>
            </w:r>
            <w:r w:rsidR="00845A9B">
              <w:rPr>
                <w:sz w:val="16"/>
                <w:szCs w:val="16"/>
              </w:rPr>
              <w:t> </w:t>
            </w:r>
            <w:r w:rsidRPr="00845A9B">
              <w:rPr>
                <w:sz w:val="16"/>
                <w:szCs w:val="16"/>
              </w:rPr>
              <w:t>May 2007</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29</w:t>
            </w:r>
            <w:r w:rsidR="00845A9B">
              <w:rPr>
                <w:sz w:val="16"/>
                <w:szCs w:val="16"/>
              </w:rPr>
              <w:t> </w:t>
            </w:r>
            <w:r w:rsidRPr="00845A9B">
              <w:rPr>
                <w:sz w:val="16"/>
                <w:szCs w:val="16"/>
              </w:rPr>
              <w:t>May 2007</w:t>
            </w:r>
            <w:r w:rsidRPr="00845A9B">
              <w:rPr>
                <w:sz w:val="16"/>
                <w:szCs w:val="16"/>
              </w:rPr>
              <w:br/>
              <w:t>Schedule</w:t>
            </w:r>
            <w:r w:rsidR="00845A9B">
              <w:rPr>
                <w:sz w:val="16"/>
                <w:szCs w:val="16"/>
              </w:rPr>
              <w:t> </w:t>
            </w:r>
            <w:r w:rsidRPr="00845A9B">
              <w:rPr>
                <w:sz w:val="16"/>
                <w:szCs w:val="16"/>
              </w:rPr>
              <w:t xml:space="preserve">2: </w:t>
            </w:r>
            <w:r w:rsidRPr="00845A9B">
              <w:rPr>
                <w:i/>
                <w:sz w:val="16"/>
                <w:szCs w:val="16"/>
              </w:rPr>
              <w:t>(k)</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Corporations (NZ Closer Economic Relations) and Other Legislation Amendment Act 2007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85, 2007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21</w:t>
            </w:r>
            <w:r w:rsidR="00845A9B">
              <w:rPr>
                <w:sz w:val="16"/>
                <w:szCs w:val="16"/>
              </w:rPr>
              <w:t> </w:t>
            </w:r>
            <w:r w:rsidRPr="00845A9B">
              <w:rPr>
                <w:sz w:val="16"/>
                <w:szCs w:val="16"/>
              </w:rPr>
              <w:t>June 2007</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3 (items</w:t>
            </w:r>
            <w:r w:rsidR="00845A9B">
              <w:rPr>
                <w:sz w:val="16"/>
                <w:szCs w:val="16"/>
              </w:rPr>
              <w:t> </w:t>
            </w:r>
            <w:r w:rsidRPr="00845A9B">
              <w:rPr>
                <w:sz w:val="16"/>
                <w:szCs w:val="16"/>
              </w:rPr>
              <w:t>3–9): 19</w:t>
            </w:r>
            <w:r w:rsidR="00845A9B">
              <w:rPr>
                <w:sz w:val="16"/>
                <w:szCs w:val="16"/>
              </w:rPr>
              <w:t> </w:t>
            </w:r>
            <w:r w:rsidRPr="00845A9B">
              <w:rPr>
                <w:sz w:val="16"/>
                <w:szCs w:val="16"/>
              </w:rPr>
              <w:t>July 2007</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Water (Consequential Amendments) Act 2007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138, 2007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3"/>
                <w:attr w:name="Year" w:val="2007"/>
              </w:smartTagPr>
              <w:r w:rsidRPr="00845A9B">
                <w:rPr>
                  <w:sz w:val="16"/>
                  <w:szCs w:val="16"/>
                </w:rPr>
                <w:t>3 Sept 2007</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3 Mar 2008 (</w:t>
            </w:r>
            <w:r w:rsidRPr="00845A9B">
              <w:rPr>
                <w:i/>
                <w:sz w:val="16"/>
                <w:szCs w:val="16"/>
              </w:rPr>
              <w:t>see</w:t>
            </w:r>
            <w:r w:rsidRPr="00845A9B">
              <w:rPr>
                <w:sz w:val="16"/>
                <w:szCs w:val="16"/>
              </w:rPr>
              <w:t xml:space="preserve"> s. 2(1))</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Legislation Amendment Act (No.</w:t>
            </w:r>
            <w:r w:rsidR="00845A9B">
              <w:rPr>
                <w:sz w:val="16"/>
                <w:szCs w:val="16"/>
              </w:rPr>
              <w:t> </w:t>
            </w:r>
            <w:r w:rsidRPr="00845A9B">
              <w:rPr>
                <w:sz w:val="16"/>
                <w:szCs w:val="16"/>
              </w:rPr>
              <w:t>1) 2007</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159, 2007</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4"/>
                <w:attr w:name="Year" w:val="2007"/>
              </w:smartTagPr>
              <w:r w:rsidRPr="00845A9B">
                <w:rPr>
                  <w:sz w:val="16"/>
                  <w:szCs w:val="16"/>
                </w:rPr>
                <w:t>24 Sept 2007</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9"/>
                <w:attr w:name="Day" w:val="25"/>
                <w:attr w:name="Year" w:val="2007"/>
              </w:smartTagPr>
              <w:r w:rsidRPr="00845A9B">
                <w:rPr>
                  <w:sz w:val="16"/>
                  <w:szCs w:val="16"/>
                </w:rPr>
                <w:t>25 Sept 2007</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4), Sch. 2 (item</w:t>
            </w:r>
            <w:r w:rsidR="00845A9B">
              <w:rPr>
                <w:sz w:val="16"/>
                <w:szCs w:val="16"/>
              </w:rPr>
              <w:t> </w:t>
            </w:r>
            <w:r w:rsidRPr="00845A9B">
              <w:rPr>
                <w:sz w:val="16"/>
                <w:szCs w:val="16"/>
              </w:rPr>
              <w:t>12) and Sch. 3 (item</w:t>
            </w:r>
            <w:r w:rsidR="00845A9B">
              <w:rPr>
                <w:sz w:val="16"/>
                <w:szCs w:val="16"/>
              </w:rPr>
              <w:t> </w:t>
            </w:r>
            <w:r w:rsidRPr="00845A9B">
              <w:rPr>
                <w:sz w:val="16"/>
                <w:szCs w:val="16"/>
              </w:rPr>
              <w:t>9)</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(Access Declarations) Act 2008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7, 2008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3"/>
                <w:attr w:name="Day" w:val="20"/>
                <w:attr w:name="Year" w:val="2008"/>
              </w:smartTagPr>
              <w:r w:rsidRPr="00845A9B">
                <w:rPr>
                  <w:sz w:val="16"/>
                  <w:szCs w:val="16"/>
                </w:rPr>
                <w:t>20 Mar 2008</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3"/>
                <w:attr w:name="Day" w:val="20"/>
                <w:attr w:name="Year" w:val="2008"/>
              </w:smartTagPr>
              <w:r w:rsidRPr="00845A9B">
                <w:rPr>
                  <w:sz w:val="16"/>
                  <w:szCs w:val="16"/>
                </w:rPr>
                <w:t>20 Mar 2008</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Australian Energy Market Amendment (Minor Amendments) Act 2008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60, 2008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June 2008</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 xml:space="preserve">4: </w:t>
            </w:r>
            <w:r w:rsidRPr="00845A9B">
              <w:rPr>
                <w:i/>
                <w:sz w:val="16"/>
                <w:szCs w:val="16"/>
              </w:rPr>
              <w:t>(l)</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Legislation Amendment Act 2008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116, 2008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21 Nov 2008</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22"/>
                <w:attr w:name="Year" w:val="2008"/>
              </w:smartTagPr>
              <w:r w:rsidRPr="00845A9B">
                <w:rPr>
                  <w:sz w:val="16"/>
                  <w:szCs w:val="16"/>
                </w:rPr>
                <w:t>22 Nov 2008</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3 (items</w:t>
            </w:r>
            <w:r w:rsidR="00845A9B">
              <w:rPr>
                <w:sz w:val="16"/>
                <w:szCs w:val="16"/>
              </w:rPr>
              <w:t> </w:t>
            </w:r>
            <w:r w:rsidRPr="00845A9B">
              <w:rPr>
                <w:sz w:val="16"/>
                <w:szCs w:val="16"/>
              </w:rPr>
              <w:t>13, 15)</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Offshore Petroleum Amendment (Greenhouse Gas Storage) Act 2008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117, 2008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21"/>
                <w:attr w:name="Year" w:val="2008"/>
              </w:smartTagPr>
              <w:r w:rsidRPr="00845A9B">
                <w:rPr>
                  <w:sz w:val="16"/>
                  <w:szCs w:val="16"/>
                </w:rPr>
                <w:t>21 Nov 2008</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3 (item</w:t>
            </w:r>
            <w:r w:rsidR="00845A9B">
              <w:rPr>
                <w:sz w:val="16"/>
                <w:szCs w:val="16"/>
              </w:rPr>
              <w:t> </w:t>
            </w:r>
            <w:r w:rsidRPr="00845A9B">
              <w:rPr>
                <w:sz w:val="16"/>
                <w:szCs w:val="16"/>
              </w:rPr>
              <w:t xml:space="preserve">60): </w:t>
            </w:r>
            <w:smartTag w:uri="urn:schemas-microsoft-com:office:smarttags" w:element="date">
              <w:smartTagPr>
                <w:attr w:name="Month" w:val="11"/>
                <w:attr w:name="Day" w:val="22"/>
                <w:attr w:name="Year" w:val="2008"/>
              </w:smartTagPr>
              <w:r w:rsidRPr="00845A9B">
                <w:rPr>
                  <w:sz w:val="16"/>
                  <w:szCs w:val="16"/>
                </w:rPr>
                <w:t>22 Nov 2008</w:t>
              </w:r>
            </w:smartTag>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(Clarity in Pricing) Act 2008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126, 2008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1"/>
                <w:attr w:name="Day" w:val="25"/>
                <w:attr w:name="Year" w:val="2008"/>
              </w:smartTagPr>
              <w:r w:rsidRPr="00845A9B">
                <w:rPr>
                  <w:sz w:val="16"/>
                  <w:szCs w:val="16"/>
                </w:rPr>
                <w:t>25 Nov 2008</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25</w:t>
            </w:r>
            <w:r w:rsidR="00845A9B">
              <w:rPr>
                <w:sz w:val="16"/>
                <w:szCs w:val="16"/>
              </w:rPr>
              <w:t> </w:t>
            </w:r>
            <w:r w:rsidRPr="00845A9B">
              <w:rPr>
                <w:sz w:val="16"/>
                <w:szCs w:val="16"/>
              </w:rPr>
              <w:t>May 2009</w:t>
            </w:r>
            <w:r w:rsidRPr="00845A9B">
              <w:rPr>
                <w:sz w:val="16"/>
                <w:szCs w:val="16"/>
              </w:rPr>
              <w:br/>
              <w:t>Schedule</w:t>
            </w:r>
            <w:r w:rsidR="00845A9B">
              <w:rPr>
                <w:sz w:val="16"/>
                <w:szCs w:val="16"/>
              </w:rPr>
              <w:t> </w:t>
            </w:r>
            <w:r w:rsidRPr="00845A9B">
              <w:rPr>
                <w:sz w:val="16"/>
                <w:szCs w:val="16"/>
              </w:rPr>
              <w:t>2: 26 Nov 2008</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5)</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Water Amendment Act 2008</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139, 2008</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12"/>
                <w:attr w:name="Day" w:val="8"/>
                <w:attr w:name="Year" w:val="2008"/>
              </w:smartTagPr>
              <w:r w:rsidRPr="00845A9B">
                <w:rPr>
                  <w:sz w:val="16"/>
                  <w:szCs w:val="16"/>
                </w:rPr>
                <w:t>8 Dec 2008</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 xml:space="preserve">3–5): </w:t>
            </w:r>
            <w:smartTag w:uri="urn:schemas-microsoft-com:office:smarttags" w:element="date">
              <w:smartTagPr>
                <w:attr w:name="Month" w:val="12"/>
                <w:attr w:name="Day" w:val="15"/>
                <w:attr w:name="Year" w:val="2008"/>
              </w:smartTagPr>
              <w:r w:rsidRPr="00845A9B">
                <w:rPr>
                  <w:sz w:val="16"/>
                  <w:szCs w:val="16"/>
                </w:rPr>
                <w:t>15 Dec 2008</w:t>
              </w:r>
            </w:smartTag>
            <w:r w:rsidRPr="00845A9B">
              <w:rPr>
                <w:sz w:val="16"/>
                <w:szCs w:val="16"/>
              </w:rPr>
              <w:t xml:space="preserve"> (</w:t>
            </w:r>
            <w:r w:rsidRPr="00845A9B">
              <w:rPr>
                <w:i/>
                <w:sz w:val="16"/>
                <w:szCs w:val="16"/>
              </w:rPr>
              <w:t>see</w:t>
            </w:r>
            <w:r w:rsidRPr="00845A9B">
              <w:rPr>
                <w:sz w:val="16"/>
                <w:szCs w:val="16"/>
              </w:rPr>
              <w:t xml:space="preserve"> F2008L04656)</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Australian Energy Market Amendment (AEMO and Other Measures) Act 2009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17, 2009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smartTag w:uri="urn:schemas-microsoft-com:office:smarttags" w:element="date">
              <w:smartTagPr>
                <w:attr w:name="Month" w:val="3"/>
                <w:attr w:name="Day" w:val="26"/>
                <w:attr w:name="Year" w:val="2009"/>
              </w:smartTagPr>
              <w:r w:rsidRPr="00845A9B">
                <w:rPr>
                  <w:sz w:val="16"/>
                  <w:szCs w:val="16"/>
                </w:rPr>
                <w:t>26 Mar 2009</w:t>
              </w:r>
            </w:smartTag>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12, 14): 27 Mar 2009</w:t>
            </w:r>
            <w:r w:rsidRPr="00845A9B">
              <w:rPr>
                <w:sz w:val="16"/>
                <w:szCs w:val="16"/>
              </w:rPr>
              <w:br/>
              <w:t>Schedule</w:t>
            </w:r>
            <w:r w:rsidR="00845A9B">
              <w:rPr>
                <w:sz w:val="16"/>
                <w:szCs w:val="16"/>
              </w:rPr>
              <w:t> </w:t>
            </w:r>
            <w:r w:rsidRPr="00845A9B">
              <w:rPr>
                <w:sz w:val="16"/>
                <w:szCs w:val="16"/>
              </w:rPr>
              <w:t>1 (item</w:t>
            </w:r>
            <w:r w:rsidR="00845A9B">
              <w:rPr>
                <w:sz w:val="16"/>
                <w:szCs w:val="16"/>
              </w:rPr>
              <w:t> </w:t>
            </w:r>
            <w:r w:rsidRPr="00845A9B">
              <w:rPr>
                <w:sz w:val="16"/>
                <w:szCs w:val="16"/>
              </w:rPr>
              <w:t>13): 1</w:t>
            </w:r>
            <w:r w:rsidR="00845A9B">
              <w:rPr>
                <w:sz w:val="16"/>
                <w:szCs w:val="16"/>
              </w:rPr>
              <w:t> </w:t>
            </w:r>
            <w:r w:rsidRPr="00845A9B">
              <w:rPr>
                <w:sz w:val="16"/>
                <w:szCs w:val="16"/>
              </w:rPr>
              <w:t>July 2009 (</w:t>
            </w:r>
            <w:r w:rsidRPr="00845A9B">
              <w:rPr>
                <w:i/>
                <w:sz w:val="16"/>
                <w:szCs w:val="16"/>
              </w:rPr>
              <w:t>see</w:t>
            </w:r>
            <w:r w:rsidRPr="00845A9B">
              <w:rPr>
                <w:sz w:val="16"/>
                <w:szCs w:val="16"/>
              </w:rPr>
              <w:t xml:space="preserve"> F2009L02489 and South Australia </w:t>
            </w:r>
            <w:r w:rsidRPr="00845A9B">
              <w:rPr>
                <w:i/>
                <w:sz w:val="16"/>
                <w:szCs w:val="16"/>
              </w:rPr>
              <w:t>Gazette</w:t>
            </w:r>
            <w:r w:rsidRPr="00845A9B">
              <w:rPr>
                <w:sz w:val="16"/>
                <w:szCs w:val="16"/>
              </w:rPr>
              <w:t xml:space="preserve"> 25</w:t>
            </w:r>
            <w:r w:rsidR="00845A9B">
              <w:rPr>
                <w:sz w:val="16"/>
                <w:szCs w:val="16"/>
              </w:rPr>
              <w:t> </w:t>
            </w:r>
            <w:r w:rsidRPr="00845A9B">
              <w:rPr>
                <w:sz w:val="16"/>
                <w:szCs w:val="16"/>
              </w:rPr>
              <w:t>June 2009 No.</w:t>
            </w:r>
            <w:r w:rsidR="00845A9B">
              <w:rPr>
                <w:sz w:val="16"/>
                <w:szCs w:val="16"/>
              </w:rPr>
              <w:t> </w:t>
            </w:r>
            <w:r w:rsidRPr="00845A9B">
              <w:rPr>
                <w:sz w:val="16"/>
                <w:szCs w:val="16"/>
              </w:rPr>
              <w:t>44, p3000)</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Fair Work (State Referral and Consequential and Other Amendments) Act 2009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54, 2009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25</w:t>
            </w:r>
            <w:r w:rsidR="00845A9B">
              <w:rPr>
                <w:sz w:val="16"/>
                <w:szCs w:val="16"/>
              </w:rPr>
              <w:t> </w:t>
            </w:r>
            <w:r w:rsidRPr="00845A9B">
              <w:rPr>
                <w:sz w:val="16"/>
                <w:szCs w:val="16"/>
              </w:rPr>
              <w:t>June 2009</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18 (items</w:t>
            </w:r>
            <w:r w:rsidR="00845A9B">
              <w:rPr>
                <w:sz w:val="16"/>
                <w:szCs w:val="16"/>
              </w:rPr>
              <w:t> </w:t>
            </w:r>
            <w:r w:rsidRPr="00845A9B">
              <w:rPr>
                <w:sz w:val="16"/>
                <w:szCs w:val="16"/>
              </w:rPr>
              <w:t xml:space="preserve">24–31): </w:t>
            </w:r>
            <w:r w:rsidRPr="00845A9B">
              <w:rPr>
                <w:i/>
                <w:sz w:val="16"/>
                <w:szCs w:val="16"/>
              </w:rPr>
              <w:t>(m)</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(Cartel Conduct and Other Measures) Act 2009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59, 2009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26</w:t>
            </w:r>
            <w:r w:rsidR="00845A9B">
              <w:rPr>
                <w:sz w:val="16"/>
                <w:szCs w:val="16"/>
              </w:rPr>
              <w:t> </w:t>
            </w:r>
            <w:r w:rsidRPr="00845A9B">
              <w:rPr>
                <w:sz w:val="16"/>
                <w:szCs w:val="16"/>
              </w:rPr>
              <w:t>June 2009</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3–128) and Schedule</w:t>
            </w:r>
            <w:r w:rsidR="00845A9B">
              <w:rPr>
                <w:sz w:val="16"/>
                <w:szCs w:val="16"/>
              </w:rPr>
              <w:t> </w:t>
            </w:r>
            <w:r w:rsidRPr="00845A9B">
              <w:rPr>
                <w:sz w:val="16"/>
                <w:szCs w:val="16"/>
              </w:rPr>
              <w:t>2 (items</w:t>
            </w:r>
            <w:r w:rsidR="00845A9B">
              <w:rPr>
                <w:sz w:val="16"/>
                <w:szCs w:val="16"/>
              </w:rPr>
              <w:t> </w:t>
            </w:r>
            <w:r w:rsidRPr="00845A9B">
              <w:rPr>
                <w:sz w:val="16"/>
                <w:szCs w:val="16"/>
              </w:rPr>
              <w:t>1–49, 52, 53): 24</w:t>
            </w:r>
            <w:r w:rsidR="00845A9B">
              <w:rPr>
                <w:sz w:val="16"/>
                <w:szCs w:val="16"/>
              </w:rPr>
              <w:t> </w:t>
            </w:r>
            <w:r w:rsidRPr="00845A9B">
              <w:rPr>
                <w:sz w:val="16"/>
                <w:szCs w:val="16"/>
              </w:rPr>
              <w:t>July 2009</w:t>
            </w:r>
            <w:r w:rsidRPr="00845A9B">
              <w:rPr>
                <w:sz w:val="16"/>
                <w:szCs w:val="16"/>
              </w:rPr>
              <w:br/>
              <w:t>Schedule</w:t>
            </w:r>
            <w:r w:rsidR="00845A9B">
              <w:rPr>
                <w:sz w:val="16"/>
                <w:szCs w:val="16"/>
              </w:rPr>
              <w:t> </w:t>
            </w:r>
            <w:r w:rsidRPr="00845A9B">
              <w:rPr>
                <w:sz w:val="16"/>
                <w:szCs w:val="16"/>
              </w:rPr>
              <w:t>2 (items</w:t>
            </w:r>
            <w:r w:rsidR="00845A9B">
              <w:rPr>
                <w:sz w:val="16"/>
                <w:szCs w:val="16"/>
              </w:rPr>
              <w:t> </w:t>
            </w:r>
            <w:r w:rsidRPr="00845A9B">
              <w:rPr>
                <w:sz w:val="16"/>
                <w:szCs w:val="16"/>
              </w:rPr>
              <w:t>50, 51): 27</w:t>
            </w:r>
            <w:r w:rsidR="00845A9B">
              <w:rPr>
                <w:sz w:val="16"/>
                <w:szCs w:val="16"/>
              </w:rPr>
              <w:t> </w:t>
            </w:r>
            <w:r w:rsidRPr="00845A9B">
              <w:rPr>
                <w:sz w:val="16"/>
                <w:szCs w:val="16"/>
              </w:rPr>
              <w:t>June 2009</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118) and Sch. 2 (items</w:t>
            </w:r>
            <w:r w:rsidR="00845A9B">
              <w:rPr>
                <w:sz w:val="16"/>
                <w:szCs w:val="16"/>
              </w:rPr>
              <w:t> </w:t>
            </w:r>
            <w:r w:rsidRPr="00845A9B">
              <w:rPr>
                <w:sz w:val="16"/>
                <w:szCs w:val="16"/>
              </w:rPr>
              <w:t>52, 53)</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Stocktake (Regulatory and Other Laws) Act 2009</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111, 2009</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16 Nov 2009</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26–50, 107–109): 17 Nov 2009</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49, 50)</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Crimes Legislation Amendment (Serious and Organised Crime) Act (No.</w:t>
            </w:r>
            <w:r w:rsidR="00845A9B">
              <w:rPr>
                <w:sz w:val="16"/>
                <w:szCs w:val="16"/>
              </w:rPr>
              <w:t> </w:t>
            </w:r>
            <w:r w:rsidRPr="00845A9B">
              <w:rPr>
                <w:sz w:val="16"/>
                <w:szCs w:val="16"/>
              </w:rPr>
              <w:t>2) 2010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4, 2010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19 Feb 2010</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11 (item</w:t>
            </w:r>
            <w:r w:rsidR="00845A9B">
              <w:rPr>
                <w:sz w:val="16"/>
                <w:szCs w:val="16"/>
              </w:rPr>
              <w:t> </w:t>
            </w:r>
            <w:r w:rsidRPr="00845A9B">
              <w:rPr>
                <w:sz w:val="16"/>
                <w:szCs w:val="16"/>
              </w:rPr>
              <w:t>23): 20 Feb 2010</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Revision Act 2010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8, 2010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 Mar 2010</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5 (items</w:t>
            </w:r>
            <w:r w:rsidR="00845A9B">
              <w:rPr>
                <w:sz w:val="16"/>
                <w:szCs w:val="16"/>
              </w:rPr>
              <w:t> </w:t>
            </w:r>
            <w:r w:rsidRPr="00845A9B">
              <w:rPr>
                <w:sz w:val="16"/>
                <w:szCs w:val="16"/>
              </w:rPr>
              <w:t>125, 126): Royal Assent</w:t>
            </w:r>
            <w:r w:rsidRPr="00845A9B">
              <w:rPr>
                <w:sz w:val="16"/>
                <w:szCs w:val="16"/>
              </w:rPr>
              <w:br/>
              <w:t>Schedule</w:t>
            </w:r>
            <w:r w:rsidR="00845A9B">
              <w:rPr>
                <w:sz w:val="16"/>
                <w:szCs w:val="16"/>
              </w:rPr>
              <w:t> </w:t>
            </w:r>
            <w:r w:rsidRPr="00845A9B">
              <w:rPr>
                <w:sz w:val="16"/>
                <w:szCs w:val="16"/>
              </w:rPr>
              <w:t>5 (item</w:t>
            </w:r>
            <w:r w:rsidR="00845A9B">
              <w:rPr>
                <w:sz w:val="16"/>
                <w:szCs w:val="16"/>
              </w:rPr>
              <w:t> </w:t>
            </w:r>
            <w:r w:rsidRPr="00845A9B">
              <w:rPr>
                <w:sz w:val="16"/>
                <w:szCs w:val="16"/>
              </w:rPr>
              <w:t xml:space="preserve">137): </w:t>
            </w:r>
            <w:r w:rsidRPr="00845A9B">
              <w:rPr>
                <w:i/>
                <w:sz w:val="16"/>
                <w:szCs w:val="16"/>
              </w:rPr>
              <w:t>(n)</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Trade Practices Amendment (Australian Consumer Law) Act (No.</w:t>
            </w:r>
            <w:r w:rsidR="00845A9B">
              <w:rPr>
                <w:sz w:val="16"/>
                <w:szCs w:val="16"/>
              </w:rPr>
              <w:t> </w:t>
            </w:r>
            <w:r w:rsidRPr="00845A9B">
              <w:rPr>
                <w:sz w:val="16"/>
                <w:szCs w:val="16"/>
              </w:rPr>
              <w:t>1) 2010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44, 2010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 Apr 2010</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Schedule</w:t>
            </w:r>
            <w:r w:rsidR="00845A9B">
              <w:rPr>
                <w:sz w:val="16"/>
                <w:szCs w:val="16"/>
              </w:rPr>
              <w:t> </w:t>
            </w:r>
            <w:r w:rsidRPr="00845A9B">
              <w:rPr>
                <w:sz w:val="16"/>
                <w:szCs w:val="16"/>
              </w:rPr>
              <w:t>2 (items</w:t>
            </w:r>
            <w:r w:rsidR="00845A9B">
              <w:rPr>
                <w:sz w:val="16"/>
                <w:szCs w:val="16"/>
              </w:rPr>
              <w:t> </w:t>
            </w:r>
            <w:r w:rsidRPr="00845A9B">
              <w:rPr>
                <w:sz w:val="16"/>
                <w:szCs w:val="16"/>
              </w:rPr>
              <w:t>27, 29, 31, 32, 41–43, 46–50, 56–70, 72–74) and Schedule</w:t>
            </w:r>
            <w:r w:rsidR="00845A9B">
              <w:rPr>
                <w:sz w:val="16"/>
                <w:szCs w:val="16"/>
              </w:rPr>
              <w:t> </w:t>
            </w:r>
            <w:r w:rsidRPr="00845A9B">
              <w:rPr>
                <w:sz w:val="16"/>
                <w:szCs w:val="16"/>
              </w:rPr>
              <w:t>4 (items</w:t>
            </w:r>
            <w:r w:rsidR="00845A9B">
              <w:rPr>
                <w:sz w:val="16"/>
                <w:szCs w:val="16"/>
              </w:rPr>
              <w:t> </w:t>
            </w:r>
            <w:r w:rsidRPr="00845A9B">
              <w:rPr>
                <w:sz w:val="16"/>
                <w:szCs w:val="16"/>
              </w:rPr>
              <w:t>4, 5): 1</w:t>
            </w:r>
            <w:r w:rsidR="00845A9B">
              <w:rPr>
                <w:sz w:val="16"/>
                <w:szCs w:val="16"/>
              </w:rPr>
              <w:t> </w:t>
            </w:r>
            <w:r w:rsidRPr="00845A9B">
              <w:rPr>
                <w:sz w:val="16"/>
                <w:szCs w:val="16"/>
              </w:rPr>
              <w:t>July 2010 (</w:t>
            </w:r>
            <w:r w:rsidRPr="00845A9B">
              <w:rPr>
                <w:i/>
                <w:sz w:val="16"/>
                <w:szCs w:val="16"/>
              </w:rPr>
              <w:t>see</w:t>
            </w:r>
            <w:r w:rsidRPr="00845A9B">
              <w:rPr>
                <w:sz w:val="16"/>
                <w:szCs w:val="16"/>
              </w:rPr>
              <w:t xml:space="preserve"> F2010L01315)</w:t>
            </w:r>
            <w:r w:rsidRPr="00845A9B">
              <w:rPr>
                <w:sz w:val="16"/>
                <w:szCs w:val="16"/>
              </w:rPr>
              <w:br/>
              <w:t>Schedule</w:t>
            </w:r>
            <w:r w:rsidR="00845A9B">
              <w:rPr>
                <w:sz w:val="16"/>
                <w:szCs w:val="16"/>
              </w:rPr>
              <w:t> </w:t>
            </w:r>
            <w:r w:rsidRPr="00845A9B">
              <w:rPr>
                <w:sz w:val="16"/>
                <w:szCs w:val="16"/>
              </w:rPr>
              <w:t>2 (items</w:t>
            </w:r>
            <w:r w:rsidR="00845A9B">
              <w:rPr>
                <w:sz w:val="16"/>
                <w:szCs w:val="16"/>
              </w:rPr>
              <w:t> </w:t>
            </w:r>
            <w:r w:rsidRPr="00845A9B">
              <w:rPr>
                <w:sz w:val="16"/>
                <w:szCs w:val="16"/>
              </w:rPr>
              <w:t>1–26) and Schedule</w:t>
            </w:r>
            <w:r w:rsidR="00845A9B">
              <w:rPr>
                <w:sz w:val="16"/>
                <w:szCs w:val="16"/>
              </w:rPr>
              <w:t> </w:t>
            </w:r>
            <w:r w:rsidRPr="00845A9B">
              <w:rPr>
                <w:sz w:val="16"/>
                <w:szCs w:val="16"/>
              </w:rPr>
              <w:t>4 (item</w:t>
            </w:r>
            <w:r w:rsidR="00845A9B">
              <w:rPr>
                <w:sz w:val="16"/>
                <w:szCs w:val="16"/>
              </w:rPr>
              <w:t> </w:t>
            </w:r>
            <w:r w:rsidRPr="00845A9B">
              <w:rPr>
                <w:sz w:val="16"/>
                <w:szCs w:val="16"/>
              </w:rPr>
              <w:t>3): 15 Apr 2010</w:t>
            </w:r>
            <w:r w:rsidRPr="00845A9B">
              <w:rPr>
                <w:sz w:val="16"/>
                <w:szCs w:val="16"/>
              </w:rPr>
              <w:b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40): </w:t>
            </w:r>
            <w:r w:rsidRPr="00845A9B">
              <w:rPr>
                <w:i/>
                <w:sz w:val="16"/>
                <w:szCs w:val="16"/>
              </w:rPr>
              <w:t>(o)</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2)</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Trade Practices Amendment (Infrastructure Access) Act 2010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102, 2010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w:t>
            </w:r>
            <w:r w:rsidR="00845A9B">
              <w:rPr>
                <w:sz w:val="16"/>
                <w:szCs w:val="16"/>
              </w:rPr>
              <w:t> </w:t>
            </w:r>
            <w:r w:rsidRPr="00845A9B">
              <w:rPr>
                <w:sz w:val="16"/>
                <w:szCs w:val="16"/>
              </w:rPr>
              <w:t>July 2010</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Schedules</w:t>
            </w:r>
            <w:r w:rsidR="00845A9B">
              <w:rPr>
                <w:sz w:val="16"/>
                <w:szCs w:val="16"/>
              </w:rPr>
              <w:t> </w:t>
            </w:r>
            <w:r w:rsidRPr="00845A9B">
              <w:rPr>
                <w:sz w:val="16"/>
                <w:szCs w:val="16"/>
              </w:rPr>
              <w:t>1–4 and Schedule</w:t>
            </w:r>
            <w:r w:rsidR="00845A9B">
              <w:rPr>
                <w:sz w:val="16"/>
                <w:szCs w:val="16"/>
              </w:rPr>
              <w:t> </w:t>
            </w:r>
            <w:r w:rsidRPr="00845A9B">
              <w:rPr>
                <w:sz w:val="16"/>
                <w:szCs w:val="16"/>
              </w:rPr>
              <w:t>5 (items</w:t>
            </w:r>
            <w:r w:rsidR="00845A9B">
              <w:rPr>
                <w:sz w:val="16"/>
                <w:szCs w:val="16"/>
              </w:rPr>
              <w:t> </w:t>
            </w:r>
            <w:r w:rsidRPr="00845A9B">
              <w:rPr>
                <w:sz w:val="16"/>
                <w:szCs w:val="16"/>
              </w:rPr>
              <w:t>1–11, 13–25): 14</w:t>
            </w:r>
            <w:r w:rsidR="00845A9B">
              <w:rPr>
                <w:sz w:val="16"/>
                <w:szCs w:val="16"/>
              </w:rPr>
              <w:t> </w:t>
            </w:r>
            <w:r w:rsidRPr="00845A9B">
              <w:rPr>
                <w:sz w:val="16"/>
                <w:szCs w:val="16"/>
              </w:rPr>
              <w:t>July 2010</w:t>
            </w:r>
            <w:r w:rsidRPr="00845A9B">
              <w:rPr>
                <w:sz w:val="16"/>
                <w:szCs w:val="16"/>
              </w:rPr>
              <w:br/>
              <w:t>Schedule</w:t>
            </w:r>
            <w:r w:rsidR="00845A9B">
              <w:rPr>
                <w:sz w:val="16"/>
                <w:szCs w:val="16"/>
              </w:rPr>
              <w:t> </w:t>
            </w:r>
            <w:r w:rsidRPr="00845A9B">
              <w:rPr>
                <w:sz w:val="16"/>
                <w:szCs w:val="16"/>
              </w:rPr>
              <w:t>5 (item</w:t>
            </w:r>
            <w:r w:rsidR="00845A9B">
              <w:rPr>
                <w:sz w:val="16"/>
                <w:szCs w:val="16"/>
              </w:rPr>
              <w:t> </w:t>
            </w:r>
            <w:r w:rsidRPr="00845A9B">
              <w:rPr>
                <w:sz w:val="16"/>
                <w:szCs w:val="16"/>
              </w:rPr>
              <w:t xml:space="preserve">12): </w:t>
            </w:r>
            <w:r w:rsidRPr="00845A9B">
              <w:rPr>
                <w:i/>
                <w:sz w:val="16"/>
                <w:szCs w:val="16"/>
              </w:rPr>
              <w:t>(p)</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72), Sch. 3 (item</w:t>
            </w:r>
            <w:r w:rsidR="00845A9B">
              <w:rPr>
                <w:sz w:val="16"/>
                <w:szCs w:val="16"/>
              </w:rPr>
              <w:t> </w:t>
            </w:r>
            <w:r w:rsidRPr="00845A9B">
              <w:rPr>
                <w:sz w:val="16"/>
                <w:szCs w:val="16"/>
              </w:rPr>
              <w:t>11), Sch. 4 (item</w:t>
            </w:r>
            <w:r w:rsidR="00845A9B">
              <w:rPr>
                <w:sz w:val="16"/>
                <w:szCs w:val="16"/>
              </w:rPr>
              <w:t> </w:t>
            </w:r>
            <w:r w:rsidRPr="00845A9B">
              <w:rPr>
                <w:sz w:val="16"/>
                <w:szCs w:val="16"/>
              </w:rPr>
              <w:t>5) and Sch. 5 (items</w:t>
            </w:r>
            <w:r w:rsidR="00845A9B">
              <w:rPr>
                <w:sz w:val="16"/>
                <w:szCs w:val="16"/>
              </w:rPr>
              <w:t> </w:t>
            </w:r>
            <w:r w:rsidRPr="00845A9B">
              <w:rPr>
                <w:sz w:val="16"/>
                <w:szCs w:val="16"/>
              </w:rPr>
              <w:t>20–25)</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Trade Practices Amendment (Australian Consumer Law) Act (No.</w:t>
            </w:r>
            <w:r w:rsidR="00845A9B">
              <w:rPr>
                <w:sz w:val="16"/>
                <w:szCs w:val="16"/>
              </w:rPr>
              <w:t> </w:t>
            </w:r>
            <w:r w:rsidRPr="00845A9B">
              <w:rPr>
                <w:sz w:val="16"/>
                <w:szCs w:val="16"/>
              </w:rPr>
              <w:t>2) 2010</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103, 2010</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13</w:t>
            </w:r>
            <w:r w:rsidR="00845A9B">
              <w:rPr>
                <w:sz w:val="16"/>
                <w:szCs w:val="16"/>
              </w:rPr>
              <w:t> </w:t>
            </w:r>
            <w:r w:rsidRPr="00845A9B">
              <w:rPr>
                <w:sz w:val="16"/>
                <w:szCs w:val="16"/>
              </w:rPr>
              <w:t>July 2010</w:t>
            </w:r>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Schedule</w:t>
            </w:r>
            <w:r w:rsidR="00845A9B">
              <w:rPr>
                <w:sz w:val="16"/>
                <w:szCs w:val="16"/>
              </w:rPr>
              <w:t> </w:t>
            </w:r>
            <w:r w:rsidRPr="00845A9B">
              <w:rPr>
                <w:sz w:val="16"/>
                <w:szCs w:val="16"/>
              </w:rPr>
              <w:t>2, Schedule</w:t>
            </w:r>
            <w:r w:rsidR="00845A9B">
              <w:rPr>
                <w:sz w:val="16"/>
                <w:szCs w:val="16"/>
              </w:rPr>
              <w:t> </w:t>
            </w:r>
            <w:r w:rsidRPr="00845A9B">
              <w:rPr>
                <w:sz w:val="16"/>
                <w:szCs w:val="16"/>
              </w:rPr>
              <w:t>4, Schedule</w:t>
            </w:r>
            <w:r w:rsidR="00845A9B">
              <w:rPr>
                <w:sz w:val="16"/>
                <w:szCs w:val="16"/>
              </w:rPr>
              <w:t> </w:t>
            </w:r>
            <w:r w:rsidRPr="00845A9B">
              <w:rPr>
                <w:sz w:val="16"/>
                <w:szCs w:val="16"/>
              </w:rPr>
              <w:t>5 and Schedule</w:t>
            </w:r>
            <w:r w:rsidR="00845A9B">
              <w:rPr>
                <w:sz w:val="16"/>
                <w:szCs w:val="16"/>
              </w:rPr>
              <w:t> </w:t>
            </w:r>
            <w:r w:rsidRPr="00845A9B">
              <w:rPr>
                <w:sz w:val="16"/>
                <w:szCs w:val="16"/>
              </w:rPr>
              <w:t>7: 1 Jan 2011</w:t>
            </w:r>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 4 (item</w:t>
            </w:r>
            <w:r w:rsidR="00845A9B">
              <w:rPr>
                <w:sz w:val="16"/>
                <w:szCs w:val="16"/>
              </w:rPr>
              <w:t> </w:t>
            </w:r>
            <w:r w:rsidRPr="00845A9B">
              <w:rPr>
                <w:sz w:val="16"/>
                <w:szCs w:val="16"/>
              </w:rPr>
              <w:t>5) and Sch. 7</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910F9A">
            <w:pPr>
              <w:pStyle w:val="ENoteTTIndentHeading"/>
            </w:pPr>
            <w:r w:rsidRPr="00845A9B">
              <w:t>as amended by</w:t>
            </w:r>
          </w:p>
        </w:tc>
        <w:tc>
          <w:tcPr>
            <w:tcW w:w="929" w:type="dxa"/>
            <w:tcBorders>
              <w:top w:val="nil"/>
              <w:bottom w:val="nil"/>
            </w:tcBorders>
            <w:shd w:val="clear" w:color="auto" w:fill="auto"/>
          </w:tcPr>
          <w:p w:rsidR="0076723E" w:rsidRPr="00845A9B" w:rsidRDefault="0076723E" w:rsidP="006E5D00">
            <w:pPr>
              <w:pStyle w:val="Tabletext"/>
              <w:rPr>
                <w:szCs w:val="16"/>
              </w:rPr>
            </w:pPr>
          </w:p>
        </w:tc>
        <w:tc>
          <w:tcPr>
            <w:tcW w:w="994" w:type="dxa"/>
            <w:tcBorders>
              <w:top w:val="nil"/>
              <w:bottom w:val="nil"/>
            </w:tcBorders>
            <w:shd w:val="clear" w:color="auto" w:fill="auto"/>
          </w:tcPr>
          <w:p w:rsidR="0076723E" w:rsidRPr="00845A9B" w:rsidRDefault="0076723E" w:rsidP="006E5D00">
            <w:pPr>
              <w:pStyle w:val="Tabletext"/>
              <w:rPr>
                <w:szCs w:val="16"/>
              </w:rPr>
            </w:pPr>
          </w:p>
        </w:tc>
        <w:tc>
          <w:tcPr>
            <w:tcW w:w="1907" w:type="dxa"/>
            <w:tcBorders>
              <w:top w:val="nil"/>
              <w:bottom w:val="nil"/>
            </w:tcBorders>
            <w:shd w:val="clear" w:color="auto" w:fill="auto"/>
          </w:tcPr>
          <w:p w:rsidR="0076723E" w:rsidRPr="00845A9B" w:rsidRDefault="0076723E" w:rsidP="006E5D00">
            <w:pPr>
              <w:pStyle w:val="Tabletext"/>
              <w:rPr>
                <w:szCs w:val="16"/>
              </w:rPr>
            </w:pPr>
          </w:p>
        </w:tc>
        <w:tc>
          <w:tcPr>
            <w:tcW w:w="1415" w:type="dxa"/>
            <w:tcBorders>
              <w:top w:val="nil"/>
              <w:bottom w:val="nil"/>
            </w:tcBorders>
            <w:shd w:val="clear" w:color="auto" w:fill="auto"/>
          </w:tcPr>
          <w:p w:rsidR="0076723E" w:rsidRPr="00845A9B" w:rsidRDefault="0076723E" w:rsidP="006E5D00">
            <w:pPr>
              <w:pStyle w:val="Tabletext"/>
              <w:rPr>
                <w:szCs w:val="16"/>
              </w:rPr>
            </w:pPr>
          </w:p>
        </w:tc>
      </w:tr>
      <w:tr w:rsidR="0076723E" w:rsidRPr="00845A9B" w:rsidTr="009A3284">
        <w:trPr>
          <w:cantSplit/>
        </w:trPr>
        <w:tc>
          <w:tcPr>
            <w:tcW w:w="1843" w:type="dxa"/>
            <w:tcBorders>
              <w:top w:val="nil"/>
              <w:bottom w:val="nil"/>
            </w:tcBorders>
            <w:shd w:val="clear" w:color="auto" w:fill="auto"/>
          </w:tcPr>
          <w:p w:rsidR="0076723E" w:rsidRPr="00845A9B" w:rsidRDefault="0076723E" w:rsidP="00910F9A">
            <w:pPr>
              <w:pStyle w:val="ENoteTTi"/>
            </w:pPr>
            <w:r w:rsidRPr="00845A9B">
              <w:t>Competition and Consumer Legislation Amendment Act 2011</w:t>
            </w:r>
          </w:p>
        </w:tc>
        <w:tc>
          <w:tcPr>
            <w:tcW w:w="929" w:type="dxa"/>
            <w:tcBorders>
              <w:top w:val="nil"/>
              <w:bottom w:val="nil"/>
            </w:tcBorders>
            <w:shd w:val="clear" w:color="auto" w:fill="auto"/>
          </w:tcPr>
          <w:p w:rsidR="0076723E" w:rsidRPr="00845A9B" w:rsidRDefault="0076723E" w:rsidP="006E5D00">
            <w:pPr>
              <w:pStyle w:val="Tabletext"/>
              <w:rPr>
                <w:sz w:val="16"/>
                <w:szCs w:val="16"/>
              </w:rPr>
            </w:pPr>
            <w:r w:rsidRPr="00845A9B">
              <w:rPr>
                <w:sz w:val="16"/>
                <w:szCs w:val="16"/>
              </w:rPr>
              <w:t>184, 2011</w:t>
            </w:r>
          </w:p>
        </w:tc>
        <w:tc>
          <w:tcPr>
            <w:tcW w:w="994" w:type="dxa"/>
            <w:tcBorders>
              <w:top w:val="nil"/>
              <w:bottom w:val="nil"/>
            </w:tcBorders>
            <w:shd w:val="clear" w:color="auto" w:fill="auto"/>
          </w:tcPr>
          <w:p w:rsidR="0076723E" w:rsidRPr="00845A9B" w:rsidRDefault="0076723E" w:rsidP="006E5D00">
            <w:pPr>
              <w:pStyle w:val="Tabletext"/>
              <w:rPr>
                <w:sz w:val="16"/>
                <w:szCs w:val="16"/>
              </w:rPr>
            </w:pPr>
            <w:r w:rsidRPr="00845A9B">
              <w:rPr>
                <w:sz w:val="16"/>
                <w:szCs w:val="16"/>
              </w:rPr>
              <w:t>6 Dec 2011</w:t>
            </w:r>
          </w:p>
        </w:tc>
        <w:tc>
          <w:tcPr>
            <w:tcW w:w="1907" w:type="dxa"/>
            <w:tcBorders>
              <w:top w:val="nil"/>
              <w:bottom w:val="nil"/>
            </w:tcBorders>
            <w:shd w:val="clear" w:color="auto" w:fill="auto"/>
          </w:tcPr>
          <w:p w:rsidR="0076723E" w:rsidRPr="00845A9B" w:rsidRDefault="0076723E" w:rsidP="006E5D00">
            <w:pPr>
              <w:pStyle w:val="Tabletext"/>
              <w:rPr>
                <w:sz w:val="16"/>
                <w:szCs w:val="16"/>
              </w:rPr>
            </w:pPr>
            <w:r w:rsidRPr="00845A9B">
              <w:rPr>
                <w:sz w:val="16"/>
                <w:szCs w:val="16"/>
              </w:rPr>
              <w:t>Schedule</w:t>
            </w:r>
            <w:r w:rsidR="00845A9B">
              <w:rPr>
                <w:sz w:val="16"/>
                <w:szCs w:val="16"/>
              </w:rPr>
              <w:t> </w:t>
            </w:r>
            <w:r w:rsidRPr="00845A9B">
              <w:rPr>
                <w:sz w:val="16"/>
                <w:szCs w:val="16"/>
              </w:rPr>
              <w:t xml:space="preserve">3: </w:t>
            </w:r>
            <w:r w:rsidRPr="00845A9B">
              <w:rPr>
                <w:i/>
                <w:sz w:val="16"/>
                <w:szCs w:val="16"/>
              </w:rPr>
              <w:t>(q)</w:t>
            </w:r>
          </w:p>
        </w:tc>
        <w:tc>
          <w:tcPr>
            <w:tcW w:w="1415" w:type="dxa"/>
            <w:tcBorders>
              <w:top w:val="nil"/>
              <w:bottom w:val="nil"/>
            </w:tcBorders>
            <w:shd w:val="clear" w:color="auto" w:fill="auto"/>
          </w:tcPr>
          <w:p w:rsidR="0076723E" w:rsidRPr="00845A9B" w:rsidRDefault="0076723E" w:rsidP="006E5D00">
            <w:pPr>
              <w:pStyle w:val="Tabletext"/>
              <w:rPr>
                <w:sz w:val="16"/>
                <w:szCs w:val="16"/>
              </w:rPr>
            </w:pPr>
            <w:r w:rsidRPr="00845A9B">
              <w:rPr>
                <w:sz w:val="16"/>
                <w:szCs w:val="16"/>
              </w:rPr>
              <w:t>—</w:t>
            </w: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910F9A">
            <w:pPr>
              <w:pStyle w:val="ENoteTTi"/>
            </w:pPr>
            <w:r w:rsidRPr="00845A9B">
              <w:t>Statute Law Revision Act 2012</w:t>
            </w:r>
          </w:p>
        </w:tc>
        <w:tc>
          <w:tcPr>
            <w:tcW w:w="929"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136, 2012</w:t>
            </w:r>
          </w:p>
        </w:tc>
        <w:tc>
          <w:tcPr>
            <w:tcW w:w="994"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22 Sept 2012</w:t>
            </w:r>
          </w:p>
        </w:tc>
        <w:tc>
          <w:tcPr>
            <w:tcW w:w="1907"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43): </w:t>
            </w:r>
            <w:r w:rsidRPr="00845A9B">
              <w:rPr>
                <w:i/>
                <w:sz w:val="16"/>
                <w:szCs w:val="16"/>
              </w:rPr>
              <w:t>(qa)</w:t>
            </w:r>
            <w:r w:rsidRPr="00845A9B">
              <w:rPr>
                <w:sz w:val="16"/>
                <w:szCs w:val="16"/>
              </w:rPr>
              <w:br/>
              <w:t>Schedule</w:t>
            </w:r>
            <w:r w:rsidR="00845A9B">
              <w:rPr>
                <w:sz w:val="16"/>
                <w:szCs w:val="16"/>
              </w:rPr>
              <w:t> </w:t>
            </w:r>
            <w:r w:rsidRPr="00845A9B">
              <w:rPr>
                <w:sz w:val="16"/>
                <w:szCs w:val="16"/>
              </w:rPr>
              <w:t>2 (items</w:t>
            </w:r>
            <w:r w:rsidR="00845A9B">
              <w:rPr>
                <w:sz w:val="16"/>
                <w:szCs w:val="16"/>
              </w:rPr>
              <w:t> </w:t>
            </w:r>
            <w:r w:rsidRPr="00845A9B">
              <w:rPr>
                <w:sz w:val="16"/>
                <w:szCs w:val="16"/>
              </w:rPr>
              <w:t xml:space="preserve">39, 40): </w:t>
            </w:r>
            <w:r w:rsidRPr="00845A9B">
              <w:rPr>
                <w:i/>
                <w:sz w:val="16"/>
                <w:szCs w:val="16"/>
              </w:rPr>
              <w:t>(qa)</w:t>
            </w:r>
          </w:p>
        </w:tc>
        <w:tc>
          <w:tcPr>
            <w:tcW w:w="1415" w:type="dxa"/>
            <w:tcBorders>
              <w:top w:val="nil"/>
              <w:bottom w:val="single" w:sz="4" w:space="0" w:color="auto"/>
            </w:tcBorders>
            <w:shd w:val="clear" w:color="auto" w:fill="auto"/>
          </w:tcPr>
          <w:p w:rsidR="0076723E" w:rsidRPr="00845A9B" w:rsidRDefault="0076723E" w:rsidP="006E5D00">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Telecommunications Legislation Amendment (Competition and Consumer Safeguards) Act 2010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140, 2010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15 Dec 2010</w:t>
            </w:r>
          </w:p>
        </w:tc>
        <w:tc>
          <w:tcPr>
            <w:tcW w:w="1907" w:type="dxa"/>
            <w:tcBorders>
              <w:top w:val="single" w:sz="4" w:space="0" w:color="auto"/>
              <w:bottom w:val="single" w:sz="4" w:space="0" w:color="auto"/>
            </w:tcBorders>
            <w:shd w:val="clear" w:color="auto" w:fill="auto"/>
          </w:tcPr>
          <w:p w:rsidR="0076723E" w:rsidRPr="00845A9B" w:rsidRDefault="0076723E" w:rsidP="000B4139">
            <w:pPr>
              <w:pStyle w:val="Tabletext"/>
              <w:rPr>
                <w:kern w:val="28"/>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32–40, 114–195, 195A, 196–198, 202–213): </w:t>
            </w:r>
            <w:r w:rsidRPr="00845A9B">
              <w:rPr>
                <w:i/>
                <w:sz w:val="16"/>
                <w:szCs w:val="16"/>
              </w:rPr>
              <w:t>(r)</w:t>
            </w:r>
            <w:r w:rsidRPr="00845A9B">
              <w:rPr>
                <w:sz w:val="16"/>
                <w:szCs w:val="16"/>
              </w:rPr>
              <w:br/>
              <w:t>Schedule</w:t>
            </w:r>
            <w:r w:rsidR="00845A9B">
              <w:rPr>
                <w:sz w:val="16"/>
                <w:szCs w:val="16"/>
              </w:rPr>
              <w:t> </w:t>
            </w:r>
            <w:r w:rsidRPr="00845A9B">
              <w:rPr>
                <w:sz w:val="16"/>
                <w:szCs w:val="16"/>
              </w:rPr>
              <w:t>1 (items</w:t>
            </w:r>
            <w:r w:rsidR="00845A9B">
              <w:rPr>
                <w:sz w:val="16"/>
                <w:szCs w:val="16"/>
              </w:rPr>
              <w:t> </w:t>
            </w:r>
            <w:r w:rsidRPr="00845A9B">
              <w:rPr>
                <w:sz w:val="16"/>
                <w:szCs w:val="16"/>
              </w:rPr>
              <w:t>57–59): [</w:t>
            </w:r>
            <w:r w:rsidRPr="00845A9B">
              <w:rPr>
                <w:i/>
                <w:sz w:val="16"/>
                <w:szCs w:val="16"/>
              </w:rPr>
              <w:t>see (r)</w:t>
            </w:r>
            <w:r w:rsidRPr="00845A9B">
              <w:rPr>
                <w:sz w:val="16"/>
                <w:szCs w:val="16"/>
              </w:rPr>
              <w:t xml:space="preserve"> and Endnote </w:t>
            </w:r>
            <w:r w:rsidR="006E5D00" w:rsidRPr="00845A9B">
              <w:rPr>
                <w:sz w:val="16"/>
                <w:szCs w:val="16"/>
              </w:rPr>
              <w:t>5</w:t>
            </w:r>
            <w:r w:rsidRPr="00845A9B">
              <w:rPr>
                <w:sz w:val="16"/>
                <w:szCs w:val="16"/>
              </w:rPr>
              <w:t>]</w:t>
            </w:r>
            <w:r w:rsidRPr="00845A9B">
              <w:rPr>
                <w:sz w:val="16"/>
                <w:szCs w:val="16"/>
              </w:rPr>
              <w:b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66, 67): </w:t>
            </w:r>
            <w:r w:rsidRPr="00845A9B">
              <w:rPr>
                <w:i/>
                <w:sz w:val="16"/>
                <w:szCs w:val="16"/>
              </w:rPr>
              <w:t>(r)</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1 (items</w:t>
            </w:r>
            <w:r w:rsidR="00845A9B">
              <w:rPr>
                <w:sz w:val="16"/>
                <w:szCs w:val="16"/>
              </w:rPr>
              <w:t> </w:t>
            </w:r>
            <w:r w:rsidRPr="00845A9B">
              <w:rPr>
                <w:sz w:val="16"/>
                <w:szCs w:val="16"/>
              </w:rPr>
              <w:t>40, 198, 202–210, 213)</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Financial Framework Legislation Amendment Act 2010</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148, 2010</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17 Dec 2010</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6: 18 Dec 2010</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6 (items</w:t>
            </w:r>
            <w:r w:rsidR="00845A9B">
              <w:rPr>
                <w:sz w:val="16"/>
                <w:szCs w:val="16"/>
              </w:rPr>
              <w:t> </w:t>
            </w:r>
            <w:r w:rsidRPr="00845A9B">
              <w:rPr>
                <w:sz w:val="16"/>
                <w:szCs w:val="16"/>
              </w:rPr>
              <w:t>2, 3)</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Revision Act 2011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5, 2011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 Mar 2011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7 (items</w:t>
            </w:r>
            <w:r w:rsidR="00845A9B">
              <w:rPr>
                <w:sz w:val="16"/>
                <w:szCs w:val="16"/>
              </w:rPr>
              <w:t> </w:t>
            </w:r>
            <w:r w:rsidRPr="00845A9B">
              <w:rPr>
                <w:sz w:val="16"/>
                <w:szCs w:val="16"/>
              </w:rPr>
              <w:t>38, 39): 19 Apr 2011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Telecommunications Legislation Amendment (National Broadband Network Measures—Access Arrangements) Act 2011</w:t>
            </w:r>
          </w:p>
        </w:tc>
        <w:tc>
          <w:tcPr>
            <w:tcW w:w="929"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23, 2011</w:t>
            </w:r>
          </w:p>
        </w:tc>
        <w:tc>
          <w:tcPr>
            <w:tcW w:w="994"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12 Apr 2011</w:t>
            </w:r>
          </w:p>
        </w:tc>
        <w:tc>
          <w:tcPr>
            <w:tcW w:w="1907"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 xml:space="preserve">25–83): </w:t>
            </w:r>
            <w:r w:rsidRPr="00845A9B">
              <w:rPr>
                <w:i/>
                <w:sz w:val="16"/>
                <w:szCs w:val="16"/>
              </w:rPr>
              <w:t>(s)</w:t>
            </w:r>
            <w:r w:rsidRPr="00845A9B">
              <w:rPr>
                <w:sz w:val="16"/>
                <w:szCs w:val="16"/>
              </w:rPr>
              <w:br/>
              <w:t>Schedule</w:t>
            </w:r>
            <w:r w:rsidR="00845A9B">
              <w:rPr>
                <w:sz w:val="16"/>
                <w:szCs w:val="16"/>
              </w:rPr>
              <w:t> </w:t>
            </w:r>
            <w:r w:rsidRPr="00845A9B">
              <w:rPr>
                <w:sz w:val="16"/>
                <w:szCs w:val="16"/>
              </w:rPr>
              <w:t>1 (items</w:t>
            </w:r>
            <w:r w:rsidR="00845A9B">
              <w:rPr>
                <w:sz w:val="16"/>
                <w:szCs w:val="16"/>
              </w:rPr>
              <w:t> </w:t>
            </w:r>
            <w:r w:rsidRPr="00845A9B">
              <w:rPr>
                <w:sz w:val="16"/>
                <w:szCs w:val="16"/>
              </w:rPr>
              <w:t>89–114): 12 Apr 2012</w:t>
            </w:r>
          </w:p>
        </w:tc>
        <w:tc>
          <w:tcPr>
            <w:tcW w:w="1415" w:type="dxa"/>
            <w:tcBorders>
              <w:top w:val="single" w:sz="4" w:space="0" w:color="auto"/>
              <w:bottom w:val="nil"/>
            </w:tcBorders>
            <w:shd w:val="clear" w:color="auto" w:fill="auto"/>
          </w:tcPr>
          <w:p w:rsidR="0076723E" w:rsidRPr="00845A9B" w:rsidRDefault="0076723E" w:rsidP="0076723E">
            <w:pPr>
              <w:pStyle w:val="Tabletext"/>
              <w:rPr>
                <w:sz w:val="16"/>
                <w:szCs w:val="16"/>
              </w:rPr>
            </w:pPr>
            <w:r w:rsidRPr="00845A9B">
              <w:rPr>
                <w:sz w:val="16"/>
                <w:szCs w:val="16"/>
              </w:rPr>
              <w:t>Sch. 1 (item</w:t>
            </w:r>
            <w:r w:rsidR="00845A9B">
              <w:rPr>
                <w:sz w:val="16"/>
                <w:szCs w:val="16"/>
              </w:rPr>
              <w:t> </w:t>
            </w:r>
            <w:r w:rsidRPr="00845A9B">
              <w:rPr>
                <w:sz w:val="16"/>
                <w:szCs w:val="16"/>
              </w:rPr>
              <w:t>83)</w:t>
            </w:r>
          </w:p>
        </w:tc>
      </w:tr>
      <w:tr w:rsidR="0076723E" w:rsidRPr="00845A9B" w:rsidTr="009A3284">
        <w:trPr>
          <w:cantSplit/>
        </w:trPr>
        <w:tc>
          <w:tcPr>
            <w:tcW w:w="1843" w:type="dxa"/>
            <w:tcBorders>
              <w:top w:val="nil"/>
              <w:bottom w:val="nil"/>
            </w:tcBorders>
            <w:shd w:val="clear" w:color="auto" w:fill="auto"/>
          </w:tcPr>
          <w:p w:rsidR="0076723E" w:rsidRPr="00845A9B" w:rsidRDefault="0076723E" w:rsidP="0076723E">
            <w:pPr>
              <w:pStyle w:val="ENoteTTIndentHeading"/>
            </w:pPr>
            <w:r w:rsidRPr="00845A9B">
              <w:t>as amended by</w:t>
            </w:r>
          </w:p>
        </w:tc>
        <w:tc>
          <w:tcPr>
            <w:tcW w:w="929" w:type="dxa"/>
            <w:tcBorders>
              <w:top w:val="nil"/>
              <w:bottom w:val="nil"/>
            </w:tcBorders>
            <w:shd w:val="clear" w:color="auto" w:fill="auto"/>
          </w:tcPr>
          <w:p w:rsidR="0076723E" w:rsidRPr="00845A9B" w:rsidRDefault="0076723E" w:rsidP="0076723E">
            <w:pPr>
              <w:pStyle w:val="Tabletext"/>
              <w:rPr>
                <w:szCs w:val="16"/>
              </w:rPr>
            </w:pPr>
          </w:p>
        </w:tc>
        <w:tc>
          <w:tcPr>
            <w:tcW w:w="994" w:type="dxa"/>
            <w:tcBorders>
              <w:top w:val="nil"/>
              <w:bottom w:val="nil"/>
            </w:tcBorders>
            <w:shd w:val="clear" w:color="auto" w:fill="auto"/>
          </w:tcPr>
          <w:p w:rsidR="0076723E" w:rsidRPr="00845A9B" w:rsidRDefault="0076723E" w:rsidP="0076723E">
            <w:pPr>
              <w:pStyle w:val="Tabletext"/>
              <w:rPr>
                <w:szCs w:val="16"/>
              </w:rPr>
            </w:pPr>
          </w:p>
        </w:tc>
        <w:tc>
          <w:tcPr>
            <w:tcW w:w="1907" w:type="dxa"/>
            <w:tcBorders>
              <w:top w:val="nil"/>
              <w:bottom w:val="nil"/>
            </w:tcBorders>
            <w:shd w:val="clear" w:color="auto" w:fill="auto"/>
          </w:tcPr>
          <w:p w:rsidR="0076723E" w:rsidRPr="00845A9B" w:rsidRDefault="0076723E" w:rsidP="0076723E">
            <w:pPr>
              <w:pStyle w:val="Tabletext"/>
              <w:rPr>
                <w:szCs w:val="16"/>
              </w:rPr>
            </w:pPr>
          </w:p>
        </w:tc>
        <w:tc>
          <w:tcPr>
            <w:tcW w:w="1415" w:type="dxa"/>
            <w:tcBorders>
              <w:top w:val="nil"/>
              <w:bottom w:val="nil"/>
            </w:tcBorders>
            <w:shd w:val="clear" w:color="auto" w:fill="auto"/>
          </w:tcPr>
          <w:p w:rsidR="0076723E" w:rsidRPr="00845A9B" w:rsidRDefault="0076723E" w:rsidP="0076723E">
            <w:pPr>
              <w:pStyle w:val="Tabletext"/>
              <w:rPr>
                <w:szCs w:val="16"/>
              </w:rPr>
            </w:pPr>
          </w:p>
        </w:tc>
      </w:tr>
      <w:tr w:rsidR="0076723E" w:rsidRPr="00845A9B" w:rsidTr="009A3284">
        <w:trPr>
          <w:cantSplit/>
        </w:trPr>
        <w:tc>
          <w:tcPr>
            <w:tcW w:w="1843" w:type="dxa"/>
            <w:tcBorders>
              <w:top w:val="nil"/>
              <w:bottom w:val="single" w:sz="4" w:space="0" w:color="auto"/>
            </w:tcBorders>
            <w:shd w:val="clear" w:color="auto" w:fill="auto"/>
          </w:tcPr>
          <w:p w:rsidR="0076723E" w:rsidRPr="00845A9B" w:rsidRDefault="0076723E" w:rsidP="0076723E">
            <w:pPr>
              <w:pStyle w:val="ENoteTTi"/>
            </w:pPr>
            <w:r w:rsidRPr="00845A9B">
              <w:t>Statute Law Revision Act 2012</w:t>
            </w:r>
          </w:p>
        </w:tc>
        <w:tc>
          <w:tcPr>
            <w:tcW w:w="929"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136, 2012</w:t>
            </w:r>
          </w:p>
        </w:tc>
        <w:tc>
          <w:tcPr>
            <w:tcW w:w="994"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 Sept 2012</w:t>
            </w:r>
          </w:p>
        </w:tc>
        <w:tc>
          <w:tcPr>
            <w:tcW w:w="1907"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39, 40): (</w:t>
            </w:r>
            <w:r w:rsidRPr="00845A9B">
              <w:rPr>
                <w:i/>
                <w:sz w:val="16"/>
                <w:szCs w:val="16"/>
              </w:rPr>
              <w:t>see</w:t>
            </w:r>
            <w:r w:rsidRPr="00845A9B">
              <w:rPr>
                <w:sz w:val="16"/>
                <w:szCs w:val="16"/>
              </w:rPr>
              <w:t xml:space="preserve"> 136, 2012 above)</w:t>
            </w:r>
          </w:p>
        </w:tc>
        <w:tc>
          <w:tcPr>
            <w:tcW w:w="1415" w:type="dxa"/>
            <w:tcBorders>
              <w:top w:val="nil"/>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Acts Interpretation Amendment Act 2011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46, 2011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27</w:t>
            </w:r>
            <w:r w:rsidR="00845A9B">
              <w:rPr>
                <w:sz w:val="16"/>
                <w:szCs w:val="16"/>
              </w:rPr>
              <w:t> </w:t>
            </w:r>
            <w:r w:rsidRPr="00845A9B">
              <w:rPr>
                <w:sz w:val="16"/>
                <w:szCs w:val="16"/>
              </w:rPr>
              <w:t>June 2011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409–441) and Schedule</w:t>
            </w:r>
            <w:r w:rsidR="00845A9B">
              <w:rPr>
                <w:sz w:val="16"/>
                <w:szCs w:val="16"/>
              </w:rPr>
              <w:t> </w:t>
            </w:r>
            <w:r w:rsidRPr="00845A9B">
              <w:rPr>
                <w:sz w:val="16"/>
                <w:szCs w:val="16"/>
              </w:rPr>
              <w:t>3 (items</w:t>
            </w:r>
            <w:r w:rsidR="00845A9B">
              <w:rPr>
                <w:sz w:val="16"/>
                <w:szCs w:val="16"/>
              </w:rPr>
              <w:t> </w:t>
            </w:r>
            <w:r w:rsidRPr="00845A9B">
              <w:rPr>
                <w:sz w:val="16"/>
                <w:szCs w:val="16"/>
              </w:rPr>
              <w:t>10, 11): 27 Dec 2011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3 (items</w:t>
            </w:r>
            <w:r w:rsidR="00845A9B">
              <w:rPr>
                <w:sz w:val="16"/>
                <w:szCs w:val="16"/>
              </w:rPr>
              <w:t> </w:t>
            </w:r>
            <w:r w:rsidRPr="00845A9B">
              <w:rPr>
                <w:sz w:val="16"/>
                <w:szCs w:val="16"/>
              </w:rPr>
              <w:t>10, 11)</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Carbon Credits (Consequential Amendments) Act 2011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102, 2011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15 Sept 2011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w:t>
            </w:r>
            <w:r w:rsidR="00845A9B">
              <w:rPr>
                <w:sz w:val="16"/>
                <w:szCs w:val="16"/>
              </w:rPr>
              <w:t> </w:t>
            </w:r>
            <w:r w:rsidRPr="00845A9B">
              <w:rPr>
                <w:sz w:val="16"/>
                <w:szCs w:val="16"/>
              </w:rPr>
              <w:t>8): 8 Dec 2011 (</w:t>
            </w:r>
            <w:r w:rsidRPr="00845A9B">
              <w:rPr>
                <w:i/>
                <w:sz w:val="16"/>
                <w:szCs w:val="16"/>
              </w:rPr>
              <w:t>see</w:t>
            </w:r>
            <w:r w:rsidRPr="00845A9B">
              <w:rPr>
                <w:sz w:val="16"/>
                <w:szCs w:val="16"/>
              </w:rPr>
              <w:t xml:space="preserve"> s. 2(1))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Australian Energy Market Amendment (National Energy Retail Law) Act 2011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119, 2011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 Oct 2011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2–11, 14–25): 1</w:t>
            </w:r>
            <w:r w:rsidR="00845A9B">
              <w:rPr>
                <w:sz w:val="16"/>
                <w:szCs w:val="16"/>
              </w:rPr>
              <w:t> </w:t>
            </w:r>
            <w:r w:rsidRPr="00845A9B">
              <w:rPr>
                <w:sz w:val="16"/>
                <w:szCs w:val="16"/>
              </w:rPr>
              <w:t>July 2012 (</w:t>
            </w:r>
            <w:r w:rsidRPr="00845A9B">
              <w:rPr>
                <w:i/>
                <w:sz w:val="16"/>
                <w:szCs w:val="16"/>
              </w:rPr>
              <w:t>see</w:t>
            </w:r>
            <w:r w:rsidRPr="00845A9B">
              <w:rPr>
                <w:sz w:val="16"/>
                <w:szCs w:val="16"/>
              </w:rPr>
              <w:t xml:space="preserve"> s. 2(1) and South Australia </w:t>
            </w:r>
            <w:r w:rsidRPr="00845A9B">
              <w:rPr>
                <w:i/>
                <w:sz w:val="16"/>
                <w:szCs w:val="16"/>
              </w:rPr>
              <w:t>Gazette</w:t>
            </w:r>
            <w:r w:rsidRPr="00845A9B">
              <w:rPr>
                <w:sz w:val="16"/>
                <w:szCs w:val="16"/>
              </w:rPr>
              <w:t xml:space="preserve"> 28</w:t>
            </w:r>
            <w:r w:rsidR="00845A9B">
              <w:rPr>
                <w:sz w:val="16"/>
                <w:szCs w:val="16"/>
              </w:rPr>
              <w:t> </w:t>
            </w:r>
            <w:r w:rsidRPr="00845A9B">
              <w:rPr>
                <w:sz w:val="16"/>
                <w:szCs w:val="16"/>
              </w:rPr>
              <w:t>June 2012 p2923)</w:t>
            </w:r>
            <w:r w:rsidRPr="00845A9B">
              <w:rPr>
                <w:sz w:val="16"/>
                <w:szCs w:val="16"/>
              </w:rPr>
              <w:br/>
              <w:t>Schedule</w:t>
            </w:r>
            <w:r w:rsidR="00845A9B">
              <w:rPr>
                <w:sz w:val="16"/>
                <w:szCs w:val="16"/>
              </w:rPr>
              <w:t> </w:t>
            </w:r>
            <w:r w:rsidRPr="00845A9B">
              <w:rPr>
                <w:sz w:val="16"/>
                <w:szCs w:val="16"/>
              </w:rPr>
              <w:t>2 (items</w:t>
            </w:r>
            <w:r w:rsidR="00845A9B">
              <w:rPr>
                <w:sz w:val="16"/>
                <w:szCs w:val="16"/>
              </w:rPr>
              <w:t> </w:t>
            </w:r>
            <w:r w:rsidRPr="00845A9B">
              <w:rPr>
                <w:sz w:val="16"/>
                <w:szCs w:val="16"/>
              </w:rPr>
              <w:t xml:space="preserve">12, 13): </w:t>
            </w:r>
            <w:r w:rsidRPr="00845A9B">
              <w:rPr>
                <w:i/>
                <w:sz w:val="16"/>
                <w:szCs w:val="16"/>
              </w:rPr>
              <w:t>(t)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2 (item</w:t>
            </w:r>
            <w:r w:rsidR="00845A9B">
              <w:rPr>
                <w:sz w:val="16"/>
                <w:szCs w:val="16"/>
              </w:rPr>
              <w:t> </w:t>
            </w:r>
            <w:r w:rsidRPr="00845A9B">
              <w:rPr>
                <w:sz w:val="16"/>
                <w:szCs w:val="16"/>
              </w:rPr>
              <w:t>13)</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Clean Energy (Consequential Amendments) Act 2011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132, 2011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18 Nov 2011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100–102): 2 Apr 2012 (</w:t>
            </w:r>
            <w:r w:rsidRPr="00845A9B">
              <w:rPr>
                <w:i/>
                <w:sz w:val="16"/>
                <w:szCs w:val="16"/>
              </w:rPr>
              <w:t>see</w:t>
            </w:r>
            <w:r w:rsidRPr="00845A9B">
              <w:rPr>
                <w:sz w:val="16"/>
                <w:szCs w:val="16"/>
              </w:rPr>
              <w:t xml:space="preserve"> s. 2(1))</w:t>
            </w:r>
            <w:r w:rsidRPr="00845A9B">
              <w:rPr>
                <w:sz w:val="16"/>
                <w:szCs w:val="16"/>
              </w:rPr>
              <w:br/>
              <w:t>Schedule</w:t>
            </w:r>
            <w:r w:rsidR="00845A9B">
              <w:rPr>
                <w:sz w:val="16"/>
                <w:szCs w:val="16"/>
              </w:rPr>
              <w:t> </w:t>
            </w:r>
            <w:r w:rsidRPr="00845A9B">
              <w:rPr>
                <w:sz w:val="16"/>
                <w:szCs w:val="16"/>
              </w:rPr>
              <w:t>1 (items</w:t>
            </w:r>
            <w:r w:rsidR="00845A9B">
              <w:rPr>
                <w:sz w:val="16"/>
                <w:szCs w:val="16"/>
              </w:rPr>
              <w:t> </w:t>
            </w:r>
            <w:r w:rsidRPr="00845A9B">
              <w:rPr>
                <w:sz w:val="16"/>
                <w:szCs w:val="16"/>
              </w:rPr>
              <w:t>258B–258D): 1</w:t>
            </w:r>
            <w:r w:rsidR="00845A9B">
              <w:rPr>
                <w:sz w:val="16"/>
                <w:szCs w:val="16"/>
              </w:rPr>
              <w:t> </w:t>
            </w:r>
            <w:r w:rsidRPr="00845A9B">
              <w:rPr>
                <w:sz w:val="16"/>
                <w:szCs w:val="16"/>
              </w:rPr>
              <w:t>July 2012</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lastRenderedPageBreak/>
              <w:t>Competition and Consumer Legislation Amendment Act 2011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184, 2011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 Dec 2011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6 Feb 2012</w:t>
            </w:r>
            <w:r w:rsidRPr="00845A9B">
              <w:rPr>
                <w:sz w:val="16"/>
                <w:szCs w:val="16"/>
              </w:rPr>
              <w:br/>
              <w:t>Schedule</w:t>
            </w:r>
            <w:r w:rsidR="00845A9B">
              <w:rPr>
                <w:sz w:val="16"/>
                <w:szCs w:val="16"/>
              </w:rPr>
              <w:t> </w:t>
            </w:r>
            <w:r w:rsidRPr="00845A9B">
              <w:rPr>
                <w:sz w:val="16"/>
                <w:szCs w:val="16"/>
              </w:rPr>
              <w:t>2 (items</w:t>
            </w:r>
            <w:r w:rsidR="00845A9B">
              <w:rPr>
                <w:sz w:val="16"/>
                <w:szCs w:val="16"/>
              </w:rPr>
              <w:t> </w:t>
            </w:r>
            <w:r w:rsidRPr="00845A9B">
              <w:rPr>
                <w:sz w:val="16"/>
                <w:szCs w:val="16"/>
              </w:rPr>
              <w:t>2–4): 1 Jan 2012</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Competition and Consumer Amendment Act (No.</w:t>
            </w:r>
            <w:r w:rsidR="00845A9B">
              <w:rPr>
                <w:sz w:val="16"/>
                <w:szCs w:val="16"/>
              </w:rPr>
              <w:t> </w:t>
            </w:r>
            <w:r w:rsidRPr="00845A9B">
              <w:rPr>
                <w:sz w:val="16"/>
                <w:szCs w:val="16"/>
              </w:rPr>
              <w:t>1) 2011</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185, 2011</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6 Dec 2011</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6</w:t>
            </w:r>
            <w:r w:rsidR="00845A9B">
              <w:rPr>
                <w:sz w:val="16"/>
                <w:szCs w:val="16"/>
              </w:rPr>
              <w:t> </w:t>
            </w:r>
            <w:r w:rsidRPr="00845A9B">
              <w:rPr>
                <w:sz w:val="16"/>
                <w:szCs w:val="16"/>
              </w:rPr>
              <w:t>June 2012</w:t>
            </w:r>
            <w:r w:rsidRPr="00845A9B">
              <w:rPr>
                <w:sz w:val="16"/>
                <w:szCs w:val="16"/>
              </w:rPr>
              <w:br/>
              <w:t>Remainder: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Telecommunications Legislation Amendment (Universal Service Reform) Act 2012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44, 2012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16 Apr 2012</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w:t>
            </w:r>
            <w:r w:rsidR="00845A9B">
              <w:rPr>
                <w:sz w:val="16"/>
                <w:szCs w:val="16"/>
              </w:rPr>
              <w:t> </w:t>
            </w:r>
            <w:r w:rsidRPr="00845A9B">
              <w:rPr>
                <w:sz w:val="16"/>
                <w:szCs w:val="16"/>
              </w:rPr>
              <w:t>4): 1</w:t>
            </w:r>
            <w:r w:rsidR="00845A9B">
              <w:rPr>
                <w:sz w:val="16"/>
                <w:szCs w:val="16"/>
              </w:rPr>
              <w:t> </w:t>
            </w:r>
            <w:r w:rsidRPr="00845A9B">
              <w:rPr>
                <w:sz w:val="16"/>
                <w:szCs w:val="16"/>
              </w:rPr>
              <w:t>July 2012 (</w:t>
            </w:r>
            <w:r w:rsidRPr="00845A9B">
              <w:rPr>
                <w:i/>
                <w:sz w:val="16"/>
                <w:szCs w:val="16"/>
              </w:rPr>
              <w:t>see</w:t>
            </w:r>
            <w:r w:rsidRPr="00845A9B">
              <w:rPr>
                <w:sz w:val="16"/>
                <w:szCs w:val="16"/>
              </w:rPr>
              <w:t xml:space="preserve"> s. 2(1))</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Consumer Credit Legislation Amendment (Enhancements) Act 2012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130, 2012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17 Sept 2012</w:t>
            </w:r>
          </w:p>
        </w:tc>
        <w:tc>
          <w:tcPr>
            <w:tcW w:w="1907" w:type="dxa"/>
            <w:tcBorders>
              <w:top w:val="single" w:sz="4" w:space="0" w:color="auto"/>
              <w:bottom w:val="single" w:sz="4" w:space="0" w:color="auto"/>
            </w:tcBorders>
            <w:shd w:val="clear" w:color="auto" w:fill="auto"/>
          </w:tcPr>
          <w:p w:rsidR="0076723E" w:rsidRPr="00845A9B" w:rsidRDefault="0076723E" w:rsidP="00910F9A">
            <w:pPr>
              <w:pStyle w:val="Tabletext"/>
              <w:rPr>
                <w:kern w:val="28"/>
                <w:sz w:val="16"/>
                <w:szCs w:val="16"/>
              </w:rPr>
            </w:pPr>
            <w:r w:rsidRPr="00845A9B">
              <w:rPr>
                <w:sz w:val="16"/>
                <w:szCs w:val="16"/>
              </w:rPr>
              <w:t>Schedule</w:t>
            </w:r>
            <w:r w:rsidR="00845A9B">
              <w:rPr>
                <w:sz w:val="16"/>
                <w:szCs w:val="16"/>
              </w:rPr>
              <w:t> </w:t>
            </w:r>
            <w:r w:rsidRPr="00845A9B">
              <w:rPr>
                <w:sz w:val="16"/>
                <w:szCs w:val="16"/>
              </w:rPr>
              <w:t xml:space="preserve">7: </w:t>
            </w:r>
            <w:r w:rsidR="00910F9A" w:rsidRPr="00845A9B">
              <w:rPr>
                <w:sz w:val="16"/>
                <w:szCs w:val="16"/>
              </w:rPr>
              <w:t>17 Sept</w:t>
            </w:r>
            <w:r w:rsidR="006C06B2" w:rsidRPr="00845A9B">
              <w:rPr>
                <w:sz w:val="16"/>
                <w:szCs w:val="16"/>
              </w:rPr>
              <w:t xml:space="preserve"> 2013</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Revision Act 2012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136, 2012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22 Sept 2012</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31–36):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Australian Charities and Not</w:t>
            </w:r>
            <w:r w:rsidR="00845A9B">
              <w:rPr>
                <w:sz w:val="16"/>
                <w:szCs w:val="16"/>
              </w:rPr>
              <w:noBreakHyphen/>
            </w:r>
            <w:r w:rsidRPr="00845A9B">
              <w:rPr>
                <w:sz w:val="16"/>
                <w:szCs w:val="16"/>
              </w:rPr>
              <w:t>for</w:t>
            </w:r>
            <w:r w:rsidR="00845A9B">
              <w:rPr>
                <w:sz w:val="16"/>
                <w:szCs w:val="16"/>
              </w:rPr>
              <w:noBreakHyphen/>
            </w:r>
            <w:r w:rsidRPr="00845A9B">
              <w:rPr>
                <w:sz w:val="16"/>
                <w:szCs w:val="16"/>
              </w:rPr>
              <w:t>profits Commission (Consequential and Transitional) Act 2012</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169, 2012</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 Dec 2012</w:t>
            </w:r>
          </w:p>
        </w:tc>
        <w:tc>
          <w:tcPr>
            <w:tcW w:w="1907" w:type="dxa"/>
            <w:tcBorders>
              <w:top w:val="single" w:sz="4" w:space="0" w:color="auto"/>
              <w:bottom w:val="single" w:sz="4" w:space="0" w:color="auto"/>
            </w:tcBorders>
            <w:shd w:val="clear" w:color="auto" w:fill="auto"/>
          </w:tcPr>
          <w:p w:rsidR="0076723E" w:rsidRPr="00845A9B" w:rsidRDefault="0076723E" w:rsidP="00BF72EC">
            <w:pPr>
              <w:pStyle w:val="Tabletext"/>
              <w:rPr>
                <w:kern w:val="28"/>
                <w:sz w:val="16"/>
                <w:szCs w:val="16"/>
              </w:rPr>
            </w:pPr>
            <w:r w:rsidRPr="00845A9B">
              <w:rPr>
                <w:sz w:val="16"/>
                <w:szCs w:val="16"/>
              </w:rPr>
              <w:t>Schedule</w:t>
            </w:r>
            <w:r w:rsidR="00845A9B">
              <w:rPr>
                <w:sz w:val="16"/>
                <w:szCs w:val="16"/>
              </w:rPr>
              <w:t> </w:t>
            </w:r>
            <w:r w:rsidRPr="00845A9B">
              <w:rPr>
                <w:sz w:val="16"/>
                <w:szCs w:val="16"/>
              </w:rPr>
              <w:t>2 (items</w:t>
            </w:r>
            <w:r w:rsidR="00845A9B">
              <w:rPr>
                <w:sz w:val="16"/>
                <w:szCs w:val="16"/>
              </w:rPr>
              <w:t> </w:t>
            </w:r>
            <w:r w:rsidRPr="00845A9B">
              <w:rPr>
                <w:sz w:val="16"/>
                <w:szCs w:val="16"/>
              </w:rPr>
              <w:t>160–168): 3 Dec 2012 (</w:t>
            </w:r>
            <w:r w:rsidRPr="00845A9B">
              <w:rPr>
                <w:i/>
                <w:sz w:val="16"/>
                <w:szCs w:val="16"/>
              </w:rPr>
              <w:t>see</w:t>
            </w:r>
            <w:r w:rsidRPr="00845A9B">
              <w:rPr>
                <w:sz w:val="16"/>
                <w:szCs w:val="16"/>
              </w:rPr>
              <w:t xml:space="preserve"> s. 2(1))</w:t>
            </w:r>
            <w:r w:rsidRPr="00845A9B">
              <w:rPr>
                <w:sz w:val="16"/>
                <w:szCs w:val="16"/>
              </w:rPr>
              <w:br/>
              <w:t>Schedule</w:t>
            </w:r>
            <w:r w:rsidR="00845A9B">
              <w:rPr>
                <w:sz w:val="16"/>
                <w:szCs w:val="16"/>
              </w:rPr>
              <w:t> </w:t>
            </w:r>
            <w:r w:rsidRPr="00845A9B">
              <w:rPr>
                <w:sz w:val="16"/>
                <w:szCs w:val="16"/>
              </w:rPr>
              <w:t>4 (item</w:t>
            </w:r>
            <w:r w:rsidR="00845A9B">
              <w:rPr>
                <w:sz w:val="16"/>
                <w:szCs w:val="16"/>
              </w:rPr>
              <w:t> </w:t>
            </w:r>
            <w:r w:rsidRPr="00845A9B">
              <w:rPr>
                <w:sz w:val="16"/>
                <w:szCs w:val="16"/>
              </w:rPr>
              <w:t xml:space="preserve">14): </w:t>
            </w:r>
            <w:r w:rsidRPr="00845A9B">
              <w:rPr>
                <w:i/>
                <w:sz w:val="16"/>
                <w:szCs w:val="16"/>
              </w:rPr>
              <w:t>(u)</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2 (item</w:t>
            </w:r>
            <w:r w:rsidR="00845A9B">
              <w:rPr>
                <w:sz w:val="16"/>
                <w:szCs w:val="16"/>
              </w:rPr>
              <w:t> </w:t>
            </w:r>
            <w:r w:rsidRPr="00845A9B">
              <w:rPr>
                <w:sz w:val="16"/>
                <w:szCs w:val="16"/>
              </w:rPr>
              <w:t>168)</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Federal Circuit Court of Australia (Consequential Amendments) Act 2013</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13, 2013</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14 Mar 2013</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(items</w:t>
            </w:r>
            <w:r w:rsidR="00845A9B">
              <w:rPr>
                <w:sz w:val="16"/>
                <w:szCs w:val="16"/>
              </w:rPr>
              <w:t> </w:t>
            </w:r>
            <w:r w:rsidRPr="00845A9B">
              <w:rPr>
                <w:sz w:val="16"/>
                <w:szCs w:val="16"/>
              </w:rPr>
              <w:t>87–92): 12 Apr 2013 (</w:t>
            </w:r>
            <w:r w:rsidRPr="00845A9B">
              <w:rPr>
                <w:i/>
                <w:sz w:val="16"/>
                <w:szCs w:val="16"/>
              </w:rPr>
              <w:t>see</w:t>
            </w:r>
            <w:r w:rsidRPr="00845A9B">
              <w:rPr>
                <w:sz w:val="16"/>
                <w:szCs w:val="16"/>
              </w:rPr>
              <w:t xml:space="preserve"> s. 2(1))</w:t>
            </w:r>
            <w:r w:rsidRPr="00845A9B">
              <w:rPr>
                <w:sz w:val="16"/>
                <w:szCs w:val="16"/>
              </w:rPr>
              <w:br/>
              <w:t>Schedule</w:t>
            </w:r>
            <w:r w:rsidR="00845A9B">
              <w:rPr>
                <w:sz w:val="16"/>
                <w:szCs w:val="16"/>
              </w:rPr>
              <w:t> </w:t>
            </w:r>
            <w:r w:rsidRPr="00845A9B">
              <w:rPr>
                <w:sz w:val="16"/>
                <w:szCs w:val="16"/>
              </w:rPr>
              <w:t>2 (item</w:t>
            </w:r>
            <w:r w:rsidR="00845A9B">
              <w:rPr>
                <w:sz w:val="16"/>
                <w:szCs w:val="16"/>
              </w:rPr>
              <w:t> </w:t>
            </w:r>
            <w:r w:rsidRPr="00845A9B">
              <w:rPr>
                <w:sz w:val="16"/>
                <w:szCs w:val="16"/>
              </w:rPr>
              <w:t xml:space="preserve">1): </w:t>
            </w:r>
            <w:r w:rsidRPr="00845A9B">
              <w:rPr>
                <w:i/>
                <w:sz w:val="16"/>
                <w:szCs w:val="16"/>
              </w:rPr>
              <w:t>(v)</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Statute Law Revision Act 2013</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103, 2013</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29</w:t>
            </w:r>
            <w:r w:rsidR="00845A9B">
              <w:rPr>
                <w:sz w:val="16"/>
                <w:szCs w:val="16"/>
              </w:rPr>
              <w:t> </w:t>
            </w:r>
            <w:r w:rsidRPr="00845A9B">
              <w:rPr>
                <w:sz w:val="16"/>
                <w:szCs w:val="16"/>
              </w:rPr>
              <w:t>June 2013</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Schedule</w:t>
            </w:r>
            <w:r w:rsidR="00845A9B">
              <w:rPr>
                <w:sz w:val="16"/>
                <w:szCs w:val="16"/>
              </w:rPr>
              <w:t> </w:t>
            </w:r>
            <w:r w:rsidRPr="00845A9B">
              <w:rPr>
                <w:sz w:val="16"/>
                <w:szCs w:val="16"/>
              </w:rPr>
              <w:t>1 (item</w:t>
            </w:r>
            <w:r w:rsidR="00845A9B">
              <w:rPr>
                <w:sz w:val="16"/>
                <w:szCs w:val="16"/>
              </w:rPr>
              <w:t> </w:t>
            </w:r>
            <w:r w:rsidRPr="00845A9B">
              <w:rPr>
                <w:sz w:val="16"/>
                <w:szCs w:val="16"/>
              </w:rPr>
              <w:t>32) and Schedule</w:t>
            </w:r>
            <w:r w:rsidR="00845A9B">
              <w:rPr>
                <w:sz w:val="16"/>
                <w:szCs w:val="16"/>
              </w:rPr>
              <w:t> </w:t>
            </w:r>
            <w:r w:rsidRPr="00845A9B">
              <w:rPr>
                <w:sz w:val="16"/>
                <w:szCs w:val="16"/>
              </w:rPr>
              <w:t>3 (items</w:t>
            </w:r>
            <w:r w:rsidR="00845A9B">
              <w:rPr>
                <w:sz w:val="16"/>
                <w:szCs w:val="16"/>
              </w:rPr>
              <w:t> </w:t>
            </w:r>
            <w:r w:rsidRPr="00845A9B">
              <w:rPr>
                <w:sz w:val="16"/>
                <w:szCs w:val="16"/>
              </w:rPr>
              <w:t>69–74, 343): Royal Assent</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Sch. 3 (item</w:t>
            </w:r>
            <w:r w:rsidR="00845A9B">
              <w:rPr>
                <w:sz w:val="16"/>
                <w:szCs w:val="16"/>
              </w:rPr>
              <w:t> </w:t>
            </w:r>
            <w:r w:rsidRPr="00845A9B">
              <w:rPr>
                <w:sz w:val="16"/>
                <w:szCs w:val="16"/>
              </w:rPr>
              <w:t>343)</w:t>
            </w:r>
          </w:p>
        </w:tc>
      </w:tr>
      <w:tr w:rsidR="0076723E" w:rsidRPr="00845A9B" w:rsidTr="009A3284">
        <w:trPr>
          <w:cantSplit/>
        </w:trPr>
        <w:tc>
          <w:tcPr>
            <w:tcW w:w="1843"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Competition and Consumer Amendment Act 2013</w:t>
            </w:r>
          </w:p>
        </w:tc>
        <w:tc>
          <w:tcPr>
            <w:tcW w:w="929"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104, 2013</w:t>
            </w:r>
          </w:p>
        </w:tc>
        <w:tc>
          <w:tcPr>
            <w:tcW w:w="994"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29</w:t>
            </w:r>
            <w:r w:rsidR="00845A9B">
              <w:rPr>
                <w:sz w:val="16"/>
                <w:szCs w:val="16"/>
              </w:rPr>
              <w:t> </w:t>
            </w:r>
            <w:r w:rsidRPr="00845A9B">
              <w:rPr>
                <w:sz w:val="16"/>
                <w:szCs w:val="16"/>
              </w:rPr>
              <w:t>June 2013</w:t>
            </w:r>
          </w:p>
        </w:tc>
        <w:tc>
          <w:tcPr>
            <w:tcW w:w="1907"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30</w:t>
            </w:r>
            <w:r w:rsidR="00845A9B">
              <w:rPr>
                <w:sz w:val="16"/>
                <w:szCs w:val="16"/>
              </w:rPr>
              <w:t> </w:t>
            </w:r>
            <w:r w:rsidRPr="00845A9B">
              <w:rPr>
                <w:sz w:val="16"/>
                <w:szCs w:val="16"/>
              </w:rPr>
              <w:t>June 2013</w:t>
            </w:r>
          </w:p>
        </w:tc>
        <w:tc>
          <w:tcPr>
            <w:tcW w:w="1415" w:type="dxa"/>
            <w:tcBorders>
              <w:top w:val="single" w:sz="4" w:space="0" w:color="auto"/>
              <w:bottom w:val="single" w:sz="4" w:space="0" w:color="auto"/>
            </w:tcBorders>
            <w:shd w:val="clear" w:color="auto" w:fill="auto"/>
          </w:tcPr>
          <w:p w:rsidR="0076723E" w:rsidRPr="00845A9B" w:rsidRDefault="0076723E" w:rsidP="0076723E">
            <w:pPr>
              <w:pStyle w:val="Tabletext"/>
              <w:rPr>
                <w:sz w:val="16"/>
                <w:szCs w:val="16"/>
              </w:rPr>
            </w:pPr>
            <w:r w:rsidRPr="00845A9B">
              <w:rPr>
                <w:sz w:val="16"/>
                <w:szCs w:val="16"/>
              </w:rPr>
              <w:t>—</w:t>
            </w:r>
          </w:p>
        </w:tc>
      </w:tr>
      <w:tr w:rsidR="00D65020" w:rsidRPr="00845A9B" w:rsidTr="007B5167">
        <w:trPr>
          <w:cantSplit/>
        </w:trPr>
        <w:tc>
          <w:tcPr>
            <w:tcW w:w="1843" w:type="dxa"/>
            <w:tcBorders>
              <w:top w:val="single" w:sz="4" w:space="0" w:color="auto"/>
              <w:bottom w:val="single" w:sz="4" w:space="0" w:color="auto"/>
            </w:tcBorders>
            <w:shd w:val="clear" w:color="auto" w:fill="auto"/>
          </w:tcPr>
          <w:p w:rsidR="00D65020" w:rsidRPr="00845A9B" w:rsidRDefault="00D65020" w:rsidP="0076723E">
            <w:pPr>
              <w:pStyle w:val="Tabletext"/>
              <w:rPr>
                <w:sz w:val="16"/>
                <w:szCs w:val="16"/>
              </w:rPr>
            </w:pPr>
            <w:r w:rsidRPr="00845A9B">
              <w:rPr>
                <w:sz w:val="16"/>
                <w:szCs w:val="16"/>
              </w:rPr>
              <w:lastRenderedPageBreak/>
              <w:t>Public Governance, Performance and Accountability (Consequential and Transitional Provisions) Act 2014</w:t>
            </w:r>
          </w:p>
        </w:tc>
        <w:tc>
          <w:tcPr>
            <w:tcW w:w="929" w:type="dxa"/>
            <w:tcBorders>
              <w:top w:val="single" w:sz="4" w:space="0" w:color="auto"/>
              <w:bottom w:val="single" w:sz="4" w:space="0" w:color="auto"/>
            </w:tcBorders>
            <w:shd w:val="clear" w:color="auto" w:fill="auto"/>
          </w:tcPr>
          <w:p w:rsidR="00D65020" w:rsidRPr="00845A9B" w:rsidRDefault="00D65020" w:rsidP="0076723E">
            <w:pPr>
              <w:pStyle w:val="Tabletext"/>
              <w:rPr>
                <w:sz w:val="16"/>
                <w:szCs w:val="16"/>
              </w:rPr>
            </w:pPr>
            <w:r w:rsidRPr="00845A9B">
              <w:rPr>
                <w:sz w:val="16"/>
                <w:szCs w:val="16"/>
              </w:rPr>
              <w:t>62, 2014</w:t>
            </w:r>
          </w:p>
        </w:tc>
        <w:tc>
          <w:tcPr>
            <w:tcW w:w="994" w:type="dxa"/>
            <w:tcBorders>
              <w:top w:val="single" w:sz="4" w:space="0" w:color="auto"/>
              <w:bottom w:val="single" w:sz="4" w:space="0" w:color="auto"/>
            </w:tcBorders>
            <w:shd w:val="clear" w:color="auto" w:fill="auto"/>
          </w:tcPr>
          <w:p w:rsidR="00D65020" w:rsidRPr="00845A9B" w:rsidRDefault="00D65020" w:rsidP="0076723E">
            <w:pPr>
              <w:pStyle w:val="Tabletext"/>
              <w:rPr>
                <w:sz w:val="16"/>
                <w:szCs w:val="16"/>
              </w:rPr>
            </w:pPr>
            <w:r w:rsidRPr="00845A9B">
              <w:rPr>
                <w:sz w:val="16"/>
                <w:szCs w:val="16"/>
              </w:rPr>
              <w:t>30</w:t>
            </w:r>
            <w:r w:rsidR="00845A9B">
              <w:rPr>
                <w:sz w:val="16"/>
                <w:szCs w:val="16"/>
              </w:rPr>
              <w:t> </w:t>
            </w:r>
            <w:r w:rsidRPr="00845A9B">
              <w:rPr>
                <w:sz w:val="16"/>
                <w:szCs w:val="16"/>
              </w:rPr>
              <w:t>June 2014</w:t>
            </w:r>
          </w:p>
        </w:tc>
        <w:tc>
          <w:tcPr>
            <w:tcW w:w="1907" w:type="dxa"/>
            <w:tcBorders>
              <w:top w:val="single" w:sz="4" w:space="0" w:color="auto"/>
              <w:bottom w:val="single" w:sz="4" w:space="0" w:color="auto"/>
            </w:tcBorders>
            <w:shd w:val="clear" w:color="auto" w:fill="auto"/>
          </w:tcPr>
          <w:p w:rsidR="00D65020" w:rsidRPr="00845A9B" w:rsidRDefault="00D65020" w:rsidP="00BC1980">
            <w:pPr>
              <w:pStyle w:val="Tabletext"/>
              <w:rPr>
                <w:sz w:val="16"/>
                <w:szCs w:val="16"/>
              </w:rPr>
            </w:pPr>
            <w:r w:rsidRPr="00845A9B">
              <w:rPr>
                <w:sz w:val="16"/>
                <w:szCs w:val="16"/>
              </w:rPr>
              <w:t>Sch 5 (items</w:t>
            </w:r>
            <w:r w:rsidR="00845A9B">
              <w:rPr>
                <w:sz w:val="16"/>
                <w:szCs w:val="16"/>
              </w:rPr>
              <w:t> </w:t>
            </w:r>
            <w:r w:rsidRPr="00845A9B">
              <w:rPr>
                <w:sz w:val="16"/>
                <w:szCs w:val="16"/>
              </w:rPr>
              <w:t>111, 112) and Sch 6 (item</w:t>
            </w:r>
            <w:r w:rsidR="00845A9B">
              <w:rPr>
                <w:sz w:val="16"/>
                <w:szCs w:val="16"/>
              </w:rPr>
              <w:t> </w:t>
            </w:r>
            <w:r w:rsidRPr="00845A9B">
              <w:rPr>
                <w:sz w:val="16"/>
                <w:szCs w:val="16"/>
              </w:rPr>
              <w:t xml:space="preserve">35): </w:t>
            </w:r>
            <w:r w:rsidR="00BC1980" w:rsidRPr="00845A9B">
              <w:rPr>
                <w:sz w:val="16"/>
                <w:szCs w:val="16"/>
              </w:rPr>
              <w:t>1</w:t>
            </w:r>
            <w:r w:rsidR="00845A9B">
              <w:rPr>
                <w:sz w:val="16"/>
                <w:szCs w:val="16"/>
              </w:rPr>
              <w:t> </w:t>
            </w:r>
            <w:r w:rsidR="00BC1980" w:rsidRPr="00845A9B">
              <w:rPr>
                <w:sz w:val="16"/>
                <w:szCs w:val="16"/>
              </w:rPr>
              <w:t>July 2014 (s 2(1) items</w:t>
            </w:r>
            <w:r w:rsidR="00845A9B">
              <w:rPr>
                <w:sz w:val="16"/>
                <w:szCs w:val="16"/>
              </w:rPr>
              <w:t> </w:t>
            </w:r>
            <w:r w:rsidR="00BC1980" w:rsidRPr="00845A9B">
              <w:rPr>
                <w:sz w:val="16"/>
                <w:szCs w:val="16"/>
              </w:rPr>
              <w:t>5, 6)</w:t>
            </w:r>
          </w:p>
        </w:tc>
        <w:tc>
          <w:tcPr>
            <w:tcW w:w="1415" w:type="dxa"/>
            <w:tcBorders>
              <w:top w:val="single" w:sz="4" w:space="0" w:color="auto"/>
              <w:bottom w:val="single" w:sz="4" w:space="0" w:color="auto"/>
            </w:tcBorders>
            <w:shd w:val="clear" w:color="auto" w:fill="auto"/>
          </w:tcPr>
          <w:p w:rsidR="00D65020" w:rsidRPr="00845A9B" w:rsidRDefault="00D65020" w:rsidP="0076723E">
            <w:pPr>
              <w:pStyle w:val="Tabletext"/>
              <w:rPr>
                <w:sz w:val="16"/>
                <w:szCs w:val="16"/>
              </w:rPr>
            </w:pPr>
            <w:r w:rsidRPr="00845A9B">
              <w:rPr>
                <w:sz w:val="16"/>
                <w:szCs w:val="16"/>
              </w:rPr>
              <w:t>—</w:t>
            </w:r>
          </w:p>
        </w:tc>
      </w:tr>
      <w:tr w:rsidR="00D555F1" w:rsidRPr="00845A9B" w:rsidTr="009A3284">
        <w:trPr>
          <w:cantSplit/>
        </w:trPr>
        <w:tc>
          <w:tcPr>
            <w:tcW w:w="1843" w:type="dxa"/>
            <w:tcBorders>
              <w:top w:val="single" w:sz="4" w:space="0" w:color="auto"/>
              <w:bottom w:val="single" w:sz="12" w:space="0" w:color="auto"/>
            </w:tcBorders>
            <w:shd w:val="clear" w:color="auto" w:fill="auto"/>
          </w:tcPr>
          <w:p w:rsidR="00D555F1" w:rsidRPr="00845A9B" w:rsidRDefault="00D555F1" w:rsidP="0076723E">
            <w:pPr>
              <w:pStyle w:val="Tabletext"/>
              <w:rPr>
                <w:sz w:val="16"/>
                <w:szCs w:val="16"/>
              </w:rPr>
            </w:pPr>
            <w:r w:rsidRPr="00845A9B">
              <w:rPr>
                <w:sz w:val="16"/>
                <w:szCs w:val="16"/>
              </w:rPr>
              <w:t>Clean Energy Legislation (Carbon Tax Repeal) Act 2014</w:t>
            </w:r>
          </w:p>
        </w:tc>
        <w:tc>
          <w:tcPr>
            <w:tcW w:w="929" w:type="dxa"/>
            <w:tcBorders>
              <w:top w:val="single" w:sz="4" w:space="0" w:color="auto"/>
              <w:bottom w:val="single" w:sz="12" w:space="0" w:color="auto"/>
            </w:tcBorders>
            <w:shd w:val="clear" w:color="auto" w:fill="auto"/>
          </w:tcPr>
          <w:p w:rsidR="00D555F1" w:rsidRPr="00845A9B" w:rsidRDefault="00D555F1" w:rsidP="0076723E">
            <w:pPr>
              <w:pStyle w:val="Tabletext"/>
              <w:rPr>
                <w:sz w:val="16"/>
                <w:szCs w:val="16"/>
              </w:rPr>
            </w:pPr>
            <w:r w:rsidRPr="00845A9B">
              <w:rPr>
                <w:sz w:val="16"/>
                <w:szCs w:val="16"/>
              </w:rPr>
              <w:t>83, 2014</w:t>
            </w:r>
          </w:p>
        </w:tc>
        <w:tc>
          <w:tcPr>
            <w:tcW w:w="994" w:type="dxa"/>
            <w:tcBorders>
              <w:top w:val="single" w:sz="4" w:space="0" w:color="auto"/>
              <w:bottom w:val="single" w:sz="12" w:space="0" w:color="auto"/>
            </w:tcBorders>
            <w:shd w:val="clear" w:color="auto" w:fill="auto"/>
          </w:tcPr>
          <w:p w:rsidR="00D555F1" w:rsidRPr="00845A9B" w:rsidRDefault="00D555F1" w:rsidP="0076723E">
            <w:pPr>
              <w:pStyle w:val="Tabletext"/>
              <w:rPr>
                <w:sz w:val="16"/>
                <w:szCs w:val="16"/>
              </w:rPr>
            </w:pPr>
            <w:r w:rsidRPr="00845A9B">
              <w:rPr>
                <w:sz w:val="16"/>
                <w:szCs w:val="16"/>
              </w:rPr>
              <w:t>17</w:t>
            </w:r>
            <w:r w:rsidR="00845A9B">
              <w:rPr>
                <w:sz w:val="16"/>
                <w:szCs w:val="16"/>
              </w:rPr>
              <w:t> </w:t>
            </w:r>
            <w:r w:rsidRPr="00845A9B">
              <w:rPr>
                <w:sz w:val="16"/>
                <w:szCs w:val="16"/>
              </w:rPr>
              <w:t>July 2014</w:t>
            </w:r>
          </w:p>
        </w:tc>
        <w:tc>
          <w:tcPr>
            <w:tcW w:w="1907" w:type="dxa"/>
            <w:tcBorders>
              <w:top w:val="single" w:sz="4" w:space="0" w:color="auto"/>
              <w:bottom w:val="single" w:sz="12" w:space="0" w:color="auto"/>
            </w:tcBorders>
            <w:shd w:val="clear" w:color="auto" w:fill="auto"/>
          </w:tcPr>
          <w:p w:rsidR="00D555F1" w:rsidRPr="00845A9B" w:rsidRDefault="00D555F1" w:rsidP="007B5167">
            <w:pPr>
              <w:pStyle w:val="Tabletext"/>
              <w:rPr>
                <w:sz w:val="16"/>
                <w:szCs w:val="16"/>
              </w:rPr>
            </w:pPr>
            <w:r w:rsidRPr="00845A9B">
              <w:rPr>
                <w:sz w:val="16"/>
                <w:szCs w:val="16"/>
              </w:rPr>
              <w:t xml:space="preserve">Sch </w:t>
            </w:r>
            <w:r w:rsidR="00FD7D3E" w:rsidRPr="00845A9B">
              <w:rPr>
                <w:sz w:val="16"/>
                <w:szCs w:val="16"/>
              </w:rPr>
              <w:t>2: 18</w:t>
            </w:r>
            <w:r w:rsidR="00845A9B">
              <w:rPr>
                <w:sz w:val="16"/>
                <w:szCs w:val="16"/>
              </w:rPr>
              <w:t> </w:t>
            </w:r>
            <w:r w:rsidR="00FD7D3E" w:rsidRPr="00845A9B">
              <w:rPr>
                <w:sz w:val="16"/>
                <w:szCs w:val="16"/>
              </w:rPr>
              <w:t>July 2014 (s 2(1) item</w:t>
            </w:r>
            <w:r w:rsidR="00845A9B">
              <w:rPr>
                <w:sz w:val="16"/>
                <w:szCs w:val="16"/>
              </w:rPr>
              <w:t> </w:t>
            </w:r>
            <w:r w:rsidR="00FD7D3E" w:rsidRPr="00845A9B">
              <w:rPr>
                <w:sz w:val="16"/>
                <w:szCs w:val="16"/>
              </w:rPr>
              <w:t>6)</w:t>
            </w:r>
          </w:p>
        </w:tc>
        <w:tc>
          <w:tcPr>
            <w:tcW w:w="1415" w:type="dxa"/>
            <w:tcBorders>
              <w:top w:val="single" w:sz="4" w:space="0" w:color="auto"/>
              <w:bottom w:val="single" w:sz="12" w:space="0" w:color="auto"/>
            </w:tcBorders>
            <w:shd w:val="clear" w:color="auto" w:fill="auto"/>
          </w:tcPr>
          <w:p w:rsidR="00D555F1" w:rsidRPr="00845A9B" w:rsidRDefault="00FD7D3E" w:rsidP="0076723E">
            <w:pPr>
              <w:pStyle w:val="Tabletext"/>
              <w:rPr>
                <w:sz w:val="16"/>
                <w:szCs w:val="16"/>
              </w:rPr>
            </w:pPr>
            <w:r w:rsidRPr="00845A9B">
              <w:rPr>
                <w:sz w:val="16"/>
                <w:szCs w:val="16"/>
              </w:rPr>
              <w:t>—</w:t>
            </w:r>
          </w:p>
        </w:tc>
      </w:tr>
    </w:tbl>
    <w:p w:rsidR="00910F9A" w:rsidRPr="00845A9B" w:rsidRDefault="00910F9A" w:rsidP="00910F9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910F9A" w:rsidRPr="00845A9B" w:rsidTr="00910F9A">
        <w:trPr>
          <w:cantSplit/>
          <w:tblHeader/>
        </w:trPr>
        <w:tc>
          <w:tcPr>
            <w:tcW w:w="1806" w:type="dxa"/>
            <w:tcBorders>
              <w:top w:val="single" w:sz="12" w:space="0" w:color="auto"/>
              <w:bottom w:val="single" w:sz="12" w:space="0" w:color="auto"/>
            </w:tcBorders>
            <w:shd w:val="clear" w:color="auto" w:fill="auto"/>
          </w:tcPr>
          <w:p w:rsidR="00910F9A" w:rsidRPr="00845A9B" w:rsidRDefault="00910F9A" w:rsidP="00910F9A">
            <w:pPr>
              <w:pStyle w:val="Tabletext"/>
              <w:keepNext/>
              <w:rPr>
                <w:rFonts w:ascii="Arial" w:hAnsi="Arial" w:cs="Arial"/>
                <w:b/>
                <w:sz w:val="16"/>
                <w:szCs w:val="16"/>
              </w:rPr>
            </w:pPr>
            <w:r w:rsidRPr="00845A9B">
              <w:rPr>
                <w:rFonts w:ascii="Arial" w:hAnsi="Arial" w:cs="Arial"/>
                <w:b/>
                <w:sz w:val="16"/>
                <w:szCs w:val="16"/>
              </w:rPr>
              <w:t>Number and year</w:t>
            </w:r>
          </w:p>
        </w:tc>
        <w:tc>
          <w:tcPr>
            <w:tcW w:w="1806" w:type="dxa"/>
            <w:tcBorders>
              <w:top w:val="single" w:sz="12" w:space="0" w:color="auto"/>
              <w:bottom w:val="single" w:sz="12" w:space="0" w:color="auto"/>
            </w:tcBorders>
            <w:shd w:val="clear" w:color="auto" w:fill="auto"/>
          </w:tcPr>
          <w:p w:rsidR="00910F9A" w:rsidRPr="00845A9B" w:rsidRDefault="00910F9A" w:rsidP="00910F9A">
            <w:pPr>
              <w:pStyle w:val="Tabletext"/>
              <w:keepNext/>
              <w:rPr>
                <w:rFonts w:ascii="Arial" w:hAnsi="Arial" w:cs="Arial"/>
                <w:b/>
                <w:sz w:val="16"/>
                <w:szCs w:val="16"/>
              </w:rPr>
            </w:pPr>
            <w:r w:rsidRPr="00845A9B">
              <w:rPr>
                <w:rFonts w:ascii="Arial" w:hAnsi="Arial" w:cs="Arial"/>
                <w:b/>
                <w:sz w:val="16"/>
                <w:szCs w:val="16"/>
              </w:rPr>
              <w:t>FRLI registration</w:t>
            </w:r>
          </w:p>
        </w:tc>
        <w:tc>
          <w:tcPr>
            <w:tcW w:w="1806" w:type="dxa"/>
            <w:tcBorders>
              <w:top w:val="single" w:sz="12" w:space="0" w:color="auto"/>
              <w:bottom w:val="single" w:sz="12" w:space="0" w:color="auto"/>
            </w:tcBorders>
            <w:shd w:val="clear" w:color="auto" w:fill="auto"/>
          </w:tcPr>
          <w:p w:rsidR="00910F9A" w:rsidRPr="00845A9B" w:rsidRDefault="00910F9A" w:rsidP="00910F9A">
            <w:pPr>
              <w:pStyle w:val="Tabletext"/>
              <w:keepNext/>
              <w:rPr>
                <w:rFonts w:ascii="Arial" w:hAnsi="Arial" w:cs="Arial"/>
                <w:b/>
                <w:sz w:val="16"/>
                <w:szCs w:val="16"/>
              </w:rPr>
            </w:pPr>
            <w:r w:rsidRPr="00845A9B">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rsidR="00910F9A" w:rsidRPr="00845A9B" w:rsidRDefault="00910F9A" w:rsidP="00910F9A">
            <w:pPr>
              <w:pStyle w:val="Tabletext"/>
              <w:keepNext/>
              <w:rPr>
                <w:rFonts w:ascii="Arial" w:hAnsi="Arial" w:cs="Arial"/>
                <w:b/>
                <w:sz w:val="16"/>
                <w:szCs w:val="16"/>
              </w:rPr>
            </w:pPr>
            <w:r w:rsidRPr="00845A9B">
              <w:rPr>
                <w:rFonts w:ascii="Arial" w:hAnsi="Arial" w:cs="Arial"/>
                <w:b/>
                <w:sz w:val="16"/>
                <w:szCs w:val="16"/>
              </w:rPr>
              <w:t>Application, saving and transitional provisions</w:t>
            </w:r>
          </w:p>
        </w:tc>
      </w:tr>
      <w:tr w:rsidR="00910F9A" w:rsidRPr="00845A9B" w:rsidTr="00910F9A">
        <w:trPr>
          <w:cantSplit/>
        </w:trPr>
        <w:tc>
          <w:tcPr>
            <w:tcW w:w="1806" w:type="dxa"/>
            <w:tcBorders>
              <w:top w:val="single" w:sz="12" w:space="0" w:color="auto"/>
              <w:bottom w:val="single" w:sz="12" w:space="0" w:color="auto"/>
            </w:tcBorders>
            <w:shd w:val="clear" w:color="auto" w:fill="auto"/>
          </w:tcPr>
          <w:p w:rsidR="00910F9A" w:rsidRPr="00845A9B" w:rsidRDefault="00910F9A" w:rsidP="00910F9A">
            <w:pPr>
              <w:pStyle w:val="Tabletext"/>
              <w:rPr>
                <w:sz w:val="16"/>
                <w:szCs w:val="16"/>
              </w:rPr>
            </w:pPr>
            <w:r w:rsidRPr="00845A9B">
              <w:rPr>
                <w:sz w:val="16"/>
                <w:szCs w:val="16"/>
              </w:rPr>
              <w:t>2006 No.</w:t>
            </w:r>
            <w:r w:rsidR="00845A9B">
              <w:rPr>
                <w:sz w:val="16"/>
                <w:szCs w:val="16"/>
              </w:rPr>
              <w:t> </w:t>
            </w:r>
            <w:r w:rsidRPr="00845A9B">
              <w:rPr>
                <w:sz w:val="16"/>
                <w:szCs w:val="16"/>
              </w:rPr>
              <w:t>50</w:t>
            </w:r>
          </w:p>
        </w:tc>
        <w:tc>
          <w:tcPr>
            <w:tcW w:w="1806" w:type="dxa"/>
            <w:tcBorders>
              <w:top w:val="single" w:sz="12" w:space="0" w:color="auto"/>
              <w:bottom w:val="single" w:sz="12" w:space="0" w:color="auto"/>
            </w:tcBorders>
            <w:shd w:val="clear" w:color="auto" w:fill="auto"/>
          </w:tcPr>
          <w:p w:rsidR="00910F9A" w:rsidRPr="00845A9B" w:rsidRDefault="00910F9A" w:rsidP="00910F9A">
            <w:pPr>
              <w:pStyle w:val="Tabletext"/>
              <w:rPr>
                <w:sz w:val="16"/>
                <w:szCs w:val="16"/>
              </w:rPr>
            </w:pPr>
            <w:r w:rsidRPr="00845A9B">
              <w:rPr>
                <w:sz w:val="16"/>
                <w:szCs w:val="16"/>
              </w:rPr>
              <w:t>17 Mar 2006 (</w:t>
            </w:r>
            <w:r w:rsidRPr="00845A9B">
              <w:rPr>
                <w:i/>
                <w:sz w:val="16"/>
                <w:szCs w:val="16"/>
              </w:rPr>
              <w:t>see</w:t>
            </w:r>
            <w:r w:rsidRPr="00845A9B">
              <w:rPr>
                <w:sz w:val="16"/>
                <w:szCs w:val="16"/>
              </w:rPr>
              <w:t xml:space="preserve"> F2006L00820)</w:t>
            </w:r>
          </w:p>
        </w:tc>
        <w:tc>
          <w:tcPr>
            <w:tcW w:w="1806" w:type="dxa"/>
            <w:tcBorders>
              <w:top w:val="single" w:sz="12" w:space="0" w:color="auto"/>
              <w:bottom w:val="single" w:sz="12" w:space="0" w:color="auto"/>
            </w:tcBorders>
            <w:shd w:val="clear" w:color="auto" w:fill="auto"/>
          </w:tcPr>
          <w:p w:rsidR="00910F9A" w:rsidRPr="00845A9B" w:rsidRDefault="00910F9A" w:rsidP="00910F9A">
            <w:pPr>
              <w:pStyle w:val="Tabletext"/>
              <w:rPr>
                <w:sz w:val="16"/>
                <w:szCs w:val="16"/>
              </w:rPr>
            </w:pPr>
            <w:r w:rsidRPr="00845A9B">
              <w:rPr>
                <w:sz w:val="16"/>
                <w:szCs w:val="16"/>
              </w:rPr>
              <w:t>Schedule</w:t>
            </w:r>
            <w:r w:rsidR="00845A9B">
              <w:rPr>
                <w:sz w:val="16"/>
                <w:szCs w:val="16"/>
              </w:rPr>
              <w:t> </w:t>
            </w:r>
            <w:r w:rsidRPr="00845A9B">
              <w:rPr>
                <w:sz w:val="16"/>
                <w:szCs w:val="16"/>
              </w:rPr>
              <w:t>15: 27 Mar 2006 (</w:t>
            </w:r>
            <w:r w:rsidRPr="00845A9B">
              <w:rPr>
                <w:i/>
                <w:sz w:val="16"/>
                <w:szCs w:val="16"/>
              </w:rPr>
              <w:t>see</w:t>
            </w:r>
            <w:r w:rsidRPr="00845A9B">
              <w:rPr>
                <w:sz w:val="16"/>
                <w:szCs w:val="16"/>
              </w:rPr>
              <w:t xml:space="preserve"> r. 2(b))</w:t>
            </w:r>
          </w:p>
        </w:tc>
        <w:tc>
          <w:tcPr>
            <w:tcW w:w="1665" w:type="dxa"/>
            <w:tcBorders>
              <w:top w:val="single" w:sz="12" w:space="0" w:color="auto"/>
              <w:bottom w:val="single" w:sz="12" w:space="0" w:color="auto"/>
            </w:tcBorders>
            <w:shd w:val="clear" w:color="auto" w:fill="auto"/>
          </w:tcPr>
          <w:p w:rsidR="00910F9A" w:rsidRPr="00845A9B" w:rsidRDefault="00910F9A" w:rsidP="00910F9A">
            <w:pPr>
              <w:pStyle w:val="Tabletext"/>
              <w:rPr>
                <w:sz w:val="16"/>
                <w:szCs w:val="16"/>
              </w:rPr>
            </w:pPr>
            <w:r w:rsidRPr="00845A9B">
              <w:rPr>
                <w:sz w:val="16"/>
                <w:szCs w:val="16"/>
              </w:rPr>
              <w:t>—</w:t>
            </w:r>
          </w:p>
        </w:tc>
      </w:tr>
    </w:tbl>
    <w:p w:rsidR="00910F9A" w:rsidRPr="00845A9B" w:rsidRDefault="00910F9A" w:rsidP="00910F9A">
      <w:pPr>
        <w:pStyle w:val="Tabletext"/>
      </w:pPr>
    </w:p>
    <w:p w:rsidR="0076723E" w:rsidRPr="00845A9B" w:rsidRDefault="0076723E" w:rsidP="0076723E">
      <w:pPr>
        <w:pStyle w:val="EndNotespara"/>
      </w:pPr>
      <w:r w:rsidRPr="00845A9B">
        <w:rPr>
          <w:i/>
        </w:rPr>
        <w:t>(a)</w:t>
      </w:r>
      <w:r w:rsidRPr="00845A9B">
        <w:tab/>
        <w:t xml:space="preserve">The </w:t>
      </w:r>
      <w:r w:rsidRPr="00845A9B">
        <w:rPr>
          <w:i/>
        </w:rPr>
        <w:t>Competition and Consumer Act 2010</w:t>
      </w:r>
      <w:r w:rsidRPr="00845A9B">
        <w:t xml:space="preserve"> was amended by sections</w:t>
      </w:r>
      <w:r w:rsidR="00845A9B">
        <w:t> </w:t>
      </w:r>
      <w:r w:rsidRPr="00845A9B">
        <w:t xml:space="preserve">80–87 and 91 only of the </w:t>
      </w:r>
      <w:r w:rsidRPr="00845A9B">
        <w:rPr>
          <w:i/>
        </w:rPr>
        <w:t>Competition Policy Reform Act 1995</w:t>
      </w:r>
      <w:r w:rsidRPr="00845A9B">
        <w:t>, subsections</w:t>
      </w:r>
      <w:r w:rsidR="00845A9B">
        <w:t> </w:t>
      </w:r>
      <w:r w:rsidRPr="00845A9B">
        <w:t xml:space="preserve">2(4) and (5) of which provide as follows: </w:t>
      </w:r>
    </w:p>
    <w:p w:rsidR="0076723E" w:rsidRPr="00845A9B" w:rsidRDefault="0076723E" w:rsidP="0076723E">
      <w:pPr>
        <w:pStyle w:val="EndNotessubpara"/>
      </w:pPr>
      <w:r w:rsidRPr="00845A9B">
        <w:tab/>
        <w:t>(4)</w:t>
      </w:r>
      <w:r w:rsidRPr="00845A9B">
        <w:tab/>
        <w:t>Division</w:t>
      </w:r>
      <w:r w:rsidR="00845A9B">
        <w:t> </w:t>
      </w:r>
      <w:r w:rsidRPr="00845A9B">
        <w:t>1 of Part</w:t>
      </w:r>
      <w:r w:rsidR="00845A9B">
        <w:t> </w:t>
      </w:r>
      <w:r w:rsidRPr="00845A9B">
        <w:t xml:space="preserve">5 commences on the first day after the end of the period of 12 months after the day on which this Act receives the Royal Assent. </w:t>
      </w:r>
    </w:p>
    <w:p w:rsidR="0076723E" w:rsidRPr="00845A9B" w:rsidRDefault="0076723E" w:rsidP="0076723E">
      <w:pPr>
        <w:pStyle w:val="EndNotessubpara"/>
      </w:pPr>
      <w:r w:rsidRPr="00845A9B">
        <w:tab/>
        <w:t>(5)</w:t>
      </w:r>
      <w:r w:rsidRPr="00845A9B">
        <w:tab/>
        <w:t>Part</w:t>
      </w:r>
      <w:r w:rsidR="00845A9B">
        <w:t> </w:t>
      </w:r>
      <w:r w:rsidRPr="00845A9B">
        <w:t>6 commences immediately after the commencement of Division</w:t>
      </w:r>
      <w:r w:rsidR="00845A9B">
        <w:t> </w:t>
      </w:r>
      <w:r w:rsidRPr="00845A9B">
        <w:t>1 of Part</w:t>
      </w:r>
      <w:r w:rsidR="00845A9B">
        <w:t> </w:t>
      </w:r>
      <w:r w:rsidRPr="00845A9B">
        <w:t xml:space="preserve">5. </w:t>
      </w:r>
    </w:p>
    <w:p w:rsidR="0076723E" w:rsidRPr="00845A9B" w:rsidRDefault="0076723E" w:rsidP="0076723E">
      <w:pPr>
        <w:pStyle w:val="EndNotespara"/>
      </w:pPr>
      <w:r w:rsidRPr="00845A9B">
        <w:rPr>
          <w:i/>
        </w:rPr>
        <w:t>(b)</w:t>
      </w:r>
      <w:r w:rsidRPr="00845A9B">
        <w:tab/>
        <w:t xml:space="preserve">The </w:t>
      </w:r>
      <w:r w:rsidRPr="00845A9B">
        <w:rPr>
          <w:i/>
        </w:rPr>
        <w:t>Workplace Relations and Other Legislation Amendment Act 1996</w:t>
      </w:r>
      <w:r w:rsidRPr="00845A9B">
        <w:t xml:space="preserve"> was amended by Schedule</w:t>
      </w:r>
      <w:r w:rsidR="00845A9B">
        <w:t> </w:t>
      </w:r>
      <w:r w:rsidRPr="00845A9B">
        <w:t>3 (items</w:t>
      </w:r>
      <w:r w:rsidR="00845A9B">
        <w:t> </w:t>
      </w:r>
      <w:r w:rsidRPr="00845A9B">
        <w:t xml:space="preserve">1 and 2) only of the </w:t>
      </w:r>
      <w:r w:rsidRPr="00845A9B">
        <w:rPr>
          <w:i/>
        </w:rPr>
        <w:t>Workplace Relations and Other Legislation Amendment Act (No.</w:t>
      </w:r>
      <w:r w:rsidR="00845A9B">
        <w:rPr>
          <w:i/>
        </w:rPr>
        <w:t> </w:t>
      </w:r>
      <w:r w:rsidRPr="00845A9B">
        <w:rPr>
          <w:i/>
        </w:rPr>
        <w:t>2) 1996</w:t>
      </w:r>
      <w:r w:rsidRPr="00845A9B">
        <w:t>, subsection</w:t>
      </w:r>
      <w:r w:rsidR="00845A9B">
        <w:t> </w:t>
      </w:r>
      <w:r w:rsidRPr="00845A9B">
        <w:t>2(4) of which provides as follows:</w:t>
      </w:r>
    </w:p>
    <w:p w:rsidR="0076723E" w:rsidRPr="00845A9B" w:rsidRDefault="0076723E" w:rsidP="0076723E">
      <w:pPr>
        <w:pStyle w:val="EndNotessubpara"/>
      </w:pPr>
      <w:r w:rsidRPr="00845A9B">
        <w:tab/>
        <w:t>(4)</w:t>
      </w:r>
      <w:r w:rsidRPr="00845A9B">
        <w:tab/>
        <w:t>The items of Schedule</w:t>
      </w:r>
      <w:r w:rsidR="00845A9B">
        <w:t> </w:t>
      </w:r>
      <w:r w:rsidRPr="00845A9B">
        <w:t xml:space="preserve">3 are taken to have commenced immediately after the </w:t>
      </w:r>
      <w:r w:rsidRPr="00845A9B">
        <w:rPr>
          <w:i/>
        </w:rPr>
        <w:t>Workplace Relations and Other Legislation Amendment Act 1996</w:t>
      </w:r>
      <w:r w:rsidRPr="00845A9B">
        <w:t xml:space="preserve"> received the Royal Assent.</w:t>
      </w:r>
    </w:p>
    <w:p w:rsidR="0076723E" w:rsidRPr="00845A9B" w:rsidRDefault="0076723E" w:rsidP="0076723E">
      <w:pPr>
        <w:pStyle w:val="EndNotespara"/>
      </w:pPr>
      <w:r w:rsidRPr="00845A9B">
        <w:tab/>
        <w:t xml:space="preserve">The </w:t>
      </w:r>
      <w:r w:rsidRPr="00845A9B">
        <w:rPr>
          <w:i/>
        </w:rPr>
        <w:t>Workplace Relations and Other Legislation Amendment Act 1996</w:t>
      </w:r>
      <w:r w:rsidRPr="00845A9B">
        <w:t xml:space="preserve"> received the Royal Assent on 25</w:t>
      </w:r>
      <w:r w:rsidR="00845A9B">
        <w:t> </w:t>
      </w:r>
      <w:r w:rsidRPr="00845A9B">
        <w:t>November 1996.</w:t>
      </w:r>
    </w:p>
    <w:p w:rsidR="0076723E" w:rsidRPr="00845A9B" w:rsidRDefault="0076723E" w:rsidP="0076723E">
      <w:pPr>
        <w:pStyle w:val="EndNotespara"/>
      </w:pPr>
      <w:r w:rsidRPr="00845A9B">
        <w:rPr>
          <w:i/>
        </w:rPr>
        <w:lastRenderedPageBreak/>
        <w:t>(c)</w:t>
      </w:r>
      <w:r w:rsidRPr="00845A9B">
        <w:tab/>
        <w:t xml:space="preserve">The </w:t>
      </w:r>
      <w:r w:rsidRPr="00845A9B">
        <w:rPr>
          <w:i/>
        </w:rPr>
        <w:t>Competition and Consumer Act 2010</w:t>
      </w:r>
      <w:r w:rsidRPr="00845A9B">
        <w:t xml:space="preserve"> was amended by Schedule</w:t>
      </w:r>
      <w:r w:rsidR="00845A9B">
        <w:t> </w:t>
      </w:r>
      <w:r w:rsidRPr="00845A9B">
        <w:t>2 (items</w:t>
      </w:r>
      <w:r w:rsidR="00845A9B">
        <w:t> </w:t>
      </w:r>
      <w:r w:rsidRPr="00845A9B">
        <w:t xml:space="preserve">30–34) only of the </w:t>
      </w:r>
      <w:r w:rsidRPr="00845A9B">
        <w:rPr>
          <w:i/>
        </w:rPr>
        <w:t>Telecommunications Legislation Amendment Act 1997</w:t>
      </w:r>
      <w:r w:rsidRPr="00845A9B">
        <w:t>, subsection</w:t>
      </w:r>
      <w:r w:rsidR="00845A9B">
        <w:t> </w:t>
      </w:r>
      <w:r w:rsidRPr="00845A9B">
        <w:t>2(4) of which provides as follows:</w:t>
      </w:r>
    </w:p>
    <w:p w:rsidR="0076723E" w:rsidRPr="00845A9B" w:rsidRDefault="0076723E" w:rsidP="0076723E">
      <w:pPr>
        <w:pStyle w:val="EndNotessubpara"/>
      </w:pPr>
      <w:r w:rsidRPr="00845A9B">
        <w:tab/>
        <w:t>(4)</w:t>
      </w:r>
      <w:r w:rsidRPr="00845A9B">
        <w:tab/>
        <w:t>Items</w:t>
      </w:r>
      <w:r w:rsidR="00845A9B">
        <w:t> </w:t>
      </w:r>
      <w:r w:rsidRPr="00845A9B">
        <w:t>30, 31, 32, 33 and 34 of Schedule</w:t>
      </w:r>
      <w:r w:rsidR="00845A9B">
        <w:t> </w:t>
      </w:r>
      <w:r w:rsidRPr="00845A9B">
        <w:t>2 are taken to have commenced on 30</w:t>
      </w:r>
      <w:r w:rsidR="00845A9B">
        <w:t> </w:t>
      </w:r>
      <w:r w:rsidRPr="00845A9B">
        <w:t>April 1997, immediately after the commencement of Schedule</w:t>
      </w:r>
      <w:r w:rsidR="00845A9B">
        <w:t> </w:t>
      </w:r>
      <w:r w:rsidRPr="00845A9B">
        <w:t xml:space="preserve">1 to the </w:t>
      </w:r>
      <w:r w:rsidRPr="00845A9B">
        <w:rPr>
          <w:i/>
        </w:rPr>
        <w:t>Trade Practices Amendment (Telecommunications) Act 1997</w:t>
      </w:r>
      <w:r w:rsidRPr="00845A9B">
        <w:t>.</w:t>
      </w:r>
    </w:p>
    <w:p w:rsidR="0076723E" w:rsidRPr="00845A9B" w:rsidRDefault="0076723E" w:rsidP="0076723E">
      <w:pPr>
        <w:pStyle w:val="EndNotespara"/>
      </w:pPr>
      <w:r w:rsidRPr="00845A9B">
        <w:rPr>
          <w:i/>
        </w:rPr>
        <w:t>(d)</w:t>
      </w:r>
      <w:r w:rsidRPr="00845A9B">
        <w:tab/>
        <w:t>Subsection</w:t>
      </w:r>
      <w:r w:rsidR="00845A9B">
        <w:t> </w:t>
      </w:r>
      <w:r w:rsidRPr="00845A9B">
        <w:t>2(1) (item</w:t>
      </w:r>
      <w:r w:rsidR="00845A9B">
        <w:t> </w:t>
      </w:r>
      <w:r w:rsidRPr="00845A9B">
        <w:t xml:space="preserve">64) of the </w:t>
      </w:r>
      <w:r w:rsidRPr="00845A9B">
        <w:rPr>
          <w:i/>
        </w:rPr>
        <w:t>Statute Law Revision Act 2002</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on the day or at the time specified in column 2 of the table.</w:t>
      </w:r>
    </w:p>
    <w:p w:rsidR="0076723E" w:rsidRPr="00845A9B" w:rsidRDefault="0076723E" w:rsidP="0076723E">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7111" w:type="dxa"/>
            <w:gridSpan w:val="3"/>
            <w:tcBorders>
              <w:top w:val="single" w:sz="12" w:space="0" w:color="auto"/>
              <w:left w:val="nil"/>
              <w:bottom w:val="nil"/>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 information</w:t>
            </w:r>
          </w:p>
        </w:tc>
      </w:tr>
      <w:tr w:rsidR="0076723E" w:rsidRPr="00845A9B" w:rsidTr="0076723E">
        <w:trPr>
          <w:cantSplit/>
          <w:tblHeader/>
        </w:trPr>
        <w:tc>
          <w:tcPr>
            <w:tcW w:w="1701" w:type="dxa"/>
            <w:tcBorders>
              <w:top w:val="single" w:sz="6" w:space="0" w:color="auto"/>
              <w:left w:val="nil"/>
              <w:bottom w:val="single" w:sz="4"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Column 1</w:t>
            </w:r>
          </w:p>
        </w:tc>
        <w:tc>
          <w:tcPr>
            <w:tcW w:w="3828" w:type="dxa"/>
            <w:tcBorders>
              <w:top w:val="single" w:sz="6" w:space="0" w:color="auto"/>
              <w:left w:val="nil"/>
              <w:bottom w:val="single" w:sz="4"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Column 2</w:t>
            </w:r>
          </w:p>
        </w:tc>
        <w:tc>
          <w:tcPr>
            <w:tcW w:w="1582" w:type="dxa"/>
            <w:tcBorders>
              <w:top w:val="single" w:sz="6" w:space="0" w:color="auto"/>
              <w:left w:val="nil"/>
              <w:bottom w:val="single" w:sz="4"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Column 3</w:t>
            </w:r>
          </w:p>
        </w:tc>
      </w:tr>
      <w:tr w:rsidR="0076723E" w:rsidRPr="00845A9B" w:rsidTr="0076723E">
        <w:trPr>
          <w:cantSplit/>
          <w:tblHeader/>
        </w:trPr>
        <w:tc>
          <w:tcPr>
            <w:tcW w:w="1701" w:type="dxa"/>
            <w:tcBorders>
              <w:top w:val="nil"/>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nil"/>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nil"/>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12" w:space="0" w:color="auto"/>
              <w:left w:val="nil"/>
              <w:bottom w:val="single" w:sz="4" w:space="0" w:color="auto"/>
              <w:right w:val="nil"/>
            </w:tcBorders>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64.  Schedule</w:t>
            </w:r>
            <w:r w:rsidR="00845A9B">
              <w:rPr>
                <w:rFonts w:ascii="Arial" w:hAnsi="Arial" w:cs="Arial"/>
                <w:sz w:val="16"/>
                <w:szCs w:val="16"/>
              </w:rPr>
              <w:t> </w:t>
            </w:r>
            <w:r w:rsidRPr="00845A9B">
              <w:rPr>
                <w:rFonts w:ascii="Arial" w:hAnsi="Arial" w:cs="Arial"/>
                <w:sz w:val="16"/>
                <w:szCs w:val="16"/>
              </w:rPr>
              <w:t>2, item</w:t>
            </w:r>
            <w:r w:rsidR="00845A9B">
              <w:rPr>
                <w:rFonts w:ascii="Arial" w:hAnsi="Arial" w:cs="Arial"/>
                <w:sz w:val="16"/>
                <w:szCs w:val="16"/>
              </w:rPr>
              <w:t> </w:t>
            </w:r>
            <w:r w:rsidRPr="00845A9B">
              <w:rPr>
                <w:rFonts w:ascii="Arial" w:hAnsi="Arial" w:cs="Arial"/>
                <w:sz w:val="16"/>
                <w:szCs w:val="16"/>
              </w:rPr>
              <w:t>35</w:t>
            </w:r>
          </w:p>
        </w:tc>
        <w:tc>
          <w:tcPr>
            <w:tcW w:w="3828" w:type="dxa"/>
            <w:tcBorders>
              <w:top w:val="single" w:sz="12" w:space="0" w:color="auto"/>
              <w:left w:val="nil"/>
              <w:bottom w:val="single" w:sz="4" w:space="0" w:color="auto"/>
              <w:right w:val="nil"/>
            </w:tcBorders>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Immediately after the time specified in the </w:t>
            </w:r>
            <w:r w:rsidRPr="00845A9B">
              <w:rPr>
                <w:rFonts w:ascii="Arial" w:hAnsi="Arial" w:cs="Arial"/>
                <w:i/>
                <w:sz w:val="16"/>
                <w:szCs w:val="16"/>
              </w:rPr>
              <w:t>Treasury Legislation Amendment (Application of Criminal Code) Act (No.</w:t>
            </w:r>
            <w:r w:rsidR="00845A9B">
              <w:rPr>
                <w:rFonts w:ascii="Arial" w:hAnsi="Arial" w:cs="Arial"/>
                <w:i/>
                <w:sz w:val="16"/>
                <w:szCs w:val="16"/>
              </w:rPr>
              <w:t> </w:t>
            </w:r>
            <w:r w:rsidRPr="00845A9B">
              <w:rPr>
                <w:rFonts w:ascii="Arial" w:hAnsi="Arial" w:cs="Arial"/>
                <w:i/>
                <w:sz w:val="16"/>
                <w:szCs w:val="16"/>
              </w:rPr>
              <w:t>1) 2001</w:t>
            </w:r>
            <w:r w:rsidRPr="00845A9B">
              <w:rPr>
                <w:rFonts w:ascii="Arial" w:hAnsi="Arial" w:cs="Arial"/>
                <w:sz w:val="16"/>
                <w:szCs w:val="16"/>
              </w:rPr>
              <w:t xml:space="preserve"> for the commencement of item</w:t>
            </w:r>
            <w:r w:rsidR="00845A9B">
              <w:rPr>
                <w:rFonts w:ascii="Arial" w:hAnsi="Arial" w:cs="Arial"/>
                <w:sz w:val="16"/>
                <w:szCs w:val="16"/>
              </w:rPr>
              <w:t> </w:t>
            </w:r>
            <w:r w:rsidRPr="00845A9B">
              <w:rPr>
                <w:rFonts w:ascii="Arial" w:hAnsi="Arial" w:cs="Arial"/>
                <w:sz w:val="16"/>
                <w:szCs w:val="16"/>
              </w:rPr>
              <w:t>242 of Schedule</w:t>
            </w:r>
            <w:r w:rsidR="00845A9B">
              <w:rPr>
                <w:rFonts w:ascii="Arial" w:hAnsi="Arial" w:cs="Arial"/>
                <w:sz w:val="16"/>
                <w:szCs w:val="16"/>
              </w:rPr>
              <w:t> </w:t>
            </w:r>
            <w:r w:rsidRPr="00845A9B">
              <w:rPr>
                <w:rFonts w:ascii="Arial" w:hAnsi="Arial" w:cs="Arial"/>
                <w:sz w:val="16"/>
                <w:szCs w:val="16"/>
              </w:rPr>
              <w:t>1 to that Act</w:t>
            </w:r>
          </w:p>
        </w:tc>
        <w:tc>
          <w:tcPr>
            <w:tcW w:w="1582" w:type="dxa"/>
            <w:tcBorders>
              <w:top w:val="single" w:sz="12" w:space="0" w:color="auto"/>
              <w:left w:val="nil"/>
              <w:bottom w:val="single" w:sz="4" w:space="0" w:color="auto"/>
              <w:right w:val="nil"/>
            </w:tcBorders>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15</w:t>
            </w:r>
            <w:r w:rsidR="00845A9B">
              <w:rPr>
                <w:rFonts w:ascii="Arial" w:hAnsi="Arial" w:cs="Arial"/>
                <w:sz w:val="16"/>
                <w:szCs w:val="16"/>
              </w:rPr>
              <w:t> </w:t>
            </w:r>
            <w:r w:rsidRPr="00845A9B">
              <w:rPr>
                <w:rFonts w:ascii="Arial" w:hAnsi="Arial" w:cs="Arial"/>
                <w:sz w:val="16"/>
                <w:szCs w:val="16"/>
              </w:rPr>
              <w:t>December 2001</w:t>
            </w:r>
          </w:p>
        </w:tc>
      </w:tr>
    </w:tbl>
    <w:p w:rsidR="0076723E" w:rsidRPr="00845A9B" w:rsidRDefault="0076723E" w:rsidP="0076723E">
      <w:pPr>
        <w:pStyle w:val="EndNotespara"/>
      </w:pPr>
      <w:r w:rsidRPr="00845A9B">
        <w:rPr>
          <w:i/>
        </w:rPr>
        <w:t>(e)</w:t>
      </w:r>
      <w:r w:rsidRPr="00845A9B">
        <w:tab/>
        <w:t>Subsections</w:t>
      </w:r>
      <w:r w:rsidR="00845A9B">
        <w:t> </w:t>
      </w:r>
      <w:r w:rsidRPr="00845A9B">
        <w:t xml:space="preserve">2(2)(a) and (3) of the </w:t>
      </w:r>
      <w:r w:rsidRPr="00845A9B">
        <w:rPr>
          <w:i/>
        </w:rPr>
        <w:t>Trade Practices Amendment Act (No.</w:t>
      </w:r>
      <w:r w:rsidR="00845A9B">
        <w:rPr>
          <w:i/>
        </w:rPr>
        <w:t> </w:t>
      </w:r>
      <w:r w:rsidRPr="00845A9B">
        <w:rPr>
          <w:i/>
        </w:rPr>
        <w:t>1) 2001</w:t>
      </w:r>
      <w:r w:rsidRPr="00845A9B">
        <w:t xml:space="preserve"> provide as follows:</w:t>
      </w:r>
    </w:p>
    <w:p w:rsidR="0076723E" w:rsidRPr="00845A9B" w:rsidRDefault="0076723E" w:rsidP="0076723E">
      <w:pPr>
        <w:pStyle w:val="EndNotessubpara"/>
      </w:pPr>
      <w:r w:rsidRPr="00845A9B">
        <w:tab/>
        <w:t>(2)</w:t>
      </w:r>
      <w:r w:rsidRPr="00845A9B">
        <w:tab/>
        <w:t>Items</w:t>
      </w:r>
      <w:r w:rsidR="00845A9B">
        <w:t> </w:t>
      </w:r>
      <w:r w:rsidRPr="00845A9B">
        <w:t>4 and 5 of Schedule</w:t>
      </w:r>
      <w:r w:rsidR="00845A9B">
        <w:t> </w:t>
      </w:r>
      <w:r w:rsidRPr="00845A9B">
        <w:t>2 commence immediately after the later of:</w:t>
      </w:r>
    </w:p>
    <w:p w:rsidR="0076723E" w:rsidRPr="00845A9B" w:rsidRDefault="0076723E" w:rsidP="0076723E">
      <w:pPr>
        <w:pStyle w:val="EndNotessubsubpara"/>
      </w:pPr>
      <w:r w:rsidRPr="00845A9B">
        <w:tab/>
        <w:t>(a)</w:t>
      </w:r>
      <w:r w:rsidRPr="00845A9B">
        <w:tab/>
        <w:t>the commencement of section</w:t>
      </w:r>
      <w:r w:rsidR="00845A9B">
        <w:t> </w:t>
      </w:r>
      <w:r w:rsidRPr="00845A9B">
        <w:t xml:space="preserve">1; </w:t>
      </w:r>
    </w:p>
    <w:p w:rsidR="0076723E" w:rsidRPr="00845A9B" w:rsidRDefault="0076723E" w:rsidP="0076723E">
      <w:pPr>
        <w:pStyle w:val="EndNotessubpara"/>
      </w:pPr>
      <w:r w:rsidRPr="00845A9B">
        <w:tab/>
        <w:t>(3)</w:t>
      </w:r>
      <w:r w:rsidRPr="00845A9B">
        <w:tab/>
        <w:t>The items of Schedule</w:t>
      </w:r>
      <w:r w:rsidR="00845A9B">
        <w:t> </w:t>
      </w:r>
      <w:r w:rsidRPr="00845A9B">
        <w:t>2 (other than items</w:t>
      </w:r>
      <w:r w:rsidR="00845A9B">
        <w:t> </w:t>
      </w:r>
      <w:r w:rsidRPr="00845A9B">
        <w:t>4 and 5) commence immediately after the commencement of item</w:t>
      </w:r>
      <w:r w:rsidR="00845A9B">
        <w:t> </w:t>
      </w:r>
      <w:r w:rsidRPr="00845A9B">
        <w:t>260 of Schedule</w:t>
      </w:r>
      <w:r w:rsidR="00845A9B">
        <w:t> </w:t>
      </w:r>
      <w:r w:rsidRPr="00845A9B">
        <w:t xml:space="preserve">1 to the </w:t>
      </w:r>
      <w:r w:rsidRPr="00845A9B">
        <w:rPr>
          <w:i/>
        </w:rPr>
        <w:t>Treasury Legislation Amendment (Application of Criminal Code) Act (No.</w:t>
      </w:r>
      <w:r w:rsidR="00845A9B">
        <w:rPr>
          <w:i/>
        </w:rPr>
        <w:t> </w:t>
      </w:r>
      <w:r w:rsidRPr="00845A9B">
        <w:rPr>
          <w:i/>
        </w:rPr>
        <w:t>1) 2001</w:t>
      </w:r>
      <w:r w:rsidRPr="00845A9B">
        <w:t xml:space="preserve">. </w:t>
      </w:r>
    </w:p>
    <w:p w:rsidR="0076723E" w:rsidRPr="00845A9B" w:rsidRDefault="0076723E" w:rsidP="0076723E">
      <w:pPr>
        <w:pStyle w:val="EndNotespara"/>
      </w:pPr>
      <w:r w:rsidRPr="00845A9B">
        <w:tab/>
        <w:t>Schedule</w:t>
      </w:r>
      <w:r w:rsidR="00845A9B">
        <w:t> </w:t>
      </w:r>
      <w:r w:rsidRPr="00845A9B">
        <w:t>1 (item</w:t>
      </w:r>
      <w:r w:rsidR="00845A9B">
        <w:t> </w:t>
      </w:r>
      <w:r w:rsidRPr="00845A9B">
        <w:t>260) commenced on 15</w:t>
      </w:r>
      <w:r w:rsidR="00845A9B">
        <w:t> </w:t>
      </w:r>
      <w:r w:rsidRPr="00845A9B">
        <w:t>December 2001.</w:t>
      </w:r>
    </w:p>
    <w:p w:rsidR="0076723E" w:rsidRPr="00845A9B" w:rsidRDefault="0076723E" w:rsidP="0076723E">
      <w:pPr>
        <w:pStyle w:val="EndNotespara"/>
      </w:pPr>
      <w:r w:rsidRPr="00845A9B">
        <w:rPr>
          <w:i/>
        </w:rPr>
        <w:t>(f)</w:t>
      </w:r>
      <w:r w:rsidRPr="00845A9B">
        <w:tab/>
        <w:t>Subsection</w:t>
      </w:r>
      <w:r w:rsidR="00845A9B">
        <w:t> </w:t>
      </w:r>
      <w:r w:rsidRPr="00845A9B">
        <w:t>2(1) (item</w:t>
      </w:r>
      <w:r w:rsidR="00845A9B">
        <w:t> </w:t>
      </w:r>
      <w:r w:rsidRPr="00845A9B">
        <w:t xml:space="preserve">61) of the </w:t>
      </w:r>
      <w:r w:rsidRPr="00845A9B">
        <w:rPr>
          <w:i/>
        </w:rPr>
        <w:t>Statute Law Revision Act 2002</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on the day or at the time specified in column 2 of the table.</w:t>
      </w:r>
    </w:p>
    <w:p w:rsidR="0076723E" w:rsidRPr="00845A9B" w:rsidRDefault="0076723E" w:rsidP="0076723E">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12" w:space="0" w:color="auto"/>
              <w:left w:val="nil"/>
              <w:bottom w:val="single" w:sz="4" w:space="0" w:color="auto"/>
              <w:right w:val="nil"/>
            </w:tcBorders>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61.  Schedule</w:t>
            </w:r>
            <w:r w:rsidR="00845A9B">
              <w:rPr>
                <w:rFonts w:ascii="Arial" w:hAnsi="Arial" w:cs="Arial"/>
                <w:sz w:val="16"/>
                <w:szCs w:val="16"/>
              </w:rPr>
              <w:t> </w:t>
            </w:r>
            <w:r w:rsidRPr="00845A9B">
              <w:rPr>
                <w:rFonts w:ascii="Arial" w:hAnsi="Arial" w:cs="Arial"/>
                <w:sz w:val="16"/>
                <w:szCs w:val="16"/>
              </w:rPr>
              <w:t>2, item</w:t>
            </w:r>
            <w:r w:rsidR="00845A9B">
              <w:rPr>
                <w:rFonts w:ascii="Arial" w:hAnsi="Arial" w:cs="Arial"/>
                <w:sz w:val="16"/>
                <w:szCs w:val="16"/>
              </w:rPr>
              <w:t> </w:t>
            </w:r>
            <w:r w:rsidRPr="00845A9B">
              <w:rPr>
                <w:rFonts w:ascii="Arial" w:hAnsi="Arial" w:cs="Arial"/>
                <w:sz w:val="16"/>
                <w:szCs w:val="16"/>
              </w:rPr>
              <w:t>32</w:t>
            </w:r>
          </w:p>
        </w:tc>
        <w:tc>
          <w:tcPr>
            <w:tcW w:w="3828" w:type="dxa"/>
            <w:tcBorders>
              <w:top w:val="single" w:sz="12" w:space="0" w:color="auto"/>
              <w:left w:val="nil"/>
              <w:bottom w:val="single" w:sz="4" w:space="0" w:color="auto"/>
              <w:right w:val="nil"/>
            </w:tcBorders>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Immediately after the time specified in the </w:t>
            </w:r>
            <w:r w:rsidRPr="00845A9B">
              <w:rPr>
                <w:rFonts w:ascii="Arial" w:hAnsi="Arial" w:cs="Arial"/>
                <w:i/>
                <w:sz w:val="16"/>
                <w:szCs w:val="16"/>
              </w:rPr>
              <w:t>Trade Practices Amendment Act (No.</w:t>
            </w:r>
            <w:r w:rsidR="00845A9B">
              <w:rPr>
                <w:rFonts w:ascii="Arial" w:hAnsi="Arial" w:cs="Arial"/>
                <w:i/>
                <w:sz w:val="16"/>
                <w:szCs w:val="16"/>
              </w:rPr>
              <w:t> </w:t>
            </w:r>
            <w:r w:rsidRPr="00845A9B">
              <w:rPr>
                <w:rFonts w:ascii="Arial" w:hAnsi="Arial" w:cs="Arial"/>
                <w:i/>
                <w:sz w:val="16"/>
                <w:szCs w:val="16"/>
              </w:rPr>
              <w:t>1) 2001</w:t>
            </w:r>
            <w:r w:rsidRPr="00845A9B">
              <w:rPr>
                <w:rFonts w:ascii="Arial" w:hAnsi="Arial" w:cs="Arial"/>
                <w:sz w:val="16"/>
                <w:szCs w:val="16"/>
              </w:rPr>
              <w:t xml:space="preserve"> for the commencement of item</w:t>
            </w:r>
            <w:r w:rsidR="00845A9B">
              <w:rPr>
                <w:rFonts w:ascii="Arial" w:hAnsi="Arial" w:cs="Arial"/>
                <w:sz w:val="16"/>
                <w:szCs w:val="16"/>
              </w:rPr>
              <w:t> </w:t>
            </w:r>
            <w:r w:rsidRPr="00845A9B">
              <w:rPr>
                <w:rFonts w:ascii="Arial" w:hAnsi="Arial" w:cs="Arial"/>
                <w:sz w:val="16"/>
                <w:szCs w:val="16"/>
              </w:rPr>
              <w:t>1 of Schedule</w:t>
            </w:r>
            <w:r w:rsidR="00845A9B">
              <w:rPr>
                <w:rFonts w:ascii="Arial" w:hAnsi="Arial" w:cs="Arial"/>
                <w:sz w:val="16"/>
                <w:szCs w:val="16"/>
              </w:rPr>
              <w:t> </w:t>
            </w:r>
            <w:r w:rsidRPr="00845A9B">
              <w:rPr>
                <w:rFonts w:ascii="Arial" w:hAnsi="Arial" w:cs="Arial"/>
                <w:sz w:val="16"/>
                <w:szCs w:val="16"/>
              </w:rPr>
              <w:t>2 to that Act</w:t>
            </w:r>
          </w:p>
        </w:tc>
        <w:tc>
          <w:tcPr>
            <w:tcW w:w="1582" w:type="dxa"/>
            <w:tcBorders>
              <w:top w:val="single" w:sz="12" w:space="0" w:color="auto"/>
              <w:left w:val="nil"/>
              <w:bottom w:val="single" w:sz="4" w:space="0" w:color="auto"/>
              <w:right w:val="nil"/>
            </w:tcBorders>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15</w:t>
            </w:r>
            <w:r w:rsidR="00845A9B">
              <w:rPr>
                <w:rFonts w:ascii="Arial" w:hAnsi="Arial" w:cs="Arial"/>
                <w:sz w:val="16"/>
                <w:szCs w:val="16"/>
              </w:rPr>
              <w:t> </w:t>
            </w:r>
            <w:r w:rsidRPr="00845A9B">
              <w:rPr>
                <w:rFonts w:ascii="Arial" w:hAnsi="Arial" w:cs="Arial"/>
                <w:sz w:val="16"/>
                <w:szCs w:val="16"/>
              </w:rPr>
              <w:t>December 2001</w:t>
            </w:r>
          </w:p>
        </w:tc>
      </w:tr>
    </w:tbl>
    <w:p w:rsidR="0076723E" w:rsidRPr="00845A9B" w:rsidRDefault="0076723E" w:rsidP="0076723E">
      <w:pPr>
        <w:pStyle w:val="EndNotespara"/>
      </w:pPr>
      <w:r w:rsidRPr="00845A9B">
        <w:rPr>
          <w:i/>
        </w:rPr>
        <w:t>(g)</w:t>
      </w:r>
      <w:r w:rsidRPr="00845A9B">
        <w:tab/>
        <w:t xml:space="preserve">The </w:t>
      </w:r>
      <w:r w:rsidRPr="00845A9B">
        <w:rPr>
          <w:i/>
        </w:rPr>
        <w:t>Competition and Consumer Act 2010</w:t>
      </w:r>
      <w:r w:rsidRPr="00845A9B">
        <w:t xml:space="preserve"> was amended by Schedule</w:t>
      </w:r>
      <w:r w:rsidR="00845A9B">
        <w:t> </w:t>
      </w:r>
      <w:r w:rsidRPr="00845A9B">
        <w:t>3 (items</w:t>
      </w:r>
      <w:r w:rsidR="00845A9B">
        <w:t> </w:t>
      </w:r>
      <w:r w:rsidRPr="00845A9B">
        <w:t xml:space="preserve">16–56) only of the </w:t>
      </w:r>
      <w:r w:rsidRPr="00845A9B">
        <w:rPr>
          <w:i/>
        </w:rPr>
        <w:t>Treasury Legislation Amendment (Application of Criminal Code) Act (No.</w:t>
      </w:r>
      <w:r w:rsidR="00845A9B">
        <w:rPr>
          <w:i/>
        </w:rPr>
        <w:t> </w:t>
      </w:r>
      <w:r w:rsidRPr="00845A9B">
        <w:rPr>
          <w:i/>
        </w:rPr>
        <w:t>3) 2001</w:t>
      </w:r>
      <w:r w:rsidRPr="00845A9B">
        <w:t>, subsection</w:t>
      </w:r>
      <w:r w:rsidR="00845A9B">
        <w:t> </w:t>
      </w:r>
      <w:r w:rsidRPr="00845A9B">
        <w:t>2(4) of which provides as follows:</w:t>
      </w:r>
    </w:p>
    <w:p w:rsidR="0076723E" w:rsidRPr="00845A9B" w:rsidRDefault="0076723E" w:rsidP="0076723E">
      <w:pPr>
        <w:pStyle w:val="EndNotessubpara"/>
      </w:pPr>
      <w:r w:rsidRPr="00845A9B">
        <w:tab/>
        <w:t>(4)</w:t>
      </w:r>
      <w:r w:rsidRPr="00845A9B">
        <w:tab/>
        <w:t>Schedule</w:t>
      </w:r>
      <w:r w:rsidR="00845A9B">
        <w:t> </w:t>
      </w:r>
      <w:r w:rsidRPr="00845A9B">
        <w:t>2 and Part</w:t>
      </w:r>
      <w:r w:rsidR="00845A9B">
        <w:t> </w:t>
      </w:r>
      <w:r w:rsidRPr="00845A9B">
        <w:t>4 of Schedule</w:t>
      </w:r>
      <w:r w:rsidR="00845A9B">
        <w:t> </w:t>
      </w:r>
      <w:r w:rsidRPr="00845A9B">
        <w:t>3 are taken to have commenced immediately after the commencement of item</w:t>
      </w:r>
      <w:r w:rsidR="00845A9B">
        <w:t> </w:t>
      </w:r>
      <w:r w:rsidRPr="00845A9B">
        <w:t>14 of Schedule</w:t>
      </w:r>
      <w:r w:rsidR="00845A9B">
        <w:t> </w:t>
      </w:r>
      <w:r w:rsidRPr="00845A9B">
        <w:t xml:space="preserve">1 to the </w:t>
      </w:r>
      <w:r w:rsidRPr="00845A9B">
        <w:rPr>
          <w:i/>
        </w:rPr>
        <w:t>Treasury Legislation Amendment (Application of Criminal Code) Act (No.</w:t>
      </w:r>
      <w:r w:rsidR="00845A9B">
        <w:rPr>
          <w:i/>
        </w:rPr>
        <w:t> </w:t>
      </w:r>
      <w:r w:rsidRPr="00845A9B">
        <w:rPr>
          <w:i/>
        </w:rPr>
        <w:t>1) 2001</w:t>
      </w:r>
      <w:r w:rsidRPr="00845A9B">
        <w:t xml:space="preserve">. </w:t>
      </w:r>
    </w:p>
    <w:p w:rsidR="0076723E" w:rsidRPr="00845A9B" w:rsidRDefault="0076723E" w:rsidP="0076723E">
      <w:pPr>
        <w:pStyle w:val="EndNotespara"/>
      </w:pPr>
      <w:r w:rsidRPr="00845A9B">
        <w:tab/>
        <w:t>Schedule</w:t>
      </w:r>
      <w:r w:rsidR="00845A9B">
        <w:t> </w:t>
      </w:r>
      <w:r w:rsidRPr="00845A9B">
        <w:t>1 (item</w:t>
      </w:r>
      <w:r w:rsidR="00845A9B">
        <w:t> </w:t>
      </w:r>
      <w:r w:rsidRPr="00845A9B">
        <w:t>14) commenced on 15</w:t>
      </w:r>
      <w:r w:rsidR="00845A9B">
        <w:t> </w:t>
      </w:r>
      <w:r w:rsidRPr="00845A9B">
        <w:t>December 2001.</w:t>
      </w:r>
    </w:p>
    <w:p w:rsidR="0076723E" w:rsidRPr="00845A9B" w:rsidRDefault="0076723E" w:rsidP="0076723E">
      <w:pPr>
        <w:pStyle w:val="EndNotespara"/>
      </w:pPr>
      <w:r w:rsidRPr="00845A9B">
        <w:rPr>
          <w:i/>
        </w:rPr>
        <w:t>(h)</w:t>
      </w:r>
      <w:r w:rsidRPr="00845A9B">
        <w:tab/>
        <w:t xml:space="preserve">The </w:t>
      </w:r>
      <w:r w:rsidRPr="00845A9B">
        <w:rPr>
          <w:i/>
        </w:rPr>
        <w:t>Competition and Consumer Act 2010</w:t>
      </w:r>
      <w:r w:rsidRPr="00845A9B">
        <w:t xml:space="preserve"> was amended by Schedule</w:t>
      </w:r>
      <w:r w:rsidR="00845A9B">
        <w:t> </w:t>
      </w:r>
      <w:r w:rsidRPr="00845A9B">
        <w:t>2 (item</w:t>
      </w:r>
      <w:r w:rsidR="00845A9B">
        <w:t> </w:t>
      </w:r>
      <w:r w:rsidRPr="00845A9B">
        <w:t xml:space="preserve">3) only of the </w:t>
      </w:r>
      <w:r w:rsidRPr="00845A9B">
        <w:rPr>
          <w:i/>
        </w:rPr>
        <w:t>Treasury Legislation Amendment (Application of Criminal Code) Act (No.</w:t>
      </w:r>
      <w:r w:rsidR="00845A9B">
        <w:rPr>
          <w:i/>
        </w:rPr>
        <w:t> </w:t>
      </w:r>
      <w:r w:rsidRPr="00845A9B">
        <w:rPr>
          <w:i/>
        </w:rPr>
        <w:t>2) 2001</w:t>
      </w:r>
      <w:r w:rsidRPr="00845A9B">
        <w:t>, subsection</w:t>
      </w:r>
      <w:r w:rsidR="00845A9B">
        <w:t> </w:t>
      </w:r>
      <w:r w:rsidRPr="00845A9B">
        <w:t>2(2)(b) of which provides as follows:</w:t>
      </w:r>
    </w:p>
    <w:p w:rsidR="0076723E" w:rsidRPr="00845A9B" w:rsidRDefault="0076723E" w:rsidP="0076723E">
      <w:pPr>
        <w:pStyle w:val="EndNotessubpara"/>
      </w:pPr>
      <w:r w:rsidRPr="00845A9B">
        <w:tab/>
        <w:t>(2)</w:t>
      </w:r>
      <w:r w:rsidRPr="00845A9B">
        <w:tab/>
        <w:t>Item</w:t>
      </w:r>
      <w:r w:rsidR="00845A9B">
        <w:t> </w:t>
      </w:r>
      <w:r w:rsidRPr="00845A9B">
        <w:t>3 of Schedule</w:t>
      </w:r>
      <w:r w:rsidR="00845A9B">
        <w:t> </w:t>
      </w:r>
      <w:r w:rsidRPr="00845A9B">
        <w:t>2 commences immediately after the later of:</w:t>
      </w:r>
    </w:p>
    <w:p w:rsidR="0076723E" w:rsidRPr="00845A9B" w:rsidRDefault="0076723E" w:rsidP="0076723E">
      <w:pPr>
        <w:pStyle w:val="EndNotessubsubpara"/>
      </w:pPr>
      <w:r w:rsidRPr="00845A9B">
        <w:tab/>
        <w:t>(b)</w:t>
      </w:r>
      <w:r w:rsidRPr="00845A9B">
        <w:tab/>
        <w:t>the commencement of item</w:t>
      </w:r>
      <w:r w:rsidR="00845A9B">
        <w:t> </w:t>
      </w:r>
      <w:r w:rsidRPr="00845A9B">
        <w:t>274 of Schedule</w:t>
      </w:r>
      <w:r w:rsidR="00845A9B">
        <w:t> </w:t>
      </w:r>
      <w:r w:rsidRPr="00845A9B">
        <w:t xml:space="preserve">1 to the </w:t>
      </w:r>
      <w:r w:rsidRPr="00845A9B">
        <w:rPr>
          <w:i/>
        </w:rPr>
        <w:t>Treasury Legislation Amendment (Application of Criminal Code) Act (No.</w:t>
      </w:r>
      <w:r w:rsidR="00845A9B">
        <w:rPr>
          <w:i/>
        </w:rPr>
        <w:t> </w:t>
      </w:r>
      <w:r w:rsidRPr="00845A9B">
        <w:rPr>
          <w:i/>
        </w:rPr>
        <w:t>1) 2001</w:t>
      </w:r>
      <w:r w:rsidRPr="00845A9B">
        <w:t xml:space="preserve">. </w:t>
      </w:r>
    </w:p>
    <w:p w:rsidR="0076723E" w:rsidRPr="00845A9B" w:rsidRDefault="0076723E" w:rsidP="0076723E">
      <w:pPr>
        <w:pStyle w:val="EndNotespara"/>
      </w:pPr>
      <w:r w:rsidRPr="00845A9B">
        <w:tab/>
        <w:t>Schedule</w:t>
      </w:r>
      <w:r w:rsidR="00845A9B">
        <w:t> </w:t>
      </w:r>
      <w:r w:rsidRPr="00845A9B">
        <w:t>1 (item</w:t>
      </w:r>
      <w:r w:rsidR="00845A9B">
        <w:t> </w:t>
      </w:r>
      <w:r w:rsidRPr="00845A9B">
        <w:t>274) commenced on 15</w:t>
      </w:r>
      <w:r w:rsidR="00845A9B">
        <w:t> </w:t>
      </w:r>
      <w:r w:rsidRPr="00845A9B">
        <w:t>December 2001.</w:t>
      </w:r>
    </w:p>
    <w:p w:rsidR="0076723E" w:rsidRPr="00845A9B" w:rsidRDefault="0076723E" w:rsidP="0076723E">
      <w:pPr>
        <w:pStyle w:val="EndNotespara"/>
      </w:pPr>
      <w:r w:rsidRPr="00845A9B">
        <w:rPr>
          <w:i/>
        </w:rPr>
        <w:t>(i)</w:t>
      </w:r>
      <w:r w:rsidRPr="00845A9B">
        <w:tab/>
        <w:t>Subsection</w:t>
      </w:r>
      <w:r w:rsidR="00845A9B">
        <w:t> </w:t>
      </w:r>
      <w:r w:rsidRPr="00845A9B">
        <w:t>2(1) (items</w:t>
      </w:r>
      <w:r w:rsidR="00845A9B">
        <w:t> </w:t>
      </w:r>
      <w:r w:rsidRPr="00845A9B">
        <w:t xml:space="preserve">2 and 3) of the </w:t>
      </w:r>
      <w:r w:rsidRPr="00845A9B">
        <w:rPr>
          <w:i/>
        </w:rPr>
        <w:t>Australian Communications and Media Authority (Consequential and Transitional Provisions) Act 2005</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1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2.  Schedule</w:t>
            </w:r>
            <w:r w:rsidR="00845A9B">
              <w:rPr>
                <w:rFonts w:ascii="Arial" w:hAnsi="Arial" w:cs="Arial"/>
                <w:sz w:val="16"/>
                <w:szCs w:val="16"/>
              </w:rPr>
              <w:t> </w:t>
            </w:r>
            <w:r w:rsidRPr="00845A9B">
              <w:rPr>
                <w:rFonts w:ascii="Arial" w:hAnsi="Arial" w:cs="Arial"/>
                <w:sz w:val="16"/>
                <w:szCs w:val="16"/>
              </w:rPr>
              <w:t>1</w:t>
            </w:r>
          </w:p>
        </w:tc>
        <w:tc>
          <w:tcPr>
            <w:tcW w:w="3828" w:type="dxa"/>
            <w:tcBorders>
              <w:top w:val="single" w:sz="1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At the same time as section</w:t>
            </w:r>
            <w:r w:rsidR="00845A9B">
              <w:rPr>
                <w:rFonts w:ascii="Arial" w:hAnsi="Arial" w:cs="Arial"/>
                <w:sz w:val="16"/>
                <w:szCs w:val="16"/>
              </w:rPr>
              <w:t> </w:t>
            </w:r>
            <w:r w:rsidRPr="00845A9B">
              <w:rPr>
                <w:rFonts w:ascii="Arial" w:hAnsi="Arial" w:cs="Arial"/>
                <w:sz w:val="16"/>
                <w:szCs w:val="16"/>
              </w:rPr>
              <w:t xml:space="preserve">6 of the </w:t>
            </w:r>
            <w:r w:rsidRPr="00845A9B">
              <w:rPr>
                <w:rFonts w:ascii="Arial" w:hAnsi="Arial" w:cs="Arial"/>
                <w:i/>
                <w:sz w:val="16"/>
                <w:szCs w:val="16"/>
              </w:rPr>
              <w:t>Australian Communications and Media Authority Act 2005</w:t>
            </w:r>
            <w:r w:rsidRPr="00845A9B">
              <w:rPr>
                <w:rFonts w:ascii="Arial" w:hAnsi="Arial" w:cs="Arial"/>
                <w:sz w:val="16"/>
                <w:szCs w:val="16"/>
              </w:rPr>
              <w:t xml:space="preserve"> commences.</w:t>
            </w:r>
          </w:p>
        </w:tc>
        <w:tc>
          <w:tcPr>
            <w:tcW w:w="1582" w:type="dxa"/>
            <w:tcBorders>
              <w:top w:val="single" w:sz="1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July 2005</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  Schedule</w:t>
            </w:r>
            <w:r w:rsidR="00845A9B">
              <w:rPr>
                <w:rFonts w:ascii="Arial" w:hAnsi="Arial" w:cs="Arial"/>
                <w:sz w:val="16"/>
                <w:szCs w:val="16"/>
              </w:rPr>
              <w:t> </w:t>
            </w:r>
            <w:r w:rsidRPr="00845A9B">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the provision(s) covered by table item</w:t>
            </w:r>
            <w:r w:rsidR="00845A9B">
              <w:rPr>
                <w:rFonts w:ascii="Arial" w:hAnsi="Arial" w:cs="Arial"/>
                <w:sz w:val="16"/>
                <w:szCs w:val="16"/>
              </w:rPr>
              <w:t> </w:t>
            </w:r>
            <w:r w:rsidRPr="00845A9B">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July 2005</w:t>
            </w:r>
          </w:p>
        </w:tc>
      </w:tr>
    </w:tbl>
    <w:p w:rsidR="0076723E" w:rsidRPr="00845A9B" w:rsidRDefault="0076723E" w:rsidP="0076723E">
      <w:pPr>
        <w:pStyle w:val="EndNotespara"/>
      </w:pPr>
      <w:r w:rsidRPr="00845A9B">
        <w:rPr>
          <w:i/>
        </w:rPr>
        <w:t>(j)</w:t>
      </w:r>
      <w:r w:rsidRPr="00845A9B">
        <w:tab/>
        <w:t>Subsection</w:t>
      </w:r>
      <w:r w:rsidR="00845A9B">
        <w:t> </w:t>
      </w:r>
      <w:r w:rsidRPr="00845A9B">
        <w:t>2(1) (items</w:t>
      </w:r>
      <w:r w:rsidR="00845A9B">
        <w:t> </w:t>
      </w:r>
      <w:r w:rsidRPr="00845A9B">
        <w:t xml:space="preserve">5 and 7) of the </w:t>
      </w:r>
      <w:r w:rsidRPr="00845A9B">
        <w:rPr>
          <w:i/>
        </w:rPr>
        <w:t>Energy Legislation Amendment Act 2006</w:t>
      </w:r>
      <w:r w:rsidRPr="00845A9B">
        <w:t xml:space="preserve"> provides as follows:</w:t>
      </w:r>
    </w:p>
    <w:p w:rsidR="0076723E" w:rsidRPr="00845A9B" w:rsidRDefault="0076723E" w:rsidP="0076723E">
      <w:pPr>
        <w:pStyle w:val="EndNotessubpara"/>
      </w:pPr>
      <w:r w:rsidRPr="00845A9B">
        <w:lastRenderedPageBreak/>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keepNext/>
        <w:keepLines/>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bottom w:val="single" w:sz="12" w:space="0" w:color="auto"/>
            </w:tcBorders>
            <w:shd w:val="clear" w:color="auto" w:fill="auto"/>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keepNext/>
              <w:keepLines/>
              <w:rPr>
                <w:rFonts w:ascii="Arial" w:hAnsi="Arial" w:cs="Arial"/>
                <w:sz w:val="16"/>
                <w:szCs w:val="16"/>
              </w:rPr>
            </w:pPr>
            <w:r w:rsidRPr="00845A9B">
              <w:rPr>
                <w:rFonts w:ascii="Arial" w:hAnsi="Arial" w:cs="Arial"/>
                <w:sz w:val="16"/>
                <w:szCs w:val="16"/>
              </w:rPr>
              <w:t>5.  Schedule</w:t>
            </w:r>
            <w:r w:rsidR="00845A9B">
              <w:rPr>
                <w:rFonts w:ascii="Arial" w:hAnsi="Arial" w:cs="Arial"/>
                <w:sz w:val="16"/>
                <w:szCs w:val="16"/>
              </w:rPr>
              <w:t> </w:t>
            </w:r>
            <w:r w:rsidRPr="00845A9B">
              <w:rPr>
                <w:rFonts w:ascii="Arial" w:hAnsi="Arial" w:cs="Arial"/>
                <w:sz w:val="16"/>
                <w:szCs w:val="16"/>
              </w:rPr>
              <w:t>2, items</w:t>
            </w:r>
            <w:r w:rsidR="00845A9B">
              <w:rPr>
                <w:rFonts w:ascii="Arial" w:hAnsi="Arial" w:cs="Arial"/>
                <w:sz w:val="16"/>
                <w:szCs w:val="16"/>
              </w:rPr>
              <w:t> </w:t>
            </w:r>
            <w:r w:rsidRPr="00845A9B">
              <w:rPr>
                <w:rFonts w:ascii="Arial" w:hAnsi="Arial" w:cs="Arial"/>
                <w:sz w:val="16"/>
                <w:szCs w:val="16"/>
              </w:rPr>
              <w:t>12 and 13</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keepNext/>
              <w:keepLines/>
              <w:rPr>
                <w:rFonts w:ascii="Arial" w:hAnsi="Arial" w:cs="Arial"/>
                <w:sz w:val="16"/>
                <w:szCs w:val="16"/>
              </w:rPr>
            </w:pPr>
            <w:r w:rsidRPr="00845A9B">
              <w:rPr>
                <w:rFonts w:ascii="Arial" w:hAnsi="Arial" w:cs="Arial"/>
                <w:sz w:val="16"/>
                <w:szCs w:val="16"/>
              </w:rPr>
              <w:t>Immediately after the commencement of Schedules</w:t>
            </w:r>
            <w:r w:rsidR="00845A9B">
              <w:rPr>
                <w:rFonts w:ascii="Arial" w:hAnsi="Arial" w:cs="Arial"/>
                <w:sz w:val="16"/>
                <w:szCs w:val="16"/>
              </w:rPr>
              <w:t> </w:t>
            </w:r>
            <w:r w:rsidRPr="00845A9B">
              <w:rPr>
                <w:rFonts w:ascii="Arial" w:hAnsi="Arial" w:cs="Arial"/>
                <w:sz w:val="16"/>
                <w:szCs w:val="16"/>
              </w:rPr>
              <w:t xml:space="preserve">1 and 2 to the </w:t>
            </w:r>
            <w:r w:rsidRPr="00845A9B">
              <w:rPr>
                <w:rFonts w:ascii="Arial" w:hAnsi="Arial" w:cs="Arial"/>
                <w:i/>
                <w:sz w:val="16"/>
                <w:szCs w:val="16"/>
              </w:rPr>
              <w:t>Trade Practices Amendment (Australian Energy Market) Act 2004</w:t>
            </w:r>
            <w:r w:rsidRPr="00845A9B">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keepNext/>
              <w:keepLines/>
              <w:rPr>
                <w:rFonts w:ascii="Arial" w:hAnsi="Arial" w:cs="Arial"/>
                <w:sz w:val="16"/>
                <w:szCs w:val="16"/>
              </w:rPr>
            </w:pPr>
            <w:r w:rsidRPr="00845A9B">
              <w:rPr>
                <w:rFonts w:ascii="Arial" w:hAnsi="Arial" w:cs="Arial"/>
                <w:sz w:val="16"/>
                <w:szCs w:val="16"/>
              </w:rPr>
              <w:t>23</w:t>
            </w:r>
            <w:r w:rsidR="00845A9B">
              <w:rPr>
                <w:rFonts w:ascii="Arial" w:hAnsi="Arial" w:cs="Arial"/>
                <w:sz w:val="16"/>
                <w:szCs w:val="16"/>
              </w:rPr>
              <w:t> </w:t>
            </w:r>
            <w:r w:rsidRPr="00845A9B">
              <w:rPr>
                <w:rFonts w:ascii="Arial" w:hAnsi="Arial" w:cs="Arial"/>
                <w:sz w:val="16"/>
                <w:szCs w:val="16"/>
              </w:rPr>
              <w:t>May 2005</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7.  Schedule</w:t>
            </w:r>
            <w:r w:rsidR="00845A9B">
              <w:rPr>
                <w:rFonts w:ascii="Arial" w:hAnsi="Arial" w:cs="Arial"/>
                <w:sz w:val="16"/>
                <w:szCs w:val="16"/>
              </w:rPr>
              <w:t> </w:t>
            </w:r>
            <w:r w:rsidRPr="00845A9B">
              <w:rPr>
                <w:rFonts w:ascii="Arial" w:hAnsi="Arial" w:cs="Arial"/>
                <w:sz w:val="16"/>
                <w:szCs w:val="16"/>
              </w:rPr>
              <w:t>2, items</w:t>
            </w:r>
            <w:r w:rsidR="00845A9B">
              <w:rPr>
                <w:rFonts w:ascii="Arial" w:hAnsi="Arial" w:cs="Arial"/>
                <w:sz w:val="16"/>
                <w:szCs w:val="16"/>
              </w:rPr>
              <w:t> </w:t>
            </w:r>
            <w:r w:rsidRPr="00845A9B">
              <w:rPr>
                <w:rFonts w:ascii="Arial" w:hAnsi="Arial" w:cs="Arial"/>
                <w:sz w:val="16"/>
                <w:szCs w:val="16"/>
              </w:rPr>
              <w:t>15 and 16</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Schedules</w:t>
            </w:r>
            <w:r w:rsidR="00845A9B">
              <w:rPr>
                <w:rFonts w:ascii="Arial" w:hAnsi="Arial" w:cs="Arial"/>
                <w:sz w:val="16"/>
                <w:szCs w:val="16"/>
              </w:rPr>
              <w:t> </w:t>
            </w:r>
            <w:r w:rsidRPr="00845A9B">
              <w:rPr>
                <w:rFonts w:ascii="Arial" w:hAnsi="Arial" w:cs="Arial"/>
                <w:sz w:val="16"/>
                <w:szCs w:val="16"/>
              </w:rPr>
              <w:t xml:space="preserve">1 and 2 to the </w:t>
            </w:r>
            <w:r w:rsidRPr="00845A9B">
              <w:rPr>
                <w:rFonts w:ascii="Arial" w:hAnsi="Arial" w:cs="Arial"/>
                <w:i/>
                <w:sz w:val="16"/>
                <w:szCs w:val="16"/>
              </w:rPr>
              <w:t>Trade Practices Amendment (Australian Energy Market) Act 2004</w:t>
            </w:r>
            <w:r w:rsidRPr="00845A9B">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23</w:t>
            </w:r>
            <w:r w:rsidR="00845A9B">
              <w:rPr>
                <w:rFonts w:ascii="Arial" w:hAnsi="Arial" w:cs="Arial"/>
                <w:sz w:val="16"/>
                <w:szCs w:val="16"/>
              </w:rPr>
              <w:t> </w:t>
            </w:r>
            <w:r w:rsidRPr="00845A9B">
              <w:rPr>
                <w:rFonts w:ascii="Arial" w:hAnsi="Arial" w:cs="Arial"/>
                <w:sz w:val="16"/>
                <w:szCs w:val="16"/>
              </w:rPr>
              <w:t>May 2005</w:t>
            </w:r>
          </w:p>
        </w:tc>
      </w:tr>
    </w:tbl>
    <w:p w:rsidR="0076723E" w:rsidRPr="00845A9B" w:rsidRDefault="0076723E" w:rsidP="0076723E">
      <w:pPr>
        <w:pStyle w:val="EndNotespara"/>
      </w:pPr>
      <w:r w:rsidRPr="00845A9B">
        <w:rPr>
          <w:i/>
        </w:rPr>
        <w:t>(k)</w:t>
      </w:r>
      <w:r w:rsidRPr="00845A9B">
        <w:tab/>
        <w:t>Subsection</w:t>
      </w:r>
      <w:r w:rsidR="00845A9B">
        <w:t> </w:t>
      </w:r>
      <w:r w:rsidRPr="00845A9B">
        <w:t>2(1) (item</w:t>
      </w:r>
      <w:r w:rsidR="00845A9B">
        <w:t> </w:t>
      </w:r>
      <w:r w:rsidRPr="00845A9B">
        <w:t xml:space="preserve">3) of the </w:t>
      </w:r>
      <w:r w:rsidRPr="00845A9B">
        <w:rPr>
          <w:i/>
        </w:rPr>
        <w:t>Broadcasting Legislation Amendment (Digital Radio) Act 2007</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  Schedule</w:t>
            </w:r>
            <w:r w:rsidR="00845A9B">
              <w:rPr>
                <w:rFonts w:ascii="Arial" w:hAnsi="Arial" w:cs="Arial"/>
                <w:sz w:val="16"/>
                <w:szCs w:val="16"/>
              </w:rPr>
              <w:t> </w:t>
            </w:r>
            <w:r w:rsidRPr="00845A9B">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The later of:</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(a) immediately after the commencement of Schedule</w:t>
            </w:r>
            <w:r w:rsidR="00845A9B">
              <w:rPr>
                <w:rFonts w:ascii="Arial" w:hAnsi="Arial" w:cs="Arial"/>
                <w:sz w:val="16"/>
                <w:szCs w:val="16"/>
              </w:rPr>
              <w:t> </w:t>
            </w:r>
            <w:r w:rsidRPr="00845A9B">
              <w:rPr>
                <w:rFonts w:ascii="Arial" w:hAnsi="Arial" w:cs="Arial"/>
                <w:sz w:val="16"/>
                <w:szCs w:val="16"/>
              </w:rPr>
              <w:t>1 to this Act; and</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(b) immediately after the commencement of section</w:t>
            </w:r>
            <w:r w:rsidR="00845A9B">
              <w:rPr>
                <w:rFonts w:ascii="Arial" w:hAnsi="Arial" w:cs="Arial"/>
                <w:sz w:val="16"/>
                <w:szCs w:val="16"/>
              </w:rPr>
              <w:t> </w:t>
            </w:r>
            <w:r w:rsidRPr="00845A9B">
              <w:rPr>
                <w:rFonts w:ascii="Arial" w:hAnsi="Arial" w:cs="Arial"/>
                <w:sz w:val="16"/>
                <w:szCs w:val="16"/>
              </w:rPr>
              <w:t xml:space="preserve">155AAA of the </w:t>
            </w:r>
            <w:r w:rsidRPr="00845A9B">
              <w:rPr>
                <w:rFonts w:ascii="Arial" w:hAnsi="Arial" w:cs="Arial"/>
                <w:i/>
                <w:sz w:val="16"/>
                <w:szCs w:val="16"/>
              </w:rPr>
              <w:t>Trade Practices Act 1974</w:t>
            </w:r>
            <w:r w:rsidRPr="00845A9B">
              <w:rPr>
                <w:rFonts w:ascii="Arial" w:hAnsi="Arial" w:cs="Arial"/>
                <w:sz w:val="16"/>
                <w:szCs w:val="16"/>
              </w:rPr>
              <w:t>.</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However, the provision(s) do not commence at all if the event mentioned in </w:t>
            </w:r>
            <w:r w:rsidR="00845A9B">
              <w:rPr>
                <w:rFonts w:ascii="Arial" w:hAnsi="Arial" w:cs="Arial"/>
                <w:sz w:val="16"/>
                <w:szCs w:val="16"/>
              </w:rPr>
              <w:t>paragraph (</w:t>
            </w:r>
            <w:r w:rsidRPr="00845A9B">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19</w:t>
            </w:r>
            <w:r w:rsidR="00845A9B">
              <w:rPr>
                <w:rFonts w:ascii="Arial" w:hAnsi="Arial" w:cs="Arial"/>
                <w:sz w:val="16"/>
                <w:szCs w:val="16"/>
              </w:rPr>
              <w:t> </w:t>
            </w:r>
            <w:r w:rsidRPr="00845A9B">
              <w:rPr>
                <w:rFonts w:ascii="Arial" w:hAnsi="Arial" w:cs="Arial"/>
                <w:sz w:val="16"/>
                <w:szCs w:val="16"/>
              </w:rPr>
              <w:t>July 2007</w:t>
            </w:r>
          </w:p>
          <w:p w:rsidR="0076723E" w:rsidRPr="00845A9B" w:rsidRDefault="0076723E" w:rsidP="0076723E">
            <w:pPr>
              <w:pStyle w:val="Tabletext"/>
              <w:spacing w:line="240" w:lineRule="auto"/>
              <w:rPr>
                <w:rFonts w:ascii="Arial" w:hAnsi="Arial" w:cs="Arial"/>
                <w:sz w:val="16"/>
                <w:szCs w:val="16"/>
              </w:rPr>
            </w:pPr>
            <w:r w:rsidRPr="00845A9B">
              <w:rPr>
                <w:rFonts w:ascii="Arial" w:hAnsi="Arial" w:cs="Arial"/>
                <w:sz w:val="16"/>
                <w:szCs w:val="16"/>
              </w:rPr>
              <w:t>(</w:t>
            </w:r>
            <w:r w:rsidR="00845A9B">
              <w:rPr>
                <w:rFonts w:ascii="Arial" w:hAnsi="Arial" w:cs="Arial"/>
                <w:sz w:val="16"/>
                <w:szCs w:val="16"/>
              </w:rPr>
              <w:t>paragraph (</w:t>
            </w:r>
            <w:r w:rsidRPr="00845A9B">
              <w:rPr>
                <w:rFonts w:ascii="Arial" w:hAnsi="Arial" w:cs="Arial"/>
                <w:sz w:val="16"/>
                <w:szCs w:val="16"/>
              </w:rPr>
              <w:t>b) applies)</w:t>
            </w:r>
          </w:p>
        </w:tc>
      </w:tr>
    </w:tbl>
    <w:p w:rsidR="0076723E" w:rsidRPr="00845A9B" w:rsidRDefault="0076723E" w:rsidP="0076723E">
      <w:pPr>
        <w:pStyle w:val="EndNotespara"/>
      </w:pPr>
      <w:r w:rsidRPr="00845A9B">
        <w:rPr>
          <w:i/>
        </w:rPr>
        <w:t>(l)</w:t>
      </w:r>
      <w:r w:rsidRPr="00845A9B">
        <w:tab/>
        <w:t>Subsection</w:t>
      </w:r>
      <w:r w:rsidR="00845A9B">
        <w:t> </w:t>
      </w:r>
      <w:r w:rsidRPr="00845A9B">
        <w:t>2(1) (item</w:t>
      </w:r>
      <w:r w:rsidR="00845A9B">
        <w:t> </w:t>
      </w:r>
      <w:r w:rsidRPr="00845A9B">
        <w:t xml:space="preserve">4) of the </w:t>
      </w:r>
      <w:r w:rsidRPr="00845A9B">
        <w:rPr>
          <w:i/>
        </w:rPr>
        <w:t>Australian Energy Market Amendment (Minor Amendments) Act 2008</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4.  Schedule</w:t>
            </w:r>
            <w:r w:rsidR="00845A9B">
              <w:rPr>
                <w:rFonts w:ascii="Arial" w:hAnsi="Arial" w:cs="Arial"/>
                <w:sz w:val="16"/>
                <w:szCs w:val="16"/>
              </w:rPr>
              <w:t> </w:t>
            </w:r>
            <w:r w:rsidRPr="00845A9B">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Schedule</w:t>
            </w:r>
            <w:r w:rsidR="00845A9B">
              <w:rPr>
                <w:rFonts w:ascii="Arial" w:hAnsi="Arial" w:cs="Arial"/>
                <w:sz w:val="16"/>
                <w:szCs w:val="16"/>
              </w:rPr>
              <w:t> </w:t>
            </w:r>
            <w:r w:rsidRPr="00845A9B">
              <w:rPr>
                <w:rFonts w:ascii="Arial" w:hAnsi="Arial" w:cs="Arial"/>
                <w:sz w:val="16"/>
                <w:szCs w:val="16"/>
              </w:rPr>
              <w:t xml:space="preserve">1 to the </w:t>
            </w:r>
            <w:r w:rsidRPr="00845A9B">
              <w:rPr>
                <w:rFonts w:ascii="Arial" w:hAnsi="Arial" w:cs="Arial"/>
                <w:i/>
                <w:sz w:val="16"/>
                <w:szCs w:val="16"/>
              </w:rPr>
              <w:t>Australian Energy Market Amendment (Gas Legislation) Act 2007</w:t>
            </w:r>
            <w:r w:rsidRPr="00845A9B">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July 2008</w:t>
            </w:r>
          </w:p>
        </w:tc>
      </w:tr>
    </w:tbl>
    <w:p w:rsidR="0076723E" w:rsidRPr="00845A9B" w:rsidRDefault="0076723E" w:rsidP="0076723E">
      <w:pPr>
        <w:pStyle w:val="EndNotespara"/>
      </w:pPr>
      <w:r w:rsidRPr="00845A9B">
        <w:rPr>
          <w:i/>
        </w:rPr>
        <w:t>(m)</w:t>
      </w:r>
      <w:r w:rsidRPr="00845A9B">
        <w:tab/>
        <w:t>Subsection</w:t>
      </w:r>
      <w:r w:rsidR="00845A9B">
        <w:t> </w:t>
      </w:r>
      <w:r w:rsidRPr="00845A9B">
        <w:t>2(1) (item</w:t>
      </w:r>
      <w:r w:rsidR="00845A9B">
        <w:t> </w:t>
      </w:r>
      <w:r w:rsidRPr="00845A9B">
        <w:t xml:space="preserve">41) of the </w:t>
      </w:r>
      <w:r w:rsidRPr="00845A9B">
        <w:rPr>
          <w:i/>
        </w:rPr>
        <w:t>Fair Work (State Referral and Consequential and Other Amendments) Act 2009</w:t>
      </w:r>
      <w:r w:rsidRPr="00845A9B">
        <w:t xml:space="preserve"> provides as follows:</w:t>
      </w:r>
    </w:p>
    <w:p w:rsidR="0076723E" w:rsidRPr="00845A9B" w:rsidRDefault="0076723E" w:rsidP="0076723E">
      <w:pPr>
        <w:pStyle w:val="EndNotessubpara"/>
      </w:pPr>
      <w:r w:rsidRPr="00845A9B">
        <w:lastRenderedPageBreak/>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keepNext/>
        <w:keepLines/>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41.  Schedule</w:t>
            </w:r>
            <w:r w:rsidR="00845A9B">
              <w:rPr>
                <w:rFonts w:ascii="Arial" w:hAnsi="Arial" w:cs="Arial"/>
                <w:sz w:val="16"/>
                <w:szCs w:val="16"/>
              </w:rPr>
              <w:t> </w:t>
            </w:r>
            <w:r w:rsidRPr="00845A9B">
              <w:rPr>
                <w:rFonts w:ascii="Arial" w:hAnsi="Arial" w:cs="Arial"/>
                <w:sz w:val="16"/>
                <w:szCs w:val="16"/>
              </w:rPr>
              <w:t>18</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Part</w:t>
            </w:r>
            <w:r w:rsidR="00845A9B">
              <w:rPr>
                <w:rFonts w:ascii="Arial" w:hAnsi="Arial" w:cs="Arial"/>
                <w:sz w:val="16"/>
                <w:szCs w:val="16"/>
              </w:rPr>
              <w:t> </w:t>
            </w:r>
            <w:r w:rsidRPr="00845A9B">
              <w:rPr>
                <w:rFonts w:ascii="Arial" w:hAnsi="Arial" w:cs="Arial"/>
                <w:sz w:val="16"/>
                <w:szCs w:val="16"/>
              </w:rPr>
              <w:t>2</w:t>
            </w:r>
            <w:r w:rsidR="00845A9B">
              <w:rPr>
                <w:rFonts w:ascii="Arial" w:hAnsi="Arial" w:cs="Arial"/>
                <w:sz w:val="16"/>
                <w:szCs w:val="16"/>
              </w:rPr>
              <w:noBreakHyphen/>
            </w:r>
            <w:r w:rsidRPr="00845A9B">
              <w:rPr>
                <w:rFonts w:ascii="Arial" w:hAnsi="Arial" w:cs="Arial"/>
                <w:sz w:val="16"/>
                <w:szCs w:val="16"/>
              </w:rPr>
              <w:t xml:space="preserve">4 of the </w:t>
            </w:r>
            <w:r w:rsidRPr="00845A9B">
              <w:rPr>
                <w:rFonts w:ascii="Arial" w:hAnsi="Arial" w:cs="Arial"/>
                <w:i/>
                <w:sz w:val="16"/>
                <w:szCs w:val="16"/>
              </w:rPr>
              <w:t>Fair Work Act 2009</w:t>
            </w:r>
            <w:r w:rsidRPr="00845A9B">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July 2009</w:t>
            </w:r>
          </w:p>
        </w:tc>
      </w:tr>
    </w:tbl>
    <w:p w:rsidR="0076723E" w:rsidRPr="00845A9B" w:rsidRDefault="0076723E" w:rsidP="0076723E">
      <w:pPr>
        <w:pStyle w:val="EndNotespara"/>
      </w:pPr>
      <w:r w:rsidRPr="00845A9B">
        <w:rPr>
          <w:i/>
        </w:rPr>
        <w:t>(n)</w:t>
      </w:r>
      <w:r w:rsidRPr="00845A9B">
        <w:tab/>
        <w:t>Subsection</w:t>
      </w:r>
      <w:r w:rsidR="00845A9B">
        <w:t> </w:t>
      </w:r>
      <w:r w:rsidRPr="00845A9B">
        <w:t>2(1) (items</w:t>
      </w:r>
      <w:r w:rsidR="00845A9B">
        <w:t> </w:t>
      </w:r>
      <w:r w:rsidRPr="00845A9B">
        <w:t xml:space="preserve">31 and 38) of the </w:t>
      </w:r>
      <w:r w:rsidRPr="00845A9B">
        <w:rPr>
          <w:i/>
        </w:rPr>
        <w:t>Statute Law Revision Act 2010</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bottom w:val="single" w:sz="12" w:space="0" w:color="auto"/>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bottom w:val="single" w:sz="12" w:space="0" w:color="auto"/>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bottom w:val="single" w:sz="12" w:space="0" w:color="auto"/>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31.  Schedule</w:t>
            </w:r>
            <w:r w:rsidR="00845A9B">
              <w:rPr>
                <w:rFonts w:ascii="Arial" w:hAnsi="Arial" w:cs="Arial"/>
                <w:sz w:val="16"/>
                <w:szCs w:val="16"/>
              </w:rPr>
              <w:t> </w:t>
            </w:r>
            <w:r w:rsidRPr="00845A9B">
              <w:rPr>
                <w:rFonts w:ascii="Arial" w:hAnsi="Arial" w:cs="Arial"/>
                <w:sz w:val="16"/>
                <w:szCs w:val="16"/>
              </w:rPr>
              <w:t>5, items</w:t>
            </w:r>
            <w:r w:rsidR="00845A9B">
              <w:rPr>
                <w:rFonts w:ascii="Arial" w:hAnsi="Arial" w:cs="Arial"/>
                <w:sz w:val="16"/>
                <w:szCs w:val="16"/>
              </w:rPr>
              <w:t> </w:t>
            </w:r>
            <w:r w:rsidRPr="00845A9B">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March 2010</w:t>
            </w:r>
          </w:p>
        </w:tc>
      </w:tr>
      <w:tr w:rsidR="0076723E" w:rsidRPr="00845A9B" w:rsidTr="0076723E">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38.  Schedule</w:t>
            </w:r>
            <w:r w:rsidR="00845A9B">
              <w:rPr>
                <w:rFonts w:ascii="Arial" w:hAnsi="Arial" w:cs="Arial"/>
                <w:sz w:val="16"/>
                <w:szCs w:val="16"/>
              </w:rPr>
              <w:t> </w:t>
            </w:r>
            <w:r w:rsidRPr="00845A9B">
              <w:rPr>
                <w:rFonts w:ascii="Arial" w:hAnsi="Arial" w:cs="Arial"/>
                <w:sz w:val="16"/>
                <w:szCs w:val="16"/>
              </w:rPr>
              <w:t>5, Parts</w:t>
            </w:r>
            <w:r w:rsidR="00845A9B">
              <w:rPr>
                <w:rFonts w:ascii="Arial" w:hAnsi="Arial" w:cs="Arial"/>
                <w:sz w:val="16"/>
                <w:szCs w:val="16"/>
              </w:rPr>
              <w:t> </w:t>
            </w:r>
            <w:r w:rsidRPr="00845A9B">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provision(s) covered by table item</w:t>
            </w:r>
            <w:r w:rsidR="00845A9B">
              <w:rPr>
                <w:rFonts w:ascii="Arial" w:hAnsi="Arial" w:cs="Arial"/>
                <w:sz w:val="16"/>
                <w:szCs w:val="16"/>
              </w:rPr>
              <w:t> </w:t>
            </w:r>
            <w:r w:rsidRPr="00845A9B">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March 2010</w:t>
            </w:r>
          </w:p>
        </w:tc>
      </w:tr>
    </w:tbl>
    <w:p w:rsidR="0076723E" w:rsidRPr="00845A9B" w:rsidRDefault="0076723E" w:rsidP="0076723E">
      <w:pPr>
        <w:pStyle w:val="EndNotespara"/>
      </w:pPr>
      <w:r w:rsidRPr="00845A9B">
        <w:rPr>
          <w:i/>
        </w:rPr>
        <w:t>(o)</w:t>
      </w:r>
      <w:r w:rsidRPr="00845A9B">
        <w:tab/>
        <w:t>Subsection</w:t>
      </w:r>
      <w:r w:rsidR="00845A9B">
        <w:t> </w:t>
      </w:r>
      <w:r w:rsidRPr="00845A9B">
        <w:t>2(1) (item</w:t>
      </w:r>
      <w:r w:rsidR="00845A9B">
        <w:t> </w:t>
      </w:r>
      <w:r w:rsidRPr="00845A9B">
        <w:t xml:space="preserve">5) of the </w:t>
      </w:r>
      <w:r w:rsidRPr="00845A9B">
        <w:rPr>
          <w:i/>
        </w:rPr>
        <w:t>Trade Practices Amendment (Australian Consumer Law) Act (No.</w:t>
      </w:r>
      <w:r w:rsidR="00845A9B">
        <w:rPr>
          <w:i/>
        </w:rPr>
        <w:t> </w:t>
      </w:r>
      <w:r w:rsidRPr="00845A9B">
        <w:rPr>
          <w:i/>
        </w:rPr>
        <w:t>1) 2010</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5.  Schedule</w:t>
            </w:r>
            <w:r w:rsidR="00845A9B">
              <w:rPr>
                <w:rFonts w:ascii="Arial" w:hAnsi="Arial" w:cs="Arial"/>
                <w:sz w:val="16"/>
                <w:szCs w:val="16"/>
              </w:rPr>
              <w:t> </w:t>
            </w:r>
            <w:r w:rsidRPr="00845A9B">
              <w:rPr>
                <w:rFonts w:ascii="Arial" w:hAnsi="Arial" w:cs="Arial"/>
                <w:sz w:val="16"/>
                <w:szCs w:val="16"/>
              </w:rPr>
              <w:t>2, item</w:t>
            </w:r>
            <w:r w:rsidR="00845A9B">
              <w:rPr>
                <w:rFonts w:ascii="Arial" w:hAnsi="Arial" w:cs="Arial"/>
                <w:sz w:val="16"/>
                <w:szCs w:val="16"/>
              </w:rPr>
              <w:t> </w:t>
            </w:r>
            <w:r w:rsidRPr="00845A9B">
              <w:rPr>
                <w:rFonts w:ascii="Arial" w:hAnsi="Arial" w:cs="Arial"/>
                <w:sz w:val="16"/>
                <w:szCs w:val="16"/>
              </w:rPr>
              <w:t>40</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At the same time as the provision(s) covered by table item</w:t>
            </w:r>
            <w:r w:rsidR="00845A9B">
              <w:rPr>
                <w:rFonts w:ascii="Arial" w:hAnsi="Arial" w:cs="Arial"/>
                <w:sz w:val="16"/>
                <w:szCs w:val="16"/>
              </w:rPr>
              <w:t> </w:t>
            </w:r>
            <w:r w:rsidRPr="00845A9B">
              <w:rPr>
                <w:rFonts w:ascii="Arial" w:hAnsi="Arial" w:cs="Arial"/>
                <w:sz w:val="16"/>
                <w:szCs w:val="16"/>
              </w:rPr>
              <w:t>2.</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However, if Schedule</w:t>
            </w:r>
            <w:r w:rsidR="00845A9B">
              <w:rPr>
                <w:rFonts w:ascii="Arial" w:hAnsi="Arial" w:cs="Arial"/>
                <w:sz w:val="16"/>
                <w:szCs w:val="16"/>
              </w:rPr>
              <w:t> </w:t>
            </w:r>
            <w:r w:rsidRPr="00845A9B">
              <w:rPr>
                <w:rFonts w:ascii="Arial" w:hAnsi="Arial" w:cs="Arial"/>
                <w:sz w:val="16"/>
                <w:szCs w:val="16"/>
              </w:rPr>
              <w:t xml:space="preserve">1 to the </w:t>
            </w:r>
            <w:r w:rsidRPr="00845A9B">
              <w:rPr>
                <w:rFonts w:ascii="Arial" w:hAnsi="Arial" w:cs="Arial"/>
                <w:i/>
                <w:sz w:val="16"/>
                <w:szCs w:val="16"/>
              </w:rPr>
              <w:t>Statute Stocktake (Regulatory and Other Laws) Act 2009</w:t>
            </w:r>
            <w:r w:rsidRPr="00845A9B">
              <w:rPr>
                <w:rFonts w:ascii="Arial" w:hAnsi="Arial" w:cs="Arial"/>
                <w:sz w:val="16"/>
                <w:szCs w:val="16"/>
              </w:rPr>
              <w:t xml:space="preserve"> commences before that time, the provision(s) do not commence at all.</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Does not commence</w:t>
            </w:r>
          </w:p>
        </w:tc>
      </w:tr>
    </w:tbl>
    <w:p w:rsidR="0076723E" w:rsidRPr="00845A9B" w:rsidRDefault="0076723E" w:rsidP="0076723E">
      <w:pPr>
        <w:pStyle w:val="EndNotespara"/>
      </w:pPr>
      <w:r w:rsidRPr="00845A9B">
        <w:rPr>
          <w:i/>
        </w:rPr>
        <w:t>(p)</w:t>
      </w:r>
      <w:r w:rsidRPr="00845A9B">
        <w:tab/>
        <w:t>Subsection</w:t>
      </w:r>
      <w:r w:rsidR="00845A9B">
        <w:t> </w:t>
      </w:r>
      <w:r w:rsidRPr="00845A9B">
        <w:t>2(1) (items</w:t>
      </w:r>
      <w:r w:rsidR="00845A9B">
        <w:t> </w:t>
      </w:r>
      <w:r w:rsidRPr="00845A9B">
        <w:t xml:space="preserve">3 and 4) of the </w:t>
      </w:r>
      <w:r w:rsidRPr="00845A9B">
        <w:rPr>
          <w:i/>
        </w:rPr>
        <w:t>Trade Practices Amendment (Infrastructure Access) Act 2010</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lastRenderedPageBreak/>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  Schedule</w:t>
            </w:r>
            <w:r w:rsidR="00845A9B">
              <w:rPr>
                <w:rFonts w:ascii="Arial" w:hAnsi="Arial" w:cs="Arial"/>
                <w:sz w:val="16"/>
                <w:szCs w:val="16"/>
              </w:rPr>
              <w:t> </w:t>
            </w:r>
            <w:r w:rsidRPr="00845A9B">
              <w:rPr>
                <w:rFonts w:ascii="Arial" w:hAnsi="Arial" w:cs="Arial"/>
                <w:sz w:val="16"/>
                <w:szCs w:val="16"/>
              </w:rPr>
              <w:t>5, items</w:t>
            </w:r>
            <w:r w:rsidR="00845A9B">
              <w:rPr>
                <w:rFonts w:ascii="Arial" w:hAnsi="Arial" w:cs="Arial"/>
                <w:sz w:val="16"/>
                <w:szCs w:val="16"/>
              </w:rPr>
              <w:t> </w:t>
            </w:r>
            <w:r w:rsidRPr="00845A9B">
              <w:rPr>
                <w:rFonts w:ascii="Arial" w:hAnsi="Arial" w:cs="Arial"/>
                <w:sz w:val="16"/>
                <w:szCs w:val="16"/>
              </w:rPr>
              <w:t>1 to 11</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The day after this Act receives the Royal Assent.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14</w:t>
            </w:r>
            <w:r w:rsidR="00845A9B">
              <w:rPr>
                <w:rFonts w:ascii="Arial" w:hAnsi="Arial" w:cs="Arial"/>
                <w:sz w:val="16"/>
                <w:szCs w:val="16"/>
              </w:rPr>
              <w:t> </w:t>
            </w:r>
            <w:r w:rsidRPr="00845A9B">
              <w:rPr>
                <w:rFonts w:ascii="Arial" w:hAnsi="Arial" w:cs="Arial"/>
                <w:sz w:val="16"/>
                <w:szCs w:val="16"/>
              </w:rPr>
              <w:t>July 2010</w:t>
            </w:r>
          </w:p>
        </w:tc>
      </w:tr>
      <w:tr w:rsidR="0076723E" w:rsidRPr="00845A9B" w:rsidTr="0076723E">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4.  Schedule</w:t>
            </w:r>
            <w:r w:rsidR="00845A9B">
              <w:rPr>
                <w:rFonts w:ascii="Arial" w:hAnsi="Arial" w:cs="Arial"/>
                <w:sz w:val="16"/>
                <w:szCs w:val="16"/>
              </w:rPr>
              <w:t> </w:t>
            </w:r>
            <w:r w:rsidRPr="00845A9B">
              <w:rPr>
                <w:rFonts w:ascii="Arial" w:hAnsi="Arial" w:cs="Arial"/>
                <w:sz w:val="16"/>
                <w:szCs w:val="16"/>
              </w:rPr>
              <w:t>5, item</w:t>
            </w:r>
            <w:r w:rsidR="00845A9B">
              <w:rPr>
                <w:rFonts w:ascii="Arial" w:hAnsi="Arial" w:cs="Arial"/>
                <w:sz w:val="16"/>
                <w:szCs w:val="16"/>
              </w:rPr>
              <w:t> </w:t>
            </w:r>
            <w:r w:rsidRPr="00845A9B">
              <w:rPr>
                <w:rFonts w:ascii="Arial" w:hAnsi="Arial" w:cs="Arial"/>
                <w:sz w:val="16"/>
                <w:szCs w:val="16"/>
              </w:rPr>
              <w:t>12</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the provision(s) covered by table item</w:t>
            </w:r>
            <w:r w:rsidR="00845A9B">
              <w:rPr>
                <w:rFonts w:ascii="Arial" w:hAnsi="Arial" w:cs="Arial"/>
                <w:sz w:val="16"/>
                <w:szCs w:val="16"/>
              </w:rPr>
              <w:t> </w:t>
            </w:r>
            <w:r w:rsidRPr="00845A9B">
              <w:rPr>
                <w:rFonts w:ascii="Arial" w:hAnsi="Arial" w:cs="Arial"/>
                <w:sz w:val="16"/>
                <w:szCs w:val="16"/>
              </w:rPr>
              <w:t>3.</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14</w:t>
            </w:r>
            <w:r w:rsidR="00845A9B">
              <w:rPr>
                <w:rFonts w:ascii="Arial" w:hAnsi="Arial" w:cs="Arial"/>
                <w:sz w:val="16"/>
                <w:szCs w:val="16"/>
              </w:rPr>
              <w:t> </w:t>
            </w:r>
            <w:r w:rsidRPr="00845A9B">
              <w:rPr>
                <w:rFonts w:ascii="Arial" w:hAnsi="Arial" w:cs="Arial"/>
                <w:sz w:val="16"/>
                <w:szCs w:val="16"/>
              </w:rPr>
              <w:t>July 2010</w:t>
            </w:r>
          </w:p>
        </w:tc>
      </w:tr>
    </w:tbl>
    <w:p w:rsidR="0076723E" w:rsidRPr="00845A9B" w:rsidRDefault="0076723E" w:rsidP="0076723E">
      <w:pPr>
        <w:pStyle w:val="EndNotespara"/>
      </w:pPr>
      <w:r w:rsidRPr="00845A9B">
        <w:rPr>
          <w:i/>
        </w:rPr>
        <w:t>(q)</w:t>
      </w:r>
      <w:r w:rsidRPr="00845A9B">
        <w:tab/>
        <w:t>Subsection</w:t>
      </w:r>
      <w:r w:rsidR="00845A9B">
        <w:t> </w:t>
      </w:r>
      <w:r w:rsidRPr="00845A9B">
        <w:t>2(1) (item</w:t>
      </w:r>
      <w:r w:rsidR="00845A9B">
        <w:t> </w:t>
      </w:r>
      <w:r w:rsidRPr="00845A9B">
        <w:t xml:space="preserve">4) of the </w:t>
      </w:r>
      <w:r w:rsidRPr="00845A9B">
        <w:rPr>
          <w:i/>
        </w:rPr>
        <w:t>Competition and Consumer Legislation Amendment Act 2011</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4.  Schedule</w:t>
            </w:r>
            <w:r w:rsidR="00845A9B">
              <w:rPr>
                <w:rFonts w:ascii="Arial" w:hAnsi="Arial" w:cs="Arial"/>
                <w:sz w:val="16"/>
                <w:szCs w:val="16"/>
              </w:rPr>
              <w:t> </w:t>
            </w:r>
            <w:r w:rsidRPr="00845A9B">
              <w:rPr>
                <w:rFonts w:ascii="Arial" w:hAnsi="Arial" w:cs="Arial"/>
                <w:sz w:val="16"/>
                <w:szCs w:val="16"/>
              </w:rPr>
              <w:t>3</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Schedule</w:t>
            </w:r>
            <w:r w:rsidR="00845A9B">
              <w:rPr>
                <w:rFonts w:ascii="Arial" w:hAnsi="Arial" w:cs="Arial"/>
                <w:sz w:val="16"/>
                <w:szCs w:val="16"/>
              </w:rPr>
              <w:t> </w:t>
            </w:r>
            <w:r w:rsidRPr="00845A9B">
              <w:rPr>
                <w:rFonts w:ascii="Arial" w:hAnsi="Arial" w:cs="Arial"/>
                <w:sz w:val="16"/>
                <w:szCs w:val="16"/>
              </w:rPr>
              <w:t xml:space="preserve">5 to the </w:t>
            </w:r>
            <w:r w:rsidRPr="00845A9B">
              <w:rPr>
                <w:rFonts w:ascii="Arial" w:hAnsi="Arial" w:cs="Arial"/>
                <w:i/>
                <w:sz w:val="16"/>
                <w:szCs w:val="16"/>
              </w:rPr>
              <w:t>Trade Practices Amendment (Australian Consumer Law) Act (No.</w:t>
            </w:r>
            <w:r w:rsidR="00845A9B">
              <w:rPr>
                <w:rFonts w:ascii="Arial" w:hAnsi="Arial" w:cs="Arial"/>
                <w:i/>
                <w:sz w:val="16"/>
                <w:szCs w:val="16"/>
              </w:rPr>
              <w:t> </w:t>
            </w:r>
            <w:r w:rsidRPr="00845A9B">
              <w:rPr>
                <w:rFonts w:ascii="Arial" w:hAnsi="Arial" w:cs="Arial"/>
                <w:i/>
                <w:sz w:val="16"/>
                <w:szCs w:val="16"/>
              </w:rPr>
              <w:t>2) 2010</w:t>
            </w:r>
            <w:r w:rsidRPr="00845A9B">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January 2011</w:t>
            </w:r>
          </w:p>
        </w:tc>
      </w:tr>
    </w:tbl>
    <w:p w:rsidR="0076723E" w:rsidRPr="00845A9B" w:rsidRDefault="0076723E" w:rsidP="0076723E">
      <w:pPr>
        <w:pStyle w:val="EndNotespara"/>
      </w:pPr>
      <w:r w:rsidRPr="00845A9B">
        <w:rPr>
          <w:i/>
        </w:rPr>
        <w:t>(qa)</w:t>
      </w:r>
      <w:r w:rsidRPr="00845A9B">
        <w:tab/>
        <w:t>Subsection</w:t>
      </w:r>
      <w:r w:rsidR="00845A9B">
        <w:t> </w:t>
      </w:r>
      <w:r w:rsidRPr="00845A9B">
        <w:t>2(1) (items</w:t>
      </w:r>
      <w:r w:rsidR="00845A9B">
        <w:t> </w:t>
      </w:r>
      <w:r w:rsidRPr="00845A9B">
        <w:t xml:space="preserve">30 and 33) of the </w:t>
      </w:r>
      <w:r w:rsidRPr="00845A9B">
        <w:rPr>
          <w:i/>
        </w:rPr>
        <w:t>Statute Law Revision Act 2012</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Date/Details</w:t>
            </w:r>
          </w:p>
        </w:tc>
      </w:tr>
      <w:tr w:rsidR="0076723E" w:rsidRPr="00845A9B" w:rsidTr="0076723E">
        <w:tc>
          <w:tcPr>
            <w:tcW w:w="1701" w:type="dxa"/>
            <w:tcBorders>
              <w:top w:val="single" w:sz="2" w:space="0" w:color="auto"/>
              <w:bottom w:val="single" w:sz="2" w:space="0" w:color="auto"/>
            </w:tcBorders>
            <w:shd w:val="clear" w:color="auto" w:fill="auto"/>
          </w:tcPr>
          <w:p w:rsidR="0076723E" w:rsidRPr="00845A9B" w:rsidRDefault="0076723E" w:rsidP="0076723E">
            <w:pPr>
              <w:pStyle w:val="Tabletext"/>
              <w:keepNext/>
              <w:keepLines/>
              <w:rPr>
                <w:rFonts w:ascii="Arial" w:hAnsi="Arial" w:cs="Arial"/>
                <w:sz w:val="16"/>
                <w:szCs w:val="16"/>
              </w:rPr>
            </w:pPr>
            <w:r w:rsidRPr="00845A9B">
              <w:rPr>
                <w:rFonts w:ascii="Arial" w:hAnsi="Arial" w:cs="Arial"/>
                <w:sz w:val="16"/>
                <w:szCs w:val="16"/>
              </w:rPr>
              <w:t>30.  Schedule</w:t>
            </w:r>
            <w:r w:rsidR="00845A9B">
              <w:rPr>
                <w:rFonts w:ascii="Arial" w:hAnsi="Arial" w:cs="Arial"/>
                <w:sz w:val="16"/>
                <w:szCs w:val="16"/>
              </w:rPr>
              <w:t> </w:t>
            </w:r>
            <w:r w:rsidRPr="00845A9B">
              <w:rPr>
                <w:rFonts w:ascii="Arial" w:hAnsi="Arial" w:cs="Arial"/>
                <w:sz w:val="16"/>
                <w:szCs w:val="16"/>
              </w:rPr>
              <w:t>2, items</w:t>
            </w:r>
            <w:r w:rsidR="00845A9B">
              <w:rPr>
                <w:rFonts w:ascii="Arial" w:hAnsi="Arial" w:cs="Arial"/>
                <w:sz w:val="16"/>
                <w:szCs w:val="16"/>
              </w:rPr>
              <w:t> </w:t>
            </w:r>
            <w:r w:rsidRPr="00845A9B">
              <w:rPr>
                <w:rFonts w:ascii="Arial" w:hAnsi="Arial" w:cs="Arial"/>
                <w:sz w:val="16"/>
                <w:szCs w:val="16"/>
              </w:rPr>
              <w:t>39 and 40</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keepNext/>
              <w:keepLines/>
              <w:rPr>
                <w:rFonts w:ascii="Arial" w:hAnsi="Arial" w:cs="Arial"/>
                <w:sz w:val="16"/>
                <w:szCs w:val="16"/>
              </w:rPr>
            </w:pPr>
            <w:r w:rsidRPr="00845A9B">
              <w:rPr>
                <w:rFonts w:ascii="Arial" w:hAnsi="Arial" w:cs="Arial"/>
                <w:sz w:val="16"/>
                <w:szCs w:val="16"/>
              </w:rPr>
              <w:t xml:space="preserve">Immediately after the time specified in the </w:t>
            </w:r>
            <w:r w:rsidRPr="00845A9B">
              <w:rPr>
                <w:rFonts w:ascii="Arial" w:hAnsi="Arial" w:cs="Arial"/>
                <w:i/>
                <w:sz w:val="16"/>
                <w:szCs w:val="16"/>
              </w:rPr>
              <w:t>Telecommunications Legislation Amendment (National Broadband Network Measures—Access Arrangements) Act 2011</w:t>
            </w:r>
            <w:r w:rsidRPr="00845A9B">
              <w:rPr>
                <w:rFonts w:ascii="Arial" w:hAnsi="Arial" w:cs="Arial"/>
                <w:sz w:val="16"/>
                <w:szCs w:val="16"/>
              </w:rPr>
              <w:t xml:space="preserve"> for the commencement of Part</w:t>
            </w:r>
            <w:r w:rsidR="00845A9B">
              <w:rPr>
                <w:rFonts w:ascii="Arial" w:hAnsi="Arial" w:cs="Arial"/>
                <w:sz w:val="16"/>
                <w:szCs w:val="16"/>
              </w:rPr>
              <w:t> </w:t>
            </w:r>
            <w:r w:rsidRPr="00845A9B">
              <w:rPr>
                <w:rFonts w:ascii="Arial" w:hAnsi="Arial" w:cs="Arial"/>
                <w:sz w:val="16"/>
                <w:szCs w:val="16"/>
              </w:rPr>
              <w:t>3 of Schedule</w:t>
            </w:r>
            <w:r w:rsidR="00845A9B">
              <w:rPr>
                <w:rFonts w:ascii="Arial" w:hAnsi="Arial" w:cs="Arial"/>
                <w:sz w:val="16"/>
                <w:szCs w:val="16"/>
              </w:rPr>
              <w:t> </w:t>
            </w:r>
            <w:r w:rsidRPr="00845A9B">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keepNext/>
              <w:keepLines/>
              <w:rPr>
                <w:rFonts w:ascii="Arial" w:hAnsi="Arial" w:cs="Arial"/>
                <w:sz w:val="16"/>
                <w:szCs w:val="16"/>
              </w:rPr>
            </w:pPr>
            <w:r w:rsidRPr="00845A9B">
              <w:rPr>
                <w:rFonts w:ascii="Arial" w:hAnsi="Arial" w:cs="Arial"/>
                <w:sz w:val="16"/>
                <w:szCs w:val="16"/>
              </w:rPr>
              <w:t>12</w:t>
            </w:r>
            <w:r w:rsidR="00845A9B">
              <w:rPr>
                <w:rFonts w:ascii="Arial" w:hAnsi="Arial" w:cs="Arial"/>
                <w:sz w:val="16"/>
                <w:szCs w:val="16"/>
              </w:rPr>
              <w:t> </w:t>
            </w:r>
            <w:r w:rsidRPr="00845A9B">
              <w:rPr>
                <w:rFonts w:ascii="Arial" w:hAnsi="Arial" w:cs="Arial"/>
                <w:sz w:val="16"/>
                <w:szCs w:val="16"/>
              </w:rPr>
              <w:t>April 2012</w:t>
            </w:r>
          </w:p>
        </w:tc>
      </w:tr>
      <w:tr w:rsidR="0076723E" w:rsidRPr="00845A9B" w:rsidTr="0076723E">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33.  Schedule</w:t>
            </w:r>
            <w:r w:rsidR="00845A9B">
              <w:rPr>
                <w:rFonts w:ascii="Arial" w:hAnsi="Arial" w:cs="Arial"/>
                <w:sz w:val="16"/>
                <w:szCs w:val="16"/>
              </w:rPr>
              <w:t> </w:t>
            </w:r>
            <w:r w:rsidRPr="00845A9B">
              <w:rPr>
                <w:rFonts w:ascii="Arial" w:hAnsi="Arial" w:cs="Arial"/>
                <w:sz w:val="16"/>
                <w:szCs w:val="16"/>
              </w:rPr>
              <w:t>2, item</w:t>
            </w:r>
            <w:r w:rsidR="00845A9B">
              <w:rPr>
                <w:rFonts w:ascii="Arial" w:hAnsi="Arial" w:cs="Arial"/>
                <w:sz w:val="16"/>
                <w:szCs w:val="16"/>
              </w:rPr>
              <w:t> </w:t>
            </w:r>
            <w:r w:rsidRPr="00845A9B">
              <w:rPr>
                <w:rFonts w:ascii="Arial" w:hAnsi="Arial" w:cs="Arial"/>
                <w:sz w:val="16"/>
                <w:szCs w:val="16"/>
              </w:rPr>
              <w:t>43</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Schedule</w:t>
            </w:r>
            <w:r w:rsidR="00845A9B">
              <w:rPr>
                <w:rFonts w:ascii="Arial" w:hAnsi="Arial" w:cs="Arial"/>
                <w:sz w:val="16"/>
                <w:szCs w:val="16"/>
              </w:rPr>
              <w:t> </w:t>
            </w:r>
            <w:r w:rsidRPr="00845A9B">
              <w:rPr>
                <w:rFonts w:ascii="Arial" w:hAnsi="Arial" w:cs="Arial"/>
                <w:sz w:val="16"/>
                <w:szCs w:val="16"/>
              </w:rPr>
              <w:t xml:space="preserve">3 to the </w:t>
            </w:r>
            <w:r w:rsidRPr="00845A9B">
              <w:rPr>
                <w:rFonts w:ascii="Arial" w:hAnsi="Arial" w:cs="Arial"/>
                <w:i/>
                <w:sz w:val="16"/>
                <w:szCs w:val="16"/>
              </w:rPr>
              <w:t>Competition and Consumer Legislation Amendment Act 2011</w:t>
            </w:r>
            <w:r w:rsidRPr="00845A9B">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January 2011</w:t>
            </w:r>
          </w:p>
        </w:tc>
      </w:tr>
    </w:tbl>
    <w:p w:rsidR="0076723E" w:rsidRPr="00845A9B" w:rsidRDefault="0076723E" w:rsidP="0076723E">
      <w:pPr>
        <w:pStyle w:val="EndNotespara"/>
      </w:pPr>
      <w:r w:rsidRPr="00845A9B">
        <w:rPr>
          <w:i/>
        </w:rPr>
        <w:t>(r)</w:t>
      </w:r>
      <w:r w:rsidRPr="00845A9B">
        <w:tab/>
        <w:t>Subsection</w:t>
      </w:r>
      <w:r w:rsidR="00845A9B">
        <w:t> </w:t>
      </w:r>
      <w:r w:rsidRPr="00845A9B">
        <w:t>2(1) (items</w:t>
      </w:r>
      <w:r w:rsidR="00845A9B">
        <w:t> </w:t>
      </w:r>
      <w:r w:rsidRPr="00845A9B">
        <w:t xml:space="preserve">2–5) of the </w:t>
      </w:r>
      <w:r w:rsidRPr="00845A9B">
        <w:rPr>
          <w:i/>
        </w:rPr>
        <w:t>Telecommunications Legislation Amendment (Competition and Consumer Safeguards) Act 2010</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lastRenderedPageBreak/>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keepLines/>
              <w:rPr>
                <w:rFonts w:ascii="Arial" w:hAnsi="Arial" w:cs="Arial"/>
                <w:b/>
                <w:sz w:val="16"/>
                <w:szCs w:val="16"/>
              </w:rPr>
            </w:pPr>
            <w:r w:rsidRPr="00845A9B">
              <w:rPr>
                <w:rFonts w:ascii="Arial" w:hAnsi="Arial" w:cs="Arial"/>
                <w:b/>
                <w:sz w:val="16"/>
                <w:szCs w:val="16"/>
              </w:rPr>
              <w:t>Date/Details</w:t>
            </w:r>
          </w:p>
        </w:tc>
      </w:tr>
      <w:tr w:rsidR="0076723E" w:rsidRPr="00845A9B" w:rsidTr="0076723E">
        <w:tblPrEx>
          <w:tblBorders>
            <w:left w:val="none" w:sz="0" w:space="0" w:color="auto"/>
            <w:bottom w:val="single" w:sz="2" w:space="0" w:color="auto"/>
            <w:right w:val="none" w:sz="0" w:space="0" w:color="auto"/>
            <w:insideV w:val="none" w:sz="0" w:space="0" w:color="auto"/>
          </w:tblBorders>
        </w:tblPrEx>
        <w:trPr>
          <w:cantSplit/>
        </w:trPr>
        <w:tc>
          <w:tcPr>
            <w:tcW w:w="1701"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2.  Schedule</w:t>
            </w:r>
            <w:r w:rsidR="00845A9B">
              <w:rPr>
                <w:rFonts w:ascii="Arial" w:hAnsi="Arial" w:cs="Arial"/>
                <w:sz w:val="16"/>
                <w:szCs w:val="16"/>
              </w:rPr>
              <w:t> </w:t>
            </w:r>
            <w:r w:rsidRPr="00845A9B">
              <w:rPr>
                <w:rFonts w:ascii="Arial" w:hAnsi="Arial" w:cs="Arial"/>
                <w:sz w:val="16"/>
                <w:szCs w:val="16"/>
              </w:rPr>
              <w:t>1, Part</w:t>
            </w:r>
            <w:r w:rsidR="00845A9B">
              <w:rPr>
                <w:rFonts w:ascii="Arial" w:hAnsi="Arial" w:cs="Arial"/>
                <w:sz w:val="16"/>
                <w:szCs w:val="16"/>
              </w:rPr>
              <w:t> </w:t>
            </w:r>
            <w:r w:rsidRPr="00845A9B">
              <w:rPr>
                <w:rFonts w:ascii="Arial" w:hAnsi="Arial" w:cs="Arial"/>
                <w:sz w:val="16"/>
                <w:szCs w:val="16"/>
              </w:rPr>
              <w:t>1, Division</w:t>
            </w:r>
            <w:r w:rsidR="00845A9B">
              <w:rPr>
                <w:rFonts w:ascii="Arial" w:hAnsi="Arial" w:cs="Arial"/>
                <w:sz w:val="16"/>
                <w:szCs w:val="16"/>
              </w:rPr>
              <w:t> </w:t>
            </w:r>
            <w:r w:rsidRPr="00845A9B">
              <w:rPr>
                <w:rFonts w:ascii="Arial" w:hAnsi="Arial" w:cs="Arial"/>
                <w:sz w:val="16"/>
                <w:szCs w:val="16"/>
              </w:rPr>
              <w:t>1</w:t>
            </w:r>
          </w:p>
        </w:tc>
        <w:tc>
          <w:tcPr>
            <w:tcW w:w="3828" w:type="dxa"/>
            <w:shd w:val="clear" w:color="auto" w:fill="auto"/>
          </w:tcPr>
          <w:p w:rsidR="0076723E" w:rsidRPr="00845A9B" w:rsidRDefault="0076723E" w:rsidP="0076723E">
            <w:pPr>
              <w:pStyle w:val="Tabletext"/>
              <w:keepLines/>
              <w:rPr>
                <w:rFonts w:ascii="Arial" w:hAnsi="Arial" w:cs="Arial"/>
                <w:sz w:val="16"/>
                <w:szCs w:val="16"/>
              </w:rPr>
            </w:pPr>
            <w:r w:rsidRPr="00845A9B">
              <w:rPr>
                <w:rFonts w:ascii="Arial" w:hAnsi="Arial" w:cs="Arial"/>
                <w:sz w:val="16"/>
                <w:szCs w:val="16"/>
              </w:rPr>
              <w:t>The later of:</w:t>
            </w:r>
          </w:p>
          <w:p w:rsidR="0076723E" w:rsidRPr="00845A9B" w:rsidRDefault="0076723E" w:rsidP="0076723E">
            <w:pPr>
              <w:pStyle w:val="Tablea"/>
              <w:keepLines/>
              <w:rPr>
                <w:rFonts w:ascii="Arial" w:hAnsi="Arial" w:cs="Arial"/>
                <w:sz w:val="16"/>
                <w:szCs w:val="16"/>
              </w:rPr>
            </w:pPr>
            <w:r w:rsidRPr="00845A9B">
              <w:rPr>
                <w:rFonts w:ascii="Arial" w:hAnsi="Arial" w:cs="Arial"/>
                <w:sz w:val="16"/>
                <w:szCs w:val="16"/>
              </w:rPr>
              <w:t>(a) the start of the day after this Act receives the Royal Assent; and</w:t>
            </w:r>
          </w:p>
          <w:p w:rsidR="0076723E" w:rsidRPr="00845A9B" w:rsidRDefault="0076723E" w:rsidP="0076723E">
            <w:pPr>
              <w:pStyle w:val="Tablea"/>
              <w:keepLines/>
              <w:rPr>
                <w:rFonts w:ascii="Arial" w:hAnsi="Arial" w:cs="Arial"/>
                <w:sz w:val="16"/>
                <w:szCs w:val="16"/>
              </w:rPr>
            </w:pPr>
            <w:r w:rsidRPr="00845A9B">
              <w:rPr>
                <w:rFonts w:ascii="Arial" w:hAnsi="Arial" w:cs="Arial"/>
                <w:sz w:val="16"/>
                <w:szCs w:val="16"/>
              </w:rPr>
              <w:t>(b) immediately after the commencement of item</w:t>
            </w:r>
            <w:r w:rsidR="00845A9B">
              <w:rPr>
                <w:rFonts w:ascii="Arial" w:hAnsi="Arial" w:cs="Arial"/>
                <w:sz w:val="16"/>
                <w:szCs w:val="16"/>
              </w:rPr>
              <w:t> </w:t>
            </w:r>
            <w:r w:rsidRPr="00845A9B">
              <w:rPr>
                <w:rFonts w:ascii="Arial" w:hAnsi="Arial" w:cs="Arial"/>
                <w:sz w:val="16"/>
                <w:szCs w:val="16"/>
              </w:rPr>
              <w:t>2 of Schedule</w:t>
            </w:r>
            <w:r w:rsidR="00845A9B">
              <w:rPr>
                <w:rFonts w:ascii="Arial" w:hAnsi="Arial" w:cs="Arial"/>
                <w:sz w:val="16"/>
                <w:szCs w:val="16"/>
              </w:rPr>
              <w:t> </w:t>
            </w:r>
            <w:r w:rsidRPr="00845A9B">
              <w:rPr>
                <w:rFonts w:ascii="Arial" w:hAnsi="Arial" w:cs="Arial"/>
                <w:sz w:val="16"/>
                <w:szCs w:val="16"/>
              </w:rPr>
              <w:t xml:space="preserve">5 to the </w:t>
            </w:r>
            <w:r w:rsidRPr="00845A9B">
              <w:rPr>
                <w:rFonts w:ascii="Arial" w:hAnsi="Arial" w:cs="Arial"/>
                <w:i/>
                <w:sz w:val="16"/>
                <w:szCs w:val="16"/>
              </w:rPr>
              <w:t>Trade Practices Amendment (Australian Consumer Law) Act (No.</w:t>
            </w:r>
            <w:r w:rsidR="00845A9B">
              <w:rPr>
                <w:rFonts w:ascii="Arial" w:hAnsi="Arial" w:cs="Arial"/>
                <w:i/>
                <w:sz w:val="16"/>
                <w:szCs w:val="16"/>
              </w:rPr>
              <w:t> </w:t>
            </w:r>
            <w:r w:rsidRPr="00845A9B">
              <w:rPr>
                <w:rFonts w:ascii="Arial" w:hAnsi="Arial" w:cs="Arial"/>
                <w:i/>
                <w:sz w:val="16"/>
                <w:szCs w:val="16"/>
              </w:rPr>
              <w:t>2) 2010</w:t>
            </w:r>
            <w:r w:rsidRPr="00845A9B">
              <w:rPr>
                <w:rFonts w:ascii="Arial" w:hAnsi="Arial" w:cs="Arial"/>
                <w:sz w:val="16"/>
                <w:szCs w:val="16"/>
              </w:rPr>
              <w:t>.</w:t>
            </w:r>
          </w:p>
        </w:tc>
        <w:tc>
          <w:tcPr>
            <w:tcW w:w="1582" w:type="dxa"/>
            <w:shd w:val="clear" w:color="auto" w:fill="auto"/>
          </w:tcPr>
          <w:p w:rsidR="0076723E" w:rsidRPr="00845A9B" w:rsidRDefault="0076723E" w:rsidP="0076723E">
            <w:pPr>
              <w:pStyle w:val="Tabletext"/>
              <w:keepLines/>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January 2011</w:t>
            </w:r>
          </w:p>
          <w:p w:rsidR="0076723E" w:rsidRPr="00845A9B" w:rsidRDefault="0076723E" w:rsidP="0076723E">
            <w:pPr>
              <w:pStyle w:val="Tabletext"/>
              <w:keepLines/>
              <w:rPr>
                <w:rFonts w:ascii="Arial" w:hAnsi="Arial" w:cs="Arial"/>
                <w:sz w:val="16"/>
                <w:szCs w:val="16"/>
              </w:rPr>
            </w:pPr>
            <w:r w:rsidRPr="00845A9B">
              <w:rPr>
                <w:rFonts w:ascii="Arial" w:hAnsi="Arial" w:cs="Arial"/>
                <w:sz w:val="16"/>
                <w:szCs w:val="16"/>
              </w:rPr>
              <w:t>(</w:t>
            </w:r>
            <w:r w:rsidR="00845A9B">
              <w:rPr>
                <w:rFonts w:ascii="Arial" w:hAnsi="Arial" w:cs="Arial"/>
                <w:sz w:val="16"/>
                <w:szCs w:val="16"/>
              </w:rPr>
              <w:t>paragraph (</w:t>
            </w:r>
            <w:r w:rsidRPr="00845A9B">
              <w:rPr>
                <w:rFonts w:ascii="Arial" w:hAnsi="Arial" w:cs="Arial"/>
                <w:sz w:val="16"/>
                <w:szCs w:val="16"/>
              </w:rPr>
              <w:t>b) applies)</w:t>
            </w:r>
          </w:p>
        </w:tc>
      </w:tr>
      <w:tr w:rsidR="0076723E" w:rsidRPr="00845A9B" w:rsidTr="0076723E">
        <w:tblPrEx>
          <w:tblBorders>
            <w:left w:val="none" w:sz="0" w:space="0" w:color="auto"/>
            <w:bottom w:val="single" w:sz="2" w:space="0" w:color="auto"/>
            <w:right w:val="none" w:sz="0" w:space="0" w:color="auto"/>
            <w:insideV w:val="none" w:sz="0" w:space="0" w:color="auto"/>
          </w:tblBorders>
        </w:tblPrEx>
        <w:tc>
          <w:tcPr>
            <w:tcW w:w="1701"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  Schedule</w:t>
            </w:r>
            <w:r w:rsidR="00845A9B">
              <w:rPr>
                <w:rFonts w:ascii="Arial" w:hAnsi="Arial" w:cs="Arial"/>
                <w:sz w:val="16"/>
                <w:szCs w:val="16"/>
              </w:rPr>
              <w:t> </w:t>
            </w:r>
            <w:r w:rsidRPr="00845A9B">
              <w:rPr>
                <w:rFonts w:ascii="Arial" w:hAnsi="Arial" w:cs="Arial"/>
                <w:sz w:val="16"/>
                <w:szCs w:val="16"/>
              </w:rPr>
              <w:t>1, Part</w:t>
            </w:r>
            <w:r w:rsidR="00845A9B">
              <w:rPr>
                <w:rFonts w:ascii="Arial" w:hAnsi="Arial" w:cs="Arial"/>
                <w:sz w:val="16"/>
                <w:szCs w:val="16"/>
              </w:rPr>
              <w:t> </w:t>
            </w:r>
            <w:r w:rsidRPr="00845A9B">
              <w:rPr>
                <w:rFonts w:ascii="Arial" w:hAnsi="Arial" w:cs="Arial"/>
                <w:sz w:val="16"/>
                <w:szCs w:val="16"/>
              </w:rPr>
              <w:t>1, Division</w:t>
            </w:r>
            <w:r w:rsidR="00845A9B">
              <w:rPr>
                <w:rFonts w:ascii="Arial" w:hAnsi="Arial" w:cs="Arial"/>
                <w:sz w:val="16"/>
                <w:szCs w:val="16"/>
              </w:rPr>
              <w:t> </w:t>
            </w:r>
            <w:r w:rsidRPr="00845A9B">
              <w:rPr>
                <w:rFonts w:ascii="Arial" w:hAnsi="Arial" w:cs="Arial"/>
                <w:sz w:val="16"/>
                <w:szCs w:val="16"/>
              </w:rPr>
              <w:t>2</w:t>
            </w:r>
          </w:p>
        </w:tc>
        <w:tc>
          <w:tcPr>
            <w:tcW w:w="3828"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a final functional separation undertaking comes into force under Part</w:t>
            </w:r>
            <w:r w:rsidR="00845A9B">
              <w:rPr>
                <w:rFonts w:ascii="Arial" w:hAnsi="Arial" w:cs="Arial"/>
                <w:sz w:val="16"/>
                <w:szCs w:val="16"/>
              </w:rPr>
              <w:t> </w:t>
            </w:r>
            <w:r w:rsidRPr="00845A9B">
              <w:rPr>
                <w:rFonts w:ascii="Arial" w:hAnsi="Arial" w:cs="Arial"/>
                <w:sz w:val="16"/>
                <w:szCs w:val="16"/>
              </w:rPr>
              <w:t>9 of Schedule</w:t>
            </w:r>
            <w:r w:rsidR="00845A9B">
              <w:rPr>
                <w:rFonts w:ascii="Arial" w:hAnsi="Arial" w:cs="Arial"/>
                <w:sz w:val="16"/>
                <w:szCs w:val="16"/>
              </w:rPr>
              <w:t> </w:t>
            </w:r>
            <w:r w:rsidRPr="00845A9B">
              <w:rPr>
                <w:rFonts w:ascii="Arial" w:hAnsi="Arial" w:cs="Arial"/>
                <w:sz w:val="16"/>
                <w:szCs w:val="16"/>
              </w:rPr>
              <w:t xml:space="preserve">1 to the </w:t>
            </w:r>
            <w:r w:rsidRPr="00845A9B">
              <w:rPr>
                <w:rFonts w:ascii="Arial" w:hAnsi="Arial" w:cs="Arial"/>
                <w:i/>
                <w:sz w:val="16"/>
                <w:szCs w:val="16"/>
              </w:rPr>
              <w:t>Telecommunications Act 1997</w:t>
            </w:r>
            <w:r w:rsidRPr="00845A9B">
              <w:rPr>
                <w:rFonts w:ascii="Arial" w:hAnsi="Arial" w:cs="Arial"/>
                <w:sz w:val="16"/>
                <w:szCs w:val="16"/>
              </w:rPr>
              <w:t>.</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The Minister must announce by notice in the </w:t>
            </w:r>
            <w:r w:rsidRPr="00845A9B">
              <w:rPr>
                <w:rFonts w:ascii="Arial" w:hAnsi="Arial" w:cs="Arial"/>
                <w:i/>
                <w:sz w:val="16"/>
                <w:szCs w:val="16"/>
              </w:rPr>
              <w:t>Gazette</w:t>
            </w:r>
            <w:r w:rsidRPr="00845A9B">
              <w:rPr>
                <w:rFonts w:ascii="Arial" w:hAnsi="Arial" w:cs="Arial"/>
                <w:sz w:val="16"/>
                <w:szCs w:val="16"/>
              </w:rPr>
              <w:t xml:space="preserve"> the time when a final functional separation undertaking comes into force under Part</w:t>
            </w:r>
            <w:r w:rsidR="00845A9B">
              <w:rPr>
                <w:rFonts w:ascii="Arial" w:hAnsi="Arial" w:cs="Arial"/>
                <w:sz w:val="16"/>
                <w:szCs w:val="16"/>
              </w:rPr>
              <w:t> </w:t>
            </w:r>
            <w:r w:rsidRPr="00845A9B">
              <w:rPr>
                <w:rFonts w:ascii="Arial" w:hAnsi="Arial" w:cs="Arial"/>
                <w:sz w:val="16"/>
                <w:szCs w:val="16"/>
              </w:rPr>
              <w:t>9 of Schedule</w:t>
            </w:r>
            <w:r w:rsidR="00845A9B">
              <w:rPr>
                <w:rFonts w:ascii="Arial" w:hAnsi="Arial" w:cs="Arial"/>
                <w:sz w:val="16"/>
                <w:szCs w:val="16"/>
              </w:rPr>
              <w:t> </w:t>
            </w:r>
            <w:r w:rsidRPr="00845A9B">
              <w:rPr>
                <w:rFonts w:ascii="Arial" w:hAnsi="Arial" w:cs="Arial"/>
                <w:sz w:val="16"/>
                <w:szCs w:val="16"/>
              </w:rPr>
              <w:t xml:space="preserve">1 to the </w:t>
            </w:r>
            <w:r w:rsidRPr="00845A9B">
              <w:rPr>
                <w:rFonts w:ascii="Arial" w:hAnsi="Arial" w:cs="Arial"/>
                <w:i/>
                <w:sz w:val="16"/>
                <w:szCs w:val="16"/>
              </w:rPr>
              <w:t>Telecommunications Act 1997</w:t>
            </w:r>
            <w:r w:rsidRPr="00845A9B">
              <w:rPr>
                <w:rFonts w:ascii="Arial" w:hAnsi="Arial" w:cs="Arial"/>
                <w:sz w:val="16"/>
                <w:szCs w:val="16"/>
              </w:rPr>
              <w:t>.</w:t>
            </w:r>
          </w:p>
        </w:tc>
        <w:tc>
          <w:tcPr>
            <w:tcW w:w="1582" w:type="dxa"/>
            <w:shd w:val="clear" w:color="auto" w:fill="auto"/>
          </w:tcPr>
          <w:p w:rsidR="0076723E" w:rsidRPr="00845A9B" w:rsidRDefault="0076723E" w:rsidP="00910F9A">
            <w:pPr>
              <w:pStyle w:val="Tabletext"/>
              <w:rPr>
                <w:rFonts w:ascii="Arial" w:hAnsi="Arial" w:cs="Arial"/>
                <w:i/>
                <w:kern w:val="28"/>
                <w:sz w:val="16"/>
                <w:szCs w:val="16"/>
              </w:rPr>
            </w:pPr>
            <w:r w:rsidRPr="00845A9B">
              <w:rPr>
                <w:rFonts w:ascii="Arial" w:hAnsi="Arial" w:cs="Arial"/>
                <w:sz w:val="16"/>
                <w:szCs w:val="16"/>
              </w:rPr>
              <w:t>[</w:t>
            </w:r>
            <w:r w:rsidRPr="00845A9B">
              <w:rPr>
                <w:rFonts w:ascii="Arial" w:hAnsi="Arial" w:cs="Arial"/>
                <w:i/>
                <w:sz w:val="16"/>
                <w:szCs w:val="16"/>
              </w:rPr>
              <w:t>see</w:t>
            </w:r>
            <w:r w:rsidRPr="00845A9B">
              <w:rPr>
                <w:rFonts w:ascii="Arial" w:hAnsi="Arial" w:cs="Arial"/>
                <w:sz w:val="16"/>
                <w:szCs w:val="16"/>
              </w:rPr>
              <w:t xml:space="preserve"> Endnote </w:t>
            </w:r>
            <w:r w:rsidR="00910F9A" w:rsidRPr="00845A9B">
              <w:rPr>
                <w:rFonts w:ascii="Arial" w:hAnsi="Arial" w:cs="Arial"/>
                <w:sz w:val="16"/>
                <w:szCs w:val="16"/>
              </w:rPr>
              <w:t>5</w:t>
            </w:r>
            <w:r w:rsidRPr="00845A9B">
              <w:rPr>
                <w:rFonts w:ascii="Arial" w:hAnsi="Arial" w:cs="Arial"/>
                <w:sz w:val="16"/>
                <w:szCs w:val="16"/>
              </w:rPr>
              <w:t>]</w:t>
            </w:r>
          </w:p>
        </w:tc>
      </w:tr>
      <w:tr w:rsidR="0076723E" w:rsidRPr="00845A9B" w:rsidTr="0076723E">
        <w:tblPrEx>
          <w:tblBorders>
            <w:left w:val="none" w:sz="0" w:space="0" w:color="auto"/>
            <w:bottom w:val="single" w:sz="2" w:space="0" w:color="auto"/>
            <w:right w:val="none" w:sz="0" w:space="0" w:color="auto"/>
            <w:insideV w:val="none" w:sz="0" w:space="0" w:color="auto"/>
          </w:tblBorders>
        </w:tblPrEx>
        <w:tc>
          <w:tcPr>
            <w:tcW w:w="1701"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4.  Schedule</w:t>
            </w:r>
            <w:r w:rsidR="00845A9B">
              <w:rPr>
                <w:rFonts w:ascii="Arial" w:hAnsi="Arial" w:cs="Arial"/>
                <w:sz w:val="16"/>
                <w:szCs w:val="16"/>
              </w:rPr>
              <w:t> </w:t>
            </w:r>
            <w:r w:rsidRPr="00845A9B">
              <w:rPr>
                <w:rFonts w:ascii="Arial" w:hAnsi="Arial" w:cs="Arial"/>
                <w:sz w:val="16"/>
                <w:szCs w:val="16"/>
              </w:rPr>
              <w:t>1, Part</w:t>
            </w:r>
            <w:r w:rsidR="00845A9B">
              <w:rPr>
                <w:rFonts w:ascii="Arial" w:hAnsi="Arial" w:cs="Arial"/>
                <w:sz w:val="16"/>
                <w:szCs w:val="16"/>
              </w:rPr>
              <w:t> </w:t>
            </w:r>
            <w:r w:rsidRPr="00845A9B">
              <w:rPr>
                <w:rFonts w:ascii="Arial" w:hAnsi="Arial" w:cs="Arial"/>
                <w:sz w:val="16"/>
                <w:szCs w:val="16"/>
              </w:rPr>
              <w:t>1, Division</w:t>
            </w:r>
            <w:r w:rsidR="00845A9B">
              <w:rPr>
                <w:rFonts w:ascii="Arial" w:hAnsi="Arial" w:cs="Arial"/>
                <w:sz w:val="16"/>
                <w:szCs w:val="16"/>
              </w:rPr>
              <w:t> </w:t>
            </w:r>
            <w:r w:rsidRPr="00845A9B">
              <w:rPr>
                <w:rFonts w:ascii="Arial" w:hAnsi="Arial" w:cs="Arial"/>
                <w:sz w:val="16"/>
                <w:szCs w:val="16"/>
              </w:rPr>
              <w:t>3</w:t>
            </w:r>
          </w:p>
        </w:tc>
        <w:tc>
          <w:tcPr>
            <w:tcW w:w="3828"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an undertaking comes into force under section</w:t>
            </w:r>
            <w:r w:rsidR="00845A9B">
              <w:rPr>
                <w:rFonts w:ascii="Arial" w:hAnsi="Arial" w:cs="Arial"/>
                <w:sz w:val="16"/>
                <w:szCs w:val="16"/>
              </w:rPr>
              <w:t> </w:t>
            </w:r>
            <w:r w:rsidRPr="00845A9B">
              <w:rPr>
                <w:rFonts w:ascii="Arial" w:hAnsi="Arial" w:cs="Arial"/>
                <w:sz w:val="16"/>
                <w:szCs w:val="16"/>
              </w:rPr>
              <w:t xml:space="preserve">577A of the </w:t>
            </w:r>
            <w:r w:rsidRPr="00845A9B">
              <w:rPr>
                <w:rFonts w:ascii="Arial" w:hAnsi="Arial" w:cs="Arial"/>
                <w:i/>
                <w:sz w:val="16"/>
                <w:szCs w:val="16"/>
              </w:rPr>
              <w:t>Telecommunications Act 1997</w:t>
            </w:r>
            <w:r w:rsidRPr="00845A9B">
              <w:rPr>
                <w:rFonts w:ascii="Arial" w:hAnsi="Arial" w:cs="Arial"/>
                <w:sz w:val="16"/>
                <w:szCs w:val="16"/>
              </w:rPr>
              <w:t>.</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The Minister must announce by notice in the </w:t>
            </w:r>
            <w:r w:rsidRPr="00845A9B">
              <w:rPr>
                <w:rFonts w:ascii="Arial" w:hAnsi="Arial" w:cs="Arial"/>
                <w:i/>
                <w:sz w:val="16"/>
                <w:szCs w:val="16"/>
              </w:rPr>
              <w:t>Gazette</w:t>
            </w:r>
            <w:r w:rsidRPr="00845A9B">
              <w:rPr>
                <w:rFonts w:ascii="Arial" w:hAnsi="Arial" w:cs="Arial"/>
                <w:sz w:val="16"/>
                <w:szCs w:val="16"/>
              </w:rPr>
              <w:t xml:space="preserve"> the time when an undertaking comes into force under section</w:t>
            </w:r>
            <w:r w:rsidR="00845A9B">
              <w:rPr>
                <w:rFonts w:ascii="Arial" w:hAnsi="Arial" w:cs="Arial"/>
                <w:sz w:val="16"/>
                <w:szCs w:val="16"/>
              </w:rPr>
              <w:t> </w:t>
            </w:r>
            <w:r w:rsidRPr="00845A9B">
              <w:rPr>
                <w:rFonts w:ascii="Arial" w:hAnsi="Arial" w:cs="Arial"/>
                <w:sz w:val="16"/>
                <w:szCs w:val="16"/>
              </w:rPr>
              <w:t xml:space="preserve">577A of the </w:t>
            </w:r>
            <w:r w:rsidRPr="00845A9B">
              <w:rPr>
                <w:rFonts w:ascii="Arial" w:hAnsi="Arial" w:cs="Arial"/>
                <w:i/>
                <w:sz w:val="16"/>
                <w:szCs w:val="16"/>
              </w:rPr>
              <w:t>Telecommunications Act 1997</w:t>
            </w:r>
            <w:r w:rsidRPr="00845A9B">
              <w:rPr>
                <w:rFonts w:ascii="Arial" w:hAnsi="Arial" w:cs="Arial"/>
                <w:sz w:val="16"/>
                <w:szCs w:val="16"/>
              </w:rPr>
              <w:t>.</w:t>
            </w:r>
          </w:p>
        </w:tc>
        <w:tc>
          <w:tcPr>
            <w:tcW w:w="1582"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6</w:t>
            </w:r>
            <w:r w:rsidR="00845A9B">
              <w:rPr>
                <w:rFonts w:ascii="Arial" w:hAnsi="Arial" w:cs="Arial"/>
                <w:sz w:val="16"/>
                <w:szCs w:val="16"/>
              </w:rPr>
              <w:t> </w:t>
            </w:r>
            <w:r w:rsidRPr="00845A9B">
              <w:rPr>
                <w:rFonts w:ascii="Arial" w:hAnsi="Arial" w:cs="Arial"/>
                <w:sz w:val="16"/>
                <w:szCs w:val="16"/>
              </w:rPr>
              <w:t>March 2012 (</w:t>
            </w:r>
            <w:r w:rsidRPr="00845A9B">
              <w:rPr>
                <w:rFonts w:ascii="Arial" w:hAnsi="Arial" w:cs="Arial"/>
                <w:i/>
                <w:sz w:val="16"/>
                <w:szCs w:val="16"/>
              </w:rPr>
              <w:t>see</w:t>
            </w:r>
            <w:r w:rsidRPr="00845A9B">
              <w:rPr>
                <w:rFonts w:ascii="Arial" w:hAnsi="Arial" w:cs="Arial"/>
                <w:sz w:val="16"/>
                <w:szCs w:val="16"/>
              </w:rPr>
              <w:t xml:space="preserve"> </w:t>
            </w:r>
            <w:r w:rsidRPr="00845A9B">
              <w:rPr>
                <w:rFonts w:ascii="Arial" w:hAnsi="Arial" w:cs="Arial"/>
                <w:i/>
                <w:sz w:val="16"/>
                <w:szCs w:val="16"/>
              </w:rPr>
              <w:t>Gazette</w:t>
            </w:r>
            <w:r w:rsidRPr="00845A9B">
              <w:rPr>
                <w:rFonts w:ascii="Arial" w:hAnsi="Arial" w:cs="Arial"/>
                <w:sz w:val="16"/>
                <w:szCs w:val="16"/>
              </w:rPr>
              <w:t xml:space="preserve"> 2012, No. S23)</w:t>
            </w:r>
          </w:p>
        </w:tc>
      </w:tr>
      <w:tr w:rsidR="0076723E" w:rsidRPr="00845A9B" w:rsidTr="0076723E">
        <w:tblPrEx>
          <w:tblBorders>
            <w:left w:val="none" w:sz="0" w:space="0" w:color="auto"/>
            <w:bottom w:val="single" w:sz="2" w:space="0" w:color="auto"/>
            <w:right w:val="none" w:sz="0" w:space="0" w:color="auto"/>
            <w:insideV w:val="none" w:sz="0" w:space="0" w:color="auto"/>
          </w:tblBorders>
        </w:tblPrEx>
        <w:trPr>
          <w:cantSplit/>
        </w:trPr>
        <w:tc>
          <w:tcPr>
            <w:tcW w:w="1701"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5.  Schedule</w:t>
            </w:r>
            <w:r w:rsidR="00845A9B">
              <w:rPr>
                <w:rFonts w:ascii="Arial" w:hAnsi="Arial" w:cs="Arial"/>
                <w:sz w:val="16"/>
                <w:szCs w:val="16"/>
              </w:rPr>
              <w:t> </w:t>
            </w:r>
            <w:r w:rsidRPr="00845A9B">
              <w:rPr>
                <w:rFonts w:ascii="Arial" w:hAnsi="Arial" w:cs="Arial"/>
                <w:sz w:val="16"/>
                <w:szCs w:val="16"/>
              </w:rPr>
              <w:t>1, Parts</w:t>
            </w:r>
            <w:r w:rsidR="00845A9B">
              <w:rPr>
                <w:rFonts w:ascii="Arial" w:hAnsi="Arial" w:cs="Arial"/>
                <w:sz w:val="16"/>
                <w:szCs w:val="16"/>
              </w:rPr>
              <w:t> </w:t>
            </w:r>
            <w:r w:rsidRPr="00845A9B">
              <w:rPr>
                <w:rFonts w:ascii="Arial" w:hAnsi="Arial" w:cs="Arial"/>
                <w:sz w:val="16"/>
                <w:szCs w:val="16"/>
              </w:rPr>
              <w:t>2 and 3</w:t>
            </w:r>
          </w:p>
        </w:tc>
        <w:tc>
          <w:tcPr>
            <w:tcW w:w="3828"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The later of:</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(a) the start of the day after this Act receives the Royal Assent; and</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(b) immediately after the commencement of item</w:t>
            </w:r>
            <w:r w:rsidR="00845A9B">
              <w:rPr>
                <w:rFonts w:ascii="Arial" w:hAnsi="Arial" w:cs="Arial"/>
                <w:sz w:val="16"/>
                <w:szCs w:val="16"/>
              </w:rPr>
              <w:t> </w:t>
            </w:r>
            <w:r w:rsidRPr="00845A9B">
              <w:rPr>
                <w:rFonts w:ascii="Arial" w:hAnsi="Arial" w:cs="Arial"/>
                <w:sz w:val="16"/>
                <w:szCs w:val="16"/>
              </w:rPr>
              <w:t>2 of Schedule</w:t>
            </w:r>
            <w:r w:rsidR="00845A9B">
              <w:rPr>
                <w:rFonts w:ascii="Arial" w:hAnsi="Arial" w:cs="Arial"/>
                <w:sz w:val="16"/>
                <w:szCs w:val="16"/>
              </w:rPr>
              <w:t> </w:t>
            </w:r>
            <w:r w:rsidRPr="00845A9B">
              <w:rPr>
                <w:rFonts w:ascii="Arial" w:hAnsi="Arial" w:cs="Arial"/>
                <w:sz w:val="16"/>
                <w:szCs w:val="16"/>
              </w:rPr>
              <w:t xml:space="preserve">5 to the </w:t>
            </w:r>
            <w:r w:rsidRPr="00845A9B">
              <w:rPr>
                <w:rFonts w:ascii="Arial" w:hAnsi="Arial" w:cs="Arial"/>
                <w:i/>
                <w:sz w:val="16"/>
                <w:szCs w:val="16"/>
              </w:rPr>
              <w:t>Trade Practices Amendment (Australian Consumer Law) Act (No.</w:t>
            </w:r>
            <w:r w:rsidR="00845A9B">
              <w:rPr>
                <w:rFonts w:ascii="Arial" w:hAnsi="Arial" w:cs="Arial"/>
                <w:i/>
                <w:sz w:val="16"/>
                <w:szCs w:val="16"/>
              </w:rPr>
              <w:t> </w:t>
            </w:r>
            <w:r w:rsidRPr="00845A9B">
              <w:rPr>
                <w:rFonts w:ascii="Arial" w:hAnsi="Arial" w:cs="Arial"/>
                <w:i/>
                <w:sz w:val="16"/>
                <w:szCs w:val="16"/>
              </w:rPr>
              <w:t>2) 2010</w:t>
            </w:r>
            <w:r w:rsidRPr="00845A9B">
              <w:rPr>
                <w:rFonts w:ascii="Arial" w:hAnsi="Arial" w:cs="Arial"/>
                <w:sz w:val="16"/>
                <w:szCs w:val="16"/>
              </w:rPr>
              <w:t>.</w:t>
            </w:r>
          </w:p>
        </w:tc>
        <w:tc>
          <w:tcPr>
            <w:tcW w:w="1582"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January 2011</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w:t>
            </w:r>
            <w:r w:rsidR="00845A9B">
              <w:rPr>
                <w:rFonts w:ascii="Arial" w:hAnsi="Arial" w:cs="Arial"/>
                <w:sz w:val="16"/>
                <w:szCs w:val="16"/>
              </w:rPr>
              <w:t>paragraph (</w:t>
            </w:r>
            <w:r w:rsidRPr="00845A9B">
              <w:rPr>
                <w:rFonts w:ascii="Arial" w:hAnsi="Arial" w:cs="Arial"/>
                <w:sz w:val="16"/>
                <w:szCs w:val="16"/>
              </w:rPr>
              <w:t>b) applies)</w:t>
            </w:r>
          </w:p>
        </w:tc>
      </w:tr>
    </w:tbl>
    <w:p w:rsidR="0076723E" w:rsidRPr="00845A9B" w:rsidRDefault="0076723E" w:rsidP="0076723E">
      <w:pPr>
        <w:pStyle w:val="EndNotespara"/>
      </w:pPr>
      <w:r w:rsidRPr="00845A9B">
        <w:rPr>
          <w:i/>
        </w:rPr>
        <w:t>(s)</w:t>
      </w:r>
      <w:r w:rsidRPr="00845A9B">
        <w:tab/>
        <w:t>Subsection</w:t>
      </w:r>
      <w:r w:rsidR="00845A9B">
        <w:t> </w:t>
      </w:r>
      <w:r w:rsidRPr="00845A9B">
        <w:t>2(1) (item</w:t>
      </w:r>
      <w:r w:rsidR="00845A9B">
        <w:t> </w:t>
      </w:r>
      <w:r w:rsidRPr="00845A9B">
        <w:t xml:space="preserve">2) of the </w:t>
      </w:r>
      <w:r w:rsidRPr="00845A9B">
        <w:rPr>
          <w:i/>
        </w:rPr>
        <w:t>Telecommunications Legislation Amendment (National Broadband Network Measures—Access Arrangements) Act 2011</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blPrEx>
          <w:tblBorders>
            <w:top w:val="single" w:sz="4" w:space="0" w:color="auto"/>
            <w:bottom w:val="single" w:sz="2" w:space="0" w:color="auto"/>
            <w:insideH w:val="single" w:sz="4" w:space="0" w:color="auto"/>
          </w:tblBorders>
        </w:tblPrEx>
        <w:tc>
          <w:tcPr>
            <w:tcW w:w="1701" w:type="dxa"/>
            <w:shd w:val="clear" w:color="auto" w:fill="auto"/>
          </w:tcPr>
          <w:p w:rsidR="0076723E" w:rsidRPr="00845A9B" w:rsidRDefault="0076723E" w:rsidP="0076723E">
            <w:pPr>
              <w:pStyle w:val="Tabletext"/>
              <w:keepNext/>
              <w:rPr>
                <w:rFonts w:ascii="Arial" w:hAnsi="Arial" w:cs="Arial"/>
                <w:sz w:val="16"/>
                <w:szCs w:val="16"/>
              </w:rPr>
            </w:pPr>
            <w:r w:rsidRPr="00845A9B">
              <w:rPr>
                <w:rFonts w:ascii="Arial" w:hAnsi="Arial" w:cs="Arial"/>
                <w:sz w:val="16"/>
                <w:szCs w:val="16"/>
              </w:rPr>
              <w:t>2.  Schedule</w:t>
            </w:r>
            <w:r w:rsidR="00845A9B">
              <w:rPr>
                <w:rFonts w:ascii="Arial" w:hAnsi="Arial" w:cs="Arial"/>
                <w:sz w:val="16"/>
                <w:szCs w:val="16"/>
              </w:rPr>
              <w:t> </w:t>
            </w:r>
            <w:r w:rsidRPr="00845A9B">
              <w:rPr>
                <w:rFonts w:ascii="Arial" w:hAnsi="Arial" w:cs="Arial"/>
                <w:sz w:val="16"/>
                <w:szCs w:val="16"/>
              </w:rPr>
              <w:t>1, Part</w:t>
            </w:r>
            <w:r w:rsidR="00845A9B">
              <w:rPr>
                <w:rFonts w:ascii="Arial" w:hAnsi="Arial" w:cs="Arial"/>
                <w:sz w:val="16"/>
                <w:szCs w:val="16"/>
              </w:rPr>
              <w:t> </w:t>
            </w:r>
            <w:r w:rsidRPr="00845A9B">
              <w:rPr>
                <w:rFonts w:ascii="Arial" w:hAnsi="Arial" w:cs="Arial"/>
                <w:sz w:val="16"/>
                <w:szCs w:val="16"/>
              </w:rPr>
              <w:t>1</w:t>
            </w:r>
          </w:p>
        </w:tc>
        <w:tc>
          <w:tcPr>
            <w:tcW w:w="3828" w:type="dxa"/>
            <w:shd w:val="clear" w:color="auto" w:fill="auto"/>
          </w:tcPr>
          <w:p w:rsidR="0076723E" w:rsidRPr="00845A9B" w:rsidRDefault="0076723E" w:rsidP="0076723E">
            <w:pPr>
              <w:pStyle w:val="Tabletext"/>
              <w:keepNext/>
              <w:rPr>
                <w:rFonts w:ascii="Arial" w:hAnsi="Arial" w:cs="Arial"/>
                <w:sz w:val="16"/>
                <w:szCs w:val="16"/>
              </w:rPr>
            </w:pPr>
            <w:r w:rsidRPr="00845A9B">
              <w:rPr>
                <w:rFonts w:ascii="Arial" w:hAnsi="Arial" w:cs="Arial"/>
                <w:sz w:val="16"/>
                <w:szCs w:val="16"/>
              </w:rPr>
              <w:t>The latest of:</w:t>
            </w:r>
          </w:p>
          <w:p w:rsidR="0076723E" w:rsidRPr="00845A9B" w:rsidRDefault="0076723E" w:rsidP="0076723E">
            <w:pPr>
              <w:pStyle w:val="Tablea"/>
              <w:keepNext/>
              <w:rPr>
                <w:rFonts w:ascii="Arial" w:hAnsi="Arial" w:cs="Arial"/>
                <w:sz w:val="16"/>
                <w:szCs w:val="16"/>
              </w:rPr>
            </w:pPr>
            <w:r w:rsidRPr="00845A9B">
              <w:rPr>
                <w:rFonts w:ascii="Arial" w:hAnsi="Arial" w:cs="Arial"/>
                <w:sz w:val="16"/>
                <w:szCs w:val="16"/>
              </w:rPr>
              <w:t>(a) the start of the day after this Act receives the Royal Assent; and</w:t>
            </w:r>
          </w:p>
          <w:p w:rsidR="0076723E" w:rsidRPr="00845A9B" w:rsidRDefault="0076723E" w:rsidP="0076723E">
            <w:pPr>
              <w:pStyle w:val="Tablea"/>
              <w:keepNext/>
              <w:rPr>
                <w:rFonts w:ascii="Arial" w:hAnsi="Arial" w:cs="Arial"/>
                <w:sz w:val="16"/>
                <w:szCs w:val="16"/>
              </w:rPr>
            </w:pPr>
            <w:r w:rsidRPr="00845A9B">
              <w:rPr>
                <w:rFonts w:ascii="Arial" w:hAnsi="Arial" w:cs="Arial"/>
                <w:sz w:val="16"/>
                <w:szCs w:val="16"/>
              </w:rPr>
              <w:t>(b) immediately after the commencement of section</w:t>
            </w:r>
            <w:r w:rsidR="00845A9B">
              <w:rPr>
                <w:rFonts w:ascii="Arial" w:hAnsi="Arial" w:cs="Arial"/>
                <w:sz w:val="16"/>
                <w:szCs w:val="16"/>
              </w:rPr>
              <w:t> </w:t>
            </w:r>
            <w:r w:rsidRPr="00845A9B">
              <w:rPr>
                <w:rFonts w:ascii="Arial" w:hAnsi="Arial" w:cs="Arial"/>
                <w:sz w:val="16"/>
                <w:szCs w:val="16"/>
              </w:rPr>
              <w:t xml:space="preserve">3 of the </w:t>
            </w:r>
            <w:r w:rsidRPr="00845A9B">
              <w:rPr>
                <w:rFonts w:ascii="Arial" w:hAnsi="Arial" w:cs="Arial"/>
                <w:i/>
                <w:sz w:val="16"/>
                <w:szCs w:val="16"/>
              </w:rPr>
              <w:t>National Broadband Network Companies Act 2011</w:t>
            </w:r>
            <w:r w:rsidRPr="00845A9B">
              <w:rPr>
                <w:rFonts w:ascii="Arial" w:hAnsi="Arial" w:cs="Arial"/>
                <w:sz w:val="16"/>
                <w:szCs w:val="16"/>
              </w:rPr>
              <w:t>; and</w:t>
            </w:r>
          </w:p>
          <w:p w:rsidR="0076723E" w:rsidRPr="00845A9B" w:rsidRDefault="0076723E" w:rsidP="0076723E">
            <w:pPr>
              <w:pStyle w:val="Tablea"/>
              <w:keepNext/>
              <w:rPr>
                <w:rFonts w:ascii="Arial" w:hAnsi="Arial" w:cs="Arial"/>
                <w:sz w:val="16"/>
                <w:szCs w:val="16"/>
              </w:rPr>
            </w:pPr>
            <w:r w:rsidRPr="00845A9B">
              <w:rPr>
                <w:rFonts w:ascii="Arial" w:hAnsi="Arial" w:cs="Arial"/>
                <w:sz w:val="16"/>
                <w:szCs w:val="16"/>
              </w:rPr>
              <w:t>(c) immediately after the commencement of Part</w:t>
            </w:r>
            <w:r w:rsidR="00845A9B">
              <w:rPr>
                <w:rFonts w:ascii="Arial" w:hAnsi="Arial" w:cs="Arial"/>
                <w:sz w:val="16"/>
                <w:szCs w:val="16"/>
              </w:rPr>
              <w:t> </w:t>
            </w:r>
            <w:r w:rsidRPr="00845A9B">
              <w:rPr>
                <w:rFonts w:ascii="Arial" w:hAnsi="Arial" w:cs="Arial"/>
                <w:sz w:val="16"/>
                <w:szCs w:val="16"/>
              </w:rPr>
              <w:t>2 of Schedule</w:t>
            </w:r>
            <w:r w:rsidR="00845A9B">
              <w:rPr>
                <w:rFonts w:ascii="Arial" w:hAnsi="Arial" w:cs="Arial"/>
                <w:sz w:val="16"/>
                <w:szCs w:val="16"/>
              </w:rPr>
              <w:t> </w:t>
            </w:r>
            <w:r w:rsidRPr="00845A9B">
              <w:rPr>
                <w:rFonts w:ascii="Arial" w:hAnsi="Arial" w:cs="Arial"/>
                <w:sz w:val="16"/>
                <w:szCs w:val="16"/>
              </w:rPr>
              <w:t xml:space="preserve">1 to the </w:t>
            </w:r>
            <w:r w:rsidRPr="00845A9B">
              <w:rPr>
                <w:rFonts w:ascii="Arial" w:hAnsi="Arial" w:cs="Arial"/>
                <w:i/>
                <w:sz w:val="16"/>
                <w:szCs w:val="16"/>
              </w:rPr>
              <w:t>Telecommunications Legislation Amendment (Competition and Consumer Safeguards) Act 2010</w:t>
            </w:r>
            <w:r w:rsidRPr="00845A9B">
              <w:rPr>
                <w:rFonts w:ascii="Arial" w:hAnsi="Arial" w:cs="Arial"/>
                <w:sz w:val="16"/>
                <w:szCs w:val="16"/>
              </w:rPr>
              <w:t>.</w:t>
            </w:r>
          </w:p>
          <w:p w:rsidR="0076723E" w:rsidRPr="00845A9B" w:rsidRDefault="0076723E" w:rsidP="0076723E">
            <w:pPr>
              <w:pStyle w:val="Tabletext"/>
              <w:keepNext/>
              <w:rPr>
                <w:rFonts w:ascii="Arial" w:hAnsi="Arial" w:cs="Arial"/>
                <w:sz w:val="16"/>
                <w:szCs w:val="16"/>
              </w:rPr>
            </w:pPr>
            <w:r w:rsidRPr="00845A9B">
              <w:rPr>
                <w:rFonts w:ascii="Arial" w:hAnsi="Arial" w:cs="Arial"/>
                <w:sz w:val="16"/>
                <w:szCs w:val="16"/>
              </w:rPr>
              <w:t xml:space="preserve">However, the provision(s) do not commence at all unless both of the events mentioned in </w:t>
            </w:r>
            <w:r w:rsidR="00845A9B">
              <w:rPr>
                <w:rFonts w:ascii="Arial" w:hAnsi="Arial" w:cs="Arial"/>
                <w:sz w:val="16"/>
                <w:szCs w:val="16"/>
              </w:rPr>
              <w:t>paragraphs (</w:t>
            </w:r>
            <w:r w:rsidRPr="00845A9B">
              <w:rPr>
                <w:rFonts w:ascii="Arial" w:hAnsi="Arial" w:cs="Arial"/>
                <w:sz w:val="16"/>
                <w:szCs w:val="16"/>
              </w:rPr>
              <w:t>b) and (c) occur.</w:t>
            </w:r>
          </w:p>
        </w:tc>
        <w:tc>
          <w:tcPr>
            <w:tcW w:w="1582" w:type="dxa"/>
            <w:shd w:val="clear" w:color="auto" w:fill="auto"/>
          </w:tcPr>
          <w:p w:rsidR="0076723E" w:rsidRPr="00845A9B" w:rsidRDefault="0076723E" w:rsidP="0076723E">
            <w:pPr>
              <w:pStyle w:val="Tabletext"/>
              <w:keepNext/>
              <w:rPr>
                <w:rFonts w:ascii="Arial" w:hAnsi="Arial" w:cs="Arial"/>
                <w:sz w:val="16"/>
                <w:szCs w:val="16"/>
              </w:rPr>
            </w:pPr>
            <w:r w:rsidRPr="00845A9B">
              <w:rPr>
                <w:rFonts w:ascii="Arial" w:hAnsi="Arial" w:cs="Arial"/>
                <w:sz w:val="16"/>
                <w:szCs w:val="16"/>
              </w:rPr>
              <w:t>13</w:t>
            </w:r>
            <w:r w:rsidR="00845A9B">
              <w:rPr>
                <w:rFonts w:ascii="Arial" w:hAnsi="Arial" w:cs="Arial"/>
                <w:sz w:val="16"/>
                <w:szCs w:val="16"/>
              </w:rPr>
              <w:t> </w:t>
            </w:r>
            <w:r w:rsidRPr="00845A9B">
              <w:rPr>
                <w:rFonts w:ascii="Arial" w:hAnsi="Arial" w:cs="Arial"/>
                <w:sz w:val="16"/>
                <w:szCs w:val="16"/>
              </w:rPr>
              <w:t>April 2011</w:t>
            </w:r>
          </w:p>
          <w:p w:rsidR="0076723E" w:rsidRPr="00845A9B" w:rsidRDefault="0076723E" w:rsidP="0076723E">
            <w:pPr>
              <w:pStyle w:val="Tabletext"/>
              <w:spacing w:line="240" w:lineRule="auto"/>
              <w:rPr>
                <w:rFonts w:ascii="Arial" w:hAnsi="Arial" w:cs="Arial"/>
                <w:sz w:val="16"/>
                <w:szCs w:val="16"/>
              </w:rPr>
            </w:pPr>
            <w:r w:rsidRPr="00845A9B">
              <w:rPr>
                <w:rFonts w:ascii="Arial" w:hAnsi="Arial" w:cs="Arial"/>
                <w:sz w:val="16"/>
                <w:szCs w:val="16"/>
              </w:rPr>
              <w:t>(</w:t>
            </w:r>
            <w:r w:rsidR="00845A9B">
              <w:rPr>
                <w:rFonts w:ascii="Arial" w:hAnsi="Arial" w:cs="Arial"/>
                <w:sz w:val="16"/>
                <w:szCs w:val="16"/>
              </w:rPr>
              <w:t>paragraph (</w:t>
            </w:r>
            <w:r w:rsidRPr="00845A9B">
              <w:rPr>
                <w:rFonts w:ascii="Arial" w:hAnsi="Arial" w:cs="Arial"/>
                <w:sz w:val="16"/>
                <w:szCs w:val="16"/>
              </w:rPr>
              <w:t>b) applies)</w:t>
            </w:r>
          </w:p>
        </w:tc>
      </w:tr>
    </w:tbl>
    <w:p w:rsidR="0076723E" w:rsidRPr="00845A9B" w:rsidRDefault="0076723E" w:rsidP="0076723E">
      <w:pPr>
        <w:pStyle w:val="EndNotespara"/>
      </w:pPr>
      <w:r w:rsidRPr="00845A9B">
        <w:rPr>
          <w:i/>
        </w:rPr>
        <w:t>(t)</w:t>
      </w:r>
      <w:r w:rsidRPr="00845A9B">
        <w:tab/>
        <w:t>Subsection</w:t>
      </w:r>
      <w:r w:rsidR="00845A9B">
        <w:t> </w:t>
      </w:r>
      <w:r w:rsidRPr="00845A9B">
        <w:t>2(1) (items</w:t>
      </w:r>
      <w:r w:rsidR="00845A9B">
        <w:t> </w:t>
      </w:r>
      <w:r w:rsidRPr="00845A9B">
        <w:t xml:space="preserve">3 and 4) of the </w:t>
      </w:r>
      <w:r w:rsidRPr="00845A9B">
        <w:rPr>
          <w:i/>
        </w:rPr>
        <w:t>Australian Energy Market Amendment (National Energy Retail Law) Act 2011</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blPrEx>
          <w:tblBorders>
            <w:top w:val="single" w:sz="4" w:space="0" w:color="auto"/>
            <w:bottom w:val="single" w:sz="2" w:space="0" w:color="auto"/>
            <w:insideH w:val="single" w:sz="4" w:space="0" w:color="auto"/>
          </w:tblBorders>
        </w:tblPrEx>
        <w:trPr>
          <w:cantSplit/>
        </w:trPr>
        <w:tc>
          <w:tcPr>
            <w:tcW w:w="1701"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  Schedule</w:t>
            </w:r>
            <w:r w:rsidR="00845A9B">
              <w:rPr>
                <w:rFonts w:ascii="Arial" w:hAnsi="Arial" w:cs="Arial"/>
                <w:sz w:val="16"/>
                <w:szCs w:val="16"/>
              </w:rPr>
              <w:t> </w:t>
            </w:r>
            <w:r w:rsidRPr="00845A9B">
              <w:rPr>
                <w:rFonts w:ascii="Arial" w:hAnsi="Arial" w:cs="Arial"/>
                <w:sz w:val="16"/>
                <w:szCs w:val="16"/>
              </w:rPr>
              <w:t>2, items</w:t>
            </w:r>
            <w:r w:rsidR="00845A9B">
              <w:rPr>
                <w:rFonts w:ascii="Arial" w:hAnsi="Arial" w:cs="Arial"/>
                <w:sz w:val="16"/>
                <w:szCs w:val="16"/>
              </w:rPr>
              <w:t> </w:t>
            </w:r>
            <w:r w:rsidRPr="00845A9B">
              <w:rPr>
                <w:rFonts w:ascii="Arial" w:hAnsi="Arial" w:cs="Arial"/>
                <w:sz w:val="16"/>
                <w:szCs w:val="16"/>
              </w:rPr>
              <w:t>1 to 11</w:t>
            </w:r>
          </w:p>
        </w:tc>
        <w:tc>
          <w:tcPr>
            <w:tcW w:w="3828"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The later of:</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(a) the start of the day this Act receives the Royal Assent; and</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 xml:space="preserve">(b) the time, or the earliest time, that the National Energy Retail Law as set out in the Schedule to the </w:t>
            </w:r>
            <w:r w:rsidRPr="00845A9B">
              <w:rPr>
                <w:rFonts w:ascii="Arial" w:hAnsi="Arial" w:cs="Arial"/>
                <w:i/>
                <w:sz w:val="16"/>
                <w:szCs w:val="16"/>
              </w:rPr>
              <w:t>National Energy Retail Law (South Australia) Act 2011</w:t>
            </w:r>
            <w:r w:rsidRPr="00845A9B">
              <w:rPr>
                <w:rFonts w:ascii="Arial" w:hAnsi="Arial" w:cs="Arial"/>
                <w:sz w:val="16"/>
                <w:szCs w:val="16"/>
              </w:rPr>
              <w:t xml:space="preserve"> of South Australia starts to apply under an Act of a State or of the Australian Capital Territory or the Northern Territory.</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However, the provision(s) do not commence at all if the event mentioned in </w:t>
            </w:r>
            <w:r w:rsidR="00845A9B">
              <w:rPr>
                <w:rFonts w:ascii="Arial" w:hAnsi="Arial" w:cs="Arial"/>
                <w:sz w:val="16"/>
                <w:szCs w:val="16"/>
              </w:rPr>
              <w:t>paragraph (</w:t>
            </w:r>
            <w:r w:rsidRPr="00845A9B">
              <w:rPr>
                <w:rFonts w:ascii="Arial" w:hAnsi="Arial" w:cs="Arial"/>
                <w:sz w:val="16"/>
                <w:szCs w:val="16"/>
              </w:rPr>
              <w:t>b) does not occur.</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The Minister must announce by notice in the </w:t>
            </w:r>
            <w:r w:rsidRPr="00845A9B">
              <w:rPr>
                <w:rFonts w:ascii="Arial" w:hAnsi="Arial" w:cs="Arial"/>
                <w:i/>
                <w:sz w:val="16"/>
                <w:szCs w:val="16"/>
              </w:rPr>
              <w:t>Gazette</w:t>
            </w:r>
            <w:r w:rsidRPr="00845A9B">
              <w:rPr>
                <w:rFonts w:ascii="Arial" w:hAnsi="Arial" w:cs="Arial"/>
                <w:sz w:val="16"/>
                <w:szCs w:val="16"/>
              </w:rPr>
              <w:t xml:space="preserve"> the day of the event mentioned in </w:t>
            </w:r>
            <w:r w:rsidR="00845A9B">
              <w:rPr>
                <w:rFonts w:ascii="Arial" w:hAnsi="Arial" w:cs="Arial"/>
                <w:sz w:val="16"/>
                <w:szCs w:val="16"/>
              </w:rPr>
              <w:t>paragraph (</w:t>
            </w:r>
            <w:r w:rsidRPr="00845A9B">
              <w:rPr>
                <w:rFonts w:ascii="Arial" w:hAnsi="Arial" w:cs="Arial"/>
                <w:sz w:val="16"/>
                <w:szCs w:val="16"/>
              </w:rPr>
              <w:t>b). The notice is not a legislative instrument.</w:t>
            </w:r>
          </w:p>
        </w:tc>
        <w:tc>
          <w:tcPr>
            <w:tcW w:w="1582"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July 2012</w:t>
            </w:r>
          </w:p>
          <w:p w:rsidR="0076723E" w:rsidRPr="00845A9B" w:rsidRDefault="0076723E" w:rsidP="0076723E">
            <w:pPr>
              <w:pStyle w:val="Tabletext"/>
              <w:spacing w:line="240" w:lineRule="auto"/>
              <w:rPr>
                <w:rFonts w:ascii="Arial" w:hAnsi="Arial" w:cs="Arial"/>
                <w:sz w:val="16"/>
                <w:szCs w:val="16"/>
              </w:rPr>
            </w:pPr>
            <w:r w:rsidRPr="00845A9B">
              <w:rPr>
                <w:rFonts w:ascii="Arial" w:hAnsi="Arial" w:cs="Arial"/>
                <w:sz w:val="16"/>
                <w:szCs w:val="16"/>
              </w:rPr>
              <w:t>(</w:t>
            </w:r>
            <w:r w:rsidRPr="00845A9B">
              <w:rPr>
                <w:rFonts w:ascii="Arial" w:hAnsi="Arial" w:cs="Arial"/>
                <w:i/>
                <w:sz w:val="16"/>
                <w:szCs w:val="16"/>
              </w:rPr>
              <w:t>see</w:t>
            </w:r>
            <w:r w:rsidRPr="00845A9B">
              <w:rPr>
                <w:rFonts w:ascii="Arial" w:hAnsi="Arial" w:cs="Arial"/>
                <w:sz w:val="16"/>
                <w:szCs w:val="16"/>
              </w:rPr>
              <w:t xml:space="preserve"> South Australia </w:t>
            </w:r>
            <w:r w:rsidRPr="00845A9B">
              <w:rPr>
                <w:rFonts w:ascii="Arial" w:hAnsi="Arial" w:cs="Arial"/>
                <w:i/>
                <w:sz w:val="16"/>
                <w:szCs w:val="16"/>
              </w:rPr>
              <w:t>Gazette</w:t>
            </w:r>
            <w:r w:rsidRPr="00845A9B">
              <w:rPr>
                <w:rFonts w:ascii="Arial" w:hAnsi="Arial" w:cs="Arial"/>
                <w:sz w:val="16"/>
                <w:szCs w:val="16"/>
              </w:rPr>
              <w:t xml:space="preserve"> 28</w:t>
            </w:r>
            <w:r w:rsidR="00845A9B">
              <w:rPr>
                <w:rFonts w:ascii="Arial" w:hAnsi="Arial" w:cs="Arial"/>
                <w:sz w:val="16"/>
                <w:szCs w:val="16"/>
              </w:rPr>
              <w:t> </w:t>
            </w:r>
            <w:r w:rsidRPr="00845A9B">
              <w:rPr>
                <w:rFonts w:ascii="Arial" w:hAnsi="Arial" w:cs="Arial"/>
                <w:sz w:val="16"/>
                <w:szCs w:val="16"/>
              </w:rPr>
              <w:t xml:space="preserve">June 2012 p2923) </w:t>
            </w:r>
          </w:p>
          <w:p w:rsidR="0076723E" w:rsidRPr="00845A9B" w:rsidRDefault="0076723E" w:rsidP="0076723E">
            <w:pPr>
              <w:pStyle w:val="Tabletext"/>
              <w:spacing w:line="240" w:lineRule="auto"/>
              <w:rPr>
                <w:rFonts w:ascii="Arial" w:hAnsi="Arial" w:cs="Arial"/>
                <w:sz w:val="16"/>
                <w:szCs w:val="16"/>
              </w:rPr>
            </w:pPr>
            <w:r w:rsidRPr="00845A9B">
              <w:rPr>
                <w:rFonts w:ascii="Arial" w:hAnsi="Arial" w:cs="Arial"/>
                <w:sz w:val="16"/>
                <w:szCs w:val="16"/>
              </w:rPr>
              <w:t>(</w:t>
            </w:r>
            <w:r w:rsidR="00845A9B">
              <w:rPr>
                <w:rFonts w:ascii="Arial" w:hAnsi="Arial" w:cs="Arial"/>
                <w:sz w:val="16"/>
                <w:szCs w:val="16"/>
              </w:rPr>
              <w:t>paragraph (</w:t>
            </w:r>
            <w:r w:rsidRPr="00845A9B">
              <w:rPr>
                <w:rFonts w:ascii="Arial" w:hAnsi="Arial" w:cs="Arial"/>
                <w:sz w:val="16"/>
                <w:szCs w:val="16"/>
              </w:rPr>
              <w:t>b) applies)</w:t>
            </w:r>
          </w:p>
        </w:tc>
      </w:tr>
      <w:tr w:rsidR="0076723E" w:rsidRPr="00845A9B" w:rsidTr="0076723E">
        <w:tblPrEx>
          <w:tblBorders>
            <w:top w:val="single" w:sz="4" w:space="0" w:color="auto"/>
            <w:bottom w:val="single" w:sz="2" w:space="0" w:color="auto"/>
            <w:insideH w:val="single" w:sz="4" w:space="0" w:color="auto"/>
          </w:tblBorders>
        </w:tblPrEx>
        <w:trPr>
          <w:cantSplit/>
        </w:trPr>
        <w:tc>
          <w:tcPr>
            <w:tcW w:w="1701"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lastRenderedPageBreak/>
              <w:t>4.  Schedule</w:t>
            </w:r>
            <w:r w:rsidR="00845A9B">
              <w:rPr>
                <w:rFonts w:ascii="Arial" w:hAnsi="Arial" w:cs="Arial"/>
                <w:sz w:val="16"/>
                <w:szCs w:val="16"/>
              </w:rPr>
              <w:t> </w:t>
            </w:r>
            <w:r w:rsidRPr="00845A9B">
              <w:rPr>
                <w:rFonts w:ascii="Arial" w:hAnsi="Arial" w:cs="Arial"/>
                <w:sz w:val="16"/>
                <w:szCs w:val="16"/>
              </w:rPr>
              <w:t>2, items</w:t>
            </w:r>
            <w:r w:rsidR="00845A9B">
              <w:rPr>
                <w:rFonts w:ascii="Arial" w:hAnsi="Arial" w:cs="Arial"/>
                <w:sz w:val="16"/>
                <w:szCs w:val="16"/>
              </w:rPr>
              <w:t> </w:t>
            </w:r>
            <w:r w:rsidRPr="00845A9B">
              <w:rPr>
                <w:rFonts w:ascii="Arial" w:hAnsi="Arial" w:cs="Arial"/>
                <w:sz w:val="16"/>
                <w:szCs w:val="16"/>
              </w:rPr>
              <w:t>12 and 13</w:t>
            </w:r>
          </w:p>
        </w:tc>
        <w:tc>
          <w:tcPr>
            <w:tcW w:w="3828" w:type="dxa"/>
            <w:shd w:val="clear" w:color="auto" w:fill="auto"/>
          </w:tcPr>
          <w:p w:rsidR="0076723E" w:rsidRPr="00845A9B" w:rsidRDefault="0076723E" w:rsidP="0076723E">
            <w:pPr>
              <w:pStyle w:val="Tabletext"/>
              <w:keepLines/>
              <w:rPr>
                <w:rFonts w:ascii="Arial" w:hAnsi="Arial" w:cs="Arial"/>
                <w:sz w:val="16"/>
                <w:szCs w:val="16"/>
              </w:rPr>
            </w:pPr>
            <w:r w:rsidRPr="00845A9B">
              <w:rPr>
                <w:rFonts w:ascii="Arial" w:hAnsi="Arial" w:cs="Arial"/>
                <w:sz w:val="16"/>
                <w:szCs w:val="16"/>
              </w:rPr>
              <w:t>The later of:</w:t>
            </w:r>
          </w:p>
          <w:p w:rsidR="0076723E" w:rsidRPr="00845A9B" w:rsidRDefault="0076723E" w:rsidP="0076723E">
            <w:pPr>
              <w:pStyle w:val="Tablea"/>
              <w:keepLines/>
              <w:rPr>
                <w:rFonts w:ascii="Arial" w:hAnsi="Arial" w:cs="Arial"/>
                <w:sz w:val="16"/>
                <w:szCs w:val="16"/>
              </w:rPr>
            </w:pPr>
            <w:r w:rsidRPr="00845A9B">
              <w:rPr>
                <w:rFonts w:ascii="Arial" w:hAnsi="Arial" w:cs="Arial"/>
                <w:sz w:val="16"/>
                <w:szCs w:val="16"/>
              </w:rPr>
              <w:t>(a) immediately after the time the provisions covered by table item</w:t>
            </w:r>
            <w:r w:rsidR="00845A9B">
              <w:rPr>
                <w:rFonts w:ascii="Arial" w:hAnsi="Arial" w:cs="Arial"/>
                <w:sz w:val="16"/>
                <w:szCs w:val="16"/>
              </w:rPr>
              <w:t> </w:t>
            </w:r>
            <w:r w:rsidRPr="00845A9B">
              <w:rPr>
                <w:rFonts w:ascii="Arial" w:hAnsi="Arial" w:cs="Arial"/>
                <w:sz w:val="16"/>
                <w:szCs w:val="16"/>
              </w:rPr>
              <w:t>3 commence; and</w:t>
            </w:r>
          </w:p>
          <w:p w:rsidR="0076723E" w:rsidRPr="00845A9B" w:rsidRDefault="0076723E" w:rsidP="0076723E">
            <w:pPr>
              <w:pStyle w:val="Tablea"/>
              <w:keepLines/>
              <w:rPr>
                <w:rFonts w:ascii="Arial" w:hAnsi="Arial" w:cs="Arial"/>
                <w:sz w:val="16"/>
                <w:szCs w:val="16"/>
              </w:rPr>
            </w:pPr>
            <w:r w:rsidRPr="00845A9B">
              <w:rPr>
                <w:rFonts w:ascii="Arial" w:hAnsi="Arial" w:cs="Arial"/>
                <w:sz w:val="16"/>
                <w:szCs w:val="16"/>
              </w:rPr>
              <w:t xml:space="preserve">(b) the time the Australian Energy Market Agreement (within the meaning of Part IIIAA of the </w:t>
            </w:r>
            <w:r w:rsidRPr="00845A9B">
              <w:rPr>
                <w:rFonts w:ascii="Arial" w:hAnsi="Arial" w:cs="Arial"/>
                <w:i/>
                <w:sz w:val="16"/>
                <w:szCs w:val="16"/>
              </w:rPr>
              <w:t>Competition and Consumer Act 2010</w:t>
            </w:r>
            <w:r w:rsidRPr="00845A9B">
              <w:rPr>
                <w:rFonts w:ascii="Arial" w:hAnsi="Arial" w:cs="Arial"/>
                <w:sz w:val="16"/>
                <w:szCs w:val="16"/>
              </w:rPr>
              <w:t>), or any other relevant agreement between the Commonwealth and a State or Territory, is amended to provide for the designation of instruments for the purposes of subsection</w:t>
            </w:r>
            <w:r w:rsidR="00845A9B">
              <w:rPr>
                <w:rFonts w:ascii="Arial" w:hAnsi="Arial" w:cs="Arial"/>
                <w:sz w:val="16"/>
                <w:szCs w:val="16"/>
              </w:rPr>
              <w:t> </w:t>
            </w:r>
            <w:r w:rsidRPr="00845A9B">
              <w:rPr>
                <w:rFonts w:ascii="Arial" w:hAnsi="Arial" w:cs="Arial"/>
                <w:sz w:val="16"/>
                <w:szCs w:val="16"/>
              </w:rPr>
              <w:t>44AI(4) of that Act (as substituted by item</w:t>
            </w:r>
            <w:r w:rsidR="00845A9B">
              <w:rPr>
                <w:rFonts w:ascii="Arial" w:hAnsi="Arial" w:cs="Arial"/>
                <w:sz w:val="16"/>
                <w:szCs w:val="16"/>
              </w:rPr>
              <w:t> </w:t>
            </w:r>
            <w:r w:rsidRPr="00845A9B">
              <w:rPr>
                <w:rFonts w:ascii="Arial" w:hAnsi="Arial" w:cs="Arial"/>
                <w:sz w:val="16"/>
                <w:szCs w:val="16"/>
              </w:rPr>
              <w:t>12 of Schedule</w:t>
            </w:r>
            <w:r w:rsidR="00845A9B">
              <w:rPr>
                <w:rFonts w:ascii="Arial" w:hAnsi="Arial" w:cs="Arial"/>
                <w:sz w:val="16"/>
                <w:szCs w:val="16"/>
              </w:rPr>
              <w:t> </w:t>
            </w:r>
            <w:r w:rsidRPr="00845A9B">
              <w:rPr>
                <w:rFonts w:ascii="Arial" w:hAnsi="Arial" w:cs="Arial"/>
                <w:sz w:val="16"/>
                <w:szCs w:val="16"/>
              </w:rPr>
              <w:t>2 to this Act).</w:t>
            </w:r>
          </w:p>
          <w:p w:rsidR="0076723E" w:rsidRPr="00845A9B" w:rsidRDefault="0076723E" w:rsidP="0076723E">
            <w:pPr>
              <w:pStyle w:val="Tabletext"/>
              <w:keepLines/>
              <w:rPr>
                <w:rFonts w:ascii="Arial" w:hAnsi="Arial" w:cs="Arial"/>
                <w:sz w:val="16"/>
                <w:szCs w:val="16"/>
              </w:rPr>
            </w:pPr>
            <w:r w:rsidRPr="00845A9B">
              <w:rPr>
                <w:rFonts w:ascii="Arial" w:hAnsi="Arial" w:cs="Arial"/>
                <w:sz w:val="16"/>
                <w:szCs w:val="16"/>
              </w:rPr>
              <w:t xml:space="preserve">However, the provision(s) do not commence at all if the event mentioned in </w:t>
            </w:r>
            <w:r w:rsidR="00845A9B">
              <w:rPr>
                <w:rFonts w:ascii="Arial" w:hAnsi="Arial" w:cs="Arial"/>
                <w:sz w:val="16"/>
                <w:szCs w:val="16"/>
              </w:rPr>
              <w:t>paragraph (</w:t>
            </w:r>
            <w:r w:rsidRPr="00845A9B">
              <w:rPr>
                <w:rFonts w:ascii="Arial" w:hAnsi="Arial" w:cs="Arial"/>
                <w:sz w:val="16"/>
                <w:szCs w:val="16"/>
              </w:rPr>
              <w:t>b) has not occurred before the end of 12 months after the commencement of subsection</w:t>
            </w:r>
            <w:r w:rsidR="00845A9B">
              <w:rPr>
                <w:rFonts w:ascii="Arial" w:hAnsi="Arial" w:cs="Arial"/>
                <w:sz w:val="16"/>
                <w:szCs w:val="16"/>
              </w:rPr>
              <w:t> </w:t>
            </w:r>
            <w:r w:rsidRPr="00845A9B">
              <w:rPr>
                <w:rFonts w:ascii="Arial" w:hAnsi="Arial" w:cs="Arial"/>
                <w:sz w:val="16"/>
                <w:szCs w:val="16"/>
              </w:rPr>
              <w:t>44AI(4) of that Act (as added by item</w:t>
            </w:r>
            <w:r w:rsidR="00845A9B">
              <w:rPr>
                <w:rFonts w:ascii="Arial" w:hAnsi="Arial" w:cs="Arial"/>
                <w:sz w:val="16"/>
                <w:szCs w:val="16"/>
              </w:rPr>
              <w:t> </w:t>
            </w:r>
            <w:r w:rsidRPr="00845A9B">
              <w:rPr>
                <w:rFonts w:ascii="Arial" w:hAnsi="Arial" w:cs="Arial"/>
                <w:sz w:val="16"/>
                <w:szCs w:val="16"/>
              </w:rPr>
              <w:t>11 of Schedule</w:t>
            </w:r>
            <w:r w:rsidR="00845A9B">
              <w:rPr>
                <w:rFonts w:ascii="Arial" w:hAnsi="Arial" w:cs="Arial"/>
                <w:sz w:val="16"/>
                <w:szCs w:val="16"/>
              </w:rPr>
              <w:t> </w:t>
            </w:r>
            <w:r w:rsidRPr="00845A9B">
              <w:rPr>
                <w:rFonts w:ascii="Arial" w:hAnsi="Arial" w:cs="Arial"/>
                <w:sz w:val="16"/>
                <w:szCs w:val="16"/>
              </w:rPr>
              <w:t>2 to this Act).</w:t>
            </w:r>
          </w:p>
          <w:p w:rsidR="0076723E" w:rsidRPr="00845A9B" w:rsidRDefault="0076723E" w:rsidP="0076723E">
            <w:pPr>
              <w:pStyle w:val="Tabletext"/>
              <w:keepLines/>
              <w:rPr>
                <w:rFonts w:ascii="Arial" w:hAnsi="Arial" w:cs="Arial"/>
                <w:sz w:val="16"/>
                <w:szCs w:val="16"/>
              </w:rPr>
            </w:pPr>
            <w:r w:rsidRPr="00845A9B">
              <w:rPr>
                <w:rFonts w:ascii="Arial" w:hAnsi="Arial" w:cs="Arial"/>
                <w:sz w:val="16"/>
                <w:szCs w:val="16"/>
              </w:rPr>
              <w:t xml:space="preserve">The Minister must announce by notice in the </w:t>
            </w:r>
            <w:r w:rsidRPr="00845A9B">
              <w:rPr>
                <w:rFonts w:ascii="Arial" w:hAnsi="Arial" w:cs="Arial"/>
                <w:i/>
                <w:sz w:val="16"/>
                <w:szCs w:val="16"/>
              </w:rPr>
              <w:t>Gazette</w:t>
            </w:r>
            <w:r w:rsidRPr="00845A9B">
              <w:rPr>
                <w:rFonts w:ascii="Arial" w:hAnsi="Arial" w:cs="Arial"/>
                <w:sz w:val="16"/>
                <w:szCs w:val="16"/>
              </w:rPr>
              <w:t xml:space="preserve"> the day of the event mentioned in </w:t>
            </w:r>
            <w:r w:rsidR="00845A9B">
              <w:rPr>
                <w:rFonts w:ascii="Arial" w:hAnsi="Arial" w:cs="Arial"/>
                <w:sz w:val="16"/>
                <w:szCs w:val="16"/>
              </w:rPr>
              <w:t>paragraph (</w:t>
            </w:r>
            <w:r w:rsidRPr="00845A9B">
              <w:rPr>
                <w:rFonts w:ascii="Arial" w:hAnsi="Arial" w:cs="Arial"/>
                <w:sz w:val="16"/>
                <w:szCs w:val="16"/>
              </w:rPr>
              <w:t>b). The notice is not a legislative instrument.</w:t>
            </w:r>
          </w:p>
        </w:tc>
        <w:tc>
          <w:tcPr>
            <w:tcW w:w="1582" w:type="dxa"/>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w:t>
            </w:r>
            <w:r w:rsidR="00845A9B">
              <w:rPr>
                <w:rFonts w:ascii="Arial" w:hAnsi="Arial" w:cs="Arial"/>
                <w:sz w:val="16"/>
                <w:szCs w:val="16"/>
              </w:rPr>
              <w:t> </w:t>
            </w:r>
            <w:r w:rsidRPr="00845A9B">
              <w:rPr>
                <w:rFonts w:ascii="Arial" w:hAnsi="Arial" w:cs="Arial"/>
                <w:sz w:val="16"/>
                <w:szCs w:val="16"/>
              </w:rPr>
              <w:t>July 2012</w:t>
            </w:r>
          </w:p>
          <w:p w:rsidR="0076723E" w:rsidRPr="00845A9B" w:rsidRDefault="0076723E" w:rsidP="0076723E">
            <w:pPr>
              <w:pStyle w:val="Tabletext"/>
              <w:spacing w:line="240" w:lineRule="auto"/>
              <w:rPr>
                <w:rFonts w:ascii="Arial" w:hAnsi="Arial" w:cs="Arial"/>
                <w:sz w:val="16"/>
                <w:szCs w:val="16"/>
              </w:rPr>
            </w:pPr>
            <w:r w:rsidRPr="00845A9B">
              <w:rPr>
                <w:rFonts w:ascii="Arial" w:hAnsi="Arial" w:cs="Arial"/>
                <w:sz w:val="16"/>
                <w:szCs w:val="16"/>
              </w:rPr>
              <w:t>(</w:t>
            </w:r>
            <w:r w:rsidR="00845A9B">
              <w:rPr>
                <w:rFonts w:ascii="Arial" w:hAnsi="Arial" w:cs="Arial"/>
                <w:sz w:val="16"/>
                <w:szCs w:val="16"/>
              </w:rPr>
              <w:t>paragraph (</w:t>
            </w:r>
            <w:r w:rsidRPr="00845A9B">
              <w:rPr>
                <w:rFonts w:ascii="Arial" w:hAnsi="Arial" w:cs="Arial"/>
                <w:sz w:val="16"/>
                <w:szCs w:val="16"/>
              </w:rPr>
              <w:t>a) applies)</w:t>
            </w:r>
          </w:p>
        </w:tc>
      </w:tr>
    </w:tbl>
    <w:p w:rsidR="0076723E" w:rsidRPr="00845A9B" w:rsidRDefault="0076723E" w:rsidP="0076723E">
      <w:pPr>
        <w:pStyle w:val="EndNotespara"/>
      </w:pPr>
      <w:r w:rsidRPr="00845A9B">
        <w:rPr>
          <w:i/>
        </w:rPr>
        <w:t>(u)</w:t>
      </w:r>
      <w:r w:rsidRPr="00845A9B">
        <w:tab/>
        <w:t>Subsection</w:t>
      </w:r>
      <w:r w:rsidR="00845A9B">
        <w:t> </w:t>
      </w:r>
      <w:r w:rsidRPr="00845A9B">
        <w:t>2(1) (item</w:t>
      </w:r>
      <w:r w:rsidR="00845A9B">
        <w:t> </w:t>
      </w:r>
      <w:r w:rsidRPr="00845A9B">
        <w:t xml:space="preserve">14) of the </w:t>
      </w:r>
      <w:r w:rsidRPr="00845A9B">
        <w:rPr>
          <w:i/>
        </w:rPr>
        <w:t>Australian Charities and Not</w:t>
      </w:r>
      <w:r w:rsidR="00845A9B">
        <w:rPr>
          <w:i/>
        </w:rPr>
        <w:noBreakHyphen/>
      </w:r>
      <w:r w:rsidRPr="00845A9B">
        <w:rPr>
          <w:i/>
        </w:rPr>
        <w:t>for</w:t>
      </w:r>
      <w:r w:rsidR="00845A9B">
        <w:rPr>
          <w:i/>
        </w:rPr>
        <w:noBreakHyphen/>
      </w:r>
      <w:r w:rsidRPr="00845A9B">
        <w:rPr>
          <w:i/>
        </w:rPr>
        <w:t>profits Commission (Consequential and Transitional) Act 2012</w:t>
      </w:r>
      <w:r w:rsidRPr="00845A9B">
        <w:t xml:space="preserve"> provides as follows:</w:t>
      </w:r>
    </w:p>
    <w:p w:rsidR="0076723E" w:rsidRPr="00845A9B" w:rsidRDefault="0076723E" w:rsidP="0076723E">
      <w:pPr>
        <w:pStyle w:val="EndNotessubpara"/>
      </w:pPr>
      <w:r w:rsidRPr="00845A9B">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6723E" w:rsidRPr="00845A9B" w:rsidRDefault="0076723E" w:rsidP="0076723E">
            <w:pPr>
              <w:pStyle w:val="Tabletext"/>
              <w:keepNext/>
              <w:rPr>
                <w:rFonts w:ascii="Arial" w:hAnsi="Arial" w:cs="Arial"/>
                <w:b/>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14.  Schedule</w:t>
            </w:r>
            <w:r w:rsidR="00845A9B">
              <w:rPr>
                <w:rFonts w:ascii="Arial" w:hAnsi="Arial" w:cs="Arial"/>
                <w:sz w:val="16"/>
                <w:szCs w:val="16"/>
              </w:rPr>
              <w:t> </w:t>
            </w:r>
            <w:r w:rsidRPr="00845A9B">
              <w:rPr>
                <w:rFonts w:ascii="Arial" w:hAnsi="Arial" w:cs="Arial"/>
                <w:sz w:val="16"/>
                <w:szCs w:val="16"/>
              </w:rPr>
              <w:t>4, Part</w:t>
            </w:r>
            <w:r w:rsidR="00845A9B">
              <w:rPr>
                <w:rFonts w:ascii="Arial" w:hAnsi="Arial" w:cs="Arial"/>
                <w:sz w:val="16"/>
                <w:szCs w:val="16"/>
              </w:rPr>
              <w:t> </w:t>
            </w:r>
            <w:r w:rsidRPr="00845A9B">
              <w:rPr>
                <w:rFonts w:ascii="Arial" w:hAnsi="Arial" w:cs="Arial"/>
                <w:sz w:val="16"/>
                <w:szCs w:val="16"/>
              </w:rPr>
              <w:t>2, Division</w:t>
            </w:r>
            <w:r w:rsidR="00845A9B">
              <w:rPr>
                <w:rFonts w:ascii="Arial" w:hAnsi="Arial" w:cs="Arial"/>
                <w:sz w:val="16"/>
                <w:szCs w:val="16"/>
              </w:rPr>
              <w:t> </w:t>
            </w:r>
            <w:r w:rsidRPr="00845A9B">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The later of:</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(a) immediately after the commencement of the provision(s) covered by table item</w:t>
            </w:r>
            <w:r w:rsidR="00845A9B">
              <w:rPr>
                <w:rFonts w:ascii="Arial" w:hAnsi="Arial" w:cs="Arial"/>
                <w:sz w:val="16"/>
                <w:szCs w:val="16"/>
              </w:rPr>
              <w:t> </w:t>
            </w:r>
            <w:r w:rsidRPr="00845A9B">
              <w:rPr>
                <w:rFonts w:ascii="Arial" w:hAnsi="Arial" w:cs="Arial"/>
                <w:sz w:val="16"/>
                <w:szCs w:val="16"/>
              </w:rPr>
              <w:t>3; and</w:t>
            </w:r>
          </w:p>
          <w:p w:rsidR="0076723E" w:rsidRPr="00845A9B" w:rsidRDefault="0076723E" w:rsidP="0076723E">
            <w:pPr>
              <w:pStyle w:val="Tablea"/>
              <w:rPr>
                <w:rFonts w:ascii="Arial" w:hAnsi="Arial" w:cs="Arial"/>
                <w:sz w:val="16"/>
                <w:szCs w:val="16"/>
              </w:rPr>
            </w:pPr>
            <w:r w:rsidRPr="00845A9B">
              <w:rPr>
                <w:rFonts w:ascii="Arial" w:hAnsi="Arial" w:cs="Arial"/>
                <w:sz w:val="16"/>
                <w:szCs w:val="16"/>
              </w:rPr>
              <w:t>(b) immediately after the commencement of Schedule</w:t>
            </w:r>
            <w:r w:rsidR="00845A9B">
              <w:rPr>
                <w:rFonts w:ascii="Arial" w:hAnsi="Arial" w:cs="Arial"/>
                <w:sz w:val="16"/>
                <w:szCs w:val="16"/>
              </w:rPr>
              <w:t> </w:t>
            </w:r>
            <w:r w:rsidRPr="00845A9B">
              <w:rPr>
                <w:rFonts w:ascii="Arial" w:hAnsi="Arial" w:cs="Arial"/>
                <w:sz w:val="16"/>
                <w:szCs w:val="16"/>
              </w:rPr>
              <w:t xml:space="preserve">1 to the </w:t>
            </w:r>
            <w:r w:rsidRPr="00845A9B">
              <w:rPr>
                <w:rFonts w:ascii="Arial" w:hAnsi="Arial" w:cs="Arial"/>
                <w:i/>
                <w:sz w:val="16"/>
                <w:szCs w:val="16"/>
              </w:rPr>
              <w:t>Tax Laws Amendment (Special Conditions for Not</w:t>
            </w:r>
            <w:r w:rsidR="00845A9B">
              <w:rPr>
                <w:rFonts w:ascii="Arial" w:hAnsi="Arial" w:cs="Arial"/>
                <w:i/>
                <w:sz w:val="16"/>
                <w:szCs w:val="16"/>
              </w:rPr>
              <w:noBreakHyphen/>
            </w:r>
            <w:r w:rsidRPr="00845A9B">
              <w:rPr>
                <w:rFonts w:ascii="Arial" w:hAnsi="Arial" w:cs="Arial"/>
                <w:i/>
                <w:sz w:val="16"/>
                <w:szCs w:val="16"/>
              </w:rPr>
              <w:t>for</w:t>
            </w:r>
            <w:r w:rsidR="00845A9B">
              <w:rPr>
                <w:rFonts w:ascii="Arial" w:hAnsi="Arial" w:cs="Arial"/>
                <w:i/>
                <w:sz w:val="16"/>
                <w:szCs w:val="16"/>
              </w:rPr>
              <w:noBreakHyphen/>
            </w:r>
            <w:r w:rsidRPr="00845A9B">
              <w:rPr>
                <w:rFonts w:ascii="Arial" w:hAnsi="Arial" w:cs="Arial"/>
                <w:i/>
                <w:sz w:val="16"/>
                <w:szCs w:val="16"/>
              </w:rPr>
              <w:t>profit Concessions) Act 2012</w:t>
            </w:r>
            <w:r w:rsidRPr="00845A9B">
              <w:rPr>
                <w:rFonts w:ascii="Arial" w:hAnsi="Arial" w:cs="Arial"/>
                <w:sz w:val="16"/>
                <w:szCs w:val="16"/>
              </w:rPr>
              <w:t>.</w:t>
            </w:r>
          </w:p>
          <w:p w:rsidR="0076723E" w:rsidRPr="00845A9B" w:rsidRDefault="0076723E" w:rsidP="0076723E">
            <w:pPr>
              <w:pStyle w:val="Tabletext"/>
              <w:rPr>
                <w:rFonts w:ascii="Arial" w:hAnsi="Arial" w:cs="Arial"/>
                <w:sz w:val="16"/>
                <w:szCs w:val="16"/>
              </w:rPr>
            </w:pPr>
            <w:r w:rsidRPr="00845A9B">
              <w:rPr>
                <w:rFonts w:ascii="Arial" w:hAnsi="Arial" w:cs="Arial"/>
                <w:sz w:val="16"/>
                <w:szCs w:val="16"/>
              </w:rPr>
              <w:t xml:space="preserve">However, the provision(s) do not commence at all unless both of the events mentioned in </w:t>
            </w:r>
            <w:r w:rsidR="00845A9B">
              <w:rPr>
                <w:rFonts w:ascii="Arial" w:hAnsi="Arial" w:cs="Arial"/>
                <w:sz w:val="16"/>
                <w:szCs w:val="16"/>
              </w:rPr>
              <w:t>paragraphs (</w:t>
            </w:r>
            <w:r w:rsidRPr="00845A9B">
              <w:rPr>
                <w:rFonts w:ascii="Arial" w:hAnsi="Arial" w:cs="Arial"/>
                <w:sz w:val="16"/>
                <w:szCs w:val="16"/>
              </w:rPr>
              <w:t>a) and (b) occur.</w:t>
            </w:r>
          </w:p>
        </w:tc>
        <w:tc>
          <w:tcPr>
            <w:tcW w:w="1582" w:type="dxa"/>
            <w:tcBorders>
              <w:top w:val="single" w:sz="2" w:space="0" w:color="auto"/>
              <w:bottom w:val="single" w:sz="2" w:space="0" w:color="auto"/>
            </w:tcBorders>
            <w:shd w:val="clear" w:color="auto" w:fill="auto"/>
          </w:tcPr>
          <w:p w:rsidR="0076723E" w:rsidRPr="00845A9B" w:rsidRDefault="000D61B8" w:rsidP="0076723E">
            <w:pPr>
              <w:pStyle w:val="Tabletext"/>
              <w:rPr>
                <w:rFonts w:ascii="Arial" w:hAnsi="Arial" w:cs="Arial"/>
                <w:i/>
                <w:kern w:val="28"/>
                <w:sz w:val="16"/>
                <w:szCs w:val="16"/>
              </w:rPr>
            </w:pPr>
            <w:r w:rsidRPr="00845A9B">
              <w:rPr>
                <w:rFonts w:ascii="Arial" w:hAnsi="Arial" w:cs="Arial"/>
                <w:sz w:val="16"/>
                <w:szCs w:val="16"/>
              </w:rPr>
              <w:t>Does not commence</w:t>
            </w:r>
          </w:p>
        </w:tc>
      </w:tr>
    </w:tbl>
    <w:p w:rsidR="0076723E" w:rsidRPr="00845A9B" w:rsidRDefault="0076723E" w:rsidP="0076723E">
      <w:pPr>
        <w:pStyle w:val="EndNotespara"/>
      </w:pPr>
      <w:r w:rsidRPr="00845A9B">
        <w:rPr>
          <w:i/>
        </w:rPr>
        <w:t>(v)</w:t>
      </w:r>
      <w:r w:rsidRPr="00845A9B">
        <w:tab/>
        <w:t>Subsection</w:t>
      </w:r>
      <w:r w:rsidR="00845A9B">
        <w:t> </w:t>
      </w:r>
      <w:r w:rsidRPr="00845A9B">
        <w:t>2(1) (items</w:t>
      </w:r>
      <w:r w:rsidR="00845A9B">
        <w:t> </w:t>
      </w:r>
      <w:r w:rsidRPr="00845A9B">
        <w:t xml:space="preserve">2 and 3) of the </w:t>
      </w:r>
      <w:r w:rsidRPr="00845A9B">
        <w:rPr>
          <w:i/>
        </w:rPr>
        <w:t>Federal Circuit Court of Australia (Consequential Amendments) Act 2013</w:t>
      </w:r>
      <w:r w:rsidRPr="00845A9B">
        <w:t xml:space="preserve"> provides as follows:</w:t>
      </w:r>
    </w:p>
    <w:p w:rsidR="0076723E" w:rsidRPr="00845A9B" w:rsidRDefault="0076723E" w:rsidP="0076723E">
      <w:pPr>
        <w:pStyle w:val="EndNotessubpara"/>
      </w:pPr>
      <w:r w:rsidRPr="00845A9B">
        <w:lastRenderedPageBreak/>
        <w:tab/>
        <w:t>(1)</w:t>
      </w:r>
      <w:r w:rsidRPr="00845A9B">
        <w:tab/>
        <w:t>Each provision of this Act specified in column 1 of the table commences, or is taken to have commenced, in accordance with column 2 of the table. Any other statement in column 2 has effect according to its terms.</w:t>
      </w:r>
    </w:p>
    <w:p w:rsidR="0076723E" w:rsidRPr="00845A9B" w:rsidRDefault="0076723E" w:rsidP="0076723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723E" w:rsidRPr="00845A9B" w:rsidTr="0076723E">
        <w:trPr>
          <w:cantSplit/>
          <w:tblHeader/>
        </w:trPr>
        <w:tc>
          <w:tcPr>
            <w:tcW w:w="1701"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sz w:val="16"/>
                <w:szCs w:val="16"/>
              </w:rPr>
            </w:pPr>
            <w:r w:rsidRPr="00845A9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sz w:val="16"/>
                <w:szCs w:val="16"/>
              </w:rPr>
            </w:pPr>
            <w:r w:rsidRPr="00845A9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723E" w:rsidRPr="00845A9B" w:rsidRDefault="0076723E" w:rsidP="0076723E">
            <w:pPr>
              <w:pStyle w:val="Tabletext"/>
              <w:keepNext/>
              <w:rPr>
                <w:rFonts w:ascii="Arial" w:hAnsi="Arial" w:cs="Arial"/>
                <w:sz w:val="16"/>
                <w:szCs w:val="16"/>
              </w:rPr>
            </w:pPr>
            <w:r w:rsidRPr="00845A9B">
              <w:rPr>
                <w:rFonts w:ascii="Arial" w:hAnsi="Arial" w:cs="Arial"/>
                <w:b/>
                <w:sz w:val="16"/>
                <w:szCs w:val="16"/>
              </w:rPr>
              <w:t>Date/Details</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2.  Schedule</w:t>
            </w:r>
            <w:r w:rsidR="00845A9B">
              <w:rPr>
                <w:rFonts w:ascii="Arial" w:hAnsi="Arial" w:cs="Arial"/>
                <w:sz w:val="16"/>
                <w:szCs w:val="16"/>
              </w:rPr>
              <w:t> </w:t>
            </w:r>
            <w:r w:rsidRPr="00845A9B">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At the same time as item</w:t>
            </w:r>
            <w:r w:rsidR="00845A9B">
              <w:rPr>
                <w:rFonts w:ascii="Arial" w:hAnsi="Arial" w:cs="Arial"/>
                <w:sz w:val="16"/>
                <w:szCs w:val="16"/>
              </w:rPr>
              <w:t> </w:t>
            </w:r>
            <w:r w:rsidRPr="00845A9B">
              <w:rPr>
                <w:rFonts w:ascii="Arial" w:hAnsi="Arial" w:cs="Arial"/>
                <w:sz w:val="16"/>
                <w:szCs w:val="16"/>
              </w:rPr>
              <w:t>1 of Schedule</w:t>
            </w:r>
            <w:r w:rsidR="00845A9B">
              <w:rPr>
                <w:rFonts w:ascii="Arial" w:hAnsi="Arial" w:cs="Arial"/>
                <w:sz w:val="16"/>
                <w:szCs w:val="16"/>
              </w:rPr>
              <w:t> </w:t>
            </w:r>
            <w:r w:rsidRPr="00845A9B">
              <w:rPr>
                <w:rFonts w:ascii="Arial" w:hAnsi="Arial" w:cs="Arial"/>
                <w:sz w:val="16"/>
                <w:szCs w:val="16"/>
              </w:rPr>
              <w:t xml:space="preserve">1 to the </w:t>
            </w:r>
            <w:r w:rsidRPr="00845A9B">
              <w:rPr>
                <w:rFonts w:ascii="Arial" w:hAnsi="Arial" w:cs="Arial"/>
                <w:i/>
                <w:sz w:val="16"/>
                <w:szCs w:val="16"/>
              </w:rPr>
              <w:t>Federal Circuit Court of Australia Legislation Amendment Act 2012</w:t>
            </w:r>
            <w:r w:rsidRPr="00845A9B">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12</w:t>
            </w:r>
            <w:r w:rsidR="00845A9B">
              <w:rPr>
                <w:rFonts w:ascii="Arial" w:hAnsi="Arial" w:cs="Arial"/>
                <w:sz w:val="16"/>
                <w:szCs w:val="16"/>
              </w:rPr>
              <w:t> </w:t>
            </w:r>
            <w:r w:rsidRPr="00845A9B">
              <w:rPr>
                <w:rFonts w:ascii="Arial" w:hAnsi="Arial" w:cs="Arial"/>
                <w:sz w:val="16"/>
                <w:szCs w:val="16"/>
              </w:rPr>
              <w:t>April 2013</w:t>
            </w:r>
          </w:p>
        </w:tc>
      </w:tr>
      <w:tr w:rsidR="0076723E" w:rsidRPr="00845A9B" w:rsidTr="0076723E">
        <w:trPr>
          <w:cantSplit/>
        </w:trPr>
        <w:tc>
          <w:tcPr>
            <w:tcW w:w="1701"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3.  Schedule</w:t>
            </w:r>
            <w:r w:rsidR="00845A9B">
              <w:rPr>
                <w:rFonts w:ascii="Arial" w:hAnsi="Arial" w:cs="Arial"/>
                <w:sz w:val="16"/>
                <w:szCs w:val="16"/>
              </w:rPr>
              <w:t> </w:t>
            </w:r>
            <w:r w:rsidRPr="00845A9B">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Immediately after the commencement of the provision(s) covered by table item</w:t>
            </w:r>
            <w:r w:rsidR="00845A9B">
              <w:rPr>
                <w:rFonts w:ascii="Arial" w:hAnsi="Arial" w:cs="Arial"/>
                <w:sz w:val="16"/>
                <w:szCs w:val="16"/>
              </w:rPr>
              <w:t> </w:t>
            </w:r>
            <w:r w:rsidRPr="00845A9B">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76723E" w:rsidRPr="00845A9B" w:rsidRDefault="0076723E" w:rsidP="0076723E">
            <w:pPr>
              <w:pStyle w:val="Tabletext"/>
              <w:rPr>
                <w:rFonts w:ascii="Arial" w:hAnsi="Arial" w:cs="Arial"/>
                <w:sz w:val="16"/>
                <w:szCs w:val="16"/>
              </w:rPr>
            </w:pPr>
            <w:r w:rsidRPr="00845A9B">
              <w:rPr>
                <w:rFonts w:ascii="Arial" w:hAnsi="Arial" w:cs="Arial"/>
                <w:sz w:val="16"/>
                <w:szCs w:val="16"/>
              </w:rPr>
              <w:t>12</w:t>
            </w:r>
            <w:r w:rsidR="00845A9B">
              <w:rPr>
                <w:rFonts w:ascii="Arial" w:hAnsi="Arial" w:cs="Arial"/>
                <w:sz w:val="16"/>
                <w:szCs w:val="16"/>
              </w:rPr>
              <w:t> </w:t>
            </w:r>
            <w:r w:rsidRPr="00845A9B">
              <w:rPr>
                <w:rFonts w:ascii="Arial" w:hAnsi="Arial" w:cs="Arial"/>
                <w:sz w:val="16"/>
                <w:szCs w:val="16"/>
              </w:rPr>
              <w:t>April 2013</w:t>
            </w:r>
          </w:p>
        </w:tc>
      </w:tr>
    </w:tbl>
    <w:p w:rsidR="00B13546" w:rsidRPr="00845A9B" w:rsidRDefault="00B13546" w:rsidP="000A02D3"/>
    <w:p w:rsidR="00B13546" w:rsidRPr="00845A9B" w:rsidRDefault="00B13546" w:rsidP="007C7025">
      <w:pPr>
        <w:pStyle w:val="ENotesHeading2"/>
        <w:pageBreakBefore/>
        <w:outlineLvl w:val="9"/>
      </w:pPr>
      <w:bookmarkStart w:id="452" w:name="_Toc394410133"/>
      <w:r w:rsidRPr="00845A9B">
        <w:lastRenderedPageBreak/>
        <w:t>Endnote 4—Amendment history</w:t>
      </w:r>
      <w:bookmarkEnd w:id="452"/>
    </w:p>
    <w:p w:rsidR="00B13546" w:rsidRPr="00845A9B" w:rsidRDefault="00B13546" w:rsidP="000A02D3">
      <w:pPr>
        <w:pStyle w:val="Tabletext"/>
      </w:pPr>
    </w:p>
    <w:tbl>
      <w:tblPr>
        <w:tblW w:w="7111" w:type="dxa"/>
        <w:tblInd w:w="80" w:type="dxa"/>
        <w:tblLayout w:type="fixed"/>
        <w:tblLook w:val="0000" w:firstRow="0" w:lastRow="0" w:firstColumn="0" w:lastColumn="0" w:noHBand="0" w:noVBand="0"/>
      </w:tblPr>
      <w:tblGrid>
        <w:gridCol w:w="2184"/>
        <w:gridCol w:w="4927"/>
      </w:tblGrid>
      <w:tr w:rsidR="00B13546" w:rsidRPr="00845A9B" w:rsidTr="000B4139">
        <w:trPr>
          <w:cantSplit/>
          <w:tblHeader/>
        </w:trPr>
        <w:tc>
          <w:tcPr>
            <w:tcW w:w="2184" w:type="dxa"/>
            <w:tcBorders>
              <w:top w:val="single" w:sz="12" w:space="0" w:color="auto"/>
              <w:bottom w:val="single" w:sz="12" w:space="0" w:color="auto"/>
            </w:tcBorders>
            <w:shd w:val="clear" w:color="auto" w:fill="auto"/>
          </w:tcPr>
          <w:p w:rsidR="00B13546" w:rsidRPr="00845A9B" w:rsidRDefault="00B13546" w:rsidP="000A02D3">
            <w:pPr>
              <w:pStyle w:val="ENoteTableHeading"/>
            </w:pPr>
            <w:r w:rsidRPr="00845A9B">
              <w:t>Provision affected</w:t>
            </w:r>
          </w:p>
        </w:tc>
        <w:tc>
          <w:tcPr>
            <w:tcW w:w="4927" w:type="dxa"/>
            <w:tcBorders>
              <w:top w:val="single" w:sz="12" w:space="0" w:color="auto"/>
              <w:bottom w:val="single" w:sz="12" w:space="0" w:color="auto"/>
            </w:tcBorders>
            <w:shd w:val="clear" w:color="auto" w:fill="auto"/>
          </w:tcPr>
          <w:p w:rsidR="00B13546" w:rsidRPr="00845A9B" w:rsidRDefault="00B13546" w:rsidP="000A02D3">
            <w:pPr>
              <w:pStyle w:val="ENoteTableHeading"/>
            </w:pPr>
            <w:r w:rsidRPr="00845A9B">
              <w:t>How affected</w:t>
            </w:r>
          </w:p>
        </w:tc>
      </w:tr>
      <w:tr w:rsidR="0076723E" w:rsidRPr="00845A9B" w:rsidTr="000B4139">
        <w:trPr>
          <w:cantSplit/>
        </w:trPr>
        <w:tc>
          <w:tcPr>
            <w:tcW w:w="2184" w:type="dxa"/>
            <w:tcBorders>
              <w:top w:val="single" w:sz="12" w:space="0" w:color="auto"/>
            </w:tcBorders>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Title</w:t>
            </w:r>
            <w:r w:rsidRPr="00845A9B">
              <w:rPr>
                <w:sz w:val="16"/>
                <w:szCs w:val="16"/>
              </w:rPr>
              <w:tab/>
            </w:r>
          </w:p>
        </w:tc>
        <w:tc>
          <w:tcPr>
            <w:tcW w:w="4927" w:type="dxa"/>
            <w:tcBorders>
              <w:top w:val="single" w:sz="12" w:space="0" w:color="auto"/>
            </w:tcBorders>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b/>
                <w:sz w:val="16"/>
                <w:szCs w:val="16"/>
              </w:rPr>
            </w:pPr>
            <w:r w:rsidRPr="00845A9B">
              <w:rPr>
                <w:b/>
                <w:sz w:val="16"/>
                <w:szCs w:val="16"/>
              </w:rPr>
              <w:t>Part I</w:t>
            </w:r>
          </w:p>
        </w:tc>
        <w:tc>
          <w:tcPr>
            <w:tcW w:w="4927" w:type="dxa"/>
            <w:shd w:val="clear" w:color="auto" w:fill="auto"/>
          </w:tcPr>
          <w:p w:rsidR="0076723E" w:rsidRPr="00845A9B" w:rsidRDefault="0076723E" w:rsidP="0076723E">
            <w:pPr>
              <w:pStyle w:val="Tabletext"/>
              <w:tabs>
                <w:tab w:val="center" w:leader="dot" w:pos="2268"/>
              </w:tabs>
              <w:rPr>
                <w:sz w:val="16"/>
                <w:szCs w:val="16"/>
              </w:rPr>
            </w:pP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34, 1989; No.</w:t>
            </w:r>
            <w:r w:rsidR="00845A9B">
              <w:rPr>
                <w:sz w:val="16"/>
                <w:szCs w:val="16"/>
              </w:rPr>
              <w:t> </w:t>
            </w:r>
            <w:r w:rsidRPr="00845A9B">
              <w:rPr>
                <w:sz w:val="16"/>
                <w:szCs w:val="16"/>
              </w:rPr>
              <w:t>88, 1995; No.</w:t>
            </w:r>
            <w:r w:rsidR="00845A9B">
              <w:rPr>
                <w:sz w:val="16"/>
                <w:szCs w:val="16"/>
              </w:rPr>
              <w:t> </w:t>
            </w:r>
            <w:r w:rsidRPr="00845A9B">
              <w:rPr>
                <w:sz w:val="16"/>
                <w:szCs w:val="16"/>
              </w:rPr>
              <w:t>134, 2003; No.</w:t>
            </w:r>
            <w:r w:rsidR="00845A9B">
              <w:rPr>
                <w:sz w:val="16"/>
                <w:szCs w:val="16"/>
              </w:rPr>
              <w:t> </w:t>
            </w:r>
            <w:r w:rsidRPr="00845A9B">
              <w:rPr>
                <w:sz w:val="16"/>
                <w:szCs w:val="16"/>
              </w:rPr>
              <w:t>108, 2004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58, 1997; No.</w:t>
            </w:r>
            <w:r w:rsidR="00845A9B">
              <w:rPr>
                <w:sz w:val="16"/>
                <w:szCs w:val="16"/>
              </w:rPr>
              <w:t> </w:t>
            </w:r>
            <w:r w:rsidRPr="00845A9B">
              <w:rPr>
                <w:sz w:val="16"/>
                <w:szCs w:val="16"/>
              </w:rPr>
              <w:t>61, 1999; No.</w:t>
            </w:r>
            <w:r w:rsidR="00845A9B">
              <w:rPr>
                <w:sz w:val="16"/>
                <w:szCs w:val="16"/>
              </w:rPr>
              <w:t> </w:t>
            </w:r>
            <w:r w:rsidRPr="00845A9B">
              <w:rPr>
                <w:sz w:val="16"/>
                <w:szCs w:val="16"/>
              </w:rPr>
              <w:t>111, 2009</w:t>
            </w:r>
            <w:r w:rsidR="00FD7D3E" w:rsidRPr="00845A9B">
              <w:rPr>
                <w:sz w:val="16"/>
                <w:szCs w:val="16"/>
              </w:rPr>
              <w:t>; No 83, 2014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2BA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2C</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2D</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Nos. 88 and 157, 1976; No.</w:t>
            </w:r>
            <w:r w:rsidR="00845A9B">
              <w:rPr>
                <w:sz w:val="16"/>
                <w:szCs w:val="16"/>
              </w:rPr>
              <w:t> </w:t>
            </w:r>
            <w:r w:rsidRPr="00845A9B">
              <w:rPr>
                <w:sz w:val="16"/>
                <w:szCs w:val="16"/>
              </w:rPr>
              <w:t>81, 1977; No.</w:t>
            </w:r>
            <w:r w:rsidR="00845A9B">
              <w:rPr>
                <w:sz w:val="16"/>
                <w:szCs w:val="16"/>
              </w:rPr>
              <w:t> </w:t>
            </w:r>
            <w:r w:rsidRPr="00845A9B">
              <w:rPr>
                <w:sz w:val="16"/>
                <w:szCs w:val="16"/>
              </w:rPr>
              <w:t>206, 1978; No.</w:t>
            </w:r>
            <w:r w:rsidR="00845A9B">
              <w:rPr>
                <w:sz w:val="16"/>
                <w:szCs w:val="16"/>
              </w:rPr>
              <w:t> </w:t>
            </w:r>
            <w:r w:rsidRPr="00845A9B">
              <w:rPr>
                <w:sz w:val="16"/>
                <w:szCs w:val="16"/>
              </w:rPr>
              <w:t>17, 1986; No.</w:t>
            </w:r>
            <w:r w:rsidR="00845A9B">
              <w:rPr>
                <w:sz w:val="16"/>
                <w:szCs w:val="16"/>
              </w:rPr>
              <w:t> </w:t>
            </w:r>
            <w:r w:rsidRPr="00845A9B">
              <w:rPr>
                <w:sz w:val="16"/>
                <w:szCs w:val="16"/>
              </w:rPr>
              <w:t>8, 1988; No.</w:t>
            </w:r>
            <w:r w:rsidR="00845A9B">
              <w:rPr>
                <w:sz w:val="16"/>
                <w:szCs w:val="16"/>
              </w:rPr>
              <w:t> </w:t>
            </w:r>
            <w:r w:rsidRPr="00845A9B">
              <w:rPr>
                <w:sz w:val="16"/>
                <w:szCs w:val="16"/>
              </w:rPr>
              <w:t>70, 1990; Nos. 104 and 222, 1992; No.</w:t>
            </w:r>
            <w:r w:rsidR="00845A9B">
              <w:rPr>
                <w:sz w:val="16"/>
                <w:szCs w:val="16"/>
              </w:rPr>
              <w:t> </w:t>
            </w:r>
            <w:r w:rsidRPr="00845A9B">
              <w:rPr>
                <w:sz w:val="16"/>
                <w:szCs w:val="16"/>
              </w:rPr>
              <w:t>88, 1995; No.</w:t>
            </w:r>
            <w:r w:rsidR="00845A9B">
              <w:rPr>
                <w:sz w:val="16"/>
                <w:szCs w:val="16"/>
              </w:rPr>
              <w:t> </w:t>
            </w:r>
            <w:r w:rsidRPr="00845A9B">
              <w:rPr>
                <w:sz w:val="16"/>
                <w:szCs w:val="16"/>
              </w:rPr>
              <w:t>60, 1996; No.</w:t>
            </w:r>
            <w:r w:rsidR="00845A9B">
              <w:rPr>
                <w:sz w:val="16"/>
                <w:szCs w:val="16"/>
              </w:rPr>
              <w:t> </w:t>
            </w:r>
            <w:r w:rsidRPr="00845A9B">
              <w:rPr>
                <w:sz w:val="16"/>
                <w:szCs w:val="16"/>
              </w:rPr>
              <w:t>48, 1998; No.</w:t>
            </w:r>
            <w:r w:rsidR="00845A9B">
              <w:rPr>
                <w:sz w:val="16"/>
                <w:szCs w:val="16"/>
              </w:rPr>
              <w:t> </w:t>
            </w:r>
            <w:r w:rsidRPr="00845A9B">
              <w:rPr>
                <w:sz w:val="16"/>
                <w:szCs w:val="16"/>
              </w:rPr>
              <w:t>55, 2001; Nos. 108 and 113, 2004; No.</w:t>
            </w:r>
            <w:r w:rsidR="00845A9B">
              <w:rPr>
                <w:sz w:val="16"/>
                <w:szCs w:val="16"/>
              </w:rPr>
              <w:t> </w:t>
            </w:r>
            <w:r w:rsidRPr="00845A9B">
              <w:rPr>
                <w:sz w:val="16"/>
                <w:szCs w:val="16"/>
              </w:rPr>
              <w:t>131, 2006; Nos. 45 and 159, 2007; No.</w:t>
            </w:r>
            <w:r w:rsidR="00845A9B">
              <w:rPr>
                <w:sz w:val="16"/>
                <w:szCs w:val="16"/>
              </w:rPr>
              <w:t> </w:t>
            </w:r>
            <w:r w:rsidRPr="00845A9B">
              <w:rPr>
                <w:sz w:val="16"/>
                <w:szCs w:val="16"/>
              </w:rPr>
              <w:t>60, 2008; Nos. 17 and 59, 2009; Nos. 44, 103 and 140, 2010; Nos. 46 and 119, 2011; No.</w:t>
            </w:r>
            <w:r w:rsidR="00845A9B">
              <w:rPr>
                <w:sz w:val="16"/>
                <w:szCs w:val="16"/>
              </w:rPr>
              <w:t> </w:t>
            </w:r>
            <w:r w:rsidRPr="00845A9B">
              <w:rPr>
                <w:sz w:val="16"/>
                <w:szCs w:val="16"/>
              </w:rPr>
              <w:t>169, 2012; No.</w:t>
            </w:r>
            <w:r w:rsidR="00845A9B">
              <w:rPr>
                <w:sz w:val="16"/>
                <w:szCs w:val="16"/>
              </w:rPr>
              <w:t> </w:t>
            </w:r>
            <w:r w:rsidRPr="00845A9B">
              <w:rPr>
                <w:sz w:val="16"/>
                <w:szCs w:val="16"/>
              </w:rPr>
              <w:t>13, 2013</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151, 1977; No.</w:t>
            </w:r>
            <w:r w:rsidR="00845A9B">
              <w:rPr>
                <w:sz w:val="16"/>
                <w:szCs w:val="16"/>
              </w:rPr>
              <w:t> </w:t>
            </w:r>
            <w:r w:rsidRPr="00845A9B">
              <w:rPr>
                <w:sz w:val="16"/>
                <w:szCs w:val="16"/>
              </w:rPr>
              <w:t>17, 1986;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4C</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4D</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206, 1978; No.</w:t>
            </w:r>
            <w:r w:rsidR="00845A9B">
              <w:rPr>
                <w:sz w:val="16"/>
                <w:szCs w:val="16"/>
              </w:rPr>
              <w:t> </w:t>
            </w:r>
            <w:r w:rsidRPr="00845A9B">
              <w:rPr>
                <w:sz w:val="16"/>
                <w:szCs w:val="16"/>
              </w:rPr>
              <w:t>17, 1986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4E</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70, 1990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4F</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60, 1996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4G, 4H</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4J, 4K</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4KA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4KB, 4KC</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4L</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Nos. 44 and 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4M</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4N</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101, 1998</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Nos. 17 and 92, 2006; No.</w:t>
            </w:r>
            <w:r w:rsidR="00845A9B">
              <w:rPr>
                <w:sz w:val="16"/>
                <w:szCs w:val="16"/>
              </w:rPr>
              <w:t> </w:t>
            </w:r>
            <w:r w:rsidRPr="00845A9B">
              <w:rPr>
                <w:sz w:val="16"/>
                <w:szCs w:val="16"/>
              </w:rPr>
              <w:t>117, 2008</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5</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61, 1999; No.</w:t>
            </w:r>
            <w:r w:rsidR="00845A9B">
              <w:rPr>
                <w:sz w:val="16"/>
                <w:szCs w:val="16"/>
              </w:rPr>
              <w:t> </w:t>
            </w:r>
            <w:r w:rsidRPr="00845A9B">
              <w:rPr>
                <w:sz w:val="16"/>
                <w:szCs w:val="16"/>
              </w:rPr>
              <w:t>31, 2001; Nos. 59 and 111, 2009</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44, 2010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5</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70, 1990; No.</w:t>
            </w:r>
            <w:r w:rsidR="00845A9B">
              <w:rPr>
                <w:sz w:val="16"/>
                <w:szCs w:val="16"/>
              </w:rPr>
              <w:t> </w:t>
            </w:r>
            <w:r w:rsidRPr="00845A9B">
              <w:rPr>
                <w:sz w:val="16"/>
                <w:szCs w:val="16"/>
              </w:rPr>
              <w:t>222, 1992; No.</w:t>
            </w:r>
            <w:r w:rsidR="00845A9B">
              <w:rPr>
                <w:sz w:val="16"/>
                <w:szCs w:val="16"/>
              </w:rPr>
              <w:t> </w:t>
            </w:r>
            <w:r w:rsidRPr="00845A9B">
              <w:rPr>
                <w:sz w:val="16"/>
                <w:szCs w:val="16"/>
              </w:rPr>
              <w:t>106, 1998; No.</w:t>
            </w:r>
            <w:r w:rsidR="00845A9B">
              <w:rPr>
                <w:sz w:val="16"/>
                <w:szCs w:val="16"/>
              </w:rPr>
              <w:t> </w:t>
            </w:r>
            <w:r w:rsidRPr="00845A9B">
              <w:rPr>
                <w:sz w:val="16"/>
                <w:szCs w:val="16"/>
              </w:rPr>
              <w:t>61, 1999; No.</w:t>
            </w:r>
            <w:r w:rsidR="00845A9B">
              <w:rPr>
                <w:sz w:val="16"/>
                <w:szCs w:val="16"/>
              </w:rPr>
              <w:t> </w:t>
            </w:r>
            <w:r w:rsidRPr="00845A9B">
              <w:rPr>
                <w:sz w:val="16"/>
                <w:szCs w:val="16"/>
              </w:rPr>
              <w:t>31, 2001; Nos. 59 and 111, 2009; Nos. 44 and 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6</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61, 1999; No.</w:t>
            </w:r>
            <w:r w:rsidR="00845A9B">
              <w:rPr>
                <w:sz w:val="16"/>
                <w:szCs w:val="16"/>
              </w:rPr>
              <w:t> </w:t>
            </w:r>
            <w:r w:rsidRPr="00845A9B">
              <w:rPr>
                <w:sz w:val="16"/>
                <w:szCs w:val="16"/>
              </w:rPr>
              <w:t>31, 2001; No.</w:t>
            </w:r>
            <w:r w:rsidR="00845A9B">
              <w:rPr>
                <w:sz w:val="16"/>
                <w:szCs w:val="16"/>
              </w:rPr>
              <w:t> </w:t>
            </w:r>
            <w:r w:rsidRPr="00845A9B">
              <w:rPr>
                <w:sz w:val="16"/>
                <w:szCs w:val="16"/>
              </w:rPr>
              <w:t>111, 2009</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44, 2010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6</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Nos. 206 and 207, 1978; No.</w:t>
            </w:r>
            <w:r w:rsidR="00845A9B">
              <w:rPr>
                <w:sz w:val="16"/>
                <w:szCs w:val="16"/>
              </w:rPr>
              <w:t> </w:t>
            </w:r>
            <w:r w:rsidRPr="00845A9B">
              <w:rPr>
                <w:sz w:val="16"/>
                <w:szCs w:val="16"/>
              </w:rPr>
              <w:t>73, 1980; No.</w:t>
            </w:r>
            <w:r w:rsidR="00845A9B">
              <w:rPr>
                <w:sz w:val="16"/>
                <w:szCs w:val="16"/>
              </w:rPr>
              <w:t> </w:t>
            </w:r>
            <w:r w:rsidRPr="00845A9B">
              <w:rPr>
                <w:sz w:val="16"/>
                <w:szCs w:val="16"/>
              </w:rPr>
              <w:t>17, 1986; No.</w:t>
            </w:r>
            <w:r w:rsidR="00845A9B">
              <w:rPr>
                <w:sz w:val="16"/>
                <w:szCs w:val="16"/>
              </w:rPr>
              <w:t> </w:t>
            </w:r>
            <w:r w:rsidRPr="00845A9B">
              <w:rPr>
                <w:sz w:val="16"/>
                <w:szCs w:val="16"/>
              </w:rPr>
              <w:t>70, 1990; Nos. 106 and 222, 1992; No.</w:t>
            </w:r>
            <w:r w:rsidR="00845A9B">
              <w:rPr>
                <w:sz w:val="16"/>
                <w:szCs w:val="16"/>
              </w:rPr>
              <w:t> </w:t>
            </w:r>
            <w:r w:rsidRPr="00845A9B">
              <w:rPr>
                <w:sz w:val="16"/>
                <w:szCs w:val="16"/>
              </w:rPr>
              <w:t>98, 1993; No.</w:t>
            </w:r>
            <w:r w:rsidR="00845A9B">
              <w:rPr>
                <w:sz w:val="16"/>
                <w:szCs w:val="16"/>
              </w:rPr>
              <w:t> </w:t>
            </w:r>
            <w:r w:rsidRPr="00845A9B">
              <w:rPr>
                <w:sz w:val="16"/>
                <w:szCs w:val="16"/>
              </w:rPr>
              <w:t>88, 1995; No.</w:t>
            </w:r>
            <w:r w:rsidR="00845A9B">
              <w:rPr>
                <w:sz w:val="16"/>
                <w:szCs w:val="16"/>
              </w:rPr>
              <w:t> </w:t>
            </w:r>
            <w:r w:rsidRPr="00845A9B">
              <w:rPr>
                <w:sz w:val="16"/>
                <w:szCs w:val="16"/>
              </w:rPr>
              <w:t>60, 1996; No.</w:t>
            </w:r>
            <w:r w:rsidR="00845A9B">
              <w:rPr>
                <w:sz w:val="16"/>
                <w:szCs w:val="16"/>
              </w:rPr>
              <w:t> </w:t>
            </w:r>
            <w:r w:rsidRPr="00845A9B">
              <w:rPr>
                <w:sz w:val="16"/>
                <w:szCs w:val="16"/>
              </w:rPr>
              <w:t>58, 1997; No.</w:t>
            </w:r>
            <w:r w:rsidR="00845A9B">
              <w:rPr>
                <w:sz w:val="16"/>
                <w:szCs w:val="16"/>
              </w:rPr>
              <w:t> </w:t>
            </w:r>
            <w:r w:rsidRPr="00845A9B">
              <w:rPr>
                <w:sz w:val="16"/>
                <w:szCs w:val="16"/>
              </w:rPr>
              <w:t>106, 1998; No.</w:t>
            </w:r>
            <w:r w:rsidR="00845A9B">
              <w:rPr>
                <w:sz w:val="16"/>
                <w:szCs w:val="16"/>
              </w:rPr>
              <w:t> </w:t>
            </w:r>
            <w:r w:rsidRPr="00845A9B">
              <w:rPr>
                <w:sz w:val="16"/>
                <w:szCs w:val="16"/>
              </w:rPr>
              <w:t>61, 1999; No.</w:t>
            </w:r>
            <w:r w:rsidR="00845A9B">
              <w:rPr>
                <w:sz w:val="16"/>
                <w:szCs w:val="16"/>
              </w:rPr>
              <w:t> </w:t>
            </w:r>
            <w:r w:rsidRPr="00845A9B">
              <w:rPr>
                <w:sz w:val="16"/>
                <w:szCs w:val="16"/>
              </w:rPr>
              <w:t>69, 2000; No.</w:t>
            </w:r>
            <w:r w:rsidR="00845A9B">
              <w:rPr>
                <w:sz w:val="16"/>
                <w:szCs w:val="16"/>
              </w:rPr>
              <w:t> </w:t>
            </w:r>
            <w:r w:rsidRPr="00845A9B">
              <w:rPr>
                <w:sz w:val="16"/>
                <w:szCs w:val="16"/>
              </w:rPr>
              <w:t>31, 2001 (as am. by No.</w:t>
            </w:r>
            <w:r w:rsidR="00845A9B">
              <w:rPr>
                <w:sz w:val="16"/>
                <w:szCs w:val="16"/>
              </w:rPr>
              <w:t> </w:t>
            </w:r>
            <w:r w:rsidRPr="00845A9B">
              <w:rPr>
                <w:sz w:val="16"/>
                <w:szCs w:val="16"/>
              </w:rPr>
              <w:t>63, 2002); No.</w:t>
            </w:r>
            <w:r w:rsidR="00845A9B">
              <w:rPr>
                <w:sz w:val="16"/>
                <w:szCs w:val="16"/>
              </w:rPr>
              <w:t> </w:t>
            </w:r>
            <w:r w:rsidRPr="00845A9B">
              <w:rPr>
                <w:sz w:val="16"/>
                <w:szCs w:val="16"/>
              </w:rPr>
              <w:t>117, 2001; No.</w:t>
            </w:r>
            <w:r w:rsidR="00845A9B">
              <w:rPr>
                <w:sz w:val="16"/>
                <w:szCs w:val="16"/>
              </w:rPr>
              <w:t> </w:t>
            </w:r>
            <w:r w:rsidRPr="00845A9B">
              <w:rPr>
                <w:sz w:val="16"/>
                <w:szCs w:val="16"/>
              </w:rPr>
              <w:t>134, 2003; No.</w:t>
            </w:r>
            <w:r w:rsidR="00845A9B">
              <w:rPr>
                <w:sz w:val="16"/>
                <w:szCs w:val="16"/>
              </w:rPr>
              <w:t> </w:t>
            </w:r>
            <w:r w:rsidRPr="00845A9B">
              <w:rPr>
                <w:sz w:val="16"/>
                <w:szCs w:val="16"/>
              </w:rPr>
              <w:t>131, 2006; No.</w:t>
            </w:r>
            <w:r w:rsidR="00845A9B">
              <w:rPr>
                <w:sz w:val="16"/>
                <w:szCs w:val="16"/>
              </w:rPr>
              <w:t> </w:t>
            </w:r>
            <w:r w:rsidRPr="00845A9B">
              <w:rPr>
                <w:sz w:val="16"/>
                <w:szCs w:val="16"/>
              </w:rPr>
              <w:t>126, 2008; Nos. 59 and 111, 2009; No.</w:t>
            </w:r>
            <w:r w:rsidR="00845A9B">
              <w:rPr>
                <w:sz w:val="16"/>
                <w:szCs w:val="16"/>
              </w:rPr>
              <w:t> </w:t>
            </w:r>
            <w:r w:rsidRPr="00845A9B">
              <w:rPr>
                <w:sz w:val="16"/>
                <w:szCs w:val="16"/>
              </w:rPr>
              <w:t>44, 2010; No.</w:t>
            </w:r>
            <w:r w:rsidR="00845A9B">
              <w:rPr>
                <w:sz w:val="16"/>
                <w:szCs w:val="16"/>
              </w:rPr>
              <w:t> </w:t>
            </w:r>
            <w:r w:rsidRPr="00845A9B">
              <w:rPr>
                <w:sz w:val="16"/>
                <w:szCs w:val="16"/>
              </w:rPr>
              <w:t>103, 2010 (as am. by No.</w:t>
            </w:r>
            <w:r w:rsidR="00845A9B">
              <w:rPr>
                <w:sz w:val="16"/>
                <w:szCs w:val="16"/>
              </w:rPr>
              <w:t> </w:t>
            </w:r>
            <w:r w:rsidRPr="00845A9B">
              <w:rPr>
                <w:sz w:val="16"/>
                <w:szCs w:val="16"/>
              </w:rPr>
              <w:t>184, 2011); No.</w:t>
            </w:r>
            <w:r w:rsidR="00845A9B">
              <w:rPr>
                <w:sz w:val="16"/>
                <w:szCs w:val="16"/>
              </w:rPr>
              <w:t> </w:t>
            </w:r>
            <w:r w:rsidRPr="00845A9B">
              <w:rPr>
                <w:sz w:val="16"/>
                <w:szCs w:val="16"/>
              </w:rPr>
              <w:t>185, 2011; No.</w:t>
            </w:r>
            <w:r w:rsidR="00845A9B">
              <w:rPr>
                <w:sz w:val="16"/>
                <w:szCs w:val="16"/>
              </w:rPr>
              <w:t> </w:t>
            </w:r>
            <w:r w:rsidRPr="00845A9B">
              <w:rPr>
                <w:sz w:val="16"/>
                <w:szCs w:val="16"/>
              </w:rPr>
              <w:t>103, 2013</w:t>
            </w:r>
            <w:r w:rsidR="00FD7D3E" w:rsidRPr="00845A9B">
              <w:rPr>
                <w:sz w:val="16"/>
                <w:szCs w:val="16"/>
              </w:rPr>
              <w:t>; No 83, 2014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6AA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146, 2001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b/>
                <w:sz w:val="16"/>
                <w:szCs w:val="16"/>
              </w:rPr>
              <w:t>Part II</w:t>
            </w:r>
          </w:p>
        </w:tc>
        <w:tc>
          <w:tcPr>
            <w:tcW w:w="4927" w:type="dxa"/>
            <w:shd w:val="clear" w:color="auto" w:fill="auto"/>
          </w:tcPr>
          <w:p w:rsidR="0076723E" w:rsidRPr="00845A9B" w:rsidRDefault="0076723E" w:rsidP="0076723E">
            <w:pPr>
              <w:pStyle w:val="Tabletext"/>
              <w:tabs>
                <w:tab w:val="center" w:leader="dot" w:pos="2268"/>
              </w:tabs>
              <w:rPr>
                <w:sz w:val="16"/>
                <w:szCs w:val="16"/>
              </w:rPr>
            </w:pP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Part II</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6A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148, 2010</w:t>
            </w:r>
            <w:r w:rsidR="00D65020" w:rsidRPr="00845A9B">
              <w:rPr>
                <w:sz w:val="16"/>
                <w:szCs w:val="16"/>
              </w:rPr>
              <w:t>; No 62, 2014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7</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106, 1998</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Note to s. 7(2)</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lastRenderedPageBreak/>
              <w:t>s. 8</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8A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8AB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9</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10</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159, 2007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10</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 No.</w:t>
            </w:r>
            <w:r w:rsidR="00845A9B">
              <w:rPr>
                <w:sz w:val="16"/>
                <w:szCs w:val="16"/>
              </w:rPr>
              <w:t> </w:t>
            </w:r>
            <w:r w:rsidRPr="00845A9B">
              <w:rPr>
                <w:sz w:val="16"/>
                <w:szCs w:val="16"/>
              </w:rPr>
              <w:t>159, 2007; No.</w:t>
            </w:r>
            <w:r w:rsidR="00845A9B">
              <w:rPr>
                <w:sz w:val="16"/>
                <w:szCs w:val="16"/>
              </w:rPr>
              <w:t> </w:t>
            </w:r>
            <w:r w:rsidRPr="00845A9B">
              <w:rPr>
                <w:sz w:val="16"/>
                <w:szCs w:val="16"/>
              </w:rPr>
              <w:t>116, 2008</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11</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159, 2007; No.</w:t>
            </w:r>
            <w:r w:rsidR="00845A9B">
              <w:rPr>
                <w:sz w:val="16"/>
                <w:szCs w:val="16"/>
              </w:rPr>
              <w:t> </w:t>
            </w:r>
            <w:r w:rsidRPr="00845A9B">
              <w:rPr>
                <w:sz w:val="16"/>
                <w:szCs w:val="16"/>
              </w:rPr>
              <w:t>46, 2011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Notes to s. 11(1), (2)</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46, 2011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12</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122, 1991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146, 1999</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13</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206, 1978;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14</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15</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16</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17</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17, 1986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18</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159, 2007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19</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159, 2007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20</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88, 1995 </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152, 1997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21–23</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24</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25</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58, 1997; No.</w:t>
            </w:r>
            <w:r w:rsidR="00845A9B">
              <w:rPr>
                <w:sz w:val="16"/>
                <w:szCs w:val="16"/>
              </w:rPr>
              <w:t> </w:t>
            </w:r>
            <w:r w:rsidRPr="00845A9B">
              <w:rPr>
                <w:sz w:val="16"/>
                <w:szCs w:val="16"/>
              </w:rPr>
              <w:t>52, 1999; No.</w:t>
            </w:r>
            <w:r w:rsidR="00845A9B">
              <w:rPr>
                <w:sz w:val="16"/>
                <w:szCs w:val="16"/>
              </w:rPr>
              <w:t> </w:t>
            </w:r>
            <w:r w:rsidRPr="00845A9B">
              <w:rPr>
                <w:sz w:val="16"/>
                <w:szCs w:val="16"/>
              </w:rPr>
              <w:t>134, 2003; No.</w:t>
            </w:r>
            <w:r w:rsidR="00845A9B">
              <w:rPr>
                <w:sz w:val="16"/>
                <w:szCs w:val="16"/>
              </w:rPr>
              <w:t> </w:t>
            </w:r>
            <w:r w:rsidRPr="00845A9B">
              <w:rPr>
                <w:sz w:val="16"/>
                <w:szCs w:val="16"/>
              </w:rPr>
              <w:t>69, 2004; No.</w:t>
            </w:r>
            <w:r w:rsidR="00845A9B">
              <w:rPr>
                <w:sz w:val="16"/>
                <w:szCs w:val="16"/>
              </w:rPr>
              <w:t> </w:t>
            </w:r>
            <w:r w:rsidRPr="00845A9B">
              <w:rPr>
                <w:sz w:val="16"/>
                <w:szCs w:val="16"/>
              </w:rPr>
              <w:t>119, 2005; No.</w:t>
            </w:r>
            <w:r w:rsidR="00845A9B">
              <w:rPr>
                <w:sz w:val="16"/>
                <w:szCs w:val="16"/>
              </w:rPr>
              <w:t> </w:t>
            </w:r>
            <w:r w:rsidRPr="00845A9B">
              <w:rPr>
                <w:sz w:val="16"/>
                <w:szCs w:val="16"/>
              </w:rPr>
              <w:t>131, 2006; No.</w:t>
            </w:r>
            <w:r w:rsidR="00845A9B">
              <w:rPr>
                <w:sz w:val="16"/>
                <w:szCs w:val="16"/>
              </w:rPr>
              <w:t> </w:t>
            </w:r>
            <w:r w:rsidRPr="00845A9B">
              <w:rPr>
                <w:sz w:val="16"/>
                <w:szCs w:val="16"/>
              </w:rPr>
              <w:t>138, 2007; No.</w:t>
            </w:r>
            <w:r w:rsidR="00845A9B">
              <w:rPr>
                <w:sz w:val="16"/>
                <w:szCs w:val="16"/>
              </w:rPr>
              <w:t> </w:t>
            </w:r>
            <w:r w:rsidRPr="00845A9B">
              <w:rPr>
                <w:sz w:val="16"/>
                <w:szCs w:val="16"/>
              </w:rPr>
              <w:t>23, 2011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lastRenderedPageBreak/>
              <w:t>Note to s. 25(1)</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26</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26</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65, 1985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48, 1998</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Nos. 31 and 55, 2001;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27</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1984; No.</w:t>
            </w:r>
            <w:r w:rsidR="00845A9B">
              <w:rPr>
                <w:sz w:val="16"/>
                <w:szCs w:val="16"/>
              </w:rPr>
              <w:t> </w:t>
            </w:r>
            <w:r w:rsidRPr="00845A9B">
              <w:rPr>
                <w:sz w:val="16"/>
                <w:szCs w:val="16"/>
              </w:rPr>
              <w:t>88, 1995; No.</w:t>
            </w:r>
            <w:r w:rsidR="00845A9B">
              <w:rPr>
                <w:sz w:val="16"/>
                <w:szCs w:val="16"/>
              </w:rPr>
              <w:t> </w:t>
            </w:r>
            <w:r w:rsidRPr="00845A9B">
              <w:rPr>
                <w:sz w:val="16"/>
                <w:szCs w:val="16"/>
              </w:rPr>
              <w:t>146, 1999</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27A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28</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58, 1997; No.</w:t>
            </w:r>
            <w:r w:rsidR="00845A9B">
              <w:rPr>
                <w:sz w:val="16"/>
                <w:szCs w:val="16"/>
              </w:rPr>
              <w:t> </w:t>
            </w:r>
            <w:r w:rsidRPr="00845A9B">
              <w:rPr>
                <w:sz w:val="16"/>
                <w:szCs w:val="16"/>
              </w:rPr>
              <w:t>123, 2000; No.</w:t>
            </w:r>
            <w:r w:rsidR="00845A9B">
              <w:rPr>
                <w:sz w:val="16"/>
                <w:szCs w:val="16"/>
              </w:rPr>
              <w:t> </w:t>
            </w:r>
            <w:r w:rsidRPr="00845A9B">
              <w:rPr>
                <w:sz w:val="16"/>
                <w:szCs w:val="16"/>
              </w:rPr>
              <w:t>134, 2003; No.</w:t>
            </w:r>
            <w:r w:rsidR="00845A9B">
              <w:rPr>
                <w:sz w:val="16"/>
                <w:szCs w:val="16"/>
              </w:rPr>
              <w:t> </w:t>
            </w:r>
            <w:r w:rsidRPr="00845A9B">
              <w:rPr>
                <w:sz w:val="16"/>
                <w:szCs w:val="16"/>
              </w:rPr>
              <w:t>103, 2010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b/>
                <w:sz w:val="16"/>
                <w:szCs w:val="16"/>
              </w:rPr>
              <w:t>Part IIA</w:t>
            </w:r>
          </w:p>
        </w:tc>
        <w:tc>
          <w:tcPr>
            <w:tcW w:w="4927" w:type="dxa"/>
            <w:shd w:val="clear" w:color="auto" w:fill="auto"/>
          </w:tcPr>
          <w:p w:rsidR="0076723E" w:rsidRPr="00845A9B" w:rsidRDefault="0076723E" w:rsidP="0076723E">
            <w:pPr>
              <w:pStyle w:val="Tabletext"/>
              <w:tabs>
                <w:tab w:val="center" w:leader="dot" w:pos="2268"/>
              </w:tabs>
              <w:rPr>
                <w:sz w:val="16"/>
                <w:szCs w:val="16"/>
              </w:rPr>
            </w:pP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Part IIA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29AA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45, 2007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 No.</w:t>
            </w:r>
            <w:r w:rsidR="00845A9B">
              <w:rPr>
                <w:sz w:val="16"/>
                <w:szCs w:val="16"/>
              </w:rPr>
              <w:t> </w:t>
            </w:r>
            <w:r w:rsidRPr="00845A9B">
              <w:rPr>
                <w:sz w:val="16"/>
                <w:szCs w:val="16"/>
              </w:rPr>
              <w:t>60, 2006; No.</w:t>
            </w:r>
            <w:r w:rsidR="00845A9B">
              <w:rPr>
                <w:sz w:val="16"/>
                <w:szCs w:val="16"/>
              </w:rPr>
              <w:t> </w:t>
            </w:r>
            <w:r w:rsidRPr="00845A9B">
              <w:rPr>
                <w:sz w:val="16"/>
                <w:szCs w:val="16"/>
              </w:rPr>
              <w:t>45, 2007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Note to s. 29B(2B)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29BA, 29BB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29BC</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29BC</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29C, 29D</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29E</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Note to s. 29E</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46, 2011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29F</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29G</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146, 1999</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29H, 29I</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29J</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134, 2003</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29K, 29L</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29LA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29M</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146, 1999</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29N</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29O</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b/>
                <w:sz w:val="16"/>
                <w:szCs w:val="16"/>
              </w:rPr>
              <w:t>Part III</w:t>
            </w:r>
          </w:p>
        </w:tc>
        <w:tc>
          <w:tcPr>
            <w:tcW w:w="4927" w:type="dxa"/>
            <w:shd w:val="clear" w:color="auto" w:fill="auto"/>
          </w:tcPr>
          <w:p w:rsidR="0076723E" w:rsidRPr="00845A9B" w:rsidRDefault="0076723E" w:rsidP="0076723E">
            <w:pPr>
              <w:pStyle w:val="Tabletext"/>
              <w:tabs>
                <w:tab w:val="center" w:leader="dot" w:pos="2268"/>
              </w:tabs>
              <w:rPr>
                <w:sz w:val="16"/>
                <w:szCs w:val="16"/>
              </w:rPr>
            </w:pP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Part III</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29P</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30</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31</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31A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31A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32</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33</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33</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88, 1976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111, 1977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73, 1984; No.</w:t>
            </w:r>
            <w:r w:rsidR="00845A9B">
              <w:rPr>
                <w:sz w:val="16"/>
                <w:szCs w:val="16"/>
              </w:rPr>
              <w:t> </w:t>
            </w:r>
            <w:r w:rsidRPr="00845A9B">
              <w:rPr>
                <w:sz w:val="16"/>
                <w:szCs w:val="16"/>
              </w:rPr>
              <w:t>43, 1996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34</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80, 1982; No.</w:t>
            </w:r>
            <w:r w:rsidR="00845A9B">
              <w:rPr>
                <w:sz w:val="16"/>
                <w:szCs w:val="16"/>
              </w:rPr>
              <w:t> </w:t>
            </w:r>
            <w:r w:rsidRPr="00845A9B">
              <w:rPr>
                <w:sz w:val="16"/>
                <w:szCs w:val="16"/>
              </w:rPr>
              <w:t>106, 1998</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Notes to s. 34(1)–(3)</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46, 2011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35</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61, 1981;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36</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Heading to s. 39</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39</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40</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17, 1986</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43</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43A, 43B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lastRenderedPageBreak/>
              <w:t>s. 44</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 No.</w:t>
            </w:r>
            <w:r w:rsidR="00845A9B">
              <w:rPr>
                <w:sz w:val="16"/>
                <w:szCs w:val="16"/>
              </w:rPr>
              <w:t> </w:t>
            </w:r>
            <w:r w:rsidRPr="00845A9B">
              <w:rPr>
                <w:sz w:val="16"/>
                <w:szCs w:val="16"/>
              </w:rPr>
              <w:t>146, 1999</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44A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146, 1999; No.</w:t>
            </w:r>
            <w:r w:rsidR="00845A9B">
              <w:rPr>
                <w:sz w:val="16"/>
                <w:szCs w:val="16"/>
              </w:rPr>
              <w:t> </w:t>
            </w:r>
            <w:r w:rsidRPr="00845A9B">
              <w:rPr>
                <w:sz w:val="16"/>
                <w:szCs w:val="16"/>
              </w:rPr>
              <w:t>46, 2011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Note to s. 44A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46, 2011</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b/>
                <w:sz w:val="16"/>
                <w:szCs w:val="16"/>
              </w:rPr>
              <w:t>Part IIIAA</w:t>
            </w:r>
          </w:p>
        </w:tc>
        <w:tc>
          <w:tcPr>
            <w:tcW w:w="4927" w:type="dxa"/>
            <w:shd w:val="clear" w:color="auto" w:fill="auto"/>
          </w:tcPr>
          <w:p w:rsidR="0076723E" w:rsidRPr="00845A9B" w:rsidRDefault="0076723E" w:rsidP="0076723E">
            <w:pPr>
              <w:pStyle w:val="Tabletext"/>
              <w:tabs>
                <w:tab w:val="center" w:leader="dot" w:pos="2268"/>
              </w:tabs>
              <w:rPr>
                <w:sz w:val="16"/>
                <w:szCs w:val="16"/>
              </w:rPr>
            </w:pP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Part IIIAA</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76723E" w:rsidRPr="00845A9B" w:rsidRDefault="0076723E" w:rsidP="0076723E">
            <w:pPr>
              <w:pStyle w:val="Tabletext"/>
              <w:tabs>
                <w:tab w:val="center" w:leader="dot" w:pos="2268"/>
              </w:tabs>
              <w:rPr>
                <w:sz w:val="16"/>
                <w:szCs w:val="16"/>
              </w:rPr>
            </w:pP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 44AB</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60, 2006; No.</w:t>
            </w:r>
            <w:r w:rsidR="00845A9B">
              <w:rPr>
                <w:sz w:val="16"/>
                <w:szCs w:val="16"/>
              </w:rPr>
              <w:t> </w:t>
            </w:r>
            <w:r w:rsidRPr="00845A9B">
              <w:rPr>
                <w:sz w:val="16"/>
                <w:szCs w:val="16"/>
              </w:rPr>
              <w:t>45, 2007</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44AC, 44AD</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76723E" w:rsidRPr="00845A9B" w:rsidTr="000B4139">
        <w:trPr>
          <w:cantSplit/>
        </w:trPr>
        <w:tc>
          <w:tcPr>
            <w:tcW w:w="2184" w:type="dxa"/>
            <w:shd w:val="clear" w:color="auto" w:fill="auto"/>
          </w:tcPr>
          <w:p w:rsidR="0076723E" w:rsidRPr="00845A9B" w:rsidRDefault="0076723E"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76723E" w:rsidRPr="00845A9B" w:rsidRDefault="0076723E" w:rsidP="0076723E">
            <w:pPr>
              <w:pStyle w:val="Tabletext"/>
              <w:tabs>
                <w:tab w:val="center" w:leader="dot" w:pos="2268"/>
              </w:tabs>
              <w:rPr>
                <w:sz w:val="16"/>
                <w:szCs w:val="16"/>
              </w:rPr>
            </w:pPr>
          </w:p>
        </w:tc>
      </w:tr>
      <w:tr w:rsidR="0076723E" w:rsidRPr="00845A9B" w:rsidTr="000B4139">
        <w:trPr>
          <w:cantSplit/>
        </w:trPr>
        <w:tc>
          <w:tcPr>
            <w:tcW w:w="2184" w:type="dxa"/>
            <w:shd w:val="clear" w:color="auto" w:fill="auto"/>
          </w:tcPr>
          <w:p w:rsidR="0076723E" w:rsidRPr="00845A9B" w:rsidRDefault="0076723E" w:rsidP="00BC1980">
            <w:pPr>
              <w:pStyle w:val="Tabletext"/>
              <w:tabs>
                <w:tab w:val="center" w:leader="dot" w:pos="2268"/>
              </w:tabs>
              <w:rPr>
                <w:kern w:val="28"/>
                <w:sz w:val="16"/>
                <w:szCs w:val="16"/>
              </w:rPr>
            </w:pPr>
            <w:r w:rsidRPr="00845A9B">
              <w:rPr>
                <w:sz w:val="16"/>
                <w:szCs w:val="16"/>
              </w:rPr>
              <w:t>s</w:t>
            </w:r>
            <w:r w:rsidR="00BC1980" w:rsidRPr="00845A9B">
              <w:rPr>
                <w:sz w:val="16"/>
                <w:szCs w:val="16"/>
              </w:rPr>
              <w:t xml:space="preserve">. </w:t>
            </w:r>
            <w:r w:rsidRPr="00845A9B">
              <w:rPr>
                <w:sz w:val="16"/>
                <w:szCs w:val="16"/>
              </w:rPr>
              <w:t>44AE</w:t>
            </w:r>
            <w:r w:rsidRPr="00845A9B">
              <w:rPr>
                <w:sz w:val="16"/>
                <w:szCs w:val="16"/>
              </w:rPr>
              <w:tab/>
            </w:r>
          </w:p>
        </w:tc>
        <w:tc>
          <w:tcPr>
            <w:tcW w:w="4927" w:type="dxa"/>
            <w:shd w:val="clear" w:color="auto" w:fill="auto"/>
          </w:tcPr>
          <w:p w:rsidR="0076723E" w:rsidRPr="00845A9B" w:rsidRDefault="0076723E"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572613">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 62, 2014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w:t>
            </w:r>
            <w:r w:rsidR="00BC1980" w:rsidRPr="00845A9B">
              <w:rPr>
                <w:sz w:val="16"/>
                <w:szCs w:val="16"/>
              </w:rPr>
              <w:t>.</w:t>
            </w:r>
            <w:r w:rsidRPr="00845A9B">
              <w:rPr>
                <w:sz w:val="16"/>
                <w:szCs w:val="16"/>
              </w:rPr>
              <w:t xml:space="preserve"> 44AF</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w:t>
            </w:r>
            <w:r w:rsidR="00BC1980" w:rsidRPr="00845A9B">
              <w:rPr>
                <w:sz w:val="16"/>
                <w:szCs w:val="16"/>
              </w:rPr>
              <w:t>.</w:t>
            </w:r>
            <w:r w:rsidRPr="00845A9B">
              <w:rPr>
                <w:sz w:val="16"/>
                <w:szCs w:val="16"/>
              </w:rPr>
              <w:t xml:space="preserve"> 44AG</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44AH</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44AH</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Subhead. to s. 44AI(1)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44AI</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44AI(1)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44AJ</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44AJ(1)</w:t>
            </w:r>
            <w:r w:rsidRPr="00845A9B">
              <w:rPr>
                <w:sz w:val="16"/>
                <w:szCs w:val="16"/>
              </w:rPr>
              <w:tab/>
            </w:r>
            <w:r w:rsidRPr="00845A9B">
              <w:br/>
            </w:r>
            <w:r w:rsidRPr="00845A9B">
              <w:rPr>
                <w:sz w:val="16"/>
                <w:szCs w:val="16"/>
              </w:rPr>
              <w:t>Renumbered Note 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r w:rsidRPr="00845A9B">
              <w:rPr>
                <w:sz w:val="16"/>
                <w:szCs w:val="16"/>
              </w:rPr>
              <w:br/>
              <w:t>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44AJ(1)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44AJ(2)</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 44AK</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44AK</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44AL</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44AL</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4</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44AM, 44AN</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44AO</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44AO(1)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46, 2011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44AP, 44AQ</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44AQ(1)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46, 2011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44AR</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44AS</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44AS(1)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46, 2011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44AT–44AZ</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b/>
                <w:sz w:val="16"/>
                <w:szCs w:val="16"/>
              </w:rPr>
            </w:pPr>
            <w:r w:rsidRPr="00845A9B">
              <w:rPr>
                <w:b/>
                <w:sz w:val="16"/>
                <w:szCs w:val="16"/>
              </w:rPr>
              <w:t>Subdivision 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44AAD, 44AAE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44AAEA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45, 2007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44AAF</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2009; No.</w:t>
            </w:r>
            <w:r w:rsidR="00845A9B">
              <w:rPr>
                <w:sz w:val="16"/>
                <w:szCs w:val="16"/>
              </w:rPr>
              <w:t> </w:t>
            </w:r>
            <w:r w:rsidRPr="00845A9B">
              <w:rPr>
                <w:sz w:val="16"/>
                <w:szCs w:val="16"/>
              </w:rPr>
              <w:t>132, 2011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44AAG</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44AAGA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44AAH</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44AAH</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44AAI–44AAK</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BC1980" w:rsidRPr="00845A9B" w:rsidTr="000B4139">
        <w:trPr>
          <w:cantSplit/>
        </w:trPr>
        <w:tc>
          <w:tcPr>
            <w:tcW w:w="2184" w:type="dxa"/>
            <w:shd w:val="clear" w:color="auto" w:fill="auto"/>
          </w:tcPr>
          <w:p w:rsidR="00BC1980" w:rsidRPr="00845A9B" w:rsidRDefault="00BC1980" w:rsidP="0076723E">
            <w:pPr>
              <w:pStyle w:val="Tabletext"/>
              <w:tabs>
                <w:tab w:val="center" w:leader="dot" w:pos="2268"/>
              </w:tabs>
              <w:rPr>
                <w:b/>
                <w:sz w:val="16"/>
                <w:szCs w:val="16"/>
              </w:rPr>
            </w:pPr>
            <w:r w:rsidRPr="00845A9B">
              <w:rPr>
                <w:b/>
                <w:sz w:val="16"/>
                <w:szCs w:val="16"/>
              </w:rPr>
              <w:t>Pt IIIAB</w:t>
            </w:r>
          </w:p>
        </w:tc>
        <w:tc>
          <w:tcPr>
            <w:tcW w:w="4927" w:type="dxa"/>
            <w:shd w:val="clear" w:color="auto" w:fill="auto"/>
          </w:tcPr>
          <w:p w:rsidR="00BC1980" w:rsidRPr="00845A9B" w:rsidRDefault="00BC1980" w:rsidP="0076723E">
            <w:pPr>
              <w:pStyle w:val="Tabletext"/>
              <w:tabs>
                <w:tab w:val="center" w:leader="dot" w:pos="2268"/>
              </w:tabs>
              <w:rPr>
                <w:sz w:val="16"/>
                <w:szCs w:val="16"/>
              </w:rPr>
            </w:pPr>
          </w:p>
        </w:tc>
      </w:tr>
      <w:tr w:rsidR="00BC1980" w:rsidRPr="00845A9B" w:rsidTr="000B4139">
        <w:trPr>
          <w:cantSplit/>
        </w:trPr>
        <w:tc>
          <w:tcPr>
            <w:tcW w:w="2184" w:type="dxa"/>
            <w:shd w:val="clear" w:color="auto" w:fill="auto"/>
          </w:tcPr>
          <w:p w:rsidR="00BC1980" w:rsidRPr="00845A9B" w:rsidRDefault="00BC1980" w:rsidP="0076723E">
            <w:pPr>
              <w:pStyle w:val="Tabletext"/>
              <w:tabs>
                <w:tab w:val="center" w:leader="dot" w:pos="2268"/>
              </w:tabs>
              <w:rPr>
                <w:sz w:val="16"/>
                <w:szCs w:val="16"/>
              </w:rPr>
            </w:pPr>
            <w:r w:rsidRPr="00845A9B">
              <w:rPr>
                <w:sz w:val="16"/>
                <w:szCs w:val="16"/>
              </w:rPr>
              <w:t>Pt IIIAB</w:t>
            </w:r>
            <w:r w:rsidRPr="00845A9B">
              <w:rPr>
                <w:sz w:val="16"/>
                <w:szCs w:val="16"/>
              </w:rPr>
              <w:tab/>
            </w:r>
          </w:p>
        </w:tc>
        <w:tc>
          <w:tcPr>
            <w:tcW w:w="4927" w:type="dxa"/>
            <w:shd w:val="clear" w:color="auto" w:fill="auto"/>
          </w:tcPr>
          <w:p w:rsidR="00BC1980" w:rsidRPr="00845A9B" w:rsidRDefault="00BC1980" w:rsidP="0076723E">
            <w:pPr>
              <w:pStyle w:val="Tabletext"/>
              <w:tabs>
                <w:tab w:val="center" w:leader="dot" w:pos="2268"/>
              </w:tabs>
              <w:rPr>
                <w:sz w:val="16"/>
                <w:szCs w:val="16"/>
              </w:rPr>
            </w:pPr>
            <w:r w:rsidRPr="00845A9B">
              <w:rPr>
                <w:sz w:val="16"/>
                <w:szCs w:val="16"/>
              </w:rPr>
              <w:t>ad No 62, 2014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44AAL</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 62, 2014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Part IIIA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1</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28, 1997; No.</w:t>
            </w:r>
            <w:r w:rsidR="00845A9B">
              <w:rPr>
                <w:sz w:val="16"/>
                <w:szCs w:val="16"/>
              </w:rPr>
              <w:t> </w:t>
            </w:r>
            <w:r w:rsidRPr="00845A9B">
              <w:rPr>
                <w:sz w:val="16"/>
                <w:szCs w:val="16"/>
              </w:rPr>
              <w:t>55, 2001; No.</w:t>
            </w:r>
            <w:r w:rsidR="00845A9B">
              <w:rPr>
                <w:sz w:val="16"/>
                <w:szCs w:val="16"/>
              </w:rPr>
              <w:t> </w:t>
            </w:r>
            <w:r w:rsidRPr="00845A9B">
              <w:rPr>
                <w:sz w:val="16"/>
                <w:szCs w:val="16"/>
              </w:rPr>
              <w:t>134, 2003; No.</w:t>
            </w:r>
            <w:r w:rsidR="00845A9B">
              <w:rPr>
                <w:sz w:val="16"/>
                <w:szCs w:val="16"/>
              </w:rPr>
              <w:t> </w:t>
            </w:r>
            <w:r w:rsidRPr="00845A9B">
              <w:rPr>
                <w:sz w:val="16"/>
                <w:szCs w:val="16"/>
              </w:rPr>
              <w:t>92, 2006; No.</w:t>
            </w:r>
            <w:r w:rsidR="00845A9B">
              <w:rPr>
                <w:sz w:val="16"/>
                <w:szCs w:val="16"/>
              </w:rPr>
              <w:t> </w:t>
            </w:r>
            <w:r w:rsidRPr="00845A9B">
              <w:rPr>
                <w:sz w:val="16"/>
                <w:szCs w:val="16"/>
              </w:rPr>
              <w:t>45, 2007; No.</w:t>
            </w:r>
            <w:r w:rsidR="00845A9B">
              <w:rPr>
                <w:sz w:val="16"/>
                <w:szCs w:val="16"/>
              </w:rPr>
              <w:t> </w:t>
            </w:r>
            <w:r w:rsidRPr="00845A9B">
              <w:rPr>
                <w:sz w:val="16"/>
                <w:szCs w:val="16"/>
              </w:rPr>
              <w:t>60, 2008; No.</w:t>
            </w:r>
            <w:r w:rsidR="00845A9B">
              <w:rPr>
                <w:sz w:val="16"/>
                <w:szCs w:val="16"/>
              </w:rPr>
              <w:t> </w:t>
            </w:r>
            <w:r w:rsidRPr="00845A9B">
              <w:rPr>
                <w:sz w:val="16"/>
                <w:szCs w:val="16"/>
              </w:rPr>
              <w:t>17, 2009;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44DA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101, 1998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44F</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44F(2)</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44F(2)</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3 to s. 44F(2)</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44FA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44G</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 Nos. 60 and 92, 2006; No.</w:t>
            </w:r>
            <w:r w:rsidR="00845A9B">
              <w:rPr>
                <w:sz w:val="16"/>
                <w:szCs w:val="16"/>
              </w:rPr>
              <w:t> </w:t>
            </w:r>
            <w:r w:rsidRPr="00845A9B">
              <w:rPr>
                <w:sz w:val="16"/>
                <w:szCs w:val="16"/>
              </w:rPr>
              <w:t>45, 2007;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44GA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44GB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44GC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44H</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 Nos. 60 and 92, 2006; No.</w:t>
            </w:r>
            <w:r w:rsidR="00845A9B">
              <w:rPr>
                <w:sz w:val="16"/>
                <w:szCs w:val="16"/>
              </w:rPr>
              <w:t> </w:t>
            </w:r>
            <w:r w:rsidRPr="00845A9B">
              <w:rPr>
                <w:sz w:val="16"/>
                <w:szCs w:val="16"/>
              </w:rPr>
              <w:t>45, 2007;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44H(1)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44HA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s. 44I</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44J</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44J(3)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44JA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44K</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44K(4)</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44KA, 44KB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44L</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44L(3)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C of</w:t>
            </w:r>
            <w:r w:rsidRPr="00845A9B">
              <w:rPr>
                <w:sz w:val="16"/>
                <w:szCs w:val="16"/>
              </w:rPr>
              <w:tab/>
            </w:r>
            <w:r w:rsidRPr="00845A9B">
              <w:rPr>
                <w:sz w:val="16"/>
                <w:szCs w:val="16"/>
              </w:rPr>
              <w:br/>
              <w:t>Div. 2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2AA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2AA of Part IIIA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44LA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44LB–44LF</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44LG, 44LH</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44LI</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44LJ, 44LK</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F</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44LL</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2A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2A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Del="0033694C" w:rsidRDefault="00572613"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A of</w:t>
            </w:r>
            <w:r w:rsidRPr="00845A9B">
              <w:rPr>
                <w:sz w:val="16"/>
                <w:szCs w:val="16"/>
              </w:rPr>
              <w:tab/>
            </w:r>
            <w:r w:rsidRPr="00845A9B">
              <w:rPr>
                <w:sz w:val="16"/>
                <w:szCs w:val="16"/>
              </w:rPr>
              <w:br/>
              <w:t>Div. 2A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44M</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 Nos. 60 and 92, 2006; No.</w:t>
            </w:r>
            <w:r w:rsidR="00845A9B">
              <w:rPr>
                <w:sz w:val="16"/>
                <w:szCs w:val="16"/>
              </w:rPr>
              <w:t> </w:t>
            </w:r>
            <w:r w:rsidRPr="00845A9B">
              <w:rPr>
                <w:sz w:val="16"/>
                <w:szCs w:val="16"/>
              </w:rPr>
              <w:t>45, 2007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44M(3)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44M(3)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3 to s. 44M(3)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44MA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Del="0033694C" w:rsidRDefault="00572613"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B of</w:t>
            </w:r>
            <w:r w:rsidRPr="00845A9B">
              <w:rPr>
                <w:sz w:val="16"/>
                <w:szCs w:val="16"/>
              </w:rPr>
              <w:tab/>
            </w:r>
            <w:r w:rsidRPr="00845A9B">
              <w:rPr>
                <w:sz w:val="16"/>
                <w:szCs w:val="16"/>
              </w:rPr>
              <w:br/>
              <w:t>Div. 2A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44N</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 Nos. 60 and 92, 2006; No.</w:t>
            </w:r>
            <w:r w:rsidR="00845A9B">
              <w:rPr>
                <w:sz w:val="16"/>
                <w:szCs w:val="16"/>
              </w:rPr>
              <w:t> </w:t>
            </w:r>
            <w:r w:rsidRPr="00845A9B">
              <w:rPr>
                <w:sz w:val="16"/>
                <w:szCs w:val="16"/>
              </w:rPr>
              <w:t>45, 2007;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44N(1)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44N(1)</w:t>
            </w:r>
            <w:r w:rsidRPr="00845A9B">
              <w:rPr>
                <w:sz w:val="16"/>
                <w:szCs w:val="16"/>
              </w:rPr>
              <w:tab/>
            </w:r>
            <w:r w:rsidRPr="00845A9B">
              <w:br/>
            </w:r>
            <w:r w:rsidRPr="00845A9B">
              <w:rPr>
                <w:sz w:val="16"/>
                <w:szCs w:val="16"/>
              </w:rPr>
              <w:t>Renumbered Note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r w:rsidRPr="00845A9B">
              <w:rPr>
                <w:sz w:val="16"/>
                <w:szCs w:val="16"/>
              </w:rPr>
              <w:br/>
              <w:t>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44N(3)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Del="0033694C" w:rsidRDefault="00572613"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Subdiv. C of Div. 2A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44NA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44NA(6)</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44NA(6)</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44NAA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44NB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44NB(1)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44NB(1)</w:t>
            </w:r>
            <w:r w:rsidRPr="00845A9B">
              <w:br/>
            </w:r>
            <w:r w:rsidRPr="00845A9B">
              <w:rPr>
                <w:sz w:val="16"/>
                <w:szCs w:val="16"/>
              </w:rPr>
              <w:t>Renumbered Note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br/>
              <w:t>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Del="0033694C" w:rsidRDefault="00572613"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Subdiv. D of Div. 2A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44NC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44ND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44NE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44NF, 44NG</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Del="0033694C" w:rsidRDefault="00572613"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E of</w:t>
            </w:r>
            <w:r w:rsidRPr="00845A9B">
              <w:rPr>
                <w:sz w:val="16"/>
                <w:szCs w:val="16"/>
              </w:rPr>
              <w:tab/>
            </w:r>
            <w:r w:rsidRPr="00845A9B">
              <w:rPr>
                <w:sz w:val="16"/>
                <w:szCs w:val="16"/>
              </w:rPr>
              <w:br/>
              <w:t>Div. 2A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44O</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44O(3)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Del="0033694C" w:rsidRDefault="00572613" w:rsidP="0076723E">
            <w:pPr>
              <w:pStyle w:val="Tabletext"/>
              <w:tabs>
                <w:tab w:val="center" w:leader="dot" w:pos="2268"/>
              </w:tabs>
              <w:rPr>
                <w:sz w:val="16"/>
                <w:szCs w:val="16"/>
              </w:rPr>
            </w:pPr>
            <w:r w:rsidRPr="00845A9B">
              <w:rPr>
                <w:b/>
                <w:sz w:val="16"/>
                <w:szCs w:val="16"/>
              </w:rPr>
              <w:t>Subdivision F</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F of</w:t>
            </w:r>
            <w:r w:rsidRPr="00845A9B">
              <w:rPr>
                <w:sz w:val="16"/>
                <w:szCs w:val="16"/>
              </w:rPr>
              <w:tab/>
            </w:r>
            <w:r w:rsidRPr="00845A9B">
              <w:rPr>
                <w:sz w:val="16"/>
                <w:szCs w:val="16"/>
              </w:rPr>
              <w:br/>
              <w:t>Div. 2A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2B of Part IIIA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44PA(3)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3 to s. 44PA(3)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44PB, 44PC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44PF</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44PG</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44PG(3)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44PH</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44PH(3)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2C</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2C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 44Q</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44Q</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44R</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44S, 44T</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44U</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44V(1)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44W</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Subhead. to s. 44X(1)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44X</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44XA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44Y</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44YA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44ZA–44ZN</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88, 1995 </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44ZNA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DA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Subdiv. DA of Div. 3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44ZNB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 44ZO</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 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44ZO</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44ZOA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F</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F of</w:t>
            </w:r>
            <w:r w:rsidRPr="00845A9B">
              <w:rPr>
                <w:sz w:val="16"/>
                <w:szCs w:val="16"/>
              </w:rPr>
              <w:tab/>
            </w:r>
            <w:r w:rsidRPr="00845A9B">
              <w:rPr>
                <w:sz w:val="16"/>
                <w:szCs w:val="16"/>
              </w:rPr>
              <w:br/>
              <w:t>Div. 3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44ZP</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44ZP(3)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44ZQ</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44ZR–44ZT</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G</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G of</w:t>
            </w:r>
            <w:r w:rsidRPr="00845A9B">
              <w:rPr>
                <w:sz w:val="16"/>
                <w:szCs w:val="16"/>
              </w:rPr>
              <w:tab/>
            </w:r>
            <w:r w:rsidRPr="00845A9B">
              <w:rPr>
                <w:sz w:val="16"/>
                <w:szCs w:val="16"/>
              </w:rPr>
              <w:br/>
              <w:t>Div. 3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 44ZU</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s. 44ZU</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44ZUA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44ZW</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44ZX</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44ZX(3)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44ZY</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6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A of</w:t>
            </w:r>
            <w:r w:rsidRPr="00845A9B">
              <w:rPr>
                <w:sz w:val="16"/>
                <w:szCs w:val="16"/>
              </w:rPr>
              <w:tab/>
            </w:r>
            <w:r w:rsidRPr="00845A9B">
              <w:rPr>
                <w:sz w:val="16"/>
                <w:szCs w:val="16"/>
              </w:rPr>
              <w:br/>
              <w:t>Div. 6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28, 1997; No.</w:t>
            </w:r>
            <w:r w:rsidR="00845A9B">
              <w:rPr>
                <w:sz w:val="16"/>
                <w:szCs w:val="16"/>
              </w:rPr>
              <w:t> </w:t>
            </w:r>
            <w:r w:rsidRPr="00845A9B">
              <w:rPr>
                <w:sz w:val="16"/>
                <w:szCs w:val="16"/>
              </w:rPr>
              <w:t>69, 2000;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44ZZA(3)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Notes 1, 2 to s. 44ZZA(3)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44ZZA(7)</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44ZZA(7)</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3 to s. 44ZZA(7)</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44ZZAAA, 44ZZAAB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28, 1997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108, 2004;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Note to s. 44ZZAA(4)</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44ZZAA(6)</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44ZZAA(8)</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44ZZAA(8)</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3 to s. 44ZZAA(8)</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44ZZAB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88, 1995 </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Subdiv. B of Div. 6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Subdiv. C of Div. 6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1 to s. 44ZZBB(8)</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2 to s. 44ZZBB(8)</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Subdiv. D of Div. 6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44ZZBCA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Subdiv. E of Div. 6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44ZZBF</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44ZZBF(3)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F</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Subdiv. F of</w:t>
            </w:r>
            <w:r w:rsidRPr="00845A9B">
              <w:rPr>
                <w:sz w:val="16"/>
                <w:szCs w:val="16"/>
              </w:rPr>
              <w:tab/>
            </w:r>
            <w:r w:rsidRPr="00845A9B">
              <w:rPr>
                <w:sz w:val="16"/>
                <w:szCs w:val="16"/>
              </w:rPr>
              <w:br/>
              <w:t>Div. 6 of 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28, 1997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92, 2006;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6A of Part IIIA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44ZZCA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6B of</w:t>
            </w:r>
            <w:r w:rsidRPr="00845A9B">
              <w:rPr>
                <w:sz w:val="16"/>
                <w:szCs w:val="16"/>
              </w:rPr>
              <w:tab/>
            </w:r>
            <w:r w:rsidRPr="00845A9B">
              <w:rPr>
                <w:sz w:val="16"/>
                <w:szCs w:val="16"/>
              </w:rPr>
              <w:br/>
              <w:t>Part IIIA</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6B of Part IIIA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44ZZCB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44ZZCBA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44ZZCC, 44ZZCD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7</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44ZZD–44ZZI</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44ZZJ</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69, 2000;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44ZZK</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8</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44ZZL</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44ZZM</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101, 1998; No.</w:t>
            </w:r>
            <w:r w:rsidR="00845A9B">
              <w:rPr>
                <w:sz w:val="16"/>
                <w:szCs w:val="16"/>
              </w:rPr>
              <w:t> </w:t>
            </w:r>
            <w:r w:rsidRPr="00845A9B">
              <w:rPr>
                <w:sz w:val="16"/>
                <w:szCs w:val="16"/>
              </w:rPr>
              <w:t>134, 2003</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44ZZMA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44ZZMA(1)</w:t>
            </w:r>
            <w:r w:rsidRPr="00845A9B">
              <w:rPr>
                <w:sz w:val="16"/>
                <w:szCs w:val="16"/>
              </w:rPr>
              <w:br/>
              <w:t>Renumbered Note 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br/>
              <w:t>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Note 2 to s. 44ZZMA(1)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44ZZMB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44ZZN</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44ZZNA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28, 1997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44ZZO</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44ZZOAAA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44ZZOAA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44ZZOA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101, 1998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134, 2003</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92, 2006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102, 2010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44ZZP</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44ZZQ</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44ZZR</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45, 2007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Part IV</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1 of Part IV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44ZZRA–44ZZRE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44ZZRF–44ZZRI</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44ZZRJ, 44ZZRK</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44ZZRL–44ZZRV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1A</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1A of Part IV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44ZZS</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44ZZT</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44ZZU</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s. 44ZZW</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44ZZX</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44ZZY</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44ZZZ</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44ZZZA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44ZZZB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2 of Part IV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45</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88, 1995; No.</w:t>
            </w:r>
            <w:r w:rsidR="00845A9B">
              <w:rPr>
                <w:sz w:val="16"/>
                <w:szCs w:val="16"/>
              </w:rPr>
              <w:t> </w:t>
            </w:r>
            <w:r w:rsidRPr="00845A9B">
              <w:rPr>
                <w:sz w:val="16"/>
                <w:szCs w:val="16"/>
              </w:rPr>
              <w:t>131, 2006;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45A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206, 1978; No.</w:t>
            </w:r>
            <w:r w:rsidR="00845A9B">
              <w:rPr>
                <w:sz w:val="16"/>
                <w:szCs w:val="16"/>
              </w:rPr>
              <w:t> </w:t>
            </w:r>
            <w:r w:rsidRPr="00845A9B">
              <w:rPr>
                <w:sz w:val="16"/>
                <w:szCs w:val="16"/>
              </w:rPr>
              <w:t>88, 1995; No.</w:t>
            </w:r>
            <w:r w:rsidR="00845A9B">
              <w:rPr>
                <w:sz w:val="16"/>
                <w:szCs w:val="16"/>
              </w:rPr>
              <w:t> </w:t>
            </w:r>
            <w:r w:rsidRPr="00845A9B">
              <w:rPr>
                <w:sz w:val="16"/>
                <w:szCs w:val="16"/>
              </w:rPr>
              <w:t>131, 2006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59, 2009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45B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169, 2012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45C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45D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207, 1978; No.</w:t>
            </w:r>
            <w:r w:rsidR="00845A9B">
              <w:rPr>
                <w:sz w:val="16"/>
                <w:szCs w:val="16"/>
              </w:rPr>
              <w:t> </w:t>
            </w:r>
            <w:r w:rsidRPr="00845A9B">
              <w:rPr>
                <w:sz w:val="16"/>
                <w:szCs w:val="16"/>
              </w:rPr>
              <w:t>73, 1980; No.</w:t>
            </w:r>
            <w:r w:rsidR="00845A9B">
              <w:rPr>
                <w:sz w:val="16"/>
                <w:szCs w:val="16"/>
              </w:rPr>
              <w:t> </w:t>
            </w:r>
            <w:r w:rsidRPr="00845A9B">
              <w:rPr>
                <w:sz w:val="16"/>
                <w:szCs w:val="16"/>
              </w:rPr>
              <w:t>176, 1981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98, 1993; No.</w:t>
            </w:r>
            <w:r w:rsidR="00845A9B">
              <w:rPr>
                <w:sz w:val="16"/>
                <w:szCs w:val="16"/>
              </w:rPr>
              <w:t> </w:t>
            </w:r>
            <w:r w:rsidRPr="00845A9B">
              <w:rPr>
                <w:sz w:val="16"/>
                <w:szCs w:val="16"/>
              </w:rPr>
              <w:t>60, 1996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45DA–45DC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45DD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SLI</w:t>
            </w:r>
            <w:r w:rsidR="00845A9B">
              <w:rPr>
                <w:sz w:val="16"/>
                <w:szCs w:val="16"/>
              </w:rPr>
              <w:t> </w:t>
            </w:r>
            <w:r w:rsidRPr="00845A9B">
              <w:rPr>
                <w:sz w:val="16"/>
                <w:szCs w:val="16"/>
              </w:rPr>
              <w:t>2006 No.</w:t>
            </w:r>
            <w:r w:rsidR="00845A9B">
              <w:rPr>
                <w:sz w:val="16"/>
                <w:szCs w:val="16"/>
              </w:rPr>
              <w:t> </w:t>
            </w:r>
            <w:r w:rsidRPr="00845A9B">
              <w:rPr>
                <w:sz w:val="16"/>
                <w:szCs w:val="16"/>
              </w:rPr>
              <w:t>50; No.</w:t>
            </w:r>
            <w:r w:rsidR="00845A9B">
              <w:rPr>
                <w:sz w:val="16"/>
                <w:szCs w:val="16"/>
              </w:rPr>
              <w:t> </w:t>
            </w:r>
            <w:r w:rsidRPr="00845A9B">
              <w:rPr>
                <w:sz w:val="16"/>
                <w:szCs w:val="16"/>
              </w:rPr>
              <w:t>54, 2009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45DD(8)</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54, 2009</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45E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73, 1980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98, 1993</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45EA, 45EB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46</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131, 2006; No.</w:t>
            </w:r>
            <w:r w:rsidR="00845A9B">
              <w:rPr>
                <w:sz w:val="16"/>
                <w:szCs w:val="16"/>
              </w:rPr>
              <w:t> </w:t>
            </w:r>
            <w:r w:rsidRPr="00845A9B">
              <w:rPr>
                <w:sz w:val="16"/>
                <w:szCs w:val="16"/>
              </w:rPr>
              <w:t>159, 2007; No.</w:t>
            </w:r>
            <w:r w:rsidR="00845A9B">
              <w:rPr>
                <w:sz w:val="16"/>
                <w:szCs w:val="16"/>
              </w:rPr>
              <w:t> </w:t>
            </w:r>
            <w:r w:rsidRPr="00845A9B">
              <w:rPr>
                <w:sz w:val="16"/>
                <w:szCs w:val="16"/>
              </w:rPr>
              <w:t>116, 2008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46A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70, 1990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 No.</w:t>
            </w:r>
            <w:r w:rsidR="00845A9B">
              <w:rPr>
                <w:sz w:val="16"/>
                <w:szCs w:val="16"/>
              </w:rPr>
              <w:t> </w:t>
            </w:r>
            <w:r w:rsidRPr="00845A9B">
              <w:rPr>
                <w:sz w:val="16"/>
                <w:szCs w:val="16"/>
              </w:rPr>
              <w:t>131, 2006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46B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70, 1990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47</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206, 1978; No.</w:t>
            </w:r>
            <w:r w:rsidR="00845A9B">
              <w:rPr>
                <w:sz w:val="16"/>
                <w:szCs w:val="16"/>
              </w:rPr>
              <w:t> </w:t>
            </w:r>
            <w:r w:rsidRPr="00845A9B">
              <w:rPr>
                <w:sz w:val="16"/>
                <w:szCs w:val="16"/>
              </w:rPr>
              <w:t>88, 1995; No.</w:t>
            </w:r>
            <w:r w:rsidR="00845A9B">
              <w:rPr>
                <w:sz w:val="16"/>
                <w:szCs w:val="16"/>
              </w:rPr>
              <w:t> </w:t>
            </w:r>
            <w:r w:rsidRPr="00845A9B">
              <w:rPr>
                <w:sz w:val="16"/>
                <w:szCs w:val="16"/>
              </w:rPr>
              <w:t>131, 2006; No.</w:t>
            </w:r>
            <w:r w:rsidR="00845A9B">
              <w:rPr>
                <w:sz w:val="16"/>
                <w:szCs w:val="16"/>
              </w:rPr>
              <w:t> </w:t>
            </w:r>
            <w:r w:rsidRPr="00845A9B">
              <w:rPr>
                <w:sz w:val="16"/>
                <w:szCs w:val="16"/>
              </w:rPr>
              <w:t>169, 2012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49</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50</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Nos. 8, 17 and 168, 1986; No.</w:t>
            </w:r>
            <w:r w:rsidR="00845A9B">
              <w:rPr>
                <w:sz w:val="16"/>
                <w:szCs w:val="16"/>
              </w:rPr>
              <w:t> </w:t>
            </w:r>
            <w:r w:rsidRPr="00845A9B">
              <w:rPr>
                <w:sz w:val="16"/>
                <w:szCs w:val="16"/>
              </w:rPr>
              <w:t>49, 1991; No.</w:t>
            </w:r>
            <w:r w:rsidR="00845A9B">
              <w:rPr>
                <w:sz w:val="16"/>
                <w:szCs w:val="16"/>
              </w:rPr>
              <w:t> </w:t>
            </w:r>
            <w:r w:rsidRPr="00845A9B">
              <w:rPr>
                <w:sz w:val="16"/>
                <w:szCs w:val="16"/>
              </w:rPr>
              <w:t>222, 1992; No.</w:t>
            </w:r>
            <w:r w:rsidR="00845A9B">
              <w:rPr>
                <w:sz w:val="16"/>
                <w:szCs w:val="16"/>
              </w:rPr>
              <w:t> </w:t>
            </w:r>
            <w:r w:rsidRPr="00845A9B">
              <w:rPr>
                <w:sz w:val="16"/>
                <w:szCs w:val="16"/>
              </w:rPr>
              <w:t>63, 2001; No.</w:t>
            </w:r>
            <w:r w:rsidR="00845A9B">
              <w:rPr>
                <w:sz w:val="16"/>
                <w:szCs w:val="16"/>
              </w:rPr>
              <w:t> </w:t>
            </w:r>
            <w:r w:rsidRPr="00845A9B">
              <w:rPr>
                <w:sz w:val="16"/>
                <w:szCs w:val="16"/>
              </w:rPr>
              <w:t>131, 2006; No.</w:t>
            </w:r>
            <w:r w:rsidR="00845A9B">
              <w:rPr>
                <w:sz w:val="16"/>
                <w:szCs w:val="16"/>
              </w:rPr>
              <w:t> </w:t>
            </w:r>
            <w:r w:rsidRPr="00845A9B">
              <w:rPr>
                <w:sz w:val="16"/>
                <w:szCs w:val="16"/>
              </w:rPr>
              <w:t>184, 2011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Notes to s. 50(1), (2)</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50A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Nos. 22 and 222, 1992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1975;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73, 1980; No.</w:t>
            </w:r>
            <w:r w:rsidR="00845A9B">
              <w:rPr>
                <w:sz w:val="16"/>
                <w:szCs w:val="16"/>
              </w:rPr>
              <w:t> </w:t>
            </w:r>
            <w:r w:rsidRPr="00845A9B">
              <w:rPr>
                <w:sz w:val="16"/>
                <w:szCs w:val="16"/>
              </w:rPr>
              <w:t>17, 1986; No.</w:t>
            </w:r>
            <w:r w:rsidR="00845A9B">
              <w:rPr>
                <w:sz w:val="16"/>
                <w:szCs w:val="16"/>
              </w:rPr>
              <w:t> </w:t>
            </w:r>
            <w:r w:rsidRPr="00845A9B">
              <w:rPr>
                <w:sz w:val="16"/>
                <w:szCs w:val="16"/>
              </w:rPr>
              <w:t>28, 1989; No.</w:t>
            </w:r>
            <w:r w:rsidR="00845A9B">
              <w:rPr>
                <w:sz w:val="16"/>
                <w:szCs w:val="16"/>
              </w:rPr>
              <w:t> </w:t>
            </w:r>
            <w:r w:rsidRPr="00845A9B">
              <w:rPr>
                <w:sz w:val="16"/>
                <w:szCs w:val="16"/>
              </w:rPr>
              <w:t>70, 1990; No.</w:t>
            </w:r>
            <w:r w:rsidR="00845A9B">
              <w:rPr>
                <w:sz w:val="16"/>
                <w:szCs w:val="16"/>
              </w:rPr>
              <w:t> </w:t>
            </w:r>
            <w:r w:rsidRPr="00845A9B">
              <w:rPr>
                <w:sz w:val="16"/>
                <w:szCs w:val="16"/>
              </w:rPr>
              <w:t>98, 1993; No.</w:t>
            </w:r>
            <w:r w:rsidR="00845A9B">
              <w:rPr>
                <w:sz w:val="16"/>
                <w:szCs w:val="16"/>
              </w:rPr>
              <w:t> </w:t>
            </w:r>
            <w:r w:rsidRPr="00845A9B">
              <w:rPr>
                <w:sz w:val="16"/>
                <w:szCs w:val="16"/>
              </w:rPr>
              <w:t>88, 1995; No.</w:t>
            </w:r>
            <w:r w:rsidR="00845A9B">
              <w:rPr>
                <w:sz w:val="16"/>
                <w:szCs w:val="16"/>
              </w:rPr>
              <w:t> </w:t>
            </w:r>
            <w:r w:rsidRPr="00845A9B">
              <w:rPr>
                <w:sz w:val="16"/>
                <w:szCs w:val="16"/>
              </w:rPr>
              <w:t>60, 1996; No.</w:t>
            </w:r>
            <w:r w:rsidR="00845A9B">
              <w:rPr>
                <w:sz w:val="16"/>
                <w:szCs w:val="16"/>
              </w:rPr>
              <w:t> </w:t>
            </w:r>
            <w:r w:rsidRPr="00845A9B">
              <w:rPr>
                <w:sz w:val="16"/>
                <w:szCs w:val="16"/>
              </w:rPr>
              <w:t>63, 2002; No.</w:t>
            </w:r>
            <w:r w:rsidR="00845A9B">
              <w:rPr>
                <w:sz w:val="16"/>
                <w:szCs w:val="16"/>
              </w:rPr>
              <w:t> </w:t>
            </w:r>
            <w:r w:rsidRPr="00845A9B">
              <w:rPr>
                <w:sz w:val="16"/>
                <w:szCs w:val="16"/>
              </w:rPr>
              <w:t>46, 2011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Part IVA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222, 1992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51AAB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48, 1998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222, 1992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51AB (formerly s. 52A)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w:t>
            </w:r>
            <w:r w:rsidR="00845A9B">
              <w:rPr>
                <w:sz w:val="16"/>
                <w:szCs w:val="16"/>
              </w:rPr>
              <w:t> </w:t>
            </w:r>
            <w:r w:rsidRPr="00845A9B">
              <w:rPr>
                <w:sz w:val="16"/>
                <w:szCs w:val="16"/>
              </w:rPr>
              <w:t>222, 1992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116, 2008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2001; No.</w:t>
            </w:r>
            <w:r w:rsidR="00845A9B">
              <w:rPr>
                <w:sz w:val="16"/>
                <w:szCs w:val="16"/>
              </w:rPr>
              <w:t> </w:t>
            </w:r>
            <w:r w:rsidRPr="00845A9B">
              <w:rPr>
                <w:sz w:val="16"/>
                <w:szCs w:val="16"/>
              </w:rPr>
              <w:t>159, 2007; No.</w:t>
            </w:r>
            <w:r w:rsidR="00845A9B">
              <w:rPr>
                <w:sz w:val="16"/>
                <w:szCs w:val="16"/>
              </w:rPr>
              <w:t> </w:t>
            </w:r>
            <w:r w:rsidRPr="00845A9B">
              <w:rPr>
                <w:sz w:val="16"/>
                <w:szCs w:val="16"/>
              </w:rPr>
              <w:t>116, 2008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51ACAA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63, 2001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lastRenderedPageBreak/>
              <w:t>Part IVB</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Part IVB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1 of</w:t>
            </w:r>
            <w:r w:rsidRPr="00845A9B">
              <w:rPr>
                <w:sz w:val="16"/>
                <w:szCs w:val="16"/>
              </w:rPr>
              <w:tab/>
            </w:r>
            <w:r w:rsidRPr="00845A9B">
              <w:rPr>
                <w:sz w:val="16"/>
                <w:szCs w:val="16"/>
              </w:rPr>
              <w:br/>
              <w:t>Part IVB</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51ACA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2 of</w:t>
            </w:r>
            <w:r w:rsidRPr="00845A9B">
              <w:rPr>
                <w:sz w:val="16"/>
                <w:szCs w:val="16"/>
              </w:rPr>
              <w:tab/>
            </w:r>
            <w:r w:rsidRPr="00845A9B">
              <w:rPr>
                <w:sz w:val="16"/>
                <w:szCs w:val="16"/>
              </w:rPr>
              <w:br/>
              <w:t>Part IVB</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51AD</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3 of Part IVB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51ADA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4 of Part IVB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51ADB, 51ADC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Div. 5 of Part IVB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51ADD–51ADG</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572613" w:rsidRPr="00845A9B" w:rsidRDefault="0057261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Heading to Div. 6 of</w:t>
            </w:r>
            <w:r w:rsidRPr="00845A9B">
              <w:rPr>
                <w:sz w:val="16"/>
                <w:szCs w:val="16"/>
              </w:rPr>
              <w:tab/>
            </w:r>
            <w:r w:rsidRPr="00845A9B">
              <w:rPr>
                <w:sz w:val="16"/>
                <w:szCs w:val="16"/>
              </w:rPr>
              <w:br/>
              <w:t>Part IVB</w:t>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51AE</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51AEA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63, 2001</w:t>
            </w:r>
          </w:p>
        </w:tc>
      </w:tr>
      <w:tr w:rsidR="00AE5693" w:rsidRPr="00845A9B" w:rsidTr="000B4139">
        <w:trPr>
          <w:cantSplit/>
        </w:trPr>
        <w:tc>
          <w:tcPr>
            <w:tcW w:w="2184" w:type="dxa"/>
            <w:shd w:val="clear" w:color="auto" w:fill="auto"/>
          </w:tcPr>
          <w:p w:rsidR="00AE5693" w:rsidRPr="00845A9B" w:rsidRDefault="00AE5693" w:rsidP="007B5167">
            <w:pPr>
              <w:pStyle w:val="Tabletext"/>
              <w:tabs>
                <w:tab w:val="center" w:leader="dot" w:pos="2268"/>
              </w:tabs>
              <w:rPr>
                <w:b/>
                <w:sz w:val="16"/>
                <w:szCs w:val="16"/>
              </w:rPr>
            </w:pPr>
            <w:r w:rsidRPr="00845A9B">
              <w:rPr>
                <w:b/>
                <w:sz w:val="16"/>
                <w:szCs w:val="16"/>
              </w:rPr>
              <w:t>Pt V</w:t>
            </w:r>
          </w:p>
        </w:tc>
        <w:tc>
          <w:tcPr>
            <w:tcW w:w="4927" w:type="dxa"/>
            <w:shd w:val="clear" w:color="auto" w:fill="auto"/>
          </w:tcPr>
          <w:p w:rsidR="00AE5693" w:rsidRPr="00845A9B" w:rsidRDefault="00AE5693" w:rsidP="0076723E">
            <w:pPr>
              <w:pStyle w:val="Tabletext"/>
              <w:tabs>
                <w:tab w:val="center" w:leader="dot" w:pos="2268"/>
              </w:tabs>
              <w:rPr>
                <w:b/>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Part V</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AE5693" w:rsidRPr="00845A9B" w:rsidTr="000B4139">
        <w:trPr>
          <w:cantSplit/>
        </w:trPr>
        <w:tc>
          <w:tcPr>
            <w:tcW w:w="2184" w:type="dxa"/>
            <w:shd w:val="clear" w:color="auto" w:fill="auto"/>
          </w:tcPr>
          <w:p w:rsidR="00AE5693" w:rsidRPr="00845A9B" w:rsidRDefault="00AE5693" w:rsidP="0076723E">
            <w:pPr>
              <w:pStyle w:val="Tabletext"/>
              <w:tabs>
                <w:tab w:val="center" w:leader="dot" w:pos="2268"/>
              </w:tabs>
              <w:rPr>
                <w:sz w:val="16"/>
                <w:szCs w:val="16"/>
              </w:rPr>
            </w:pPr>
          </w:p>
        </w:tc>
        <w:tc>
          <w:tcPr>
            <w:tcW w:w="4927" w:type="dxa"/>
            <w:shd w:val="clear" w:color="auto" w:fill="auto"/>
          </w:tcPr>
          <w:p w:rsidR="00AE5693" w:rsidRPr="00845A9B" w:rsidRDefault="00AE5693" w:rsidP="0076723E">
            <w:pPr>
              <w:pStyle w:val="Tabletext"/>
              <w:tabs>
                <w:tab w:val="center" w:leader="dot" w:pos="2268"/>
              </w:tabs>
              <w:rPr>
                <w:sz w:val="16"/>
                <w:szCs w:val="16"/>
              </w:rPr>
            </w:pPr>
            <w:r w:rsidRPr="00845A9B">
              <w:rPr>
                <w:sz w:val="16"/>
                <w:szCs w:val="16"/>
              </w:rPr>
              <w:t>ad No 83, 2014</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51AF</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48, 1998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Nos. 55 and 123, 2001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51A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lastRenderedPageBreak/>
              <w:t>s. 52</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52</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52A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Renumbered s. 51AB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w:t>
            </w:r>
            <w:r w:rsidR="00845A9B">
              <w:rPr>
                <w:sz w:val="16"/>
                <w:szCs w:val="16"/>
              </w:rPr>
              <w:t> </w:t>
            </w:r>
            <w:r w:rsidRPr="00845A9B">
              <w:rPr>
                <w:sz w:val="16"/>
                <w:szCs w:val="16"/>
              </w:rPr>
              <w:t>222, 1992</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20, 1988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Note to s. 53</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53A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206, 1978;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53B</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53C</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126, 2008</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54</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55</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55A</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56</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31, 2001</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57</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58</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59</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AE5693" w:rsidRPr="00845A9B" w:rsidTr="000B4139">
        <w:trPr>
          <w:cantSplit/>
        </w:trPr>
        <w:tc>
          <w:tcPr>
            <w:tcW w:w="2184" w:type="dxa"/>
            <w:shd w:val="clear" w:color="auto" w:fill="auto"/>
          </w:tcPr>
          <w:p w:rsidR="00AE5693" w:rsidRPr="00845A9B" w:rsidRDefault="00AE5693" w:rsidP="007B5167">
            <w:pPr>
              <w:pStyle w:val="Tabletext"/>
              <w:tabs>
                <w:tab w:val="center" w:leader="dot" w:pos="2268"/>
              </w:tabs>
              <w:rPr>
                <w:b/>
                <w:sz w:val="16"/>
                <w:szCs w:val="16"/>
              </w:rPr>
            </w:pPr>
            <w:r w:rsidRPr="00845A9B">
              <w:rPr>
                <w:b/>
                <w:sz w:val="16"/>
                <w:szCs w:val="16"/>
              </w:rPr>
              <w:lastRenderedPageBreak/>
              <w:t>Div 1</w:t>
            </w:r>
          </w:p>
        </w:tc>
        <w:tc>
          <w:tcPr>
            <w:tcW w:w="4927" w:type="dxa"/>
            <w:shd w:val="clear" w:color="auto" w:fill="auto"/>
          </w:tcPr>
          <w:p w:rsidR="00AE5693" w:rsidRPr="00845A9B" w:rsidRDefault="00AE5693" w:rsidP="0076723E">
            <w:pPr>
              <w:pStyle w:val="Tabletext"/>
              <w:tabs>
                <w:tab w:val="center" w:leader="dot" w:pos="2268"/>
              </w:tabs>
              <w:rPr>
                <w:sz w:val="16"/>
                <w:szCs w:val="16"/>
              </w:rPr>
            </w:pP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s. 60</w:t>
            </w:r>
            <w:r w:rsidRPr="00845A9B">
              <w:rPr>
                <w:sz w:val="16"/>
                <w:szCs w:val="16"/>
              </w:rPr>
              <w:tab/>
            </w: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17, 1986</w:t>
            </w:r>
          </w:p>
        </w:tc>
      </w:tr>
      <w:tr w:rsidR="00572613" w:rsidRPr="00845A9B" w:rsidTr="000B4139">
        <w:trPr>
          <w:cantSplit/>
        </w:trPr>
        <w:tc>
          <w:tcPr>
            <w:tcW w:w="2184" w:type="dxa"/>
            <w:shd w:val="clear" w:color="auto" w:fill="auto"/>
          </w:tcPr>
          <w:p w:rsidR="00572613" w:rsidRPr="00845A9B" w:rsidRDefault="00572613" w:rsidP="0076723E">
            <w:pPr>
              <w:pStyle w:val="Tabletext"/>
              <w:tabs>
                <w:tab w:val="center" w:leader="dot" w:pos="2268"/>
              </w:tabs>
              <w:rPr>
                <w:sz w:val="16"/>
                <w:szCs w:val="16"/>
              </w:rPr>
            </w:pPr>
          </w:p>
        </w:tc>
        <w:tc>
          <w:tcPr>
            <w:tcW w:w="4927" w:type="dxa"/>
            <w:shd w:val="clear" w:color="auto" w:fill="auto"/>
          </w:tcPr>
          <w:p w:rsidR="00572613" w:rsidRPr="00845A9B" w:rsidRDefault="00572613"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AE5693" w:rsidRPr="00845A9B" w:rsidTr="000B4139">
        <w:trPr>
          <w:cantSplit/>
        </w:trPr>
        <w:tc>
          <w:tcPr>
            <w:tcW w:w="2184" w:type="dxa"/>
            <w:shd w:val="clear" w:color="auto" w:fill="auto"/>
          </w:tcPr>
          <w:p w:rsidR="00AE5693" w:rsidRPr="00845A9B" w:rsidRDefault="00AE5693" w:rsidP="0076723E">
            <w:pPr>
              <w:pStyle w:val="Tabletext"/>
              <w:tabs>
                <w:tab w:val="center" w:leader="dot" w:pos="2268"/>
              </w:tabs>
              <w:rPr>
                <w:sz w:val="16"/>
                <w:szCs w:val="16"/>
              </w:rPr>
            </w:pPr>
          </w:p>
        </w:tc>
        <w:tc>
          <w:tcPr>
            <w:tcW w:w="4927" w:type="dxa"/>
            <w:shd w:val="clear" w:color="auto" w:fill="auto"/>
          </w:tcPr>
          <w:p w:rsidR="00AE5693" w:rsidRPr="00845A9B" w:rsidRDefault="00AE5693"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9158F7">
            <w:pPr>
              <w:pStyle w:val="Tabletext"/>
              <w:tabs>
                <w:tab w:val="center" w:leader="dot" w:pos="2268"/>
              </w:tabs>
              <w:rPr>
                <w:b/>
                <w:sz w:val="16"/>
                <w:szCs w:val="16"/>
              </w:rPr>
            </w:pPr>
            <w:r w:rsidRPr="00845A9B">
              <w:rPr>
                <w:b/>
                <w:sz w:val="16"/>
                <w:szCs w:val="16"/>
              </w:rPr>
              <w:t>Div 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60CA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9158F7">
            <w:pPr>
              <w:pStyle w:val="Tabletext"/>
              <w:tabs>
                <w:tab w:val="center" w:leader="dot" w:pos="2268"/>
              </w:tabs>
              <w:rPr>
                <w:b/>
                <w:sz w:val="16"/>
                <w:szCs w:val="16"/>
              </w:rPr>
            </w:pPr>
            <w:r w:rsidRPr="00845A9B">
              <w:rPr>
                <w:b/>
                <w:sz w:val="16"/>
                <w:szCs w:val="16"/>
              </w:rPr>
              <w:t>Div 2A</w:t>
            </w:r>
          </w:p>
        </w:tc>
        <w:tc>
          <w:tcPr>
            <w:tcW w:w="4927" w:type="dxa"/>
            <w:shd w:val="clear" w:color="auto" w:fill="auto"/>
          </w:tcPr>
          <w:p w:rsidR="00F123D0" w:rsidRPr="00845A9B" w:rsidRDefault="00F123D0" w:rsidP="0076723E">
            <w:pPr>
              <w:pStyle w:val="Tabletext"/>
              <w:tabs>
                <w:tab w:val="center" w:leader="dot" w:pos="2268"/>
              </w:tabs>
              <w:rPr>
                <w:b/>
                <w:sz w:val="16"/>
                <w:szCs w:val="16"/>
              </w:rPr>
            </w:pPr>
          </w:p>
        </w:tc>
      </w:tr>
      <w:tr w:rsidR="00F123D0" w:rsidRPr="00845A9B" w:rsidTr="000B4139">
        <w:trPr>
          <w:cantSplit/>
        </w:trPr>
        <w:tc>
          <w:tcPr>
            <w:tcW w:w="2184" w:type="dxa"/>
            <w:shd w:val="clear" w:color="auto" w:fill="auto"/>
          </w:tcPr>
          <w:p w:rsidR="00F123D0" w:rsidRPr="00845A9B" w:rsidRDefault="00F123D0" w:rsidP="009158F7">
            <w:pPr>
              <w:pStyle w:val="Tabletext"/>
              <w:tabs>
                <w:tab w:val="center" w:leader="dot" w:pos="2268"/>
              </w:tabs>
              <w:rPr>
                <w:sz w:val="16"/>
                <w:szCs w:val="16"/>
              </w:rPr>
            </w:pPr>
            <w:r w:rsidRPr="00845A9B">
              <w:rPr>
                <w:sz w:val="16"/>
                <w:szCs w:val="16"/>
              </w:rPr>
              <w:t>s 60FA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60FB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60FC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7B5167" w:rsidRPr="00845A9B" w:rsidTr="000B4139">
        <w:trPr>
          <w:cantSplit/>
        </w:trPr>
        <w:tc>
          <w:tcPr>
            <w:tcW w:w="2184" w:type="dxa"/>
            <w:shd w:val="clear" w:color="auto" w:fill="auto"/>
          </w:tcPr>
          <w:p w:rsidR="007B5167" w:rsidRPr="00845A9B" w:rsidRDefault="007B5167" w:rsidP="0076723E">
            <w:pPr>
              <w:pStyle w:val="Tabletext"/>
              <w:tabs>
                <w:tab w:val="center" w:leader="dot" w:pos="2268"/>
              </w:tabs>
              <w:rPr>
                <w:b/>
                <w:sz w:val="16"/>
                <w:szCs w:val="16"/>
              </w:rPr>
            </w:pPr>
            <w:r w:rsidRPr="00845A9B">
              <w:rPr>
                <w:b/>
                <w:sz w:val="16"/>
                <w:szCs w:val="16"/>
              </w:rPr>
              <w:t>Div 2B</w:t>
            </w:r>
          </w:p>
        </w:tc>
        <w:tc>
          <w:tcPr>
            <w:tcW w:w="4927" w:type="dxa"/>
            <w:shd w:val="clear" w:color="auto" w:fill="auto"/>
          </w:tcPr>
          <w:p w:rsidR="007B5167" w:rsidRPr="00845A9B" w:rsidRDefault="007B5167"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60FD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7B5167" w:rsidRPr="00845A9B" w:rsidTr="000B4139">
        <w:trPr>
          <w:cantSplit/>
        </w:trPr>
        <w:tc>
          <w:tcPr>
            <w:tcW w:w="2184" w:type="dxa"/>
            <w:shd w:val="clear" w:color="auto" w:fill="auto"/>
          </w:tcPr>
          <w:p w:rsidR="007B5167" w:rsidRPr="00845A9B" w:rsidRDefault="007B5167" w:rsidP="0076723E">
            <w:pPr>
              <w:pStyle w:val="Tabletext"/>
              <w:tabs>
                <w:tab w:val="center" w:leader="dot" w:pos="2268"/>
              </w:tabs>
              <w:rPr>
                <w:b/>
                <w:sz w:val="16"/>
                <w:szCs w:val="16"/>
              </w:rPr>
            </w:pPr>
            <w:r w:rsidRPr="00845A9B">
              <w:rPr>
                <w:b/>
                <w:sz w:val="16"/>
                <w:szCs w:val="16"/>
              </w:rPr>
              <w:t>Div 2C</w:t>
            </w:r>
          </w:p>
        </w:tc>
        <w:tc>
          <w:tcPr>
            <w:tcW w:w="4927" w:type="dxa"/>
            <w:shd w:val="clear" w:color="auto" w:fill="auto"/>
          </w:tcPr>
          <w:p w:rsidR="007B5167" w:rsidRPr="00845A9B" w:rsidRDefault="007B5167"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60FE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7B5167" w:rsidRPr="00845A9B" w:rsidTr="000B4139">
        <w:trPr>
          <w:cantSplit/>
        </w:trPr>
        <w:tc>
          <w:tcPr>
            <w:tcW w:w="2184" w:type="dxa"/>
            <w:shd w:val="clear" w:color="auto" w:fill="auto"/>
          </w:tcPr>
          <w:p w:rsidR="007B5167" w:rsidRPr="00845A9B" w:rsidRDefault="007B5167" w:rsidP="0076723E">
            <w:pPr>
              <w:pStyle w:val="Tabletext"/>
              <w:tabs>
                <w:tab w:val="center" w:leader="dot" w:pos="2268"/>
              </w:tabs>
              <w:rPr>
                <w:b/>
                <w:sz w:val="16"/>
                <w:szCs w:val="16"/>
              </w:rPr>
            </w:pPr>
            <w:r w:rsidRPr="00845A9B">
              <w:rPr>
                <w:b/>
                <w:sz w:val="16"/>
                <w:szCs w:val="16"/>
              </w:rPr>
              <w:t>Div 3</w:t>
            </w:r>
          </w:p>
        </w:tc>
        <w:tc>
          <w:tcPr>
            <w:tcW w:w="4927" w:type="dxa"/>
            <w:shd w:val="clear" w:color="auto" w:fill="auto"/>
          </w:tcPr>
          <w:p w:rsidR="007B5167" w:rsidRPr="00845A9B" w:rsidRDefault="007B5167"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7B5167" w:rsidRPr="00845A9B" w:rsidTr="000B4139">
        <w:trPr>
          <w:cantSplit/>
        </w:trPr>
        <w:tc>
          <w:tcPr>
            <w:tcW w:w="2184" w:type="dxa"/>
            <w:shd w:val="clear" w:color="auto" w:fill="auto"/>
          </w:tcPr>
          <w:p w:rsidR="007B5167" w:rsidRPr="00845A9B" w:rsidRDefault="007B5167" w:rsidP="0076723E">
            <w:pPr>
              <w:pStyle w:val="Tabletext"/>
              <w:tabs>
                <w:tab w:val="center" w:leader="dot" w:pos="2268"/>
              </w:tabs>
              <w:rPr>
                <w:b/>
                <w:sz w:val="16"/>
                <w:szCs w:val="16"/>
              </w:rPr>
            </w:pPr>
            <w:r w:rsidRPr="00845A9B">
              <w:rPr>
                <w:b/>
                <w:sz w:val="16"/>
                <w:szCs w:val="16"/>
              </w:rPr>
              <w:t>Div 4</w:t>
            </w:r>
          </w:p>
        </w:tc>
        <w:tc>
          <w:tcPr>
            <w:tcW w:w="4927" w:type="dxa"/>
            <w:shd w:val="clear" w:color="auto" w:fill="auto"/>
          </w:tcPr>
          <w:p w:rsidR="007B5167" w:rsidRPr="00845A9B" w:rsidRDefault="007B5167"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7B5167" w:rsidRPr="00845A9B" w:rsidTr="000B4139">
        <w:trPr>
          <w:cantSplit/>
        </w:trPr>
        <w:tc>
          <w:tcPr>
            <w:tcW w:w="2184" w:type="dxa"/>
            <w:shd w:val="clear" w:color="auto" w:fill="auto"/>
          </w:tcPr>
          <w:p w:rsidR="007B5167" w:rsidRPr="00845A9B" w:rsidRDefault="007B5167" w:rsidP="0076723E">
            <w:pPr>
              <w:pStyle w:val="Tabletext"/>
              <w:tabs>
                <w:tab w:val="center" w:leader="dot" w:pos="2268"/>
              </w:tabs>
              <w:rPr>
                <w:b/>
                <w:sz w:val="16"/>
                <w:szCs w:val="16"/>
              </w:rPr>
            </w:pPr>
            <w:r w:rsidRPr="00845A9B">
              <w:rPr>
                <w:b/>
                <w:sz w:val="16"/>
                <w:szCs w:val="16"/>
              </w:rPr>
              <w:t>Div 5</w:t>
            </w:r>
          </w:p>
        </w:tc>
        <w:tc>
          <w:tcPr>
            <w:tcW w:w="4927" w:type="dxa"/>
            <w:shd w:val="clear" w:color="auto" w:fill="auto"/>
          </w:tcPr>
          <w:p w:rsidR="007B5167" w:rsidRPr="00845A9B" w:rsidRDefault="007B5167"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60Q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60R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128, 2002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1975; No.</w:t>
            </w:r>
            <w:r w:rsidR="00845A9B">
              <w:rPr>
                <w:sz w:val="16"/>
                <w:szCs w:val="16"/>
              </w:rPr>
              <w:t> </w:t>
            </w:r>
            <w:r w:rsidRPr="00845A9B">
              <w:rPr>
                <w:sz w:val="16"/>
                <w:szCs w:val="16"/>
              </w:rPr>
              <w:t>81, 1977;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1975;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63AA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151, 1977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63A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63, 1975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Nos. 17 and 168, 1986; No.</w:t>
            </w:r>
            <w:r w:rsidR="00845A9B">
              <w:rPr>
                <w:sz w:val="16"/>
                <w:szCs w:val="16"/>
              </w:rPr>
              <w:t> </w:t>
            </w:r>
            <w:r w:rsidRPr="00845A9B">
              <w:rPr>
                <w:sz w:val="16"/>
                <w:szCs w:val="16"/>
              </w:rPr>
              <w:t>123, 2001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56, 1975;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165, 1984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180, 1991; No.</w:t>
            </w:r>
            <w:r w:rsidR="00845A9B">
              <w:rPr>
                <w:sz w:val="16"/>
                <w:szCs w:val="16"/>
              </w:rPr>
              <w:t> </w:t>
            </w:r>
            <w:r w:rsidRPr="00845A9B">
              <w:rPr>
                <w:sz w:val="16"/>
                <w:szCs w:val="16"/>
              </w:rPr>
              <w:t>105, 1992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1AAA of Part 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128, 2002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65AAA–65AAE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128, 2002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1AA of Part 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65AA–65AD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31, 2001; No.</w:t>
            </w:r>
            <w:r w:rsidR="00845A9B">
              <w:rPr>
                <w:sz w:val="16"/>
                <w:szCs w:val="16"/>
              </w:rPr>
              <w:t> </w:t>
            </w:r>
            <w:r w:rsidRPr="00845A9B">
              <w:rPr>
                <w:sz w:val="16"/>
                <w:szCs w:val="16"/>
              </w:rPr>
              <w:t>21, 2003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65AE–65AH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65AJ–65AM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65AN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21, 2003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65AN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31, 2001; No.</w:t>
            </w:r>
            <w:r w:rsidR="00845A9B">
              <w:rPr>
                <w:sz w:val="16"/>
                <w:szCs w:val="16"/>
              </w:rPr>
              <w:t> </w:t>
            </w:r>
            <w:r w:rsidRPr="00845A9B">
              <w:rPr>
                <w:sz w:val="16"/>
                <w:szCs w:val="16"/>
              </w:rPr>
              <w:t>21, 2003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1A of Part 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65B–65D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2002; No.</w:t>
            </w:r>
            <w:r w:rsidR="00845A9B">
              <w:rPr>
                <w:sz w:val="16"/>
                <w:szCs w:val="16"/>
              </w:rPr>
              <w:t> </w:t>
            </w:r>
            <w:r w:rsidRPr="00845A9B">
              <w:rPr>
                <w:sz w:val="16"/>
                <w:szCs w:val="16"/>
              </w:rPr>
              <w:t>126, 2008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141, 1994; Nos. 31 and 63, 2001; No.</w:t>
            </w:r>
            <w:r w:rsidR="00845A9B">
              <w:rPr>
                <w:sz w:val="16"/>
                <w:szCs w:val="16"/>
              </w:rPr>
              <w:t> </w:t>
            </w:r>
            <w:r w:rsidRPr="00845A9B">
              <w:rPr>
                <w:sz w:val="16"/>
                <w:szCs w:val="16"/>
              </w:rPr>
              <w:t>63, 2002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65G, 65H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65K–65N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168, 1986; No.</w:t>
            </w:r>
            <w:r w:rsidR="00845A9B">
              <w:rPr>
                <w:sz w:val="16"/>
                <w:szCs w:val="16"/>
              </w:rPr>
              <w:t> </w:t>
            </w:r>
            <w:r w:rsidRPr="00845A9B">
              <w:rPr>
                <w:sz w:val="16"/>
                <w:szCs w:val="16"/>
              </w:rPr>
              <w:t>141, 1994;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141, 1994; Nos. 31 and 63, 2001; No.</w:t>
            </w:r>
            <w:r w:rsidR="00845A9B">
              <w:rPr>
                <w:sz w:val="16"/>
                <w:szCs w:val="16"/>
              </w:rPr>
              <w:t> </w:t>
            </w:r>
            <w:r w:rsidRPr="00845A9B">
              <w:rPr>
                <w:sz w:val="16"/>
                <w:szCs w:val="16"/>
              </w:rPr>
              <w:t>63, 2002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65S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65U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20, 1988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66A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141, 1987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206, 1978;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68A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151, 1977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68B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146, 2002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48, 1998; No.</w:t>
            </w:r>
            <w:r w:rsidR="00845A9B">
              <w:rPr>
                <w:sz w:val="16"/>
                <w:szCs w:val="16"/>
              </w:rPr>
              <w:t> </w:t>
            </w:r>
            <w:r w:rsidRPr="00845A9B">
              <w:rPr>
                <w:sz w:val="16"/>
                <w:szCs w:val="16"/>
              </w:rPr>
              <w:t>55, 2001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73A, 73B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118, 2004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Div. 2A of Part 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74A–74C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Nos. 17 and 168,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11, 1990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74J(3)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74K, 74L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74M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75AA–75AN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75AO(2)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75AQ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75AQ, 75AR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106, 1998; No.</w:t>
            </w:r>
            <w:r w:rsidR="00845A9B">
              <w:rPr>
                <w:sz w:val="16"/>
                <w:szCs w:val="16"/>
              </w:rPr>
              <w:t> </w:t>
            </w:r>
            <w:r w:rsidRPr="00845A9B">
              <w:rPr>
                <w:sz w:val="16"/>
                <w:szCs w:val="16"/>
              </w:rPr>
              <w:t>194, 1999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176, 1999; No.</w:t>
            </w:r>
            <w:r w:rsidR="00845A9B">
              <w:rPr>
                <w:sz w:val="16"/>
                <w:szCs w:val="16"/>
              </w:rPr>
              <w:t> </w:t>
            </w:r>
            <w:r w:rsidRPr="00845A9B">
              <w:rPr>
                <w:sz w:val="16"/>
                <w:szCs w:val="16"/>
              </w:rPr>
              <w:t>101, 2006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176, 1999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75AV–75AX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75AYA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69, 2000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Nos. 55 and 123,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126, 2008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75AZC, 75AZD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75AZD(2),</w:t>
            </w:r>
            <w:r w:rsidRPr="00845A9B">
              <w:rPr>
                <w:sz w:val="16"/>
                <w:szCs w:val="16"/>
              </w:rPr>
              <w:tab/>
            </w:r>
            <w:r w:rsidRPr="00845A9B">
              <w:rPr>
                <w:sz w:val="16"/>
                <w:szCs w:val="16"/>
              </w:rPr>
              <w:br/>
              <w:t>(3)</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r w:rsidRPr="00845A9B">
              <w:rPr>
                <w:sz w:val="16"/>
                <w:szCs w:val="16"/>
              </w:rPr>
              <w:b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75AZF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126, 2008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 No.</w:t>
            </w:r>
            <w:r w:rsidR="00845A9B">
              <w:rPr>
                <w:sz w:val="16"/>
                <w:szCs w:val="16"/>
              </w:rPr>
              <w:t> </w:t>
            </w:r>
            <w:r w:rsidRPr="00845A9B">
              <w:rPr>
                <w:sz w:val="16"/>
                <w:szCs w:val="16"/>
              </w:rPr>
              <w:t>126, 2008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75AZG(1)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75AZH–75AZL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75AZL(1)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75AZL(3)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75AZM, 75AZN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128, 2002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75AZO(1),</w:t>
            </w:r>
            <w:r w:rsidRPr="00845A9B">
              <w:rPr>
                <w:sz w:val="16"/>
                <w:szCs w:val="16"/>
              </w:rPr>
              <w:tab/>
            </w:r>
            <w:r w:rsidRPr="00845A9B">
              <w:rPr>
                <w:sz w:val="16"/>
                <w:szCs w:val="16"/>
              </w:rPr>
              <w:br/>
              <w:t>(2)</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r w:rsidRPr="00845A9B">
              <w:rPr>
                <w:sz w:val="16"/>
                <w:szCs w:val="16"/>
              </w:rPr>
              <w:br/>
              <w:t>rep. No.</w:t>
            </w:r>
            <w:r w:rsidR="00845A9B">
              <w:rPr>
                <w:sz w:val="16"/>
                <w:szCs w:val="16"/>
              </w:rPr>
              <w:t> </w:t>
            </w:r>
            <w:r w:rsidRPr="00845A9B">
              <w:rPr>
                <w:sz w:val="16"/>
                <w:szCs w:val="16"/>
              </w:rPr>
              <w:t>128, 2002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75AZO(3)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128, 2002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75AZP, 75AZQ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75AZS(1)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3 to s. 75AZS(1)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126, 2008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75AZT(1)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3 to s. 75AZT(1)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126, 2008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117, 2001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VI</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1987; No.</w:t>
            </w:r>
            <w:r w:rsidR="00845A9B">
              <w:rPr>
                <w:sz w:val="16"/>
                <w:szCs w:val="16"/>
              </w:rPr>
              <w:t> </w:t>
            </w:r>
            <w:r w:rsidRPr="00845A9B">
              <w:rPr>
                <w:sz w:val="16"/>
                <w:szCs w:val="16"/>
              </w:rPr>
              <w:t>222, 1992; No.</w:t>
            </w:r>
            <w:r w:rsidR="00845A9B">
              <w:rPr>
                <w:sz w:val="16"/>
                <w:szCs w:val="16"/>
              </w:rPr>
              <w:t> </w:t>
            </w:r>
            <w:r w:rsidRPr="00845A9B">
              <w:rPr>
                <w:sz w:val="16"/>
                <w:szCs w:val="16"/>
              </w:rPr>
              <w:t>36, 1998; No.</w:t>
            </w:r>
            <w:r w:rsidR="00845A9B">
              <w:rPr>
                <w:sz w:val="16"/>
                <w:szCs w:val="16"/>
              </w:rPr>
              <w:t> </w:t>
            </w:r>
            <w:r w:rsidRPr="00845A9B">
              <w:rPr>
                <w:sz w:val="16"/>
                <w:szCs w:val="16"/>
              </w:rPr>
              <w:t>61, 1999; No.</w:t>
            </w:r>
            <w:r w:rsidR="00845A9B">
              <w:rPr>
                <w:sz w:val="16"/>
                <w:szCs w:val="16"/>
              </w:rPr>
              <w:t> </w:t>
            </w:r>
            <w:r w:rsidRPr="00845A9B">
              <w:rPr>
                <w:sz w:val="16"/>
                <w:szCs w:val="16"/>
              </w:rPr>
              <w:t>69, 2000; No.</w:t>
            </w:r>
            <w:r w:rsidR="00845A9B">
              <w:rPr>
                <w:sz w:val="16"/>
                <w:szCs w:val="16"/>
              </w:rPr>
              <w:t> </w:t>
            </w:r>
            <w:r w:rsidRPr="00845A9B">
              <w:rPr>
                <w:sz w:val="16"/>
                <w:szCs w:val="16"/>
              </w:rPr>
              <w:t>31, 2001; No.</w:t>
            </w:r>
            <w:r w:rsidR="00845A9B">
              <w:rPr>
                <w:sz w:val="16"/>
                <w:szCs w:val="16"/>
              </w:rPr>
              <w:t> </w:t>
            </w:r>
            <w:r w:rsidRPr="00845A9B">
              <w:rPr>
                <w:sz w:val="16"/>
                <w:szCs w:val="16"/>
              </w:rPr>
              <w:t>131, 2006; No.</w:t>
            </w:r>
            <w:r w:rsidR="00845A9B">
              <w:rPr>
                <w:sz w:val="16"/>
                <w:szCs w:val="16"/>
              </w:rPr>
              <w:t> </w:t>
            </w:r>
            <w:r w:rsidRPr="00845A9B">
              <w:rPr>
                <w:sz w:val="16"/>
                <w:szCs w:val="16"/>
              </w:rPr>
              <w:t>111, 2009; No.</w:t>
            </w:r>
            <w:r w:rsidR="00845A9B">
              <w:rPr>
                <w:sz w:val="16"/>
                <w:szCs w:val="16"/>
              </w:rPr>
              <w:t> </w:t>
            </w:r>
            <w:r w:rsidRPr="00845A9B">
              <w:rPr>
                <w:sz w:val="16"/>
                <w:szCs w:val="16"/>
              </w:rPr>
              <w:t>103, 2010 (as am. by No.</w:t>
            </w:r>
            <w:r w:rsidR="00845A9B">
              <w:rPr>
                <w:sz w:val="16"/>
                <w:szCs w:val="16"/>
              </w:rPr>
              <w:t> </w:t>
            </w:r>
            <w:r w:rsidRPr="00845A9B">
              <w:rPr>
                <w:sz w:val="16"/>
                <w:szCs w:val="16"/>
              </w:rPr>
              <w:t>184, 2011);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76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Nos. 44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207, 1978; No.</w:t>
            </w:r>
            <w:r w:rsidR="00845A9B">
              <w:rPr>
                <w:sz w:val="16"/>
                <w:szCs w:val="16"/>
              </w:rPr>
              <w:t> </w:t>
            </w:r>
            <w:r w:rsidRPr="00845A9B">
              <w:rPr>
                <w:sz w:val="16"/>
                <w:szCs w:val="16"/>
              </w:rPr>
              <w:t>73, 1980; No.</w:t>
            </w:r>
            <w:r w:rsidR="00845A9B">
              <w:rPr>
                <w:sz w:val="16"/>
                <w:szCs w:val="16"/>
              </w:rPr>
              <w:t> </w:t>
            </w:r>
            <w:r w:rsidRPr="00845A9B">
              <w:rPr>
                <w:sz w:val="16"/>
                <w:szCs w:val="16"/>
              </w:rPr>
              <w:t>222, 1992; No.</w:t>
            </w:r>
            <w:r w:rsidR="00845A9B">
              <w:rPr>
                <w:sz w:val="16"/>
                <w:szCs w:val="16"/>
              </w:rPr>
              <w:t> </w:t>
            </w:r>
            <w:r w:rsidRPr="00845A9B">
              <w:rPr>
                <w:sz w:val="16"/>
                <w:szCs w:val="16"/>
              </w:rPr>
              <w:t>98, 1993; No.</w:t>
            </w:r>
            <w:r w:rsidR="00845A9B">
              <w:rPr>
                <w:sz w:val="16"/>
                <w:szCs w:val="16"/>
              </w:rPr>
              <w:t> </w:t>
            </w:r>
            <w:r w:rsidRPr="00845A9B">
              <w:rPr>
                <w:sz w:val="16"/>
                <w:szCs w:val="16"/>
              </w:rPr>
              <w:t>60, 1996; No.</w:t>
            </w:r>
            <w:r w:rsidR="00845A9B">
              <w:rPr>
                <w:sz w:val="16"/>
                <w:szCs w:val="16"/>
              </w:rPr>
              <w:t> </w:t>
            </w:r>
            <w:r w:rsidRPr="00845A9B">
              <w:rPr>
                <w:sz w:val="16"/>
                <w:szCs w:val="16"/>
              </w:rPr>
              <w:t>58, 1997; No.</w:t>
            </w:r>
            <w:r w:rsidR="00845A9B">
              <w:rPr>
                <w:sz w:val="16"/>
                <w:szCs w:val="16"/>
              </w:rPr>
              <w:t> </w:t>
            </w:r>
            <w:r w:rsidRPr="00845A9B">
              <w:rPr>
                <w:sz w:val="16"/>
                <w:szCs w:val="16"/>
              </w:rPr>
              <w:t>61, 1999; No.</w:t>
            </w:r>
            <w:r w:rsidR="00845A9B">
              <w:rPr>
                <w:sz w:val="16"/>
                <w:szCs w:val="16"/>
              </w:rPr>
              <w:t> </w:t>
            </w:r>
            <w:r w:rsidRPr="00845A9B">
              <w:rPr>
                <w:sz w:val="16"/>
                <w:szCs w:val="16"/>
              </w:rPr>
              <w:t>69, 2000; No.</w:t>
            </w:r>
            <w:r w:rsidR="00845A9B">
              <w:rPr>
                <w:sz w:val="16"/>
                <w:szCs w:val="16"/>
              </w:rPr>
              <w:t> </w:t>
            </w:r>
            <w:r w:rsidRPr="00845A9B">
              <w:rPr>
                <w:sz w:val="16"/>
                <w:szCs w:val="16"/>
              </w:rPr>
              <w:t>131, 2006; Nos. 59 and 111, 2009;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76A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76A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69, 2000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76B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Nos. 59 and 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76B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69, 2000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Nos. 59 and 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76C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76D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76E, 76F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88, 1995; Nos. 44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77A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Nos. 44 and 103, 2010;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77B, 77C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Heading to s. 78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61, 1999; No.</w:t>
            </w:r>
            <w:r w:rsidR="00845A9B">
              <w:rPr>
                <w:sz w:val="16"/>
                <w:szCs w:val="16"/>
              </w:rPr>
              <w:t> </w:t>
            </w:r>
            <w:r w:rsidRPr="00845A9B">
              <w:rPr>
                <w:sz w:val="16"/>
                <w:szCs w:val="16"/>
              </w:rPr>
              <w:t>69, 2000; No.</w:t>
            </w:r>
            <w:r w:rsidR="00845A9B">
              <w:rPr>
                <w:sz w:val="16"/>
                <w:szCs w:val="16"/>
              </w:rPr>
              <w:t> </w:t>
            </w:r>
            <w:r w:rsidRPr="00845A9B">
              <w:rPr>
                <w:sz w:val="16"/>
                <w:szCs w:val="16"/>
              </w:rPr>
              <w:t>31, 2001; No.</w:t>
            </w:r>
            <w:r w:rsidR="00845A9B">
              <w:rPr>
                <w:sz w:val="16"/>
                <w:szCs w:val="16"/>
              </w:rPr>
              <w:t> </w:t>
            </w:r>
            <w:r w:rsidRPr="00845A9B">
              <w:rPr>
                <w:sz w:val="16"/>
                <w:szCs w:val="16"/>
              </w:rPr>
              <w:t>111, 2009; No.</w:t>
            </w:r>
            <w:r w:rsidR="00845A9B">
              <w:rPr>
                <w:sz w:val="16"/>
                <w:szCs w:val="16"/>
              </w:rPr>
              <w:t> </w:t>
            </w:r>
            <w:r w:rsidRPr="00845A9B">
              <w:rPr>
                <w:sz w:val="16"/>
                <w:szCs w:val="16"/>
              </w:rPr>
              <w:t>103, 2010 (as am. by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61, 1999; No.</w:t>
            </w:r>
            <w:r w:rsidR="00845A9B">
              <w:rPr>
                <w:sz w:val="16"/>
                <w:szCs w:val="16"/>
              </w:rPr>
              <w:t> </w:t>
            </w:r>
            <w:r w:rsidRPr="00845A9B">
              <w:rPr>
                <w:sz w:val="16"/>
                <w:szCs w:val="16"/>
              </w:rPr>
              <w:t>69, 2000; No.</w:t>
            </w:r>
            <w:r w:rsidR="00845A9B">
              <w:rPr>
                <w:sz w:val="16"/>
                <w:szCs w:val="16"/>
              </w:rPr>
              <w:t> </w:t>
            </w:r>
            <w:r w:rsidRPr="00845A9B">
              <w:rPr>
                <w:sz w:val="16"/>
                <w:szCs w:val="16"/>
              </w:rPr>
              <w:t>31, 2001; Nos. 59 and 111, 2009;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79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31, 2001; No.</w:t>
            </w:r>
            <w:r w:rsidR="00845A9B">
              <w:rPr>
                <w:sz w:val="16"/>
                <w:szCs w:val="16"/>
              </w:rPr>
              <w:t> </w:t>
            </w:r>
            <w:r w:rsidRPr="00845A9B">
              <w:rPr>
                <w:sz w:val="16"/>
                <w:szCs w:val="16"/>
              </w:rPr>
              <w:t>59, 2009;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222, 1992; Nos. 31 and 63, 2001; No.</w:t>
            </w:r>
            <w:r w:rsidR="00845A9B">
              <w:rPr>
                <w:sz w:val="16"/>
                <w:szCs w:val="16"/>
              </w:rPr>
              <w:t> </w:t>
            </w:r>
            <w:r w:rsidRPr="00845A9B">
              <w:rPr>
                <w:sz w:val="16"/>
                <w:szCs w:val="16"/>
              </w:rPr>
              <w:t>59, 2009; Nos. 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79(1)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79A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31, 2001;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79B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2001 (as am. by No.</w:t>
            </w:r>
            <w:r w:rsidR="00845A9B">
              <w:rPr>
                <w:sz w:val="16"/>
                <w:szCs w:val="16"/>
              </w:rPr>
              <w:t> </w:t>
            </w:r>
            <w:r w:rsidRPr="00845A9B">
              <w:rPr>
                <w:sz w:val="16"/>
                <w:szCs w:val="16"/>
              </w:rPr>
              <w:t>63, 2002); No.</w:t>
            </w:r>
            <w:r w:rsidR="00845A9B">
              <w:rPr>
                <w:sz w:val="16"/>
                <w:szCs w:val="16"/>
              </w:rPr>
              <w:t> </w:t>
            </w:r>
            <w:r w:rsidRPr="00845A9B">
              <w:rPr>
                <w:sz w:val="16"/>
                <w:szCs w:val="16"/>
              </w:rPr>
              <w:t>59, 2009; Nos. 44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39, 1983;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88, 1995; No.</w:t>
            </w:r>
            <w:r w:rsidR="00845A9B">
              <w:rPr>
                <w:sz w:val="16"/>
                <w:szCs w:val="16"/>
              </w:rPr>
              <w:t> </w:t>
            </w:r>
            <w:r w:rsidRPr="00845A9B">
              <w:rPr>
                <w:sz w:val="16"/>
                <w:szCs w:val="16"/>
              </w:rPr>
              <w:t>60, 1996; No.</w:t>
            </w:r>
            <w:r w:rsidR="00845A9B">
              <w:rPr>
                <w:sz w:val="16"/>
                <w:szCs w:val="16"/>
              </w:rPr>
              <w:t> </w:t>
            </w:r>
            <w:r w:rsidRPr="00845A9B">
              <w:rPr>
                <w:sz w:val="16"/>
                <w:szCs w:val="16"/>
              </w:rPr>
              <w:t>36, 1998; No.</w:t>
            </w:r>
            <w:r w:rsidR="00845A9B">
              <w:rPr>
                <w:sz w:val="16"/>
                <w:szCs w:val="16"/>
              </w:rPr>
              <w:t> </w:t>
            </w:r>
            <w:r w:rsidRPr="00845A9B">
              <w:rPr>
                <w:sz w:val="16"/>
                <w:szCs w:val="16"/>
              </w:rPr>
              <w:t>61, 1999; No.</w:t>
            </w:r>
            <w:r w:rsidR="00845A9B">
              <w:rPr>
                <w:sz w:val="16"/>
                <w:szCs w:val="16"/>
              </w:rPr>
              <w:t> </w:t>
            </w:r>
            <w:r w:rsidRPr="00845A9B">
              <w:rPr>
                <w:sz w:val="16"/>
                <w:szCs w:val="16"/>
              </w:rPr>
              <w:t>69, 2000; No.</w:t>
            </w:r>
            <w:r w:rsidR="00845A9B">
              <w:rPr>
                <w:sz w:val="16"/>
                <w:szCs w:val="16"/>
              </w:rPr>
              <w:t> </w:t>
            </w:r>
            <w:r w:rsidRPr="00845A9B">
              <w:rPr>
                <w:sz w:val="16"/>
                <w:szCs w:val="16"/>
              </w:rPr>
              <w:t>31, 2001; Nos. 59 and 111, 2009; Nos. 44 and 103, 2010; No 83, 2014</w:t>
            </w:r>
          </w:p>
        </w:tc>
      </w:tr>
      <w:tr w:rsidR="009158F7" w:rsidRPr="00845A9B" w:rsidTr="00164058">
        <w:trPr>
          <w:cantSplit/>
        </w:trPr>
        <w:tc>
          <w:tcPr>
            <w:tcW w:w="2184" w:type="dxa"/>
            <w:shd w:val="clear" w:color="auto" w:fill="auto"/>
          </w:tcPr>
          <w:p w:rsidR="009158F7" w:rsidRPr="00845A9B" w:rsidRDefault="009158F7" w:rsidP="00164058">
            <w:pPr>
              <w:pStyle w:val="Tabletext"/>
              <w:tabs>
                <w:tab w:val="center" w:leader="dot" w:pos="2268"/>
              </w:tabs>
              <w:rPr>
                <w:sz w:val="16"/>
                <w:szCs w:val="16"/>
              </w:rPr>
            </w:pPr>
            <w:r w:rsidRPr="00845A9B">
              <w:rPr>
                <w:sz w:val="16"/>
                <w:szCs w:val="16"/>
              </w:rPr>
              <w:t>s. 80A</w:t>
            </w:r>
            <w:r w:rsidRPr="00845A9B">
              <w:rPr>
                <w:sz w:val="16"/>
                <w:szCs w:val="16"/>
              </w:rPr>
              <w:tab/>
            </w:r>
          </w:p>
        </w:tc>
        <w:tc>
          <w:tcPr>
            <w:tcW w:w="4927" w:type="dxa"/>
            <w:shd w:val="clear" w:color="auto" w:fill="auto"/>
          </w:tcPr>
          <w:p w:rsidR="009158F7" w:rsidRPr="00845A9B" w:rsidRDefault="009158F7" w:rsidP="00164058">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9158F7" w:rsidRPr="00845A9B" w:rsidTr="00164058">
        <w:trPr>
          <w:cantSplit/>
        </w:trPr>
        <w:tc>
          <w:tcPr>
            <w:tcW w:w="2184" w:type="dxa"/>
            <w:shd w:val="clear" w:color="auto" w:fill="auto"/>
          </w:tcPr>
          <w:p w:rsidR="009158F7" w:rsidRPr="00845A9B" w:rsidRDefault="009158F7" w:rsidP="00164058">
            <w:pPr>
              <w:pStyle w:val="Tabletext"/>
              <w:tabs>
                <w:tab w:val="center" w:leader="dot" w:pos="2268"/>
              </w:tabs>
              <w:rPr>
                <w:sz w:val="16"/>
                <w:szCs w:val="16"/>
              </w:rPr>
            </w:pPr>
          </w:p>
        </w:tc>
        <w:tc>
          <w:tcPr>
            <w:tcW w:w="4927" w:type="dxa"/>
            <w:shd w:val="clear" w:color="auto" w:fill="auto"/>
          </w:tcPr>
          <w:p w:rsidR="009158F7" w:rsidRPr="00845A9B" w:rsidRDefault="009158F7" w:rsidP="00164058">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39, 1983;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88, 1995; No.</w:t>
            </w:r>
            <w:r w:rsidR="00845A9B">
              <w:rPr>
                <w:sz w:val="16"/>
                <w:szCs w:val="16"/>
              </w:rPr>
              <w:t> </w:t>
            </w:r>
            <w:r w:rsidRPr="00845A9B">
              <w:rPr>
                <w:sz w:val="16"/>
                <w:szCs w:val="16"/>
              </w:rPr>
              <w:t>36, 1998</w:t>
            </w:r>
          </w:p>
        </w:tc>
      </w:tr>
      <w:tr w:rsidR="009158F7" w:rsidRPr="00845A9B" w:rsidTr="00164058">
        <w:trPr>
          <w:cantSplit/>
        </w:trPr>
        <w:tc>
          <w:tcPr>
            <w:tcW w:w="2184" w:type="dxa"/>
            <w:shd w:val="clear" w:color="auto" w:fill="auto"/>
          </w:tcPr>
          <w:p w:rsidR="009158F7" w:rsidRPr="00845A9B" w:rsidRDefault="009158F7" w:rsidP="00164058">
            <w:pPr>
              <w:pStyle w:val="Tabletext"/>
              <w:tabs>
                <w:tab w:val="center" w:leader="dot" w:pos="2268"/>
              </w:tabs>
              <w:rPr>
                <w:sz w:val="16"/>
                <w:szCs w:val="16"/>
              </w:rPr>
            </w:pPr>
          </w:p>
        </w:tc>
        <w:tc>
          <w:tcPr>
            <w:tcW w:w="4927" w:type="dxa"/>
            <w:shd w:val="clear" w:color="auto" w:fill="auto"/>
          </w:tcPr>
          <w:p w:rsidR="009158F7" w:rsidRPr="00845A9B" w:rsidRDefault="009158F7" w:rsidP="00164058">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63, 2001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80AA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73, 1980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39, 1983; No.</w:t>
            </w:r>
            <w:r w:rsidR="00845A9B">
              <w:rPr>
                <w:sz w:val="16"/>
                <w:szCs w:val="16"/>
              </w:rPr>
              <w:t> </w:t>
            </w:r>
            <w:r w:rsidRPr="00845A9B">
              <w:rPr>
                <w:sz w:val="16"/>
                <w:szCs w:val="16"/>
              </w:rPr>
              <w:t>87, 1988 (as am. by No.</w:t>
            </w:r>
            <w:r w:rsidR="00845A9B">
              <w:rPr>
                <w:sz w:val="16"/>
                <w:szCs w:val="16"/>
              </w:rPr>
              <w:t> </w:t>
            </w:r>
            <w:r w:rsidRPr="00845A9B">
              <w:rPr>
                <w:sz w:val="16"/>
                <w:szCs w:val="16"/>
              </w:rPr>
              <w:t>108, 1990)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98, 1993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SLI</w:t>
            </w:r>
            <w:r w:rsidR="00845A9B">
              <w:rPr>
                <w:sz w:val="16"/>
                <w:szCs w:val="16"/>
              </w:rPr>
              <w:t> </w:t>
            </w:r>
            <w:r w:rsidRPr="00845A9B">
              <w:rPr>
                <w:sz w:val="16"/>
                <w:szCs w:val="16"/>
              </w:rPr>
              <w:t>2006 No.</w:t>
            </w:r>
            <w:r w:rsidR="00845A9B">
              <w:rPr>
                <w:sz w:val="16"/>
                <w:szCs w:val="16"/>
              </w:rPr>
              <w:t> </w:t>
            </w:r>
            <w:r w:rsidRPr="00845A9B">
              <w:rPr>
                <w:sz w:val="16"/>
                <w:szCs w:val="16"/>
              </w:rPr>
              <w:t>50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80AB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SLI</w:t>
            </w:r>
            <w:r w:rsidR="00845A9B">
              <w:rPr>
                <w:sz w:val="16"/>
                <w:szCs w:val="16"/>
              </w:rPr>
              <w:t> </w:t>
            </w:r>
            <w:r w:rsidRPr="00845A9B">
              <w:rPr>
                <w:sz w:val="16"/>
                <w:szCs w:val="16"/>
              </w:rPr>
              <w:t>2006 No.</w:t>
            </w:r>
            <w:r w:rsidR="00845A9B">
              <w:rPr>
                <w:sz w:val="16"/>
                <w:szCs w:val="16"/>
              </w:rPr>
              <w:t> </w:t>
            </w:r>
            <w:r w:rsidRPr="00845A9B">
              <w:rPr>
                <w:sz w:val="16"/>
                <w:szCs w:val="16"/>
              </w:rPr>
              <w:t>50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80AC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80B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81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 xml:space="preserve">88, 1976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81A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36, 1998; No.</w:t>
            </w:r>
            <w:r w:rsidR="00845A9B">
              <w:rPr>
                <w:sz w:val="16"/>
                <w:szCs w:val="16"/>
              </w:rPr>
              <w:t> </w:t>
            </w:r>
            <w:r w:rsidRPr="00845A9B">
              <w:rPr>
                <w:sz w:val="16"/>
                <w:szCs w:val="16"/>
              </w:rPr>
              <w:t>63, 2001; Nos. 103 and 118, 2004; No.</w:t>
            </w:r>
            <w:r w:rsidR="00845A9B">
              <w:rPr>
                <w:sz w:val="16"/>
                <w:szCs w:val="16"/>
              </w:rPr>
              <w:t> </w:t>
            </w:r>
            <w:r w:rsidRPr="00845A9B">
              <w:rPr>
                <w:sz w:val="16"/>
                <w:szCs w:val="16"/>
              </w:rPr>
              <w:t>11, 2006; No.</w:t>
            </w:r>
            <w:r w:rsidR="00845A9B">
              <w:rPr>
                <w:sz w:val="16"/>
                <w:szCs w:val="16"/>
              </w:rPr>
              <w:t> </w:t>
            </w:r>
            <w:r w:rsidRPr="00845A9B">
              <w:rPr>
                <w:sz w:val="16"/>
                <w:szCs w:val="16"/>
              </w:rPr>
              <w:t>103, 2010 (as am. by No.</w:t>
            </w:r>
            <w:r w:rsidR="00845A9B">
              <w:rPr>
                <w:sz w:val="16"/>
                <w:szCs w:val="16"/>
              </w:rPr>
              <w:t> </w:t>
            </w:r>
            <w:r w:rsidRPr="00845A9B">
              <w:rPr>
                <w:sz w:val="16"/>
                <w:szCs w:val="16"/>
              </w:rPr>
              <w:t>184, 2011);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82(2)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 No.</w:t>
            </w:r>
            <w:r w:rsidR="00845A9B">
              <w:rPr>
                <w:sz w:val="16"/>
                <w:szCs w:val="16"/>
              </w:rPr>
              <w:t> </w:t>
            </w:r>
            <w:r w:rsidRPr="00845A9B">
              <w:rPr>
                <w:sz w:val="16"/>
                <w:szCs w:val="16"/>
              </w:rPr>
              <w:t>36, 1998; Nos. 31 and 63, 2001; No.</w:t>
            </w:r>
            <w:r w:rsidR="00845A9B">
              <w:rPr>
                <w:sz w:val="16"/>
                <w:szCs w:val="16"/>
              </w:rPr>
              <w:t> </w:t>
            </w:r>
            <w:r w:rsidRPr="00845A9B">
              <w:rPr>
                <w:sz w:val="16"/>
                <w:szCs w:val="16"/>
              </w:rPr>
              <w:t>59, 2009; No.</w:t>
            </w:r>
            <w:r w:rsidR="00845A9B">
              <w:rPr>
                <w:sz w:val="16"/>
                <w:szCs w:val="16"/>
              </w:rPr>
              <w:t> </w:t>
            </w:r>
            <w:r w:rsidRPr="00845A9B">
              <w:rPr>
                <w:sz w:val="16"/>
                <w:szCs w:val="16"/>
              </w:rPr>
              <w:t>44, 2010; No.</w:t>
            </w:r>
            <w:r w:rsidR="00845A9B">
              <w:rPr>
                <w:sz w:val="16"/>
                <w:szCs w:val="16"/>
              </w:rPr>
              <w:t> </w:t>
            </w:r>
            <w:r w:rsidRPr="00845A9B">
              <w:rPr>
                <w:sz w:val="16"/>
                <w:szCs w:val="16"/>
              </w:rPr>
              <w:t>103, 2010 (as am. by No.</w:t>
            </w:r>
            <w:r w:rsidR="00845A9B">
              <w:rPr>
                <w:sz w:val="16"/>
                <w:szCs w:val="16"/>
              </w:rPr>
              <w:t> </w:t>
            </w:r>
            <w:r w:rsidRPr="00845A9B">
              <w:rPr>
                <w:sz w:val="16"/>
                <w:szCs w:val="16"/>
              </w:rPr>
              <w:t>184, 2011);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84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70, 1990; No.</w:t>
            </w:r>
            <w:r w:rsidR="00845A9B">
              <w:rPr>
                <w:sz w:val="16"/>
                <w:szCs w:val="16"/>
              </w:rPr>
              <w:t> </w:t>
            </w:r>
            <w:r w:rsidRPr="00845A9B">
              <w:rPr>
                <w:sz w:val="16"/>
                <w:szCs w:val="16"/>
              </w:rPr>
              <w:t>222, 1992; No.</w:t>
            </w:r>
            <w:r w:rsidR="00845A9B">
              <w:rPr>
                <w:sz w:val="16"/>
                <w:szCs w:val="16"/>
              </w:rPr>
              <w:t> </w:t>
            </w:r>
            <w:r w:rsidRPr="00845A9B">
              <w:rPr>
                <w:sz w:val="16"/>
                <w:szCs w:val="16"/>
              </w:rPr>
              <w:t>36, 1998; No.</w:t>
            </w:r>
            <w:r w:rsidR="00845A9B">
              <w:rPr>
                <w:sz w:val="16"/>
                <w:szCs w:val="16"/>
              </w:rPr>
              <w:t> </w:t>
            </w:r>
            <w:r w:rsidRPr="00845A9B">
              <w:rPr>
                <w:sz w:val="16"/>
                <w:szCs w:val="16"/>
              </w:rPr>
              <w:t>61, 1999; Nos. 31 and 146, 2001; Nos. 59 and 111, 2009; Nos. 44 and 103, 2010; No.</w:t>
            </w:r>
            <w:r w:rsidR="00845A9B">
              <w:rPr>
                <w:sz w:val="16"/>
                <w:szCs w:val="16"/>
              </w:rPr>
              <w:t> </w:t>
            </w:r>
            <w:r w:rsidRPr="00845A9B">
              <w:rPr>
                <w:sz w:val="16"/>
                <w:szCs w:val="16"/>
              </w:rPr>
              <w:t>185, 2011;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85</w:t>
            </w:r>
            <w:r w:rsidRPr="00845A9B">
              <w:rPr>
                <w:sz w:val="16"/>
                <w:szCs w:val="16"/>
              </w:rPr>
              <w:tab/>
            </w:r>
          </w:p>
        </w:tc>
        <w:tc>
          <w:tcPr>
            <w:tcW w:w="4927" w:type="dxa"/>
            <w:shd w:val="clear" w:color="auto" w:fill="auto"/>
          </w:tcPr>
          <w:p w:rsidR="00F123D0" w:rsidRPr="00845A9B" w:rsidRDefault="00F123D0" w:rsidP="009158F7">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31, 2001; No.</w:t>
            </w:r>
            <w:r w:rsidR="00845A9B">
              <w:rPr>
                <w:sz w:val="16"/>
                <w:szCs w:val="16"/>
              </w:rPr>
              <w:t> </w:t>
            </w:r>
            <w:r w:rsidRPr="00845A9B">
              <w:rPr>
                <w:sz w:val="16"/>
                <w:szCs w:val="16"/>
              </w:rPr>
              <w:t>128, 2002;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9158F7" w:rsidRPr="00845A9B" w:rsidTr="000B4139">
        <w:trPr>
          <w:cantSplit/>
        </w:trPr>
        <w:tc>
          <w:tcPr>
            <w:tcW w:w="2184" w:type="dxa"/>
            <w:shd w:val="clear" w:color="auto" w:fill="auto"/>
          </w:tcPr>
          <w:p w:rsidR="009158F7" w:rsidRPr="00845A9B" w:rsidRDefault="009158F7" w:rsidP="0076723E">
            <w:pPr>
              <w:pStyle w:val="Tabletext"/>
              <w:tabs>
                <w:tab w:val="center" w:leader="dot" w:pos="2268"/>
              </w:tabs>
              <w:rPr>
                <w:sz w:val="16"/>
                <w:szCs w:val="16"/>
              </w:rPr>
            </w:pPr>
          </w:p>
        </w:tc>
        <w:tc>
          <w:tcPr>
            <w:tcW w:w="4927" w:type="dxa"/>
            <w:shd w:val="clear" w:color="auto" w:fill="auto"/>
          </w:tcPr>
          <w:p w:rsidR="009158F7" w:rsidRPr="00845A9B" w:rsidRDefault="009158F7" w:rsidP="0076723E">
            <w:pPr>
              <w:pStyle w:val="Tabletext"/>
              <w:tabs>
                <w:tab w:val="center" w:leader="dot" w:pos="2268"/>
              </w:tabs>
              <w:rPr>
                <w:sz w:val="16"/>
                <w:szCs w:val="16"/>
              </w:rPr>
            </w:pPr>
            <w:r w:rsidRPr="00845A9B">
              <w:rPr>
                <w:sz w:val="16"/>
                <w:szCs w:val="16"/>
              </w:rPr>
              <w:t>am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85(1)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to s. 85(3), (4)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31, 2001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23, 1987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 Nos. 36 and 106, 1998; No.</w:t>
            </w:r>
            <w:r w:rsidR="00845A9B">
              <w:rPr>
                <w:sz w:val="16"/>
                <w:szCs w:val="16"/>
              </w:rPr>
              <w:t> </w:t>
            </w:r>
            <w:r w:rsidRPr="00845A9B">
              <w:rPr>
                <w:sz w:val="16"/>
                <w:szCs w:val="16"/>
              </w:rPr>
              <w:t>194, 1999; No.</w:t>
            </w:r>
            <w:r w:rsidR="00845A9B">
              <w:rPr>
                <w:sz w:val="16"/>
                <w:szCs w:val="16"/>
              </w:rPr>
              <w:t> </w:t>
            </w:r>
            <w:r w:rsidRPr="00845A9B">
              <w:rPr>
                <w:sz w:val="16"/>
                <w:szCs w:val="16"/>
              </w:rPr>
              <w:t>57, 2000; No.</w:t>
            </w:r>
            <w:r w:rsidR="00845A9B">
              <w:rPr>
                <w:sz w:val="16"/>
                <w:szCs w:val="16"/>
              </w:rPr>
              <w:t> </w:t>
            </w:r>
            <w:r w:rsidRPr="00845A9B">
              <w:rPr>
                <w:sz w:val="16"/>
                <w:szCs w:val="16"/>
              </w:rPr>
              <w:t>23, 2006; No.</w:t>
            </w:r>
            <w:r w:rsidR="00845A9B">
              <w:rPr>
                <w:sz w:val="16"/>
                <w:szCs w:val="16"/>
              </w:rPr>
              <w:t> </w:t>
            </w:r>
            <w:r w:rsidRPr="00845A9B">
              <w:rPr>
                <w:sz w:val="16"/>
                <w:szCs w:val="16"/>
              </w:rPr>
              <w:t>116, 2008; No.</w:t>
            </w:r>
            <w:r w:rsidR="00845A9B">
              <w:rPr>
                <w:sz w:val="16"/>
                <w:szCs w:val="16"/>
              </w:rPr>
              <w:t> </w:t>
            </w:r>
            <w:r w:rsidRPr="00845A9B">
              <w:rPr>
                <w:sz w:val="16"/>
                <w:szCs w:val="16"/>
              </w:rPr>
              <w:t>59, 2009; No.</w:t>
            </w:r>
            <w:r w:rsidR="00845A9B">
              <w:rPr>
                <w:sz w:val="16"/>
                <w:szCs w:val="16"/>
              </w:rPr>
              <w:t> </w:t>
            </w:r>
            <w:r w:rsidRPr="00845A9B">
              <w:rPr>
                <w:sz w:val="16"/>
                <w:szCs w:val="16"/>
              </w:rPr>
              <w:t>44, 2010; No.</w:t>
            </w:r>
            <w:r w:rsidR="00845A9B">
              <w:rPr>
                <w:sz w:val="16"/>
                <w:szCs w:val="16"/>
              </w:rPr>
              <w:t> </w:t>
            </w:r>
            <w:r w:rsidRPr="00845A9B">
              <w:rPr>
                <w:sz w:val="16"/>
                <w:szCs w:val="16"/>
              </w:rPr>
              <w:t>103, 2010 (as am. by No.</w:t>
            </w:r>
            <w:r w:rsidR="00845A9B">
              <w:rPr>
                <w:sz w:val="16"/>
                <w:szCs w:val="16"/>
              </w:rPr>
              <w:t> </w:t>
            </w:r>
            <w:r w:rsidRPr="00845A9B">
              <w:rPr>
                <w:sz w:val="16"/>
                <w:szCs w:val="16"/>
              </w:rPr>
              <w:t>184, 2011);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86AA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194, 1999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161, 2000; No.</w:t>
            </w:r>
            <w:r w:rsidR="00845A9B">
              <w:rPr>
                <w:sz w:val="16"/>
                <w:szCs w:val="16"/>
              </w:rPr>
              <w:t> </w:t>
            </w:r>
            <w:r w:rsidRPr="00845A9B">
              <w:rPr>
                <w:sz w:val="16"/>
                <w:szCs w:val="16"/>
              </w:rPr>
              <w:t>23, 2006; No.</w:t>
            </w:r>
            <w:r w:rsidR="00845A9B">
              <w:rPr>
                <w:sz w:val="16"/>
                <w:szCs w:val="16"/>
              </w:rPr>
              <w:t> </w:t>
            </w:r>
            <w:r w:rsidRPr="00845A9B">
              <w:rPr>
                <w:sz w:val="16"/>
                <w:szCs w:val="16"/>
              </w:rPr>
              <w:t>103, 2010;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86AA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161, 2000;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86A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23, 1987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 Nos. 36 and 106, 1998; Nos. 44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8, 1988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 No.</w:t>
            </w:r>
            <w:r w:rsidR="00845A9B">
              <w:rPr>
                <w:sz w:val="16"/>
                <w:szCs w:val="16"/>
              </w:rPr>
              <w:t> </w:t>
            </w:r>
            <w:r w:rsidRPr="00845A9B">
              <w:rPr>
                <w:sz w:val="16"/>
                <w:szCs w:val="16"/>
              </w:rPr>
              <w:t>106, 1998;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2001; No.</w:t>
            </w:r>
            <w:r w:rsidR="00845A9B">
              <w:rPr>
                <w:sz w:val="16"/>
                <w:szCs w:val="16"/>
              </w:rPr>
              <w:t> </w:t>
            </w:r>
            <w:r w:rsidRPr="00845A9B">
              <w:rPr>
                <w:sz w:val="16"/>
                <w:szCs w:val="16"/>
              </w:rPr>
              <w:t>131, 2006; Nos. 59 and 111, 2009; No.</w:t>
            </w:r>
            <w:r w:rsidR="00845A9B">
              <w:rPr>
                <w:sz w:val="16"/>
                <w:szCs w:val="16"/>
              </w:rPr>
              <w:t> </w:t>
            </w:r>
            <w:r w:rsidRPr="00845A9B">
              <w:rPr>
                <w:sz w:val="16"/>
                <w:szCs w:val="16"/>
              </w:rPr>
              <w:t>103, 2010;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2001; No.</w:t>
            </w:r>
            <w:r w:rsidR="00845A9B">
              <w:rPr>
                <w:sz w:val="16"/>
                <w:szCs w:val="16"/>
              </w:rPr>
              <w:t> </w:t>
            </w:r>
            <w:r w:rsidRPr="00845A9B">
              <w:rPr>
                <w:sz w:val="16"/>
                <w:szCs w:val="16"/>
              </w:rPr>
              <w:t>59, 2009; Nos. 44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 Nos. 44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86F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39, 1983; Nos. 17 and 168, 1986; No.</w:t>
            </w:r>
            <w:r w:rsidR="00845A9B">
              <w:rPr>
                <w:sz w:val="16"/>
                <w:szCs w:val="16"/>
              </w:rPr>
              <w:t> </w:t>
            </w:r>
            <w:r w:rsidRPr="00845A9B">
              <w:rPr>
                <w:sz w:val="16"/>
                <w:szCs w:val="16"/>
              </w:rPr>
              <w:t>222, 1992; No.</w:t>
            </w:r>
            <w:r w:rsidR="00845A9B">
              <w:rPr>
                <w:sz w:val="16"/>
                <w:szCs w:val="16"/>
              </w:rPr>
              <w:t> </w:t>
            </w:r>
            <w:r w:rsidRPr="00845A9B">
              <w:rPr>
                <w:sz w:val="16"/>
                <w:szCs w:val="16"/>
              </w:rPr>
              <w:t>49, 1994; No.</w:t>
            </w:r>
            <w:r w:rsidR="00845A9B">
              <w:rPr>
                <w:sz w:val="16"/>
                <w:szCs w:val="16"/>
              </w:rPr>
              <w:t> </w:t>
            </w:r>
            <w:r w:rsidRPr="00845A9B">
              <w:rPr>
                <w:sz w:val="16"/>
                <w:szCs w:val="16"/>
              </w:rPr>
              <w:t>88, 1995; No.</w:t>
            </w:r>
            <w:r w:rsidR="00845A9B">
              <w:rPr>
                <w:sz w:val="16"/>
                <w:szCs w:val="16"/>
              </w:rPr>
              <w:t> </w:t>
            </w:r>
            <w:r w:rsidRPr="00845A9B">
              <w:rPr>
                <w:sz w:val="16"/>
                <w:szCs w:val="16"/>
              </w:rPr>
              <w:t>36, 1998; Nos. 31 and 63, 2001; No.</w:t>
            </w:r>
            <w:r w:rsidR="00845A9B">
              <w:rPr>
                <w:sz w:val="16"/>
                <w:szCs w:val="16"/>
              </w:rPr>
              <w:t> </w:t>
            </w:r>
            <w:r w:rsidRPr="00845A9B">
              <w:rPr>
                <w:sz w:val="16"/>
                <w:szCs w:val="16"/>
              </w:rPr>
              <w:t>118, 2004; No.</w:t>
            </w:r>
            <w:r w:rsidR="00845A9B">
              <w:rPr>
                <w:sz w:val="16"/>
                <w:szCs w:val="16"/>
              </w:rPr>
              <w:t> </w:t>
            </w:r>
            <w:r w:rsidRPr="00845A9B">
              <w:rPr>
                <w:sz w:val="16"/>
                <w:szCs w:val="16"/>
              </w:rPr>
              <w:t>11, 2006; No.</w:t>
            </w:r>
            <w:r w:rsidR="00845A9B">
              <w:rPr>
                <w:sz w:val="16"/>
                <w:szCs w:val="16"/>
              </w:rPr>
              <w:t> </w:t>
            </w:r>
            <w:r w:rsidRPr="00845A9B">
              <w:rPr>
                <w:sz w:val="16"/>
                <w:szCs w:val="16"/>
              </w:rPr>
              <w:t>59, 2009; No.</w:t>
            </w:r>
            <w:r w:rsidR="00845A9B">
              <w:rPr>
                <w:sz w:val="16"/>
                <w:szCs w:val="16"/>
              </w:rPr>
              <w:t> </w:t>
            </w:r>
            <w:r w:rsidRPr="00845A9B">
              <w:rPr>
                <w:sz w:val="16"/>
                <w:szCs w:val="16"/>
              </w:rPr>
              <w:t>44, 2010; No.</w:t>
            </w:r>
            <w:r w:rsidR="00845A9B">
              <w:rPr>
                <w:sz w:val="16"/>
                <w:szCs w:val="16"/>
              </w:rPr>
              <w:t> </w:t>
            </w:r>
            <w:r w:rsidRPr="00845A9B">
              <w:rPr>
                <w:sz w:val="16"/>
                <w:szCs w:val="16"/>
              </w:rPr>
              <w:t>103, 2010 (as am. by No.</w:t>
            </w:r>
            <w:r w:rsidR="00845A9B">
              <w:rPr>
                <w:sz w:val="16"/>
                <w:szCs w:val="16"/>
              </w:rPr>
              <w:t> </w:t>
            </w:r>
            <w:r w:rsidRPr="00845A9B">
              <w:rPr>
                <w:sz w:val="16"/>
                <w:szCs w:val="16"/>
              </w:rPr>
              <w:t>184, 2011; No.</w:t>
            </w:r>
            <w:r w:rsidR="00845A9B">
              <w:rPr>
                <w:sz w:val="16"/>
                <w:szCs w:val="16"/>
              </w:rPr>
              <w:t> </w:t>
            </w:r>
            <w:r w:rsidRPr="00845A9B">
              <w:rPr>
                <w:sz w:val="16"/>
                <w:szCs w:val="16"/>
              </w:rPr>
              <w:t>136, 2012);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87(6)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87AAA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87AAB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17, 1986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 Nos. 31 and 146, 2001;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SLI</w:t>
            </w:r>
            <w:r w:rsidR="00845A9B">
              <w:rPr>
                <w:sz w:val="16"/>
                <w:szCs w:val="16"/>
              </w:rPr>
              <w:t> </w:t>
            </w:r>
            <w:r w:rsidRPr="00845A9B">
              <w:rPr>
                <w:sz w:val="16"/>
                <w:szCs w:val="16"/>
              </w:rPr>
              <w:t>2006 No.</w:t>
            </w:r>
            <w:r w:rsidR="00845A9B">
              <w:rPr>
                <w:sz w:val="16"/>
                <w:szCs w:val="16"/>
              </w:rPr>
              <w:t> </w:t>
            </w:r>
            <w:r w:rsidRPr="00845A9B">
              <w:rPr>
                <w:sz w:val="16"/>
                <w:szCs w:val="16"/>
              </w:rPr>
              <w:t>50; No.</w:t>
            </w:r>
            <w:r w:rsidR="00845A9B">
              <w:rPr>
                <w:sz w:val="16"/>
                <w:szCs w:val="16"/>
              </w:rPr>
              <w:t> </w:t>
            </w:r>
            <w:r w:rsidRPr="00845A9B">
              <w:rPr>
                <w:sz w:val="16"/>
                <w:szCs w:val="16"/>
              </w:rPr>
              <w:t>54, 2009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87AC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222, 1992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87C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141, 1994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87CA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63, 2001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87CAA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VIA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VIA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87CB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87CC–87CI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VIB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VIB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87F–87H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87J, 87K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87L–87N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87P–87T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87U, 87V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87W, 87X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87ZA, 87ZB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7</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87ZC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87ZD–87ZK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VID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87ZL–87ZO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VII</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Part VII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 xml:space="preserve">206, 1978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Div. 1 of</w:t>
            </w:r>
            <w:r w:rsidRPr="00845A9B">
              <w:rPr>
                <w:sz w:val="16"/>
                <w:szCs w:val="16"/>
              </w:rPr>
              <w:tab/>
            </w:r>
            <w:r w:rsidRPr="00845A9B">
              <w:rPr>
                <w:sz w:val="16"/>
                <w:szCs w:val="16"/>
              </w:rPr>
              <w:br/>
              <w:t xml:space="preserve">Part VII </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87D</w:t>
            </w:r>
            <w:r w:rsidRPr="00845A9B">
              <w:rPr>
                <w:sz w:val="16"/>
                <w:szCs w:val="16"/>
              </w:rPr>
              <w:tab/>
            </w:r>
            <w:r w:rsidRPr="00845A9B">
              <w:rPr>
                <w:sz w:val="16"/>
                <w:szCs w:val="16"/>
              </w:rPr>
              <w:br/>
              <w:t>Renumbered s. 87ZD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101, 1998</w:t>
            </w:r>
            <w:r w:rsidRPr="00845A9B">
              <w:rPr>
                <w:sz w:val="16"/>
                <w:szCs w:val="16"/>
              </w:rPr>
              <w:br/>
              <w:t>No.</w:t>
            </w:r>
            <w:r w:rsidR="00845A9B">
              <w:rPr>
                <w:sz w:val="16"/>
                <w:szCs w:val="16"/>
              </w:rPr>
              <w:t> </w:t>
            </w:r>
            <w:r w:rsidRPr="00845A9B">
              <w:rPr>
                <w:sz w:val="16"/>
                <w:szCs w:val="16"/>
              </w:rPr>
              <w:t>113, 2004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87ZD</w:t>
            </w:r>
            <w:r w:rsidRPr="00845A9B">
              <w:rPr>
                <w:sz w:val="16"/>
                <w:szCs w:val="16"/>
              </w:rPr>
              <w:tab/>
            </w:r>
            <w:r w:rsidRPr="00845A9B">
              <w:rPr>
                <w:sz w:val="16"/>
                <w:szCs w:val="16"/>
              </w:rPr>
              <w:br/>
              <w:t>Renumbered s. 87ZP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r w:rsidRPr="00845A9B">
              <w:rPr>
                <w:sz w:val="16"/>
                <w:szCs w:val="16"/>
              </w:rPr>
              <w:br/>
              <w:t>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Nos. 206 and 207, 1978; No.</w:t>
            </w:r>
            <w:r w:rsidR="00845A9B">
              <w:rPr>
                <w:sz w:val="16"/>
                <w:szCs w:val="16"/>
              </w:rPr>
              <w:t> </w:t>
            </w:r>
            <w:r w:rsidRPr="00845A9B">
              <w:rPr>
                <w:sz w:val="16"/>
                <w:szCs w:val="16"/>
              </w:rPr>
              <w:t>73, 1980;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98, 1993; No.</w:t>
            </w:r>
            <w:r w:rsidR="00845A9B">
              <w:rPr>
                <w:sz w:val="16"/>
                <w:szCs w:val="16"/>
              </w:rPr>
              <w:t> </w:t>
            </w:r>
            <w:r w:rsidRPr="00845A9B">
              <w:rPr>
                <w:sz w:val="16"/>
                <w:szCs w:val="16"/>
              </w:rPr>
              <w:t>88, 1995; No.</w:t>
            </w:r>
            <w:r w:rsidR="00845A9B">
              <w:rPr>
                <w:sz w:val="16"/>
                <w:szCs w:val="16"/>
              </w:rPr>
              <w:t> </w:t>
            </w:r>
            <w:r w:rsidRPr="00845A9B">
              <w:rPr>
                <w:sz w:val="16"/>
                <w:szCs w:val="16"/>
              </w:rPr>
              <w:t>60, 1996; No.</w:t>
            </w:r>
            <w:r w:rsidR="00845A9B">
              <w:rPr>
                <w:sz w:val="16"/>
                <w:szCs w:val="16"/>
              </w:rPr>
              <w:t> </w:t>
            </w:r>
            <w:r w:rsidRPr="00845A9B">
              <w:rPr>
                <w:sz w:val="16"/>
                <w:szCs w:val="16"/>
              </w:rPr>
              <w:t>101, 1998;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89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89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88, 1995; No.</w:t>
            </w:r>
            <w:r w:rsidR="00845A9B">
              <w:rPr>
                <w:sz w:val="16"/>
                <w:szCs w:val="16"/>
              </w:rPr>
              <w:t> </w:t>
            </w:r>
            <w:r w:rsidRPr="00845A9B">
              <w:rPr>
                <w:sz w:val="16"/>
                <w:szCs w:val="16"/>
              </w:rPr>
              <w:t>101, 1998; No.</w:t>
            </w:r>
            <w:r w:rsidR="00845A9B">
              <w:rPr>
                <w:sz w:val="16"/>
                <w:szCs w:val="16"/>
              </w:rPr>
              <w:t> </w:t>
            </w:r>
            <w:r w:rsidRPr="00845A9B">
              <w:rPr>
                <w:sz w:val="16"/>
                <w:szCs w:val="16"/>
              </w:rPr>
              <w:t>131, 2006;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90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206, 1978; No.</w:t>
            </w:r>
            <w:r w:rsidR="00845A9B">
              <w:rPr>
                <w:sz w:val="16"/>
                <w:szCs w:val="16"/>
              </w:rPr>
              <w:t> </w:t>
            </w:r>
            <w:r w:rsidRPr="00845A9B">
              <w:rPr>
                <w:sz w:val="16"/>
                <w:szCs w:val="16"/>
              </w:rPr>
              <w:t>73, 1980; No.</w:t>
            </w:r>
            <w:r w:rsidR="00845A9B">
              <w:rPr>
                <w:sz w:val="16"/>
                <w:szCs w:val="16"/>
              </w:rPr>
              <w:t> </w:t>
            </w:r>
            <w:r w:rsidRPr="00845A9B">
              <w:rPr>
                <w:sz w:val="16"/>
                <w:szCs w:val="16"/>
              </w:rPr>
              <w:t>17, 1986; No.</w:t>
            </w:r>
            <w:r w:rsidR="00845A9B">
              <w:rPr>
                <w:sz w:val="16"/>
                <w:szCs w:val="16"/>
              </w:rPr>
              <w:t> </w:t>
            </w:r>
            <w:r w:rsidRPr="00845A9B">
              <w:rPr>
                <w:sz w:val="16"/>
                <w:szCs w:val="16"/>
              </w:rPr>
              <w:t>11, 1990; No.</w:t>
            </w:r>
            <w:r w:rsidR="00845A9B">
              <w:rPr>
                <w:sz w:val="16"/>
                <w:szCs w:val="16"/>
              </w:rPr>
              <w:t> </w:t>
            </w:r>
            <w:r w:rsidRPr="00845A9B">
              <w:rPr>
                <w:sz w:val="16"/>
                <w:szCs w:val="16"/>
              </w:rPr>
              <w:t>222, 1992; No.</w:t>
            </w:r>
            <w:r w:rsidR="00845A9B">
              <w:rPr>
                <w:sz w:val="16"/>
                <w:szCs w:val="16"/>
              </w:rPr>
              <w:t> </w:t>
            </w:r>
            <w:r w:rsidRPr="00845A9B">
              <w:rPr>
                <w:sz w:val="16"/>
                <w:szCs w:val="16"/>
              </w:rPr>
              <w:t>98, 1993; No.</w:t>
            </w:r>
            <w:r w:rsidR="00845A9B">
              <w:rPr>
                <w:sz w:val="16"/>
                <w:szCs w:val="16"/>
              </w:rPr>
              <w:t> </w:t>
            </w:r>
            <w:r w:rsidRPr="00845A9B">
              <w:rPr>
                <w:sz w:val="16"/>
                <w:szCs w:val="16"/>
              </w:rPr>
              <w:t>88, 1995; No.</w:t>
            </w:r>
            <w:r w:rsidR="00845A9B">
              <w:rPr>
                <w:sz w:val="16"/>
                <w:szCs w:val="16"/>
              </w:rPr>
              <w:t> </w:t>
            </w:r>
            <w:r w:rsidRPr="00845A9B">
              <w:rPr>
                <w:sz w:val="16"/>
                <w:szCs w:val="16"/>
              </w:rPr>
              <w:t>60, 1996;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90(2)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90(5)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90A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81, 1977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 xml:space="preserve">88, 1995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90B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60, 2006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91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101, 1998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 xml:space="preserve">101, 1998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91A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101, 1998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91A(2)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91B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101, 1998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91B(2)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91C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101, 1998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91C(2)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91C(5)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Div. 2 of</w:t>
            </w:r>
            <w:r w:rsidRPr="00845A9B">
              <w:rPr>
                <w:sz w:val="16"/>
                <w:szCs w:val="16"/>
              </w:rPr>
              <w:tab/>
            </w:r>
            <w:r w:rsidRPr="00845A9B">
              <w:rPr>
                <w:sz w:val="16"/>
                <w:szCs w:val="16"/>
              </w:rPr>
              <w:br/>
              <w:t>Part VII</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r w:rsidRPr="00845A9B">
              <w:rPr>
                <w:sz w:val="16"/>
                <w:szCs w:val="16"/>
              </w:rPr>
              <w:br/>
              <w:t>am. No.</w:t>
            </w:r>
            <w:r w:rsidR="00845A9B">
              <w:rPr>
                <w:sz w:val="16"/>
                <w:szCs w:val="16"/>
              </w:rPr>
              <w:t> </w:t>
            </w:r>
            <w:r w:rsidRPr="00845A9B">
              <w:rPr>
                <w:sz w:val="16"/>
                <w:szCs w:val="16"/>
              </w:rPr>
              <w:t>206, 1978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Subdiv. A of</w:t>
            </w:r>
            <w:r w:rsidRPr="00845A9B">
              <w:rPr>
                <w:sz w:val="16"/>
                <w:szCs w:val="16"/>
              </w:rPr>
              <w:tab/>
            </w:r>
            <w:r w:rsidRPr="00845A9B">
              <w:rPr>
                <w:sz w:val="16"/>
                <w:szCs w:val="16"/>
              </w:rPr>
              <w:br/>
              <w:t>Div. 2 of Part VII</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r w:rsidRPr="00845A9B">
              <w:rPr>
                <w:sz w:val="16"/>
                <w:szCs w:val="16"/>
              </w:rPr>
              <w:br/>
              <w:t>rs.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93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206, 1978;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131, 2006;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Subdiv. B of Div. 2 of</w:t>
            </w:r>
            <w:r w:rsidRPr="00845A9B">
              <w:rPr>
                <w:sz w:val="16"/>
                <w:szCs w:val="16"/>
              </w:rPr>
              <w:tab/>
            </w:r>
            <w:r w:rsidRPr="00845A9B">
              <w:rPr>
                <w:sz w:val="16"/>
                <w:szCs w:val="16"/>
              </w:rPr>
              <w:br/>
              <w:t xml:space="preserve">Part VII </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93AA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93AB(1)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93AB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Nos. 54 and 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93AC(1)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93AC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93AD, 93AE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93AEA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93AF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93AF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Subdiv. C of</w:t>
            </w:r>
            <w:r w:rsidRPr="00845A9B">
              <w:rPr>
                <w:sz w:val="16"/>
                <w:szCs w:val="16"/>
              </w:rPr>
              <w:tab/>
            </w:r>
            <w:r w:rsidRPr="00845A9B">
              <w:rPr>
                <w:sz w:val="16"/>
                <w:szCs w:val="16"/>
              </w:rPr>
              <w:br/>
              <w:t>Div. 2 of Part VII</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93A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93A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131, 2006;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Subdiv. D of</w:t>
            </w:r>
            <w:r w:rsidRPr="00845A9B">
              <w:rPr>
                <w:sz w:val="16"/>
                <w:szCs w:val="16"/>
              </w:rPr>
              <w:tab/>
            </w:r>
            <w:r w:rsidRPr="00845A9B">
              <w:rPr>
                <w:sz w:val="16"/>
                <w:szCs w:val="16"/>
              </w:rPr>
              <w:br/>
              <w:t>Div. 2 of Part VII</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 xml:space="preserve">81, 1977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222, 1992; No.</w:t>
            </w:r>
            <w:r w:rsidR="00845A9B">
              <w:rPr>
                <w:sz w:val="16"/>
                <w:szCs w:val="16"/>
              </w:rPr>
              <w:t> </w:t>
            </w:r>
            <w:r w:rsidRPr="00845A9B">
              <w:rPr>
                <w:sz w:val="16"/>
                <w:szCs w:val="16"/>
              </w:rPr>
              <w:t>88, 1995; No.</w:t>
            </w:r>
            <w:r w:rsidR="00845A9B">
              <w:rPr>
                <w:sz w:val="16"/>
                <w:szCs w:val="16"/>
              </w:rPr>
              <w:t> </w:t>
            </w:r>
            <w:r w:rsidRPr="00845A9B">
              <w:rPr>
                <w:sz w:val="16"/>
                <w:szCs w:val="16"/>
              </w:rPr>
              <w:t>36, 1998; No.</w:t>
            </w:r>
            <w:r w:rsidR="00845A9B">
              <w:rPr>
                <w:sz w:val="16"/>
                <w:szCs w:val="16"/>
              </w:rPr>
              <w:t> </w:t>
            </w:r>
            <w:r w:rsidRPr="00845A9B">
              <w:rPr>
                <w:sz w:val="16"/>
                <w:szCs w:val="16"/>
              </w:rPr>
              <w:t>131, 2006;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3 of Part VII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95AA, 95AB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95AC–95AF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95AG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95AG–95AQ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95AR(4)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95AS(4)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95AT–95AX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95AY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95AY, 95AZ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95AZA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95AZC–95AZE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95AZEA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95AZF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95AZFA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95AZG–95AZK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95AZL(5)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95AZL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95AZM(5)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95AZM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95AZN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VIIA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VIIA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95A–95F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95H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95J–95N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95P, 95Q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95R–95W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95X–95Z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95ZA–95ZD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95ZE–95ZG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95ZH–95ZQ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134, 2003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VIII</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96A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IX</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Div. 1 of</w:t>
            </w:r>
            <w:r w:rsidRPr="00845A9B">
              <w:rPr>
                <w:sz w:val="16"/>
                <w:szCs w:val="16"/>
              </w:rPr>
              <w:tab/>
            </w:r>
            <w:r w:rsidRPr="00845A9B">
              <w:rPr>
                <w:sz w:val="16"/>
                <w:szCs w:val="16"/>
              </w:rPr>
              <w:br/>
              <w:t>Part IX</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101, 1998;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101A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222, 1992; No.</w:t>
            </w:r>
            <w:r w:rsidR="00845A9B">
              <w:rPr>
                <w:sz w:val="16"/>
                <w:szCs w:val="16"/>
              </w:rPr>
              <w:t> </w:t>
            </w:r>
            <w:r w:rsidRPr="00845A9B">
              <w:rPr>
                <w:sz w:val="16"/>
                <w:szCs w:val="16"/>
              </w:rPr>
              <w:t>88, 1995; No.</w:t>
            </w:r>
            <w:r w:rsidR="00845A9B">
              <w:rPr>
                <w:sz w:val="16"/>
                <w:szCs w:val="16"/>
              </w:rPr>
              <w:t> </w:t>
            </w:r>
            <w:r w:rsidRPr="00845A9B">
              <w:rPr>
                <w:sz w:val="16"/>
                <w:szCs w:val="16"/>
              </w:rPr>
              <w:t>101, 1998;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110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3 of Part IX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111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112–119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10.01A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173, 1991;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10.02A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109, 2006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34, 1989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 No.</w:t>
            </w:r>
            <w:r w:rsidR="00845A9B">
              <w:rPr>
                <w:sz w:val="16"/>
                <w:szCs w:val="16"/>
              </w:rPr>
              <w:t> </w:t>
            </w:r>
            <w:r w:rsidRPr="00845A9B">
              <w:rPr>
                <w:sz w:val="16"/>
                <w:szCs w:val="16"/>
              </w:rPr>
              <w:t>109, 2006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10.06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10.06, 10.07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10.15A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10.17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10.17A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10.17A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34, 1989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10.18A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10.19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10.19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Heading to s. 10.20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10.21A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Subdiv. C of Div. 5 of</w:t>
            </w:r>
            <w:r w:rsidRPr="00845A9B">
              <w:rPr>
                <w:sz w:val="16"/>
                <w:szCs w:val="16"/>
              </w:rPr>
              <w:tab/>
            </w:r>
            <w:r w:rsidRPr="00845A9B">
              <w:rPr>
                <w:sz w:val="16"/>
                <w:szCs w:val="16"/>
              </w:rPr>
              <w:br/>
              <w:t>Part X</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10.22, 10.23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10.24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10.24A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10.24A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7, 2003;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10.25, 10.26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173, 1991;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10.27A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10.28, 10.29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10.30, 10.31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10.32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10.33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10.34–10.36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10.37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10.38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10.39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34, 1989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7</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8</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10.46, 10.47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10.48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10.49A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9</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10.50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10.50–10.53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10</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10.54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10.55, 10.56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10.57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10.58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10.59, 10.60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10.61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10.62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10.63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10.63, 10.64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10.65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10.66, 10.67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10.68–10.72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12A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12A of Part 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10.72A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 No.</w:t>
            </w:r>
            <w:r w:rsidR="00845A9B">
              <w:rPr>
                <w:sz w:val="16"/>
                <w:szCs w:val="16"/>
              </w:rPr>
              <w:t> </w:t>
            </w:r>
            <w:r w:rsidRPr="00845A9B">
              <w:rPr>
                <w:sz w:val="16"/>
                <w:szCs w:val="16"/>
              </w:rPr>
              <w:t>109, 2006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10.72A(1)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109, 2006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10.72B–10.72D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10.73–10.76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10.77–10.79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10.80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10.81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10.82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14A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14A of Part 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10.82A–10.82C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14B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14B of Part 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10.82D–10.82G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10.83–10.86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10.87, 10.88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10.89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10.90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173, 1991;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10.91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10.91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10.92, 10.93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123, 2000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120–129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130A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131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131A–131C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131D–131G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132A–132D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132E–132G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132H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132J, 132K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133A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133B, 133C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133D–133G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133H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133J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134A–134G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135A–135G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135H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135J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135K–135N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135P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135Q, 135R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135S–135Y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F</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135Z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136A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G</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136B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7</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137A–137H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8</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138A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138A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138A(2)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138B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138C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138D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138E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9</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139A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139B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139C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136, 2012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139D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139DA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139E–139G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XIAA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XIAA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140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140A–140H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140J, 140K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141–143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144–146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147, 148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149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XIA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61, 1999; No.</w:t>
            </w:r>
            <w:r w:rsidR="00845A9B">
              <w:rPr>
                <w:sz w:val="16"/>
                <w:szCs w:val="16"/>
              </w:rPr>
              <w:t> </w:t>
            </w:r>
            <w:r w:rsidRPr="00845A9B">
              <w:rPr>
                <w:sz w:val="16"/>
                <w:szCs w:val="16"/>
              </w:rPr>
              <w:t>131, 2006;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150B, 150C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150D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57, 2000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57, 2000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150FA, 150FB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150G–150I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150L–150N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150O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57, 2000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57, 2000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150P–150T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XIB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140, 2002; No.</w:t>
            </w:r>
            <w:r w:rsidR="00845A9B">
              <w:rPr>
                <w:sz w:val="16"/>
                <w:szCs w:val="16"/>
              </w:rPr>
              <w:t> </w:t>
            </w:r>
            <w:r w:rsidRPr="00845A9B">
              <w:rPr>
                <w:sz w:val="16"/>
                <w:szCs w:val="16"/>
              </w:rPr>
              <w:t>45, 2005;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151AC–151AE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159, 2007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200, 1997; No.</w:t>
            </w:r>
            <w:r w:rsidR="00845A9B">
              <w:rPr>
                <w:sz w:val="16"/>
                <w:szCs w:val="16"/>
              </w:rPr>
              <w:t> </w:t>
            </w:r>
            <w:r w:rsidRPr="00845A9B">
              <w:rPr>
                <w:sz w:val="16"/>
                <w:szCs w:val="16"/>
              </w:rPr>
              <w:t>52, 1999; No.</w:t>
            </w:r>
            <w:r w:rsidR="00845A9B">
              <w:rPr>
                <w:sz w:val="16"/>
                <w:szCs w:val="16"/>
              </w:rPr>
              <w:t> </w:t>
            </w:r>
            <w:r w:rsidRPr="00845A9B">
              <w:rPr>
                <w:sz w:val="16"/>
                <w:szCs w:val="16"/>
              </w:rPr>
              <w:t>131, 2006; No.</w:t>
            </w:r>
            <w:r w:rsidR="00845A9B">
              <w:rPr>
                <w:sz w:val="16"/>
                <w:szCs w:val="16"/>
              </w:rPr>
              <w:t> </w:t>
            </w:r>
            <w:r w:rsidRPr="00845A9B">
              <w:rPr>
                <w:sz w:val="16"/>
                <w:szCs w:val="16"/>
              </w:rPr>
              <w:t>159, 2007; No.</w:t>
            </w:r>
            <w:r w:rsidR="00845A9B">
              <w:rPr>
                <w:sz w:val="16"/>
                <w:szCs w:val="16"/>
              </w:rPr>
              <w:t> </w:t>
            </w:r>
            <w:r w:rsidRPr="00845A9B">
              <w:rPr>
                <w:sz w:val="16"/>
                <w:szCs w:val="16"/>
              </w:rPr>
              <w:t>59, 2009;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151AKA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151AL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200, 1997;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151AM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200, 1997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200, 1997;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151AO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151AOA, 151AOB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Del="000420B6"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151AQA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194, 1999; No.</w:t>
            </w:r>
            <w:r w:rsidR="00845A9B">
              <w:rPr>
                <w:sz w:val="16"/>
                <w:szCs w:val="16"/>
              </w:rPr>
              <w:t> </w:t>
            </w:r>
            <w:r w:rsidRPr="00845A9B">
              <w:rPr>
                <w:sz w:val="16"/>
                <w:szCs w:val="16"/>
              </w:rPr>
              <w:t>13, 2013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151AQB(3)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151AQB(5)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151AQB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2001;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151AS, 151AT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151AV–151AX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151AY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151AZ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169, 2012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151BF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151BK–151BR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151BTA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2001;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Div. 6 of</w:t>
            </w:r>
            <w:r w:rsidRPr="00845A9B">
              <w:rPr>
                <w:sz w:val="16"/>
                <w:szCs w:val="16"/>
              </w:rPr>
              <w:tab/>
            </w:r>
            <w:r w:rsidRPr="00845A9B">
              <w:rPr>
                <w:sz w:val="16"/>
                <w:szCs w:val="16"/>
              </w:rPr>
              <w:br/>
              <w:t>Part XIB</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151BUAA(1B)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151BUAAA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146, 2001;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151BUA(6)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146, 2001;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151BUB(2)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151BUC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146, 2001;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2 to s. 151BUC(2)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151BUD(1)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151BUD(3)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151BUDA(2)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151BUDB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151BUDB(2)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151BUDC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2 to s. 151BUDC(2)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151BUE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151BUF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7</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Div. 7 of</w:t>
            </w:r>
            <w:r w:rsidRPr="00845A9B">
              <w:rPr>
                <w:sz w:val="16"/>
                <w:szCs w:val="16"/>
              </w:rPr>
              <w:tab/>
            </w:r>
            <w:r w:rsidRPr="00845A9B">
              <w:rPr>
                <w:sz w:val="16"/>
                <w:szCs w:val="16"/>
              </w:rPr>
              <w:br/>
              <w:t>Part XIB</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151BW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151BX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151BZ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151BZ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146, 2001;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151CA–151CC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8</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9</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151CH</w:t>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10</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Del="0052545A" w:rsidRDefault="00F123D0" w:rsidP="0076723E">
            <w:pPr>
              <w:pStyle w:val="Tabletext"/>
              <w:tabs>
                <w:tab w:val="center" w:leader="dot" w:pos="2268"/>
              </w:tabs>
              <w:rPr>
                <w:sz w:val="16"/>
                <w:szCs w:val="16"/>
              </w:rPr>
            </w:pPr>
            <w:r w:rsidRPr="00845A9B">
              <w:rPr>
                <w:sz w:val="16"/>
                <w:szCs w:val="16"/>
              </w:rPr>
              <w:t>Subhead. to s. 151CJ(3)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Del="0052545A"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151CL</w:t>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151CM</w:t>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46, 2001;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12A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12A of Part XIB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151CMA–151CMC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151CN</w:t>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14 of Part XIB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151CP</w:t>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Div. 15 of Part XIB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151CQ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16 of Part XIB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151DA–151DD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140, 2002; Nos. 45 and 119, 2005;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152AD, 152AE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152AGA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136, 2012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152AGA(2)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136, 2012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152AJ, 152AK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152AL(3)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152AL(7)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7, 2008;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152ALA(7)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152ALA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7, 2008;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45, 2005;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140, 2002;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152AQA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152AQB(6)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152AQB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152AQC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7, 2008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Subdiv. A of</w:t>
            </w:r>
            <w:r w:rsidRPr="00845A9B">
              <w:rPr>
                <w:sz w:val="16"/>
                <w:szCs w:val="16"/>
              </w:rPr>
              <w:tab/>
            </w:r>
            <w:r w:rsidRPr="00845A9B">
              <w:rPr>
                <w:sz w:val="16"/>
                <w:szCs w:val="16"/>
              </w:rPr>
              <w:br/>
              <w:t>Div. 3 of 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152AR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to s. 152AR(4B), (4C)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152ARA, 152ARB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152AS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152AS(2)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152ASA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152ASA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152ASA(2)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152ASA(13)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152AT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152AT(1)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Subheads. to</w:t>
            </w:r>
            <w:r w:rsidRPr="00845A9B">
              <w:rPr>
                <w:sz w:val="16"/>
                <w:szCs w:val="16"/>
              </w:rPr>
              <w:tab/>
            </w:r>
            <w:r w:rsidRPr="00845A9B">
              <w:rPr>
                <w:sz w:val="16"/>
                <w:szCs w:val="16"/>
              </w:rPr>
              <w:br/>
              <w:t>s. 152AT(3)–(5)</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r w:rsidRPr="00845A9B">
              <w:rPr>
                <w:sz w:val="16"/>
                <w:szCs w:val="16"/>
              </w:rPr>
              <w:b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Subheads. to s. 152AT(8),</w:t>
            </w:r>
            <w:r w:rsidRPr="00845A9B">
              <w:rPr>
                <w:sz w:val="16"/>
                <w:szCs w:val="16"/>
              </w:rPr>
              <w:tab/>
            </w:r>
            <w:r w:rsidRPr="00845A9B">
              <w:rPr>
                <w:sz w:val="16"/>
                <w:szCs w:val="16"/>
              </w:rPr>
              <w:br/>
              <w:t>152AT(9)</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r w:rsidRPr="00845A9B">
              <w:rPr>
                <w:sz w:val="16"/>
                <w:szCs w:val="16"/>
              </w:rPr>
              <w:b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152AT(5)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152ATA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152ATA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 Nos. 8 and 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152ATA(4)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152ATA(18)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152AV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152AXA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152AXA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Subdiv. B of Div. 3 of</w:t>
            </w:r>
            <w:r w:rsidRPr="00845A9B">
              <w:rPr>
                <w:sz w:val="16"/>
                <w:szCs w:val="16"/>
              </w:rPr>
              <w:tab/>
            </w:r>
            <w:r w:rsidRPr="00845A9B">
              <w:rPr>
                <w:sz w:val="16"/>
                <w:szCs w:val="16"/>
              </w:rPr>
              <w:br/>
              <w:t>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152AXB–152AXD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Subdiv. C of</w:t>
            </w:r>
            <w:r w:rsidRPr="00845A9B">
              <w:rPr>
                <w:sz w:val="16"/>
                <w:szCs w:val="16"/>
              </w:rPr>
              <w:tab/>
            </w:r>
            <w:r w:rsidRPr="00845A9B">
              <w:rPr>
                <w:sz w:val="16"/>
                <w:szCs w:val="16"/>
              </w:rPr>
              <w:br/>
              <w:t>Div. 3 of 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152AYA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152AZ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119, 2005;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152BBAA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152BBA, 152BBB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152BBC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152BBD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4 of 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Subdiv. A of Div. 4 of</w:t>
            </w:r>
            <w:r w:rsidRPr="00845A9B">
              <w:rPr>
                <w:sz w:val="16"/>
                <w:szCs w:val="16"/>
              </w:rPr>
              <w:tab/>
            </w:r>
            <w:r w:rsidRPr="00845A9B">
              <w:rPr>
                <w:sz w:val="16"/>
                <w:szCs w:val="16"/>
              </w:rPr>
              <w:br/>
              <w:t>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r w:rsidRPr="00845A9B">
              <w:rPr>
                <w:sz w:val="16"/>
                <w:szCs w:val="16"/>
              </w:rPr>
              <w:b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 No.</w:t>
            </w:r>
            <w:r w:rsidR="00845A9B">
              <w:rPr>
                <w:sz w:val="16"/>
                <w:szCs w:val="16"/>
              </w:rPr>
              <w:t> </w:t>
            </w:r>
            <w:r w:rsidRPr="00845A9B">
              <w:rPr>
                <w:sz w:val="16"/>
                <w:szCs w:val="16"/>
              </w:rPr>
              <w:t>136, 2012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152BCCA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152BCD, 152BCE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152BCGA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Subdiv. B of</w:t>
            </w:r>
            <w:r w:rsidRPr="00845A9B">
              <w:rPr>
                <w:sz w:val="16"/>
                <w:szCs w:val="16"/>
              </w:rPr>
              <w:tab/>
            </w:r>
            <w:r w:rsidRPr="00845A9B">
              <w:rPr>
                <w:sz w:val="16"/>
                <w:szCs w:val="16"/>
              </w:rPr>
              <w:br/>
              <w:t>Div. 4 of 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r w:rsidRPr="00845A9B">
              <w:rPr>
                <w:sz w:val="16"/>
                <w:szCs w:val="16"/>
              </w:rPr>
              <w:b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152BCH–152BCJ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Subdiv. C of Div. 4 of</w:t>
            </w:r>
            <w:r w:rsidRPr="00845A9B">
              <w:rPr>
                <w:sz w:val="16"/>
                <w:szCs w:val="16"/>
              </w:rPr>
              <w:tab/>
            </w:r>
            <w:r w:rsidRPr="00845A9B">
              <w:rPr>
                <w:sz w:val="16"/>
                <w:szCs w:val="16"/>
              </w:rPr>
              <w:br/>
              <w:t>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r w:rsidRPr="00845A9B">
              <w:rPr>
                <w:sz w:val="16"/>
                <w:szCs w:val="16"/>
              </w:rPr>
              <w:b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Heading to Subdiv. D of</w:t>
            </w:r>
            <w:r w:rsidRPr="00845A9B">
              <w:rPr>
                <w:sz w:val="16"/>
                <w:szCs w:val="16"/>
              </w:rPr>
              <w:tab/>
            </w:r>
            <w:r w:rsidRPr="00845A9B">
              <w:rPr>
                <w:sz w:val="16"/>
                <w:szCs w:val="16"/>
              </w:rPr>
              <w:br/>
              <w:t>Div. 4 of 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r w:rsidRPr="00845A9B">
              <w:rPr>
                <w:sz w:val="16"/>
                <w:szCs w:val="16"/>
              </w:rPr>
              <w:b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152BCO, 152BCP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152BCQ–152BCV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F</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152BCW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4A of 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152BDAA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152BDB, 152BDC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152BDCA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152BDD, 152BDE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152BDEA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152BDF, 152BDG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152BDH–152BDM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152BDN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4B of 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152BEA, 152BEB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152BEBA–152BEBG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152BEC, 152BED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152BF–152BI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8D524D" w:rsidTr="000B4139">
        <w:trPr>
          <w:cantSplit/>
        </w:trPr>
        <w:tc>
          <w:tcPr>
            <w:tcW w:w="2184" w:type="dxa"/>
            <w:shd w:val="clear" w:color="auto" w:fill="auto"/>
          </w:tcPr>
          <w:p w:rsidR="00F123D0" w:rsidRPr="00845A9B" w:rsidDel="008D524D" w:rsidRDefault="00F123D0" w:rsidP="0076723E">
            <w:pPr>
              <w:pStyle w:val="Tabletext"/>
              <w:tabs>
                <w:tab w:val="center" w:leader="dot" w:pos="2268"/>
              </w:tabs>
              <w:rPr>
                <w:sz w:val="16"/>
                <w:szCs w:val="16"/>
              </w:rPr>
            </w:pPr>
            <w:r w:rsidRPr="00845A9B">
              <w:rPr>
                <w:sz w:val="16"/>
                <w:szCs w:val="16"/>
              </w:rPr>
              <w:t>Heading to s. 152BK</w:t>
            </w:r>
            <w:r w:rsidRPr="00845A9B">
              <w:rPr>
                <w:sz w:val="16"/>
                <w:szCs w:val="16"/>
              </w:rPr>
              <w:tab/>
            </w:r>
          </w:p>
        </w:tc>
        <w:tc>
          <w:tcPr>
            <w:tcW w:w="4927" w:type="dxa"/>
            <w:shd w:val="clear" w:color="auto" w:fill="auto"/>
          </w:tcPr>
          <w:p w:rsidR="00F123D0" w:rsidRPr="00845A9B" w:rsidDel="008D524D"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152BL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152BM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45, 2005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45, 2005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152BN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45, 2005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45, 2005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Del="008D524D" w:rsidTr="000B4139">
        <w:trPr>
          <w:cantSplit/>
        </w:trPr>
        <w:tc>
          <w:tcPr>
            <w:tcW w:w="2184" w:type="dxa"/>
            <w:shd w:val="clear" w:color="auto" w:fill="auto"/>
          </w:tcPr>
          <w:p w:rsidR="00F123D0" w:rsidRPr="00845A9B" w:rsidDel="008D524D" w:rsidRDefault="00F123D0" w:rsidP="0076723E">
            <w:pPr>
              <w:pStyle w:val="Tabletext"/>
              <w:tabs>
                <w:tab w:val="center" w:leader="dot" w:pos="2268"/>
              </w:tabs>
              <w:rPr>
                <w:sz w:val="16"/>
                <w:szCs w:val="16"/>
              </w:rPr>
            </w:pPr>
          </w:p>
        </w:tc>
        <w:tc>
          <w:tcPr>
            <w:tcW w:w="4927" w:type="dxa"/>
            <w:shd w:val="clear" w:color="auto" w:fill="auto"/>
          </w:tcPr>
          <w:p w:rsidR="00F123D0" w:rsidRPr="00845A9B" w:rsidDel="008D524D"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152BP, 152BQ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152BR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Heading to Subdiv. A of</w:t>
            </w:r>
            <w:r w:rsidRPr="00845A9B">
              <w:rPr>
                <w:sz w:val="16"/>
                <w:szCs w:val="16"/>
              </w:rPr>
              <w:tab/>
            </w:r>
            <w:r w:rsidRPr="00845A9B">
              <w:rPr>
                <w:sz w:val="16"/>
                <w:szCs w:val="16"/>
              </w:rPr>
              <w:br/>
              <w:t>Div. 5 of Part XIC</w:t>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r w:rsidRPr="00845A9B">
              <w:rPr>
                <w:sz w:val="16"/>
                <w:szCs w:val="16"/>
              </w:rPr>
              <w:b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Subdiv. A of Div. 5 of</w:t>
            </w:r>
            <w:r w:rsidRPr="00845A9B">
              <w:rPr>
                <w:sz w:val="16"/>
                <w:szCs w:val="16"/>
              </w:rPr>
              <w:tab/>
            </w:r>
            <w:r w:rsidRPr="00845A9B">
              <w:rPr>
                <w:sz w:val="16"/>
                <w:szCs w:val="16"/>
              </w:rPr>
              <w:br/>
              <w:t>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Heading to s. 152BS</w:t>
            </w:r>
            <w:r w:rsidRPr="00845A9B">
              <w:rPr>
                <w:sz w:val="16"/>
                <w:szCs w:val="16"/>
              </w:rPr>
              <w:tab/>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s. 152BS</w:t>
            </w:r>
            <w:r w:rsidRPr="00845A9B">
              <w:rPr>
                <w:sz w:val="16"/>
                <w:szCs w:val="16"/>
              </w:rPr>
              <w:tab/>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152BS(1)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s. 152BT</w:t>
            </w:r>
            <w:r w:rsidRPr="00845A9B">
              <w:rPr>
                <w:sz w:val="16"/>
                <w:szCs w:val="16"/>
              </w:rPr>
              <w:tab/>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Subheads. to s. 152BU(2),</w:t>
            </w:r>
            <w:r w:rsidRPr="00845A9B">
              <w:rPr>
                <w:sz w:val="16"/>
                <w:szCs w:val="16"/>
              </w:rPr>
              <w:tab/>
            </w:r>
            <w:r w:rsidRPr="00845A9B">
              <w:rPr>
                <w:sz w:val="16"/>
                <w:szCs w:val="16"/>
              </w:rPr>
              <w:br/>
              <w:t>(3)</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r w:rsidRPr="00845A9B">
              <w:rPr>
                <w:sz w:val="16"/>
                <w:szCs w:val="16"/>
              </w:rPr>
              <w:br/>
              <w:t>rep. No.</w:t>
            </w:r>
            <w:r w:rsidR="00845A9B">
              <w:rPr>
                <w:sz w:val="16"/>
                <w:szCs w:val="16"/>
              </w:rPr>
              <w:t> </w:t>
            </w:r>
            <w:r w:rsidRPr="00845A9B">
              <w:rPr>
                <w:sz w:val="16"/>
                <w:szCs w:val="16"/>
              </w:rPr>
              <w:t>140, 2010</w:t>
            </w: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s. 152BU</w:t>
            </w:r>
            <w:r w:rsidRPr="00845A9B">
              <w:rPr>
                <w:sz w:val="16"/>
                <w:szCs w:val="16"/>
              </w:rPr>
              <w:tab/>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152BV–152BX</w:t>
            </w:r>
            <w:r w:rsidRPr="00845A9B">
              <w:rPr>
                <w:sz w:val="16"/>
                <w:szCs w:val="16"/>
              </w:rPr>
              <w:tab/>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152BY(3)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152BY(5)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s. 152BY</w:t>
            </w:r>
            <w:r w:rsidRPr="00845A9B">
              <w:rPr>
                <w:sz w:val="16"/>
                <w:szCs w:val="16"/>
              </w:rPr>
              <w:tab/>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1B1B5D" w:rsidTr="000B4139">
        <w:trPr>
          <w:cantSplit/>
        </w:trPr>
        <w:tc>
          <w:tcPr>
            <w:tcW w:w="2184"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s. 152BZ</w:t>
            </w:r>
            <w:r w:rsidRPr="00845A9B">
              <w:rPr>
                <w:sz w:val="16"/>
                <w:szCs w:val="16"/>
              </w:rPr>
              <w:tab/>
            </w:r>
          </w:p>
        </w:tc>
        <w:tc>
          <w:tcPr>
            <w:tcW w:w="4927" w:type="dxa"/>
            <w:shd w:val="clear" w:color="auto" w:fill="auto"/>
          </w:tcPr>
          <w:p w:rsidR="00F123D0" w:rsidRPr="00845A9B" w:rsidDel="001B1B5D"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152CA, 152CB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Subdiv. B of Div. 5 of</w:t>
            </w:r>
            <w:r w:rsidRPr="00845A9B">
              <w:rPr>
                <w:sz w:val="16"/>
                <w:szCs w:val="16"/>
              </w:rPr>
              <w:tab/>
            </w:r>
            <w:r w:rsidRPr="00845A9B">
              <w:rPr>
                <w:sz w:val="16"/>
                <w:szCs w:val="16"/>
              </w:rPr>
              <w:br/>
              <w:t>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 Nos. 8 and 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152CBCA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 Nos. 8 and 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152CBIA–152CBIC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152CBJ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Heading to Subdiv. C of</w:t>
            </w:r>
            <w:r w:rsidRPr="00845A9B">
              <w:rPr>
                <w:sz w:val="16"/>
                <w:szCs w:val="16"/>
              </w:rPr>
              <w:tab/>
            </w:r>
            <w:r w:rsidRPr="00845A9B">
              <w:rPr>
                <w:sz w:val="16"/>
                <w:szCs w:val="16"/>
              </w:rPr>
              <w:br/>
              <w:t>Div. 5 of 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152CGA, 152CGB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1 to s. 152CH(1)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1A, 1B to s. 152CH(1)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2, 3 to s. 152CH(1)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3A to s. 152CH(1)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5 to s. 152CH(1)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5A to s. 152CH(1)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6 to s. 152CH(1)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152CI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152CI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6A of Part XIC</w:t>
            </w:r>
            <w:r w:rsidRPr="00845A9B">
              <w:rPr>
                <w:sz w:val="16"/>
                <w:szCs w:val="16"/>
              </w:rPr>
              <w:tab/>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152CJA–152CJG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6B of 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152CJH</w:t>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7</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152CK</w:t>
            </w:r>
            <w:r w:rsidRPr="00845A9B">
              <w:rPr>
                <w:sz w:val="16"/>
                <w:szCs w:val="16"/>
              </w:rPr>
              <w:tab/>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8 of 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152CLA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119, 2005;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152CLA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152CN(3)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152CO, 152CP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152CPA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124, 2001;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152CRA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152CT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200, 1997;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152CWA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152CX(3)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152CX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152CY, 152CZ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152CZ(1)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152DB(1)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152DBA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152DC, 152DD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152DE–152DG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152DH–152DJ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152DL, 152DM</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152DMA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152DNA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124, 2001; No.</w:t>
            </w:r>
            <w:r w:rsidR="00845A9B">
              <w:rPr>
                <w:sz w:val="16"/>
                <w:szCs w:val="16"/>
              </w:rPr>
              <w:t> </w:t>
            </w:r>
            <w:r w:rsidRPr="00845A9B">
              <w:rPr>
                <w:sz w:val="16"/>
                <w:szCs w:val="16"/>
              </w:rPr>
              <w:t>140, 2002;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152DNB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194, 1999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152DNC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Del="00640237" w:rsidTr="000B4139">
        <w:trPr>
          <w:cantSplit/>
        </w:trPr>
        <w:tc>
          <w:tcPr>
            <w:tcW w:w="2184" w:type="dxa"/>
            <w:shd w:val="clear" w:color="auto" w:fill="auto"/>
          </w:tcPr>
          <w:p w:rsidR="00F123D0" w:rsidRPr="00845A9B" w:rsidDel="00640237" w:rsidRDefault="00F123D0" w:rsidP="0076723E">
            <w:pPr>
              <w:pStyle w:val="Tabletext"/>
              <w:tabs>
                <w:tab w:val="center" w:leader="dot" w:pos="2268"/>
              </w:tabs>
              <w:rPr>
                <w:sz w:val="16"/>
                <w:szCs w:val="16"/>
              </w:rPr>
            </w:pPr>
            <w:r w:rsidRPr="00845A9B">
              <w:rPr>
                <w:sz w:val="16"/>
                <w:szCs w:val="16"/>
              </w:rPr>
              <w:t>Subdiv. F of Div. 8 of</w:t>
            </w:r>
            <w:r w:rsidRPr="00845A9B">
              <w:rPr>
                <w:sz w:val="16"/>
                <w:szCs w:val="16"/>
              </w:rPr>
              <w:tab/>
            </w:r>
            <w:r w:rsidRPr="00845A9B">
              <w:rPr>
                <w:sz w:val="16"/>
                <w:szCs w:val="16"/>
              </w:rPr>
              <w:br/>
              <w:t>Part XIC</w:t>
            </w:r>
          </w:p>
        </w:tc>
        <w:tc>
          <w:tcPr>
            <w:tcW w:w="4927" w:type="dxa"/>
            <w:shd w:val="clear" w:color="auto" w:fill="auto"/>
          </w:tcPr>
          <w:p w:rsidR="00F123D0" w:rsidRPr="00845A9B" w:rsidDel="00640237"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152DOA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152DPA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152DU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152DV–152DZ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124, 2001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9 of 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152EC–152EE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10</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Div. 10 of</w:t>
            </w:r>
            <w:r w:rsidRPr="00845A9B">
              <w:rPr>
                <w:sz w:val="16"/>
                <w:szCs w:val="16"/>
              </w:rPr>
              <w:tab/>
            </w:r>
            <w:r w:rsidRPr="00845A9B">
              <w:rPr>
                <w:sz w:val="16"/>
                <w:szCs w:val="16"/>
              </w:rPr>
              <w:br/>
              <w:t>Part XIC</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152EF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152EG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140, 2002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152EG–152EL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10A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10A of Part XIC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152ELA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152ELB, 152ELC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152ELD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152EM–152EO</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152EOA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152EOA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152EP</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152EQ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119, 2005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152ER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173, 1991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XID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34, 1989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154B, 154C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159, 2007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154E, 154F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154F</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154G</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154GA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154H</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to s. 154H(3), (4)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154J</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154K, 154L</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154M, 154N</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154P, 154Q</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154R</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154RA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154T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154U, 154V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F</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154X(2)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154Y, 154Z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G</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154ZA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154ZB, 154ZC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XII</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70, 1990; No.</w:t>
            </w:r>
            <w:r w:rsidR="00845A9B">
              <w:rPr>
                <w:sz w:val="16"/>
                <w:szCs w:val="16"/>
              </w:rPr>
              <w:t> </w:t>
            </w:r>
            <w:r w:rsidRPr="00845A9B">
              <w:rPr>
                <w:sz w:val="16"/>
                <w:szCs w:val="16"/>
              </w:rPr>
              <w:t>88, 1995; No.</w:t>
            </w:r>
            <w:r w:rsidR="00845A9B">
              <w:rPr>
                <w:sz w:val="16"/>
                <w:szCs w:val="16"/>
              </w:rPr>
              <w:t> </w:t>
            </w:r>
            <w:r w:rsidRPr="00845A9B">
              <w:rPr>
                <w:sz w:val="16"/>
                <w:szCs w:val="16"/>
              </w:rPr>
              <w:t>58, 1997; No.</w:t>
            </w:r>
            <w:r w:rsidR="00845A9B">
              <w:rPr>
                <w:sz w:val="16"/>
                <w:szCs w:val="16"/>
              </w:rPr>
              <w:t> </w:t>
            </w:r>
            <w:r w:rsidRPr="00845A9B">
              <w:rPr>
                <w:sz w:val="16"/>
                <w:szCs w:val="16"/>
              </w:rPr>
              <w:t>52, 1999; No.</w:t>
            </w:r>
            <w:r w:rsidR="00845A9B">
              <w:rPr>
                <w:sz w:val="16"/>
                <w:szCs w:val="16"/>
              </w:rPr>
              <w:t> </w:t>
            </w:r>
            <w:r w:rsidRPr="00845A9B">
              <w:rPr>
                <w:sz w:val="16"/>
                <w:szCs w:val="16"/>
              </w:rPr>
              <w:t>146, 2001; No.</w:t>
            </w:r>
            <w:r w:rsidR="00845A9B">
              <w:rPr>
                <w:sz w:val="16"/>
                <w:szCs w:val="16"/>
              </w:rPr>
              <w:t> </w:t>
            </w:r>
            <w:r w:rsidRPr="00845A9B">
              <w:rPr>
                <w:sz w:val="16"/>
                <w:szCs w:val="16"/>
              </w:rPr>
              <w:t>128, 2002; No.</w:t>
            </w:r>
            <w:r w:rsidR="00845A9B">
              <w:rPr>
                <w:sz w:val="16"/>
                <w:szCs w:val="16"/>
              </w:rPr>
              <w:t> </w:t>
            </w:r>
            <w:r w:rsidRPr="00845A9B">
              <w:rPr>
                <w:sz w:val="16"/>
                <w:szCs w:val="16"/>
              </w:rPr>
              <w:t>134, 2003; No.</w:t>
            </w:r>
            <w:r w:rsidR="00845A9B">
              <w:rPr>
                <w:sz w:val="16"/>
                <w:szCs w:val="16"/>
              </w:rPr>
              <w:t> </w:t>
            </w:r>
            <w:r w:rsidRPr="00845A9B">
              <w:rPr>
                <w:sz w:val="16"/>
                <w:szCs w:val="16"/>
              </w:rPr>
              <w:t>131, 2006; Nos. 68, 138 and 159, 2007; Nos. 116 and 139, 2008; No.</w:t>
            </w:r>
            <w:r w:rsidR="00845A9B">
              <w:rPr>
                <w:sz w:val="16"/>
                <w:szCs w:val="16"/>
              </w:rPr>
              <w:t> </w:t>
            </w:r>
            <w:r w:rsidRPr="00845A9B">
              <w:rPr>
                <w:sz w:val="16"/>
                <w:szCs w:val="16"/>
              </w:rPr>
              <w:t>59, 2009; No.</w:t>
            </w:r>
            <w:r w:rsidR="00845A9B">
              <w:rPr>
                <w:sz w:val="16"/>
                <w:szCs w:val="16"/>
              </w:rPr>
              <w:t> </w:t>
            </w:r>
            <w:r w:rsidRPr="00845A9B">
              <w:rPr>
                <w:sz w:val="16"/>
                <w:szCs w:val="16"/>
              </w:rPr>
              <w:t>23, 2011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155(7A)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155AAA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85, 2007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68, 2007; No.</w:t>
            </w:r>
            <w:r w:rsidR="00845A9B">
              <w:rPr>
                <w:sz w:val="16"/>
                <w:szCs w:val="16"/>
              </w:rPr>
              <w:t> </w:t>
            </w:r>
            <w:r w:rsidRPr="00845A9B">
              <w:rPr>
                <w:sz w:val="16"/>
                <w:szCs w:val="16"/>
              </w:rPr>
              <w:t>139, 2008; Nos. 103 and 140, 2010; Nos. 102 and 132, 2011; No.</w:t>
            </w:r>
            <w:r w:rsidR="00845A9B">
              <w:rPr>
                <w:sz w:val="16"/>
                <w:szCs w:val="16"/>
              </w:rPr>
              <w:t> </w:t>
            </w:r>
            <w:r w:rsidRPr="00845A9B">
              <w:rPr>
                <w:sz w:val="16"/>
                <w:szCs w:val="16"/>
              </w:rPr>
              <w:t>44, 2012</w:t>
            </w:r>
            <w:r w:rsidR="00A93AD2" w:rsidRPr="00845A9B">
              <w:rPr>
                <w:sz w:val="16"/>
                <w:szCs w:val="16"/>
              </w:rPr>
              <w:t>;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155AA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61, 1999; No.</w:t>
            </w:r>
            <w:r w:rsidR="00845A9B">
              <w:rPr>
                <w:sz w:val="16"/>
                <w:szCs w:val="16"/>
              </w:rPr>
              <w:t> </w:t>
            </w:r>
            <w:r w:rsidRPr="00845A9B">
              <w:rPr>
                <w:sz w:val="16"/>
                <w:szCs w:val="16"/>
              </w:rPr>
              <w:t>85, 2007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155AA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61, 1999; No.</w:t>
            </w:r>
            <w:r w:rsidR="00845A9B">
              <w:rPr>
                <w:sz w:val="16"/>
                <w:szCs w:val="16"/>
              </w:rPr>
              <w:t> </w:t>
            </w:r>
            <w:r w:rsidRPr="00845A9B">
              <w:rPr>
                <w:sz w:val="16"/>
                <w:szCs w:val="16"/>
              </w:rPr>
              <w:t>131, 2006; No.</w:t>
            </w:r>
            <w:r w:rsidR="00845A9B">
              <w:rPr>
                <w:sz w:val="16"/>
                <w:szCs w:val="16"/>
              </w:rPr>
              <w:t> </w:t>
            </w:r>
            <w:r w:rsidRPr="00845A9B">
              <w:rPr>
                <w:sz w:val="16"/>
                <w:szCs w:val="16"/>
              </w:rPr>
              <w:t>85, 2007;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155AB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52, 1999; No.</w:t>
            </w:r>
            <w:r w:rsidR="00845A9B">
              <w:rPr>
                <w:sz w:val="16"/>
                <w:szCs w:val="16"/>
              </w:rPr>
              <w:t> </w:t>
            </w:r>
            <w:r w:rsidRPr="00845A9B">
              <w:rPr>
                <w:sz w:val="16"/>
                <w:szCs w:val="16"/>
              </w:rPr>
              <w:t>140, 2002;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85, 2007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155A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70, 1990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159, 2007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155B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70, 1990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70, 1990;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157(2)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101, 1998; No.</w:t>
            </w:r>
            <w:r w:rsidR="00845A9B">
              <w:rPr>
                <w:sz w:val="16"/>
                <w:szCs w:val="16"/>
              </w:rPr>
              <w:t> </w:t>
            </w:r>
            <w:r w:rsidRPr="00845A9B">
              <w:rPr>
                <w:sz w:val="16"/>
                <w:szCs w:val="16"/>
              </w:rPr>
              <w:t>63, 2001; No.</w:t>
            </w:r>
            <w:r w:rsidR="00845A9B">
              <w:rPr>
                <w:sz w:val="16"/>
                <w:szCs w:val="16"/>
              </w:rPr>
              <w:t> </w:t>
            </w:r>
            <w:r w:rsidRPr="00845A9B">
              <w:rPr>
                <w:sz w:val="16"/>
                <w:szCs w:val="16"/>
              </w:rPr>
              <w:t>131, 2006; No.</w:t>
            </w:r>
            <w:r w:rsidR="00845A9B">
              <w:rPr>
                <w:sz w:val="16"/>
                <w:szCs w:val="16"/>
              </w:rPr>
              <w:t> </w:t>
            </w:r>
            <w:r w:rsidRPr="00845A9B">
              <w:rPr>
                <w:sz w:val="16"/>
                <w:szCs w:val="16"/>
              </w:rPr>
              <w:t>59, 2009; Nos. 44 and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157AA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157A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157B–157D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88, 1995;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160, 161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161(2)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88, 1995; No.</w:t>
            </w:r>
            <w:r w:rsidR="00845A9B">
              <w:rPr>
                <w:sz w:val="16"/>
                <w:szCs w:val="16"/>
              </w:rPr>
              <w:t> </w:t>
            </w:r>
            <w:r w:rsidRPr="00845A9B">
              <w:rPr>
                <w:sz w:val="16"/>
                <w:szCs w:val="16"/>
              </w:rPr>
              <w:t>58, 1997; No.</w:t>
            </w:r>
            <w:r w:rsidR="00845A9B">
              <w:rPr>
                <w:sz w:val="16"/>
                <w:szCs w:val="16"/>
              </w:rPr>
              <w:t> </w:t>
            </w:r>
            <w:r w:rsidRPr="00845A9B">
              <w:rPr>
                <w:sz w:val="16"/>
                <w:szCs w:val="16"/>
              </w:rPr>
              <w:t>146, 2001; No.</w:t>
            </w:r>
            <w:r w:rsidR="00845A9B">
              <w:rPr>
                <w:sz w:val="16"/>
                <w:szCs w:val="16"/>
              </w:rPr>
              <w:t> </w:t>
            </w:r>
            <w:r w:rsidRPr="00845A9B">
              <w:rPr>
                <w:sz w:val="16"/>
                <w:szCs w:val="16"/>
              </w:rPr>
              <w:t>108, 2004;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162A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17, 1986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146, 2001;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Notes 1, 2 to s. 162A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146, 2001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17, 1986; No.</w:t>
            </w:r>
            <w:r w:rsidR="00845A9B">
              <w:rPr>
                <w:sz w:val="16"/>
                <w:szCs w:val="16"/>
              </w:rPr>
              <w:t> </w:t>
            </w:r>
            <w:r w:rsidRPr="00845A9B">
              <w:rPr>
                <w:sz w:val="16"/>
                <w:szCs w:val="16"/>
              </w:rPr>
              <w:t>20, 1988; No.</w:t>
            </w:r>
            <w:r w:rsidR="00845A9B">
              <w:rPr>
                <w:sz w:val="16"/>
                <w:szCs w:val="16"/>
              </w:rPr>
              <w:t> </w:t>
            </w:r>
            <w:r w:rsidRPr="00845A9B">
              <w:rPr>
                <w:sz w:val="16"/>
                <w:szCs w:val="16"/>
              </w:rPr>
              <w:t>70, 1990; No.</w:t>
            </w:r>
            <w:r w:rsidR="00845A9B">
              <w:rPr>
                <w:sz w:val="16"/>
                <w:szCs w:val="16"/>
              </w:rPr>
              <w:t> </w:t>
            </w:r>
            <w:r w:rsidRPr="00845A9B">
              <w:rPr>
                <w:sz w:val="16"/>
                <w:szCs w:val="16"/>
              </w:rPr>
              <w:t>106, 1998; No.</w:t>
            </w:r>
            <w:r w:rsidR="00845A9B">
              <w:rPr>
                <w:sz w:val="16"/>
                <w:szCs w:val="16"/>
              </w:rPr>
              <w:t> </w:t>
            </w:r>
            <w:r w:rsidRPr="00845A9B">
              <w:rPr>
                <w:sz w:val="16"/>
                <w:szCs w:val="16"/>
              </w:rPr>
              <w:t>57, 2000; No.</w:t>
            </w:r>
            <w:r w:rsidR="00845A9B">
              <w:rPr>
                <w:sz w:val="16"/>
                <w:szCs w:val="16"/>
              </w:rPr>
              <w:t> </w:t>
            </w:r>
            <w:r w:rsidRPr="00845A9B">
              <w:rPr>
                <w:sz w:val="16"/>
                <w:szCs w:val="16"/>
              </w:rPr>
              <w:t>131, 2006; No.</w:t>
            </w:r>
            <w:r w:rsidR="00845A9B">
              <w:rPr>
                <w:sz w:val="16"/>
                <w:szCs w:val="16"/>
              </w:rPr>
              <w:t> </w:t>
            </w:r>
            <w:r w:rsidRPr="00845A9B">
              <w:rPr>
                <w:sz w:val="16"/>
                <w:szCs w:val="16"/>
              </w:rPr>
              <w:t>59, 2009; No.</w:t>
            </w:r>
            <w:r w:rsidR="00845A9B">
              <w:rPr>
                <w:sz w:val="16"/>
                <w:szCs w:val="16"/>
              </w:rPr>
              <w:t> </w:t>
            </w:r>
            <w:r w:rsidRPr="00845A9B">
              <w:rPr>
                <w:sz w:val="16"/>
                <w:szCs w:val="16"/>
              </w:rPr>
              <w:t>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163A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57, 2000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163A(1)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163A(2)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163A(3)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163A(3A)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Subhead. to s. 163A(5)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163A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 xml:space="preserve">88, 1976 </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39, 1983; No.</w:t>
            </w:r>
            <w:r w:rsidR="00845A9B">
              <w:rPr>
                <w:sz w:val="16"/>
                <w:szCs w:val="16"/>
              </w:rPr>
              <w:t> </w:t>
            </w:r>
            <w:r w:rsidRPr="00845A9B">
              <w:rPr>
                <w:sz w:val="16"/>
                <w:szCs w:val="16"/>
              </w:rPr>
              <w:t>88, 1995; No.</w:t>
            </w:r>
            <w:r w:rsidR="00845A9B">
              <w:rPr>
                <w:sz w:val="16"/>
                <w:szCs w:val="16"/>
              </w:rPr>
              <w:t> </w:t>
            </w:r>
            <w:r w:rsidRPr="00845A9B">
              <w:rPr>
                <w:sz w:val="16"/>
                <w:szCs w:val="16"/>
              </w:rPr>
              <w:t>58, 1997; No.</w:t>
            </w:r>
            <w:r w:rsidR="00845A9B">
              <w:rPr>
                <w:sz w:val="16"/>
                <w:szCs w:val="16"/>
              </w:rPr>
              <w:t> </w:t>
            </w:r>
            <w:r w:rsidRPr="00845A9B">
              <w:rPr>
                <w:sz w:val="16"/>
                <w:szCs w:val="16"/>
              </w:rPr>
              <w:t>61, 1999; No.</w:t>
            </w:r>
            <w:r w:rsidR="00845A9B">
              <w:rPr>
                <w:sz w:val="16"/>
                <w:szCs w:val="16"/>
              </w:rPr>
              <w:t> </w:t>
            </w:r>
            <w:r w:rsidRPr="00845A9B">
              <w:rPr>
                <w:sz w:val="16"/>
                <w:szCs w:val="16"/>
              </w:rPr>
              <w:t>57, 2000; No.</w:t>
            </w:r>
            <w:r w:rsidR="00845A9B">
              <w:rPr>
                <w:sz w:val="16"/>
                <w:szCs w:val="16"/>
              </w:rPr>
              <w:t> </w:t>
            </w:r>
            <w:r w:rsidRPr="00845A9B">
              <w:rPr>
                <w:sz w:val="16"/>
                <w:szCs w:val="16"/>
              </w:rPr>
              <w:t>63, 2001; No.</w:t>
            </w:r>
            <w:r w:rsidR="00845A9B">
              <w:rPr>
                <w:sz w:val="16"/>
                <w:szCs w:val="16"/>
              </w:rPr>
              <w:t> </w:t>
            </w:r>
            <w:r w:rsidRPr="00845A9B">
              <w:rPr>
                <w:sz w:val="16"/>
                <w:szCs w:val="16"/>
              </w:rPr>
              <w:t>108, 2004; Nos. 59 and 111, 2009; No.</w:t>
            </w:r>
            <w:r w:rsidR="00845A9B">
              <w:rPr>
                <w:sz w:val="16"/>
                <w:szCs w:val="16"/>
              </w:rPr>
              <w:t> </w:t>
            </w:r>
            <w:r w:rsidRPr="00845A9B">
              <w:rPr>
                <w:sz w:val="16"/>
                <w:szCs w:val="16"/>
              </w:rPr>
              <w:t>103, 2010; No.</w:t>
            </w:r>
            <w:r w:rsidR="00845A9B">
              <w:rPr>
                <w:sz w:val="16"/>
                <w:szCs w:val="16"/>
              </w:rPr>
              <w:t> </w:t>
            </w:r>
            <w:r w:rsidRPr="00845A9B">
              <w:rPr>
                <w:sz w:val="16"/>
                <w:szCs w:val="16"/>
              </w:rPr>
              <w:t>136, 2012</w:t>
            </w:r>
            <w:r w:rsidR="00A93AD2" w:rsidRPr="00845A9B">
              <w:rPr>
                <w:sz w:val="16"/>
                <w:szCs w:val="16"/>
              </w:rPr>
              <w:t>; No 83, 2014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 1986;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70, 1990; No.</w:t>
            </w:r>
            <w:r w:rsidR="00845A9B">
              <w:rPr>
                <w:sz w:val="16"/>
                <w:szCs w:val="16"/>
              </w:rPr>
              <w:t> </w:t>
            </w:r>
            <w:r w:rsidRPr="00845A9B">
              <w:rPr>
                <w:sz w:val="16"/>
                <w:szCs w:val="16"/>
              </w:rPr>
              <w:t>88, 1995; No.</w:t>
            </w:r>
            <w:r w:rsidR="00845A9B">
              <w:rPr>
                <w:sz w:val="16"/>
                <w:szCs w:val="16"/>
              </w:rPr>
              <w:t> </w:t>
            </w:r>
            <w:r w:rsidRPr="00845A9B">
              <w:rPr>
                <w:sz w:val="16"/>
                <w:szCs w:val="16"/>
              </w:rPr>
              <w:t>108, 2004</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88, 1976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81, 1977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170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81, 1977; No.</w:t>
            </w:r>
            <w:r w:rsidR="00845A9B">
              <w:rPr>
                <w:sz w:val="16"/>
                <w:szCs w:val="16"/>
              </w:rPr>
              <w:t> </w:t>
            </w:r>
            <w:r w:rsidRPr="00845A9B">
              <w:rPr>
                <w:sz w:val="16"/>
                <w:szCs w:val="16"/>
              </w:rPr>
              <w:t>61, 1981; No.</w:t>
            </w:r>
            <w:r w:rsidR="00845A9B">
              <w:rPr>
                <w:sz w:val="16"/>
                <w:szCs w:val="16"/>
              </w:rPr>
              <w:t> </w:t>
            </w:r>
            <w:r w:rsidRPr="00845A9B">
              <w:rPr>
                <w:sz w:val="16"/>
                <w:szCs w:val="16"/>
              </w:rPr>
              <w:t>17, 1986; No.</w:t>
            </w:r>
            <w:r w:rsidR="00845A9B">
              <w:rPr>
                <w:sz w:val="16"/>
                <w:szCs w:val="16"/>
              </w:rPr>
              <w:t> </w:t>
            </w:r>
            <w:r w:rsidRPr="00845A9B">
              <w:rPr>
                <w:sz w:val="16"/>
                <w:szCs w:val="16"/>
              </w:rPr>
              <w:t>106, 1992; No.</w:t>
            </w:r>
            <w:r w:rsidR="00845A9B">
              <w:rPr>
                <w:sz w:val="16"/>
                <w:szCs w:val="16"/>
              </w:rPr>
              <w:t> </w:t>
            </w:r>
            <w:r w:rsidRPr="00845A9B">
              <w:rPr>
                <w:sz w:val="16"/>
                <w:szCs w:val="16"/>
              </w:rPr>
              <w:t>88, 1995; No.</w:t>
            </w:r>
            <w:r w:rsidR="00845A9B">
              <w:rPr>
                <w:sz w:val="16"/>
                <w:szCs w:val="16"/>
              </w:rPr>
              <w:t> </w:t>
            </w:r>
            <w:r w:rsidRPr="00845A9B">
              <w:rPr>
                <w:sz w:val="16"/>
                <w:szCs w:val="16"/>
              </w:rPr>
              <w:t>36, 1998; No.</w:t>
            </w:r>
            <w:r w:rsidR="00845A9B">
              <w:rPr>
                <w:sz w:val="16"/>
                <w:szCs w:val="16"/>
              </w:rPr>
              <w:t> </w:t>
            </w:r>
            <w:r w:rsidRPr="00845A9B">
              <w:rPr>
                <w:sz w:val="16"/>
                <w:szCs w:val="16"/>
              </w:rPr>
              <w:t>146, 1999; No.</w:t>
            </w:r>
            <w:r w:rsidR="00845A9B">
              <w:rPr>
                <w:sz w:val="16"/>
                <w:szCs w:val="16"/>
              </w:rPr>
              <w:t> </w:t>
            </w:r>
            <w:r w:rsidRPr="00845A9B">
              <w:rPr>
                <w:sz w:val="16"/>
                <w:szCs w:val="16"/>
              </w:rPr>
              <w:t>131, 2006;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171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1976; No.</w:t>
            </w:r>
            <w:r w:rsidR="00845A9B">
              <w:rPr>
                <w:sz w:val="16"/>
                <w:szCs w:val="16"/>
              </w:rPr>
              <w:t> </w:t>
            </w:r>
            <w:r w:rsidRPr="00845A9B">
              <w:rPr>
                <w:sz w:val="16"/>
                <w:szCs w:val="16"/>
              </w:rPr>
              <w:t>88, 1995; No.</w:t>
            </w:r>
            <w:r w:rsidR="00845A9B">
              <w:rPr>
                <w:sz w:val="16"/>
                <w:szCs w:val="16"/>
              </w:rPr>
              <w:t> </w:t>
            </w:r>
            <w:r w:rsidRPr="00845A9B">
              <w:rPr>
                <w:sz w:val="16"/>
                <w:szCs w:val="16"/>
              </w:rPr>
              <w:t>63, 2001; Nos. 92 and 131, 2006;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171A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136, 1991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 171B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171B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58, 1997</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140, 2010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172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81, 1977; No.</w:t>
            </w:r>
            <w:r w:rsidR="00845A9B">
              <w:rPr>
                <w:sz w:val="16"/>
                <w:szCs w:val="16"/>
              </w:rPr>
              <w:t> </w:t>
            </w:r>
            <w:r w:rsidRPr="00845A9B">
              <w:rPr>
                <w:sz w:val="16"/>
                <w:szCs w:val="16"/>
              </w:rPr>
              <w:t>136, 1991; No.</w:t>
            </w:r>
            <w:r w:rsidR="00845A9B">
              <w:rPr>
                <w:sz w:val="16"/>
                <w:szCs w:val="16"/>
              </w:rPr>
              <w:t> </w:t>
            </w:r>
            <w:r w:rsidRPr="00845A9B">
              <w:rPr>
                <w:sz w:val="16"/>
                <w:szCs w:val="16"/>
              </w:rPr>
              <w:t>141, 1994; No.</w:t>
            </w:r>
            <w:r w:rsidR="00845A9B">
              <w:rPr>
                <w:sz w:val="16"/>
                <w:szCs w:val="16"/>
              </w:rPr>
              <w:t> </w:t>
            </w:r>
            <w:r w:rsidRPr="00845A9B">
              <w:rPr>
                <w:sz w:val="16"/>
                <w:szCs w:val="16"/>
              </w:rPr>
              <w:t>88, 1995; No.</w:t>
            </w:r>
            <w:r w:rsidR="00845A9B">
              <w:rPr>
                <w:sz w:val="16"/>
                <w:szCs w:val="16"/>
              </w:rPr>
              <w:t> </w:t>
            </w:r>
            <w:r w:rsidRPr="00845A9B">
              <w:rPr>
                <w:sz w:val="16"/>
                <w:szCs w:val="16"/>
              </w:rPr>
              <w:t>108, 2004; No.</w:t>
            </w:r>
            <w:r w:rsidR="00845A9B">
              <w:rPr>
                <w:sz w:val="16"/>
                <w:szCs w:val="16"/>
              </w:rPr>
              <w:t> </w:t>
            </w:r>
            <w:r w:rsidRPr="00845A9B">
              <w:rPr>
                <w:sz w:val="16"/>
                <w:szCs w:val="16"/>
              </w:rPr>
              <w:t>131, 2006; No.</w:t>
            </w:r>
            <w:r w:rsidR="00845A9B">
              <w:rPr>
                <w:sz w:val="16"/>
                <w:szCs w:val="16"/>
              </w:rPr>
              <w:t> </w:t>
            </w:r>
            <w:r w:rsidRPr="00845A9B">
              <w:rPr>
                <w:sz w:val="16"/>
                <w:szCs w:val="16"/>
              </w:rPr>
              <w:t>45, 2007;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173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106, 1998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 XIII</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 XIII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174–178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2 of Part XIII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179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Schedule</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Schedule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Renumbered Schedule</w:t>
            </w:r>
            <w:r w:rsidR="00845A9B">
              <w:rPr>
                <w:sz w:val="16"/>
                <w:szCs w:val="16"/>
              </w:rPr>
              <w:t> </w:t>
            </w:r>
            <w:r w:rsidRPr="00845A9B">
              <w:rPr>
                <w:sz w:val="16"/>
                <w:szCs w:val="16"/>
              </w:rPr>
              <w:t>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Schedule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Part</w:t>
            </w:r>
            <w:r w:rsidR="00845A9B">
              <w:rPr>
                <w:sz w:val="16"/>
                <w:szCs w:val="16"/>
              </w:rPr>
              <w:t> </w:t>
            </w:r>
            <w:r w:rsidRPr="00845A9B">
              <w:rPr>
                <w:sz w:val="16"/>
                <w:szCs w:val="16"/>
              </w:rPr>
              <w:t>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 of Part</w:t>
            </w:r>
            <w:r w:rsidR="00845A9B">
              <w:rPr>
                <w:sz w:val="16"/>
                <w:szCs w:val="16"/>
              </w:rPr>
              <w:t> </w:t>
            </w:r>
            <w:r w:rsidRPr="00845A9B">
              <w:rPr>
                <w:sz w:val="16"/>
                <w:szCs w:val="16"/>
              </w:rPr>
              <w:t>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44ZZRA–44ZZRE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44ZZRF–44ZZRI</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44ZZRJ, 44ZZRK</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44ZZRL–44ZZRV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Div. 1A of Part</w:t>
            </w:r>
            <w:r w:rsidR="00845A9B">
              <w:rPr>
                <w:sz w:val="16"/>
                <w:szCs w:val="16"/>
              </w:rPr>
              <w:t> </w:t>
            </w:r>
            <w:r w:rsidRPr="00845A9B">
              <w:rPr>
                <w:sz w:val="16"/>
                <w:szCs w:val="16"/>
              </w:rPr>
              <w:t>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44ZZS</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44ZZT</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44ZZV</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44ZZW</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44ZZX</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44ZZZA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44ZZZB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185, 2011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Heading to Div. 2 of</w:t>
            </w:r>
            <w:r w:rsidRPr="00845A9B">
              <w:rPr>
                <w:sz w:val="16"/>
                <w:szCs w:val="16"/>
              </w:rPr>
              <w:tab/>
            </w:r>
            <w:r w:rsidRPr="00845A9B">
              <w:rPr>
                <w:sz w:val="16"/>
                <w:szCs w:val="16"/>
              </w:rPr>
              <w:br/>
              <w:t>Part</w:t>
            </w:r>
            <w:r w:rsidR="00845A9B">
              <w:rPr>
                <w:sz w:val="16"/>
                <w:szCs w:val="16"/>
              </w:rPr>
              <w:t> </w:t>
            </w:r>
            <w:r w:rsidRPr="00845A9B">
              <w:rPr>
                <w:sz w:val="16"/>
                <w:szCs w:val="16"/>
              </w:rPr>
              <w:t xml:space="preserve">1 </w:t>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59, 2009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 45B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169, 2012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45DA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45DA(2)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45DC</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45DD</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54, 2009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45DD(6)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54, 2009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45E</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45EA, 45EB</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60, 1996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159, 2007; No.</w:t>
            </w:r>
            <w:r w:rsidR="00845A9B">
              <w:rPr>
                <w:sz w:val="16"/>
                <w:szCs w:val="16"/>
              </w:rPr>
              <w:t> </w:t>
            </w:r>
            <w:r w:rsidRPr="00845A9B">
              <w:rPr>
                <w:sz w:val="16"/>
                <w:szCs w:val="16"/>
              </w:rPr>
              <w:t>116, 2008</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131, 2006; No.</w:t>
            </w:r>
            <w:r w:rsidR="00845A9B">
              <w:rPr>
                <w:sz w:val="16"/>
                <w:szCs w:val="16"/>
              </w:rPr>
              <w:t> </w:t>
            </w:r>
            <w:r w:rsidRPr="00845A9B">
              <w:rPr>
                <w:sz w:val="16"/>
                <w:szCs w:val="16"/>
              </w:rPr>
              <w:t>169, 2012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50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63, 2001; No.</w:t>
            </w:r>
            <w:r w:rsidR="00845A9B">
              <w:rPr>
                <w:sz w:val="16"/>
                <w:szCs w:val="16"/>
              </w:rPr>
              <w:t> </w:t>
            </w:r>
            <w:r w:rsidRPr="00845A9B">
              <w:rPr>
                <w:sz w:val="16"/>
                <w:szCs w:val="16"/>
              </w:rPr>
              <w:t>131, 2006;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Note to s. 50(1)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131, 2006</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51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88, 1995</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88, 1995; No.</w:t>
            </w:r>
            <w:r w:rsidR="00845A9B">
              <w:rPr>
                <w:sz w:val="16"/>
                <w:szCs w:val="16"/>
              </w:rPr>
              <w:t> </w:t>
            </w:r>
            <w:r w:rsidRPr="00845A9B">
              <w:rPr>
                <w:sz w:val="16"/>
                <w:szCs w:val="16"/>
              </w:rPr>
              <w:t>60, 1996; No.</w:t>
            </w:r>
            <w:r w:rsidR="00845A9B">
              <w:rPr>
                <w:sz w:val="16"/>
                <w:szCs w:val="16"/>
              </w:rPr>
              <w:t> </w:t>
            </w:r>
            <w:r w:rsidRPr="00845A9B">
              <w:rPr>
                <w:sz w:val="16"/>
                <w:szCs w:val="16"/>
              </w:rPr>
              <w:t>63, 2002; No.</w:t>
            </w:r>
            <w:r w:rsidR="00845A9B">
              <w:rPr>
                <w:sz w:val="16"/>
                <w:szCs w:val="16"/>
              </w:rPr>
              <w:t> </w:t>
            </w:r>
            <w:r w:rsidRPr="00845A9B">
              <w:rPr>
                <w:sz w:val="16"/>
                <w:szCs w:val="16"/>
              </w:rPr>
              <w:t>103, 2010;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Part</w:t>
            </w:r>
            <w:r w:rsidR="00845A9B">
              <w:rPr>
                <w:sz w:val="16"/>
                <w:szCs w:val="16"/>
              </w:rPr>
              <w:t> </w:t>
            </w:r>
            <w:r w:rsidRPr="00845A9B">
              <w:rPr>
                <w:sz w:val="16"/>
                <w:szCs w:val="16"/>
              </w:rPr>
              <w:t>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75AT, 75AU</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176, 1999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75AV–75AY</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75AYA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69,2000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75AZ</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61, 1999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rep. No.</w:t>
            </w:r>
            <w:r w:rsidR="00845A9B">
              <w:rPr>
                <w:sz w:val="16"/>
                <w:szCs w:val="16"/>
              </w:rPr>
              <w:t> </w:t>
            </w:r>
            <w:r w:rsidRPr="00845A9B">
              <w:rPr>
                <w:sz w:val="16"/>
                <w:szCs w:val="16"/>
              </w:rPr>
              <w:t>111, 2009</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Schedule</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Schedule</w:t>
            </w:r>
            <w:r w:rsidR="00845A9B">
              <w:rPr>
                <w:sz w:val="16"/>
                <w:szCs w:val="16"/>
              </w:rPr>
              <w:t> </w:t>
            </w:r>
            <w:r w:rsidRPr="00845A9B">
              <w:rPr>
                <w:sz w:val="16"/>
                <w:szCs w:val="16"/>
              </w:rPr>
              <w:t>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Chapter</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3–5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7, 8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44, 2010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9–17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Chapter</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2</w:t>
            </w:r>
            <w:r w:rsidR="00845A9B">
              <w:rPr>
                <w:b/>
                <w:sz w:val="16"/>
                <w:szCs w:val="16"/>
              </w:rPr>
              <w:noBreakHyphen/>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18, 19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2</w:t>
            </w:r>
            <w:r w:rsidR="00845A9B">
              <w:rPr>
                <w:b/>
                <w:sz w:val="16"/>
                <w:szCs w:val="16"/>
              </w:rPr>
              <w:noBreakHyphen/>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21, 22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rs.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22A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184, 2011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2</w:t>
            </w:r>
            <w:r w:rsidR="00845A9B">
              <w:rPr>
                <w:b/>
                <w:sz w:val="16"/>
                <w:szCs w:val="16"/>
              </w:rPr>
              <w:noBreakHyphen/>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23–28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Chapter</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3</w:t>
            </w:r>
            <w:r w:rsidR="00845A9B">
              <w:rPr>
                <w:b/>
                <w:sz w:val="16"/>
                <w:szCs w:val="16"/>
              </w:rPr>
              <w:noBreakHyphen/>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29–38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39–43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44–46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48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104, 2013</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49, 50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3</w:t>
            </w:r>
            <w:r w:rsidR="00845A9B">
              <w:rPr>
                <w:b/>
                <w:sz w:val="16"/>
                <w:szCs w:val="16"/>
              </w:rPr>
              <w:noBreakHyphen/>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51–59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60–63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64A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65–68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69–72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73–77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78–81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82–88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E</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89–95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910F9A">
        <w:trPr>
          <w:cantSplit/>
        </w:trPr>
        <w:tc>
          <w:tcPr>
            <w:tcW w:w="2184" w:type="dxa"/>
            <w:shd w:val="clear" w:color="auto" w:fill="auto"/>
          </w:tcPr>
          <w:p w:rsidR="00F123D0" w:rsidRPr="00845A9B" w:rsidRDefault="00F123D0" w:rsidP="00910F9A">
            <w:pPr>
              <w:pStyle w:val="Tabletext"/>
              <w:tabs>
                <w:tab w:val="center" w:leader="dot" w:pos="2268"/>
              </w:tabs>
              <w:rPr>
                <w:rFonts w:eastAsiaTheme="minorHAnsi" w:cstheme="minorBidi"/>
                <w:kern w:val="28"/>
                <w:sz w:val="16"/>
                <w:szCs w:val="16"/>
                <w:lang w:eastAsia="en-US"/>
              </w:rPr>
            </w:pPr>
            <w:r w:rsidRPr="00845A9B">
              <w:rPr>
                <w:sz w:val="16"/>
                <w:szCs w:val="16"/>
              </w:rPr>
              <w:t>s 96</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D3188B">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910F9A">
        <w:trPr>
          <w:cantSplit/>
        </w:trPr>
        <w:tc>
          <w:tcPr>
            <w:tcW w:w="2184" w:type="dxa"/>
            <w:shd w:val="clear" w:color="auto" w:fill="auto"/>
          </w:tcPr>
          <w:p w:rsidR="00F123D0" w:rsidRPr="00845A9B" w:rsidRDefault="00F123D0" w:rsidP="00910F9A">
            <w:pPr>
              <w:pStyle w:val="Tabletext"/>
              <w:tabs>
                <w:tab w:val="center" w:leader="dot" w:pos="2268"/>
              </w:tabs>
              <w:rPr>
                <w:rFonts w:eastAsiaTheme="minorHAnsi" w:cstheme="minorBidi"/>
                <w:kern w:val="28"/>
                <w:sz w:val="16"/>
                <w:szCs w:val="16"/>
                <w:lang w:eastAsia="en-US"/>
              </w:rPr>
            </w:pPr>
            <w:r w:rsidRPr="00845A9B">
              <w:rPr>
                <w:sz w:val="16"/>
                <w:szCs w:val="16"/>
              </w:rPr>
              <w:t>s 97</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D3188B">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98</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99</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100</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910F9A">
            <w:pPr>
              <w:pStyle w:val="Tabletext"/>
              <w:tabs>
                <w:tab w:val="center" w:leader="dot" w:pos="2268"/>
              </w:tabs>
              <w:rPr>
                <w:rFonts w:eastAsiaTheme="minorHAnsi" w:cstheme="minorBidi"/>
                <w:kern w:val="28"/>
                <w:sz w:val="16"/>
                <w:szCs w:val="16"/>
                <w:lang w:eastAsia="en-US"/>
              </w:rPr>
            </w:pPr>
            <w:r w:rsidRPr="00845A9B">
              <w:rPr>
                <w:sz w:val="16"/>
                <w:szCs w:val="16"/>
              </w:rPr>
              <w:t>s 101</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102</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103</w:t>
            </w:r>
            <w:r w:rsidRPr="00845A9B">
              <w:rPr>
                <w:sz w:val="16"/>
                <w:szCs w:val="16"/>
              </w:rPr>
              <w:tab/>
            </w:r>
          </w:p>
        </w:tc>
        <w:tc>
          <w:tcPr>
            <w:tcW w:w="4927" w:type="dxa"/>
            <w:shd w:val="clear" w:color="auto" w:fill="auto"/>
          </w:tcPr>
          <w:p w:rsidR="00F123D0" w:rsidRPr="00845A9B" w:rsidRDefault="00F123D0" w:rsidP="00910F9A">
            <w:pPr>
              <w:pStyle w:val="Tabletext"/>
              <w:tabs>
                <w:tab w:val="center" w:leader="dot" w:pos="2268"/>
              </w:tabs>
              <w:rPr>
                <w:kern w:val="28"/>
                <w:sz w:val="16"/>
                <w:szCs w:val="16"/>
              </w:rPr>
            </w:pPr>
            <w:r w:rsidRPr="00845A9B">
              <w:rPr>
                <w:sz w:val="16"/>
                <w:szCs w:val="16"/>
              </w:rPr>
              <w:t>ad No 103, 2010</w:t>
            </w:r>
          </w:p>
        </w:tc>
      </w:tr>
      <w:tr w:rsidR="00F123D0" w:rsidRPr="00845A9B" w:rsidTr="00910F9A">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3</w:t>
            </w:r>
            <w:r w:rsidR="00845A9B">
              <w:rPr>
                <w:b/>
                <w:sz w:val="16"/>
                <w:szCs w:val="16"/>
              </w:rPr>
              <w:noBreakHyphen/>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105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106–108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109–113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114–117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118, 119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120, 121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lastRenderedPageBreak/>
              <w:t>ss.</w:t>
            </w:r>
            <w:r w:rsidR="00845A9B">
              <w:rPr>
                <w:sz w:val="16"/>
                <w:szCs w:val="16"/>
              </w:rPr>
              <w:t> </w:t>
            </w:r>
            <w:r w:rsidRPr="00845A9B">
              <w:rPr>
                <w:sz w:val="16"/>
                <w:szCs w:val="16"/>
              </w:rPr>
              <w:t>122–127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128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129, 130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131, 132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132A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3</w:t>
            </w:r>
            <w:r w:rsidR="00845A9B">
              <w:rPr>
                <w:b/>
                <w:sz w:val="16"/>
                <w:szCs w:val="16"/>
              </w:rPr>
              <w:noBreakHyphen/>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135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w:t>
            </w:r>
            <w:r w:rsidR="00845A9B">
              <w:rPr>
                <w:sz w:val="16"/>
                <w:szCs w:val="16"/>
              </w:rPr>
              <w:t> </w:t>
            </w:r>
            <w:r w:rsidRPr="00845A9B">
              <w:rPr>
                <w:sz w:val="16"/>
                <w:szCs w:val="16"/>
              </w:rPr>
              <w:t>46, 2011</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136, 137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3</w:t>
            </w:r>
            <w:r w:rsidR="00845A9B">
              <w:rPr>
                <w:b/>
                <w:sz w:val="16"/>
                <w:szCs w:val="16"/>
              </w:rPr>
              <w:noBreakHyphen/>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138–142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143–149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150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Chapter</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4</w:t>
            </w:r>
            <w:r w:rsidR="00845A9B">
              <w:rPr>
                <w:b/>
                <w:sz w:val="16"/>
                <w:szCs w:val="16"/>
              </w:rPr>
              <w:noBreakHyphen/>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151–160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161–163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165, 166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167, 168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4</w:t>
            </w:r>
            <w:r w:rsidR="00845A9B">
              <w:rPr>
                <w:b/>
                <w:sz w:val="16"/>
                <w:szCs w:val="16"/>
              </w:rPr>
              <w:noBreakHyphen/>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169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170–173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174–177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178–181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D</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182–187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0B4139">
            <w:pPr>
              <w:pStyle w:val="Tabletext"/>
              <w:tabs>
                <w:tab w:val="center" w:leader="dot" w:pos="2268"/>
              </w:tabs>
              <w:rPr>
                <w:rFonts w:eastAsiaTheme="minorHAnsi" w:cstheme="minorBidi"/>
                <w:kern w:val="28"/>
                <w:sz w:val="16"/>
                <w:szCs w:val="16"/>
                <w:lang w:eastAsia="en-US"/>
              </w:rPr>
            </w:pPr>
            <w:r w:rsidRPr="00845A9B">
              <w:rPr>
                <w:sz w:val="16"/>
                <w:szCs w:val="16"/>
              </w:rPr>
              <w:t>s 188</w:t>
            </w:r>
            <w:r w:rsidRPr="00845A9B">
              <w:rPr>
                <w:sz w:val="16"/>
                <w:szCs w:val="16"/>
              </w:rPr>
              <w:tab/>
            </w:r>
          </w:p>
        </w:tc>
        <w:tc>
          <w:tcPr>
            <w:tcW w:w="4927" w:type="dxa"/>
            <w:shd w:val="clear" w:color="auto" w:fill="auto"/>
          </w:tcPr>
          <w:p w:rsidR="00F123D0" w:rsidRPr="00845A9B" w:rsidRDefault="00F123D0" w:rsidP="000B4139">
            <w:pPr>
              <w:pStyle w:val="Tabletext"/>
              <w:tabs>
                <w:tab w:val="center" w:leader="dot" w:pos="2268"/>
              </w:tabs>
              <w:rPr>
                <w:kern w:val="28"/>
                <w:sz w:val="16"/>
                <w:szCs w:val="16"/>
              </w:rPr>
            </w:pPr>
            <w:r w:rsidRPr="00845A9B">
              <w:rPr>
                <w:sz w:val="16"/>
                <w:szCs w:val="16"/>
              </w:rPr>
              <w:t>ad No 103, 2010</w:t>
            </w:r>
          </w:p>
        </w:tc>
      </w:tr>
      <w:tr w:rsidR="00F123D0" w:rsidRPr="00845A9B" w:rsidTr="000B4139">
        <w:trPr>
          <w:cantSplit/>
        </w:trPr>
        <w:tc>
          <w:tcPr>
            <w:tcW w:w="2184" w:type="dxa"/>
            <w:shd w:val="clear" w:color="auto" w:fill="auto"/>
          </w:tcPr>
          <w:p w:rsidR="00F123D0" w:rsidRPr="00845A9B" w:rsidRDefault="00F123D0" w:rsidP="00D3188B">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189</w:t>
            </w:r>
            <w:r w:rsidRPr="00845A9B">
              <w:rPr>
                <w:sz w:val="16"/>
                <w:szCs w:val="16"/>
              </w:rPr>
              <w:tab/>
            </w:r>
          </w:p>
        </w:tc>
        <w:tc>
          <w:tcPr>
            <w:tcW w:w="4927" w:type="dxa"/>
            <w:shd w:val="clear" w:color="auto" w:fill="auto"/>
          </w:tcPr>
          <w:p w:rsidR="00F123D0" w:rsidRPr="00845A9B" w:rsidRDefault="00F123D0" w:rsidP="000B4139">
            <w:pPr>
              <w:pStyle w:val="Tabletext"/>
              <w:tabs>
                <w:tab w:val="center" w:leader="dot" w:pos="2268"/>
              </w:tabs>
              <w:rPr>
                <w:sz w:val="16"/>
                <w:szCs w:val="16"/>
              </w:rPr>
            </w:pPr>
            <w:r w:rsidRPr="00845A9B">
              <w:rPr>
                <w:sz w:val="16"/>
                <w:szCs w:val="16"/>
              </w:rPr>
              <w:t>ad No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190</w:t>
            </w:r>
            <w:r w:rsidRPr="00845A9B">
              <w:rPr>
                <w:sz w:val="16"/>
                <w:szCs w:val="16"/>
              </w:rPr>
              <w:tab/>
            </w:r>
          </w:p>
        </w:tc>
        <w:tc>
          <w:tcPr>
            <w:tcW w:w="4927" w:type="dxa"/>
            <w:shd w:val="clear" w:color="auto" w:fill="auto"/>
          </w:tcPr>
          <w:p w:rsidR="00F123D0" w:rsidRPr="00845A9B" w:rsidRDefault="00F123D0" w:rsidP="000B4139">
            <w:pPr>
              <w:pStyle w:val="Tabletext"/>
              <w:tabs>
                <w:tab w:val="center" w:leader="dot" w:pos="2268"/>
              </w:tabs>
              <w:rPr>
                <w:sz w:val="16"/>
                <w:szCs w:val="16"/>
              </w:rPr>
            </w:pPr>
            <w:r w:rsidRPr="00845A9B">
              <w:rPr>
                <w:sz w:val="16"/>
                <w:szCs w:val="16"/>
              </w:rPr>
              <w:t>ad No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191</w:t>
            </w:r>
            <w:r w:rsidRPr="00845A9B">
              <w:rPr>
                <w:sz w:val="16"/>
                <w:szCs w:val="16"/>
              </w:rPr>
              <w:tab/>
            </w:r>
          </w:p>
        </w:tc>
        <w:tc>
          <w:tcPr>
            <w:tcW w:w="4927" w:type="dxa"/>
            <w:shd w:val="clear" w:color="auto" w:fill="auto"/>
          </w:tcPr>
          <w:p w:rsidR="00F123D0" w:rsidRPr="00845A9B" w:rsidRDefault="00F123D0" w:rsidP="000B4139">
            <w:pPr>
              <w:pStyle w:val="Tabletext"/>
              <w:tabs>
                <w:tab w:val="center" w:leader="dot" w:pos="2268"/>
              </w:tabs>
              <w:rPr>
                <w:sz w:val="16"/>
                <w:szCs w:val="16"/>
              </w:rPr>
            </w:pPr>
            <w:r w:rsidRPr="00845A9B">
              <w:rPr>
                <w:sz w:val="16"/>
                <w:szCs w:val="16"/>
              </w:rPr>
              <w:t>ad No 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am No 130,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192, 193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4</w:t>
            </w:r>
            <w:r w:rsidR="00845A9B">
              <w:rPr>
                <w:b/>
                <w:sz w:val="16"/>
                <w:szCs w:val="16"/>
              </w:rPr>
              <w:noBreakHyphen/>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194–196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197, 198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199–201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202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4</w:t>
            </w:r>
            <w:r w:rsidR="00845A9B">
              <w:rPr>
                <w:b/>
                <w:sz w:val="16"/>
                <w:szCs w:val="16"/>
              </w:rPr>
              <w:noBreakHyphen/>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203, 204</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4</w:t>
            </w:r>
            <w:r w:rsidR="00845A9B">
              <w:rPr>
                <w:b/>
                <w:sz w:val="16"/>
                <w:szCs w:val="16"/>
              </w:rPr>
              <w:noBreakHyphen/>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205, 206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4</w:t>
            </w:r>
            <w:r w:rsidR="00845A9B">
              <w:rPr>
                <w:b/>
                <w:sz w:val="16"/>
                <w:szCs w:val="16"/>
              </w:rPr>
              <w:noBreakHyphen/>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207–211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4</w:t>
            </w:r>
            <w:r w:rsidR="00845A9B">
              <w:rPr>
                <w:b/>
                <w:sz w:val="16"/>
                <w:szCs w:val="16"/>
              </w:rPr>
              <w:noBreakHyphen/>
            </w:r>
            <w:r w:rsidRPr="00845A9B">
              <w:rPr>
                <w:b/>
                <w:sz w:val="16"/>
                <w:szCs w:val="16"/>
              </w:rPr>
              <w:t>7</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212–217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Chapter</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5</w:t>
            </w:r>
            <w:r w:rsidR="00845A9B">
              <w:rPr>
                <w:b/>
                <w:sz w:val="16"/>
                <w:szCs w:val="16"/>
              </w:rPr>
              <w:noBreakHyphen/>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218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219–222</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223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5</w:t>
            </w:r>
            <w:r w:rsidR="00845A9B">
              <w:rPr>
                <w:b/>
                <w:sz w:val="16"/>
                <w:szCs w:val="16"/>
              </w:rPr>
              <w:noBreakHyphen/>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224–230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b/>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232–235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236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237, 238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239–241</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C</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242–245</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lastRenderedPageBreak/>
              <w:t>Division</w:t>
            </w:r>
            <w:r w:rsidR="00845A9B">
              <w:rPr>
                <w:b/>
                <w:sz w:val="16"/>
                <w:szCs w:val="16"/>
              </w:rPr>
              <w:t> </w:t>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246–250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251–253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5</w:t>
            </w:r>
            <w:r w:rsidR="00845A9B">
              <w:rPr>
                <w:b/>
                <w:sz w:val="16"/>
                <w:szCs w:val="16"/>
              </w:rPr>
              <w:noBreakHyphen/>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254–258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5</w:t>
            </w:r>
            <w:r w:rsidR="00845A9B">
              <w:rPr>
                <w:b/>
                <w:sz w:val="16"/>
                <w:szCs w:val="16"/>
              </w:rPr>
              <w:noBreakHyphen/>
            </w:r>
            <w:r w:rsidRPr="00845A9B">
              <w:rPr>
                <w:b/>
                <w:sz w:val="16"/>
                <w:szCs w:val="16"/>
              </w:rPr>
              <w:t>4</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A</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259–266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Subdivision B</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267–270</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271–273</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3</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274–276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276A</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277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Part</w:t>
            </w:r>
            <w:r w:rsidR="00845A9B">
              <w:rPr>
                <w:b/>
                <w:sz w:val="16"/>
                <w:szCs w:val="16"/>
              </w:rPr>
              <w:t> </w:t>
            </w:r>
            <w:r w:rsidRPr="00845A9B">
              <w:rPr>
                <w:b/>
                <w:sz w:val="16"/>
                <w:szCs w:val="16"/>
              </w:rPr>
              <w:t>5</w:t>
            </w:r>
            <w:r w:rsidR="00845A9B">
              <w:rPr>
                <w:b/>
                <w:sz w:val="16"/>
                <w:szCs w:val="16"/>
              </w:rPr>
              <w:noBreakHyphen/>
            </w:r>
            <w:r w:rsidRPr="00845A9B">
              <w:rPr>
                <w:b/>
                <w:sz w:val="16"/>
                <w:szCs w:val="16"/>
              </w:rPr>
              <w:t>5</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1</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ss.</w:t>
            </w:r>
            <w:r w:rsidR="00845A9B">
              <w:rPr>
                <w:sz w:val="16"/>
                <w:szCs w:val="16"/>
              </w:rPr>
              <w:t> </w:t>
            </w:r>
            <w:r w:rsidRPr="00845A9B">
              <w:rPr>
                <w:sz w:val="16"/>
                <w:szCs w:val="16"/>
              </w:rPr>
              <w:t>278–286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b/>
                <w:sz w:val="16"/>
                <w:szCs w:val="16"/>
              </w:rPr>
              <w:t>Division</w:t>
            </w:r>
            <w:r w:rsidR="00845A9B">
              <w:rPr>
                <w:b/>
                <w:sz w:val="16"/>
                <w:szCs w:val="16"/>
              </w:rPr>
              <w:t> </w:t>
            </w:r>
            <w:r w:rsidRPr="00845A9B">
              <w:rPr>
                <w:b/>
                <w:sz w:val="16"/>
                <w:szCs w:val="16"/>
              </w:rPr>
              <w:t>2</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287</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w:t>
            </w:r>
            <w:r w:rsidR="00845A9B">
              <w:rPr>
                <w:sz w:val="16"/>
                <w:szCs w:val="16"/>
              </w:rPr>
              <w:t> </w:t>
            </w:r>
            <w:r w:rsidRPr="00845A9B">
              <w:rPr>
                <w:sz w:val="16"/>
                <w:szCs w:val="16"/>
              </w:rPr>
              <w:t>103, 2010</w:t>
            </w:r>
          </w:p>
        </w:tc>
      </w:tr>
      <w:tr w:rsidR="00F123D0" w:rsidRPr="00845A9B" w:rsidTr="000B4139">
        <w:trPr>
          <w:cantSplit/>
        </w:trPr>
        <w:tc>
          <w:tcPr>
            <w:tcW w:w="2184" w:type="dxa"/>
            <w:shd w:val="clear" w:color="auto" w:fill="auto"/>
          </w:tcPr>
          <w:p w:rsidR="00F123D0" w:rsidRPr="00845A9B" w:rsidRDefault="00F123D0">
            <w:pPr>
              <w:pStyle w:val="Tabletext"/>
              <w:tabs>
                <w:tab w:val="center" w:leader="dot" w:pos="2268"/>
              </w:tabs>
              <w:rPr>
                <w:rFonts w:eastAsiaTheme="minorHAnsi" w:cstheme="minorBidi"/>
                <w:sz w:val="16"/>
                <w:szCs w:val="16"/>
                <w:lang w:eastAsia="en-US"/>
              </w:rPr>
            </w:pPr>
            <w:r w:rsidRPr="00845A9B">
              <w:rPr>
                <w:b/>
                <w:sz w:val="16"/>
                <w:szCs w:val="16"/>
              </w:rPr>
              <w:t>Ch 6</w:t>
            </w:r>
          </w:p>
        </w:tc>
        <w:tc>
          <w:tcPr>
            <w:tcW w:w="4927" w:type="dxa"/>
            <w:shd w:val="clear" w:color="auto" w:fill="auto"/>
          </w:tcPr>
          <w:p w:rsidR="00F123D0" w:rsidRPr="00845A9B" w:rsidRDefault="00F123D0" w:rsidP="0076723E">
            <w:pPr>
              <w:pStyle w:val="Tabletext"/>
              <w:tabs>
                <w:tab w:val="center" w:leader="dot" w:pos="2268"/>
              </w:tabs>
              <w:rPr>
                <w:sz w:val="16"/>
                <w:szCs w:val="16"/>
              </w:rPr>
            </w:pPr>
          </w:p>
        </w:tc>
      </w:tr>
      <w:tr w:rsidR="00F123D0" w:rsidRPr="00845A9B" w:rsidTr="000B4139">
        <w:trPr>
          <w:cantSplit/>
        </w:trPr>
        <w:tc>
          <w:tcPr>
            <w:tcW w:w="2184" w:type="dxa"/>
            <w:shd w:val="clear" w:color="auto" w:fill="auto"/>
          </w:tcPr>
          <w:p w:rsidR="00F123D0" w:rsidRPr="00845A9B" w:rsidRDefault="00F123D0" w:rsidP="00D3188B">
            <w:pPr>
              <w:pStyle w:val="Tabletext"/>
              <w:tabs>
                <w:tab w:val="center" w:leader="dot" w:pos="2268"/>
              </w:tabs>
              <w:rPr>
                <w:sz w:val="16"/>
                <w:szCs w:val="16"/>
              </w:rPr>
            </w:pPr>
            <w:r w:rsidRPr="00845A9B">
              <w:rPr>
                <w:sz w:val="16"/>
                <w:szCs w:val="16"/>
              </w:rPr>
              <w:t>Ch 6</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130, 2012</w:t>
            </w:r>
          </w:p>
        </w:tc>
      </w:tr>
      <w:tr w:rsidR="00F123D0" w:rsidRPr="00845A9B" w:rsidTr="000B4139">
        <w:trPr>
          <w:cantSplit/>
        </w:trPr>
        <w:tc>
          <w:tcPr>
            <w:tcW w:w="2184" w:type="dxa"/>
            <w:shd w:val="clear" w:color="auto" w:fill="auto"/>
          </w:tcPr>
          <w:p w:rsidR="00F123D0" w:rsidRPr="00845A9B" w:rsidRDefault="00F123D0" w:rsidP="000B4139">
            <w:pPr>
              <w:pStyle w:val="Tabletext"/>
              <w:tabs>
                <w:tab w:val="center" w:leader="dot" w:pos="2268"/>
              </w:tabs>
              <w:rPr>
                <w:rFonts w:eastAsiaTheme="minorHAnsi" w:cstheme="minorBidi"/>
                <w:kern w:val="28"/>
                <w:sz w:val="16"/>
                <w:szCs w:val="16"/>
                <w:lang w:eastAsia="en-US"/>
              </w:rPr>
            </w:pPr>
            <w:r w:rsidRPr="00845A9B">
              <w:rPr>
                <w:b/>
                <w:sz w:val="16"/>
                <w:szCs w:val="16"/>
              </w:rPr>
              <w:t>Pt 1</w:t>
            </w:r>
          </w:p>
        </w:tc>
        <w:tc>
          <w:tcPr>
            <w:tcW w:w="4927" w:type="dxa"/>
            <w:shd w:val="clear" w:color="auto" w:fill="auto"/>
          </w:tcPr>
          <w:p w:rsidR="00F123D0" w:rsidRPr="00845A9B" w:rsidRDefault="00F123D0">
            <w:pPr>
              <w:pStyle w:val="Tabletext"/>
              <w:tabs>
                <w:tab w:val="center" w:leader="dot" w:pos="2268"/>
              </w:tabs>
              <w:rPr>
                <w:rFonts w:eastAsiaTheme="minorHAnsi" w:cstheme="minorBidi"/>
                <w:sz w:val="16"/>
                <w:szCs w:val="16"/>
                <w:lang w:eastAsia="en-US"/>
              </w:rPr>
            </w:pPr>
          </w:p>
        </w:tc>
      </w:tr>
      <w:tr w:rsidR="00F123D0" w:rsidRPr="00845A9B" w:rsidTr="000B4139">
        <w:trPr>
          <w:cantSplit/>
        </w:trPr>
        <w:tc>
          <w:tcPr>
            <w:tcW w:w="2184" w:type="dxa"/>
            <w:shd w:val="clear" w:color="auto" w:fill="auto"/>
          </w:tcPr>
          <w:p w:rsidR="00F123D0" w:rsidRPr="00845A9B" w:rsidRDefault="00F123D0" w:rsidP="000B4139">
            <w:pPr>
              <w:pStyle w:val="Tabletext"/>
              <w:tabs>
                <w:tab w:val="center" w:leader="dot" w:pos="2268"/>
              </w:tabs>
              <w:rPr>
                <w:sz w:val="16"/>
                <w:szCs w:val="16"/>
              </w:rPr>
            </w:pPr>
            <w:r w:rsidRPr="00845A9B">
              <w:rPr>
                <w:sz w:val="16"/>
                <w:szCs w:val="16"/>
              </w:rPr>
              <w:t>s 288</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130, 2012</w:t>
            </w:r>
          </w:p>
        </w:tc>
      </w:tr>
      <w:tr w:rsidR="00F123D0" w:rsidRPr="00845A9B" w:rsidTr="000B4139">
        <w:trPr>
          <w:cantSplit/>
        </w:trPr>
        <w:tc>
          <w:tcPr>
            <w:tcW w:w="2184"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289</w:t>
            </w:r>
            <w:r w:rsidRPr="00845A9B">
              <w:rPr>
                <w:sz w:val="16"/>
                <w:szCs w:val="16"/>
              </w:rPr>
              <w:tab/>
            </w:r>
          </w:p>
        </w:tc>
        <w:tc>
          <w:tcPr>
            <w:tcW w:w="4927" w:type="dxa"/>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130, 2012</w:t>
            </w:r>
          </w:p>
        </w:tc>
      </w:tr>
      <w:tr w:rsidR="00F123D0" w:rsidRPr="00845A9B" w:rsidTr="000B4139">
        <w:trPr>
          <w:cantSplit/>
        </w:trPr>
        <w:tc>
          <w:tcPr>
            <w:tcW w:w="2184" w:type="dxa"/>
            <w:tcBorders>
              <w:bottom w:val="single" w:sz="12" w:space="0" w:color="auto"/>
            </w:tcBorders>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s 290</w:t>
            </w:r>
            <w:r w:rsidRPr="00845A9B">
              <w:rPr>
                <w:sz w:val="16"/>
                <w:szCs w:val="16"/>
              </w:rPr>
              <w:tab/>
            </w:r>
          </w:p>
        </w:tc>
        <w:tc>
          <w:tcPr>
            <w:tcW w:w="4927" w:type="dxa"/>
            <w:tcBorders>
              <w:bottom w:val="single" w:sz="12" w:space="0" w:color="auto"/>
            </w:tcBorders>
            <w:shd w:val="clear" w:color="auto" w:fill="auto"/>
          </w:tcPr>
          <w:p w:rsidR="00F123D0" w:rsidRPr="00845A9B" w:rsidRDefault="00F123D0" w:rsidP="0076723E">
            <w:pPr>
              <w:pStyle w:val="Tabletext"/>
              <w:tabs>
                <w:tab w:val="center" w:leader="dot" w:pos="2268"/>
              </w:tabs>
              <w:rPr>
                <w:sz w:val="16"/>
                <w:szCs w:val="16"/>
              </w:rPr>
            </w:pPr>
            <w:r w:rsidRPr="00845A9B">
              <w:rPr>
                <w:sz w:val="16"/>
                <w:szCs w:val="16"/>
              </w:rPr>
              <w:t>ad No 130, 2012</w:t>
            </w:r>
          </w:p>
        </w:tc>
      </w:tr>
    </w:tbl>
    <w:p w:rsidR="00B13546" w:rsidRPr="00845A9B" w:rsidRDefault="00B13546" w:rsidP="000A02D3">
      <w:pPr>
        <w:pStyle w:val="Tabletext"/>
      </w:pPr>
    </w:p>
    <w:p w:rsidR="00B13546" w:rsidRPr="00845A9B" w:rsidRDefault="00B13546" w:rsidP="007C7025">
      <w:pPr>
        <w:pStyle w:val="ENotesHeading2"/>
        <w:pageBreakBefore/>
        <w:outlineLvl w:val="9"/>
      </w:pPr>
      <w:bookmarkStart w:id="453" w:name="_Toc394410134"/>
      <w:r w:rsidRPr="00845A9B">
        <w:lastRenderedPageBreak/>
        <w:t>Endnote 5—Uncommenced amendments</w:t>
      </w:r>
      <w:bookmarkEnd w:id="453"/>
    </w:p>
    <w:p w:rsidR="0076723E" w:rsidRPr="00845A9B" w:rsidRDefault="0076723E" w:rsidP="006C67AD">
      <w:pPr>
        <w:pStyle w:val="ENotesHeading3"/>
        <w:outlineLvl w:val="9"/>
      </w:pPr>
      <w:bookmarkStart w:id="454" w:name="_Toc394410135"/>
      <w:r w:rsidRPr="00845A9B">
        <w:t>Telecommunications Legislation Amendment (Competition and Consumer Safeguards) Act 2010 (No.</w:t>
      </w:r>
      <w:r w:rsidR="00845A9B">
        <w:t> </w:t>
      </w:r>
      <w:r w:rsidRPr="00845A9B">
        <w:t>140, 2010)</w:t>
      </w:r>
      <w:bookmarkEnd w:id="454"/>
    </w:p>
    <w:p w:rsidR="0076723E" w:rsidRPr="00845A9B" w:rsidRDefault="0076723E" w:rsidP="0076723E">
      <w:pPr>
        <w:pStyle w:val="ItemHead"/>
      </w:pPr>
      <w:r w:rsidRPr="00845A9B">
        <w:t>Schedule</w:t>
      </w:r>
      <w:r w:rsidR="00845A9B">
        <w:t> </w:t>
      </w:r>
      <w:r w:rsidRPr="00845A9B">
        <w:t>1</w:t>
      </w:r>
    </w:p>
    <w:p w:rsidR="0076723E" w:rsidRPr="00845A9B" w:rsidRDefault="0076723E" w:rsidP="0076723E">
      <w:pPr>
        <w:pStyle w:val="ItemHead"/>
      </w:pPr>
      <w:r w:rsidRPr="00845A9B">
        <w:t>57  Division</w:t>
      </w:r>
      <w:r w:rsidR="00845A9B">
        <w:t> </w:t>
      </w:r>
      <w:r w:rsidRPr="00845A9B">
        <w:t>14 of Part XIB</w:t>
      </w:r>
    </w:p>
    <w:p w:rsidR="0076723E" w:rsidRPr="00845A9B" w:rsidRDefault="0076723E" w:rsidP="0076723E">
      <w:pPr>
        <w:pStyle w:val="Item"/>
      </w:pPr>
      <w:r w:rsidRPr="00845A9B">
        <w:t>Repeal the Division, substitute:</w:t>
      </w:r>
    </w:p>
    <w:p w:rsidR="0076723E" w:rsidRPr="00845A9B" w:rsidRDefault="0076723E" w:rsidP="0076723E">
      <w:pPr>
        <w:pStyle w:val="ActHead3"/>
      </w:pPr>
      <w:bookmarkStart w:id="455" w:name="_Toc394410136"/>
      <w:r w:rsidRPr="00845A9B">
        <w:rPr>
          <w:rStyle w:val="CharDivNo"/>
        </w:rPr>
        <w:t>Division</w:t>
      </w:r>
      <w:r w:rsidR="00845A9B" w:rsidRPr="00845A9B">
        <w:rPr>
          <w:rStyle w:val="CharDivNo"/>
        </w:rPr>
        <w:t> </w:t>
      </w:r>
      <w:r w:rsidRPr="00845A9B">
        <w:rPr>
          <w:rStyle w:val="CharDivNo"/>
        </w:rPr>
        <w:t>14</w:t>
      </w:r>
      <w:r w:rsidRPr="00845A9B">
        <w:t>—</w:t>
      </w:r>
      <w:r w:rsidRPr="00845A9B">
        <w:rPr>
          <w:rStyle w:val="CharDivText"/>
        </w:rPr>
        <w:t>Functional separation for Telstra</w:t>
      </w:r>
      <w:bookmarkEnd w:id="455"/>
    </w:p>
    <w:p w:rsidR="0076723E" w:rsidRPr="00845A9B" w:rsidRDefault="0076723E" w:rsidP="0076723E">
      <w:pPr>
        <w:pStyle w:val="ActHead5"/>
      </w:pPr>
      <w:bookmarkStart w:id="456" w:name="_Toc394410137"/>
      <w:r w:rsidRPr="00845A9B">
        <w:rPr>
          <w:rStyle w:val="CharSectno"/>
        </w:rPr>
        <w:t>151CP</w:t>
      </w:r>
      <w:r w:rsidRPr="00845A9B">
        <w:t xml:space="preserve">  Functional separation for Telstra</w:t>
      </w:r>
      <w:bookmarkEnd w:id="456"/>
    </w:p>
    <w:p w:rsidR="0076723E" w:rsidRPr="00845A9B" w:rsidRDefault="0076723E" w:rsidP="0076723E">
      <w:pPr>
        <w:pStyle w:val="SubsectionHead"/>
      </w:pPr>
      <w:r w:rsidRPr="00845A9B">
        <w:t>Scope</w:t>
      </w:r>
    </w:p>
    <w:p w:rsidR="0076723E" w:rsidRPr="00845A9B" w:rsidRDefault="0076723E" w:rsidP="0076723E">
      <w:pPr>
        <w:pStyle w:val="subsection"/>
      </w:pPr>
      <w:r w:rsidRPr="00845A9B">
        <w:tab/>
        <w:t>(1)</w:t>
      </w:r>
      <w:r w:rsidRPr="00845A9B">
        <w:tab/>
        <w:t>This section applies if a final functional separation undertaking given by Telstra is in force under Part</w:t>
      </w:r>
      <w:r w:rsidR="00845A9B">
        <w:t> </w:t>
      </w:r>
      <w:r w:rsidRPr="00845A9B">
        <w:t>9 of Schedule</w:t>
      </w:r>
      <w:r w:rsidR="00845A9B">
        <w:t> </w:t>
      </w:r>
      <w:r w:rsidRPr="00845A9B">
        <w:t xml:space="preserve">1 to the </w:t>
      </w:r>
      <w:r w:rsidRPr="00845A9B">
        <w:rPr>
          <w:i/>
        </w:rPr>
        <w:t>Telecommunications Act 1997</w:t>
      </w:r>
      <w:r w:rsidRPr="00845A9B">
        <w:t>.</w:t>
      </w:r>
    </w:p>
    <w:p w:rsidR="0076723E" w:rsidRPr="00845A9B" w:rsidRDefault="0076723E" w:rsidP="0076723E">
      <w:pPr>
        <w:pStyle w:val="SubsectionHead"/>
      </w:pPr>
      <w:r w:rsidRPr="00845A9B">
        <w:t>Commission must have regard to Telstra’s conduct</w:t>
      </w:r>
    </w:p>
    <w:p w:rsidR="0076723E" w:rsidRPr="00845A9B" w:rsidRDefault="0076723E" w:rsidP="0076723E">
      <w:pPr>
        <w:pStyle w:val="subsection"/>
      </w:pPr>
      <w:r w:rsidRPr="00845A9B">
        <w:tab/>
        <w:t>(2)</w:t>
      </w:r>
      <w:r w:rsidRPr="00845A9B">
        <w:tab/>
        <w:t>If Telstra has engaged, or is required to engage, in conduct in order to comply with the undertaking, then, in performing a function, or exercising a power, under this Part in relation to Telstra, the Commission must have regard to the conduct to the extent that the conduct is relevant.</w:t>
      </w:r>
    </w:p>
    <w:p w:rsidR="0076723E" w:rsidRPr="00845A9B" w:rsidRDefault="0076723E" w:rsidP="0076723E">
      <w:pPr>
        <w:pStyle w:val="SubsectionHead"/>
      </w:pPr>
      <w:r w:rsidRPr="00845A9B">
        <w:t>Commission must not prevent Telstra from complying with the undertaking</w:t>
      </w:r>
    </w:p>
    <w:p w:rsidR="0076723E" w:rsidRPr="00845A9B" w:rsidRDefault="0076723E" w:rsidP="0076723E">
      <w:pPr>
        <w:pStyle w:val="subsection"/>
      </w:pPr>
      <w:r w:rsidRPr="00845A9B">
        <w:tab/>
        <w:t>(3)</w:t>
      </w:r>
      <w:r w:rsidRPr="00845A9B">
        <w:tab/>
        <w:t>The Commission must not perform a function, or exercise a power, under this Part so as to prevent Telstra from complying with the undertaking.</w:t>
      </w:r>
    </w:p>
    <w:p w:rsidR="0076723E" w:rsidRPr="00845A9B" w:rsidRDefault="0076723E" w:rsidP="0076723E">
      <w:pPr>
        <w:pStyle w:val="ItemHead"/>
      </w:pPr>
      <w:r w:rsidRPr="00845A9B">
        <w:t>58  After section</w:t>
      </w:r>
      <w:r w:rsidR="00845A9B">
        <w:t> </w:t>
      </w:r>
      <w:r w:rsidRPr="00845A9B">
        <w:t>152EP</w:t>
      </w:r>
    </w:p>
    <w:p w:rsidR="0076723E" w:rsidRPr="00845A9B" w:rsidRDefault="0076723E" w:rsidP="0076723E">
      <w:pPr>
        <w:pStyle w:val="Item"/>
      </w:pPr>
      <w:r w:rsidRPr="00845A9B">
        <w:t>Insert:</w:t>
      </w:r>
    </w:p>
    <w:p w:rsidR="0076723E" w:rsidRPr="00845A9B" w:rsidRDefault="0076723E" w:rsidP="0076723E">
      <w:pPr>
        <w:pStyle w:val="ActHead5"/>
      </w:pPr>
      <w:bookmarkStart w:id="457" w:name="_Toc394410138"/>
      <w:r w:rsidRPr="00845A9B">
        <w:rPr>
          <w:rStyle w:val="CharSectno"/>
        </w:rPr>
        <w:lastRenderedPageBreak/>
        <w:t>152EPA</w:t>
      </w:r>
      <w:r w:rsidRPr="00845A9B">
        <w:t xml:space="preserve">  Assistance to independent telecommunications adjudicator</w:t>
      </w:r>
      <w:bookmarkEnd w:id="457"/>
    </w:p>
    <w:p w:rsidR="0076723E" w:rsidRPr="00845A9B" w:rsidRDefault="0076723E" w:rsidP="0076723E">
      <w:pPr>
        <w:pStyle w:val="subsection"/>
      </w:pPr>
      <w:r w:rsidRPr="00845A9B">
        <w:tab/>
        <w:t>(1)</w:t>
      </w:r>
      <w:r w:rsidRPr="00845A9B">
        <w:tab/>
        <w:t xml:space="preserve">For the purposes of this section, the </w:t>
      </w:r>
      <w:r w:rsidRPr="00845A9B">
        <w:rPr>
          <w:b/>
          <w:i/>
        </w:rPr>
        <w:t>independent telecommunications adjudicator</w:t>
      </w:r>
      <w:r w:rsidRPr="00845A9B">
        <w:t xml:space="preserve"> is a company that:</w:t>
      </w:r>
    </w:p>
    <w:p w:rsidR="0076723E" w:rsidRPr="00845A9B" w:rsidRDefault="0076723E" w:rsidP="0076723E">
      <w:pPr>
        <w:pStyle w:val="paragraph"/>
      </w:pPr>
      <w:r w:rsidRPr="00845A9B">
        <w:tab/>
        <w:t>(a)</w:t>
      </w:r>
      <w:r w:rsidRPr="00845A9B">
        <w:tab/>
        <w:t>is limited by guarantee; and</w:t>
      </w:r>
    </w:p>
    <w:p w:rsidR="0076723E" w:rsidRPr="00845A9B" w:rsidRDefault="0076723E" w:rsidP="0076723E">
      <w:pPr>
        <w:pStyle w:val="paragraph"/>
      </w:pPr>
      <w:r w:rsidRPr="00845A9B">
        <w:tab/>
        <w:t>(b)</w:t>
      </w:r>
      <w:r w:rsidRPr="00845A9B">
        <w:tab/>
        <w:t>is identified, in a final functional separation undertaking in force under Part</w:t>
      </w:r>
      <w:r w:rsidR="00845A9B">
        <w:t> </w:t>
      </w:r>
      <w:r w:rsidRPr="00845A9B">
        <w:t>9 of Schedule</w:t>
      </w:r>
      <w:r w:rsidR="00845A9B">
        <w:t> </w:t>
      </w:r>
      <w:r w:rsidRPr="00845A9B">
        <w:t xml:space="preserve">1 to the </w:t>
      </w:r>
      <w:r w:rsidRPr="00845A9B">
        <w:rPr>
          <w:i/>
        </w:rPr>
        <w:t>Telecommunications Act 1997</w:t>
      </w:r>
      <w:r w:rsidRPr="00845A9B">
        <w:t>, as the independent telecommunications adjudicator for the purpose of this section.</w:t>
      </w:r>
    </w:p>
    <w:p w:rsidR="0076723E" w:rsidRPr="00845A9B" w:rsidRDefault="0076723E" w:rsidP="0076723E">
      <w:pPr>
        <w:pStyle w:val="subsection"/>
      </w:pPr>
      <w:r w:rsidRPr="00845A9B">
        <w:tab/>
        <w:t>(2)</w:t>
      </w:r>
      <w:r w:rsidRPr="00845A9B">
        <w:tab/>
        <w:t>The Commission may assist the independent telecommunications adjudicator.</w:t>
      </w:r>
    </w:p>
    <w:p w:rsidR="0076723E" w:rsidRPr="00845A9B" w:rsidRDefault="0076723E" w:rsidP="0076723E">
      <w:pPr>
        <w:pStyle w:val="subsection"/>
      </w:pPr>
      <w:r w:rsidRPr="00845A9B">
        <w:tab/>
        <w:t>(3)</w:t>
      </w:r>
      <w:r w:rsidRPr="00845A9B">
        <w:tab/>
        <w:t>The assistance may include the following:</w:t>
      </w:r>
    </w:p>
    <w:p w:rsidR="0076723E" w:rsidRPr="00845A9B" w:rsidRDefault="0076723E" w:rsidP="0076723E">
      <w:pPr>
        <w:pStyle w:val="paragraph"/>
      </w:pPr>
      <w:r w:rsidRPr="00845A9B">
        <w:tab/>
        <w:t>(a)</w:t>
      </w:r>
      <w:r w:rsidRPr="00845A9B">
        <w:tab/>
        <w:t>the provision of information (including protected information within the meaning of section</w:t>
      </w:r>
      <w:r w:rsidR="00845A9B">
        <w:t> </w:t>
      </w:r>
      <w:r w:rsidRPr="00845A9B">
        <w:t>155AAA);</w:t>
      </w:r>
    </w:p>
    <w:p w:rsidR="0076723E" w:rsidRPr="00845A9B" w:rsidRDefault="0076723E" w:rsidP="0076723E">
      <w:pPr>
        <w:pStyle w:val="paragraph"/>
      </w:pPr>
      <w:r w:rsidRPr="00845A9B">
        <w:tab/>
        <w:t>(b)</w:t>
      </w:r>
      <w:r w:rsidRPr="00845A9B">
        <w:tab/>
        <w:t>the provision of advice;</w:t>
      </w:r>
    </w:p>
    <w:p w:rsidR="0076723E" w:rsidRPr="00845A9B" w:rsidRDefault="0076723E" w:rsidP="0076723E">
      <w:pPr>
        <w:pStyle w:val="paragraph"/>
      </w:pPr>
      <w:r w:rsidRPr="00845A9B">
        <w:tab/>
        <w:t>(c)</w:t>
      </w:r>
      <w:r w:rsidRPr="00845A9B">
        <w:tab/>
        <w:t>the making available of resources and facilities (including secretariat services and clerical assistance).</w:t>
      </w:r>
    </w:p>
    <w:p w:rsidR="0076723E" w:rsidRPr="00845A9B" w:rsidRDefault="0076723E" w:rsidP="0076723E">
      <w:pPr>
        <w:pStyle w:val="ItemHead"/>
      </w:pPr>
      <w:r w:rsidRPr="00845A9B">
        <w:t>59  Section</w:t>
      </w:r>
      <w:r w:rsidR="00845A9B">
        <w:t> </w:t>
      </w:r>
      <w:r w:rsidRPr="00845A9B">
        <w:t>152EQ</w:t>
      </w:r>
    </w:p>
    <w:p w:rsidR="0076723E" w:rsidRPr="00845A9B" w:rsidRDefault="0076723E" w:rsidP="0076723E">
      <w:pPr>
        <w:pStyle w:val="Item"/>
      </w:pPr>
      <w:r w:rsidRPr="00845A9B">
        <w:t>Repeal the section, substitute:</w:t>
      </w:r>
    </w:p>
    <w:p w:rsidR="0076723E" w:rsidRPr="00845A9B" w:rsidRDefault="0076723E" w:rsidP="0076723E">
      <w:pPr>
        <w:pStyle w:val="ActHead5"/>
      </w:pPr>
      <w:bookmarkStart w:id="458" w:name="_Toc394410139"/>
      <w:r w:rsidRPr="00845A9B">
        <w:rPr>
          <w:rStyle w:val="CharSectno"/>
        </w:rPr>
        <w:t>152EQ</w:t>
      </w:r>
      <w:r w:rsidRPr="00845A9B">
        <w:t xml:space="preserve">  Functional separation for Telstra</w:t>
      </w:r>
      <w:bookmarkEnd w:id="458"/>
    </w:p>
    <w:p w:rsidR="0076723E" w:rsidRPr="00845A9B" w:rsidRDefault="0076723E" w:rsidP="0076723E">
      <w:pPr>
        <w:pStyle w:val="SubsectionHead"/>
      </w:pPr>
      <w:r w:rsidRPr="00845A9B">
        <w:t>Scope</w:t>
      </w:r>
    </w:p>
    <w:p w:rsidR="0076723E" w:rsidRPr="00845A9B" w:rsidRDefault="0076723E" w:rsidP="0076723E">
      <w:pPr>
        <w:pStyle w:val="subsection"/>
      </w:pPr>
      <w:r w:rsidRPr="00845A9B">
        <w:tab/>
        <w:t>(1)</w:t>
      </w:r>
      <w:r w:rsidRPr="00845A9B">
        <w:tab/>
        <w:t>This section applies if a final functional separation undertaking given by Telstra is in force under Part</w:t>
      </w:r>
      <w:r w:rsidR="00845A9B">
        <w:t> </w:t>
      </w:r>
      <w:r w:rsidRPr="00845A9B">
        <w:t>9 of Schedule</w:t>
      </w:r>
      <w:r w:rsidR="00845A9B">
        <w:t> </w:t>
      </w:r>
      <w:r w:rsidRPr="00845A9B">
        <w:t xml:space="preserve">1 to the </w:t>
      </w:r>
      <w:r w:rsidRPr="00845A9B">
        <w:rPr>
          <w:i/>
        </w:rPr>
        <w:t>Telecommunications Act 1997</w:t>
      </w:r>
      <w:r w:rsidRPr="00845A9B">
        <w:t>.</w:t>
      </w:r>
    </w:p>
    <w:p w:rsidR="0076723E" w:rsidRPr="00845A9B" w:rsidRDefault="0076723E" w:rsidP="0076723E">
      <w:pPr>
        <w:pStyle w:val="SubsectionHead"/>
      </w:pPr>
      <w:r w:rsidRPr="00845A9B">
        <w:t>Commission must have regard to Telstra’s conduct</w:t>
      </w:r>
    </w:p>
    <w:p w:rsidR="0076723E" w:rsidRPr="00845A9B" w:rsidRDefault="0076723E" w:rsidP="0076723E">
      <w:pPr>
        <w:pStyle w:val="subsection"/>
      </w:pPr>
      <w:r w:rsidRPr="00845A9B">
        <w:tab/>
        <w:t>(2)</w:t>
      </w:r>
      <w:r w:rsidRPr="00845A9B">
        <w:tab/>
        <w:t>If Telstra has engaged, or is required to engage, in conduct in order to comply with the undertaking, then, in performing a function, or exercising a power, under this Part in relation to Telstra, the Commission must have regard to the conduct to the extent that the conduct is relevant.</w:t>
      </w:r>
    </w:p>
    <w:p w:rsidR="0076723E" w:rsidRPr="00845A9B" w:rsidRDefault="0076723E" w:rsidP="0076723E">
      <w:pPr>
        <w:pStyle w:val="SubsectionHead"/>
      </w:pPr>
      <w:r w:rsidRPr="00845A9B">
        <w:lastRenderedPageBreak/>
        <w:t>Commission must not prevent Telstra from complying with the undertaking</w:t>
      </w:r>
    </w:p>
    <w:p w:rsidR="0076723E" w:rsidRPr="00845A9B" w:rsidRDefault="0076723E" w:rsidP="0076723E">
      <w:pPr>
        <w:pStyle w:val="subsection"/>
      </w:pPr>
      <w:r w:rsidRPr="00845A9B">
        <w:tab/>
        <w:t>(3)</w:t>
      </w:r>
      <w:r w:rsidRPr="00845A9B">
        <w:tab/>
        <w:t>The Commission must not perform a function, or exercise a power, under this Part so as to prevent Telstra from complying with the undertaking.</w:t>
      </w:r>
    </w:p>
    <w:p w:rsidR="00B13546" w:rsidRPr="00845A9B" w:rsidRDefault="00B13546" w:rsidP="000A02D3"/>
    <w:p w:rsidR="00B13546" w:rsidRPr="00845A9B" w:rsidRDefault="00B13546" w:rsidP="007C7025">
      <w:pPr>
        <w:pStyle w:val="ENotesHeading2"/>
        <w:pageBreakBefore/>
        <w:outlineLvl w:val="9"/>
      </w:pPr>
      <w:bookmarkStart w:id="459" w:name="_Toc394410140"/>
      <w:r w:rsidRPr="00845A9B">
        <w:lastRenderedPageBreak/>
        <w:t>Endnote 6—Modifications</w:t>
      </w:r>
      <w:r w:rsidR="006F4D17" w:rsidRPr="00845A9B">
        <w:t xml:space="preserve"> [none]</w:t>
      </w:r>
      <w:bookmarkEnd w:id="459"/>
    </w:p>
    <w:p w:rsidR="00B13546" w:rsidRPr="00845A9B" w:rsidRDefault="00B13546" w:rsidP="007C7025">
      <w:pPr>
        <w:pStyle w:val="ENotesHeading2"/>
        <w:outlineLvl w:val="9"/>
      </w:pPr>
      <w:bookmarkStart w:id="460" w:name="_Toc394410141"/>
      <w:r w:rsidRPr="00845A9B">
        <w:t>Endnote 7—Misdescribed amendments</w:t>
      </w:r>
      <w:r w:rsidR="006F4D17" w:rsidRPr="00845A9B">
        <w:t xml:space="preserve"> [none]</w:t>
      </w:r>
      <w:bookmarkEnd w:id="460"/>
    </w:p>
    <w:p w:rsidR="00B13546" w:rsidRPr="00845A9B" w:rsidRDefault="00B13546" w:rsidP="007C7025">
      <w:pPr>
        <w:pStyle w:val="ENotesHeading2"/>
        <w:outlineLvl w:val="9"/>
      </w:pPr>
      <w:bookmarkStart w:id="461" w:name="_Toc394410142"/>
      <w:r w:rsidRPr="00845A9B">
        <w:t>Endnote 8—Miscellaneous</w:t>
      </w:r>
      <w:r w:rsidR="006F4D17" w:rsidRPr="00845A9B">
        <w:t xml:space="preserve"> [none]</w:t>
      </w:r>
      <w:bookmarkEnd w:id="461"/>
    </w:p>
    <w:p w:rsidR="00124DB6" w:rsidRPr="00845A9B" w:rsidRDefault="00124DB6" w:rsidP="00124DB6">
      <w:pPr>
        <w:sectPr w:rsidR="00124DB6" w:rsidRPr="00845A9B" w:rsidSect="001D4EED">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6C06B2" w:rsidRPr="00845A9B" w:rsidRDefault="006C06B2" w:rsidP="00124DB6"/>
    <w:sectPr w:rsidR="006C06B2" w:rsidRPr="00845A9B" w:rsidSect="001D4EED">
      <w:headerReference w:type="even" r:id="rId44"/>
      <w:headerReference w:type="default" r:id="rId45"/>
      <w:footerReference w:type="even" r:id="rId46"/>
      <w:footerReference w:type="default" r:id="rId47"/>
      <w:footerReference w:type="first" r:id="rId4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58" w:rsidRPr="00D2245C" w:rsidRDefault="00164058" w:rsidP="00A842B2">
      <w:pPr>
        <w:spacing w:line="240" w:lineRule="auto"/>
      </w:pPr>
      <w:r>
        <w:separator/>
      </w:r>
    </w:p>
  </w:endnote>
  <w:endnote w:type="continuationSeparator" w:id="0">
    <w:p w:rsidR="00164058" w:rsidRPr="00D2245C" w:rsidRDefault="00164058" w:rsidP="00A84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BC19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64058" w:rsidTr="000339DD">
      <w:tc>
        <w:tcPr>
          <w:tcW w:w="1247" w:type="dxa"/>
        </w:tcPr>
        <w:p w:rsidR="00164058" w:rsidRDefault="00164058" w:rsidP="00DA26A7">
          <w:pPr>
            <w:rPr>
              <w:sz w:val="18"/>
            </w:rPr>
          </w:pPr>
        </w:p>
      </w:tc>
      <w:tc>
        <w:tcPr>
          <w:tcW w:w="5387" w:type="dxa"/>
        </w:tcPr>
        <w:p w:rsidR="00164058" w:rsidRDefault="00164058" w:rsidP="00DA26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Competition and Consumer Act 2010</w:t>
          </w:r>
          <w:r w:rsidRPr="007A1328">
            <w:rPr>
              <w:i/>
              <w:sz w:val="18"/>
            </w:rPr>
            <w:fldChar w:fldCharType="end"/>
          </w:r>
        </w:p>
      </w:tc>
      <w:tc>
        <w:tcPr>
          <w:tcW w:w="669" w:type="dxa"/>
        </w:tcPr>
        <w:p w:rsidR="00164058" w:rsidRDefault="00164058" w:rsidP="00DA26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EED">
            <w:rPr>
              <w:i/>
              <w:noProof/>
              <w:sz w:val="18"/>
            </w:rPr>
            <w:t>81</w:t>
          </w:r>
          <w:r w:rsidRPr="007A1328">
            <w:rPr>
              <w:i/>
              <w:sz w:val="18"/>
            </w:rPr>
            <w:fldChar w:fldCharType="end"/>
          </w:r>
        </w:p>
      </w:tc>
    </w:tr>
  </w:tbl>
  <w:p w:rsidR="00164058" w:rsidRPr="0078369C" w:rsidRDefault="00164058" w:rsidP="00DA26A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DA26A7">
    <w:pPr>
      <w:pBdr>
        <w:top w:val="single" w:sz="6" w:space="1" w:color="auto"/>
      </w:pBdr>
      <w:spacing w:before="120"/>
      <w:rPr>
        <w:sz w:val="18"/>
      </w:rPr>
    </w:pPr>
  </w:p>
  <w:p w:rsidR="00164058" w:rsidRPr="007A1328" w:rsidRDefault="00164058" w:rsidP="00DA26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p w:rsidR="00164058" w:rsidRPr="007A1328" w:rsidRDefault="00164058" w:rsidP="00DA26A7">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902C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058" w:rsidTr="00902CE6">
      <w:tc>
        <w:tcPr>
          <w:tcW w:w="646" w:type="dxa"/>
        </w:tcPr>
        <w:p w:rsidR="00164058" w:rsidRDefault="00164058" w:rsidP="00902CE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EED">
            <w:rPr>
              <w:i/>
              <w:noProof/>
              <w:sz w:val="18"/>
            </w:rPr>
            <w:t>334</w:t>
          </w:r>
          <w:r w:rsidRPr="007A1328">
            <w:rPr>
              <w:i/>
              <w:sz w:val="18"/>
            </w:rPr>
            <w:fldChar w:fldCharType="end"/>
          </w:r>
        </w:p>
      </w:tc>
      <w:tc>
        <w:tcPr>
          <w:tcW w:w="5387" w:type="dxa"/>
        </w:tcPr>
        <w:p w:rsidR="00164058" w:rsidRDefault="00164058" w:rsidP="00902C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Competition and Consumer Act 2010</w:t>
          </w:r>
          <w:r w:rsidRPr="007A1328">
            <w:rPr>
              <w:i/>
              <w:sz w:val="18"/>
            </w:rPr>
            <w:fldChar w:fldCharType="end"/>
          </w:r>
        </w:p>
      </w:tc>
      <w:tc>
        <w:tcPr>
          <w:tcW w:w="1270" w:type="dxa"/>
        </w:tcPr>
        <w:p w:rsidR="00164058" w:rsidRDefault="00164058" w:rsidP="00902CE6">
          <w:pPr>
            <w:jc w:val="right"/>
            <w:rPr>
              <w:sz w:val="18"/>
            </w:rPr>
          </w:pPr>
        </w:p>
      </w:tc>
    </w:tr>
  </w:tbl>
  <w:p w:rsidR="00164058" w:rsidRPr="0078369C" w:rsidRDefault="00164058" w:rsidP="00902CE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902C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6"/>
      <w:gridCol w:w="669"/>
    </w:tblGrid>
    <w:tr w:rsidR="00164058" w:rsidTr="00902CE6">
      <w:tc>
        <w:tcPr>
          <w:tcW w:w="1247" w:type="dxa"/>
        </w:tcPr>
        <w:p w:rsidR="00164058" w:rsidRDefault="00164058" w:rsidP="00902CE6">
          <w:pPr>
            <w:rPr>
              <w:sz w:val="18"/>
            </w:rPr>
          </w:pPr>
        </w:p>
      </w:tc>
      <w:tc>
        <w:tcPr>
          <w:tcW w:w="5387" w:type="dxa"/>
        </w:tcPr>
        <w:p w:rsidR="00164058" w:rsidRDefault="00164058" w:rsidP="00902C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Competition and Consumer Act 2010</w:t>
          </w:r>
          <w:r w:rsidRPr="007A1328">
            <w:rPr>
              <w:i/>
              <w:sz w:val="18"/>
            </w:rPr>
            <w:fldChar w:fldCharType="end"/>
          </w:r>
        </w:p>
      </w:tc>
      <w:tc>
        <w:tcPr>
          <w:tcW w:w="669" w:type="dxa"/>
        </w:tcPr>
        <w:p w:rsidR="00164058" w:rsidRDefault="00164058" w:rsidP="00902C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EED">
            <w:rPr>
              <w:i/>
              <w:noProof/>
              <w:sz w:val="18"/>
            </w:rPr>
            <w:t>333</w:t>
          </w:r>
          <w:r w:rsidRPr="007A1328">
            <w:rPr>
              <w:i/>
              <w:sz w:val="18"/>
            </w:rPr>
            <w:fldChar w:fldCharType="end"/>
          </w:r>
        </w:p>
      </w:tc>
    </w:tr>
  </w:tbl>
  <w:p w:rsidR="00164058" w:rsidRPr="0078369C" w:rsidRDefault="00164058" w:rsidP="00902CE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2A5BF5" w:rsidRDefault="00164058">
    <w:pPr>
      <w:pBdr>
        <w:top w:val="single" w:sz="6" w:space="1" w:color="auto"/>
      </w:pBdr>
      <w:rPr>
        <w:sz w:val="18"/>
        <w:szCs w:val="18"/>
      </w:rPr>
    </w:pPr>
  </w:p>
  <w:p w:rsidR="00164058" w:rsidRDefault="0016405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Competition and Consumer Act 2010</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452</w:t>
    </w:r>
    <w:r w:rsidRPr="002A5BF5">
      <w:rPr>
        <w: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D90ABA" w:rsidRDefault="00164058" w:rsidP="00124DB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64058" w:rsidTr="00124DB6">
      <w:tc>
        <w:tcPr>
          <w:tcW w:w="533" w:type="dxa"/>
        </w:tcPr>
        <w:p w:rsidR="00164058" w:rsidRDefault="00164058" w:rsidP="00124D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4EED">
            <w:rPr>
              <w:i/>
              <w:noProof/>
              <w:sz w:val="18"/>
            </w:rPr>
            <w:t>450</w:t>
          </w:r>
          <w:r w:rsidRPr="00ED79B6">
            <w:rPr>
              <w:i/>
              <w:sz w:val="18"/>
            </w:rPr>
            <w:fldChar w:fldCharType="end"/>
          </w:r>
        </w:p>
      </w:tc>
      <w:tc>
        <w:tcPr>
          <w:tcW w:w="5387" w:type="dxa"/>
        </w:tcPr>
        <w:p w:rsidR="00164058" w:rsidRDefault="00164058" w:rsidP="00124D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Act 2010</w:t>
          </w:r>
          <w:r w:rsidRPr="007A1328">
            <w:rPr>
              <w:i/>
              <w:sz w:val="18"/>
            </w:rPr>
            <w:fldChar w:fldCharType="end"/>
          </w:r>
        </w:p>
      </w:tc>
      <w:tc>
        <w:tcPr>
          <w:tcW w:w="1383" w:type="dxa"/>
        </w:tcPr>
        <w:p w:rsidR="00164058" w:rsidRDefault="00164058" w:rsidP="00124DB6">
          <w:pPr>
            <w:spacing w:line="0" w:lineRule="atLeast"/>
            <w:jc w:val="right"/>
            <w:rPr>
              <w:sz w:val="18"/>
            </w:rPr>
          </w:pPr>
        </w:p>
      </w:tc>
    </w:tr>
  </w:tbl>
  <w:p w:rsidR="00164058" w:rsidRDefault="00164058" w:rsidP="00124DB6">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D90ABA" w:rsidRDefault="00164058" w:rsidP="00124DB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64058" w:rsidTr="00124DB6">
      <w:tc>
        <w:tcPr>
          <w:tcW w:w="1383" w:type="dxa"/>
        </w:tcPr>
        <w:p w:rsidR="00164058" w:rsidRDefault="00164058" w:rsidP="00124DB6">
          <w:pPr>
            <w:spacing w:line="0" w:lineRule="atLeast"/>
            <w:rPr>
              <w:sz w:val="18"/>
            </w:rPr>
          </w:pPr>
        </w:p>
      </w:tc>
      <w:tc>
        <w:tcPr>
          <w:tcW w:w="5387" w:type="dxa"/>
        </w:tcPr>
        <w:p w:rsidR="00164058" w:rsidRDefault="00164058" w:rsidP="00124D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Act 2010</w:t>
          </w:r>
          <w:r w:rsidRPr="007A1328">
            <w:rPr>
              <w:i/>
              <w:sz w:val="18"/>
            </w:rPr>
            <w:fldChar w:fldCharType="end"/>
          </w:r>
        </w:p>
      </w:tc>
      <w:tc>
        <w:tcPr>
          <w:tcW w:w="533" w:type="dxa"/>
        </w:tcPr>
        <w:p w:rsidR="00164058" w:rsidRDefault="00164058" w:rsidP="00124D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4EED">
            <w:rPr>
              <w:i/>
              <w:noProof/>
              <w:sz w:val="18"/>
            </w:rPr>
            <w:t>451</w:t>
          </w:r>
          <w:r w:rsidRPr="00ED79B6">
            <w:rPr>
              <w:i/>
              <w:sz w:val="18"/>
            </w:rPr>
            <w:fldChar w:fldCharType="end"/>
          </w:r>
        </w:p>
      </w:tc>
    </w:tr>
  </w:tbl>
  <w:p w:rsidR="00164058" w:rsidRPr="00D90ABA" w:rsidRDefault="00164058" w:rsidP="00124DB6">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124DB6">
    <w:pPr>
      <w:pBdr>
        <w:top w:val="single" w:sz="6" w:space="1" w:color="auto"/>
      </w:pBdr>
      <w:spacing w:before="120"/>
      <w:rPr>
        <w:sz w:val="18"/>
      </w:rPr>
    </w:pPr>
  </w:p>
  <w:p w:rsidR="00164058" w:rsidRPr="007A1328" w:rsidRDefault="00164058" w:rsidP="00124DB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p w:rsidR="00164058" w:rsidRPr="00124DB6" w:rsidRDefault="00164058" w:rsidP="00124DB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954193">
    <w:pPr>
      <w:pBdr>
        <w:top w:val="single" w:sz="6" w:space="1" w:color="auto"/>
      </w:pBdr>
      <w:spacing w:before="120"/>
      <w:rPr>
        <w:sz w:val="18"/>
      </w:rPr>
    </w:pPr>
  </w:p>
  <w:p w:rsidR="00164058" w:rsidRPr="007A1328" w:rsidRDefault="00164058" w:rsidP="0095419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954193">
    <w:pPr>
      <w:pBdr>
        <w:top w:val="single" w:sz="6" w:space="1" w:color="auto"/>
      </w:pBdr>
      <w:spacing w:before="120"/>
      <w:rPr>
        <w:sz w:val="18"/>
      </w:rPr>
    </w:pPr>
  </w:p>
  <w:p w:rsidR="00164058" w:rsidRPr="007A1328" w:rsidRDefault="00164058" w:rsidP="0095419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B7466A">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B97C6C" w:rsidRDefault="00164058" w:rsidP="00B97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ED79B6" w:rsidRDefault="00164058" w:rsidP="00B7466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124D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058" w:rsidTr="00124DB6">
      <w:tc>
        <w:tcPr>
          <w:tcW w:w="646" w:type="dxa"/>
        </w:tcPr>
        <w:p w:rsidR="00164058" w:rsidRDefault="00164058" w:rsidP="00124DB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4EED">
            <w:rPr>
              <w:i/>
              <w:noProof/>
              <w:sz w:val="18"/>
            </w:rPr>
            <w:t>xvi</w:t>
          </w:r>
          <w:r w:rsidRPr="00ED79B6">
            <w:rPr>
              <w:i/>
              <w:sz w:val="18"/>
            </w:rPr>
            <w:fldChar w:fldCharType="end"/>
          </w:r>
        </w:p>
      </w:tc>
      <w:tc>
        <w:tcPr>
          <w:tcW w:w="5387" w:type="dxa"/>
        </w:tcPr>
        <w:p w:rsidR="00164058" w:rsidRDefault="00164058" w:rsidP="00124DB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Competition and Consumer Act 2010</w:t>
          </w:r>
          <w:r w:rsidRPr="00ED79B6">
            <w:rPr>
              <w:i/>
              <w:sz w:val="18"/>
            </w:rPr>
            <w:fldChar w:fldCharType="end"/>
          </w:r>
        </w:p>
      </w:tc>
      <w:tc>
        <w:tcPr>
          <w:tcW w:w="1270" w:type="dxa"/>
        </w:tcPr>
        <w:p w:rsidR="00164058" w:rsidRDefault="00164058" w:rsidP="00124DB6">
          <w:pPr>
            <w:jc w:val="right"/>
            <w:rPr>
              <w:sz w:val="18"/>
            </w:rPr>
          </w:pPr>
        </w:p>
      </w:tc>
    </w:tr>
  </w:tbl>
  <w:p w:rsidR="00164058" w:rsidRPr="0078369C" w:rsidRDefault="00164058" w:rsidP="00124D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ED79B6" w:rsidRDefault="00164058" w:rsidP="00124D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4058" w:rsidTr="00124DB6">
      <w:tc>
        <w:tcPr>
          <w:tcW w:w="1247" w:type="dxa"/>
        </w:tcPr>
        <w:p w:rsidR="00164058" w:rsidRDefault="00164058" w:rsidP="00124DB6">
          <w:pPr>
            <w:rPr>
              <w:i/>
              <w:sz w:val="18"/>
            </w:rPr>
          </w:pPr>
        </w:p>
      </w:tc>
      <w:tc>
        <w:tcPr>
          <w:tcW w:w="5387" w:type="dxa"/>
        </w:tcPr>
        <w:p w:rsidR="00164058" w:rsidRDefault="00164058" w:rsidP="00124DB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Competition and Consumer Act 2010</w:t>
          </w:r>
          <w:r w:rsidRPr="00ED79B6">
            <w:rPr>
              <w:i/>
              <w:sz w:val="18"/>
            </w:rPr>
            <w:fldChar w:fldCharType="end"/>
          </w:r>
        </w:p>
      </w:tc>
      <w:tc>
        <w:tcPr>
          <w:tcW w:w="669" w:type="dxa"/>
        </w:tcPr>
        <w:p w:rsidR="00164058" w:rsidRDefault="00164058" w:rsidP="00124DB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4EED">
            <w:rPr>
              <w:i/>
              <w:noProof/>
              <w:sz w:val="18"/>
            </w:rPr>
            <w:t>i</w:t>
          </w:r>
          <w:r w:rsidRPr="00ED79B6">
            <w:rPr>
              <w:i/>
              <w:sz w:val="18"/>
            </w:rPr>
            <w:fldChar w:fldCharType="end"/>
          </w:r>
        </w:p>
      </w:tc>
    </w:tr>
  </w:tbl>
  <w:p w:rsidR="00164058" w:rsidRPr="0078369C" w:rsidRDefault="00164058" w:rsidP="00124D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BC19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058" w:rsidTr="000339DD">
      <w:tc>
        <w:tcPr>
          <w:tcW w:w="646" w:type="dxa"/>
        </w:tcPr>
        <w:p w:rsidR="00164058" w:rsidRDefault="00164058" w:rsidP="00DA26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EED">
            <w:rPr>
              <w:i/>
              <w:noProof/>
              <w:sz w:val="18"/>
            </w:rPr>
            <w:t>68</w:t>
          </w:r>
          <w:r w:rsidRPr="007A1328">
            <w:rPr>
              <w:i/>
              <w:sz w:val="18"/>
            </w:rPr>
            <w:fldChar w:fldCharType="end"/>
          </w:r>
        </w:p>
      </w:tc>
      <w:tc>
        <w:tcPr>
          <w:tcW w:w="5387" w:type="dxa"/>
        </w:tcPr>
        <w:p w:rsidR="00164058" w:rsidRDefault="00164058" w:rsidP="00DA26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Competition and Consumer Act 2010</w:t>
          </w:r>
          <w:r w:rsidRPr="007A1328">
            <w:rPr>
              <w:i/>
              <w:sz w:val="18"/>
            </w:rPr>
            <w:fldChar w:fldCharType="end"/>
          </w:r>
        </w:p>
      </w:tc>
      <w:tc>
        <w:tcPr>
          <w:tcW w:w="1270" w:type="dxa"/>
        </w:tcPr>
        <w:p w:rsidR="00164058" w:rsidRDefault="00164058" w:rsidP="00DA26A7">
          <w:pPr>
            <w:jc w:val="right"/>
            <w:rPr>
              <w:sz w:val="18"/>
            </w:rPr>
          </w:pPr>
        </w:p>
      </w:tc>
    </w:tr>
  </w:tbl>
  <w:p w:rsidR="00164058" w:rsidRPr="0078369C" w:rsidRDefault="00164058" w:rsidP="00DA26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BC19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64058" w:rsidTr="000339DD">
      <w:tc>
        <w:tcPr>
          <w:tcW w:w="1247" w:type="dxa"/>
        </w:tcPr>
        <w:p w:rsidR="00164058" w:rsidRDefault="00164058" w:rsidP="00DA26A7">
          <w:pPr>
            <w:rPr>
              <w:sz w:val="18"/>
            </w:rPr>
          </w:pPr>
        </w:p>
      </w:tc>
      <w:tc>
        <w:tcPr>
          <w:tcW w:w="5387" w:type="dxa"/>
        </w:tcPr>
        <w:p w:rsidR="00164058" w:rsidRDefault="00164058" w:rsidP="00DA26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Competition and Consumer Act 2010</w:t>
          </w:r>
          <w:r w:rsidRPr="007A1328">
            <w:rPr>
              <w:i/>
              <w:sz w:val="18"/>
            </w:rPr>
            <w:fldChar w:fldCharType="end"/>
          </w:r>
        </w:p>
      </w:tc>
      <w:tc>
        <w:tcPr>
          <w:tcW w:w="669" w:type="dxa"/>
        </w:tcPr>
        <w:p w:rsidR="00164058" w:rsidRDefault="00164058" w:rsidP="00DA26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EED">
            <w:rPr>
              <w:i/>
              <w:noProof/>
              <w:sz w:val="18"/>
            </w:rPr>
            <w:t>69</w:t>
          </w:r>
          <w:r w:rsidRPr="007A1328">
            <w:rPr>
              <w:i/>
              <w:sz w:val="18"/>
            </w:rPr>
            <w:fldChar w:fldCharType="end"/>
          </w:r>
        </w:p>
      </w:tc>
    </w:tr>
  </w:tbl>
  <w:p w:rsidR="00164058" w:rsidRPr="0078369C" w:rsidRDefault="00164058" w:rsidP="00DA26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DA26A7">
    <w:pPr>
      <w:pBdr>
        <w:top w:val="single" w:sz="6" w:space="1" w:color="auto"/>
      </w:pBdr>
      <w:spacing w:before="120"/>
      <w:rPr>
        <w:sz w:val="18"/>
      </w:rPr>
    </w:pPr>
  </w:p>
  <w:p w:rsidR="00164058" w:rsidRPr="007A1328" w:rsidRDefault="00164058" w:rsidP="00DA26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p w:rsidR="00164058" w:rsidRPr="007A1328" w:rsidRDefault="00164058" w:rsidP="00DA26A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BC19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058" w:rsidTr="000339DD">
      <w:tc>
        <w:tcPr>
          <w:tcW w:w="646" w:type="dxa"/>
        </w:tcPr>
        <w:p w:rsidR="00164058" w:rsidRDefault="00164058" w:rsidP="00DA26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4EED">
            <w:rPr>
              <w:i/>
              <w:noProof/>
              <w:sz w:val="18"/>
            </w:rPr>
            <w:t>82</w:t>
          </w:r>
          <w:r w:rsidRPr="007A1328">
            <w:rPr>
              <w:i/>
              <w:sz w:val="18"/>
            </w:rPr>
            <w:fldChar w:fldCharType="end"/>
          </w:r>
        </w:p>
      </w:tc>
      <w:tc>
        <w:tcPr>
          <w:tcW w:w="5387" w:type="dxa"/>
        </w:tcPr>
        <w:p w:rsidR="00164058" w:rsidRDefault="00164058" w:rsidP="00DA26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Competition and Consumer Act 2010</w:t>
          </w:r>
          <w:r w:rsidRPr="007A1328">
            <w:rPr>
              <w:i/>
              <w:sz w:val="18"/>
            </w:rPr>
            <w:fldChar w:fldCharType="end"/>
          </w:r>
        </w:p>
      </w:tc>
      <w:tc>
        <w:tcPr>
          <w:tcW w:w="1270" w:type="dxa"/>
        </w:tcPr>
        <w:p w:rsidR="00164058" w:rsidRDefault="00164058" w:rsidP="00DA26A7">
          <w:pPr>
            <w:jc w:val="right"/>
            <w:rPr>
              <w:sz w:val="18"/>
            </w:rPr>
          </w:pPr>
        </w:p>
      </w:tc>
    </w:tr>
  </w:tbl>
  <w:p w:rsidR="00164058" w:rsidRPr="0078369C" w:rsidRDefault="00164058" w:rsidP="00DA2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58" w:rsidRPr="00D2245C" w:rsidRDefault="00164058" w:rsidP="00A842B2">
      <w:pPr>
        <w:spacing w:line="240" w:lineRule="auto"/>
      </w:pPr>
      <w:r>
        <w:separator/>
      </w:r>
    </w:p>
  </w:footnote>
  <w:footnote w:type="continuationSeparator" w:id="0">
    <w:p w:rsidR="00164058" w:rsidRPr="00D2245C" w:rsidRDefault="00164058" w:rsidP="00A842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B7466A">
    <w:pPr>
      <w:pStyle w:val="Header"/>
      <w:pBdr>
        <w:bottom w:val="single" w:sz="4" w:space="1" w:color="auto"/>
      </w:pBdr>
    </w:pPr>
  </w:p>
  <w:p w:rsidR="00164058" w:rsidRDefault="00164058" w:rsidP="00B7466A">
    <w:pPr>
      <w:pStyle w:val="Header"/>
      <w:pBdr>
        <w:bottom w:val="single" w:sz="4" w:space="1" w:color="auto"/>
      </w:pBdr>
    </w:pPr>
  </w:p>
  <w:p w:rsidR="00164058" w:rsidRPr="001E77D2" w:rsidRDefault="00164058" w:rsidP="00B7466A">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DA26A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D4EED">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D4EED">
      <w:rPr>
        <w:noProof/>
        <w:sz w:val="20"/>
      </w:rPr>
      <w:t>The Australian Consumer Law</w:t>
    </w:r>
    <w:r>
      <w:rPr>
        <w:sz w:val="20"/>
      </w:rPr>
      <w:fldChar w:fldCharType="end"/>
    </w:r>
  </w:p>
  <w:p w:rsidR="00164058" w:rsidRDefault="00164058" w:rsidP="00DA26A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64058" w:rsidRPr="007A1328" w:rsidRDefault="00164058" w:rsidP="00DA26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64058" w:rsidRPr="007A1328" w:rsidRDefault="00164058" w:rsidP="00DA26A7">
    <w:pPr>
      <w:rPr>
        <w:b/>
        <w:sz w:val="24"/>
      </w:rPr>
    </w:pPr>
  </w:p>
  <w:p w:rsidR="00164058" w:rsidRPr="007A1328" w:rsidRDefault="00164058" w:rsidP="00BC19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DA26A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D4EED">
      <w:rPr>
        <w:noProof/>
        <w:sz w:val="20"/>
      </w:rPr>
      <w:t>The Australian Consumer Law</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D4EED">
      <w:rPr>
        <w:b/>
        <w:noProof/>
        <w:sz w:val="20"/>
      </w:rPr>
      <w:t>Schedule 2</w:t>
    </w:r>
    <w:r>
      <w:rPr>
        <w:b/>
        <w:sz w:val="20"/>
      </w:rPr>
      <w:fldChar w:fldCharType="end"/>
    </w:r>
  </w:p>
  <w:p w:rsidR="00164058" w:rsidRPr="007A1328" w:rsidRDefault="00164058" w:rsidP="00DA26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64058" w:rsidRPr="007A1328" w:rsidRDefault="00164058" w:rsidP="00DA26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64058" w:rsidRPr="007A1328" w:rsidRDefault="00164058" w:rsidP="00DA26A7">
    <w:pPr>
      <w:jc w:val="right"/>
      <w:rPr>
        <w:b/>
        <w:sz w:val="24"/>
      </w:rPr>
    </w:pPr>
  </w:p>
  <w:p w:rsidR="00164058" w:rsidRPr="007A1328" w:rsidRDefault="00164058" w:rsidP="00BC19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DA26A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FF4C0F" w:rsidRDefault="00164058" w:rsidP="00DA26A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D4EED">
      <w:rPr>
        <w:b/>
        <w:noProof/>
        <w:sz w:val="20"/>
      </w:rPr>
      <w:t>Schedule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1D4EED">
      <w:rPr>
        <w:noProof/>
        <w:sz w:val="20"/>
      </w:rPr>
      <w:t>The Australian Consumer Law</w:t>
    </w:r>
    <w:r w:rsidRPr="00FF4C0F">
      <w:rPr>
        <w:sz w:val="20"/>
      </w:rPr>
      <w:fldChar w:fldCharType="end"/>
    </w:r>
  </w:p>
  <w:p w:rsidR="00164058" w:rsidRPr="00FF4C0F" w:rsidRDefault="00164058" w:rsidP="00DA26A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Pr>
        <w:sz w:val="20"/>
      </w:rPr>
      <w:fldChar w:fldCharType="separate"/>
    </w:r>
    <w:r w:rsidR="001D4EED">
      <w:rPr>
        <w:b/>
        <w:noProof/>
        <w:sz w:val="20"/>
      </w:rPr>
      <w:t>Chapter 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Pr>
        <w:sz w:val="20"/>
      </w:rPr>
      <w:fldChar w:fldCharType="separate"/>
    </w:r>
    <w:r w:rsidR="001D4EED">
      <w:rPr>
        <w:noProof/>
        <w:sz w:val="20"/>
      </w:rPr>
      <w:t>Application and transitional provisions</w:t>
    </w:r>
    <w:r w:rsidRPr="00FF4C0F">
      <w:rPr>
        <w:sz w:val="20"/>
      </w:rPr>
      <w:fldChar w:fldCharType="end"/>
    </w:r>
  </w:p>
  <w:p w:rsidR="00164058" w:rsidRPr="00FF4C0F" w:rsidRDefault="00164058" w:rsidP="00DA26A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9319DE">
      <w:rPr>
        <w:sz w:val="20"/>
      </w:rPr>
      <w:fldChar w:fldCharType="separate"/>
    </w:r>
    <w:r w:rsidR="001D4EED">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9319DE">
      <w:rPr>
        <w:sz w:val="20"/>
      </w:rPr>
      <w:fldChar w:fldCharType="separate"/>
    </w:r>
    <w:r w:rsidR="001D4EED">
      <w:rPr>
        <w:noProof/>
        <w:sz w:val="20"/>
      </w:rPr>
      <w:t>Application and transitional provisions relating to the Consumer Credit Legislation Amendment (Enhancements) Act 2012</w:t>
    </w:r>
    <w:r w:rsidRPr="00FF4C0F">
      <w:rPr>
        <w:sz w:val="20"/>
      </w:rPr>
      <w:fldChar w:fldCharType="end"/>
    </w:r>
  </w:p>
  <w:p w:rsidR="00164058" w:rsidRDefault="00164058" w:rsidP="00DA26A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p>
  <w:p w:rsidR="00164058" w:rsidRPr="00E140E4" w:rsidRDefault="00164058" w:rsidP="00DA26A7">
    <w:pPr>
      <w:keepNext/>
    </w:pPr>
  </w:p>
  <w:p w:rsidR="00164058" w:rsidRPr="00252E4C" w:rsidRDefault="00164058" w:rsidP="00DA26A7">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1D4EED">
      <w:rPr>
        <w:noProof/>
        <w:sz w:val="24"/>
        <w:szCs w:val="24"/>
      </w:rPr>
      <w:t>288</w:t>
    </w:r>
    <w:r w:rsidRPr="00252E4C">
      <w:rPr>
        <w:sz w:val="24"/>
        <w:szCs w:val="24"/>
      </w:rPr>
      <w:fldChar w:fldCharType="end"/>
    </w:r>
  </w:p>
  <w:p w:rsidR="00164058" w:rsidRPr="00E140E4" w:rsidRDefault="00164058" w:rsidP="00DA26A7">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FF4C0F" w:rsidRDefault="00164058" w:rsidP="00DA26A7">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D4EED">
      <w:rPr>
        <w:noProof/>
        <w:sz w:val="20"/>
      </w:rPr>
      <w:t>The Australian Consumer Law</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D4EED">
      <w:rPr>
        <w:b/>
        <w:noProof/>
        <w:sz w:val="20"/>
      </w:rPr>
      <w:t>Schedule 2</w:t>
    </w:r>
    <w:r w:rsidRPr="00FF4C0F">
      <w:rPr>
        <w:sz w:val="20"/>
      </w:rPr>
      <w:fldChar w:fldCharType="end"/>
    </w:r>
  </w:p>
  <w:p w:rsidR="00164058" w:rsidRPr="00FF4C0F" w:rsidRDefault="00164058" w:rsidP="00DA26A7">
    <w:pPr>
      <w:keepNext/>
      <w:jc w:val="right"/>
      <w:rPr>
        <w:sz w:val="20"/>
      </w:rPr>
    </w:pPr>
    <w:r w:rsidRPr="00FF4C0F">
      <w:rPr>
        <w:sz w:val="20"/>
      </w:rPr>
      <w:fldChar w:fldCharType="begin"/>
    </w:r>
    <w:r w:rsidRPr="00FF4C0F">
      <w:rPr>
        <w:sz w:val="20"/>
      </w:rPr>
      <w:instrText xml:space="preserve"> STYLEREF  CharPartText  \* CHARFORMAT </w:instrText>
    </w:r>
    <w:r>
      <w:rPr>
        <w:sz w:val="20"/>
      </w:rPr>
      <w:fldChar w:fldCharType="separate"/>
    </w:r>
    <w:r w:rsidR="001D4EED">
      <w:rPr>
        <w:noProof/>
        <w:sz w:val="20"/>
      </w:rPr>
      <w:t>Enforcement and remedies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Pr>
        <w:sz w:val="20"/>
      </w:rPr>
      <w:fldChar w:fldCharType="separate"/>
    </w:r>
    <w:r w:rsidR="001D4EED">
      <w:rPr>
        <w:b/>
        <w:noProof/>
        <w:sz w:val="20"/>
      </w:rPr>
      <w:t>Chapter 5</w:t>
    </w:r>
    <w:r w:rsidRPr="00FF4C0F">
      <w:rPr>
        <w:sz w:val="20"/>
      </w:rPr>
      <w:fldChar w:fldCharType="end"/>
    </w:r>
  </w:p>
  <w:p w:rsidR="00164058" w:rsidRPr="00FF4C0F" w:rsidRDefault="00164058" w:rsidP="00DA26A7">
    <w:pPr>
      <w:keepNext/>
      <w:jc w:val="right"/>
      <w:rPr>
        <w:sz w:val="20"/>
      </w:rPr>
    </w:pPr>
    <w:r w:rsidRPr="00FF4C0F">
      <w:rPr>
        <w:sz w:val="20"/>
      </w:rPr>
      <w:fldChar w:fldCharType="begin"/>
    </w:r>
    <w:r w:rsidRPr="00FF4C0F">
      <w:rPr>
        <w:sz w:val="20"/>
      </w:rPr>
      <w:instrText xml:space="preserve"> STYLEREF  CharDivText  \* CHARFORMAT </w:instrText>
    </w:r>
    <w:r w:rsidR="009319DE">
      <w:rPr>
        <w:sz w:val="20"/>
      </w:rPr>
      <w:fldChar w:fldCharType="separate"/>
    </w:r>
    <w:r w:rsidR="001D4EED">
      <w:rPr>
        <w:noProof/>
        <w:sz w:val="20"/>
      </w:rPr>
      <w:t>Liability of suppliers and credit providers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9319DE">
      <w:rPr>
        <w:sz w:val="20"/>
      </w:rPr>
      <w:fldChar w:fldCharType="separate"/>
    </w:r>
    <w:r w:rsidR="001D4EED">
      <w:rPr>
        <w:b/>
        <w:noProof/>
        <w:sz w:val="20"/>
      </w:rPr>
      <w:t>Part 5-5</w:t>
    </w:r>
    <w:r w:rsidRPr="00FF4C0F">
      <w:rPr>
        <w:sz w:val="20"/>
      </w:rPr>
      <w:fldChar w:fldCharType="end"/>
    </w:r>
  </w:p>
  <w:p w:rsidR="00164058" w:rsidRDefault="00164058" w:rsidP="00DA26A7">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9319DE">
      <w:rPr>
        <w:sz w:val="20"/>
      </w:rPr>
      <w:fldChar w:fldCharType="separate"/>
    </w:r>
    <w:r w:rsidR="001D4EED">
      <w:rPr>
        <w:noProof/>
        <w:sz w:val="20"/>
      </w:rPr>
      <w:t>Non-linked credit contracts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9319DE">
      <w:rPr>
        <w:sz w:val="20"/>
      </w:rPr>
      <w:fldChar w:fldCharType="separate"/>
    </w:r>
    <w:r w:rsidR="001D4EED">
      <w:rPr>
        <w:b/>
        <w:noProof/>
        <w:sz w:val="20"/>
      </w:rPr>
      <w:t>Division 2</w:t>
    </w:r>
    <w:r w:rsidRPr="00FF4C0F">
      <w:rPr>
        <w:sz w:val="20"/>
      </w:rPr>
      <w:fldChar w:fldCharType="end"/>
    </w:r>
  </w:p>
  <w:p w:rsidR="00164058" w:rsidRPr="00E140E4" w:rsidRDefault="00164058" w:rsidP="00DA26A7">
    <w:pPr>
      <w:keepNext/>
      <w:jc w:val="right"/>
    </w:pPr>
  </w:p>
  <w:p w:rsidR="00164058" w:rsidRPr="00252E4C" w:rsidRDefault="00164058" w:rsidP="00DA26A7">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1D4EED">
      <w:rPr>
        <w:noProof/>
        <w:sz w:val="24"/>
        <w:szCs w:val="24"/>
      </w:rPr>
      <w:t>287</w:t>
    </w:r>
    <w:r w:rsidRPr="00252E4C">
      <w:rPr>
        <w:sz w:val="24"/>
        <w:szCs w:val="24"/>
      </w:rPr>
      <w:fldChar w:fldCharType="end"/>
    </w:r>
  </w:p>
  <w:p w:rsidR="00164058" w:rsidRPr="008C6D62" w:rsidRDefault="00164058" w:rsidP="00DA26A7">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8C6D62" w:rsidRDefault="00164058">
    <w:pPr>
      <w:keepNext/>
      <w:jc w:val="right"/>
      <w:rPr>
        <w:sz w:val="20"/>
      </w:rPr>
    </w:pPr>
  </w:p>
  <w:p w:rsidR="00164058" w:rsidRPr="008C6D62" w:rsidRDefault="00164058">
    <w:pPr>
      <w:keepNext/>
      <w:jc w:val="right"/>
      <w:rPr>
        <w:sz w:val="20"/>
      </w:rPr>
    </w:pPr>
  </w:p>
  <w:p w:rsidR="00164058" w:rsidRPr="008C6D62" w:rsidRDefault="00164058">
    <w:pPr>
      <w:keepNext/>
      <w:jc w:val="right"/>
      <w:rPr>
        <w:sz w:val="20"/>
      </w:rPr>
    </w:pPr>
  </w:p>
  <w:p w:rsidR="00164058" w:rsidRPr="00E140E4" w:rsidRDefault="00164058">
    <w:pPr>
      <w:keepNext/>
      <w:jc w:val="right"/>
    </w:pPr>
  </w:p>
  <w:p w:rsidR="00164058" w:rsidRPr="00E140E4" w:rsidRDefault="00164058">
    <w:pPr>
      <w:keepNext/>
      <w:jc w:val="right"/>
    </w:pPr>
  </w:p>
  <w:p w:rsidR="00164058" w:rsidRPr="008C6D62" w:rsidRDefault="00164058">
    <w:pPr>
      <w:pStyle w:val="Header"/>
      <w:pBdr>
        <w:top w:val="single" w:sz="6"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E528B" w:rsidRDefault="00164058" w:rsidP="00124DB6">
    <w:pPr>
      <w:rPr>
        <w:sz w:val="26"/>
        <w:szCs w:val="26"/>
      </w:rPr>
    </w:pPr>
  </w:p>
  <w:p w:rsidR="00164058" w:rsidRPr="00750516" w:rsidRDefault="00164058" w:rsidP="00124DB6">
    <w:pPr>
      <w:rPr>
        <w:b/>
        <w:sz w:val="20"/>
      </w:rPr>
    </w:pPr>
    <w:r w:rsidRPr="00750516">
      <w:rPr>
        <w:b/>
        <w:sz w:val="20"/>
      </w:rPr>
      <w:t>Endnotes</w:t>
    </w:r>
  </w:p>
  <w:p w:rsidR="00164058" w:rsidRPr="007A1328" w:rsidRDefault="00164058" w:rsidP="00124DB6">
    <w:pPr>
      <w:rPr>
        <w:sz w:val="20"/>
      </w:rPr>
    </w:pPr>
  </w:p>
  <w:p w:rsidR="00164058" w:rsidRPr="007A1328" w:rsidRDefault="00164058" w:rsidP="00124DB6">
    <w:pPr>
      <w:rPr>
        <w:b/>
        <w:sz w:val="24"/>
      </w:rPr>
    </w:pPr>
  </w:p>
  <w:p w:rsidR="00164058" w:rsidRPr="007E528B" w:rsidRDefault="00164058" w:rsidP="00124DB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D4EED">
      <w:rPr>
        <w:noProof/>
        <w:szCs w:val="22"/>
      </w:rPr>
      <w:t>Endnote 5—Uncommenced amendments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E528B" w:rsidRDefault="00164058" w:rsidP="00124DB6">
    <w:pPr>
      <w:jc w:val="right"/>
      <w:rPr>
        <w:sz w:val="26"/>
        <w:szCs w:val="26"/>
      </w:rPr>
    </w:pPr>
  </w:p>
  <w:p w:rsidR="00164058" w:rsidRPr="00750516" w:rsidRDefault="00164058" w:rsidP="00124DB6">
    <w:pPr>
      <w:jc w:val="right"/>
      <w:rPr>
        <w:b/>
        <w:sz w:val="20"/>
      </w:rPr>
    </w:pPr>
    <w:r w:rsidRPr="00750516">
      <w:rPr>
        <w:b/>
        <w:sz w:val="20"/>
      </w:rPr>
      <w:t>Endnotes</w:t>
    </w:r>
  </w:p>
  <w:p w:rsidR="00164058" w:rsidRPr="007A1328" w:rsidRDefault="00164058" w:rsidP="00124DB6">
    <w:pPr>
      <w:jc w:val="right"/>
      <w:rPr>
        <w:sz w:val="20"/>
      </w:rPr>
    </w:pPr>
  </w:p>
  <w:p w:rsidR="00164058" w:rsidRPr="007A1328" w:rsidRDefault="00164058" w:rsidP="00124DB6">
    <w:pPr>
      <w:jc w:val="right"/>
      <w:rPr>
        <w:b/>
        <w:sz w:val="24"/>
      </w:rPr>
    </w:pPr>
  </w:p>
  <w:p w:rsidR="00164058" w:rsidRPr="007E528B" w:rsidRDefault="00164058" w:rsidP="00124DB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D4EED">
      <w:rPr>
        <w:noProof/>
        <w:szCs w:val="22"/>
      </w:rPr>
      <w:t>Endnote 6—Modifications [none]</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E528B" w:rsidRDefault="00164058" w:rsidP="00954193">
    <w:pPr>
      <w:rPr>
        <w:sz w:val="26"/>
        <w:szCs w:val="26"/>
      </w:rPr>
    </w:pPr>
    <w:r>
      <w:rPr>
        <w:sz w:val="26"/>
        <w:szCs w:val="26"/>
      </w:rPr>
      <w:t>Endnotes</w:t>
    </w:r>
  </w:p>
  <w:p w:rsidR="00164058" w:rsidRDefault="00164058" w:rsidP="00954193">
    <w:pPr>
      <w:rPr>
        <w:sz w:val="20"/>
      </w:rPr>
    </w:pPr>
  </w:p>
  <w:p w:rsidR="00164058" w:rsidRPr="007A1328" w:rsidRDefault="00164058" w:rsidP="00954193">
    <w:pPr>
      <w:rPr>
        <w:sz w:val="20"/>
      </w:rPr>
    </w:pPr>
  </w:p>
  <w:p w:rsidR="00164058" w:rsidRPr="007A1328" w:rsidRDefault="00164058" w:rsidP="00954193">
    <w:pPr>
      <w:rPr>
        <w:b/>
        <w:sz w:val="24"/>
      </w:rPr>
    </w:pPr>
  </w:p>
  <w:p w:rsidR="00164058" w:rsidRPr="007E528B" w:rsidRDefault="00164058" w:rsidP="0095419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E528B" w:rsidRDefault="00164058" w:rsidP="00954193">
    <w:pPr>
      <w:jc w:val="right"/>
      <w:rPr>
        <w:sz w:val="26"/>
        <w:szCs w:val="26"/>
      </w:rPr>
    </w:pPr>
    <w:r>
      <w:rPr>
        <w:sz w:val="26"/>
        <w:szCs w:val="26"/>
      </w:rPr>
      <w:t>Endnotes</w:t>
    </w:r>
  </w:p>
  <w:p w:rsidR="00164058" w:rsidRPr="007A1328" w:rsidRDefault="00164058" w:rsidP="00954193">
    <w:pPr>
      <w:jc w:val="right"/>
      <w:rPr>
        <w:sz w:val="20"/>
      </w:rPr>
    </w:pPr>
  </w:p>
  <w:p w:rsidR="00164058" w:rsidRPr="007A1328" w:rsidRDefault="00164058" w:rsidP="00954193">
    <w:pPr>
      <w:jc w:val="right"/>
      <w:rPr>
        <w:sz w:val="20"/>
      </w:rPr>
    </w:pPr>
  </w:p>
  <w:p w:rsidR="00164058" w:rsidRPr="007A1328" w:rsidRDefault="00164058" w:rsidP="00954193">
    <w:pPr>
      <w:jc w:val="right"/>
      <w:rPr>
        <w:b/>
        <w:sz w:val="24"/>
      </w:rPr>
    </w:pPr>
  </w:p>
  <w:p w:rsidR="00164058" w:rsidRPr="007E528B" w:rsidRDefault="00164058" w:rsidP="0095419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B7466A">
    <w:pPr>
      <w:pStyle w:val="Header"/>
      <w:pBdr>
        <w:bottom w:val="single" w:sz="4" w:space="1" w:color="auto"/>
      </w:pBdr>
    </w:pPr>
  </w:p>
  <w:p w:rsidR="00164058" w:rsidRDefault="00164058" w:rsidP="00B7466A">
    <w:pPr>
      <w:pStyle w:val="Header"/>
      <w:pBdr>
        <w:bottom w:val="single" w:sz="4" w:space="1" w:color="auto"/>
      </w:pBdr>
    </w:pPr>
  </w:p>
  <w:p w:rsidR="00164058" w:rsidRPr="001E77D2" w:rsidRDefault="00164058" w:rsidP="00B7466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5F1388" w:rsidRDefault="00164058" w:rsidP="00B7466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ED79B6" w:rsidRDefault="00164058" w:rsidP="00124DB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ED79B6" w:rsidRDefault="00164058" w:rsidP="00124DB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ED79B6" w:rsidRDefault="00164058" w:rsidP="00124DB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Default="00164058" w:rsidP="00DA26A7">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1D4EE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D4EED">
      <w:rPr>
        <w:noProof/>
        <w:sz w:val="20"/>
      </w:rPr>
      <w:t>The Schedule version of Part IV</w:t>
    </w:r>
    <w:r>
      <w:rPr>
        <w:sz w:val="20"/>
      </w:rPr>
      <w:fldChar w:fldCharType="end"/>
    </w:r>
  </w:p>
  <w:p w:rsidR="00164058" w:rsidRDefault="00164058" w:rsidP="00DA26A7">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1D4EE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D4EED">
      <w:rPr>
        <w:noProof/>
        <w:sz w:val="20"/>
      </w:rPr>
      <w:t>Schedule version of Part IV</w:t>
    </w:r>
    <w:r>
      <w:rPr>
        <w:sz w:val="20"/>
      </w:rPr>
      <w:fldChar w:fldCharType="end"/>
    </w:r>
  </w:p>
  <w:p w:rsidR="00164058" w:rsidRPr="007A1328" w:rsidRDefault="00164058" w:rsidP="00DA26A7">
    <w:pPr>
      <w:rPr>
        <w:sz w:val="20"/>
      </w:rPr>
    </w:pPr>
    <w:r>
      <w:rPr>
        <w:b/>
        <w:sz w:val="20"/>
      </w:rPr>
      <w:fldChar w:fldCharType="begin"/>
    </w:r>
    <w:r>
      <w:rPr>
        <w:b/>
        <w:sz w:val="20"/>
      </w:rPr>
      <w:instrText xml:space="preserve"> STYLEREF CharDivNo </w:instrText>
    </w:r>
    <w:r>
      <w:rPr>
        <w:b/>
        <w:sz w:val="20"/>
      </w:rPr>
      <w:fldChar w:fldCharType="separate"/>
    </w:r>
    <w:r w:rsidR="001D4EE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D4EED">
      <w:rPr>
        <w:noProof/>
        <w:sz w:val="20"/>
      </w:rPr>
      <w:t>Other provisions</w:t>
    </w:r>
    <w:r>
      <w:rPr>
        <w:sz w:val="20"/>
      </w:rPr>
      <w:fldChar w:fldCharType="end"/>
    </w:r>
  </w:p>
  <w:p w:rsidR="00164058" w:rsidRPr="007A1328" w:rsidRDefault="00164058" w:rsidP="00DA26A7">
    <w:pPr>
      <w:rPr>
        <w:b/>
        <w:sz w:val="24"/>
      </w:rPr>
    </w:pPr>
  </w:p>
  <w:p w:rsidR="00164058" w:rsidRPr="007A1328" w:rsidRDefault="00164058" w:rsidP="00BC19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4EED">
      <w:rPr>
        <w:noProof/>
        <w:sz w:val="24"/>
      </w:rPr>
      <w:t>51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DA26A7">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1D4EED">
      <w:rPr>
        <w:noProof/>
        <w:sz w:val="20"/>
      </w:rPr>
      <w:t>The Schedule version of Part IV</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D4EED">
      <w:rPr>
        <w:b/>
        <w:noProof/>
        <w:sz w:val="20"/>
      </w:rPr>
      <w:t>Schedule 1</w:t>
    </w:r>
    <w:r>
      <w:rPr>
        <w:b/>
        <w:sz w:val="20"/>
      </w:rPr>
      <w:fldChar w:fldCharType="end"/>
    </w:r>
  </w:p>
  <w:p w:rsidR="00164058" w:rsidRPr="007A1328" w:rsidRDefault="00164058" w:rsidP="00DA26A7">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1D4EED">
      <w:rPr>
        <w:noProof/>
        <w:sz w:val="20"/>
      </w:rPr>
      <w:t>Schedule version of Part IV</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D4EED">
      <w:rPr>
        <w:b/>
        <w:noProof/>
        <w:sz w:val="20"/>
      </w:rPr>
      <w:t>Part 1</w:t>
    </w:r>
    <w:r>
      <w:rPr>
        <w:b/>
        <w:sz w:val="20"/>
      </w:rPr>
      <w:fldChar w:fldCharType="end"/>
    </w:r>
  </w:p>
  <w:p w:rsidR="00164058" w:rsidRPr="007A1328" w:rsidRDefault="00164058" w:rsidP="00DA26A7">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sidR="001D4EED">
      <w:rPr>
        <w:noProof/>
        <w:sz w:val="20"/>
      </w:rPr>
      <w:t>Other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D4EED">
      <w:rPr>
        <w:b/>
        <w:noProof/>
        <w:sz w:val="20"/>
      </w:rPr>
      <w:t>Division 2</w:t>
    </w:r>
    <w:r>
      <w:rPr>
        <w:b/>
        <w:sz w:val="20"/>
      </w:rPr>
      <w:fldChar w:fldCharType="end"/>
    </w:r>
  </w:p>
  <w:p w:rsidR="00164058" w:rsidRPr="007A1328" w:rsidRDefault="00164058" w:rsidP="00DA26A7">
    <w:pPr>
      <w:jc w:val="right"/>
      <w:rPr>
        <w:b/>
        <w:sz w:val="24"/>
      </w:rPr>
    </w:pPr>
  </w:p>
  <w:p w:rsidR="00164058" w:rsidRPr="007A1328" w:rsidRDefault="00164058" w:rsidP="00BC19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4EED">
      <w:rPr>
        <w:noProof/>
        <w:sz w:val="24"/>
      </w:rPr>
      <w:t>51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58" w:rsidRPr="007A1328" w:rsidRDefault="00164058" w:rsidP="00DA26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4">
    <w:nsid w:val="05245D7A"/>
    <w:multiLevelType w:val="hybridMultilevel"/>
    <w:tmpl w:val="B82CFF7A"/>
    <w:lvl w:ilvl="0" w:tplc="BBF416B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37A2B29"/>
    <w:multiLevelType w:val="multilevel"/>
    <w:tmpl w:val="0C090023"/>
    <w:numStyleLink w:val="ArticleSection"/>
  </w:abstractNum>
  <w:abstractNum w:abstractNumId="2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23A82E0B"/>
    <w:multiLevelType w:val="multilevel"/>
    <w:tmpl w:val="0C090023"/>
    <w:numStyleLink w:val="ArticleSection"/>
  </w:abstractNum>
  <w:abstractNum w:abstractNumId="26">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04757A2"/>
    <w:multiLevelType w:val="multilevel"/>
    <w:tmpl w:val="0C09001D"/>
    <w:numStyleLink w:val="1ai"/>
  </w:abstractNum>
  <w:abstractNum w:abstractNumId="37">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6D277D"/>
    <w:multiLevelType w:val="hybridMultilevel"/>
    <w:tmpl w:val="5C7A3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8A84386"/>
    <w:multiLevelType w:val="hybridMultilevel"/>
    <w:tmpl w:val="5C6C1E8A"/>
    <w:lvl w:ilvl="0" w:tplc="F7AE59AE">
      <w:start w:val="1"/>
      <w:numFmt w:val="bullet"/>
      <w:lvlText w:val=""/>
      <w:lvlJc w:val="left"/>
      <w:pPr>
        <w:tabs>
          <w:tab w:val="num" w:pos="2989"/>
        </w:tabs>
        <w:ind w:left="1225" w:firstLine="1043"/>
      </w:pPr>
      <w:rPr>
        <w:rFonts w:ascii="Symbol" w:hAnsi="Symbol" w:hint="default"/>
      </w:rPr>
    </w:lvl>
    <w:lvl w:ilvl="1" w:tplc="C8447F76" w:tentative="1">
      <w:start w:val="1"/>
      <w:numFmt w:val="bullet"/>
      <w:lvlText w:val="o"/>
      <w:lvlJc w:val="left"/>
      <w:pPr>
        <w:tabs>
          <w:tab w:val="num" w:pos="1440"/>
        </w:tabs>
        <w:ind w:left="1440" w:hanging="360"/>
      </w:pPr>
      <w:rPr>
        <w:rFonts w:ascii="Courier New" w:hAnsi="Courier New" w:cs="Courier New" w:hint="default"/>
      </w:rPr>
    </w:lvl>
    <w:lvl w:ilvl="2" w:tplc="40427664" w:tentative="1">
      <w:start w:val="1"/>
      <w:numFmt w:val="bullet"/>
      <w:lvlText w:val=""/>
      <w:lvlJc w:val="left"/>
      <w:pPr>
        <w:tabs>
          <w:tab w:val="num" w:pos="2160"/>
        </w:tabs>
        <w:ind w:left="2160" w:hanging="360"/>
      </w:pPr>
      <w:rPr>
        <w:rFonts w:ascii="Wingdings" w:hAnsi="Wingdings" w:hint="default"/>
      </w:rPr>
    </w:lvl>
    <w:lvl w:ilvl="3" w:tplc="6AEC7184" w:tentative="1">
      <w:start w:val="1"/>
      <w:numFmt w:val="bullet"/>
      <w:lvlText w:val=""/>
      <w:lvlJc w:val="left"/>
      <w:pPr>
        <w:tabs>
          <w:tab w:val="num" w:pos="2880"/>
        </w:tabs>
        <w:ind w:left="2880" w:hanging="360"/>
      </w:pPr>
      <w:rPr>
        <w:rFonts w:ascii="Symbol" w:hAnsi="Symbol" w:hint="default"/>
      </w:rPr>
    </w:lvl>
    <w:lvl w:ilvl="4" w:tplc="5F3013FA" w:tentative="1">
      <w:start w:val="1"/>
      <w:numFmt w:val="bullet"/>
      <w:lvlText w:val="o"/>
      <w:lvlJc w:val="left"/>
      <w:pPr>
        <w:tabs>
          <w:tab w:val="num" w:pos="3600"/>
        </w:tabs>
        <w:ind w:left="3600" w:hanging="360"/>
      </w:pPr>
      <w:rPr>
        <w:rFonts w:ascii="Courier New" w:hAnsi="Courier New" w:cs="Courier New" w:hint="default"/>
      </w:rPr>
    </w:lvl>
    <w:lvl w:ilvl="5" w:tplc="DBCE1288" w:tentative="1">
      <w:start w:val="1"/>
      <w:numFmt w:val="bullet"/>
      <w:lvlText w:val=""/>
      <w:lvlJc w:val="left"/>
      <w:pPr>
        <w:tabs>
          <w:tab w:val="num" w:pos="4320"/>
        </w:tabs>
        <w:ind w:left="4320" w:hanging="360"/>
      </w:pPr>
      <w:rPr>
        <w:rFonts w:ascii="Wingdings" w:hAnsi="Wingdings" w:hint="default"/>
      </w:rPr>
    </w:lvl>
    <w:lvl w:ilvl="6" w:tplc="47420784" w:tentative="1">
      <w:start w:val="1"/>
      <w:numFmt w:val="bullet"/>
      <w:lvlText w:val=""/>
      <w:lvlJc w:val="left"/>
      <w:pPr>
        <w:tabs>
          <w:tab w:val="num" w:pos="5040"/>
        </w:tabs>
        <w:ind w:left="5040" w:hanging="360"/>
      </w:pPr>
      <w:rPr>
        <w:rFonts w:ascii="Symbol" w:hAnsi="Symbol" w:hint="default"/>
      </w:rPr>
    </w:lvl>
    <w:lvl w:ilvl="7" w:tplc="C8A05488" w:tentative="1">
      <w:start w:val="1"/>
      <w:numFmt w:val="bullet"/>
      <w:lvlText w:val="o"/>
      <w:lvlJc w:val="left"/>
      <w:pPr>
        <w:tabs>
          <w:tab w:val="num" w:pos="5760"/>
        </w:tabs>
        <w:ind w:left="5760" w:hanging="360"/>
      </w:pPr>
      <w:rPr>
        <w:rFonts w:ascii="Courier New" w:hAnsi="Courier New" w:cs="Courier New" w:hint="default"/>
      </w:rPr>
    </w:lvl>
    <w:lvl w:ilvl="8" w:tplc="732A7E66" w:tentative="1">
      <w:start w:val="1"/>
      <w:numFmt w:val="bullet"/>
      <w:lvlText w:val=""/>
      <w:lvlJc w:val="left"/>
      <w:pPr>
        <w:tabs>
          <w:tab w:val="num" w:pos="6480"/>
        </w:tabs>
        <w:ind w:left="6480" w:hanging="360"/>
      </w:pPr>
      <w:rPr>
        <w:rFonts w:ascii="Wingdings" w:hAnsi="Wingdings" w:hint="default"/>
      </w:rPr>
    </w:lvl>
  </w:abstractNum>
  <w:abstractNum w:abstractNumId="42">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E5455E3"/>
    <w:multiLevelType w:val="multilevel"/>
    <w:tmpl w:val="0C09001D"/>
    <w:numStyleLink w:val="1ai"/>
  </w:abstractNum>
  <w:abstractNum w:abstractNumId="44">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5">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41"/>
  </w:num>
  <w:num w:numId="8">
    <w:abstractNumId w:val="45"/>
  </w:num>
  <w:num w:numId="9">
    <w:abstractNumId w:val="39"/>
  </w:num>
  <w:num w:numId="10">
    <w:abstractNumId w:val="22"/>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15"/>
  </w:num>
  <w:num w:numId="18">
    <w:abstractNumId w:val="30"/>
  </w:num>
  <w:num w:numId="19">
    <w:abstractNumId w:val="42"/>
  </w:num>
  <w:num w:numId="20">
    <w:abstractNumId w:val="32"/>
  </w:num>
  <w:num w:numId="21">
    <w:abstractNumId w:val="28"/>
  </w:num>
  <w:num w:numId="22">
    <w:abstractNumId w:val="12"/>
  </w:num>
  <w:num w:numId="23">
    <w:abstractNumId w:val="31"/>
  </w:num>
  <w:num w:numId="24">
    <w:abstractNumId w:val="40"/>
  </w:num>
  <w:num w:numId="25">
    <w:abstractNumId w:val="20"/>
  </w:num>
  <w:num w:numId="26">
    <w:abstractNumId w:val="29"/>
  </w:num>
  <w:num w:numId="27">
    <w:abstractNumId w:val="33"/>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6"/>
  </w:num>
  <w:num w:numId="31">
    <w:abstractNumId w:val="44"/>
  </w:num>
  <w:num w:numId="32">
    <w:abstractNumId w:val="13"/>
  </w:num>
  <w:num w:numId="33">
    <w:abstractNumId w:val="21"/>
  </w:num>
  <w:num w:numId="34">
    <w:abstractNumId w:val="43"/>
  </w:num>
  <w:num w:numId="35">
    <w:abstractNumId w:val="23"/>
  </w:num>
  <w:num w:numId="36">
    <w:abstractNumId w:val="36"/>
  </w:num>
  <w:num w:numId="37">
    <w:abstractNumId w:val="25"/>
  </w:num>
  <w:num w:numId="38">
    <w:abstractNumId w:val="16"/>
  </w:num>
  <w:num w:numId="39">
    <w:abstractNumId w:val="38"/>
  </w:num>
  <w:num w:numId="40">
    <w:abstractNumId w:val="19"/>
  </w:num>
  <w:num w:numId="41">
    <w:abstractNumId w:val="14"/>
  </w:num>
  <w:num w:numId="42">
    <w:abstractNumId w:val="34"/>
  </w:num>
  <w:num w:numId="43">
    <w:abstractNumId w:val="24"/>
  </w:num>
  <w:num w:numId="44">
    <w:abstractNumId w:val="27"/>
  </w:num>
  <w:num w:numId="45">
    <w:abstractNumId w:val="3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06512"/>
    <w:rsid w:val="00006CA8"/>
    <w:rsid w:val="0001233B"/>
    <w:rsid w:val="0001317D"/>
    <w:rsid w:val="000163CF"/>
    <w:rsid w:val="00017517"/>
    <w:rsid w:val="000177A4"/>
    <w:rsid w:val="00020117"/>
    <w:rsid w:val="000203D6"/>
    <w:rsid w:val="00020AC4"/>
    <w:rsid w:val="00020B1A"/>
    <w:rsid w:val="000210E4"/>
    <w:rsid w:val="00022139"/>
    <w:rsid w:val="0002296C"/>
    <w:rsid w:val="00022CCC"/>
    <w:rsid w:val="000230A1"/>
    <w:rsid w:val="000233BB"/>
    <w:rsid w:val="00023965"/>
    <w:rsid w:val="000239FA"/>
    <w:rsid w:val="000256A1"/>
    <w:rsid w:val="00025D4F"/>
    <w:rsid w:val="00027CBF"/>
    <w:rsid w:val="00030FC5"/>
    <w:rsid w:val="000310E7"/>
    <w:rsid w:val="00033490"/>
    <w:rsid w:val="000339DD"/>
    <w:rsid w:val="00033A29"/>
    <w:rsid w:val="000351E1"/>
    <w:rsid w:val="0003645C"/>
    <w:rsid w:val="0003704D"/>
    <w:rsid w:val="00037172"/>
    <w:rsid w:val="0003791D"/>
    <w:rsid w:val="0004198B"/>
    <w:rsid w:val="00041C1F"/>
    <w:rsid w:val="00042CB8"/>
    <w:rsid w:val="00043ACF"/>
    <w:rsid w:val="00043B27"/>
    <w:rsid w:val="00044D8C"/>
    <w:rsid w:val="000459CF"/>
    <w:rsid w:val="00045F64"/>
    <w:rsid w:val="000469C5"/>
    <w:rsid w:val="00046C2F"/>
    <w:rsid w:val="00050799"/>
    <w:rsid w:val="000507A6"/>
    <w:rsid w:val="00052F2F"/>
    <w:rsid w:val="00053377"/>
    <w:rsid w:val="00053D66"/>
    <w:rsid w:val="00054501"/>
    <w:rsid w:val="00054682"/>
    <w:rsid w:val="00054928"/>
    <w:rsid w:val="00055B5F"/>
    <w:rsid w:val="00055C32"/>
    <w:rsid w:val="00055E70"/>
    <w:rsid w:val="000572A5"/>
    <w:rsid w:val="00060F14"/>
    <w:rsid w:val="000615F5"/>
    <w:rsid w:val="0006160A"/>
    <w:rsid w:val="000623D0"/>
    <w:rsid w:val="0006269C"/>
    <w:rsid w:val="00063AC4"/>
    <w:rsid w:val="0006606E"/>
    <w:rsid w:val="00070F73"/>
    <w:rsid w:val="000728B4"/>
    <w:rsid w:val="00072B5B"/>
    <w:rsid w:val="00074F4D"/>
    <w:rsid w:val="000756F7"/>
    <w:rsid w:val="00076B30"/>
    <w:rsid w:val="000772CF"/>
    <w:rsid w:val="00077CCE"/>
    <w:rsid w:val="00080822"/>
    <w:rsid w:val="00081068"/>
    <w:rsid w:val="00084016"/>
    <w:rsid w:val="00084D50"/>
    <w:rsid w:val="00085003"/>
    <w:rsid w:val="000859F3"/>
    <w:rsid w:val="000865BE"/>
    <w:rsid w:val="0008673A"/>
    <w:rsid w:val="000904C3"/>
    <w:rsid w:val="0009053F"/>
    <w:rsid w:val="00091A0B"/>
    <w:rsid w:val="00091FC5"/>
    <w:rsid w:val="00092801"/>
    <w:rsid w:val="000944A2"/>
    <w:rsid w:val="000948FD"/>
    <w:rsid w:val="00094B34"/>
    <w:rsid w:val="00094ED4"/>
    <w:rsid w:val="00095017"/>
    <w:rsid w:val="00095123"/>
    <w:rsid w:val="00096848"/>
    <w:rsid w:val="00096EF8"/>
    <w:rsid w:val="0009752C"/>
    <w:rsid w:val="00097DFB"/>
    <w:rsid w:val="000A02D3"/>
    <w:rsid w:val="000A4D92"/>
    <w:rsid w:val="000A4FC7"/>
    <w:rsid w:val="000A5436"/>
    <w:rsid w:val="000A592A"/>
    <w:rsid w:val="000A66EF"/>
    <w:rsid w:val="000A68D8"/>
    <w:rsid w:val="000A6D7E"/>
    <w:rsid w:val="000A7D73"/>
    <w:rsid w:val="000B0CA8"/>
    <w:rsid w:val="000B1059"/>
    <w:rsid w:val="000B1CC8"/>
    <w:rsid w:val="000B22F6"/>
    <w:rsid w:val="000B286C"/>
    <w:rsid w:val="000B2886"/>
    <w:rsid w:val="000B4139"/>
    <w:rsid w:val="000B4255"/>
    <w:rsid w:val="000B44E0"/>
    <w:rsid w:val="000B4F04"/>
    <w:rsid w:val="000B5098"/>
    <w:rsid w:val="000B6561"/>
    <w:rsid w:val="000B721B"/>
    <w:rsid w:val="000B79ED"/>
    <w:rsid w:val="000B7AAC"/>
    <w:rsid w:val="000B7E02"/>
    <w:rsid w:val="000C0849"/>
    <w:rsid w:val="000C0F6E"/>
    <w:rsid w:val="000C1C6E"/>
    <w:rsid w:val="000C2948"/>
    <w:rsid w:val="000C67FB"/>
    <w:rsid w:val="000C7110"/>
    <w:rsid w:val="000C720B"/>
    <w:rsid w:val="000D05D5"/>
    <w:rsid w:val="000D05F8"/>
    <w:rsid w:val="000D1744"/>
    <w:rsid w:val="000D1815"/>
    <w:rsid w:val="000D3388"/>
    <w:rsid w:val="000D37B9"/>
    <w:rsid w:val="000D46EB"/>
    <w:rsid w:val="000D4D2B"/>
    <w:rsid w:val="000D61B8"/>
    <w:rsid w:val="000E0576"/>
    <w:rsid w:val="000E1A43"/>
    <w:rsid w:val="000E4733"/>
    <w:rsid w:val="000E68DD"/>
    <w:rsid w:val="000E7853"/>
    <w:rsid w:val="000E78C4"/>
    <w:rsid w:val="000F09E8"/>
    <w:rsid w:val="000F4A64"/>
    <w:rsid w:val="000F5145"/>
    <w:rsid w:val="000F690B"/>
    <w:rsid w:val="00101C9C"/>
    <w:rsid w:val="00102802"/>
    <w:rsid w:val="0010485C"/>
    <w:rsid w:val="001057F3"/>
    <w:rsid w:val="00105B2E"/>
    <w:rsid w:val="0010613D"/>
    <w:rsid w:val="00106D86"/>
    <w:rsid w:val="001112C5"/>
    <w:rsid w:val="001116F6"/>
    <w:rsid w:val="00111737"/>
    <w:rsid w:val="00111E1C"/>
    <w:rsid w:val="00111FDC"/>
    <w:rsid w:val="001124D8"/>
    <w:rsid w:val="001127E3"/>
    <w:rsid w:val="001136F7"/>
    <w:rsid w:val="0011425E"/>
    <w:rsid w:val="001149FF"/>
    <w:rsid w:val="001155BF"/>
    <w:rsid w:val="001201B6"/>
    <w:rsid w:val="00121016"/>
    <w:rsid w:val="00121C84"/>
    <w:rsid w:val="00124DB6"/>
    <w:rsid w:val="00125CC3"/>
    <w:rsid w:val="00127216"/>
    <w:rsid w:val="0012726F"/>
    <w:rsid w:val="0013003D"/>
    <w:rsid w:val="001300B8"/>
    <w:rsid w:val="001303D2"/>
    <w:rsid w:val="0013068B"/>
    <w:rsid w:val="00130789"/>
    <w:rsid w:val="00131530"/>
    <w:rsid w:val="00132819"/>
    <w:rsid w:val="001330BE"/>
    <w:rsid w:val="00133E1E"/>
    <w:rsid w:val="00134479"/>
    <w:rsid w:val="00134EC7"/>
    <w:rsid w:val="0013543B"/>
    <w:rsid w:val="00136FF3"/>
    <w:rsid w:val="00140124"/>
    <w:rsid w:val="0014251C"/>
    <w:rsid w:val="00142676"/>
    <w:rsid w:val="00145D12"/>
    <w:rsid w:val="00147018"/>
    <w:rsid w:val="00147759"/>
    <w:rsid w:val="00151227"/>
    <w:rsid w:val="00151248"/>
    <w:rsid w:val="0015187F"/>
    <w:rsid w:val="00151D95"/>
    <w:rsid w:val="00154EC9"/>
    <w:rsid w:val="00155C77"/>
    <w:rsid w:val="001563E2"/>
    <w:rsid w:val="00161FD3"/>
    <w:rsid w:val="00163873"/>
    <w:rsid w:val="00164058"/>
    <w:rsid w:val="00164289"/>
    <w:rsid w:val="00165A32"/>
    <w:rsid w:val="00166696"/>
    <w:rsid w:val="00170D2A"/>
    <w:rsid w:val="00171168"/>
    <w:rsid w:val="00171441"/>
    <w:rsid w:val="00172F49"/>
    <w:rsid w:val="00173EB2"/>
    <w:rsid w:val="001741DC"/>
    <w:rsid w:val="001819B5"/>
    <w:rsid w:val="00182153"/>
    <w:rsid w:val="00182AD1"/>
    <w:rsid w:val="0018509C"/>
    <w:rsid w:val="00185F28"/>
    <w:rsid w:val="001876AC"/>
    <w:rsid w:val="0018775F"/>
    <w:rsid w:val="0019078A"/>
    <w:rsid w:val="00191C0B"/>
    <w:rsid w:val="0019434B"/>
    <w:rsid w:val="0019690A"/>
    <w:rsid w:val="001A29CD"/>
    <w:rsid w:val="001A3BDC"/>
    <w:rsid w:val="001A3C71"/>
    <w:rsid w:val="001A3ECF"/>
    <w:rsid w:val="001A669B"/>
    <w:rsid w:val="001A734F"/>
    <w:rsid w:val="001B05B1"/>
    <w:rsid w:val="001B08BC"/>
    <w:rsid w:val="001B098F"/>
    <w:rsid w:val="001B1E5D"/>
    <w:rsid w:val="001B32B4"/>
    <w:rsid w:val="001B3BC4"/>
    <w:rsid w:val="001B42C2"/>
    <w:rsid w:val="001B472D"/>
    <w:rsid w:val="001B524A"/>
    <w:rsid w:val="001B541B"/>
    <w:rsid w:val="001B5768"/>
    <w:rsid w:val="001B5A6A"/>
    <w:rsid w:val="001B7FAB"/>
    <w:rsid w:val="001C03FA"/>
    <w:rsid w:val="001C2FE9"/>
    <w:rsid w:val="001C3606"/>
    <w:rsid w:val="001C36AF"/>
    <w:rsid w:val="001C4619"/>
    <w:rsid w:val="001C4A72"/>
    <w:rsid w:val="001C4AE2"/>
    <w:rsid w:val="001C4FDA"/>
    <w:rsid w:val="001C5C22"/>
    <w:rsid w:val="001C618F"/>
    <w:rsid w:val="001C6B1E"/>
    <w:rsid w:val="001C704E"/>
    <w:rsid w:val="001C73D7"/>
    <w:rsid w:val="001C75E0"/>
    <w:rsid w:val="001D0ABF"/>
    <w:rsid w:val="001D0B1D"/>
    <w:rsid w:val="001D12ED"/>
    <w:rsid w:val="001D1EE9"/>
    <w:rsid w:val="001D40C3"/>
    <w:rsid w:val="001D4A3E"/>
    <w:rsid w:val="001D4EED"/>
    <w:rsid w:val="001D53EE"/>
    <w:rsid w:val="001D78A5"/>
    <w:rsid w:val="001E101A"/>
    <w:rsid w:val="001E120A"/>
    <w:rsid w:val="001E2E55"/>
    <w:rsid w:val="001E3007"/>
    <w:rsid w:val="001E3EBB"/>
    <w:rsid w:val="001E591E"/>
    <w:rsid w:val="001F0E9E"/>
    <w:rsid w:val="001F17A1"/>
    <w:rsid w:val="001F1904"/>
    <w:rsid w:val="001F1B17"/>
    <w:rsid w:val="001F22AE"/>
    <w:rsid w:val="001F4BC7"/>
    <w:rsid w:val="001F5B07"/>
    <w:rsid w:val="001F6D71"/>
    <w:rsid w:val="001F7292"/>
    <w:rsid w:val="0020312C"/>
    <w:rsid w:val="002055BC"/>
    <w:rsid w:val="0020569E"/>
    <w:rsid w:val="00211811"/>
    <w:rsid w:val="00214C63"/>
    <w:rsid w:val="00214E51"/>
    <w:rsid w:val="00216217"/>
    <w:rsid w:val="002168D4"/>
    <w:rsid w:val="0021704A"/>
    <w:rsid w:val="00220EFE"/>
    <w:rsid w:val="00222996"/>
    <w:rsid w:val="00222D4C"/>
    <w:rsid w:val="00223160"/>
    <w:rsid w:val="00223512"/>
    <w:rsid w:val="002235D3"/>
    <w:rsid w:val="00223831"/>
    <w:rsid w:val="0022641A"/>
    <w:rsid w:val="00230216"/>
    <w:rsid w:val="00230724"/>
    <w:rsid w:val="00230FB2"/>
    <w:rsid w:val="00231395"/>
    <w:rsid w:val="002315F8"/>
    <w:rsid w:val="002325CD"/>
    <w:rsid w:val="002335CD"/>
    <w:rsid w:val="00236316"/>
    <w:rsid w:val="00236484"/>
    <w:rsid w:val="00237CF1"/>
    <w:rsid w:val="00237DDD"/>
    <w:rsid w:val="00240D20"/>
    <w:rsid w:val="00242B28"/>
    <w:rsid w:val="00242CE2"/>
    <w:rsid w:val="002434A9"/>
    <w:rsid w:val="00243D9E"/>
    <w:rsid w:val="00243F53"/>
    <w:rsid w:val="002476BD"/>
    <w:rsid w:val="00250C92"/>
    <w:rsid w:val="00251592"/>
    <w:rsid w:val="00253C66"/>
    <w:rsid w:val="00253FBF"/>
    <w:rsid w:val="0025521A"/>
    <w:rsid w:val="0025654D"/>
    <w:rsid w:val="00256610"/>
    <w:rsid w:val="0025681E"/>
    <w:rsid w:val="00257304"/>
    <w:rsid w:val="002576DD"/>
    <w:rsid w:val="00260103"/>
    <w:rsid w:val="002601F5"/>
    <w:rsid w:val="002610E9"/>
    <w:rsid w:val="0026170C"/>
    <w:rsid w:val="00262714"/>
    <w:rsid w:val="00263E92"/>
    <w:rsid w:val="00265D55"/>
    <w:rsid w:val="00266EEB"/>
    <w:rsid w:val="00271196"/>
    <w:rsid w:val="00273288"/>
    <w:rsid w:val="00274025"/>
    <w:rsid w:val="0027478C"/>
    <w:rsid w:val="00274D5F"/>
    <w:rsid w:val="0027604B"/>
    <w:rsid w:val="002803F2"/>
    <w:rsid w:val="00282447"/>
    <w:rsid w:val="00282D89"/>
    <w:rsid w:val="002833F0"/>
    <w:rsid w:val="0028493C"/>
    <w:rsid w:val="00284B71"/>
    <w:rsid w:val="0028504D"/>
    <w:rsid w:val="00285AE9"/>
    <w:rsid w:val="002912F9"/>
    <w:rsid w:val="00291471"/>
    <w:rsid w:val="00291848"/>
    <w:rsid w:val="002919C4"/>
    <w:rsid w:val="00293A82"/>
    <w:rsid w:val="00293EBA"/>
    <w:rsid w:val="002946D6"/>
    <w:rsid w:val="002952BB"/>
    <w:rsid w:val="002966F6"/>
    <w:rsid w:val="00296AE5"/>
    <w:rsid w:val="00297DA2"/>
    <w:rsid w:val="002A1728"/>
    <w:rsid w:val="002A3CF8"/>
    <w:rsid w:val="002A4423"/>
    <w:rsid w:val="002A4635"/>
    <w:rsid w:val="002A4657"/>
    <w:rsid w:val="002A611A"/>
    <w:rsid w:val="002A64FD"/>
    <w:rsid w:val="002A6576"/>
    <w:rsid w:val="002A6C51"/>
    <w:rsid w:val="002A776A"/>
    <w:rsid w:val="002A79D6"/>
    <w:rsid w:val="002A7E34"/>
    <w:rsid w:val="002B2657"/>
    <w:rsid w:val="002B290E"/>
    <w:rsid w:val="002B3EEE"/>
    <w:rsid w:val="002B3F5D"/>
    <w:rsid w:val="002B5355"/>
    <w:rsid w:val="002B6493"/>
    <w:rsid w:val="002B7789"/>
    <w:rsid w:val="002C0AC7"/>
    <w:rsid w:val="002C2475"/>
    <w:rsid w:val="002C3F4B"/>
    <w:rsid w:val="002C4291"/>
    <w:rsid w:val="002D33DB"/>
    <w:rsid w:val="002D43DC"/>
    <w:rsid w:val="002D46C1"/>
    <w:rsid w:val="002D496D"/>
    <w:rsid w:val="002D5497"/>
    <w:rsid w:val="002D5B9E"/>
    <w:rsid w:val="002D6344"/>
    <w:rsid w:val="002D71EC"/>
    <w:rsid w:val="002D7C0C"/>
    <w:rsid w:val="002E158E"/>
    <w:rsid w:val="002E1AEB"/>
    <w:rsid w:val="002E2B15"/>
    <w:rsid w:val="002E3686"/>
    <w:rsid w:val="002E4707"/>
    <w:rsid w:val="002E539A"/>
    <w:rsid w:val="002E5CAF"/>
    <w:rsid w:val="002E5E79"/>
    <w:rsid w:val="002E6246"/>
    <w:rsid w:val="002E62E0"/>
    <w:rsid w:val="002F0562"/>
    <w:rsid w:val="002F06B6"/>
    <w:rsid w:val="002F1667"/>
    <w:rsid w:val="002F20F7"/>
    <w:rsid w:val="002F21BC"/>
    <w:rsid w:val="002F27A2"/>
    <w:rsid w:val="002F3F32"/>
    <w:rsid w:val="002F418E"/>
    <w:rsid w:val="002F56B7"/>
    <w:rsid w:val="002F5714"/>
    <w:rsid w:val="002F5D96"/>
    <w:rsid w:val="002F7B31"/>
    <w:rsid w:val="00301972"/>
    <w:rsid w:val="00301FDD"/>
    <w:rsid w:val="003026D6"/>
    <w:rsid w:val="00302CC6"/>
    <w:rsid w:val="00303C51"/>
    <w:rsid w:val="003064A1"/>
    <w:rsid w:val="00306F0D"/>
    <w:rsid w:val="0031058B"/>
    <w:rsid w:val="00311981"/>
    <w:rsid w:val="003132BC"/>
    <w:rsid w:val="00313313"/>
    <w:rsid w:val="00313ADE"/>
    <w:rsid w:val="00313B1F"/>
    <w:rsid w:val="0031545F"/>
    <w:rsid w:val="003165E2"/>
    <w:rsid w:val="00317631"/>
    <w:rsid w:val="00320D9A"/>
    <w:rsid w:val="00321364"/>
    <w:rsid w:val="0032296A"/>
    <w:rsid w:val="003247A9"/>
    <w:rsid w:val="00326495"/>
    <w:rsid w:val="003270FD"/>
    <w:rsid w:val="003276C5"/>
    <w:rsid w:val="00330DD7"/>
    <w:rsid w:val="0033180E"/>
    <w:rsid w:val="003319F0"/>
    <w:rsid w:val="00331ABD"/>
    <w:rsid w:val="00332781"/>
    <w:rsid w:val="00333A5D"/>
    <w:rsid w:val="00334671"/>
    <w:rsid w:val="003347D2"/>
    <w:rsid w:val="00335C4C"/>
    <w:rsid w:val="00335FDE"/>
    <w:rsid w:val="003363EF"/>
    <w:rsid w:val="0033694C"/>
    <w:rsid w:val="00337003"/>
    <w:rsid w:val="003379F5"/>
    <w:rsid w:val="003404D5"/>
    <w:rsid w:val="00341900"/>
    <w:rsid w:val="00341F1B"/>
    <w:rsid w:val="003441A4"/>
    <w:rsid w:val="00345C47"/>
    <w:rsid w:val="003507D9"/>
    <w:rsid w:val="00350F0D"/>
    <w:rsid w:val="003528F8"/>
    <w:rsid w:val="00355F28"/>
    <w:rsid w:val="003569F5"/>
    <w:rsid w:val="00356CB7"/>
    <w:rsid w:val="003575E6"/>
    <w:rsid w:val="00360C16"/>
    <w:rsid w:val="0036359B"/>
    <w:rsid w:val="00363D92"/>
    <w:rsid w:val="003647E7"/>
    <w:rsid w:val="00367578"/>
    <w:rsid w:val="00367859"/>
    <w:rsid w:val="0036798F"/>
    <w:rsid w:val="00370650"/>
    <w:rsid w:val="00371367"/>
    <w:rsid w:val="003721A0"/>
    <w:rsid w:val="0037280F"/>
    <w:rsid w:val="00372D8C"/>
    <w:rsid w:val="00373EC0"/>
    <w:rsid w:val="00374C47"/>
    <w:rsid w:val="00375CBA"/>
    <w:rsid w:val="00377053"/>
    <w:rsid w:val="0037782F"/>
    <w:rsid w:val="00377B71"/>
    <w:rsid w:val="003808D7"/>
    <w:rsid w:val="003814A0"/>
    <w:rsid w:val="0038229E"/>
    <w:rsid w:val="00383538"/>
    <w:rsid w:val="00383914"/>
    <w:rsid w:val="00384AF6"/>
    <w:rsid w:val="0038517E"/>
    <w:rsid w:val="003856DB"/>
    <w:rsid w:val="00386957"/>
    <w:rsid w:val="00386DA7"/>
    <w:rsid w:val="003900F4"/>
    <w:rsid w:val="00390FC6"/>
    <w:rsid w:val="00391385"/>
    <w:rsid w:val="00391902"/>
    <w:rsid w:val="00392F47"/>
    <w:rsid w:val="0039363C"/>
    <w:rsid w:val="003939DD"/>
    <w:rsid w:val="003961F3"/>
    <w:rsid w:val="0039622B"/>
    <w:rsid w:val="003A01B0"/>
    <w:rsid w:val="003A0E09"/>
    <w:rsid w:val="003A140E"/>
    <w:rsid w:val="003A25B7"/>
    <w:rsid w:val="003A2AB6"/>
    <w:rsid w:val="003A3A67"/>
    <w:rsid w:val="003A54B6"/>
    <w:rsid w:val="003A623C"/>
    <w:rsid w:val="003A702E"/>
    <w:rsid w:val="003A70C1"/>
    <w:rsid w:val="003B0152"/>
    <w:rsid w:val="003B0A26"/>
    <w:rsid w:val="003B149A"/>
    <w:rsid w:val="003B1770"/>
    <w:rsid w:val="003B3DDE"/>
    <w:rsid w:val="003B3E62"/>
    <w:rsid w:val="003B5426"/>
    <w:rsid w:val="003B5CE8"/>
    <w:rsid w:val="003C06AA"/>
    <w:rsid w:val="003C1CD2"/>
    <w:rsid w:val="003C30F0"/>
    <w:rsid w:val="003C3380"/>
    <w:rsid w:val="003C38B0"/>
    <w:rsid w:val="003C54B2"/>
    <w:rsid w:val="003C598E"/>
    <w:rsid w:val="003C5FCA"/>
    <w:rsid w:val="003C6AA9"/>
    <w:rsid w:val="003C6C13"/>
    <w:rsid w:val="003C7F34"/>
    <w:rsid w:val="003D0035"/>
    <w:rsid w:val="003D193D"/>
    <w:rsid w:val="003D228C"/>
    <w:rsid w:val="003D28CB"/>
    <w:rsid w:val="003D2A39"/>
    <w:rsid w:val="003D38BC"/>
    <w:rsid w:val="003D3E25"/>
    <w:rsid w:val="003D5822"/>
    <w:rsid w:val="003D66CC"/>
    <w:rsid w:val="003E2912"/>
    <w:rsid w:val="003E2FF1"/>
    <w:rsid w:val="003E3C5A"/>
    <w:rsid w:val="003E3D85"/>
    <w:rsid w:val="003E41EF"/>
    <w:rsid w:val="003E445B"/>
    <w:rsid w:val="003E4629"/>
    <w:rsid w:val="003E5370"/>
    <w:rsid w:val="003E62FB"/>
    <w:rsid w:val="003E7C84"/>
    <w:rsid w:val="003E7CCC"/>
    <w:rsid w:val="003F064B"/>
    <w:rsid w:val="003F13D1"/>
    <w:rsid w:val="003F2971"/>
    <w:rsid w:val="003F3AB6"/>
    <w:rsid w:val="00400BE9"/>
    <w:rsid w:val="0040187A"/>
    <w:rsid w:val="00402162"/>
    <w:rsid w:val="004023A2"/>
    <w:rsid w:val="004046FF"/>
    <w:rsid w:val="0040470C"/>
    <w:rsid w:val="0040471D"/>
    <w:rsid w:val="00405650"/>
    <w:rsid w:val="00406BEA"/>
    <w:rsid w:val="004073EE"/>
    <w:rsid w:val="004075D0"/>
    <w:rsid w:val="0041083D"/>
    <w:rsid w:val="00410EC2"/>
    <w:rsid w:val="00411D59"/>
    <w:rsid w:val="00411EA6"/>
    <w:rsid w:val="00413EFD"/>
    <w:rsid w:val="0041667D"/>
    <w:rsid w:val="00416885"/>
    <w:rsid w:val="0041754B"/>
    <w:rsid w:val="004202D3"/>
    <w:rsid w:val="004211A0"/>
    <w:rsid w:val="00422027"/>
    <w:rsid w:val="004220DB"/>
    <w:rsid w:val="00423818"/>
    <w:rsid w:val="00426F6D"/>
    <w:rsid w:val="0043039D"/>
    <w:rsid w:val="00430884"/>
    <w:rsid w:val="004312E4"/>
    <w:rsid w:val="00432519"/>
    <w:rsid w:val="00433FCB"/>
    <w:rsid w:val="00434127"/>
    <w:rsid w:val="0043413E"/>
    <w:rsid w:val="004362AA"/>
    <w:rsid w:val="00436837"/>
    <w:rsid w:val="00436EDD"/>
    <w:rsid w:val="00436F5D"/>
    <w:rsid w:val="00436F9D"/>
    <w:rsid w:val="004371FC"/>
    <w:rsid w:val="00440896"/>
    <w:rsid w:val="00440EB4"/>
    <w:rsid w:val="004410FA"/>
    <w:rsid w:val="004421BC"/>
    <w:rsid w:val="00442B16"/>
    <w:rsid w:val="00443CE2"/>
    <w:rsid w:val="00445306"/>
    <w:rsid w:val="0044559D"/>
    <w:rsid w:val="00445B92"/>
    <w:rsid w:val="00446596"/>
    <w:rsid w:val="004467F7"/>
    <w:rsid w:val="00446826"/>
    <w:rsid w:val="00447D92"/>
    <w:rsid w:val="00447F09"/>
    <w:rsid w:val="004504E2"/>
    <w:rsid w:val="00453658"/>
    <w:rsid w:val="00454DFB"/>
    <w:rsid w:val="00454FEB"/>
    <w:rsid w:val="0045630A"/>
    <w:rsid w:val="00456DA7"/>
    <w:rsid w:val="004572C3"/>
    <w:rsid w:val="00457376"/>
    <w:rsid w:val="00460A68"/>
    <w:rsid w:val="00460F2D"/>
    <w:rsid w:val="004638AD"/>
    <w:rsid w:val="004657A5"/>
    <w:rsid w:val="0046619D"/>
    <w:rsid w:val="00466F8C"/>
    <w:rsid w:val="00471201"/>
    <w:rsid w:val="00472050"/>
    <w:rsid w:val="00473245"/>
    <w:rsid w:val="00473F9C"/>
    <w:rsid w:val="00474AAE"/>
    <w:rsid w:val="00474BCC"/>
    <w:rsid w:val="00475B8A"/>
    <w:rsid w:val="00476117"/>
    <w:rsid w:val="004776F9"/>
    <w:rsid w:val="00477855"/>
    <w:rsid w:val="00477D69"/>
    <w:rsid w:val="004809C3"/>
    <w:rsid w:val="00482214"/>
    <w:rsid w:val="00483F11"/>
    <w:rsid w:val="004840FF"/>
    <w:rsid w:val="004842D5"/>
    <w:rsid w:val="0048540D"/>
    <w:rsid w:val="00485521"/>
    <w:rsid w:val="00485563"/>
    <w:rsid w:val="00485D22"/>
    <w:rsid w:val="00485F03"/>
    <w:rsid w:val="00486AC2"/>
    <w:rsid w:val="00486DF7"/>
    <w:rsid w:val="00486E5E"/>
    <w:rsid w:val="0048778A"/>
    <w:rsid w:val="00487C77"/>
    <w:rsid w:val="00490F50"/>
    <w:rsid w:val="004917D2"/>
    <w:rsid w:val="00493047"/>
    <w:rsid w:val="00493A6A"/>
    <w:rsid w:val="004957F6"/>
    <w:rsid w:val="00495DFC"/>
    <w:rsid w:val="00496638"/>
    <w:rsid w:val="004970A2"/>
    <w:rsid w:val="00497612"/>
    <w:rsid w:val="00497BA3"/>
    <w:rsid w:val="00497DF2"/>
    <w:rsid w:val="004A0505"/>
    <w:rsid w:val="004A0908"/>
    <w:rsid w:val="004A1838"/>
    <w:rsid w:val="004A3FE3"/>
    <w:rsid w:val="004A40DA"/>
    <w:rsid w:val="004A473B"/>
    <w:rsid w:val="004A4860"/>
    <w:rsid w:val="004A5F0E"/>
    <w:rsid w:val="004A6712"/>
    <w:rsid w:val="004A6770"/>
    <w:rsid w:val="004B04CA"/>
    <w:rsid w:val="004B21BF"/>
    <w:rsid w:val="004B2C39"/>
    <w:rsid w:val="004B375E"/>
    <w:rsid w:val="004B624A"/>
    <w:rsid w:val="004B6714"/>
    <w:rsid w:val="004C194C"/>
    <w:rsid w:val="004C3EAC"/>
    <w:rsid w:val="004C452F"/>
    <w:rsid w:val="004C48BF"/>
    <w:rsid w:val="004C60FF"/>
    <w:rsid w:val="004D01A6"/>
    <w:rsid w:val="004D07AD"/>
    <w:rsid w:val="004D22B2"/>
    <w:rsid w:val="004D4CC6"/>
    <w:rsid w:val="004E180C"/>
    <w:rsid w:val="004E2DC4"/>
    <w:rsid w:val="004E39F5"/>
    <w:rsid w:val="004E43FA"/>
    <w:rsid w:val="004E74EB"/>
    <w:rsid w:val="004F09E4"/>
    <w:rsid w:val="004F49E6"/>
    <w:rsid w:val="004F68F6"/>
    <w:rsid w:val="004F758E"/>
    <w:rsid w:val="004F77C6"/>
    <w:rsid w:val="0050077C"/>
    <w:rsid w:val="00501B13"/>
    <w:rsid w:val="005024EE"/>
    <w:rsid w:val="00504A54"/>
    <w:rsid w:val="00505816"/>
    <w:rsid w:val="0050662D"/>
    <w:rsid w:val="00506E1B"/>
    <w:rsid w:val="00507614"/>
    <w:rsid w:val="0051029B"/>
    <w:rsid w:val="00510842"/>
    <w:rsid w:val="00510D59"/>
    <w:rsid w:val="005116DE"/>
    <w:rsid w:val="00511987"/>
    <w:rsid w:val="00511E60"/>
    <w:rsid w:val="00511F94"/>
    <w:rsid w:val="00513343"/>
    <w:rsid w:val="00513DD3"/>
    <w:rsid w:val="00514BBB"/>
    <w:rsid w:val="00515079"/>
    <w:rsid w:val="00515A44"/>
    <w:rsid w:val="00517912"/>
    <w:rsid w:val="00517F05"/>
    <w:rsid w:val="00524E40"/>
    <w:rsid w:val="00525256"/>
    <w:rsid w:val="00525BC0"/>
    <w:rsid w:val="00525FFA"/>
    <w:rsid w:val="0052664D"/>
    <w:rsid w:val="005267AF"/>
    <w:rsid w:val="0052764C"/>
    <w:rsid w:val="0053190D"/>
    <w:rsid w:val="0053230D"/>
    <w:rsid w:val="00532AC3"/>
    <w:rsid w:val="005342F2"/>
    <w:rsid w:val="00534397"/>
    <w:rsid w:val="00535A83"/>
    <w:rsid w:val="0053646A"/>
    <w:rsid w:val="005410F9"/>
    <w:rsid w:val="00542119"/>
    <w:rsid w:val="00544617"/>
    <w:rsid w:val="0054536C"/>
    <w:rsid w:val="00545948"/>
    <w:rsid w:val="00546EA7"/>
    <w:rsid w:val="00547B25"/>
    <w:rsid w:val="00547BF3"/>
    <w:rsid w:val="00547DDC"/>
    <w:rsid w:val="00551C3E"/>
    <w:rsid w:val="00552AFE"/>
    <w:rsid w:val="005533DA"/>
    <w:rsid w:val="00553682"/>
    <w:rsid w:val="005538E1"/>
    <w:rsid w:val="00553B6A"/>
    <w:rsid w:val="00555BD9"/>
    <w:rsid w:val="00556174"/>
    <w:rsid w:val="00556A9F"/>
    <w:rsid w:val="005573D2"/>
    <w:rsid w:val="00557C8B"/>
    <w:rsid w:val="005613DC"/>
    <w:rsid w:val="00561D8A"/>
    <w:rsid w:val="00562A5D"/>
    <w:rsid w:val="00562F69"/>
    <w:rsid w:val="005650C6"/>
    <w:rsid w:val="005656BD"/>
    <w:rsid w:val="0056677C"/>
    <w:rsid w:val="005669CB"/>
    <w:rsid w:val="00566EF1"/>
    <w:rsid w:val="00570842"/>
    <w:rsid w:val="00571A14"/>
    <w:rsid w:val="00572613"/>
    <w:rsid w:val="00573A1A"/>
    <w:rsid w:val="00573D25"/>
    <w:rsid w:val="005743F4"/>
    <w:rsid w:val="00577954"/>
    <w:rsid w:val="0058318F"/>
    <w:rsid w:val="00583376"/>
    <w:rsid w:val="00585A35"/>
    <w:rsid w:val="00585C67"/>
    <w:rsid w:val="00585D73"/>
    <w:rsid w:val="00586EDF"/>
    <w:rsid w:val="0059012A"/>
    <w:rsid w:val="005901AE"/>
    <w:rsid w:val="005905DA"/>
    <w:rsid w:val="00591137"/>
    <w:rsid w:val="0059199B"/>
    <w:rsid w:val="005922F0"/>
    <w:rsid w:val="005924CF"/>
    <w:rsid w:val="00592630"/>
    <w:rsid w:val="00593687"/>
    <w:rsid w:val="005948B6"/>
    <w:rsid w:val="00595294"/>
    <w:rsid w:val="005959E2"/>
    <w:rsid w:val="005971B0"/>
    <w:rsid w:val="005A1961"/>
    <w:rsid w:val="005A20C5"/>
    <w:rsid w:val="005A2296"/>
    <w:rsid w:val="005A298E"/>
    <w:rsid w:val="005A2E16"/>
    <w:rsid w:val="005A3998"/>
    <w:rsid w:val="005A4554"/>
    <w:rsid w:val="005A4730"/>
    <w:rsid w:val="005A4A26"/>
    <w:rsid w:val="005A50C2"/>
    <w:rsid w:val="005A76C3"/>
    <w:rsid w:val="005A7BBC"/>
    <w:rsid w:val="005A7D05"/>
    <w:rsid w:val="005A7F28"/>
    <w:rsid w:val="005B059D"/>
    <w:rsid w:val="005B0818"/>
    <w:rsid w:val="005B15AD"/>
    <w:rsid w:val="005B1805"/>
    <w:rsid w:val="005B23D8"/>
    <w:rsid w:val="005B2BE0"/>
    <w:rsid w:val="005B2CD0"/>
    <w:rsid w:val="005B34FA"/>
    <w:rsid w:val="005B47EF"/>
    <w:rsid w:val="005B4A0B"/>
    <w:rsid w:val="005B59DA"/>
    <w:rsid w:val="005B7C32"/>
    <w:rsid w:val="005C0418"/>
    <w:rsid w:val="005C26FC"/>
    <w:rsid w:val="005C2C9D"/>
    <w:rsid w:val="005C4AC7"/>
    <w:rsid w:val="005C5D2B"/>
    <w:rsid w:val="005C60C2"/>
    <w:rsid w:val="005D0A44"/>
    <w:rsid w:val="005D0E0D"/>
    <w:rsid w:val="005D1322"/>
    <w:rsid w:val="005D2501"/>
    <w:rsid w:val="005D314D"/>
    <w:rsid w:val="005D3A67"/>
    <w:rsid w:val="005D459A"/>
    <w:rsid w:val="005D522C"/>
    <w:rsid w:val="005D5668"/>
    <w:rsid w:val="005D5B20"/>
    <w:rsid w:val="005D72E9"/>
    <w:rsid w:val="005D7A66"/>
    <w:rsid w:val="005E1509"/>
    <w:rsid w:val="005E16AE"/>
    <w:rsid w:val="005E1D34"/>
    <w:rsid w:val="005E22CC"/>
    <w:rsid w:val="005E2409"/>
    <w:rsid w:val="005E48FB"/>
    <w:rsid w:val="005E4E0C"/>
    <w:rsid w:val="005E4EEC"/>
    <w:rsid w:val="005E5E1E"/>
    <w:rsid w:val="005E6AB9"/>
    <w:rsid w:val="005F0867"/>
    <w:rsid w:val="005F2A72"/>
    <w:rsid w:val="005F3452"/>
    <w:rsid w:val="005F4440"/>
    <w:rsid w:val="005F5F3A"/>
    <w:rsid w:val="005F6390"/>
    <w:rsid w:val="005F717A"/>
    <w:rsid w:val="005F7446"/>
    <w:rsid w:val="006008CA"/>
    <w:rsid w:val="00600DE3"/>
    <w:rsid w:val="006022FB"/>
    <w:rsid w:val="00602C4B"/>
    <w:rsid w:val="00604701"/>
    <w:rsid w:val="00604EAC"/>
    <w:rsid w:val="00606118"/>
    <w:rsid w:val="006062E9"/>
    <w:rsid w:val="00606AD7"/>
    <w:rsid w:val="00613A94"/>
    <w:rsid w:val="006140D2"/>
    <w:rsid w:val="00614AEA"/>
    <w:rsid w:val="00615275"/>
    <w:rsid w:val="00616185"/>
    <w:rsid w:val="006162A5"/>
    <w:rsid w:val="00617C2D"/>
    <w:rsid w:val="00620536"/>
    <w:rsid w:val="00621014"/>
    <w:rsid w:val="00622237"/>
    <w:rsid w:val="00623D18"/>
    <w:rsid w:val="006265B1"/>
    <w:rsid w:val="006322BD"/>
    <w:rsid w:val="0063290B"/>
    <w:rsid w:val="00633550"/>
    <w:rsid w:val="00633CE2"/>
    <w:rsid w:val="00635D51"/>
    <w:rsid w:val="006363DF"/>
    <w:rsid w:val="006376F6"/>
    <w:rsid w:val="00637F3A"/>
    <w:rsid w:val="00643A92"/>
    <w:rsid w:val="00643DBB"/>
    <w:rsid w:val="00643E12"/>
    <w:rsid w:val="00644470"/>
    <w:rsid w:val="00645070"/>
    <w:rsid w:val="00645201"/>
    <w:rsid w:val="0064558C"/>
    <w:rsid w:val="006468D8"/>
    <w:rsid w:val="006476D6"/>
    <w:rsid w:val="0065012D"/>
    <w:rsid w:val="006519C6"/>
    <w:rsid w:val="00651D5C"/>
    <w:rsid w:val="006522E6"/>
    <w:rsid w:val="00652A75"/>
    <w:rsid w:val="006531AD"/>
    <w:rsid w:val="00653B29"/>
    <w:rsid w:val="006546A9"/>
    <w:rsid w:val="0065511D"/>
    <w:rsid w:val="006569D0"/>
    <w:rsid w:val="00657743"/>
    <w:rsid w:val="00657DF8"/>
    <w:rsid w:val="00660BED"/>
    <w:rsid w:val="00662345"/>
    <w:rsid w:val="00663F09"/>
    <w:rsid w:val="00663FF1"/>
    <w:rsid w:val="0066468C"/>
    <w:rsid w:val="00665DDB"/>
    <w:rsid w:val="00666233"/>
    <w:rsid w:val="006667E6"/>
    <w:rsid w:val="00666D66"/>
    <w:rsid w:val="00666E53"/>
    <w:rsid w:val="00666ECA"/>
    <w:rsid w:val="00667502"/>
    <w:rsid w:val="00671B77"/>
    <w:rsid w:val="006721B1"/>
    <w:rsid w:val="006751F2"/>
    <w:rsid w:val="00676945"/>
    <w:rsid w:val="00677C02"/>
    <w:rsid w:val="00677DC4"/>
    <w:rsid w:val="00680328"/>
    <w:rsid w:val="006805AB"/>
    <w:rsid w:val="00680869"/>
    <w:rsid w:val="006808D9"/>
    <w:rsid w:val="0068093D"/>
    <w:rsid w:val="006811F0"/>
    <w:rsid w:val="006812A5"/>
    <w:rsid w:val="00682982"/>
    <w:rsid w:val="00683124"/>
    <w:rsid w:val="00683B13"/>
    <w:rsid w:val="00683F06"/>
    <w:rsid w:val="00684AC3"/>
    <w:rsid w:val="00684D63"/>
    <w:rsid w:val="00685088"/>
    <w:rsid w:val="00685740"/>
    <w:rsid w:val="0068602E"/>
    <w:rsid w:val="006861D9"/>
    <w:rsid w:val="00686762"/>
    <w:rsid w:val="006900CD"/>
    <w:rsid w:val="0069032C"/>
    <w:rsid w:val="006912FE"/>
    <w:rsid w:val="00691ABC"/>
    <w:rsid w:val="00691D96"/>
    <w:rsid w:val="00696B79"/>
    <w:rsid w:val="0069790E"/>
    <w:rsid w:val="00697C07"/>
    <w:rsid w:val="00697ED6"/>
    <w:rsid w:val="006A231C"/>
    <w:rsid w:val="006A3248"/>
    <w:rsid w:val="006A48E9"/>
    <w:rsid w:val="006A52F7"/>
    <w:rsid w:val="006A6DB4"/>
    <w:rsid w:val="006A6F07"/>
    <w:rsid w:val="006A784A"/>
    <w:rsid w:val="006B2919"/>
    <w:rsid w:val="006B3BBF"/>
    <w:rsid w:val="006B44A0"/>
    <w:rsid w:val="006B533D"/>
    <w:rsid w:val="006B5D5F"/>
    <w:rsid w:val="006B6BFA"/>
    <w:rsid w:val="006B6DE3"/>
    <w:rsid w:val="006C06B2"/>
    <w:rsid w:val="006C07C6"/>
    <w:rsid w:val="006C1265"/>
    <w:rsid w:val="006C22A8"/>
    <w:rsid w:val="006C297A"/>
    <w:rsid w:val="006C67AD"/>
    <w:rsid w:val="006D11A4"/>
    <w:rsid w:val="006D1CFD"/>
    <w:rsid w:val="006D220C"/>
    <w:rsid w:val="006D3AF5"/>
    <w:rsid w:val="006D4292"/>
    <w:rsid w:val="006D5540"/>
    <w:rsid w:val="006D59E1"/>
    <w:rsid w:val="006D772C"/>
    <w:rsid w:val="006E0663"/>
    <w:rsid w:val="006E1456"/>
    <w:rsid w:val="006E2021"/>
    <w:rsid w:val="006E30F1"/>
    <w:rsid w:val="006E3AAE"/>
    <w:rsid w:val="006E4197"/>
    <w:rsid w:val="006E576D"/>
    <w:rsid w:val="006E5D00"/>
    <w:rsid w:val="006E7619"/>
    <w:rsid w:val="006E77B6"/>
    <w:rsid w:val="006F28AE"/>
    <w:rsid w:val="006F2FDE"/>
    <w:rsid w:val="006F32C4"/>
    <w:rsid w:val="006F37F6"/>
    <w:rsid w:val="006F4513"/>
    <w:rsid w:val="006F4D17"/>
    <w:rsid w:val="006F5729"/>
    <w:rsid w:val="006F78E8"/>
    <w:rsid w:val="006F7BD0"/>
    <w:rsid w:val="00700045"/>
    <w:rsid w:val="00700E98"/>
    <w:rsid w:val="00701168"/>
    <w:rsid w:val="007029EB"/>
    <w:rsid w:val="00702A29"/>
    <w:rsid w:val="00703623"/>
    <w:rsid w:val="00703B37"/>
    <w:rsid w:val="00704511"/>
    <w:rsid w:val="00705E71"/>
    <w:rsid w:val="00705F8D"/>
    <w:rsid w:val="00706990"/>
    <w:rsid w:val="00706F54"/>
    <w:rsid w:val="007102FF"/>
    <w:rsid w:val="00710CB9"/>
    <w:rsid w:val="0071115D"/>
    <w:rsid w:val="00711162"/>
    <w:rsid w:val="007117A3"/>
    <w:rsid w:val="00711A9B"/>
    <w:rsid w:val="0071256C"/>
    <w:rsid w:val="00712DC2"/>
    <w:rsid w:val="00714B76"/>
    <w:rsid w:val="007157B0"/>
    <w:rsid w:val="00715AAF"/>
    <w:rsid w:val="007162A3"/>
    <w:rsid w:val="0071647C"/>
    <w:rsid w:val="007170E9"/>
    <w:rsid w:val="0071716B"/>
    <w:rsid w:val="00717819"/>
    <w:rsid w:val="00720AEA"/>
    <w:rsid w:val="00721B45"/>
    <w:rsid w:val="00722123"/>
    <w:rsid w:val="00722331"/>
    <w:rsid w:val="00722981"/>
    <w:rsid w:val="00722A55"/>
    <w:rsid w:val="00723AF3"/>
    <w:rsid w:val="0072449E"/>
    <w:rsid w:val="00726717"/>
    <w:rsid w:val="00727296"/>
    <w:rsid w:val="0072751B"/>
    <w:rsid w:val="00727772"/>
    <w:rsid w:val="007277C9"/>
    <w:rsid w:val="00730DCA"/>
    <w:rsid w:val="00732448"/>
    <w:rsid w:val="007328A4"/>
    <w:rsid w:val="0073330B"/>
    <w:rsid w:val="00733A7E"/>
    <w:rsid w:val="00734F85"/>
    <w:rsid w:val="00735574"/>
    <w:rsid w:val="00736636"/>
    <w:rsid w:val="007368F7"/>
    <w:rsid w:val="0073692C"/>
    <w:rsid w:val="007369B0"/>
    <w:rsid w:val="007402C0"/>
    <w:rsid w:val="0074101F"/>
    <w:rsid w:val="0074115F"/>
    <w:rsid w:val="007427AA"/>
    <w:rsid w:val="00743698"/>
    <w:rsid w:val="0074406C"/>
    <w:rsid w:val="00745503"/>
    <w:rsid w:val="00746490"/>
    <w:rsid w:val="00746D5F"/>
    <w:rsid w:val="0074787F"/>
    <w:rsid w:val="00747C6A"/>
    <w:rsid w:val="00750C84"/>
    <w:rsid w:val="00751687"/>
    <w:rsid w:val="00752A61"/>
    <w:rsid w:val="00753193"/>
    <w:rsid w:val="0075383F"/>
    <w:rsid w:val="00755962"/>
    <w:rsid w:val="00755B26"/>
    <w:rsid w:val="007578C5"/>
    <w:rsid w:val="00760F97"/>
    <w:rsid w:val="00762731"/>
    <w:rsid w:val="00762E6E"/>
    <w:rsid w:val="00764064"/>
    <w:rsid w:val="0076465A"/>
    <w:rsid w:val="0076603D"/>
    <w:rsid w:val="0076629A"/>
    <w:rsid w:val="0076723E"/>
    <w:rsid w:val="00771237"/>
    <w:rsid w:val="007712A6"/>
    <w:rsid w:val="007719D4"/>
    <w:rsid w:val="007724AE"/>
    <w:rsid w:val="00774B5D"/>
    <w:rsid w:val="00775285"/>
    <w:rsid w:val="0077555B"/>
    <w:rsid w:val="00776072"/>
    <w:rsid w:val="007761B6"/>
    <w:rsid w:val="0077789E"/>
    <w:rsid w:val="007808D5"/>
    <w:rsid w:val="00780E00"/>
    <w:rsid w:val="00780EAE"/>
    <w:rsid w:val="0078142F"/>
    <w:rsid w:val="00782141"/>
    <w:rsid w:val="00782722"/>
    <w:rsid w:val="007837CB"/>
    <w:rsid w:val="00784D72"/>
    <w:rsid w:val="007852CC"/>
    <w:rsid w:val="007910CF"/>
    <w:rsid w:val="007912B2"/>
    <w:rsid w:val="00792A1D"/>
    <w:rsid w:val="00792A57"/>
    <w:rsid w:val="007954A8"/>
    <w:rsid w:val="0079597F"/>
    <w:rsid w:val="007961C5"/>
    <w:rsid w:val="0079637D"/>
    <w:rsid w:val="00797CB4"/>
    <w:rsid w:val="007A0815"/>
    <w:rsid w:val="007A08C0"/>
    <w:rsid w:val="007A11BC"/>
    <w:rsid w:val="007A1673"/>
    <w:rsid w:val="007A2DA3"/>
    <w:rsid w:val="007A3873"/>
    <w:rsid w:val="007A3B73"/>
    <w:rsid w:val="007A50E8"/>
    <w:rsid w:val="007A6115"/>
    <w:rsid w:val="007A6D03"/>
    <w:rsid w:val="007A6EB1"/>
    <w:rsid w:val="007A6FFF"/>
    <w:rsid w:val="007A71A4"/>
    <w:rsid w:val="007B06F4"/>
    <w:rsid w:val="007B1B14"/>
    <w:rsid w:val="007B4252"/>
    <w:rsid w:val="007B4CBF"/>
    <w:rsid w:val="007B5167"/>
    <w:rsid w:val="007B5AD6"/>
    <w:rsid w:val="007B736D"/>
    <w:rsid w:val="007C01D5"/>
    <w:rsid w:val="007C04CA"/>
    <w:rsid w:val="007C0B2A"/>
    <w:rsid w:val="007C0C04"/>
    <w:rsid w:val="007C48BC"/>
    <w:rsid w:val="007C4E65"/>
    <w:rsid w:val="007C7025"/>
    <w:rsid w:val="007D17D8"/>
    <w:rsid w:val="007D18EF"/>
    <w:rsid w:val="007D25C4"/>
    <w:rsid w:val="007D290E"/>
    <w:rsid w:val="007D2B5B"/>
    <w:rsid w:val="007D44ED"/>
    <w:rsid w:val="007D5BFC"/>
    <w:rsid w:val="007D5DE2"/>
    <w:rsid w:val="007D6097"/>
    <w:rsid w:val="007D70B2"/>
    <w:rsid w:val="007D7A51"/>
    <w:rsid w:val="007E1949"/>
    <w:rsid w:val="007E1A86"/>
    <w:rsid w:val="007E2D80"/>
    <w:rsid w:val="007E4D77"/>
    <w:rsid w:val="007E65F2"/>
    <w:rsid w:val="007E74C4"/>
    <w:rsid w:val="007F03F6"/>
    <w:rsid w:val="007F06F0"/>
    <w:rsid w:val="007F294B"/>
    <w:rsid w:val="007F29CA"/>
    <w:rsid w:val="007F2D2F"/>
    <w:rsid w:val="007F3BF8"/>
    <w:rsid w:val="007F3D06"/>
    <w:rsid w:val="007F44EA"/>
    <w:rsid w:val="007F4BF7"/>
    <w:rsid w:val="007F4CBB"/>
    <w:rsid w:val="007F5173"/>
    <w:rsid w:val="007F54C4"/>
    <w:rsid w:val="007F70C5"/>
    <w:rsid w:val="007F75BE"/>
    <w:rsid w:val="007F7ED0"/>
    <w:rsid w:val="00801EAF"/>
    <w:rsid w:val="00803386"/>
    <w:rsid w:val="0080361B"/>
    <w:rsid w:val="00803711"/>
    <w:rsid w:val="00804212"/>
    <w:rsid w:val="00804E38"/>
    <w:rsid w:val="00805C8F"/>
    <w:rsid w:val="00806656"/>
    <w:rsid w:val="008067CD"/>
    <w:rsid w:val="008114AE"/>
    <w:rsid w:val="00811646"/>
    <w:rsid w:val="00812F1B"/>
    <w:rsid w:val="00813DFA"/>
    <w:rsid w:val="00814A83"/>
    <w:rsid w:val="00814C25"/>
    <w:rsid w:val="00815E9A"/>
    <w:rsid w:val="00816C22"/>
    <w:rsid w:val="00817932"/>
    <w:rsid w:val="00820C20"/>
    <w:rsid w:val="00820C25"/>
    <w:rsid w:val="00820D14"/>
    <w:rsid w:val="0082277F"/>
    <w:rsid w:val="00823B6D"/>
    <w:rsid w:val="0082415F"/>
    <w:rsid w:val="008244D5"/>
    <w:rsid w:val="00824994"/>
    <w:rsid w:val="00824F43"/>
    <w:rsid w:val="0082528E"/>
    <w:rsid w:val="00825BF0"/>
    <w:rsid w:val="00826206"/>
    <w:rsid w:val="00826CD2"/>
    <w:rsid w:val="00827739"/>
    <w:rsid w:val="00830AF8"/>
    <w:rsid w:val="00833241"/>
    <w:rsid w:val="0083395A"/>
    <w:rsid w:val="00833BF2"/>
    <w:rsid w:val="00833F0D"/>
    <w:rsid w:val="00835A11"/>
    <w:rsid w:val="00836577"/>
    <w:rsid w:val="00836EE2"/>
    <w:rsid w:val="008405FA"/>
    <w:rsid w:val="00840605"/>
    <w:rsid w:val="00840C10"/>
    <w:rsid w:val="008412FB"/>
    <w:rsid w:val="008416B0"/>
    <w:rsid w:val="00842AC1"/>
    <w:rsid w:val="00842F8E"/>
    <w:rsid w:val="00843FE2"/>
    <w:rsid w:val="008444BA"/>
    <w:rsid w:val="00844936"/>
    <w:rsid w:val="008449F7"/>
    <w:rsid w:val="0084532E"/>
    <w:rsid w:val="00845A9B"/>
    <w:rsid w:val="0084781A"/>
    <w:rsid w:val="008506AE"/>
    <w:rsid w:val="008522B1"/>
    <w:rsid w:val="00853847"/>
    <w:rsid w:val="00854888"/>
    <w:rsid w:val="00854BE7"/>
    <w:rsid w:val="008553D6"/>
    <w:rsid w:val="00855B28"/>
    <w:rsid w:val="00857C62"/>
    <w:rsid w:val="00857D24"/>
    <w:rsid w:val="00860083"/>
    <w:rsid w:val="00860B93"/>
    <w:rsid w:val="00860EBC"/>
    <w:rsid w:val="00860F48"/>
    <w:rsid w:val="00861778"/>
    <w:rsid w:val="00862209"/>
    <w:rsid w:val="00862EBB"/>
    <w:rsid w:val="00863A12"/>
    <w:rsid w:val="00865702"/>
    <w:rsid w:val="00866790"/>
    <w:rsid w:val="00867068"/>
    <w:rsid w:val="00871C20"/>
    <w:rsid w:val="00872FF9"/>
    <w:rsid w:val="0087374B"/>
    <w:rsid w:val="00874E21"/>
    <w:rsid w:val="00874E3C"/>
    <w:rsid w:val="00874FA9"/>
    <w:rsid w:val="00876229"/>
    <w:rsid w:val="00876D68"/>
    <w:rsid w:val="0088066C"/>
    <w:rsid w:val="0088108F"/>
    <w:rsid w:val="00881104"/>
    <w:rsid w:val="008814C1"/>
    <w:rsid w:val="008816C1"/>
    <w:rsid w:val="00881862"/>
    <w:rsid w:val="0088189A"/>
    <w:rsid w:val="008820C8"/>
    <w:rsid w:val="00882351"/>
    <w:rsid w:val="008825E9"/>
    <w:rsid w:val="00883375"/>
    <w:rsid w:val="008852D8"/>
    <w:rsid w:val="00886080"/>
    <w:rsid w:val="00886348"/>
    <w:rsid w:val="008871F8"/>
    <w:rsid w:val="008877F4"/>
    <w:rsid w:val="008908C7"/>
    <w:rsid w:val="00890CBA"/>
    <w:rsid w:val="00890F1A"/>
    <w:rsid w:val="00891B64"/>
    <w:rsid w:val="00891D8E"/>
    <w:rsid w:val="00892317"/>
    <w:rsid w:val="00892EF9"/>
    <w:rsid w:val="00893ED5"/>
    <w:rsid w:val="008940A8"/>
    <w:rsid w:val="00894653"/>
    <w:rsid w:val="008956B6"/>
    <w:rsid w:val="00895DDB"/>
    <w:rsid w:val="00896A2C"/>
    <w:rsid w:val="00897BB6"/>
    <w:rsid w:val="008A10DA"/>
    <w:rsid w:val="008A1B4F"/>
    <w:rsid w:val="008A1EFF"/>
    <w:rsid w:val="008A356C"/>
    <w:rsid w:val="008A43F1"/>
    <w:rsid w:val="008A460F"/>
    <w:rsid w:val="008A4747"/>
    <w:rsid w:val="008A6B7F"/>
    <w:rsid w:val="008B00AF"/>
    <w:rsid w:val="008B0EAE"/>
    <w:rsid w:val="008B3A58"/>
    <w:rsid w:val="008B4120"/>
    <w:rsid w:val="008B6C7A"/>
    <w:rsid w:val="008B7347"/>
    <w:rsid w:val="008C01CB"/>
    <w:rsid w:val="008C170B"/>
    <w:rsid w:val="008C1B5A"/>
    <w:rsid w:val="008C3FEA"/>
    <w:rsid w:val="008C50F7"/>
    <w:rsid w:val="008C530C"/>
    <w:rsid w:val="008C5DC4"/>
    <w:rsid w:val="008C65AD"/>
    <w:rsid w:val="008C6A3D"/>
    <w:rsid w:val="008C6CEF"/>
    <w:rsid w:val="008C7442"/>
    <w:rsid w:val="008D019F"/>
    <w:rsid w:val="008D1CD7"/>
    <w:rsid w:val="008D1F8E"/>
    <w:rsid w:val="008D42DA"/>
    <w:rsid w:val="008D51EF"/>
    <w:rsid w:val="008D618F"/>
    <w:rsid w:val="008D6279"/>
    <w:rsid w:val="008E0147"/>
    <w:rsid w:val="008E148E"/>
    <w:rsid w:val="008E3158"/>
    <w:rsid w:val="008E32AE"/>
    <w:rsid w:val="008E4102"/>
    <w:rsid w:val="008E6941"/>
    <w:rsid w:val="008E7DBC"/>
    <w:rsid w:val="008F0325"/>
    <w:rsid w:val="008F3C21"/>
    <w:rsid w:val="008F55BD"/>
    <w:rsid w:val="008F660F"/>
    <w:rsid w:val="008F6B68"/>
    <w:rsid w:val="008F6D95"/>
    <w:rsid w:val="009002C4"/>
    <w:rsid w:val="00901A78"/>
    <w:rsid w:val="00902BEC"/>
    <w:rsid w:val="00902CE6"/>
    <w:rsid w:val="00903930"/>
    <w:rsid w:val="00903AE5"/>
    <w:rsid w:val="00907E64"/>
    <w:rsid w:val="00910F9A"/>
    <w:rsid w:val="0091354D"/>
    <w:rsid w:val="00913FC0"/>
    <w:rsid w:val="00914EC4"/>
    <w:rsid w:val="009158F7"/>
    <w:rsid w:val="00915E7E"/>
    <w:rsid w:val="00916BBC"/>
    <w:rsid w:val="00917199"/>
    <w:rsid w:val="00917775"/>
    <w:rsid w:val="00917B83"/>
    <w:rsid w:val="00920447"/>
    <w:rsid w:val="00920D1A"/>
    <w:rsid w:val="00921292"/>
    <w:rsid w:val="009238F8"/>
    <w:rsid w:val="00923B04"/>
    <w:rsid w:val="00926CE1"/>
    <w:rsid w:val="009307AD"/>
    <w:rsid w:val="009318A3"/>
    <w:rsid w:val="009319DE"/>
    <w:rsid w:val="00931E30"/>
    <w:rsid w:val="00933B28"/>
    <w:rsid w:val="00934853"/>
    <w:rsid w:val="00935EDB"/>
    <w:rsid w:val="0093708F"/>
    <w:rsid w:val="00943429"/>
    <w:rsid w:val="009437D7"/>
    <w:rsid w:val="00943EC1"/>
    <w:rsid w:val="00944360"/>
    <w:rsid w:val="00944968"/>
    <w:rsid w:val="009450B1"/>
    <w:rsid w:val="009451CF"/>
    <w:rsid w:val="00946392"/>
    <w:rsid w:val="00950926"/>
    <w:rsid w:val="009515FF"/>
    <w:rsid w:val="00951B75"/>
    <w:rsid w:val="00951C9A"/>
    <w:rsid w:val="009524F5"/>
    <w:rsid w:val="00954193"/>
    <w:rsid w:val="0095503C"/>
    <w:rsid w:val="009560C4"/>
    <w:rsid w:val="0095751B"/>
    <w:rsid w:val="009604DF"/>
    <w:rsid w:val="009617BC"/>
    <w:rsid w:val="009621BB"/>
    <w:rsid w:val="00962EA0"/>
    <w:rsid w:val="0096370D"/>
    <w:rsid w:val="00963770"/>
    <w:rsid w:val="009652F7"/>
    <w:rsid w:val="00966371"/>
    <w:rsid w:val="00966E84"/>
    <w:rsid w:val="009676E7"/>
    <w:rsid w:val="0097001F"/>
    <w:rsid w:val="00971BF3"/>
    <w:rsid w:val="0097220A"/>
    <w:rsid w:val="00974747"/>
    <w:rsid w:val="009750C3"/>
    <w:rsid w:val="00975813"/>
    <w:rsid w:val="00976534"/>
    <w:rsid w:val="0097669F"/>
    <w:rsid w:val="0097758C"/>
    <w:rsid w:val="009777C4"/>
    <w:rsid w:val="009808FF"/>
    <w:rsid w:val="0098198E"/>
    <w:rsid w:val="009829BB"/>
    <w:rsid w:val="009830CB"/>
    <w:rsid w:val="00984566"/>
    <w:rsid w:val="00984DC8"/>
    <w:rsid w:val="00985394"/>
    <w:rsid w:val="00986958"/>
    <w:rsid w:val="00987057"/>
    <w:rsid w:val="00987B16"/>
    <w:rsid w:val="00990629"/>
    <w:rsid w:val="00991033"/>
    <w:rsid w:val="0099197B"/>
    <w:rsid w:val="00992839"/>
    <w:rsid w:val="00994AD1"/>
    <w:rsid w:val="009952F6"/>
    <w:rsid w:val="00995FB9"/>
    <w:rsid w:val="0099625B"/>
    <w:rsid w:val="009A09AD"/>
    <w:rsid w:val="009A1E82"/>
    <w:rsid w:val="009A3284"/>
    <w:rsid w:val="009A4924"/>
    <w:rsid w:val="009A4E98"/>
    <w:rsid w:val="009A52DD"/>
    <w:rsid w:val="009A7EBF"/>
    <w:rsid w:val="009B2430"/>
    <w:rsid w:val="009B2C23"/>
    <w:rsid w:val="009B39B7"/>
    <w:rsid w:val="009B4844"/>
    <w:rsid w:val="009B5068"/>
    <w:rsid w:val="009C0691"/>
    <w:rsid w:val="009C1847"/>
    <w:rsid w:val="009C210A"/>
    <w:rsid w:val="009C247F"/>
    <w:rsid w:val="009C35D0"/>
    <w:rsid w:val="009C3F81"/>
    <w:rsid w:val="009C4038"/>
    <w:rsid w:val="009C4B01"/>
    <w:rsid w:val="009C567C"/>
    <w:rsid w:val="009C5F83"/>
    <w:rsid w:val="009C6577"/>
    <w:rsid w:val="009C6D8B"/>
    <w:rsid w:val="009C6EC6"/>
    <w:rsid w:val="009C6F3C"/>
    <w:rsid w:val="009D0111"/>
    <w:rsid w:val="009D11DC"/>
    <w:rsid w:val="009D2492"/>
    <w:rsid w:val="009D3A51"/>
    <w:rsid w:val="009D4414"/>
    <w:rsid w:val="009D4987"/>
    <w:rsid w:val="009D5C72"/>
    <w:rsid w:val="009D5CA5"/>
    <w:rsid w:val="009D5DC0"/>
    <w:rsid w:val="009D6C74"/>
    <w:rsid w:val="009D76E3"/>
    <w:rsid w:val="009E0704"/>
    <w:rsid w:val="009E0A8F"/>
    <w:rsid w:val="009E1240"/>
    <w:rsid w:val="009E2964"/>
    <w:rsid w:val="009E47E0"/>
    <w:rsid w:val="009E61B1"/>
    <w:rsid w:val="009E629C"/>
    <w:rsid w:val="009E72DE"/>
    <w:rsid w:val="009E7449"/>
    <w:rsid w:val="009E7D5B"/>
    <w:rsid w:val="009E7DC2"/>
    <w:rsid w:val="009F0EE3"/>
    <w:rsid w:val="009F0EF9"/>
    <w:rsid w:val="009F16B9"/>
    <w:rsid w:val="009F25AA"/>
    <w:rsid w:val="009F42CF"/>
    <w:rsid w:val="009F433E"/>
    <w:rsid w:val="009F47BD"/>
    <w:rsid w:val="009F4820"/>
    <w:rsid w:val="009F4B9C"/>
    <w:rsid w:val="009F6230"/>
    <w:rsid w:val="009F65F1"/>
    <w:rsid w:val="00A00113"/>
    <w:rsid w:val="00A01011"/>
    <w:rsid w:val="00A01031"/>
    <w:rsid w:val="00A023CB"/>
    <w:rsid w:val="00A038B5"/>
    <w:rsid w:val="00A0415D"/>
    <w:rsid w:val="00A04564"/>
    <w:rsid w:val="00A0552A"/>
    <w:rsid w:val="00A0568C"/>
    <w:rsid w:val="00A060D5"/>
    <w:rsid w:val="00A067C3"/>
    <w:rsid w:val="00A068A5"/>
    <w:rsid w:val="00A06C94"/>
    <w:rsid w:val="00A074D9"/>
    <w:rsid w:val="00A07858"/>
    <w:rsid w:val="00A11A81"/>
    <w:rsid w:val="00A11F5C"/>
    <w:rsid w:val="00A13582"/>
    <w:rsid w:val="00A14E11"/>
    <w:rsid w:val="00A15079"/>
    <w:rsid w:val="00A16383"/>
    <w:rsid w:val="00A20208"/>
    <w:rsid w:val="00A2161A"/>
    <w:rsid w:val="00A23BE0"/>
    <w:rsid w:val="00A2657A"/>
    <w:rsid w:val="00A3079F"/>
    <w:rsid w:val="00A31686"/>
    <w:rsid w:val="00A3338C"/>
    <w:rsid w:val="00A35189"/>
    <w:rsid w:val="00A40951"/>
    <w:rsid w:val="00A40BBA"/>
    <w:rsid w:val="00A40FF2"/>
    <w:rsid w:val="00A42005"/>
    <w:rsid w:val="00A424C9"/>
    <w:rsid w:val="00A42992"/>
    <w:rsid w:val="00A43255"/>
    <w:rsid w:val="00A44555"/>
    <w:rsid w:val="00A45AC7"/>
    <w:rsid w:val="00A45F37"/>
    <w:rsid w:val="00A474BE"/>
    <w:rsid w:val="00A5079B"/>
    <w:rsid w:val="00A519EB"/>
    <w:rsid w:val="00A51E0B"/>
    <w:rsid w:val="00A530DA"/>
    <w:rsid w:val="00A53121"/>
    <w:rsid w:val="00A53558"/>
    <w:rsid w:val="00A54116"/>
    <w:rsid w:val="00A54926"/>
    <w:rsid w:val="00A56871"/>
    <w:rsid w:val="00A57A0D"/>
    <w:rsid w:val="00A61687"/>
    <w:rsid w:val="00A62347"/>
    <w:rsid w:val="00A63687"/>
    <w:rsid w:val="00A63E45"/>
    <w:rsid w:val="00A6444D"/>
    <w:rsid w:val="00A659DC"/>
    <w:rsid w:val="00A65C74"/>
    <w:rsid w:val="00A66AAC"/>
    <w:rsid w:val="00A675CA"/>
    <w:rsid w:val="00A72CD7"/>
    <w:rsid w:val="00A72E0B"/>
    <w:rsid w:val="00A72F70"/>
    <w:rsid w:val="00A73C9C"/>
    <w:rsid w:val="00A747FB"/>
    <w:rsid w:val="00A74CE8"/>
    <w:rsid w:val="00A76A5A"/>
    <w:rsid w:val="00A77837"/>
    <w:rsid w:val="00A77E53"/>
    <w:rsid w:val="00A80E82"/>
    <w:rsid w:val="00A81418"/>
    <w:rsid w:val="00A81E24"/>
    <w:rsid w:val="00A82E89"/>
    <w:rsid w:val="00A83C8B"/>
    <w:rsid w:val="00A83CCC"/>
    <w:rsid w:val="00A842B2"/>
    <w:rsid w:val="00A851D3"/>
    <w:rsid w:val="00A85E5C"/>
    <w:rsid w:val="00A864D7"/>
    <w:rsid w:val="00A86C4C"/>
    <w:rsid w:val="00A86CA3"/>
    <w:rsid w:val="00A87671"/>
    <w:rsid w:val="00A87885"/>
    <w:rsid w:val="00A90CC0"/>
    <w:rsid w:val="00A930EB"/>
    <w:rsid w:val="00A93AD2"/>
    <w:rsid w:val="00A94586"/>
    <w:rsid w:val="00A96291"/>
    <w:rsid w:val="00A97A67"/>
    <w:rsid w:val="00A97E86"/>
    <w:rsid w:val="00AA1F0E"/>
    <w:rsid w:val="00AA22DD"/>
    <w:rsid w:val="00AA3B89"/>
    <w:rsid w:val="00AA42F7"/>
    <w:rsid w:val="00AA4324"/>
    <w:rsid w:val="00AB1018"/>
    <w:rsid w:val="00AB1585"/>
    <w:rsid w:val="00AB1A5E"/>
    <w:rsid w:val="00AB4E9F"/>
    <w:rsid w:val="00AB534D"/>
    <w:rsid w:val="00AB5725"/>
    <w:rsid w:val="00AB708E"/>
    <w:rsid w:val="00AB7639"/>
    <w:rsid w:val="00AC0763"/>
    <w:rsid w:val="00AC20AD"/>
    <w:rsid w:val="00AC2671"/>
    <w:rsid w:val="00AC2F75"/>
    <w:rsid w:val="00AC352E"/>
    <w:rsid w:val="00AC3B7C"/>
    <w:rsid w:val="00AC3DB3"/>
    <w:rsid w:val="00AC496A"/>
    <w:rsid w:val="00AC5DDD"/>
    <w:rsid w:val="00AC7A5D"/>
    <w:rsid w:val="00AC7DED"/>
    <w:rsid w:val="00AD0A02"/>
    <w:rsid w:val="00AD11A4"/>
    <w:rsid w:val="00AD1A55"/>
    <w:rsid w:val="00AD1EC2"/>
    <w:rsid w:val="00AD3B92"/>
    <w:rsid w:val="00AD401E"/>
    <w:rsid w:val="00AD5A6C"/>
    <w:rsid w:val="00AD5C60"/>
    <w:rsid w:val="00AD65D1"/>
    <w:rsid w:val="00AD6E20"/>
    <w:rsid w:val="00AD785C"/>
    <w:rsid w:val="00AD788B"/>
    <w:rsid w:val="00AE0184"/>
    <w:rsid w:val="00AE0891"/>
    <w:rsid w:val="00AE19D3"/>
    <w:rsid w:val="00AE1A62"/>
    <w:rsid w:val="00AE1B15"/>
    <w:rsid w:val="00AE1C15"/>
    <w:rsid w:val="00AE41D1"/>
    <w:rsid w:val="00AE53A8"/>
    <w:rsid w:val="00AE553B"/>
    <w:rsid w:val="00AE5693"/>
    <w:rsid w:val="00AE5B97"/>
    <w:rsid w:val="00AE6D36"/>
    <w:rsid w:val="00AE7A38"/>
    <w:rsid w:val="00AF009E"/>
    <w:rsid w:val="00AF00A0"/>
    <w:rsid w:val="00AF25C5"/>
    <w:rsid w:val="00AF2CAF"/>
    <w:rsid w:val="00AF3038"/>
    <w:rsid w:val="00AF365D"/>
    <w:rsid w:val="00AF3D1A"/>
    <w:rsid w:val="00AF5742"/>
    <w:rsid w:val="00AF5789"/>
    <w:rsid w:val="00AF5F6C"/>
    <w:rsid w:val="00AF66F3"/>
    <w:rsid w:val="00B0060A"/>
    <w:rsid w:val="00B01154"/>
    <w:rsid w:val="00B0345D"/>
    <w:rsid w:val="00B03708"/>
    <w:rsid w:val="00B045FB"/>
    <w:rsid w:val="00B0490C"/>
    <w:rsid w:val="00B0533E"/>
    <w:rsid w:val="00B05B7A"/>
    <w:rsid w:val="00B0619B"/>
    <w:rsid w:val="00B06C46"/>
    <w:rsid w:val="00B06ECA"/>
    <w:rsid w:val="00B07604"/>
    <w:rsid w:val="00B07C3D"/>
    <w:rsid w:val="00B07C6F"/>
    <w:rsid w:val="00B11B6B"/>
    <w:rsid w:val="00B11D38"/>
    <w:rsid w:val="00B133A4"/>
    <w:rsid w:val="00B13546"/>
    <w:rsid w:val="00B13AD1"/>
    <w:rsid w:val="00B15843"/>
    <w:rsid w:val="00B16636"/>
    <w:rsid w:val="00B1675A"/>
    <w:rsid w:val="00B21BCF"/>
    <w:rsid w:val="00B2275A"/>
    <w:rsid w:val="00B23171"/>
    <w:rsid w:val="00B23667"/>
    <w:rsid w:val="00B23B11"/>
    <w:rsid w:val="00B2406C"/>
    <w:rsid w:val="00B240DA"/>
    <w:rsid w:val="00B24B8A"/>
    <w:rsid w:val="00B30F49"/>
    <w:rsid w:val="00B31364"/>
    <w:rsid w:val="00B31C3B"/>
    <w:rsid w:val="00B32088"/>
    <w:rsid w:val="00B329AD"/>
    <w:rsid w:val="00B347E1"/>
    <w:rsid w:val="00B37C63"/>
    <w:rsid w:val="00B408F9"/>
    <w:rsid w:val="00B40A44"/>
    <w:rsid w:val="00B40BB4"/>
    <w:rsid w:val="00B40E87"/>
    <w:rsid w:val="00B41105"/>
    <w:rsid w:val="00B41954"/>
    <w:rsid w:val="00B45CE9"/>
    <w:rsid w:val="00B469D5"/>
    <w:rsid w:val="00B46C1D"/>
    <w:rsid w:val="00B47CFC"/>
    <w:rsid w:val="00B50FC6"/>
    <w:rsid w:val="00B5500F"/>
    <w:rsid w:val="00B559B3"/>
    <w:rsid w:val="00B55ED6"/>
    <w:rsid w:val="00B56659"/>
    <w:rsid w:val="00B5783E"/>
    <w:rsid w:val="00B605BE"/>
    <w:rsid w:val="00B605D6"/>
    <w:rsid w:val="00B6090C"/>
    <w:rsid w:val="00B60C0E"/>
    <w:rsid w:val="00B6325B"/>
    <w:rsid w:val="00B63F33"/>
    <w:rsid w:val="00B6484B"/>
    <w:rsid w:val="00B649C8"/>
    <w:rsid w:val="00B650B0"/>
    <w:rsid w:val="00B65273"/>
    <w:rsid w:val="00B66ACB"/>
    <w:rsid w:val="00B66E23"/>
    <w:rsid w:val="00B709BE"/>
    <w:rsid w:val="00B7150D"/>
    <w:rsid w:val="00B71BAA"/>
    <w:rsid w:val="00B74036"/>
    <w:rsid w:val="00B7413A"/>
    <w:rsid w:val="00B7466A"/>
    <w:rsid w:val="00B764B3"/>
    <w:rsid w:val="00B76DE4"/>
    <w:rsid w:val="00B77168"/>
    <w:rsid w:val="00B7738E"/>
    <w:rsid w:val="00B800C4"/>
    <w:rsid w:val="00B81E51"/>
    <w:rsid w:val="00B83A3F"/>
    <w:rsid w:val="00B84585"/>
    <w:rsid w:val="00B853E3"/>
    <w:rsid w:val="00B87531"/>
    <w:rsid w:val="00B904DD"/>
    <w:rsid w:val="00B90512"/>
    <w:rsid w:val="00B916F1"/>
    <w:rsid w:val="00B92209"/>
    <w:rsid w:val="00B92574"/>
    <w:rsid w:val="00B936F4"/>
    <w:rsid w:val="00B9443F"/>
    <w:rsid w:val="00B94589"/>
    <w:rsid w:val="00B95543"/>
    <w:rsid w:val="00B97C6C"/>
    <w:rsid w:val="00BA14CB"/>
    <w:rsid w:val="00BA4FA0"/>
    <w:rsid w:val="00BA5F79"/>
    <w:rsid w:val="00BA6099"/>
    <w:rsid w:val="00BA66CD"/>
    <w:rsid w:val="00BA68C3"/>
    <w:rsid w:val="00BA76E0"/>
    <w:rsid w:val="00BB0C8C"/>
    <w:rsid w:val="00BB11C3"/>
    <w:rsid w:val="00BB1B7A"/>
    <w:rsid w:val="00BB2E76"/>
    <w:rsid w:val="00BB4394"/>
    <w:rsid w:val="00BB572C"/>
    <w:rsid w:val="00BB5A15"/>
    <w:rsid w:val="00BB636A"/>
    <w:rsid w:val="00BB6436"/>
    <w:rsid w:val="00BB7324"/>
    <w:rsid w:val="00BB7C9B"/>
    <w:rsid w:val="00BC0141"/>
    <w:rsid w:val="00BC0D88"/>
    <w:rsid w:val="00BC130D"/>
    <w:rsid w:val="00BC1363"/>
    <w:rsid w:val="00BC1980"/>
    <w:rsid w:val="00BC331C"/>
    <w:rsid w:val="00BC5EBD"/>
    <w:rsid w:val="00BD058F"/>
    <w:rsid w:val="00BD05A1"/>
    <w:rsid w:val="00BD185E"/>
    <w:rsid w:val="00BD1AEB"/>
    <w:rsid w:val="00BD4648"/>
    <w:rsid w:val="00BD464C"/>
    <w:rsid w:val="00BD52B9"/>
    <w:rsid w:val="00BD7EE8"/>
    <w:rsid w:val="00BE05AA"/>
    <w:rsid w:val="00BE0892"/>
    <w:rsid w:val="00BE1656"/>
    <w:rsid w:val="00BE2D11"/>
    <w:rsid w:val="00BE420E"/>
    <w:rsid w:val="00BE4601"/>
    <w:rsid w:val="00BE4C38"/>
    <w:rsid w:val="00BE52AE"/>
    <w:rsid w:val="00BE659A"/>
    <w:rsid w:val="00BE68AF"/>
    <w:rsid w:val="00BE76D8"/>
    <w:rsid w:val="00BE77BD"/>
    <w:rsid w:val="00BF0F13"/>
    <w:rsid w:val="00BF1962"/>
    <w:rsid w:val="00BF24B1"/>
    <w:rsid w:val="00BF72EC"/>
    <w:rsid w:val="00BF7479"/>
    <w:rsid w:val="00C00031"/>
    <w:rsid w:val="00C00A12"/>
    <w:rsid w:val="00C01118"/>
    <w:rsid w:val="00C0257E"/>
    <w:rsid w:val="00C02CFB"/>
    <w:rsid w:val="00C03435"/>
    <w:rsid w:val="00C03852"/>
    <w:rsid w:val="00C06FF0"/>
    <w:rsid w:val="00C123CA"/>
    <w:rsid w:val="00C13507"/>
    <w:rsid w:val="00C13587"/>
    <w:rsid w:val="00C13DA8"/>
    <w:rsid w:val="00C1490D"/>
    <w:rsid w:val="00C158E4"/>
    <w:rsid w:val="00C16DC8"/>
    <w:rsid w:val="00C16E31"/>
    <w:rsid w:val="00C17B2B"/>
    <w:rsid w:val="00C2007A"/>
    <w:rsid w:val="00C201AE"/>
    <w:rsid w:val="00C2040B"/>
    <w:rsid w:val="00C20A70"/>
    <w:rsid w:val="00C20C9F"/>
    <w:rsid w:val="00C20CBA"/>
    <w:rsid w:val="00C218B9"/>
    <w:rsid w:val="00C21E84"/>
    <w:rsid w:val="00C25D87"/>
    <w:rsid w:val="00C26577"/>
    <w:rsid w:val="00C27344"/>
    <w:rsid w:val="00C27BE2"/>
    <w:rsid w:val="00C31080"/>
    <w:rsid w:val="00C31215"/>
    <w:rsid w:val="00C3264B"/>
    <w:rsid w:val="00C3376A"/>
    <w:rsid w:val="00C348A1"/>
    <w:rsid w:val="00C34F5D"/>
    <w:rsid w:val="00C35854"/>
    <w:rsid w:val="00C35F32"/>
    <w:rsid w:val="00C41B61"/>
    <w:rsid w:val="00C421AE"/>
    <w:rsid w:val="00C42FEB"/>
    <w:rsid w:val="00C4316E"/>
    <w:rsid w:val="00C44AE6"/>
    <w:rsid w:val="00C453AF"/>
    <w:rsid w:val="00C453CB"/>
    <w:rsid w:val="00C45B41"/>
    <w:rsid w:val="00C45C50"/>
    <w:rsid w:val="00C470F3"/>
    <w:rsid w:val="00C5013E"/>
    <w:rsid w:val="00C51A33"/>
    <w:rsid w:val="00C52B4B"/>
    <w:rsid w:val="00C545BF"/>
    <w:rsid w:val="00C54897"/>
    <w:rsid w:val="00C5591E"/>
    <w:rsid w:val="00C55978"/>
    <w:rsid w:val="00C55E64"/>
    <w:rsid w:val="00C5702F"/>
    <w:rsid w:val="00C57FFE"/>
    <w:rsid w:val="00C600FE"/>
    <w:rsid w:val="00C6224F"/>
    <w:rsid w:val="00C62307"/>
    <w:rsid w:val="00C62D9E"/>
    <w:rsid w:val="00C630BF"/>
    <w:rsid w:val="00C632D6"/>
    <w:rsid w:val="00C639AF"/>
    <w:rsid w:val="00C653F0"/>
    <w:rsid w:val="00C65B2C"/>
    <w:rsid w:val="00C65BC6"/>
    <w:rsid w:val="00C66C65"/>
    <w:rsid w:val="00C67F1F"/>
    <w:rsid w:val="00C72E3E"/>
    <w:rsid w:val="00C73B99"/>
    <w:rsid w:val="00C7498E"/>
    <w:rsid w:val="00C74BCD"/>
    <w:rsid w:val="00C75FCA"/>
    <w:rsid w:val="00C76089"/>
    <w:rsid w:val="00C76B00"/>
    <w:rsid w:val="00C77AF4"/>
    <w:rsid w:val="00C80119"/>
    <w:rsid w:val="00C801A2"/>
    <w:rsid w:val="00C8031A"/>
    <w:rsid w:val="00C805B4"/>
    <w:rsid w:val="00C80E88"/>
    <w:rsid w:val="00C8269C"/>
    <w:rsid w:val="00C84028"/>
    <w:rsid w:val="00C849B6"/>
    <w:rsid w:val="00C85D23"/>
    <w:rsid w:val="00C85FDA"/>
    <w:rsid w:val="00C86FA2"/>
    <w:rsid w:val="00C90304"/>
    <w:rsid w:val="00C905A0"/>
    <w:rsid w:val="00C918CF"/>
    <w:rsid w:val="00C923BC"/>
    <w:rsid w:val="00C92579"/>
    <w:rsid w:val="00C94F6D"/>
    <w:rsid w:val="00C96DC0"/>
    <w:rsid w:val="00C9795B"/>
    <w:rsid w:val="00CA09C9"/>
    <w:rsid w:val="00CA0D53"/>
    <w:rsid w:val="00CA1A22"/>
    <w:rsid w:val="00CA4283"/>
    <w:rsid w:val="00CA475A"/>
    <w:rsid w:val="00CA5610"/>
    <w:rsid w:val="00CB0123"/>
    <w:rsid w:val="00CB0AA5"/>
    <w:rsid w:val="00CB1003"/>
    <w:rsid w:val="00CB161A"/>
    <w:rsid w:val="00CB176F"/>
    <w:rsid w:val="00CB2A75"/>
    <w:rsid w:val="00CB2B32"/>
    <w:rsid w:val="00CB4547"/>
    <w:rsid w:val="00CB4AD3"/>
    <w:rsid w:val="00CB576B"/>
    <w:rsid w:val="00CB7E00"/>
    <w:rsid w:val="00CC1812"/>
    <w:rsid w:val="00CC51DF"/>
    <w:rsid w:val="00CC738E"/>
    <w:rsid w:val="00CC7CBA"/>
    <w:rsid w:val="00CD1010"/>
    <w:rsid w:val="00CD16F1"/>
    <w:rsid w:val="00CD35E3"/>
    <w:rsid w:val="00CD3A32"/>
    <w:rsid w:val="00CD3DA2"/>
    <w:rsid w:val="00CD3DE5"/>
    <w:rsid w:val="00CD4BA3"/>
    <w:rsid w:val="00CD5208"/>
    <w:rsid w:val="00CD53CD"/>
    <w:rsid w:val="00CD5B0E"/>
    <w:rsid w:val="00CD6027"/>
    <w:rsid w:val="00CE0B4C"/>
    <w:rsid w:val="00CE1893"/>
    <w:rsid w:val="00CE2B2C"/>
    <w:rsid w:val="00CE476B"/>
    <w:rsid w:val="00CE4E81"/>
    <w:rsid w:val="00CE6138"/>
    <w:rsid w:val="00CE6494"/>
    <w:rsid w:val="00CF1871"/>
    <w:rsid w:val="00CF19C3"/>
    <w:rsid w:val="00CF28B7"/>
    <w:rsid w:val="00CF2A90"/>
    <w:rsid w:val="00CF2E7E"/>
    <w:rsid w:val="00CF4A27"/>
    <w:rsid w:val="00CF56E0"/>
    <w:rsid w:val="00CF6860"/>
    <w:rsid w:val="00CF735B"/>
    <w:rsid w:val="00CF7946"/>
    <w:rsid w:val="00CF7D56"/>
    <w:rsid w:val="00D00F6F"/>
    <w:rsid w:val="00D0460C"/>
    <w:rsid w:val="00D054A1"/>
    <w:rsid w:val="00D05672"/>
    <w:rsid w:val="00D06625"/>
    <w:rsid w:val="00D06998"/>
    <w:rsid w:val="00D07D9F"/>
    <w:rsid w:val="00D10DA6"/>
    <w:rsid w:val="00D10F70"/>
    <w:rsid w:val="00D135C8"/>
    <w:rsid w:val="00D13AEA"/>
    <w:rsid w:val="00D140B4"/>
    <w:rsid w:val="00D15BD0"/>
    <w:rsid w:val="00D17239"/>
    <w:rsid w:val="00D17775"/>
    <w:rsid w:val="00D23168"/>
    <w:rsid w:val="00D23D09"/>
    <w:rsid w:val="00D24A94"/>
    <w:rsid w:val="00D24BC3"/>
    <w:rsid w:val="00D251D8"/>
    <w:rsid w:val="00D2522B"/>
    <w:rsid w:val="00D257AE"/>
    <w:rsid w:val="00D2606C"/>
    <w:rsid w:val="00D260C4"/>
    <w:rsid w:val="00D30A21"/>
    <w:rsid w:val="00D3188B"/>
    <w:rsid w:val="00D322EE"/>
    <w:rsid w:val="00D34BD8"/>
    <w:rsid w:val="00D352EE"/>
    <w:rsid w:val="00D36114"/>
    <w:rsid w:val="00D37459"/>
    <w:rsid w:val="00D43355"/>
    <w:rsid w:val="00D44866"/>
    <w:rsid w:val="00D44AAF"/>
    <w:rsid w:val="00D44B94"/>
    <w:rsid w:val="00D46983"/>
    <w:rsid w:val="00D46A8F"/>
    <w:rsid w:val="00D47870"/>
    <w:rsid w:val="00D5470B"/>
    <w:rsid w:val="00D54997"/>
    <w:rsid w:val="00D550A4"/>
    <w:rsid w:val="00D555F1"/>
    <w:rsid w:val="00D55D32"/>
    <w:rsid w:val="00D55F6C"/>
    <w:rsid w:val="00D5643C"/>
    <w:rsid w:val="00D56AAF"/>
    <w:rsid w:val="00D5767A"/>
    <w:rsid w:val="00D57D22"/>
    <w:rsid w:val="00D57E95"/>
    <w:rsid w:val="00D607F1"/>
    <w:rsid w:val="00D61A44"/>
    <w:rsid w:val="00D61BDC"/>
    <w:rsid w:val="00D62AE0"/>
    <w:rsid w:val="00D63C58"/>
    <w:rsid w:val="00D63CD0"/>
    <w:rsid w:val="00D63E8C"/>
    <w:rsid w:val="00D648C4"/>
    <w:rsid w:val="00D65020"/>
    <w:rsid w:val="00D65B64"/>
    <w:rsid w:val="00D669BD"/>
    <w:rsid w:val="00D72A09"/>
    <w:rsid w:val="00D73234"/>
    <w:rsid w:val="00D7335F"/>
    <w:rsid w:val="00D74716"/>
    <w:rsid w:val="00D74C1F"/>
    <w:rsid w:val="00D770E1"/>
    <w:rsid w:val="00D80404"/>
    <w:rsid w:val="00D81AC7"/>
    <w:rsid w:val="00D81FDB"/>
    <w:rsid w:val="00D83C7E"/>
    <w:rsid w:val="00D85004"/>
    <w:rsid w:val="00D85BA4"/>
    <w:rsid w:val="00D86D68"/>
    <w:rsid w:val="00D87F0E"/>
    <w:rsid w:val="00D904F7"/>
    <w:rsid w:val="00D93720"/>
    <w:rsid w:val="00D96178"/>
    <w:rsid w:val="00D971BA"/>
    <w:rsid w:val="00D97F48"/>
    <w:rsid w:val="00DA0D92"/>
    <w:rsid w:val="00DA150D"/>
    <w:rsid w:val="00DA1E94"/>
    <w:rsid w:val="00DA1FB6"/>
    <w:rsid w:val="00DA2035"/>
    <w:rsid w:val="00DA26A7"/>
    <w:rsid w:val="00DA3692"/>
    <w:rsid w:val="00DA44CE"/>
    <w:rsid w:val="00DA45B1"/>
    <w:rsid w:val="00DA51EA"/>
    <w:rsid w:val="00DA6434"/>
    <w:rsid w:val="00DA6803"/>
    <w:rsid w:val="00DA791D"/>
    <w:rsid w:val="00DB1795"/>
    <w:rsid w:val="00DB2E81"/>
    <w:rsid w:val="00DB3182"/>
    <w:rsid w:val="00DB409A"/>
    <w:rsid w:val="00DB49EF"/>
    <w:rsid w:val="00DB4A10"/>
    <w:rsid w:val="00DB710F"/>
    <w:rsid w:val="00DC1591"/>
    <w:rsid w:val="00DC2187"/>
    <w:rsid w:val="00DC3DA3"/>
    <w:rsid w:val="00DC4E8F"/>
    <w:rsid w:val="00DC5037"/>
    <w:rsid w:val="00DC5478"/>
    <w:rsid w:val="00DC63C6"/>
    <w:rsid w:val="00DD1C2A"/>
    <w:rsid w:val="00DD1C9A"/>
    <w:rsid w:val="00DD2001"/>
    <w:rsid w:val="00DD308C"/>
    <w:rsid w:val="00DD34B7"/>
    <w:rsid w:val="00DD3888"/>
    <w:rsid w:val="00DD4A13"/>
    <w:rsid w:val="00DD56BF"/>
    <w:rsid w:val="00DD6D40"/>
    <w:rsid w:val="00DD7C38"/>
    <w:rsid w:val="00DE0F07"/>
    <w:rsid w:val="00DE2B4B"/>
    <w:rsid w:val="00DE34CA"/>
    <w:rsid w:val="00DE3A01"/>
    <w:rsid w:val="00DE3B8C"/>
    <w:rsid w:val="00DE54FD"/>
    <w:rsid w:val="00DE5F07"/>
    <w:rsid w:val="00DE76A7"/>
    <w:rsid w:val="00DF0845"/>
    <w:rsid w:val="00DF145D"/>
    <w:rsid w:val="00DF154D"/>
    <w:rsid w:val="00DF1703"/>
    <w:rsid w:val="00DF1B24"/>
    <w:rsid w:val="00DF1D73"/>
    <w:rsid w:val="00DF204C"/>
    <w:rsid w:val="00DF2BA8"/>
    <w:rsid w:val="00DF2C80"/>
    <w:rsid w:val="00DF318A"/>
    <w:rsid w:val="00DF333B"/>
    <w:rsid w:val="00DF36E5"/>
    <w:rsid w:val="00DF3CE6"/>
    <w:rsid w:val="00DF5520"/>
    <w:rsid w:val="00DF5756"/>
    <w:rsid w:val="00DF6322"/>
    <w:rsid w:val="00DF65B0"/>
    <w:rsid w:val="00DF66B5"/>
    <w:rsid w:val="00DF6CC1"/>
    <w:rsid w:val="00DF71AB"/>
    <w:rsid w:val="00E01083"/>
    <w:rsid w:val="00E01FA6"/>
    <w:rsid w:val="00E02E70"/>
    <w:rsid w:val="00E03E8B"/>
    <w:rsid w:val="00E10379"/>
    <w:rsid w:val="00E10534"/>
    <w:rsid w:val="00E11081"/>
    <w:rsid w:val="00E13FC1"/>
    <w:rsid w:val="00E14497"/>
    <w:rsid w:val="00E147D3"/>
    <w:rsid w:val="00E14C2E"/>
    <w:rsid w:val="00E163DB"/>
    <w:rsid w:val="00E16517"/>
    <w:rsid w:val="00E167A3"/>
    <w:rsid w:val="00E17421"/>
    <w:rsid w:val="00E1773F"/>
    <w:rsid w:val="00E217E0"/>
    <w:rsid w:val="00E22E6B"/>
    <w:rsid w:val="00E248D5"/>
    <w:rsid w:val="00E24E8B"/>
    <w:rsid w:val="00E25A69"/>
    <w:rsid w:val="00E30197"/>
    <w:rsid w:val="00E30582"/>
    <w:rsid w:val="00E30BAC"/>
    <w:rsid w:val="00E3115E"/>
    <w:rsid w:val="00E31650"/>
    <w:rsid w:val="00E3172F"/>
    <w:rsid w:val="00E31ED7"/>
    <w:rsid w:val="00E32712"/>
    <w:rsid w:val="00E32792"/>
    <w:rsid w:val="00E336CF"/>
    <w:rsid w:val="00E35536"/>
    <w:rsid w:val="00E35FE5"/>
    <w:rsid w:val="00E3610C"/>
    <w:rsid w:val="00E36D05"/>
    <w:rsid w:val="00E40779"/>
    <w:rsid w:val="00E40E48"/>
    <w:rsid w:val="00E4327D"/>
    <w:rsid w:val="00E44C92"/>
    <w:rsid w:val="00E44ED9"/>
    <w:rsid w:val="00E44F00"/>
    <w:rsid w:val="00E45626"/>
    <w:rsid w:val="00E46197"/>
    <w:rsid w:val="00E5080C"/>
    <w:rsid w:val="00E5163B"/>
    <w:rsid w:val="00E52249"/>
    <w:rsid w:val="00E528A0"/>
    <w:rsid w:val="00E52D28"/>
    <w:rsid w:val="00E5343B"/>
    <w:rsid w:val="00E56736"/>
    <w:rsid w:val="00E56BCF"/>
    <w:rsid w:val="00E57943"/>
    <w:rsid w:val="00E57BED"/>
    <w:rsid w:val="00E643FD"/>
    <w:rsid w:val="00E6485C"/>
    <w:rsid w:val="00E65C8B"/>
    <w:rsid w:val="00E6650A"/>
    <w:rsid w:val="00E66679"/>
    <w:rsid w:val="00E6757F"/>
    <w:rsid w:val="00E67678"/>
    <w:rsid w:val="00E70BBF"/>
    <w:rsid w:val="00E7256C"/>
    <w:rsid w:val="00E728C8"/>
    <w:rsid w:val="00E7397E"/>
    <w:rsid w:val="00E7422E"/>
    <w:rsid w:val="00E74959"/>
    <w:rsid w:val="00E753E5"/>
    <w:rsid w:val="00E754DB"/>
    <w:rsid w:val="00E75A03"/>
    <w:rsid w:val="00E763D2"/>
    <w:rsid w:val="00E764F1"/>
    <w:rsid w:val="00E76727"/>
    <w:rsid w:val="00E81FF4"/>
    <w:rsid w:val="00E829C9"/>
    <w:rsid w:val="00E83677"/>
    <w:rsid w:val="00E846D2"/>
    <w:rsid w:val="00E84B65"/>
    <w:rsid w:val="00E84F5E"/>
    <w:rsid w:val="00E8525C"/>
    <w:rsid w:val="00E85347"/>
    <w:rsid w:val="00E8658B"/>
    <w:rsid w:val="00E867F4"/>
    <w:rsid w:val="00E932EE"/>
    <w:rsid w:val="00E93AFE"/>
    <w:rsid w:val="00E958E9"/>
    <w:rsid w:val="00E95D11"/>
    <w:rsid w:val="00E96212"/>
    <w:rsid w:val="00E96397"/>
    <w:rsid w:val="00E97298"/>
    <w:rsid w:val="00E973E5"/>
    <w:rsid w:val="00E9749A"/>
    <w:rsid w:val="00EA0E75"/>
    <w:rsid w:val="00EA1A9F"/>
    <w:rsid w:val="00EA2A38"/>
    <w:rsid w:val="00EA2B5F"/>
    <w:rsid w:val="00EA2C15"/>
    <w:rsid w:val="00EA3AF2"/>
    <w:rsid w:val="00EA452E"/>
    <w:rsid w:val="00EA490F"/>
    <w:rsid w:val="00EA65B5"/>
    <w:rsid w:val="00EB04D3"/>
    <w:rsid w:val="00EB25C3"/>
    <w:rsid w:val="00EB2881"/>
    <w:rsid w:val="00EB2A08"/>
    <w:rsid w:val="00EB34D3"/>
    <w:rsid w:val="00EB4649"/>
    <w:rsid w:val="00EB4A8D"/>
    <w:rsid w:val="00EC07E0"/>
    <w:rsid w:val="00EC0B97"/>
    <w:rsid w:val="00EC2746"/>
    <w:rsid w:val="00EC2A8B"/>
    <w:rsid w:val="00EC2B7D"/>
    <w:rsid w:val="00EC390D"/>
    <w:rsid w:val="00EC3991"/>
    <w:rsid w:val="00EC5E56"/>
    <w:rsid w:val="00EC7294"/>
    <w:rsid w:val="00ED06C9"/>
    <w:rsid w:val="00ED0738"/>
    <w:rsid w:val="00ED4747"/>
    <w:rsid w:val="00ED4983"/>
    <w:rsid w:val="00ED4D35"/>
    <w:rsid w:val="00ED5FFD"/>
    <w:rsid w:val="00ED7FB9"/>
    <w:rsid w:val="00ED7FC8"/>
    <w:rsid w:val="00EE155F"/>
    <w:rsid w:val="00EE36FF"/>
    <w:rsid w:val="00EE4509"/>
    <w:rsid w:val="00EE55D0"/>
    <w:rsid w:val="00EE56F6"/>
    <w:rsid w:val="00EE6DDD"/>
    <w:rsid w:val="00EF0312"/>
    <w:rsid w:val="00EF0F49"/>
    <w:rsid w:val="00EF2A9D"/>
    <w:rsid w:val="00EF3549"/>
    <w:rsid w:val="00EF3F81"/>
    <w:rsid w:val="00EF4F17"/>
    <w:rsid w:val="00EF5655"/>
    <w:rsid w:val="00EF5FBB"/>
    <w:rsid w:val="00EF60BA"/>
    <w:rsid w:val="00F016A2"/>
    <w:rsid w:val="00F03D15"/>
    <w:rsid w:val="00F04C18"/>
    <w:rsid w:val="00F05851"/>
    <w:rsid w:val="00F060D8"/>
    <w:rsid w:val="00F06768"/>
    <w:rsid w:val="00F069A3"/>
    <w:rsid w:val="00F11750"/>
    <w:rsid w:val="00F123D0"/>
    <w:rsid w:val="00F13056"/>
    <w:rsid w:val="00F133B0"/>
    <w:rsid w:val="00F1375E"/>
    <w:rsid w:val="00F147A0"/>
    <w:rsid w:val="00F14C5A"/>
    <w:rsid w:val="00F14D01"/>
    <w:rsid w:val="00F168A5"/>
    <w:rsid w:val="00F16C7C"/>
    <w:rsid w:val="00F172B6"/>
    <w:rsid w:val="00F175D1"/>
    <w:rsid w:val="00F17886"/>
    <w:rsid w:val="00F1799A"/>
    <w:rsid w:val="00F203F9"/>
    <w:rsid w:val="00F20FDF"/>
    <w:rsid w:val="00F21897"/>
    <w:rsid w:val="00F21A3C"/>
    <w:rsid w:val="00F22A85"/>
    <w:rsid w:val="00F24136"/>
    <w:rsid w:val="00F245BB"/>
    <w:rsid w:val="00F25481"/>
    <w:rsid w:val="00F2608D"/>
    <w:rsid w:val="00F26C77"/>
    <w:rsid w:val="00F31F08"/>
    <w:rsid w:val="00F338D9"/>
    <w:rsid w:val="00F350A5"/>
    <w:rsid w:val="00F3614B"/>
    <w:rsid w:val="00F3689A"/>
    <w:rsid w:val="00F37858"/>
    <w:rsid w:val="00F37BB9"/>
    <w:rsid w:val="00F40C8F"/>
    <w:rsid w:val="00F41116"/>
    <w:rsid w:val="00F413DE"/>
    <w:rsid w:val="00F41819"/>
    <w:rsid w:val="00F41865"/>
    <w:rsid w:val="00F43653"/>
    <w:rsid w:val="00F439AF"/>
    <w:rsid w:val="00F455E2"/>
    <w:rsid w:val="00F457C9"/>
    <w:rsid w:val="00F45845"/>
    <w:rsid w:val="00F472E5"/>
    <w:rsid w:val="00F47325"/>
    <w:rsid w:val="00F47A52"/>
    <w:rsid w:val="00F5015D"/>
    <w:rsid w:val="00F501B2"/>
    <w:rsid w:val="00F50726"/>
    <w:rsid w:val="00F51407"/>
    <w:rsid w:val="00F52066"/>
    <w:rsid w:val="00F52187"/>
    <w:rsid w:val="00F527EA"/>
    <w:rsid w:val="00F52F86"/>
    <w:rsid w:val="00F53F2A"/>
    <w:rsid w:val="00F55AAF"/>
    <w:rsid w:val="00F55EAA"/>
    <w:rsid w:val="00F575F8"/>
    <w:rsid w:val="00F60B2D"/>
    <w:rsid w:val="00F60D52"/>
    <w:rsid w:val="00F61914"/>
    <w:rsid w:val="00F61DBE"/>
    <w:rsid w:val="00F63BB8"/>
    <w:rsid w:val="00F63F6B"/>
    <w:rsid w:val="00F65492"/>
    <w:rsid w:val="00F65D07"/>
    <w:rsid w:val="00F664EF"/>
    <w:rsid w:val="00F70A6B"/>
    <w:rsid w:val="00F71092"/>
    <w:rsid w:val="00F717A4"/>
    <w:rsid w:val="00F72F2F"/>
    <w:rsid w:val="00F7363F"/>
    <w:rsid w:val="00F73FA0"/>
    <w:rsid w:val="00F74947"/>
    <w:rsid w:val="00F758B4"/>
    <w:rsid w:val="00F75C79"/>
    <w:rsid w:val="00F762F2"/>
    <w:rsid w:val="00F81097"/>
    <w:rsid w:val="00F812C3"/>
    <w:rsid w:val="00F81968"/>
    <w:rsid w:val="00F81F66"/>
    <w:rsid w:val="00F83945"/>
    <w:rsid w:val="00F846C2"/>
    <w:rsid w:val="00F85AD3"/>
    <w:rsid w:val="00F87FD3"/>
    <w:rsid w:val="00F90935"/>
    <w:rsid w:val="00F912F8"/>
    <w:rsid w:val="00F92367"/>
    <w:rsid w:val="00F92674"/>
    <w:rsid w:val="00F92BAB"/>
    <w:rsid w:val="00F92C17"/>
    <w:rsid w:val="00F92DFD"/>
    <w:rsid w:val="00F92F63"/>
    <w:rsid w:val="00F933A9"/>
    <w:rsid w:val="00F93BA0"/>
    <w:rsid w:val="00F93CD8"/>
    <w:rsid w:val="00F94EB6"/>
    <w:rsid w:val="00F96413"/>
    <w:rsid w:val="00F967A2"/>
    <w:rsid w:val="00F96DEF"/>
    <w:rsid w:val="00F970F9"/>
    <w:rsid w:val="00F974FF"/>
    <w:rsid w:val="00FA01F0"/>
    <w:rsid w:val="00FA0B21"/>
    <w:rsid w:val="00FA10A8"/>
    <w:rsid w:val="00FA13A9"/>
    <w:rsid w:val="00FA1436"/>
    <w:rsid w:val="00FA24B8"/>
    <w:rsid w:val="00FA2F8C"/>
    <w:rsid w:val="00FA3C0D"/>
    <w:rsid w:val="00FA3C83"/>
    <w:rsid w:val="00FA452F"/>
    <w:rsid w:val="00FA52E9"/>
    <w:rsid w:val="00FA66D1"/>
    <w:rsid w:val="00FA7637"/>
    <w:rsid w:val="00FB06FF"/>
    <w:rsid w:val="00FB08D8"/>
    <w:rsid w:val="00FB2824"/>
    <w:rsid w:val="00FB29B9"/>
    <w:rsid w:val="00FB599F"/>
    <w:rsid w:val="00FB7995"/>
    <w:rsid w:val="00FB79C5"/>
    <w:rsid w:val="00FB7ECA"/>
    <w:rsid w:val="00FC1C37"/>
    <w:rsid w:val="00FC1D7F"/>
    <w:rsid w:val="00FC2064"/>
    <w:rsid w:val="00FC2496"/>
    <w:rsid w:val="00FC2976"/>
    <w:rsid w:val="00FC29A9"/>
    <w:rsid w:val="00FC320F"/>
    <w:rsid w:val="00FD0034"/>
    <w:rsid w:val="00FD1200"/>
    <w:rsid w:val="00FD1E20"/>
    <w:rsid w:val="00FD29B4"/>
    <w:rsid w:val="00FD3C23"/>
    <w:rsid w:val="00FD5540"/>
    <w:rsid w:val="00FD5AFF"/>
    <w:rsid w:val="00FD6D7F"/>
    <w:rsid w:val="00FD7D3E"/>
    <w:rsid w:val="00FE0DC1"/>
    <w:rsid w:val="00FE1AF9"/>
    <w:rsid w:val="00FE1CC4"/>
    <w:rsid w:val="00FE3DA2"/>
    <w:rsid w:val="00FE4930"/>
    <w:rsid w:val="00FE6F53"/>
    <w:rsid w:val="00FE71E3"/>
    <w:rsid w:val="00FE774B"/>
    <w:rsid w:val="00FF0180"/>
    <w:rsid w:val="00FF0C44"/>
    <w:rsid w:val="00FF10DE"/>
    <w:rsid w:val="00FF188E"/>
    <w:rsid w:val="00FF28C9"/>
    <w:rsid w:val="00FF434A"/>
    <w:rsid w:val="00FF65FF"/>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5A9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D63CD0"/>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D63CD0"/>
    <w:pPr>
      <w:spacing w:before="280"/>
      <w:outlineLvl w:val="1"/>
    </w:pPr>
    <w:rPr>
      <w:bCs w:val="0"/>
      <w:iCs/>
      <w:sz w:val="32"/>
      <w:szCs w:val="28"/>
    </w:rPr>
  </w:style>
  <w:style w:type="paragraph" w:styleId="Heading3">
    <w:name w:val="heading 3"/>
    <w:basedOn w:val="Heading1"/>
    <w:next w:val="Heading4"/>
    <w:link w:val="Heading3Char"/>
    <w:autoRedefine/>
    <w:qFormat/>
    <w:rsid w:val="00D63CD0"/>
    <w:pPr>
      <w:spacing w:before="240"/>
      <w:outlineLvl w:val="2"/>
    </w:pPr>
    <w:rPr>
      <w:bCs w:val="0"/>
      <w:sz w:val="28"/>
      <w:szCs w:val="26"/>
    </w:rPr>
  </w:style>
  <w:style w:type="paragraph" w:styleId="Heading4">
    <w:name w:val="heading 4"/>
    <w:basedOn w:val="Heading1"/>
    <w:next w:val="Heading5"/>
    <w:link w:val="Heading4Char"/>
    <w:autoRedefine/>
    <w:qFormat/>
    <w:rsid w:val="00D63CD0"/>
    <w:pPr>
      <w:spacing w:before="220"/>
      <w:outlineLvl w:val="3"/>
    </w:pPr>
    <w:rPr>
      <w:bCs w:val="0"/>
      <w:sz w:val="26"/>
      <w:szCs w:val="28"/>
    </w:rPr>
  </w:style>
  <w:style w:type="paragraph" w:styleId="Heading5">
    <w:name w:val="heading 5"/>
    <w:basedOn w:val="Heading1"/>
    <w:next w:val="subsection"/>
    <w:link w:val="Heading5Char"/>
    <w:autoRedefine/>
    <w:qFormat/>
    <w:rsid w:val="00D63CD0"/>
    <w:pPr>
      <w:spacing w:before="280"/>
      <w:outlineLvl w:val="4"/>
    </w:pPr>
    <w:rPr>
      <w:bCs w:val="0"/>
      <w:iCs/>
      <w:sz w:val="24"/>
      <w:szCs w:val="26"/>
    </w:rPr>
  </w:style>
  <w:style w:type="paragraph" w:styleId="Heading6">
    <w:name w:val="heading 6"/>
    <w:basedOn w:val="Heading1"/>
    <w:next w:val="Heading7"/>
    <w:link w:val="Heading6Char"/>
    <w:autoRedefine/>
    <w:qFormat/>
    <w:rsid w:val="00D63CD0"/>
    <w:pPr>
      <w:outlineLvl w:val="5"/>
    </w:pPr>
    <w:rPr>
      <w:rFonts w:ascii="Arial" w:hAnsi="Arial" w:cs="Arial"/>
      <w:bCs w:val="0"/>
      <w:sz w:val="32"/>
      <w:szCs w:val="22"/>
    </w:rPr>
  </w:style>
  <w:style w:type="paragraph" w:styleId="Heading7">
    <w:name w:val="heading 7"/>
    <w:basedOn w:val="Heading6"/>
    <w:next w:val="Normal"/>
    <w:link w:val="Heading7Char"/>
    <w:autoRedefine/>
    <w:qFormat/>
    <w:rsid w:val="00D63CD0"/>
    <w:pPr>
      <w:spacing w:before="280"/>
      <w:outlineLvl w:val="6"/>
    </w:pPr>
    <w:rPr>
      <w:sz w:val="28"/>
    </w:rPr>
  </w:style>
  <w:style w:type="paragraph" w:styleId="Heading8">
    <w:name w:val="heading 8"/>
    <w:basedOn w:val="Heading6"/>
    <w:next w:val="Normal"/>
    <w:link w:val="Heading8Char"/>
    <w:autoRedefine/>
    <w:qFormat/>
    <w:rsid w:val="00D63CD0"/>
    <w:pPr>
      <w:spacing w:before="240"/>
      <w:outlineLvl w:val="7"/>
    </w:pPr>
    <w:rPr>
      <w:iCs/>
      <w:sz w:val="26"/>
    </w:rPr>
  </w:style>
  <w:style w:type="paragraph" w:styleId="Heading9">
    <w:name w:val="heading 9"/>
    <w:basedOn w:val="Heading1"/>
    <w:next w:val="Normal"/>
    <w:link w:val="Heading9Char"/>
    <w:autoRedefine/>
    <w:qFormat/>
    <w:rsid w:val="00D63CD0"/>
    <w:pPr>
      <w:keepNext w:val="0"/>
      <w:spacing w:before="280"/>
      <w:outlineLvl w:val="8"/>
    </w:pPr>
    <w:rPr>
      <w: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845A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5A9B"/>
    <w:rPr>
      <w:b/>
    </w:rPr>
  </w:style>
  <w:style w:type="paragraph" w:customStyle="1" w:styleId="BoxHeadItalic">
    <w:name w:val="BoxHeadItalic"/>
    <w:aliases w:val="bhi"/>
    <w:basedOn w:val="BoxText"/>
    <w:next w:val="BoxStep"/>
    <w:qFormat/>
    <w:rsid w:val="00845A9B"/>
    <w:rPr>
      <w:i/>
    </w:rPr>
  </w:style>
  <w:style w:type="paragraph" w:customStyle="1" w:styleId="BoxList">
    <w:name w:val="BoxList"/>
    <w:aliases w:val="bl"/>
    <w:basedOn w:val="BoxText"/>
    <w:qFormat/>
    <w:rsid w:val="00845A9B"/>
    <w:pPr>
      <w:ind w:left="1559" w:hanging="425"/>
    </w:pPr>
  </w:style>
  <w:style w:type="paragraph" w:customStyle="1" w:styleId="BoxNote">
    <w:name w:val="BoxNote"/>
    <w:aliases w:val="bn"/>
    <w:basedOn w:val="BoxText"/>
    <w:qFormat/>
    <w:rsid w:val="00845A9B"/>
    <w:pPr>
      <w:tabs>
        <w:tab w:val="left" w:pos="1985"/>
      </w:tabs>
      <w:spacing w:before="122" w:line="198" w:lineRule="exact"/>
      <w:ind w:left="2948" w:hanging="1814"/>
    </w:pPr>
    <w:rPr>
      <w:sz w:val="18"/>
    </w:rPr>
  </w:style>
  <w:style w:type="paragraph" w:customStyle="1" w:styleId="BoxPara">
    <w:name w:val="BoxPara"/>
    <w:aliases w:val="bp"/>
    <w:basedOn w:val="BoxText"/>
    <w:qFormat/>
    <w:rsid w:val="00845A9B"/>
    <w:pPr>
      <w:tabs>
        <w:tab w:val="right" w:pos="2268"/>
      </w:tabs>
      <w:ind w:left="2552" w:hanging="1418"/>
    </w:pPr>
  </w:style>
  <w:style w:type="paragraph" w:customStyle="1" w:styleId="BoxStep">
    <w:name w:val="BoxStep"/>
    <w:aliases w:val="bs"/>
    <w:basedOn w:val="BoxText"/>
    <w:qFormat/>
    <w:rsid w:val="00845A9B"/>
    <w:pPr>
      <w:ind w:left="1985" w:hanging="851"/>
    </w:pPr>
  </w:style>
  <w:style w:type="character" w:customStyle="1" w:styleId="CharAmPartNo">
    <w:name w:val="CharAmPartNo"/>
    <w:basedOn w:val="OPCCharBase"/>
    <w:uiPriority w:val="1"/>
    <w:qFormat/>
    <w:rsid w:val="00845A9B"/>
  </w:style>
  <w:style w:type="character" w:customStyle="1" w:styleId="CharAmPartText">
    <w:name w:val="CharAmPartText"/>
    <w:basedOn w:val="OPCCharBase"/>
    <w:uiPriority w:val="1"/>
    <w:qFormat/>
    <w:rsid w:val="00845A9B"/>
  </w:style>
  <w:style w:type="character" w:customStyle="1" w:styleId="CharAmSchNo">
    <w:name w:val="CharAmSchNo"/>
    <w:basedOn w:val="OPCCharBase"/>
    <w:uiPriority w:val="1"/>
    <w:qFormat/>
    <w:rsid w:val="00845A9B"/>
  </w:style>
  <w:style w:type="character" w:customStyle="1" w:styleId="CharAmSchText">
    <w:name w:val="CharAmSchText"/>
    <w:basedOn w:val="OPCCharBase"/>
    <w:uiPriority w:val="1"/>
    <w:qFormat/>
    <w:rsid w:val="00845A9B"/>
  </w:style>
  <w:style w:type="character" w:customStyle="1" w:styleId="CharChapNo">
    <w:name w:val="CharChapNo"/>
    <w:basedOn w:val="OPCCharBase"/>
    <w:qFormat/>
    <w:rsid w:val="00845A9B"/>
  </w:style>
  <w:style w:type="character" w:customStyle="1" w:styleId="CharChapText">
    <w:name w:val="CharChapText"/>
    <w:basedOn w:val="OPCCharBase"/>
    <w:qFormat/>
    <w:rsid w:val="00845A9B"/>
  </w:style>
  <w:style w:type="character" w:customStyle="1" w:styleId="CharDivNo">
    <w:name w:val="CharDivNo"/>
    <w:basedOn w:val="OPCCharBase"/>
    <w:qFormat/>
    <w:rsid w:val="00845A9B"/>
  </w:style>
  <w:style w:type="character" w:customStyle="1" w:styleId="CharDivText">
    <w:name w:val="CharDivText"/>
    <w:basedOn w:val="OPCCharBase"/>
    <w:qFormat/>
    <w:rsid w:val="00845A9B"/>
  </w:style>
  <w:style w:type="character" w:customStyle="1" w:styleId="CharPartNo">
    <w:name w:val="CharPartNo"/>
    <w:basedOn w:val="OPCCharBase"/>
    <w:qFormat/>
    <w:rsid w:val="00845A9B"/>
  </w:style>
  <w:style w:type="character" w:customStyle="1" w:styleId="CharPartText">
    <w:name w:val="CharPartText"/>
    <w:basedOn w:val="OPCCharBase"/>
    <w:qFormat/>
    <w:rsid w:val="00845A9B"/>
  </w:style>
  <w:style w:type="character" w:customStyle="1" w:styleId="CharSectno">
    <w:name w:val="CharSectno"/>
    <w:basedOn w:val="OPCCharBase"/>
    <w:qFormat/>
    <w:rsid w:val="00845A9B"/>
  </w:style>
  <w:style w:type="character" w:customStyle="1" w:styleId="CharSubdNo">
    <w:name w:val="CharSubdNo"/>
    <w:basedOn w:val="OPCCharBase"/>
    <w:uiPriority w:val="1"/>
    <w:qFormat/>
    <w:rsid w:val="00845A9B"/>
  </w:style>
  <w:style w:type="character" w:customStyle="1" w:styleId="CharSubdText">
    <w:name w:val="CharSubdText"/>
    <w:basedOn w:val="OPCCharBase"/>
    <w:uiPriority w:val="1"/>
    <w:qFormat/>
    <w:rsid w:val="00845A9B"/>
  </w:style>
  <w:style w:type="paragraph" w:styleId="BodyTextIndent">
    <w:name w:val="Body Text Indent"/>
    <w:link w:val="BodyTextIndentChar"/>
    <w:rsid w:val="00D63CD0"/>
    <w:pPr>
      <w:spacing w:after="120"/>
      <w:ind w:left="283"/>
    </w:pPr>
    <w:rPr>
      <w:sz w:val="22"/>
      <w:szCs w:val="24"/>
    </w:rPr>
  </w:style>
  <w:style w:type="paragraph" w:customStyle="1" w:styleId="Formula">
    <w:name w:val="Formula"/>
    <w:basedOn w:val="OPCParaBase"/>
    <w:rsid w:val="00845A9B"/>
    <w:pPr>
      <w:spacing w:line="240" w:lineRule="auto"/>
      <w:ind w:left="1134"/>
    </w:pPr>
    <w:rPr>
      <w:sz w:val="20"/>
    </w:rPr>
  </w:style>
  <w:style w:type="paragraph" w:styleId="Footer">
    <w:name w:val="footer"/>
    <w:link w:val="FooterChar"/>
    <w:rsid w:val="00845A9B"/>
    <w:pPr>
      <w:tabs>
        <w:tab w:val="center" w:pos="4153"/>
        <w:tab w:val="right" w:pos="8306"/>
      </w:tabs>
    </w:pPr>
    <w:rPr>
      <w:sz w:val="22"/>
      <w:szCs w:val="24"/>
    </w:rPr>
  </w:style>
  <w:style w:type="paragraph" w:styleId="Header">
    <w:name w:val="header"/>
    <w:basedOn w:val="OPCParaBase"/>
    <w:link w:val="HeaderChar"/>
    <w:unhideWhenUsed/>
    <w:rsid w:val="00845A9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845A9B"/>
    <w:pPr>
      <w:tabs>
        <w:tab w:val="right" w:pos="1531"/>
      </w:tabs>
      <w:spacing w:before="40" w:line="240" w:lineRule="auto"/>
      <w:ind w:left="1644" w:hanging="1644"/>
    </w:pPr>
  </w:style>
  <w:style w:type="paragraph" w:customStyle="1" w:styleId="paragraphsub-sub">
    <w:name w:val="paragraph(sub-sub)"/>
    <w:aliases w:val="aaa"/>
    <w:basedOn w:val="OPCParaBase"/>
    <w:rsid w:val="00845A9B"/>
    <w:pPr>
      <w:tabs>
        <w:tab w:val="right" w:pos="2722"/>
      </w:tabs>
      <w:spacing w:before="40" w:line="240" w:lineRule="auto"/>
      <w:ind w:left="2835" w:hanging="2835"/>
    </w:pPr>
  </w:style>
  <w:style w:type="paragraph" w:customStyle="1" w:styleId="paragraphsub">
    <w:name w:val="paragraph(sub)"/>
    <w:aliases w:val="aa"/>
    <w:basedOn w:val="OPCParaBase"/>
    <w:rsid w:val="00845A9B"/>
    <w:pPr>
      <w:tabs>
        <w:tab w:val="right" w:pos="1985"/>
      </w:tabs>
      <w:spacing w:before="40" w:line="240" w:lineRule="auto"/>
      <w:ind w:left="2098" w:hanging="2098"/>
    </w:pPr>
  </w:style>
  <w:style w:type="character" w:styleId="LineNumber">
    <w:name w:val="line number"/>
    <w:basedOn w:val="OPCCharBase"/>
    <w:uiPriority w:val="99"/>
    <w:unhideWhenUsed/>
    <w:rsid w:val="00845A9B"/>
    <w:rPr>
      <w:sz w:val="16"/>
    </w:rPr>
  </w:style>
  <w:style w:type="paragraph" w:customStyle="1" w:styleId="ItemHead">
    <w:name w:val="ItemHead"/>
    <w:aliases w:val="ih"/>
    <w:basedOn w:val="OPCParaBase"/>
    <w:next w:val="Item"/>
    <w:link w:val="ItemHeadChar"/>
    <w:rsid w:val="00845A9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845A9B"/>
    <w:pPr>
      <w:tabs>
        <w:tab w:val="right" w:pos="1021"/>
      </w:tabs>
      <w:spacing w:before="180" w:line="240" w:lineRule="auto"/>
      <w:ind w:left="1134" w:hanging="1134"/>
    </w:pPr>
  </w:style>
  <w:style w:type="paragraph" w:customStyle="1" w:styleId="Definition">
    <w:name w:val="Definition"/>
    <w:aliases w:val="dd"/>
    <w:basedOn w:val="OPCParaBase"/>
    <w:rsid w:val="00845A9B"/>
    <w:pPr>
      <w:spacing w:before="180" w:line="240" w:lineRule="auto"/>
      <w:ind w:left="1134"/>
    </w:pPr>
  </w:style>
  <w:style w:type="paragraph" w:customStyle="1" w:styleId="Item">
    <w:name w:val="Item"/>
    <w:aliases w:val="i"/>
    <w:basedOn w:val="OPCParaBase"/>
    <w:next w:val="ItemHead"/>
    <w:link w:val="ItemChar"/>
    <w:rsid w:val="00845A9B"/>
    <w:pPr>
      <w:keepLines/>
      <w:spacing w:before="80" w:line="240" w:lineRule="auto"/>
      <w:ind w:left="709"/>
    </w:pPr>
  </w:style>
  <w:style w:type="paragraph" w:styleId="ListBullet">
    <w:name w:val="List Bullet"/>
    <w:rsid w:val="00D63CD0"/>
    <w:pPr>
      <w:numPr>
        <w:numId w:val="1"/>
      </w:numPr>
      <w:tabs>
        <w:tab w:val="clear" w:pos="360"/>
        <w:tab w:val="num" w:pos="2989"/>
      </w:tabs>
      <w:ind w:left="1225" w:firstLine="1043"/>
    </w:pPr>
    <w:rPr>
      <w:sz w:val="22"/>
      <w:szCs w:val="24"/>
    </w:rPr>
  </w:style>
  <w:style w:type="paragraph" w:customStyle="1" w:styleId="LongT">
    <w:name w:val="LongT"/>
    <w:basedOn w:val="OPCParaBase"/>
    <w:rsid w:val="00845A9B"/>
    <w:pPr>
      <w:spacing w:line="240" w:lineRule="auto"/>
    </w:pPr>
    <w:rPr>
      <w:b/>
      <w:sz w:val="32"/>
    </w:rPr>
  </w:style>
  <w:style w:type="paragraph" w:customStyle="1" w:styleId="notepara">
    <w:name w:val="note(para)"/>
    <w:aliases w:val="na"/>
    <w:basedOn w:val="OPCParaBase"/>
    <w:rsid w:val="00845A9B"/>
    <w:pPr>
      <w:spacing w:before="40" w:line="198" w:lineRule="exact"/>
      <w:ind w:left="2354" w:hanging="369"/>
    </w:pPr>
    <w:rPr>
      <w:sz w:val="18"/>
    </w:rPr>
  </w:style>
  <w:style w:type="paragraph" w:customStyle="1" w:styleId="notedraft">
    <w:name w:val="note(draft)"/>
    <w:aliases w:val="nd"/>
    <w:basedOn w:val="OPCParaBase"/>
    <w:rsid w:val="00845A9B"/>
    <w:pPr>
      <w:spacing w:before="240" w:line="240" w:lineRule="auto"/>
      <w:ind w:left="284" w:hanging="284"/>
    </w:pPr>
    <w:rPr>
      <w:i/>
      <w:sz w:val="24"/>
    </w:rPr>
  </w:style>
  <w:style w:type="paragraph" w:customStyle="1" w:styleId="notetext">
    <w:name w:val="note(text)"/>
    <w:aliases w:val="n"/>
    <w:basedOn w:val="OPCParaBase"/>
    <w:rsid w:val="00845A9B"/>
    <w:pPr>
      <w:spacing w:before="122" w:line="240" w:lineRule="auto"/>
      <w:ind w:left="1985" w:hanging="851"/>
    </w:pPr>
    <w:rPr>
      <w:sz w:val="18"/>
    </w:rPr>
  </w:style>
  <w:style w:type="paragraph" w:customStyle="1" w:styleId="notemargin">
    <w:name w:val="note(margin)"/>
    <w:aliases w:val="nm"/>
    <w:basedOn w:val="OPCParaBase"/>
    <w:rsid w:val="00845A9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845A9B"/>
    <w:pPr>
      <w:spacing w:line="240" w:lineRule="auto"/>
      <w:jc w:val="right"/>
    </w:pPr>
    <w:rPr>
      <w:rFonts w:ascii="Arial" w:hAnsi="Arial"/>
      <w:b/>
      <w:i/>
    </w:rPr>
  </w:style>
  <w:style w:type="paragraph" w:customStyle="1" w:styleId="Page1">
    <w:name w:val="Page1"/>
    <w:basedOn w:val="OPCParaBase"/>
    <w:rsid w:val="00845A9B"/>
    <w:pPr>
      <w:spacing w:before="5600" w:line="240" w:lineRule="auto"/>
    </w:pPr>
    <w:rPr>
      <w:b/>
      <w:sz w:val="32"/>
    </w:rPr>
  </w:style>
  <w:style w:type="paragraph" w:customStyle="1" w:styleId="PageBreak">
    <w:name w:val="PageBreak"/>
    <w:aliases w:val="pb"/>
    <w:basedOn w:val="OPCParaBase"/>
    <w:link w:val="PageBreakChar"/>
    <w:rsid w:val="00845A9B"/>
    <w:pPr>
      <w:spacing w:line="240" w:lineRule="auto"/>
    </w:pPr>
    <w:rPr>
      <w:sz w:val="20"/>
    </w:rPr>
  </w:style>
  <w:style w:type="paragraph" w:customStyle="1" w:styleId="ParlAmend">
    <w:name w:val="ParlAmend"/>
    <w:aliases w:val="pp"/>
    <w:basedOn w:val="OPCParaBase"/>
    <w:rsid w:val="00845A9B"/>
    <w:pPr>
      <w:spacing w:before="240" w:line="240" w:lineRule="atLeast"/>
      <w:ind w:hanging="567"/>
    </w:pPr>
    <w:rPr>
      <w:sz w:val="24"/>
    </w:rPr>
  </w:style>
  <w:style w:type="paragraph" w:customStyle="1" w:styleId="Penalty">
    <w:name w:val="Penalty"/>
    <w:basedOn w:val="OPCParaBase"/>
    <w:rsid w:val="00845A9B"/>
    <w:pPr>
      <w:tabs>
        <w:tab w:val="left" w:pos="2977"/>
      </w:tabs>
      <w:spacing w:before="180" w:line="240" w:lineRule="auto"/>
      <w:ind w:left="1985" w:hanging="851"/>
    </w:pPr>
  </w:style>
  <w:style w:type="paragraph" w:customStyle="1" w:styleId="Preamble">
    <w:name w:val="Preamble"/>
    <w:basedOn w:val="OPCParaBase"/>
    <w:next w:val="Normal"/>
    <w:rsid w:val="00845A9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845A9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845A9B"/>
    <w:pPr>
      <w:spacing w:line="240" w:lineRule="auto"/>
    </w:pPr>
    <w:rPr>
      <w:b/>
      <w:sz w:val="40"/>
    </w:rPr>
  </w:style>
  <w:style w:type="paragraph" w:customStyle="1" w:styleId="Subitem">
    <w:name w:val="Subitem"/>
    <w:aliases w:val="iss"/>
    <w:basedOn w:val="OPCParaBase"/>
    <w:rsid w:val="00845A9B"/>
    <w:pPr>
      <w:spacing w:before="180" w:line="240" w:lineRule="auto"/>
      <w:ind w:left="709" w:hanging="709"/>
    </w:pPr>
  </w:style>
  <w:style w:type="paragraph" w:customStyle="1" w:styleId="SubitemHead">
    <w:name w:val="SubitemHead"/>
    <w:aliases w:val="issh"/>
    <w:basedOn w:val="OPCParaBase"/>
    <w:rsid w:val="00845A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5A9B"/>
    <w:pPr>
      <w:spacing w:before="40" w:line="240" w:lineRule="auto"/>
      <w:ind w:left="1134"/>
    </w:pPr>
  </w:style>
  <w:style w:type="paragraph" w:customStyle="1" w:styleId="SubsectionHead">
    <w:name w:val="SubsectionHead"/>
    <w:aliases w:val="ssh"/>
    <w:basedOn w:val="OPCParaBase"/>
    <w:next w:val="subsection"/>
    <w:rsid w:val="00845A9B"/>
    <w:pPr>
      <w:keepNext/>
      <w:keepLines/>
      <w:spacing w:before="240" w:line="240" w:lineRule="auto"/>
      <w:ind w:left="1134"/>
    </w:pPr>
    <w:rPr>
      <w:i/>
    </w:rPr>
  </w:style>
  <w:style w:type="paragraph" w:customStyle="1" w:styleId="Tablei">
    <w:name w:val="Table(i)"/>
    <w:aliases w:val="taa"/>
    <w:basedOn w:val="OPCParaBase"/>
    <w:rsid w:val="00845A9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845A9B"/>
    <w:pPr>
      <w:spacing w:before="60" w:line="240" w:lineRule="auto"/>
      <w:ind w:left="284" w:hanging="284"/>
    </w:pPr>
    <w:rPr>
      <w:sz w:val="20"/>
    </w:rPr>
  </w:style>
  <w:style w:type="paragraph" w:customStyle="1" w:styleId="TableAA">
    <w:name w:val="Table(AA)"/>
    <w:aliases w:val="taaa"/>
    <w:basedOn w:val="OPCParaBase"/>
    <w:rsid w:val="00845A9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845A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5A9B"/>
    <w:pPr>
      <w:numPr>
        <w:numId w:val="4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5A9B"/>
    <w:pPr>
      <w:spacing w:before="122" w:line="198" w:lineRule="exact"/>
      <w:ind w:left="1985" w:hanging="851"/>
      <w:jc w:val="right"/>
    </w:pPr>
    <w:rPr>
      <w:sz w:val="18"/>
    </w:rPr>
  </w:style>
  <w:style w:type="paragraph" w:customStyle="1" w:styleId="TLPTableBullet">
    <w:name w:val="TLPTableBullet"/>
    <w:aliases w:val="ttb"/>
    <w:basedOn w:val="OPCParaBase"/>
    <w:rsid w:val="00845A9B"/>
    <w:pPr>
      <w:spacing w:line="240" w:lineRule="exact"/>
      <w:ind w:left="284" w:hanging="284"/>
    </w:pPr>
    <w:rPr>
      <w:sz w:val="20"/>
    </w:rPr>
  </w:style>
  <w:style w:type="paragraph" w:styleId="TOC1">
    <w:name w:val="toc 1"/>
    <w:basedOn w:val="OPCParaBase"/>
    <w:next w:val="Normal"/>
    <w:uiPriority w:val="39"/>
    <w:unhideWhenUsed/>
    <w:rsid w:val="00845A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45A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45A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45A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45A9B"/>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845A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45A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45A9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845A9B"/>
    <w:pPr>
      <w:keepLines/>
      <w:spacing w:before="80" w:line="240" w:lineRule="auto"/>
      <w:ind w:left="1588" w:hanging="794"/>
    </w:pPr>
    <w:rPr>
      <w:kern w:val="28"/>
    </w:rPr>
  </w:style>
  <w:style w:type="paragraph" w:customStyle="1" w:styleId="TofSectsSection">
    <w:name w:val="TofSects(Section)"/>
    <w:basedOn w:val="OPCParaBase"/>
    <w:rsid w:val="00845A9B"/>
    <w:pPr>
      <w:keepLines/>
      <w:spacing w:before="40" w:line="240" w:lineRule="auto"/>
      <w:ind w:left="1588" w:hanging="794"/>
    </w:pPr>
    <w:rPr>
      <w:kern w:val="28"/>
      <w:sz w:val="18"/>
    </w:rPr>
  </w:style>
  <w:style w:type="paragraph" w:customStyle="1" w:styleId="TofSectsHeading">
    <w:name w:val="TofSects(Heading)"/>
    <w:basedOn w:val="OPCParaBase"/>
    <w:rsid w:val="00845A9B"/>
    <w:pPr>
      <w:spacing w:before="240" w:after="120" w:line="240" w:lineRule="auto"/>
    </w:pPr>
    <w:rPr>
      <w:b/>
      <w:sz w:val="24"/>
    </w:rPr>
  </w:style>
  <w:style w:type="paragraph" w:customStyle="1" w:styleId="TofSectsGroupHeading">
    <w:name w:val="TofSects(GroupHeading)"/>
    <w:basedOn w:val="OPCParaBase"/>
    <w:next w:val="TofSectsSection"/>
    <w:rsid w:val="00845A9B"/>
    <w:pPr>
      <w:keepLines/>
      <w:spacing w:before="240" w:after="120" w:line="240" w:lineRule="auto"/>
      <w:ind w:left="794"/>
    </w:pPr>
    <w:rPr>
      <w:b/>
      <w:kern w:val="28"/>
      <w:sz w:val="20"/>
    </w:rPr>
  </w:style>
  <w:style w:type="paragraph" w:customStyle="1" w:styleId="Actno">
    <w:name w:val="Actno"/>
    <w:basedOn w:val="ShortT"/>
    <w:next w:val="Normal"/>
    <w:link w:val="ActnoChar"/>
    <w:qFormat/>
    <w:rsid w:val="00845A9B"/>
  </w:style>
  <w:style w:type="numbering" w:styleId="111111">
    <w:name w:val="Outline List 2"/>
    <w:basedOn w:val="NoList"/>
    <w:rsid w:val="00D63CD0"/>
    <w:pPr>
      <w:numPr>
        <w:numId w:val="42"/>
      </w:numPr>
    </w:pPr>
  </w:style>
  <w:style w:type="numbering" w:styleId="1ai">
    <w:name w:val="Outline List 1"/>
    <w:basedOn w:val="NoList"/>
    <w:rsid w:val="00D63CD0"/>
    <w:pPr>
      <w:numPr>
        <w:numId w:val="24"/>
      </w:numPr>
    </w:pPr>
  </w:style>
  <w:style w:type="numbering" w:styleId="ArticleSection">
    <w:name w:val="Outline List 3"/>
    <w:basedOn w:val="NoList"/>
    <w:rsid w:val="00D63CD0"/>
    <w:pPr>
      <w:numPr>
        <w:numId w:val="43"/>
      </w:numPr>
    </w:pPr>
  </w:style>
  <w:style w:type="paragraph" w:styleId="BlockText">
    <w:name w:val="Block Text"/>
    <w:rsid w:val="00D63CD0"/>
    <w:pPr>
      <w:spacing w:after="120"/>
      <w:ind w:left="1440" w:right="1440"/>
    </w:pPr>
    <w:rPr>
      <w:sz w:val="22"/>
      <w:szCs w:val="24"/>
    </w:rPr>
  </w:style>
  <w:style w:type="paragraph" w:styleId="BodyText">
    <w:name w:val="Body Text"/>
    <w:link w:val="BodyTextChar"/>
    <w:rsid w:val="00D63CD0"/>
    <w:pPr>
      <w:spacing w:after="120"/>
    </w:pPr>
    <w:rPr>
      <w:sz w:val="22"/>
      <w:szCs w:val="24"/>
    </w:rPr>
  </w:style>
  <w:style w:type="paragraph" w:styleId="BodyText2">
    <w:name w:val="Body Text 2"/>
    <w:link w:val="BodyText2Char"/>
    <w:rsid w:val="00D63CD0"/>
    <w:pPr>
      <w:spacing w:after="120" w:line="480" w:lineRule="auto"/>
    </w:pPr>
    <w:rPr>
      <w:sz w:val="22"/>
      <w:szCs w:val="24"/>
    </w:rPr>
  </w:style>
  <w:style w:type="paragraph" w:styleId="BodyText3">
    <w:name w:val="Body Text 3"/>
    <w:link w:val="BodyText3Char"/>
    <w:rsid w:val="00D63CD0"/>
    <w:pPr>
      <w:spacing w:after="120"/>
    </w:pPr>
    <w:rPr>
      <w:sz w:val="16"/>
      <w:szCs w:val="16"/>
    </w:rPr>
  </w:style>
  <w:style w:type="paragraph" w:styleId="BodyTextFirstIndent">
    <w:name w:val="Body Text First Indent"/>
    <w:basedOn w:val="BodyText"/>
    <w:link w:val="BodyTextFirstIndentChar"/>
    <w:rsid w:val="00D63CD0"/>
    <w:pPr>
      <w:ind w:firstLine="210"/>
    </w:pPr>
  </w:style>
  <w:style w:type="paragraph" w:styleId="BodyTextFirstIndent2">
    <w:name w:val="Body Text First Indent 2"/>
    <w:basedOn w:val="BodyTextIndent"/>
    <w:link w:val="BodyTextFirstIndent2Char"/>
    <w:rsid w:val="00D63CD0"/>
    <w:pPr>
      <w:ind w:firstLine="210"/>
    </w:pPr>
  </w:style>
  <w:style w:type="paragraph" w:styleId="BodyTextIndent2">
    <w:name w:val="Body Text Indent 2"/>
    <w:link w:val="BodyTextIndent2Char"/>
    <w:rsid w:val="00D63CD0"/>
    <w:pPr>
      <w:spacing w:after="120" w:line="480" w:lineRule="auto"/>
      <w:ind w:left="283"/>
    </w:pPr>
    <w:rPr>
      <w:sz w:val="22"/>
      <w:szCs w:val="24"/>
    </w:rPr>
  </w:style>
  <w:style w:type="paragraph" w:styleId="BodyTextIndent3">
    <w:name w:val="Body Text Indent 3"/>
    <w:link w:val="BodyTextIndent3Char"/>
    <w:rsid w:val="00D63CD0"/>
    <w:pPr>
      <w:spacing w:after="120"/>
      <w:ind w:left="283"/>
    </w:pPr>
    <w:rPr>
      <w:sz w:val="16"/>
      <w:szCs w:val="16"/>
    </w:rPr>
  </w:style>
  <w:style w:type="paragraph" w:styleId="Closing">
    <w:name w:val="Closing"/>
    <w:link w:val="ClosingChar"/>
    <w:rsid w:val="00D63CD0"/>
    <w:pPr>
      <w:ind w:left="4252"/>
    </w:pPr>
    <w:rPr>
      <w:sz w:val="22"/>
      <w:szCs w:val="24"/>
    </w:rPr>
  </w:style>
  <w:style w:type="paragraph" w:styleId="Date">
    <w:name w:val="Date"/>
    <w:next w:val="Normal"/>
    <w:link w:val="DateChar"/>
    <w:rsid w:val="00D63CD0"/>
    <w:rPr>
      <w:sz w:val="22"/>
      <w:szCs w:val="24"/>
    </w:rPr>
  </w:style>
  <w:style w:type="paragraph" w:styleId="E-mailSignature">
    <w:name w:val="E-mail Signature"/>
    <w:link w:val="E-mailSignatureChar"/>
    <w:rsid w:val="00D63CD0"/>
    <w:rPr>
      <w:sz w:val="22"/>
      <w:szCs w:val="24"/>
    </w:rPr>
  </w:style>
  <w:style w:type="character" w:styleId="Emphasis">
    <w:name w:val="Emphasis"/>
    <w:basedOn w:val="DefaultParagraphFont"/>
    <w:qFormat/>
    <w:rsid w:val="00D63CD0"/>
    <w:rPr>
      <w:i/>
      <w:iCs/>
    </w:rPr>
  </w:style>
  <w:style w:type="paragraph" w:styleId="EnvelopeAddress">
    <w:name w:val="envelope address"/>
    <w:rsid w:val="00D63C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3CD0"/>
    <w:rPr>
      <w:rFonts w:ascii="Arial" w:hAnsi="Arial" w:cs="Arial"/>
    </w:rPr>
  </w:style>
  <w:style w:type="character" w:styleId="FollowedHyperlink">
    <w:name w:val="FollowedHyperlink"/>
    <w:basedOn w:val="DefaultParagraphFont"/>
    <w:rsid w:val="00D63CD0"/>
    <w:rPr>
      <w:color w:val="800080"/>
      <w:u w:val="single"/>
    </w:rPr>
  </w:style>
  <w:style w:type="character" w:styleId="HTMLAcronym">
    <w:name w:val="HTML Acronym"/>
    <w:basedOn w:val="DefaultParagraphFont"/>
    <w:rsid w:val="00D63CD0"/>
  </w:style>
  <w:style w:type="paragraph" w:styleId="HTMLAddress">
    <w:name w:val="HTML Address"/>
    <w:link w:val="HTMLAddressChar"/>
    <w:rsid w:val="00D63CD0"/>
    <w:rPr>
      <w:i/>
      <w:iCs/>
      <w:sz w:val="22"/>
      <w:szCs w:val="24"/>
    </w:rPr>
  </w:style>
  <w:style w:type="character" w:styleId="HTMLCite">
    <w:name w:val="HTML Cite"/>
    <w:basedOn w:val="DefaultParagraphFont"/>
    <w:rsid w:val="00D63CD0"/>
    <w:rPr>
      <w:i/>
      <w:iCs/>
    </w:rPr>
  </w:style>
  <w:style w:type="character" w:styleId="HTMLCode">
    <w:name w:val="HTML Code"/>
    <w:basedOn w:val="DefaultParagraphFont"/>
    <w:rsid w:val="00D63CD0"/>
    <w:rPr>
      <w:rFonts w:ascii="Courier New" w:hAnsi="Courier New" w:cs="Courier New"/>
      <w:sz w:val="20"/>
      <w:szCs w:val="20"/>
    </w:rPr>
  </w:style>
  <w:style w:type="character" w:styleId="HTMLDefinition">
    <w:name w:val="HTML Definition"/>
    <w:basedOn w:val="DefaultParagraphFont"/>
    <w:rsid w:val="00D63CD0"/>
    <w:rPr>
      <w:i/>
      <w:iCs/>
    </w:rPr>
  </w:style>
  <w:style w:type="character" w:styleId="HTMLKeyboard">
    <w:name w:val="HTML Keyboard"/>
    <w:basedOn w:val="DefaultParagraphFont"/>
    <w:rsid w:val="00D63CD0"/>
    <w:rPr>
      <w:rFonts w:ascii="Courier New" w:hAnsi="Courier New" w:cs="Courier New"/>
      <w:sz w:val="20"/>
      <w:szCs w:val="20"/>
    </w:rPr>
  </w:style>
  <w:style w:type="paragraph" w:styleId="HTMLPreformatted">
    <w:name w:val="HTML Preformatted"/>
    <w:link w:val="HTMLPreformattedChar"/>
    <w:rsid w:val="00D63CD0"/>
    <w:rPr>
      <w:rFonts w:ascii="Courier New" w:hAnsi="Courier New" w:cs="Courier New"/>
    </w:rPr>
  </w:style>
  <w:style w:type="character" w:styleId="HTMLSample">
    <w:name w:val="HTML Sample"/>
    <w:basedOn w:val="DefaultParagraphFont"/>
    <w:rsid w:val="00D63CD0"/>
    <w:rPr>
      <w:rFonts w:ascii="Courier New" w:hAnsi="Courier New" w:cs="Courier New"/>
    </w:rPr>
  </w:style>
  <w:style w:type="character" w:styleId="HTMLTypewriter">
    <w:name w:val="HTML Typewriter"/>
    <w:basedOn w:val="DefaultParagraphFont"/>
    <w:rsid w:val="00D63CD0"/>
    <w:rPr>
      <w:rFonts w:ascii="Courier New" w:hAnsi="Courier New" w:cs="Courier New"/>
      <w:sz w:val="20"/>
      <w:szCs w:val="20"/>
    </w:rPr>
  </w:style>
  <w:style w:type="character" w:styleId="HTMLVariable">
    <w:name w:val="HTML Variable"/>
    <w:basedOn w:val="DefaultParagraphFont"/>
    <w:rsid w:val="00D63CD0"/>
    <w:rPr>
      <w:i/>
      <w:iCs/>
    </w:rPr>
  </w:style>
  <w:style w:type="character" w:styleId="Hyperlink">
    <w:name w:val="Hyperlink"/>
    <w:basedOn w:val="DefaultParagraphFont"/>
    <w:rsid w:val="00D63CD0"/>
    <w:rPr>
      <w:color w:val="0000FF"/>
      <w:u w:val="single"/>
    </w:rPr>
  </w:style>
  <w:style w:type="paragraph" w:styleId="List">
    <w:name w:val="List"/>
    <w:rsid w:val="00D63CD0"/>
    <w:pPr>
      <w:ind w:left="283" w:hanging="283"/>
    </w:pPr>
    <w:rPr>
      <w:sz w:val="22"/>
      <w:szCs w:val="24"/>
    </w:rPr>
  </w:style>
  <w:style w:type="paragraph" w:styleId="List2">
    <w:name w:val="List 2"/>
    <w:rsid w:val="00D63CD0"/>
    <w:pPr>
      <w:ind w:left="566" w:hanging="283"/>
    </w:pPr>
    <w:rPr>
      <w:sz w:val="22"/>
      <w:szCs w:val="24"/>
    </w:rPr>
  </w:style>
  <w:style w:type="paragraph" w:styleId="List3">
    <w:name w:val="List 3"/>
    <w:rsid w:val="00D63CD0"/>
    <w:pPr>
      <w:ind w:left="849" w:hanging="283"/>
    </w:pPr>
    <w:rPr>
      <w:sz w:val="22"/>
      <w:szCs w:val="24"/>
    </w:rPr>
  </w:style>
  <w:style w:type="paragraph" w:styleId="List4">
    <w:name w:val="List 4"/>
    <w:rsid w:val="00D63CD0"/>
    <w:pPr>
      <w:ind w:left="1132" w:hanging="283"/>
    </w:pPr>
    <w:rPr>
      <w:sz w:val="22"/>
      <w:szCs w:val="24"/>
    </w:rPr>
  </w:style>
  <w:style w:type="paragraph" w:styleId="List5">
    <w:name w:val="List 5"/>
    <w:rsid w:val="00D63CD0"/>
    <w:pPr>
      <w:ind w:left="1415" w:hanging="283"/>
    </w:pPr>
    <w:rPr>
      <w:sz w:val="22"/>
      <w:szCs w:val="24"/>
    </w:rPr>
  </w:style>
  <w:style w:type="paragraph" w:styleId="ListBullet2">
    <w:name w:val="List Bullet 2"/>
    <w:rsid w:val="00D63CD0"/>
    <w:pPr>
      <w:numPr>
        <w:numId w:val="3"/>
      </w:numPr>
      <w:tabs>
        <w:tab w:val="clear" w:pos="643"/>
        <w:tab w:val="num" w:pos="360"/>
      </w:tabs>
      <w:ind w:left="360"/>
    </w:pPr>
    <w:rPr>
      <w:sz w:val="22"/>
      <w:szCs w:val="24"/>
    </w:rPr>
  </w:style>
  <w:style w:type="paragraph" w:styleId="ListBullet3">
    <w:name w:val="List Bullet 3"/>
    <w:rsid w:val="00D63CD0"/>
    <w:pPr>
      <w:numPr>
        <w:numId w:val="4"/>
      </w:numPr>
      <w:tabs>
        <w:tab w:val="clear" w:pos="926"/>
        <w:tab w:val="num" w:pos="360"/>
      </w:tabs>
      <w:ind w:left="360"/>
    </w:pPr>
    <w:rPr>
      <w:sz w:val="22"/>
      <w:szCs w:val="24"/>
    </w:rPr>
  </w:style>
  <w:style w:type="paragraph" w:styleId="ListBullet4">
    <w:name w:val="List Bullet 4"/>
    <w:rsid w:val="00D63CD0"/>
    <w:pPr>
      <w:numPr>
        <w:numId w:val="5"/>
      </w:numPr>
      <w:tabs>
        <w:tab w:val="clear" w:pos="1209"/>
        <w:tab w:val="num" w:pos="926"/>
      </w:tabs>
      <w:ind w:left="926"/>
    </w:pPr>
    <w:rPr>
      <w:sz w:val="22"/>
      <w:szCs w:val="24"/>
    </w:rPr>
  </w:style>
  <w:style w:type="paragraph" w:styleId="ListBullet5">
    <w:name w:val="List Bullet 5"/>
    <w:rsid w:val="00D63CD0"/>
    <w:pPr>
      <w:numPr>
        <w:numId w:val="6"/>
      </w:numPr>
    </w:pPr>
    <w:rPr>
      <w:sz w:val="22"/>
      <w:szCs w:val="24"/>
    </w:rPr>
  </w:style>
  <w:style w:type="paragraph" w:styleId="ListContinue">
    <w:name w:val="List Continue"/>
    <w:rsid w:val="00D63CD0"/>
    <w:pPr>
      <w:spacing w:after="120"/>
      <w:ind w:left="283"/>
    </w:pPr>
    <w:rPr>
      <w:sz w:val="22"/>
      <w:szCs w:val="24"/>
    </w:rPr>
  </w:style>
  <w:style w:type="paragraph" w:styleId="ListContinue2">
    <w:name w:val="List Continue 2"/>
    <w:rsid w:val="00D63CD0"/>
    <w:pPr>
      <w:spacing w:after="120"/>
      <w:ind w:left="566"/>
    </w:pPr>
    <w:rPr>
      <w:sz w:val="22"/>
      <w:szCs w:val="24"/>
    </w:rPr>
  </w:style>
  <w:style w:type="paragraph" w:styleId="ListContinue3">
    <w:name w:val="List Continue 3"/>
    <w:rsid w:val="00D63CD0"/>
    <w:pPr>
      <w:spacing w:after="120"/>
      <w:ind w:left="849"/>
    </w:pPr>
    <w:rPr>
      <w:sz w:val="22"/>
      <w:szCs w:val="24"/>
    </w:rPr>
  </w:style>
  <w:style w:type="paragraph" w:styleId="ListContinue4">
    <w:name w:val="List Continue 4"/>
    <w:rsid w:val="00D63CD0"/>
    <w:pPr>
      <w:spacing w:after="120"/>
      <w:ind w:left="1132"/>
    </w:pPr>
    <w:rPr>
      <w:sz w:val="22"/>
      <w:szCs w:val="24"/>
    </w:rPr>
  </w:style>
  <w:style w:type="paragraph" w:styleId="ListContinue5">
    <w:name w:val="List Continue 5"/>
    <w:rsid w:val="00D63CD0"/>
    <w:pPr>
      <w:spacing w:after="120"/>
      <w:ind w:left="1415"/>
    </w:pPr>
    <w:rPr>
      <w:sz w:val="22"/>
      <w:szCs w:val="24"/>
    </w:rPr>
  </w:style>
  <w:style w:type="paragraph" w:styleId="ListNumber">
    <w:name w:val="List Number"/>
    <w:rsid w:val="00D63CD0"/>
    <w:pPr>
      <w:numPr>
        <w:numId w:val="11"/>
      </w:numPr>
      <w:tabs>
        <w:tab w:val="clear" w:pos="360"/>
        <w:tab w:val="num" w:pos="4242"/>
      </w:tabs>
      <w:ind w:left="3521" w:hanging="1043"/>
    </w:pPr>
    <w:rPr>
      <w:sz w:val="22"/>
      <w:szCs w:val="24"/>
    </w:rPr>
  </w:style>
  <w:style w:type="paragraph" w:styleId="ListNumber2">
    <w:name w:val="List Number 2"/>
    <w:rsid w:val="00D63CD0"/>
    <w:pPr>
      <w:numPr>
        <w:numId w:val="12"/>
      </w:numPr>
      <w:tabs>
        <w:tab w:val="clear" w:pos="643"/>
        <w:tab w:val="num" w:pos="360"/>
      </w:tabs>
      <w:ind w:left="360"/>
    </w:pPr>
    <w:rPr>
      <w:sz w:val="22"/>
      <w:szCs w:val="24"/>
    </w:rPr>
  </w:style>
  <w:style w:type="paragraph" w:styleId="ListNumber3">
    <w:name w:val="List Number 3"/>
    <w:rsid w:val="00D63CD0"/>
    <w:pPr>
      <w:numPr>
        <w:numId w:val="13"/>
      </w:numPr>
      <w:tabs>
        <w:tab w:val="clear" w:pos="926"/>
        <w:tab w:val="num" w:pos="360"/>
      </w:tabs>
      <w:ind w:left="360"/>
    </w:pPr>
    <w:rPr>
      <w:sz w:val="22"/>
      <w:szCs w:val="24"/>
    </w:rPr>
  </w:style>
  <w:style w:type="paragraph" w:styleId="ListNumber4">
    <w:name w:val="List Number 4"/>
    <w:rsid w:val="00D63CD0"/>
    <w:pPr>
      <w:numPr>
        <w:numId w:val="14"/>
      </w:numPr>
      <w:tabs>
        <w:tab w:val="clear" w:pos="1209"/>
        <w:tab w:val="num" w:pos="360"/>
      </w:tabs>
      <w:ind w:left="360"/>
    </w:pPr>
    <w:rPr>
      <w:sz w:val="22"/>
      <w:szCs w:val="24"/>
    </w:rPr>
  </w:style>
  <w:style w:type="paragraph" w:styleId="ListNumber5">
    <w:name w:val="List Number 5"/>
    <w:rsid w:val="00D63CD0"/>
    <w:pPr>
      <w:numPr>
        <w:numId w:val="15"/>
      </w:numPr>
      <w:tabs>
        <w:tab w:val="clear" w:pos="1492"/>
        <w:tab w:val="num" w:pos="1440"/>
      </w:tabs>
      <w:ind w:left="0" w:firstLine="0"/>
    </w:pPr>
    <w:rPr>
      <w:sz w:val="22"/>
      <w:szCs w:val="24"/>
    </w:rPr>
  </w:style>
  <w:style w:type="paragraph" w:styleId="MessageHeader">
    <w:name w:val="Message Header"/>
    <w:link w:val="MessageHeaderChar"/>
    <w:rsid w:val="00D63C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3CD0"/>
    <w:rPr>
      <w:sz w:val="24"/>
      <w:szCs w:val="24"/>
    </w:rPr>
  </w:style>
  <w:style w:type="paragraph" w:styleId="NormalIndent">
    <w:name w:val="Normal Indent"/>
    <w:rsid w:val="00D63CD0"/>
    <w:pPr>
      <w:ind w:left="720"/>
    </w:pPr>
    <w:rPr>
      <w:sz w:val="22"/>
      <w:szCs w:val="24"/>
    </w:rPr>
  </w:style>
  <w:style w:type="paragraph" w:styleId="NoteHeading">
    <w:name w:val="Note Heading"/>
    <w:next w:val="Normal"/>
    <w:link w:val="NoteHeadingChar"/>
    <w:rsid w:val="00D63CD0"/>
    <w:rPr>
      <w:sz w:val="22"/>
      <w:szCs w:val="24"/>
    </w:rPr>
  </w:style>
  <w:style w:type="character" w:styleId="PageNumber">
    <w:name w:val="page number"/>
    <w:basedOn w:val="DefaultParagraphFont"/>
    <w:rsid w:val="00B11B6B"/>
  </w:style>
  <w:style w:type="paragraph" w:styleId="PlainText">
    <w:name w:val="Plain Text"/>
    <w:link w:val="PlainTextChar"/>
    <w:rsid w:val="00D63CD0"/>
    <w:rPr>
      <w:rFonts w:ascii="Courier New" w:hAnsi="Courier New" w:cs="Courier New"/>
      <w:sz w:val="22"/>
    </w:rPr>
  </w:style>
  <w:style w:type="paragraph" w:styleId="Salutation">
    <w:name w:val="Salutation"/>
    <w:next w:val="Normal"/>
    <w:link w:val="SalutationChar"/>
    <w:rsid w:val="00D63CD0"/>
    <w:rPr>
      <w:sz w:val="22"/>
      <w:szCs w:val="24"/>
    </w:rPr>
  </w:style>
  <w:style w:type="paragraph" w:styleId="Signature">
    <w:name w:val="Signature"/>
    <w:link w:val="SignatureChar"/>
    <w:rsid w:val="00D63CD0"/>
    <w:pPr>
      <w:ind w:left="4252"/>
    </w:pPr>
    <w:rPr>
      <w:sz w:val="22"/>
      <w:szCs w:val="24"/>
    </w:rPr>
  </w:style>
  <w:style w:type="character" w:styleId="Strong">
    <w:name w:val="Strong"/>
    <w:basedOn w:val="DefaultParagraphFont"/>
    <w:qFormat/>
    <w:rsid w:val="00D63CD0"/>
    <w:rPr>
      <w:b/>
      <w:bCs/>
    </w:rPr>
  </w:style>
  <w:style w:type="paragraph" w:styleId="Subtitle">
    <w:name w:val="Subtitle"/>
    <w:link w:val="SubtitleChar"/>
    <w:qFormat/>
    <w:rsid w:val="00D63CD0"/>
    <w:pPr>
      <w:spacing w:after="60"/>
      <w:jc w:val="center"/>
    </w:pPr>
    <w:rPr>
      <w:rFonts w:ascii="Arial" w:hAnsi="Arial" w:cs="Arial"/>
      <w:sz w:val="24"/>
      <w:szCs w:val="24"/>
    </w:rPr>
  </w:style>
  <w:style w:type="table" w:styleId="Table3Deffects1">
    <w:name w:val="Table 3D effects 1"/>
    <w:basedOn w:val="TableNormal"/>
    <w:rsid w:val="00D63CD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3CD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3CD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3CD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3CD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3CD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3CD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3CD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3CD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3CD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3CD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3CD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3CD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3CD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3CD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3CD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3CD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5A9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63CD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3CD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3CD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3CD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3CD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3CD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3CD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3CD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3CD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3CD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3CD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3CD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3CD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63CD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3CD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3CD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3CD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3CD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3CD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63CD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3CD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3CD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D63CD0"/>
    <w:pPr>
      <w:spacing w:before="240" w:after="60"/>
      <w:jc w:val="center"/>
    </w:pPr>
    <w:rPr>
      <w:rFonts w:ascii="Arial" w:hAnsi="Arial" w:cs="Arial"/>
      <w:b/>
      <w:bCs/>
      <w:kern w:val="28"/>
      <w:sz w:val="32"/>
      <w:szCs w:val="32"/>
    </w:rPr>
  </w:style>
  <w:style w:type="paragraph" w:styleId="TOAHeading">
    <w:name w:val="toa heading"/>
    <w:next w:val="Normal"/>
    <w:rsid w:val="00D63CD0"/>
    <w:pPr>
      <w:spacing w:before="120"/>
    </w:pPr>
    <w:rPr>
      <w:rFonts w:ascii="Arial" w:hAnsi="Arial" w:cs="Arial"/>
      <w:b/>
      <w:bCs/>
      <w:sz w:val="24"/>
      <w:szCs w:val="24"/>
    </w:rPr>
  </w:style>
  <w:style w:type="paragraph" w:styleId="BalloonText">
    <w:name w:val="Balloon Text"/>
    <w:basedOn w:val="Normal"/>
    <w:link w:val="BalloonTextChar"/>
    <w:uiPriority w:val="99"/>
    <w:unhideWhenUsed/>
    <w:rsid w:val="00845A9B"/>
    <w:pPr>
      <w:spacing w:line="240" w:lineRule="auto"/>
    </w:pPr>
    <w:rPr>
      <w:rFonts w:ascii="Tahoma" w:hAnsi="Tahoma" w:cs="Tahoma"/>
      <w:sz w:val="16"/>
      <w:szCs w:val="16"/>
    </w:rPr>
  </w:style>
  <w:style w:type="paragraph" w:styleId="Caption">
    <w:name w:val="caption"/>
    <w:next w:val="Normal"/>
    <w:qFormat/>
    <w:rsid w:val="00D63CD0"/>
    <w:pPr>
      <w:spacing w:before="120" w:after="120"/>
    </w:pPr>
    <w:rPr>
      <w:b/>
      <w:bCs/>
    </w:rPr>
  </w:style>
  <w:style w:type="character" w:styleId="CommentReference">
    <w:name w:val="annotation reference"/>
    <w:basedOn w:val="DefaultParagraphFont"/>
    <w:rsid w:val="00D63CD0"/>
    <w:rPr>
      <w:sz w:val="16"/>
      <w:szCs w:val="16"/>
    </w:rPr>
  </w:style>
  <w:style w:type="paragraph" w:styleId="CommentText">
    <w:name w:val="annotation text"/>
    <w:link w:val="CommentTextChar"/>
    <w:rsid w:val="00D63CD0"/>
  </w:style>
  <w:style w:type="paragraph" w:styleId="CommentSubject">
    <w:name w:val="annotation subject"/>
    <w:next w:val="CommentText"/>
    <w:link w:val="CommentSubjectChar"/>
    <w:rsid w:val="00D63CD0"/>
    <w:rPr>
      <w:b/>
      <w:bCs/>
      <w:szCs w:val="24"/>
    </w:rPr>
  </w:style>
  <w:style w:type="paragraph" w:styleId="DocumentMap">
    <w:name w:val="Document Map"/>
    <w:link w:val="DocumentMapChar"/>
    <w:rsid w:val="00D63CD0"/>
    <w:pPr>
      <w:shd w:val="clear" w:color="auto" w:fill="000080"/>
    </w:pPr>
    <w:rPr>
      <w:rFonts w:ascii="Tahoma" w:hAnsi="Tahoma" w:cs="Tahoma"/>
      <w:sz w:val="22"/>
      <w:szCs w:val="24"/>
    </w:rPr>
  </w:style>
  <w:style w:type="character" w:styleId="EndnoteReference">
    <w:name w:val="endnote reference"/>
    <w:basedOn w:val="DefaultParagraphFont"/>
    <w:rsid w:val="00D63CD0"/>
    <w:rPr>
      <w:vertAlign w:val="superscript"/>
    </w:rPr>
  </w:style>
  <w:style w:type="paragraph" w:styleId="EndnoteText">
    <w:name w:val="endnote text"/>
    <w:link w:val="EndnoteTextChar"/>
    <w:rsid w:val="00D63CD0"/>
  </w:style>
  <w:style w:type="character" w:styleId="FootnoteReference">
    <w:name w:val="footnote reference"/>
    <w:basedOn w:val="DefaultParagraphFont"/>
    <w:rsid w:val="00D63CD0"/>
    <w:rPr>
      <w:vertAlign w:val="superscript"/>
    </w:rPr>
  </w:style>
  <w:style w:type="paragraph" w:styleId="FootnoteText">
    <w:name w:val="footnote text"/>
    <w:link w:val="FootnoteTextChar"/>
    <w:rsid w:val="00D63CD0"/>
  </w:style>
  <w:style w:type="paragraph" w:styleId="Index1">
    <w:name w:val="index 1"/>
    <w:next w:val="Normal"/>
    <w:rsid w:val="00D63CD0"/>
    <w:pPr>
      <w:ind w:left="220" w:hanging="220"/>
    </w:pPr>
    <w:rPr>
      <w:sz w:val="22"/>
      <w:szCs w:val="24"/>
    </w:rPr>
  </w:style>
  <w:style w:type="paragraph" w:styleId="Index2">
    <w:name w:val="index 2"/>
    <w:next w:val="Normal"/>
    <w:rsid w:val="00D63CD0"/>
    <w:pPr>
      <w:ind w:left="440" w:hanging="220"/>
    </w:pPr>
    <w:rPr>
      <w:sz w:val="22"/>
      <w:szCs w:val="24"/>
    </w:rPr>
  </w:style>
  <w:style w:type="paragraph" w:styleId="Index3">
    <w:name w:val="index 3"/>
    <w:next w:val="Normal"/>
    <w:rsid w:val="00D63CD0"/>
    <w:pPr>
      <w:ind w:left="660" w:hanging="220"/>
    </w:pPr>
    <w:rPr>
      <w:sz w:val="22"/>
      <w:szCs w:val="24"/>
    </w:rPr>
  </w:style>
  <w:style w:type="paragraph" w:styleId="Index4">
    <w:name w:val="index 4"/>
    <w:next w:val="Normal"/>
    <w:rsid w:val="00D63CD0"/>
    <w:pPr>
      <w:ind w:left="880" w:hanging="220"/>
    </w:pPr>
    <w:rPr>
      <w:sz w:val="22"/>
      <w:szCs w:val="24"/>
    </w:rPr>
  </w:style>
  <w:style w:type="paragraph" w:styleId="Index5">
    <w:name w:val="index 5"/>
    <w:next w:val="Normal"/>
    <w:rsid w:val="00D63CD0"/>
    <w:pPr>
      <w:ind w:left="1100" w:hanging="220"/>
    </w:pPr>
    <w:rPr>
      <w:sz w:val="22"/>
      <w:szCs w:val="24"/>
    </w:rPr>
  </w:style>
  <w:style w:type="paragraph" w:styleId="Index6">
    <w:name w:val="index 6"/>
    <w:next w:val="Normal"/>
    <w:rsid w:val="00D63CD0"/>
    <w:pPr>
      <w:ind w:left="1320" w:hanging="220"/>
    </w:pPr>
    <w:rPr>
      <w:sz w:val="22"/>
      <w:szCs w:val="24"/>
    </w:rPr>
  </w:style>
  <w:style w:type="paragraph" w:styleId="Index7">
    <w:name w:val="index 7"/>
    <w:next w:val="Normal"/>
    <w:rsid w:val="00D63CD0"/>
    <w:pPr>
      <w:ind w:left="1540" w:hanging="220"/>
    </w:pPr>
    <w:rPr>
      <w:sz w:val="22"/>
      <w:szCs w:val="24"/>
    </w:rPr>
  </w:style>
  <w:style w:type="paragraph" w:styleId="Index8">
    <w:name w:val="index 8"/>
    <w:next w:val="Normal"/>
    <w:rsid w:val="00D63CD0"/>
    <w:pPr>
      <w:ind w:left="1760" w:hanging="220"/>
    </w:pPr>
    <w:rPr>
      <w:sz w:val="22"/>
      <w:szCs w:val="24"/>
    </w:rPr>
  </w:style>
  <w:style w:type="paragraph" w:styleId="Index9">
    <w:name w:val="index 9"/>
    <w:next w:val="Normal"/>
    <w:rsid w:val="00D63CD0"/>
    <w:pPr>
      <w:ind w:left="1980" w:hanging="220"/>
    </w:pPr>
    <w:rPr>
      <w:sz w:val="22"/>
      <w:szCs w:val="24"/>
    </w:rPr>
  </w:style>
  <w:style w:type="paragraph" w:styleId="IndexHeading">
    <w:name w:val="index heading"/>
    <w:next w:val="Index1"/>
    <w:rsid w:val="00D63CD0"/>
    <w:rPr>
      <w:rFonts w:ascii="Arial" w:hAnsi="Arial" w:cs="Arial"/>
      <w:b/>
      <w:bCs/>
      <w:sz w:val="22"/>
      <w:szCs w:val="24"/>
    </w:rPr>
  </w:style>
  <w:style w:type="paragraph" w:styleId="MacroText">
    <w:name w:val="macro"/>
    <w:link w:val="MacroTextChar"/>
    <w:rsid w:val="00D63C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63CD0"/>
    <w:pPr>
      <w:ind w:left="220" w:hanging="220"/>
    </w:pPr>
    <w:rPr>
      <w:sz w:val="22"/>
      <w:szCs w:val="24"/>
    </w:rPr>
  </w:style>
  <w:style w:type="paragraph" w:styleId="TableofFigures">
    <w:name w:val="table of figures"/>
    <w:next w:val="Normal"/>
    <w:rsid w:val="00D63CD0"/>
    <w:pPr>
      <w:ind w:left="440" w:hanging="440"/>
    </w:pPr>
    <w:rPr>
      <w:sz w:val="22"/>
      <w:szCs w:val="24"/>
    </w:rPr>
  </w:style>
  <w:style w:type="paragraph" w:customStyle="1" w:styleId="Tabletext">
    <w:name w:val="Tabletext"/>
    <w:aliases w:val="tt"/>
    <w:basedOn w:val="OPCParaBase"/>
    <w:rsid w:val="00845A9B"/>
    <w:pPr>
      <w:spacing w:before="60" w:line="240" w:lineRule="atLeast"/>
    </w:pPr>
    <w:rPr>
      <w:sz w:val="20"/>
    </w:rPr>
  </w:style>
  <w:style w:type="paragraph" w:customStyle="1" w:styleId="ActHead1">
    <w:name w:val="ActHead 1"/>
    <w:aliases w:val="c"/>
    <w:basedOn w:val="OPCParaBase"/>
    <w:next w:val="Normal"/>
    <w:link w:val="ActHead1Char"/>
    <w:qFormat/>
    <w:rsid w:val="00845A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45A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45A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5A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5A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5A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5A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5A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5A9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845A9B"/>
    <w:pPr>
      <w:spacing w:line="240" w:lineRule="auto"/>
    </w:pPr>
    <w:rPr>
      <w:sz w:val="24"/>
    </w:rPr>
  </w:style>
  <w:style w:type="character" w:customStyle="1" w:styleId="CharBoldItalic">
    <w:name w:val="CharBoldItalic"/>
    <w:basedOn w:val="OPCCharBase"/>
    <w:uiPriority w:val="1"/>
    <w:qFormat/>
    <w:rsid w:val="00845A9B"/>
    <w:rPr>
      <w:b/>
      <w:i/>
    </w:rPr>
  </w:style>
  <w:style w:type="character" w:customStyle="1" w:styleId="CharItalic">
    <w:name w:val="CharItalic"/>
    <w:basedOn w:val="OPCCharBase"/>
    <w:uiPriority w:val="1"/>
    <w:qFormat/>
    <w:rsid w:val="00845A9B"/>
    <w:rPr>
      <w:i/>
    </w:rPr>
  </w:style>
  <w:style w:type="paragraph" w:customStyle="1" w:styleId="CTA-">
    <w:name w:val="CTA -"/>
    <w:basedOn w:val="OPCParaBase"/>
    <w:rsid w:val="00845A9B"/>
    <w:pPr>
      <w:spacing w:before="60" w:line="240" w:lineRule="atLeast"/>
      <w:ind w:left="85" w:hanging="85"/>
    </w:pPr>
    <w:rPr>
      <w:sz w:val="20"/>
    </w:rPr>
  </w:style>
  <w:style w:type="paragraph" w:customStyle="1" w:styleId="CTA--">
    <w:name w:val="CTA --"/>
    <w:basedOn w:val="OPCParaBase"/>
    <w:next w:val="Normal"/>
    <w:rsid w:val="00845A9B"/>
    <w:pPr>
      <w:spacing w:before="60" w:line="240" w:lineRule="atLeast"/>
      <w:ind w:left="142" w:hanging="142"/>
    </w:pPr>
    <w:rPr>
      <w:sz w:val="20"/>
    </w:rPr>
  </w:style>
  <w:style w:type="paragraph" w:customStyle="1" w:styleId="CTA---">
    <w:name w:val="CTA ---"/>
    <w:basedOn w:val="OPCParaBase"/>
    <w:next w:val="Normal"/>
    <w:rsid w:val="00845A9B"/>
    <w:pPr>
      <w:spacing w:before="60" w:line="240" w:lineRule="atLeast"/>
      <w:ind w:left="198" w:hanging="198"/>
    </w:pPr>
    <w:rPr>
      <w:sz w:val="20"/>
    </w:rPr>
  </w:style>
  <w:style w:type="paragraph" w:customStyle="1" w:styleId="CTA----">
    <w:name w:val="CTA ----"/>
    <w:basedOn w:val="OPCParaBase"/>
    <w:next w:val="Normal"/>
    <w:rsid w:val="00845A9B"/>
    <w:pPr>
      <w:spacing w:before="60" w:line="240" w:lineRule="atLeast"/>
      <w:ind w:left="255" w:hanging="255"/>
    </w:pPr>
    <w:rPr>
      <w:sz w:val="20"/>
    </w:rPr>
  </w:style>
  <w:style w:type="paragraph" w:customStyle="1" w:styleId="CTA1a">
    <w:name w:val="CTA 1(a)"/>
    <w:basedOn w:val="OPCParaBase"/>
    <w:rsid w:val="00845A9B"/>
    <w:pPr>
      <w:tabs>
        <w:tab w:val="right" w:pos="414"/>
      </w:tabs>
      <w:spacing w:before="40" w:line="240" w:lineRule="atLeast"/>
      <w:ind w:left="675" w:hanging="675"/>
    </w:pPr>
    <w:rPr>
      <w:sz w:val="20"/>
    </w:rPr>
  </w:style>
  <w:style w:type="paragraph" w:customStyle="1" w:styleId="CTA1ai">
    <w:name w:val="CTA 1(a)(i)"/>
    <w:basedOn w:val="OPCParaBase"/>
    <w:rsid w:val="00845A9B"/>
    <w:pPr>
      <w:tabs>
        <w:tab w:val="right" w:pos="1004"/>
      </w:tabs>
      <w:spacing w:before="40" w:line="240" w:lineRule="atLeast"/>
      <w:ind w:left="1253" w:hanging="1253"/>
    </w:pPr>
    <w:rPr>
      <w:sz w:val="20"/>
    </w:rPr>
  </w:style>
  <w:style w:type="paragraph" w:customStyle="1" w:styleId="CTA2a">
    <w:name w:val="CTA 2(a)"/>
    <w:basedOn w:val="OPCParaBase"/>
    <w:rsid w:val="00845A9B"/>
    <w:pPr>
      <w:tabs>
        <w:tab w:val="right" w:pos="482"/>
      </w:tabs>
      <w:spacing w:before="40" w:line="240" w:lineRule="atLeast"/>
      <w:ind w:left="748" w:hanging="748"/>
    </w:pPr>
    <w:rPr>
      <w:sz w:val="20"/>
    </w:rPr>
  </w:style>
  <w:style w:type="paragraph" w:customStyle="1" w:styleId="CTA2ai">
    <w:name w:val="CTA 2(a)(i)"/>
    <w:basedOn w:val="OPCParaBase"/>
    <w:rsid w:val="00845A9B"/>
    <w:pPr>
      <w:tabs>
        <w:tab w:val="right" w:pos="1089"/>
      </w:tabs>
      <w:spacing w:before="40" w:line="240" w:lineRule="atLeast"/>
      <w:ind w:left="1327" w:hanging="1327"/>
    </w:pPr>
    <w:rPr>
      <w:sz w:val="20"/>
    </w:rPr>
  </w:style>
  <w:style w:type="paragraph" w:customStyle="1" w:styleId="CTA3a">
    <w:name w:val="CTA 3(a)"/>
    <w:basedOn w:val="OPCParaBase"/>
    <w:rsid w:val="00845A9B"/>
    <w:pPr>
      <w:tabs>
        <w:tab w:val="right" w:pos="556"/>
      </w:tabs>
      <w:spacing w:before="40" w:line="240" w:lineRule="atLeast"/>
      <w:ind w:left="805" w:hanging="805"/>
    </w:pPr>
    <w:rPr>
      <w:sz w:val="20"/>
    </w:rPr>
  </w:style>
  <w:style w:type="paragraph" w:customStyle="1" w:styleId="CTA3ai">
    <w:name w:val="CTA 3(a)(i)"/>
    <w:basedOn w:val="OPCParaBase"/>
    <w:rsid w:val="00845A9B"/>
    <w:pPr>
      <w:tabs>
        <w:tab w:val="right" w:pos="1140"/>
      </w:tabs>
      <w:spacing w:before="40" w:line="240" w:lineRule="atLeast"/>
      <w:ind w:left="1361" w:hanging="1361"/>
    </w:pPr>
    <w:rPr>
      <w:sz w:val="20"/>
    </w:rPr>
  </w:style>
  <w:style w:type="paragraph" w:customStyle="1" w:styleId="CTA4a">
    <w:name w:val="CTA 4(a)"/>
    <w:basedOn w:val="OPCParaBase"/>
    <w:rsid w:val="00845A9B"/>
    <w:pPr>
      <w:tabs>
        <w:tab w:val="right" w:pos="624"/>
      </w:tabs>
      <w:spacing w:before="40" w:line="240" w:lineRule="atLeast"/>
      <w:ind w:left="873" w:hanging="873"/>
    </w:pPr>
    <w:rPr>
      <w:sz w:val="20"/>
    </w:rPr>
  </w:style>
  <w:style w:type="paragraph" w:customStyle="1" w:styleId="CTA4ai">
    <w:name w:val="CTA 4(a)(i)"/>
    <w:basedOn w:val="OPCParaBase"/>
    <w:rsid w:val="00845A9B"/>
    <w:pPr>
      <w:tabs>
        <w:tab w:val="right" w:pos="1213"/>
      </w:tabs>
      <w:spacing w:before="40" w:line="240" w:lineRule="atLeast"/>
      <w:ind w:left="1452" w:hanging="1452"/>
    </w:pPr>
    <w:rPr>
      <w:sz w:val="20"/>
    </w:rPr>
  </w:style>
  <w:style w:type="paragraph" w:customStyle="1" w:styleId="CTACAPS">
    <w:name w:val="CTA CAPS"/>
    <w:basedOn w:val="OPCParaBase"/>
    <w:rsid w:val="00845A9B"/>
    <w:pPr>
      <w:spacing w:before="60" w:line="240" w:lineRule="atLeast"/>
    </w:pPr>
    <w:rPr>
      <w:sz w:val="20"/>
    </w:rPr>
  </w:style>
  <w:style w:type="paragraph" w:customStyle="1" w:styleId="CTAright">
    <w:name w:val="CTA right"/>
    <w:basedOn w:val="OPCParaBase"/>
    <w:rsid w:val="00845A9B"/>
    <w:pPr>
      <w:spacing w:before="60" w:line="240" w:lineRule="auto"/>
      <w:jc w:val="right"/>
    </w:pPr>
    <w:rPr>
      <w:sz w:val="20"/>
    </w:rPr>
  </w:style>
  <w:style w:type="paragraph" w:customStyle="1" w:styleId="House">
    <w:name w:val="House"/>
    <w:basedOn w:val="OPCParaBase"/>
    <w:rsid w:val="00845A9B"/>
    <w:pPr>
      <w:spacing w:line="240" w:lineRule="auto"/>
    </w:pPr>
    <w:rPr>
      <w:sz w:val="28"/>
    </w:rPr>
  </w:style>
  <w:style w:type="paragraph" w:customStyle="1" w:styleId="Portfolio">
    <w:name w:val="Portfolio"/>
    <w:basedOn w:val="OPCParaBase"/>
    <w:rsid w:val="00845A9B"/>
    <w:pPr>
      <w:spacing w:line="240" w:lineRule="auto"/>
    </w:pPr>
    <w:rPr>
      <w:i/>
      <w:sz w:val="20"/>
    </w:rPr>
  </w:style>
  <w:style w:type="paragraph" w:customStyle="1" w:styleId="Reading">
    <w:name w:val="Reading"/>
    <w:basedOn w:val="OPCParaBase"/>
    <w:rsid w:val="00845A9B"/>
    <w:pPr>
      <w:spacing w:line="240" w:lineRule="auto"/>
    </w:pPr>
    <w:rPr>
      <w:i/>
      <w:sz w:val="20"/>
    </w:rPr>
  </w:style>
  <w:style w:type="paragraph" w:customStyle="1" w:styleId="Session">
    <w:name w:val="Session"/>
    <w:basedOn w:val="OPCParaBase"/>
    <w:rsid w:val="00845A9B"/>
    <w:pPr>
      <w:spacing w:line="240" w:lineRule="auto"/>
    </w:pPr>
    <w:rPr>
      <w:sz w:val="28"/>
    </w:rPr>
  </w:style>
  <w:style w:type="paragraph" w:customStyle="1" w:styleId="Sponsor">
    <w:name w:val="Sponsor"/>
    <w:basedOn w:val="OPCParaBase"/>
    <w:rsid w:val="00845A9B"/>
    <w:pPr>
      <w:spacing w:line="240" w:lineRule="auto"/>
    </w:pPr>
    <w:rPr>
      <w:i/>
    </w:rPr>
  </w:style>
  <w:style w:type="character" w:customStyle="1" w:styleId="HeaderChar">
    <w:name w:val="Header Char"/>
    <w:basedOn w:val="DefaultParagraphFont"/>
    <w:link w:val="Header"/>
    <w:rsid w:val="00845A9B"/>
    <w:rPr>
      <w:sz w:val="16"/>
    </w:rPr>
  </w:style>
  <w:style w:type="character" w:customStyle="1" w:styleId="subsectionChar">
    <w:name w:val="subsection Char"/>
    <w:aliases w:val="ss Char"/>
    <w:basedOn w:val="DefaultParagraphFont"/>
    <w:link w:val="subsection"/>
    <w:rsid w:val="0046619D"/>
    <w:rPr>
      <w:sz w:val="22"/>
    </w:rPr>
  </w:style>
  <w:style w:type="character" w:customStyle="1" w:styleId="OPCCharBase">
    <w:name w:val="OPCCharBase"/>
    <w:uiPriority w:val="1"/>
    <w:qFormat/>
    <w:rsid w:val="00845A9B"/>
  </w:style>
  <w:style w:type="paragraph" w:customStyle="1" w:styleId="OPCParaBase">
    <w:name w:val="OPCParaBase"/>
    <w:link w:val="OPCParaBaseChar"/>
    <w:qFormat/>
    <w:rsid w:val="00845A9B"/>
    <w:pPr>
      <w:spacing w:line="260" w:lineRule="atLeast"/>
    </w:pPr>
    <w:rPr>
      <w:sz w:val="22"/>
    </w:rPr>
  </w:style>
  <w:style w:type="paragraph" w:customStyle="1" w:styleId="noteToPara">
    <w:name w:val="noteToPara"/>
    <w:aliases w:val="ntp"/>
    <w:basedOn w:val="OPCParaBase"/>
    <w:rsid w:val="00845A9B"/>
    <w:pPr>
      <w:spacing w:before="122" w:line="198" w:lineRule="exact"/>
      <w:ind w:left="2353" w:hanging="709"/>
    </w:pPr>
    <w:rPr>
      <w:sz w:val="18"/>
    </w:rPr>
  </w:style>
  <w:style w:type="paragraph" w:customStyle="1" w:styleId="WRStyle">
    <w:name w:val="WR Style"/>
    <w:aliases w:val="WR"/>
    <w:basedOn w:val="OPCParaBase"/>
    <w:rsid w:val="00845A9B"/>
    <w:pPr>
      <w:spacing w:before="240" w:line="240" w:lineRule="auto"/>
      <w:ind w:left="284" w:hanging="284"/>
    </w:pPr>
    <w:rPr>
      <w:b/>
      <w:i/>
      <w:kern w:val="28"/>
      <w:sz w:val="24"/>
    </w:rPr>
  </w:style>
  <w:style w:type="character" w:customStyle="1" w:styleId="FooterChar">
    <w:name w:val="Footer Char"/>
    <w:basedOn w:val="DefaultParagraphFont"/>
    <w:link w:val="Footer"/>
    <w:rsid w:val="00845A9B"/>
    <w:rPr>
      <w:sz w:val="22"/>
      <w:szCs w:val="24"/>
    </w:rPr>
  </w:style>
  <w:style w:type="character" w:customStyle="1" w:styleId="Heading1Char">
    <w:name w:val="Heading 1 Char"/>
    <w:basedOn w:val="DefaultParagraphFont"/>
    <w:link w:val="Heading1"/>
    <w:rsid w:val="00F3689A"/>
    <w:rPr>
      <w:b/>
      <w:bCs/>
      <w:kern w:val="28"/>
      <w:sz w:val="36"/>
      <w:szCs w:val="32"/>
      <w:lang w:val="en-AU" w:eastAsia="en-AU" w:bidi="ar-SA"/>
    </w:rPr>
  </w:style>
  <w:style w:type="character" w:customStyle="1" w:styleId="Heading2Char">
    <w:name w:val="Heading 2 Char"/>
    <w:basedOn w:val="DefaultParagraphFont"/>
    <w:link w:val="Heading2"/>
    <w:rsid w:val="00F3689A"/>
    <w:rPr>
      <w:b/>
      <w:iCs/>
      <w:kern w:val="28"/>
      <w:sz w:val="32"/>
      <w:szCs w:val="28"/>
    </w:rPr>
  </w:style>
  <w:style w:type="character" w:customStyle="1" w:styleId="Heading3Char">
    <w:name w:val="Heading 3 Char"/>
    <w:basedOn w:val="DefaultParagraphFont"/>
    <w:link w:val="Heading3"/>
    <w:rsid w:val="00F3689A"/>
    <w:rPr>
      <w:b/>
      <w:kern w:val="28"/>
      <w:sz w:val="28"/>
      <w:szCs w:val="26"/>
    </w:rPr>
  </w:style>
  <w:style w:type="character" w:customStyle="1" w:styleId="Heading4Char">
    <w:name w:val="Heading 4 Char"/>
    <w:basedOn w:val="DefaultParagraphFont"/>
    <w:link w:val="Heading4"/>
    <w:rsid w:val="00F3689A"/>
    <w:rPr>
      <w:b/>
      <w:kern w:val="28"/>
      <w:sz w:val="26"/>
      <w:szCs w:val="28"/>
    </w:rPr>
  </w:style>
  <w:style w:type="character" w:customStyle="1" w:styleId="Heading5Char">
    <w:name w:val="Heading 5 Char"/>
    <w:basedOn w:val="DefaultParagraphFont"/>
    <w:link w:val="Heading5"/>
    <w:rsid w:val="00F3689A"/>
    <w:rPr>
      <w:b/>
      <w:iCs/>
      <w:kern w:val="28"/>
      <w:sz w:val="24"/>
      <w:szCs w:val="26"/>
    </w:rPr>
  </w:style>
  <w:style w:type="character" w:customStyle="1" w:styleId="Heading6Char">
    <w:name w:val="Heading 6 Char"/>
    <w:basedOn w:val="DefaultParagraphFont"/>
    <w:link w:val="Heading6"/>
    <w:rsid w:val="00F3689A"/>
    <w:rPr>
      <w:rFonts w:ascii="Arial" w:hAnsi="Arial" w:cs="Arial"/>
      <w:b/>
      <w:kern w:val="28"/>
      <w:sz w:val="32"/>
      <w:szCs w:val="22"/>
    </w:rPr>
  </w:style>
  <w:style w:type="character" w:customStyle="1" w:styleId="Heading7Char">
    <w:name w:val="Heading 7 Char"/>
    <w:basedOn w:val="DefaultParagraphFont"/>
    <w:link w:val="Heading7"/>
    <w:rsid w:val="00F3689A"/>
    <w:rPr>
      <w:rFonts w:ascii="Arial" w:hAnsi="Arial" w:cs="Arial"/>
      <w:b/>
      <w:kern w:val="28"/>
      <w:sz w:val="28"/>
      <w:szCs w:val="22"/>
    </w:rPr>
  </w:style>
  <w:style w:type="character" w:customStyle="1" w:styleId="Heading8Char">
    <w:name w:val="Heading 8 Char"/>
    <w:basedOn w:val="DefaultParagraphFont"/>
    <w:link w:val="Heading8"/>
    <w:rsid w:val="00F3689A"/>
    <w:rPr>
      <w:rFonts w:ascii="Arial" w:hAnsi="Arial" w:cs="Arial"/>
      <w:b/>
      <w:iCs/>
      <w:kern w:val="28"/>
      <w:sz w:val="26"/>
      <w:szCs w:val="22"/>
    </w:rPr>
  </w:style>
  <w:style w:type="character" w:customStyle="1" w:styleId="Heading9Char">
    <w:name w:val="Heading 9 Char"/>
    <w:basedOn w:val="DefaultParagraphFont"/>
    <w:link w:val="Heading9"/>
    <w:rsid w:val="00F3689A"/>
    <w:rPr>
      <w:b/>
      <w:bCs/>
      <w:i/>
      <w:kern w:val="28"/>
      <w:sz w:val="28"/>
      <w:szCs w:val="22"/>
    </w:rPr>
  </w:style>
  <w:style w:type="character" w:customStyle="1" w:styleId="OPCParaBaseChar">
    <w:name w:val="OPCParaBase Char"/>
    <w:basedOn w:val="DefaultParagraphFont"/>
    <w:link w:val="OPCParaBase"/>
    <w:rsid w:val="00F3689A"/>
    <w:rPr>
      <w:sz w:val="22"/>
    </w:rPr>
  </w:style>
  <w:style w:type="character" w:customStyle="1" w:styleId="ActHead1Char">
    <w:name w:val="ActHead 1 Char"/>
    <w:aliases w:val="c Char"/>
    <w:basedOn w:val="OPCParaBaseChar"/>
    <w:link w:val="ActHead1"/>
    <w:rsid w:val="00F3689A"/>
    <w:rPr>
      <w:b/>
      <w:kern w:val="28"/>
      <w:sz w:val="36"/>
    </w:rPr>
  </w:style>
  <w:style w:type="character" w:customStyle="1" w:styleId="ActHead2Char">
    <w:name w:val="ActHead 2 Char"/>
    <w:aliases w:val="p Char"/>
    <w:basedOn w:val="OPCParaBaseChar"/>
    <w:link w:val="ActHead2"/>
    <w:rsid w:val="00F3689A"/>
    <w:rPr>
      <w:b/>
      <w:kern w:val="28"/>
      <w:sz w:val="32"/>
    </w:rPr>
  </w:style>
  <w:style w:type="character" w:customStyle="1" w:styleId="ActHead3Char">
    <w:name w:val="ActHead 3 Char"/>
    <w:aliases w:val="d Char"/>
    <w:basedOn w:val="OPCParaBaseChar"/>
    <w:link w:val="ActHead3"/>
    <w:rsid w:val="00F3689A"/>
    <w:rPr>
      <w:b/>
      <w:kern w:val="28"/>
      <w:sz w:val="28"/>
    </w:rPr>
  </w:style>
  <w:style w:type="paragraph" w:customStyle="1" w:styleId="SpecialTOC1">
    <w:name w:val="Special TOC 1"/>
    <w:basedOn w:val="TOC1"/>
    <w:rsid w:val="00F3689A"/>
    <w:rPr>
      <w:bCs/>
      <w:noProof/>
    </w:rPr>
  </w:style>
  <w:style w:type="paragraph" w:customStyle="1" w:styleId="SpecialTOC5">
    <w:name w:val="Special TOC 5"/>
    <w:basedOn w:val="TOC5"/>
    <w:rsid w:val="00F3689A"/>
    <w:rPr>
      <w:iCs/>
      <w:noProof/>
    </w:rPr>
  </w:style>
  <w:style w:type="paragraph" w:customStyle="1" w:styleId="SpecialTOC2">
    <w:name w:val="Special TOC 2"/>
    <w:basedOn w:val="TOC2"/>
    <w:rsid w:val="00F3689A"/>
    <w:rPr>
      <w:iCs/>
      <w:noProof/>
    </w:rPr>
  </w:style>
  <w:style w:type="paragraph" w:customStyle="1" w:styleId="SpecialTOC3">
    <w:name w:val="Special TOC 3"/>
    <w:basedOn w:val="TOC3"/>
    <w:rsid w:val="00F3689A"/>
    <w:rPr>
      <w:noProof/>
    </w:rPr>
  </w:style>
  <w:style w:type="paragraph" w:customStyle="1" w:styleId="SpecialTOC4">
    <w:name w:val="Special TOC 4"/>
    <w:basedOn w:val="TOC4"/>
    <w:rsid w:val="00F3689A"/>
    <w:rPr>
      <w:noProof/>
    </w:rPr>
  </w:style>
  <w:style w:type="character" w:customStyle="1" w:styleId="ShortTChar">
    <w:name w:val="ShortT Char"/>
    <w:basedOn w:val="OPCParaBaseChar"/>
    <w:link w:val="ShortT"/>
    <w:rsid w:val="00F3689A"/>
    <w:rPr>
      <w:b/>
      <w:sz w:val="40"/>
    </w:rPr>
  </w:style>
  <w:style w:type="character" w:customStyle="1" w:styleId="ActnoChar">
    <w:name w:val="Actno Char"/>
    <w:basedOn w:val="ShortTChar"/>
    <w:link w:val="Actno"/>
    <w:rsid w:val="00F3689A"/>
    <w:rPr>
      <w:b/>
      <w:sz w:val="40"/>
    </w:rPr>
  </w:style>
  <w:style w:type="character" w:customStyle="1" w:styleId="PageBreakChar">
    <w:name w:val="PageBreak Char"/>
    <w:aliases w:val="pb Char"/>
    <w:basedOn w:val="DefaultParagraphFont"/>
    <w:link w:val="PageBreak"/>
    <w:rsid w:val="002F3F32"/>
  </w:style>
  <w:style w:type="character" w:customStyle="1" w:styleId="BodyTextIndentChar">
    <w:name w:val="Body Text Indent Char"/>
    <w:basedOn w:val="DefaultParagraphFont"/>
    <w:link w:val="BodyTextIndent"/>
    <w:rsid w:val="002F3F32"/>
    <w:rPr>
      <w:sz w:val="22"/>
      <w:szCs w:val="24"/>
      <w:lang w:val="en-AU" w:eastAsia="en-AU" w:bidi="ar-SA"/>
    </w:rPr>
  </w:style>
  <w:style w:type="character" w:customStyle="1" w:styleId="BodyTextChar">
    <w:name w:val="Body Text Char"/>
    <w:basedOn w:val="DefaultParagraphFont"/>
    <w:link w:val="BodyText"/>
    <w:rsid w:val="002F3F32"/>
    <w:rPr>
      <w:sz w:val="22"/>
      <w:szCs w:val="24"/>
      <w:lang w:val="en-AU" w:eastAsia="en-AU" w:bidi="ar-SA"/>
    </w:rPr>
  </w:style>
  <w:style w:type="character" w:customStyle="1" w:styleId="BodyText2Char">
    <w:name w:val="Body Text 2 Char"/>
    <w:basedOn w:val="DefaultParagraphFont"/>
    <w:link w:val="BodyText2"/>
    <w:rsid w:val="002F3F32"/>
    <w:rPr>
      <w:sz w:val="22"/>
      <w:szCs w:val="24"/>
      <w:lang w:val="en-AU" w:eastAsia="en-AU" w:bidi="ar-SA"/>
    </w:rPr>
  </w:style>
  <w:style w:type="character" w:customStyle="1" w:styleId="BodyText3Char">
    <w:name w:val="Body Text 3 Char"/>
    <w:basedOn w:val="DefaultParagraphFont"/>
    <w:link w:val="BodyText3"/>
    <w:rsid w:val="002F3F32"/>
    <w:rPr>
      <w:sz w:val="16"/>
      <w:szCs w:val="16"/>
      <w:lang w:val="en-AU" w:eastAsia="en-AU" w:bidi="ar-SA"/>
    </w:rPr>
  </w:style>
  <w:style w:type="character" w:customStyle="1" w:styleId="BodyTextFirstIndentChar">
    <w:name w:val="Body Text First Indent Char"/>
    <w:basedOn w:val="BodyTextChar"/>
    <w:link w:val="BodyTextFirstIndent"/>
    <w:rsid w:val="002F3F32"/>
    <w:rPr>
      <w:sz w:val="22"/>
      <w:szCs w:val="24"/>
      <w:lang w:val="en-AU" w:eastAsia="en-AU" w:bidi="ar-SA"/>
    </w:rPr>
  </w:style>
  <w:style w:type="character" w:customStyle="1" w:styleId="BodyTextFirstIndent2Char">
    <w:name w:val="Body Text First Indent 2 Char"/>
    <w:basedOn w:val="BodyTextIndentChar"/>
    <w:link w:val="BodyTextFirstIndent2"/>
    <w:rsid w:val="002F3F32"/>
    <w:rPr>
      <w:sz w:val="22"/>
      <w:szCs w:val="24"/>
      <w:lang w:val="en-AU" w:eastAsia="en-AU" w:bidi="ar-SA"/>
    </w:rPr>
  </w:style>
  <w:style w:type="character" w:customStyle="1" w:styleId="BodyTextIndent2Char">
    <w:name w:val="Body Text Indent 2 Char"/>
    <w:basedOn w:val="DefaultParagraphFont"/>
    <w:link w:val="BodyTextIndent2"/>
    <w:rsid w:val="002F3F32"/>
    <w:rPr>
      <w:sz w:val="22"/>
      <w:szCs w:val="24"/>
      <w:lang w:val="en-AU" w:eastAsia="en-AU" w:bidi="ar-SA"/>
    </w:rPr>
  </w:style>
  <w:style w:type="character" w:customStyle="1" w:styleId="BodyTextIndent3Char">
    <w:name w:val="Body Text Indent 3 Char"/>
    <w:basedOn w:val="DefaultParagraphFont"/>
    <w:link w:val="BodyTextIndent3"/>
    <w:rsid w:val="002F3F32"/>
    <w:rPr>
      <w:sz w:val="16"/>
      <w:szCs w:val="16"/>
      <w:lang w:val="en-AU" w:eastAsia="en-AU" w:bidi="ar-SA"/>
    </w:rPr>
  </w:style>
  <w:style w:type="character" w:customStyle="1" w:styleId="ClosingChar">
    <w:name w:val="Closing Char"/>
    <w:basedOn w:val="DefaultParagraphFont"/>
    <w:link w:val="Closing"/>
    <w:rsid w:val="002F3F32"/>
    <w:rPr>
      <w:sz w:val="22"/>
      <w:szCs w:val="24"/>
      <w:lang w:val="en-AU" w:eastAsia="en-AU" w:bidi="ar-SA"/>
    </w:rPr>
  </w:style>
  <w:style w:type="character" w:customStyle="1" w:styleId="DateChar">
    <w:name w:val="Date Char"/>
    <w:basedOn w:val="DefaultParagraphFont"/>
    <w:link w:val="Date"/>
    <w:rsid w:val="002F3F32"/>
    <w:rPr>
      <w:sz w:val="22"/>
      <w:szCs w:val="24"/>
      <w:lang w:val="en-AU" w:eastAsia="en-AU" w:bidi="ar-SA"/>
    </w:rPr>
  </w:style>
  <w:style w:type="character" w:customStyle="1" w:styleId="E-mailSignatureChar">
    <w:name w:val="E-mail Signature Char"/>
    <w:basedOn w:val="DefaultParagraphFont"/>
    <w:link w:val="E-mailSignature"/>
    <w:rsid w:val="002F3F32"/>
    <w:rPr>
      <w:sz w:val="22"/>
      <w:szCs w:val="24"/>
      <w:lang w:val="en-AU" w:eastAsia="en-AU" w:bidi="ar-SA"/>
    </w:rPr>
  </w:style>
  <w:style w:type="character" w:customStyle="1" w:styleId="HTMLAddressChar">
    <w:name w:val="HTML Address Char"/>
    <w:basedOn w:val="DefaultParagraphFont"/>
    <w:link w:val="HTMLAddress"/>
    <w:rsid w:val="002F3F32"/>
    <w:rPr>
      <w:i/>
      <w:iCs/>
      <w:sz w:val="22"/>
      <w:szCs w:val="24"/>
      <w:lang w:val="en-AU" w:eastAsia="en-AU" w:bidi="ar-SA"/>
    </w:rPr>
  </w:style>
  <w:style w:type="character" w:customStyle="1" w:styleId="HTMLPreformattedChar">
    <w:name w:val="HTML Preformatted Char"/>
    <w:basedOn w:val="DefaultParagraphFont"/>
    <w:link w:val="HTMLPreformatted"/>
    <w:rsid w:val="002F3F32"/>
    <w:rPr>
      <w:rFonts w:ascii="Courier New" w:hAnsi="Courier New" w:cs="Courier New"/>
      <w:lang w:val="en-AU" w:eastAsia="en-AU" w:bidi="ar-SA"/>
    </w:rPr>
  </w:style>
  <w:style w:type="character" w:customStyle="1" w:styleId="MessageHeaderChar">
    <w:name w:val="Message Header Char"/>
    <w:basedOn w:val="DefaultParagraphFont"/>
    <w:link w:val="MessageHeader"/>
    <w:rsid w:val="002F3F32"/>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F3F32"/>
    <w:rPr>
      <w:sz w:val="22"/>
      <w:szCs w:val="24"/>
      <w:lang w:val="en-AU" w:eastAsia="en-AU" w:bidi="ar-SA"/>
    </w:rPr>
  </w:style>
  <w:style w:type="character" w:customStyle="1" w:styleId="PlainTextChar">
    <w:name w:val="Plain Text Char"/>
    <w:basedOn w:val="DefaultParagraphFont"/>
    <w:link w:val="PlainText"/>
    <w:rsid w:val="002F3F32"/>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F3F32"/>
    <w:rPr>
      <w:sz w:val="22"/>
      <w:szCs w:val="24"/>
      <w:lang w:val="en-AU" w:eastAsia="en-AU" w:bidi="ar-SA"/>
    </w:rPr>
  </w:style>
  <w:style w:type="character" w:customStyle="1" w:styleId="SignatureChar">
    <w:name w:val="Signature Char"/>
    <w:basedOn w:val="DefaultParagraphFont"/>
    <w:link w:val="Signature"/>
    <w:rsid w:val="002F3F32"/>
    <w:rPr>
      <w:sz w:val="22"/>
      <w:szCs w:val="24"/>
      <w:lang w:val="en-AU" w:eastAsia="en-AU" w:bidi="ar-SA"/>
    </w:rPr>
  </w:style>
  <w:style w:type="character" w:customStyle="1" w:styleId="SubtitleChar">
    <w:name w:val="Subtitle Char"/>
    <w:basedOn w:val="DefaultParagraphFont"/>
    <w:link w:val="Subtitle"/>
    <w:rsid w:val="002F3F32"/>
    <w:rPr>
      <w:rFonts w:ascii="Arial" w:hAnsi="Arial" w:cs="Arial"/>
      <w:sz w:val="24"/>
      <w:szCs w:val="24"/>
      <w:lang w:val="en-AU" w:eastAsia="en-AU" w:bidi="ar-SA"/>
    </w:rPr>
  </w:style>
  <w:style w:type="character" w:customStyle="1" w:styleId="TitleChar">
    <w:name w:val="Title Char"/>
    <w:basedOn w:val="DefaultParagraphFont"/>
    <w:link w:val="Title"/>
    <w:rsid w:val="002F3F32"/>
    <w:rPr>
      <w:rFonts w:ascii="Arial" w:hAnsi="Arial" w:cs="Arial"/>
      <w:b/>
      <w:bCs/>
      <w:kern w:val="28"/>
      <w:sz w:val="32"/>
      <w:szCs w:val="32"/>
      <w:lang w:val="en-AU" w:eastAsia="en-AU" w:bidi="ar-SA"/>
    </w:rPr>
  </w:style>
  <w:style w:type="character" w:customStyle="1" w:styleId="BalloonTextChar">
    <w:name w:val="Balloon Text Char"/>
    <w:basedOn w:val="DefaultParagraphFont"/>
    <w:link w:val="BalloonText"/>
    <w:uiPriority w:val="99"/>
    <w:rsid w:val="00845A9B"/>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2F3F32"/>
    <w:rPr>
      <w:lang w:val="en-AU" w:eastAsia="en-AU" w:bidi="ar-SA"/>
    </w:rPr>
  </w:style>
  <w:style w:type="character" w:customStyle="1" w:styleId="CommentSubjectChar">
    <w:name w:val="Comment Subject Char"/>
    <w:basedOn w:val="CommentTextChar"/>
    <w:link w:val="CommentSubject"/>
    <w:rsid w:val="002F3F32"/>
    <w:rPr>
      <w:b/>
      <w:bCs/>
      <w:szCs w:val="24"/>
      <w:lang w:val="en-AU" w:eastAsia="en-AU" w:bidi="ar-SA"/>
    </w:rPr>
  </w:style>
  <w:style w:type="character" w:customStyle="1" w:styleId="DocumentMapChar">
    <w:name w:val="Document Map Char"/>
    <w:basedOn w:val="DefaultParagraphFont"/>
    <w:link w:val="DocumentMap"/>
    <w:rsid w:val="002F3F32"/>
    <w:rPr>
      <w:rFonts w:ascii="Tahoma" w:hAnsi="Tahoma" w:cs="Tahoma"/>
      <w:sz w:val="22"/>
      <w:szCs w:val="24"/>
      <w:shd w:val="clear" w:color="auto" w:fill="000080"/>
      <w:lang w:val="en-AU" w:eastAsia="en-AU" w:bidi="ar-SA"/>
    </w:rPr>
  </w:style>
  <w:style w:type="character" w:customStyle="1" w:styleId="EndnoteTextChar">
    <w:name w:val="Endnote Text Char"/>
    <w:basedOn w:val="DefaultParagraphFont"/>
    <w:link w:val="EndnoteText"/>
    <w:rsid w:val="002F3F32"/>
    <w:rPr>
      <w:lang w:val="en-AU" w:eastAsia="en-AU" w:bidi="ar-SA"/>
    </w:rPr>
  </w:style>
  <w:style w:type="character" w:customStyle="1" w:styleId="FootnoteTextChar">
    <w:name w:val="Footnote Text Char"/>
    <w:basedOn w:val="DefaultParagraphFont"/>
    <w:link w:val="FootnoteText"/>
    <w:rsid w:val="002F3F32"/>
    <w:rPr>
      <w:lang w:val="en-AU" w:eastAsia="en-AU" w:bidi="ar-SA"/>
    </w:rPr>
  </w:style>
  <w:style w:type="character" w:customStyle="1" w:styleId="MacroTextChar">
    <w:name w:val="Macro Text Char"/>
    <w:basedOn w:val="DefaultParagraphFont"/>
    <w:link w:val="MacroText"/>
    <w:rsid w:val="002F3F32"/>
    <w:rPr>
      <w:rFonts w:ascii="Courier New" w:hAnsi="Courier New" w:cs="Courier New"/>
      <w:lang w:val="en-AU" w:eastAsia="en-AU" w:bidi="ar-SA"/>
    </w:rPr>
  </w:style>
  <w:style w:type="character" w:customStyle="1" w:styleId="ItemHeadChar">
    <w:name w:val="ItemHead Char"/>
    <w:aliases w:val="ih Char"/>
    <w:basedOn w:val="DefaultParagraphFont"/>
    <w:link w:val="ItemHead"/>
    <w:rsid w:val="00CB176F"/>
    <w:rPr>
      <w:rFonts w:ascii="Arial" w:hAnsi="Arial"/>
      <w:b/>
      <w:kern w:val="28"/>
      <w:sz w:val="24"/>
    </w:rPr>
  </w:style>
  <w:style w:type="character" w:customStyle="1" w:styleId="paragraphChar">
    <w:name w:val="paragraph Char"/>
    <w:aliases w:val="a Char"/>
    <w:basedOn w:val="DefaultParagraphFont"/>
    <w:link w:val="paragraph"/>
    <w:rsid w:val="00CB176F"/>
    <w:rPr>
      <w:sz w:val="22"/>
    </w:rPr>
  </w:style>
  <w:style w:type="character" w:customStyle="1" w:styleId="ItemChar">
    <w:name w:val="Item Char"/>
    <w:aliases w:val="i Char"/>
    <w:basedOn w:val="OPCParaBaseChar"/>
    <w:link w:val="Item"/>
    <w:rsid w:val="00633550"/>
    <w:rPr>
      <w:sz w:val="22"/>
    </w:rPr>
  </w:style>
  <w:style w:type="numbering" w:customStyle="1" w:styleId="OPCBodyList">
    <w:name w:val="OPCBodyList"/>
    <w:uiPriority w:val="99"/>
    <w:rsid w:val="00B11B6B"/>
    <w:pPr>
      <w:numPr>
        <w:numId w:val="46"/>
      </w:numPr>
    </w:pPr>
  </w:style>
  <w:style w:type="paragraph" w:customStyle="1" w:styleId="TableHeading">
    <w:name w:val="TableHeading"/>
    <w:aliases w:val="th"/>
    <w:basedOn w:val="OPCParaBase"/>
    <w:next w:val="Tabletext"/>
    <w:rsid w:val="00845A9B"/>
    <w:pPr>
      <w:keepNext/>
      <w:spacing w:before="60" w:line="240" w:lineRule="atLeast"/>
    </w:pPr>
    <w:rPr>
      <w:b/>
      <w:sz w:val="20"/>
    </w:rPr>
  </w:style>
  <w:style w:type="table" w:customStyle="1" w:styleId="CFlag">
    <w:name w:val="CFlag"/>
    <w:basedOn w:val="TableNormal"/>
    <w:uiPriority w:val="99"/>
    <w:rsid w:val="00845A9B"/>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845A9B"/>
    <w:pPr>
      <w:spacing w:before="120"/>
      <w:outlineLvl w:val="1"/>
    </w:pPr>
    <w:rPr>
      <w:b/>
      <w:sz w:val="28"/>
      <w:szCs w:val="28"/>
    </w:rPr>
  </w:style>
  <w:style w:type="paragraph" w:customStyle="1" w:styleId="ENotesHeading2">
    <w:name w:val="ENotesHeading 2"/>
    <w:aliases w:val="Enh2"/>
    <w:basedOn w:val="OPCParaBase"/>
    <w:next w:val="Normal"/>
    <w:rsid w:val="00845A9B"/>
    <w:pPr>
      <w:spacing w:before="120" w:after="120"/>
      <w:outlineLvl w:val="2"/>
    </w:pPr>
    <w:rPr>
      <w:b/>
      <w:sz w:val="24"/>
      <w:szCs w:val="28"/>
    </w:rPr>
  </w:style>
  <w:style w:type="paragraph" w:customStyle="1" w:styleId="ENotesHeading3">
    <w:name w:val="ENotesHeading 3"/>
    <w:aliases w:val="Enh3"/>
    <w:basedOn w:val="OPCParaBase"/>
    <w:next w:val="Normal"/>
    <w:rsid w:val="00845A9B"/>
    <w:pPr>
      <w:keepNext/>
      <w:spacing w:before="120" w:line="240" w:lineRule="auto"/>
      <w:outlineLvl w:val="4"/>
    </w:pPr>
    <w:rPr>
      <w:b/>
      <w:szCs w:val="24"/>
    </w:rPr>
  </w:style>
  <w:style w:type="paragraph" w:customStyle="1" w:styleId="ENotesText">
    <w:name w:val="ENotesText"/>
    <w:aliases w:val="Ent"/>
    <w:basedOn w:val="OPCParaBase"/>
    <w:next w:val="Normal"/>
    <w:rsid w:val="00845A9B"/>
    <w:pPr>
      <w:spacing w:before="120"/>
    </w:pPr>
  </w:style>
  <w:style w:type="paragraph" w:customStyle="1" w:styleId="CompiledActNo">
    <w:name w:val="CompiledActNo"/>
    <w:basedOn w:val="OPCParaBase"/>
    <w:next w:val="Normal"/>
    <w:rsid w:val="00845A9B"/>
    <w:rPr>
      <w:b/>
      <w:sz w:val="24"/>
      <w:szCs w:val="24"/>
    </w:rPr>
  </w:style>
  <w:style w:type="paragraph" w:customStyle="1" w:styleId="CompiledMadeUnder">
    <w:name w:val="CompiledMadeUnder"/>
    <w:basedOn w:val="OPCParaBase"/>
    <w:next w:val="Normal"/>
    <w:rsid w:val="00845A9B"/>
    <w:rPr>
      <w:i/>
      <w:sz w:val="24"/>
      <w:szCs w:val="24"/>
    </w:rPr>
  </w:style>
  <w:style w:type="paragraph" w:customStyle="1" w:styleId="Paragraphsub-sub-sub">
    <w:name w:val="Paragraph(sub-sub-sub)"/>
    <w:aliases w:val="aaaa"/>
    <w:basedOn w:val="OPCParaBase"/>
    <w:rsid w:val="00845A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45A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5A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5A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5A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45A9B"/>
    <w:pPr>
      <w:spacing w:before="60" w:line="240" w:lineRule="auto"/>
    </w:pPr>
    <w:rPr>
      <w:rFonts w:cs="Arial"/>
      <w:sz w:val="20"/>
      <w:szCs w:val="22"/>
    </w:rPr>
  </w:style>
  <w:style w:type="paragraph" w:customStyle="1" w:styleId="NoteToSubpara">
    <w:name w:val="NoteToSubpara"/>
    <w:aliases w:val="nts"/>
    <w:basedOn w:val="OPCParaBase"/>
    <w:rsid w:val="00845A9B"/>
    <w:pPr>
      <w:spacing w:before="40" w:line="198" w:lineRule="exact"/>
      <w:ind w:left="2835" w:hanging="709"/>
    </w:pPr>
    <w:rPr>
      <w:sz w:val="18"/>
    </w:rPr>
  </w:style>
  <w:style w:type="paragraph" w:customStyle="1" w:styleId="SignCoverPageEnd">
    <w:name w:val="SignCoverPageEnd"/>
    <w:basedOn w:val="OPCParaBase"/>
    <w:next w:val="Normal"/>
    <w:rsid w:val="00845A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5A9B"/>
    <w:pPr>
      <w:pBdr>
        <w:top w:val="single" w:sz="4" w:space="1" w:color="auto"/>
      </w:pBdr>
      <w:spacing w:before="360"/>
      <w:ind w:right="397"/>
      <w:jc w:val="both"/>
    </w:pPr>
  </w:style>
  <w:style w:type="paragraph" w:customStyle="1" w:styleId="ActHead10">
    <w:name w:val="ActHead 10"/>
    <w:aliases w:val="sp"/>
    <w:basedOn w:val="OPCParaBase"/>
    <w:next w:val="ActHead3"/>
    <w:rsid w:val="00845A9B"/>
    <w:pPr>
      <w:keepNext/>
      <w:spacing w:before="280" w:line="240" w:lineRule="auto"/>
      <w:outlineLvl w:val="1"/>
    </w:pPr>
    <w:rPr>
      <w:b/>
      <w:sz w:val="32"/>
      <w:szCs w:val="30"/>
    </w:rPr>
  </w:style>
  <w:style w:type="paragraph" w:styleId="Revision">
    <w:name w:val="Revision"/>
    <w:hidden/>
    <w:uiPriority w:val="99"/>
    <w:semiHidden/>
    <w:rsid w:val="00163873"/>
    <w:rPr>
      <w:rFonts w:eastAsiaTheme="minorHAnsi" w:cstheme="minorBidi"/>
      <w:sz w:val="22"/>
      <w:lang w:eastAsia="en-US"/>
    </w:rPr>
  </w:style>
  <w:style w:type="character" w:customStyle="1" w:styleId="CharNotesItals">
    <w:name w:val="CharNotesItals"/>
    <w:basedOn w:val="DefaultParagraphFont"/>
    <w:rsid w:val="00FD5AFF"/>
    <w:rPr>
      <w:i/>
    </w:rPr>
  </w:style>
  <w:style w:type="character" w:customStyle="1" w:styleId="CharNotesReg">
    <w:name w:val="CharNotesReg"/>
    <w:basedOn w:val="DefaultParagraphFont"/>
    <w:rsid w:val="00FD5AFF"/>
  </w:style>
  <w:style w:type="character" w:customStyle="1" w:styleId="CharENotesHeading">
    <w:name w:val="CharENotesHeading"/>
    <w:basedOn w:val="DefaultParagraphFont"/>
    <w:rsid w:val="00FD5AFF"/>
  </w:style>
  <w:style w:type="character" w:customStyle="1" w:styleId="charsuperscriptstyle">
    <w:name w:val="charsuperscriptstyle"/>
    <w:basedOn w:val="DefaultParagraphFont"/>
    <w:rsid w:val="00FD5AFF"/>
    <w:rPr>
      <w:rFonts w:ascii="Times New Roman" w:hAnsi="Times New Roman"/>
      <w:sz w:val="18"/>
      <w:szCs w:val="18"/>
      <w:vertAlign w:val="baseline"/>
    </w:rPr>
  </w:style>
  <w:style w:type="paragraph" w:customStyle="1" w:styleId="ENoteTableHeading">
    <w:name w:val="ENoteTableHeading"/>
    <w:aliases w:val="enth"/>
    <w:basedOn w:val="OPCParaBase"/>
    <w:rsid w:val="00845A9B"/>
    <w:pPr>
      <w:keepNext/>
      <w:spacing w:before="60" w:line="240" w:lineRule="atLeast"/>
    </w:pPr>
    <w:rPr>
      <w:rFonts w:ascii="Arial" w:hAnsi="Arial"/>
      <w:b/>
      <w:sz w:val="16"/>
    </w:rPr>
  </w:style>
  <w:style w:type="paragraph" w:customStyle="1" w:styleId="ENoteTTi">
    <w:name w:val="ENoteTTi"/>
    <w:aliases w:val="entti"/>
    <w:basedOn w:val="OPCParaBase"/>
    <w:rsid w:val="00845A9B"/>
    <w:pPr>
      <w:keepNext/>
      <w:spacing w:before="60" w:line="240" w:lineRule="atLeast"/>
      <w:ind w:left="170"/>
    </w:pPr>
    <w:rPr>
      <w:sz w:val="16"/>
    </w:rPr>
  </w:style>
  <w:style w:type="paragraph" w:customStyle="1" w:styleId="ENoteTTIndentHeading">
    <w:name w:val="ENoteTTIndentHeading"/>
    <w:aliases w:val="enTTHi"/>
    <w:basedOn w:val="OPCParaBase"/>
    <w:rsid w:val="00845A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5A9B"/>
    <w:pPr>
      <w:spacing w:before="60" w:line="240" w:lineRule="atLeast"/>
    </w:pPr>
    <w:rPr>
      <w:sz w:val="16"/>
    </w:rPr>
  </w:style>
  <w:style w:type="paragraph" w:customStyle="1" w:styleId="MadeunderText">
    <w:name w:val="MadeunderText"/>
    <w:basedOn w:val="OPCParaBase"/>
    <w:next w:val="CompiledMadeUnder"/>
    <w:rsid w:val="00845A9B"/>
    <w:pPr>
      <w:spacing w:before="240"/>
    </w:pPr>
    <w:rPr>
      <w:sz w:val="24"/>
      <w:szCs w:val="24"/>
    </w:rPr>
  </w:style>
  <w:style w:type="paragraph" w:customStyle="1" w:styleId="SubPartCASA">
    <w:name w:val="SubPart(CASA)"/>
    <w:aliases w:val="csp"/>
    <w:basedOn w:val="OPCParaBase"/>
    <w:next w:val="ActHead3"/>
    <w:rsid w:val="00845A9B"/>
    <w:pPr>
      <w:keepNext/>
      <w:keepLines/>
      <w:spacing w:before="280"/>
      <w:outlineLvl w:val="1"/>
    </w:pPr>
    <w:rPr>
      <w:b/>
      <w:kern w:val="28"/>
      <w:sz w:val="32"/>
    </w:rPr>
  </w:style>
  <w:style w:type="character" w:customStyle="1" w:styleId="CharSubPartTextCASA">
    <w:name w:val="CharSubPartText(CASA)"/>
    <w:basedOn w:val="OPCCharBase"/>
    <w:uiPriority w:val="1"/>
    <w:rsid w:val="00845A9B"/>
  </w:style>
  <w:style w:type="character" w:customStyle="1" w:styleId="CharSubPartNoCASA">
    <w:name w:val="CharSubPartNo(CASA)"/>
    <w:basedOn w:val="OPCCharBase"/>
    <w:uiPriority w:val="1"/>
    <w:rsid w:val="00845A9B"/>
  </w:style>
  <w:style w:type="paragraph" w:customStyle="1" w:styleId="ENoteTTIndentHeadingSub">
    <w:name w:val="ENoteTTIndentHeadingSub"/>
    <w:aliases w:val="enTTHis"/>
    <w:basedOn w:val="OPCParaBase"/>
    <w:rsid w:val="00845A9B"/>
    <w:pPr>
      <w:keepNext/>
      <w:spacing w:before="60" w:line="240" w:lineRule="atLeast"/>
      <w:ind w:left="340"/>
    </w:pPr>
    <w:rPr>
      <w:b/>
      <w:sz w:val="16"/>
    </w:rPr>
  </w:style>
  <w:style w:type="paragraph" w:customStyle="1" w:styleId="ENoteTTiSub">
    <w:name w:val="ENoteTTiSub"/>
    <w:aliases w:val="enttis"/>
    <w:basedOn w:val="OPCParaBase"/>
    <w:rsid w:val="00845A9B"/>
    <w:pPr>
      <w:keepNext/>
      <w:spacing w:before="60" w:line="240" w:lineRule="atLeast"/>
      <w:ind w:left="340"/>
    </w:pPr>
    <w:rPr>
      <w:sz w:val="16"/>
    </w:rPr>
  </w:style>
  <w:style w:type="paragraph" w:customStyle="1" w:styleId="SubDivisionMigration">
    <w:name w:val="SubDivisionMigration"/>
    <w:aliases w:val="sdm"/>
    <w:basedOn w:val="OPCParaBase"/>
    <w:rsid w:val="00845A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5A9B"/>
    <w:pPr>
      <w:keepNext/>
      <w:keepLines/>
      <w:spacing w:before="240" w:line="240" w:lineRule="auto"/>
      <w:ind w:left="1134" w:hanging="1134"/>
    </w:pPr>
    <w:rPr>
      <w:b/>
      <w:sz w:val="28"/>
    </w:rPr>
  </w:style>
  <w:style w:type="paragraph" w:customStyle="1" w:styleId="SOText">
    <w:name w:val="SO Text"/>
    <w:aliases w:val="sot"/>
    <w:link w:val="SOTextChar"/>
    <w:rsid w:val="00845A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5A9B"/>
    <w:rPr>
      <w:rFonts w:eastAsiaTheme="minorHAnsi" w:cstheme="minorBidi"/>
      <w:sz w:val="22"/>
      <w:lang w:eastAsia="en-US"/>
    </w:rPr>
  </w:style>
  <w:style w:type="paragraph" w:customStyle="1" w:styleId="SOTextNote">
    <w:name w:val="SO TextNote"/>
    <w:aliases w:val="sont"/>
    <w:basedOn w:val="SOText"/>
    <w:qFormat/>
    <w:rsid w:val="00845A9B"/>
    <w:pPr>
      <w:spacing w:before="122" w:line="198" w:lineRule="exact"/>
      <w:ind w:left="1843" w:hanging="709"/>
    </w:pPr>
    <w:rPr>
      <w:sz w:val="18"/>
    </w:rPr>
  </w:style>
  <w:style w:type="paragraph" w:customStyle="1" w:styleId="SOPara">
    <w:name w:val="SO Para"/>
    <w:aliases w:val="soa"/>
    <w:basedOn w:val="SOText"/>
    <w:link w:val="SOParaChar"/>
    <w:qFormat/>
    <w:rsid w:val="00845A9B"/>
    <w:pPr>
      <w:tabs>
        <w:tab w:val="right" w:pos="1786"/>
      </w:tabs>
      <w:spacing w:before="40"/>
      <w:ind w:left="2070" w:hanging="936"/>
    </w:pPr>
  </w:style>
  <w:style w:type="character" w:customStyle="1" w:styleId="SOParaChar">
    <w:name w:val="SO Para Char"/>
    <w:aliases w:val="soa Char"/>
    <w:basedOn w:val="DefaultParagraphFont"/>
    <w:link w:val="SOPara"/>
    <w:rsid w:val="00845A9B"/>
    <w:rPr>
      <w:rFonts w:eastAsiaTheme="minorHAnsi" w:cstheme="minorBidi"/>
      <w:sz w:val="22"/>
      <w:lang w:eastAsia="en-US"/>
    </w:rPr>
  </w:style>
  <w:style w:type="paragraph" w:customStyle="1" w:styleId="FileName">
    <w:name w:val="FileName"/>
    <w:basedOn w:val="Normal"/>
    <w:rsid w:val="00845A9B"/>
  </w:style>
  <w:style w:type="paragraph" w:customStyle="1" w:styleId="SOHeadBold">
    <w:name w:val="SO HeadBold"/>
    <w:aliases w:val="sohb"/>
    <w:basedOn w:val="SOText"/>
    <w:next w:val="SOText"/>
    <w:link w:val="SOHeadBoldChar"/>
    <w:qFormat/>
    <w:rsid w:val="00845A9B"/>
    <w:rPr>
      <w:b/>
    </w:rPr>
  </w:style>
  <w:style w:type="character" w:customStyle="1" w:styleId="SOHeadBoldChar">
    <w:name w:val="SO HeadBold Char"/>
    <w:aliases w:val="sohb Char"/>
    <w:basedOn w:val="DefaultParagraphFont"/>
    <w:link w:val="SOHeadBold"/>
    <w:rsid w:val="00845A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5A9B"/>
    <w:rPr>
      <w:i/>
    </w:rPr>
  </w:style>
  <w:style w:type="character" w:customStyle="1" w:styleId="SOHeadItalicChar">
    <w:name w:val="SO HeadItalic Char"/>
    <w:aliases w:val="sohi Char"/>
    <w:basedOn w:val="DefaultParagraphFont"/>
    <w:link w:val="SOHeadItalic"/>
    <w:rsid w:val="00845A9B"/>
    <w:rPr>
      <w:rFonts w:eastAsiaTheme="minorHAnsi" w:cstheme="minorBidi"/>
      <w:i/>
      <w:sz w:val="22"/>
      <w:lang w:eastAsia="en-US"/>
    </w:rPr>
  </w:style>
  <w:style w:type="paragraph" w:customStyle="1" w:styleId="SOBullet">
    <w:name w:val="SO Bullet"/>
    <w:aliases w:val="sotb"/>
    <w:basedOn w:val="SOText"/>
    <w:link w:val="SOBulletChar"/>
    <w:qFormat/>
    <w:rsid w:val="00845A9B"/>
    <w:pPr>
      <w:ind w:left="1559" w:hanging="425"/>
    </w:pPr>
  </w:style>
  <w:style w:type="character" w:customStyle="1" w:styleId="SOBulletChar">
    <w:name w:val="SO Bullet Char"/>
    <w:aliases w:val="sotb Char"/>
    <w:basedOn w:val="DefaultParagraphFont"/>
    <w:link w:val="SOBullet"/>
    <w:rsid w:val="00845A9B"/>
    <w:rPr>
      <w:rFonts w:eastAsiaTheme="minorHAnsi" w:cstheme="minorBidi"/>
      <w:sz w:val="22"/>
      <w:lang w:eastAsia="en-US"/>
    </w:rPr>
  </w:style>
  <w:style w:type="paragraph" w:customStyle="1" w:styleId="SOBulletNote">
    <w:name w:val="SO BulletNote"/>
    <w:aliases w:val="sonb"/>
    <w:basedOn w:val="SOTextNote"/>
    <w:link w:val="SOBulletNoteChar"/>
    <w:qFormat/>
    <w:rsid w:val="00845A9B"/>
    <w:pPr>
      <w:tabs>
        <w:tab w:val="left" w:pos="1560"/>
      </w:tabs>
      <w:ind w:left="2268" w:hanging="1134"/>
    </w:pPr>
  </w:style>
  <w:style w:type="character" w:customStyle="1" w:styleId="SOBulletNoteChar">
    <w:name w:val="SO BulletNote Char"/>
    <w:aliases w:val="sonb Char"/>
    <w:basedOn w:val="DefaultParagraphFont"/>
    <w:link w:val="SOBulletNote"/>
    <w:rsid w:val="00845A9B"/>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5A9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D63CD0"/>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D63CD0"/>
    <w:pPr>
      <w:spacing w:before="280"/>
      <w:outlineLvl w:val="1"/>
    </w:pPr>
    <w:rPr>
      <w:bCs w:val="0"/>
      <w:iCs/>
      <w:sz w:val="32"/>
      <w:szCs w:val="28"/>
    </w:rPr>
  </w:style>
  <w:style w:type="paragraph" w:styleId="Heading3">
    <w:name w:val="heading 3"/>
    <w:basedOn w:val="Heading1"/>
    <w:next w:val="Heading4"/>
    <w:link w:val="Heading3Char"/>
    <w:autoRedefine/>
    <w:qFormat/>
    <w:rsid w:val="00D63CD0"/>
    <w:pPr>
      <w:spacing w:before="240"/>
      <w:outlineLvl w:val="2"/>
    </w:pPr>
    <w:rPr>
      <w:bCs w:val="0"/>
      <w:sz w:val="28"/>
      <w:szCs w:val="26"/>
    </w:rPr>
  </w:style>
  <w:style w:type="paragraph" w:styleId="Heading4">
    <w:name w:val="heading 4"/>
    <w:basedOn w:val="Heading1"/>
    <w:next w:val="Heading5"/>
    <w:link w:val="Heading4Char"/>
    <w:autoRedefine/>
    <w:qFormat/>
    <w:rsid w:val="00D63CD0"/>
    <w:pPr>
      <w:spacing w:before="220"/>
      <w:outlineLvl w:val="3"/>
    </w:pPr>
    <w:rPr>
      <w:bCs w:val="0"/>
      <w:sz w:val="26"/>
      <w:szCs w:val="28"/>
    </w:rPr>
  </w:style>
  <w:style w:type="paragraph" w:styleId="Heading5">
    <w:name w:val="heading 5"/>
    <w:basedOn w:val="Heading1"/>
    <w:next w:val="subsection"/>
    <w:link w:val="Heading5Char"/>
    <w:autoRedefine/>
    <w:qFormat/>
    <w:rsid w:val="00D63CD0"/>
    <w:pPr>
      <w:spacing w:before="280"/>
      <w:outlineLvl w:val="4"/>
    </w:pPr>
    <w:rPr>
      <w:bCs w:val="0"/>
      <w:iCs/>
      <w:sz w:val="24"/>
      <w:szCs w:val="26"/>
    </w:rPr>
  </w:style>
  <w:style w:type="paragraph" w:styleId="Heading6">
    <w:name w:val="heading 6"/>
    <w:basedOn w:val="Heading1"/>
    <w:next w:val="Heading7"/>
    <w:link w:val="Heading6Char"/>
    <w:autoRedefine/>
    <w:qFormat/>
    <w:rsid w:val="00D63CD0"/>
    <w:pPr>
      <w:outlineLvl w:val="5"/>
    </w:pPr>
    <w:rPr>
      <w:rFonts w:ascii="Arial" w:hAnsi="Arial" w:cs="Arial"/>
      <w:bCs w:val="0"/>
      <w:sz w:val="32"/>
      <w:szCs w:val="22"/>
    </w:rPr>
  </w:style>
  <w:style w:type="paragraph" w:styleId="Heading7">
    <w:name w:val="heading 7"/>
    <w:basedOn w:val="Heading6"/>
    <w:next w:val="Normal"/>
    <w:link w:val="Heading7Char"/>
    <w:autoRedefine/>
    <w:qFormat/>
    <w:rsid w:val="00D63CD0"/>
    <w:pPr>
      <w:spacing w:before="280"/>
      <w:outlineLvl w:val="6"/>
    </w:pPr>
    <w:rPr>
      <w:sz w:val="28"/>
    </w:rPr>
  </w:style>
  <w:style w:type="paragraph" w:styleId="Heading8">
    <w:name w:val="heading 8"/>
    <w:basedOn w:val="Heading6"/>
    <w:next w:val="Normal"/>
    <w:link w:val="Heading8Char"/>
    <w:autoRedefine/>
    <w:qFormat/>
    <w:rsid w:val="00D63CD0"/>
    <w:pPr>
      <w:spacing w:before="240"/>
      <w:outlineLvl w:val="7"/>
    </w:pPr>
    <w:rPr>
      <w:iCs/>
      <w:sz w:val="26"/>
    </w:rPr>
  </w:style>
  <w:style w:type="paragraph" w:styleId="Heading9">
    <w:name w:val="heading 9"/>
    <w:basedOn w:val="Heading1"/>
    <w:next w:val="Normal"/>
    <w:link w:val="Heading9Char"/>
    <w:autoRedefine/>
    <w:qFormat/>
    <w:rsid w:val="00D63CD0"/>
    <w:pPr>
      <w:keepNext w:val="0"/>
      <w:spacing w:before="280"/>
      <w:outlineLvl w:val="8"/>
    </w:pPr>
    <w:rPr>
      <w: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845A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5A9B"/>
    <w:rPr>
      <w:b/>
    </w:rPr>
  </w:style>
  <w:style w:type="paragraph" w:customStyle="1" w:styleId="BoxHeadItalic">
    <w:name w:val="BoxHeadItalic"/>
    <w:aliases w:val="bhi"/>
    <w:basedOn w:val="BoxText"/>
    <w:next w:val="BoxStep"/>
    <w:qFormat/>
    <w:rsid w:val="00845A9B"/>
    <w:rPr>
      <w:i/>
    </w:rPr>
  </w:style>
  <w:style w:type="paragraph" w:customStyle="1" w:styleId="BoxList">
    <w:name w:val="BoxList"/>
    <w:aliases w:val="bl"/>
    <w:basedOn w:val="BoxText"/>
    <w:qFormat/>
    <w:rsid w:val="00845A9B"/>
    <w:pPr>
      <w:ind w:left="1559" w:hanging="425"/>
    </w:pPr>
  </w:style>
  <w:style w:type="paragraph" w:customStyle="1" w:styleId="BoxNote">
    <w:name w:val="BoxNote"/>
    <w:aliases w:val="bn"/>
    <w:basedOn w:val="BoxText"/>
    <w:qFormat/>
    <w:rsid w:val="00845A9B"/>
    <w:pPr>
      <w:tabs>
        <w:tab w:val="left" w:pos="1985"/>
      </w:tabs>
      <w:spacing w:before="122" w:line="198" w:lineRule="exact"/>
      <w:ind w:left="2948" w:hanging="1814"/>
    </w:pPr>
    <w:rPr>
      <w:sz w:val="18"/>
    </w:rPr>
  </w:style>
  <w:style w:type="paragraph" w:customStyle="1" w:styleId="BoxPara">
    <w:name w:val="BoxPara"/>
    <w:aliases w:val="bp"/>
    <w:basedOn w:val="BoxText"/>
    <w:qFormat/>
    <w:rsid w:val="00845A9B"/>
    <w:pPr>
      <w:tabs>
        <w:tab w:val="right" w:pos="2268"/>
      </w:tabs>
      <w:ind w:left="2552" w:hanging="1418"/>
    </w:pPr>
  </w:style>
  <w:style w:type="paragraph" w:customStyle="1" w:styleId="BoxStep">
    <w:name w:val="BoxStep"/>
    <w:aliases w:val="bs"/>
    <w:basedOn w:val="BoxText"/>
    <w:qFormat/>
    <w:rsid w:val="00845A9B"/>
    <w:pPr>
      <w:ind w:left="1985" w:hanging="851"/>
    </w:pPr>
  </w:style>
  <w:style w:type="character" w:customStyle="1" w:styleId="CharAmPartNo">
    <w:name w:val="CharAmPartNo"/>
    <w:basedOn w:val="OPCCharBase"/>
    <w:uiPriority w:val="1"/>
    <w:qFormat/>
    <w:rsid w:val="00845A9B"/>
  </w:style>
  <w:style w:type="character" w:customStyle="1" w:styleId="CharAmPartText">
    <w:name w:val="CharAmPartText"/>
    <w:basedOn w:val="OPCCharBase"/>
    <w:uiPriority w:val="1"/>
    <w:qFormat/>
    <w:rsid w:val="00845A9B"/>
  </w:style>
  <w:style w:type="character" w:customStyle="1" w:styleId="CharAmSchNo">
    <w:name w:val="CharAmSchNo"/>
    <w:basedOn w:val="OPCCharBase"/>
    <w:uiPriority w:val="1"/>
    <w:qFormat/>
    <w:rsid w:val="00845A9B"/>
  </w:style>
  <w:style w:type="character" w:customStyle="1" w:styleId="CharAmSchText">
    <w:name w:val="CharAmSchText"/>
    <w:basedOn w:val="OPCCharBase"/>
    <w:uiPriority w:val="1"/>
    <w:qFormat/>
    <w:rsid w:val="00845A9B"/>
  </w:style>
  <w:style w:type="character" w:customStyle="1" w:styleId="CharChapNo">
    <w:name w:val="CharChapNo"/>
    <w:basedOn w:val="OPCCharBase"/>
    <w:qFormat/>
    <w:rsid w:val="00845A9B"/>
  </w:style>
  <w:style w:type="character" w:customStyle="1" w:styleId="CharChapText">
    <w:name w:val="CharChapText"/>
    <w:basedOn w:val="OPCCharBase"/>
    <w:qFormat/>
    <w:rsid w:val="00845A9B"/>
  </w:style>
  <w:style w:type="character" w:customStyle="1" w:styleId="CharDivNo">
    <w:name w:val="CharDivNo"/>
    <w:basedOn w:val="OPCCharBase"/>
    <w:qFormat/>
    <w:rsid w:val="00845A9B"/>
  </w:style>
  <w:style w:type="character" w:customStyle="1" w:styleId="CharDivText">
    <w:name w:val="CharDivText"/>
    <w:basedOn w:val="OPCCharBase"/>
    <w:qFormat/>
    <w:rsid w:val="00845A9B"/>
  </w:style>
  <w:style w:type="character" w:customStyle="1" w:styleId="CharPartNo">
    <w:name w:val="CharPartNo"/>
    <w:basedOn w:val="OPCCharBase"/>
    <w:qFormat/>
    <w:rsid w:val="00845A9B"/>
  </w:style>
  <w:style w:type="character" w:customStyle="1" w:styleId="CharPartText">
    <w:name w:val="CharPartText"/>
    <w:basedOn w:val="OPCCharBase"/>
    <w:qFormat/>
    <w:rsid w:val="00845A9B"/>
  </w:style>
  <w:style w:type="character" w:customStyle="1" w:styleId="CharSectno">
    <w:name w:val="CharSectno"/>
    <w:basedOn w:val="OPCCharBase"/>
    <w:qFormat/>
    <w:rsid w:val="00845A9B"/>
  </w:style>
  <w:style w:type="character" w:customStyle="1" w:styleId="CharSubdNo">
    <w:name w:val="CharSubdNo"/>
    <w:basedOn w:val="OPCCharBase"/>
    <w:uiPriority w:val="1"/>
    <w:qFormat/>
    <w:rsid w:val="00845A9B"/>
  </w:style>
  <w:style w:type="character" w:customStyle="1" w:styleId="CharSubdText">
    <w:name w:val="CharSubdText"/>
    <w:basedOn w:val="OPCCharBase"/>
    <w:uiPriority w:val="1"/>
    <w:qFormat/>
    <w:rsid w:val="00845A9B"/>
  </w:style>
  <w:style w:type="paragraph" w:styleId="BodyTextIndent">
    <w:name w:val="Body Text Indent"/>
    <w:link w:val="BodyTextIndentChar"/>
    <w:rsid w:val="00D63CD0"/>
    <w:pPr>
      <w:spacing w:after="120"/>
      <w:ind w:left="283"/>
    </w:pPr>
    <w:rPr>
      <w:sz w:val="22"/>
      <w:szCs w:val="24"/>
    </w:rPr>
  </w:style>
  <w:style w:type="paragraph" w:customStyle="1" w:styleId="Formula">
    <w:name w:val="Formula"/>
    <w:basedOn w:val="OPCParaBase"/>
    <w:rsid w:val="00845A9B"/>
    <w:pPr>
      <w:spacing w:line="240" w:lineRule="auto"/>
      <w:ind w:left="1134"/>
    </w:pPr>
    <w:rPr>
      <w:sz w:val="20"/>
    </w:rPr>
  </w:style>
  <w:style w:type="paragraph" w:styleId="Footer">
    <w:name w:val="footer"/>
    <w:link w:val="FooterChar"/>
    <w:rsid w:val="00845A9B"/>
    <w:pPr>
      <w:tabs>
        <w:tab w:val="center" w:pos="4153"/>
        <w:tab w:val="right" w:pos="8306"/>
      </w:tabs>
    </w:pPr>
    <w:rPr>
      <w:sz w:val="22"/>
      <w:szCs w:val="24"/>
    </w:rPr>
  </w:style>
  <w:style w:type="paragraph" w:styleId="Header">
    <w:name w:val="header"/>
    <w:basedOn w:val="OPCParaBase"/>
    <w:link w:val="HeaderChar"/>
    <w:unhideWhenUsed/>
    <w:rsid w:val="00845A9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845A9B"/>
    <w:pPr>
      <w:tabs>
        <w:tab w:val="right" w:pos="1531"/>
      </w:tabs>
      <w:spacing w:before="40" w:line="240" w:lineRule="auto"/>
      <w:ind w:left="1644" w:hanging="1644"/>
    </w:pPr>
  </w:style>
  <w:style w:type="paragraph" w:customStyle="1" w:styleId="paragraphsub-sub">
    <w:name w:val="paragraph(sub-sub)"/>
    <w:aliases w:val="aaa"/>
    <w:basedOn w:val="OPCParaBase"/>
    <w:rsid w:val="00845A9B"/>
    <w:pPr>
      <w:tabs>
        <w:tab w:val="right" w:pos="2722"/>
      </w:tabs>
      <w:spacing w:before="40" w:line="240" w:lineRule="auto"/>
      <w:ind w:left="2835" w:hanging="2835"/>
    </w:pPr>
  </w:style>
  <w:style w:type="paragraph" w:customStyle="1" w:styleId="paragraphsub">
    <w:name w:val="paragraph(sub)"/>
    <w:aliases w:val="aa"/>
    <w:basedOn w:val="OPCParaBase"/>
    <w:rsid w:val="00845A9B"/>
    <w:pPr>
      <w:tabs>
        <w:tab w:val="right" w:pos="1985"/>
      </w:tabs>
      <w:spacing w:before="40" w:line="240" w:lineRule="auto"/>
      <w:ind w:left="2098" w:hanging="2098"/>
    </w:pPr>
  </w:style>
  <w:style w:type="character" w:styleId="LineNumber">
    <w:name w:val="line number"/>
    <w:basedOn w:val="OPCCharBase"/>
    <w:uiPriority w:val="99"/>
    <w:unhideWhenUsed/>
    <w:rsid w:val="00845A9B"/>
    <w:rPr>
      <w:sz w:val="16"/>
    </w:rPr>
  </w:style>
  <w:style w:type="paragraph" w:customStyle="1" w:styleId="ItemHead">
    <w:name w:val="ItemHead"/>
    <w:aliases w:val="ih"/>
    <w:basedOn w:val="OPCParaBase"/>
    <w:next w:val="Item"/>
    <w:link w:val="ItemHeadChar"/>
    <w:rsid w:val="00845A9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845A9B"/>
    <w:pPr>
      <w:tabs>
        <w:tab w:val="right" w:pos="1021"/>
      </w:tabs>
      <w:spacing w:before="180" w:line="240" w:lineRule="auto"/>
      <w:ind w:left="1134" w:hanging="1134"/>
    </w:pPr>
  </w:style>
  <w:style w:type="paragraph" w:customStyle="1" w:styleId="Definition">
    <w:name w:val="Definition"/>
    <w:aliases w:val="dd"/>
    <w:basedOn w:val="OPCParaBase"/>
    <w:rsid w:val="00845A9B"/>
    <w:pPr>
      <w:spacing w:before="180" w:line="240" w:lineRule="auto"/>
      <w:ind w:left="1134"/>
    </w:pPr>
  </w:style>
  <w:style w:type="paragraph" w:customStyle="1" w:styleId="Item">
    <w:name w:val="Item"/>
    <w:aliases w:val="i"/>
    <w:basedOn w:val="OPCParaBase"/>
    <w:next w:val="ItemHead"/>
    <w:link w:val="ItemChar"/>
    <w:rsid w:val="00845A9B"/>
    <w:pPr>
      <w:keepLines/>
      <w:spacing w:before="80" w:line="240" w:lineRule="auto"/>
      <w:ind w:left="709"/>
    </w:pPr>
  </w:style>
  <w:style w:type="paragraph" w:styleId="ListBullet">
    <w:name w:val="List Bullet"/>
    <w:rsid w:val="00D63CD0"/>
    <w:pPr>
      <w:numPr>
        <w:numId w:val="1"/>
      </w:numPr>
      <w:tabs>
        <w:tab w:val="clear" w:pos="360"/>
        <w:tab w:val="num" w:pos="2989"/>
      </w:tabs>
      <w:ind w:left="1225" w:firstLine="1043"/>
    </w:pPr>
    <w:rPr>
      <w:sz w:val="22"/>
      <w:szCs w:val="24"/>
    </w:rPr>
  </w:style>
  <w:style w:type="paragraph" w:customStyle="1" w:styleId="LongT">
    <w:name w:val="LongT"/>
    <w:basedOn w:val="OPCParaBase"/>
    <w:rsid w:val="00845A9B"/>
    <w:pPr>
      <w:spacing w:line="240" w:lineRule="auto"/>
    </w:pPr>
    <w:rPr>
      <w:b/>
      <w:sz w:val="32"/>
    </w:rPr>
  </w:style>
  <w:style w:type="paragraph" w:customStyle="1" w:styleId="notepara">
    <w:name w:val="note(para)"/>
    <w:aliases w:val="na"/>
    <w:basedOn w:val="OPCParaBase"/>
    <w:rsid w:val="00845A9B"/>
    <w:pPr>
      <w:spacing w:before="40" w:line="198" w:lineRule="exact"/>
      <w:ind w:left="2354" w:hanging="369"/>
    </w:pPr>
    <w:rPr>
      <w:sz w:val="18"/>
    </w:rPr>
  </w:style>
  <w:style w:type="paragraph" w:customStyle="1" w:styleId="notedraft">
    <w:name w:val="note(draft)"/>
    <w:aliases w:val="nd"/>
    <w:basedOn w:val="OPCParaBase"/>
    <w:rsid w:val="00845A9B"/>
    <w:pPr>
      <w:spacing w:before="240" w:line="240" w:lineRule="auto"/>
      <w:ind w:left="284" w:hanging="284"/>
    </w:pPr>
    <w:rPr>
      <w:i/>
      <w:sz w:val="24"/>
    </w:rPr>
  </w:style>
  <w:style w:type="paragraph" w:customStyle="1" w:styleId="notetext">
    <w:name w:val="note(text)"/>
    <w:aliases w:val="n"/>
    <w:basedOn w:val="OPCParaBase"/>
    <w:rsid w:val="00845A9B"/>
    <w:pPr>
      <w:spacing w:before="122" w:line="240" w:lineRule="auto"/>
      <w:ind w:left="1985" w:hanging="851"/>
    </w:pPr>
    <w:rPr>
      <w:sz w:val="18"/>
    </w:rPr>
  </w:style>
  <w:style w:type="paragraph" w:customStyle="1" w:styleId="notemargin">
    <w:name w:val="note(margin)"/>
    <w:aliases w:val="nm"/>
    <w:basedOn w:val="OPCParaBase"/>
    <w:rsid w:val="00845A9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845A9B"/>
    <w:pPr>
      <w:spacing w:line="240" w:lineRule="auto"/>
      <w:jc w:val="right"/>
    </w:pPr>
    <w:rPr>
      <w:rFonts w:ascii="Arial" w:hAnsi="Arial"/>
      <w:b/>
      <w:i/>
    </w:rPr>
  </w:style>
  <w:style w:type="paragraph" w:customStyle="1" w:styleId="Page1">
    <w:name w:val="Page1"/>
    <w:basedOn w:val="OPCParaBase"/>
    <w:rsid w:val="00845A9B"/>
    <w:pPr>
      <w:spacing w:before="5600" w:line="240" w:lineRule="auto"/>
    </w:pPr>
    <w:rPr>
      <w:b/>
      <w:sz w:val="32"/>
    </w:rPr>
  </w:style>
  <w:style w:type="paragraph" w:customStyle="1" w:styleId="PageBreak">
    <w:name w:val="PageBreak"/>
    <w:aliases w:val="pb"/>
    <w:basedOn w:val="OPCParaBase"/>
    <w:link w:val="PageBreakChar"/>
    <w:rsid w:val="00845A9B"/>
    <w:pPr>
      <w:spacing w:line="240" w:lineRule="auto"/>
    </w:pPr>
    <w:rPr>
      <w:sz w:val="20"/>
    </w:rPr>
  </w:style>
  <w:style w:type="paragraph" w:customStyle="1" w:styleId="ParlAmend">
    <w:name w:val="ParlAmend"/>
    <w:aliases w:val="pp"/>
    <w:basedOn w:val="OPCParaBase"/>
    <w:rsid w:val="00845A9B"/>
    <w:pPr>
      <w:spacing w:before="240" w:line="240" w:lineRule="atLeast"/>
      <w:ind w:hanging="567"/>
    </w:pPr>
    <w:rPr>
      <w:sz w:val="24"/>
    </w:rPr>
  </w:style>
  <w:style w:type="paragraph" w:customStyle="1" w:styleId="Penalty">
    <w:name w:val="Penalty"/>
    <w:basedOn w:val="OPCParaBase"/>
    <w:rsid w:val="00845A9B"/>
    <w:pPr>
      <w:tabs>
        <w:tab w:val="left" w:pos="2977"/>
      </w:tabs>
      <w:spacing w:before="180" w:line="240" w:lineRule="auto"/>
      <w:ind w:left="1985" w:hanging="851"/>
    </w:pPr>
  </w:style>
  <w:style w:type="paragraph" w:customStyle="1" w:styleId="Preamble">
    <w:name w:val="Preamble"/>
    <w:basedOn w:val="OPCParaBase"/>
    <w:next w:val="Normal"/>
    <w:rsid w:val="00845A9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845A9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845A9B"/>
    <w:pPr>
      <w:spacing w:line="240" w:lineRule="auto"/>
    </w:pPr>
    <w:rPr>
      <w:b/>
      <w:sz w:val="40"/>
    </w:rPr>
  </w:style>
  <w:style w:type="paragraph" w:customStyle="1" w:styleId="Subitem">
    <w:name w:val="Subitem"/>
    <w:aliases w:val="iss"/>
    <w:basedOn w:val="OPCParaBase"/>
    <w:rsid w:val="00845A9B"/>
    <w:pPr>
      <w:spacing w:before="180" w:line="240" w:lineRule="auto"/>
      <w:ind w:left="709" w:hanging="709"/>
    </w:pPr>
  </w:style>
  <w:style w:type="paragraph" w:customStyle="1" w:styleId="SubitemHead">
    <w:name w:val="SubitemHead"/>
    <w:aliases w:val="issh"/>
    <w:basedOn w:val="OPCParaBase"/>
    <w:rsid w:val="00845A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5A9B"/>
    <w:pPr>
      <w:spacing w:before="40" w:line="240" w:lineRule="auto"/>
      <w:ind w:left="1134"/>
    </w:pPr>
  </w:style>
  <w:style w:type="paragraph" w:customStyle="1" w:styleId="SubsectionHead">
    <w:name w:val="SubsectionHead"/>
    <w:aliases w:val="ssh"/>
    <w:basedOn w:val="OPCParaBase"/>
    <w:next w:val="subsection"/>
    <w:rsid w:val="00845A9B"/>
    <w:pPr>
      <w:keepNext/>
      <w:keepLines/>
      <w:spacing w:before="240" w:line="240" w:lineRule="auto"/>
      <w:ind w:left="1134"/>
    </w:pPr>
    <w:rPr>
      <w:i/>
    </w:rPr>
  </w:style>
  <w:style w:type="paragraph" w:customStyle="1" w:styleId="Tablei">
    <w:name w:val="Table(i)"/>
    <w:aliases w:val="taa"/>
    <w:basedOn w:val="OPCParaBase"/>
    <w:rsid w:val="00845A9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845A9B"/>
    <w:pPr>
      <w:spacing w:before="60" w:line="240" w:lineRule="auto"/>
      <w:ind w:left="284" w:hanging="284"/>
    </w:pPr>
    <w:rPr>
      <w:sz w:val="20"/>
    </w:rPr>
  </w:style>
  <w:style w:type="paragraph" w:customStyle="1" w:styleId="TableAA">
    <w:name w:val="Table(AA)"/>
    <w:aliases w:val="taaa"/>
    <w:basedOn w:val="OPCParaBase"/>
    <w:rsid w:val="00845A9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845A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5A9B"/>
    <w:pPr>
      <w:numPr>
        <w:numId w:val="4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5A9B"/>
    <w:pPr>
      <w:spacing w:before="122" w:line="198" w:lineRule="exact"/>
      <w:ind w:left="1985" w:hanging="851"/>
      <w:jc w:val="right"/>
    </w:pPr>
    <w:rPr>
      <w:sz w:val="18"/>
    </w:rPr>
  </w:style>
  <w:style w:type="paragraph" w:customStyle="1" w:styleId="TLPTableBullet">
    <w:name w:val="TLPTableBullet"/>
    <w:aliases w:val="ttb"/>
    <w:basedOn w:val="OPCParaBase"/>
    <w:rsid w:val="00845A9B"/>
    <w:pPr>
      <w:spacing w:line="240" w:lineRule="exact"/>
      <w:ind w:left="284" w:hanging="284"/>
    </w:pPr>
    <w:rPr>
      <w:sz w:val="20"/>
    </w:rPr>
  </w:style>
  <w:style w:type="paragraph" w:styleId="TOC1">
    <w:name w:val="toc 1"/>
    <w:basedOn w:val="OPCParaBase"/>
    <w:next w:val="Normal"/>
    <w:uiPriority w:val="39"/>
    <w:unhideWhenUsed/>
    <w:rsid w:val="00845A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45A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45A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45A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45A9B"/>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845A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45A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45A9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845A9B"/>
    <w:pPr>
      <w:keepLines/>
      <w:spacing w:before="80" w:line="240" w:lineRule="auto"/>
      <w:ind w:left="1588" w:hanging="794"/>
    </w:pPr>
    <w:rPr>
      <w:kern w:val="28"/>
    </w:rPr>
  </w:style>
  <w:style w:type="paragraph" w:customStyle="1" w:styleId="TofSectsSection">
    <w:name w:val="TofSects(Section)"/>
    <w:basedOn w:val="OPCParaBase"/>
    <w:rsid w:val="00845A9B"/>
    <w:pPr>
      <w:keepLines/>
      <w:spacing w:before="40" w:line="240" w:lineRule="auto"/>
      <w:ind w:left="1588" w:hanging="794"/>
    </w:pPr>
    <w:rPr>
      <w:kern w:val="28"/>
      <w:sz w:val="18"/>
    </w:rPr>
  </w:style>
  <w:style w:type="paragraph" w:customStyle="1" w:styleId="TofSectsHeading">
    <w:name w:val="TofSects(Heading)"/>
    <w:basedOn w:val="OPCParaBase"/>
    <w:rsid w:val="00845A9B"/>
    <w:pPr>
      <w:spacing w:before="240" w:after="120" w:line="240" w:lineRule="auto"/>
    </w:pPr>
    <w:rPr>
      <w:b/>
      <w:sz w:val="24"/>
    </w:rPr>
  </w:style>
  <w:style w:type="paragraph" w:customStyle="1" w:styleId="TofSectsGroupHeading">
    <w:name w:val="TofSects(GroupHeading)"/>
    <w:basedOn w:val="OPCParaBase"/>
    <w:next w:val="TofSectsSection"/>
    <w:rsid w:val="00845A9B"/>
    <w:pPr>
      <w:keepLines/>
      <w:spacing w:before="240" w:after="120" w:line="240" w:lineRule="auto"/>
      <w:ind w:left="794"/>
    </w:pPr>
    <w:rPr>
      <w:b/>
      <w:kern w:val="28"/>
      <w:sz w:val="20"/>
    </w:rPr>
  </w:style>
  <w:style w:type="paragraph" w:customStyle="1" w:styleId="Actno">
    <w:name w:val="Actno"/>
    <w:basedOn w:val="ShortT"/>
    <w:next w:val="Normal"/>
    <w:link w:val="ActnoChar"/>
    <w:qFormat/>
    <w:rsid w:val="00845A9B"/>
  </w:style>
  <w:style w:type="numbering" w:styleId="111111">
    <w:name w:val="Outline List 2"/>
    <w:basedOn w:val="NoList"/>
    <w:rsid w:val="00D63CD0"/>
    <w:pPr>
      <w:numPr>
        <w:numId w:val="42"/>
      </w:numPr>
    </w:pPr>
  </w:style>
  <w:style w:type="numbering" w:styleId="1ai">
    <w:name w:val="Outline List 1"/>
    <w:basedOn w:val="NoList"/>
    <w:rsid w:val="00D63CD0"/>
    <w:pPr>
      <w:numPr>
        <w:numId w:val="24"/>
      </w:numPr>
    </w:pPr>
  </w:style>
  <w:style w:type="numbering" w:styleId="ArticleSection">
    <w:name w:val="Outline List 3"/>
    <w:basedOn w:val="NoList"/>
    <w:rsid w:val="00D63CD0"/>
    <w:pPr>
      <w:numPr>
        <w:numId w:val="43"/>
      </w:numPr>
    </w:pPr>
  </w:style>
  <w:style w:type="paragraph" w:styleId="BlockText">
    <w:name w:val="Block Text"/>
    <w:rsid w:val="00D63CD0"/>
    <w:pPr>
      <w:spacing w:after="120"/>
      <w:ind w:left="1440" w:right="1440"/>
    </w:pPr>
    <w:rPr>
      <w:sz w:val="22"/>
      <w:szCs w:val="24"/>
    </w:rPr>
  </w:style>
  <w:style w:type="paragraph" w:styleId="BodyText">
    <w:name w:val="Body Text"/>
    <w:link w:val="BodyTextChar"/>
    <w:rsid w:val="00D63CD0"/>
    <w:pPr>
      <w:spacing w:after="120"/>
    </w:pPr>
    <w:rPr>
      <w:sz w:val="22"/>
      <w:szCs w:val="24"/>
    </w:rPr>
  </w:style>
  <w:style w:type="paragraph" w:styleId="BodyText2">
    <w:name w:val="Body Text 2"/>
    <w:link w:val="BodyText2Char"/>
    <w:rsid w:val="00D63CD0"/>
    <w:pPr>
      <w:spacing w:after="120" w:line="480" w:lineRule="auto"/>
    </w:pPr>
    <w:rPr>
      <w:sz w:val="22"/>
      <w:szCs w:val="24"/>
    </w:rPr>
  </w:style>
  <w:style w:type="paragraph" w:styleId="BodyText3">
    <w:name w:val="Body Text 3"/>
    <w:link w:val="BodyText3Char"/>
    <w:rsid w:val="00D63CD0"/>
    <w:pPr>
      <w:spacing w:after="120"/>
    </w:pPr>
    <w:rPr>
      <w:sz w:val="16"/>
      <w:szCs w:val="16"/>
    </w:rPr>
  </w:style>
  <w:style w:type="paragraph" w:styleId="BodyTextFirstIndent">
    <w:name w:val="Body Text First Indent"/>
    <w:basedOn w:val="BodyText"/>
    <w:link w:val="BodyTextFirstIndentChar"/>
    <w:rsid w:val="00D63CD0"/>
    <w:pPr>
      <w:ind w:firstLine="210"/>
    </w:pPr>
  </w:style>
  <w:style w:type="paragraph" w:styleId="BodyTextFirstIndent2">
    <w:name w:val="Body Text First Indent 2"/>
    <w:basedOn w:val="BodyTextIndent"/>
    <w:link w:val="BodyTextFirstIndent2Char"/>
    <w:rsid w:val="00D63CD0"/>
    <w:pPr>
      <w:ind w:firstLine="210"/>
    </w:pPr>
  </w:style>
  <w:style w:type="paragraph" w:styleId="BodyTextIndent2">
    <w:name w:val="Body Text Indent 2"/>
    <w:link w:val="BodyTextIndent2Char"/>
    <w:rsid w:val="00D63CD0"/>
    <w:pPr>
      <w:spacing w:after="120" w:line="480" w:lineRule="auto"/>
      <w:ind w:left="283"/>
    </w:pPr>
    <w:rPr>
      <w:sz w:val="22"/>
      <w:szCs w:val="24"/>
    </w:rPr>
  </w:style>
  <w:style w:type="paragraph" w:styleId="BodyTextIndent3">
    <w:name w:val="Body Text Indent 3"/>
    <w:link w:val="BodyTextIndent3Char"/>
    <w:rsid w:val="00D63CD0"/>
    <w:pPr>
      <w:spacing w:after="120"/>
      <w:ind w:left="283"/>
    </w:pPr>
    <w:rPr>
      <w:sz w:val="16"/>
      <w:szCs w:val="16"/>
    </w:rPr>
  </w:style>
  <w:style w:type="paragraph" w:styleId="Closing">
    <w:name w:val="Closing"/>
    <w:link w:val="ClosingChar"/>
    <w:rsid w:val="00D63CD0"/>
    <w:pPr>
      <w:ind w:left="4252"/>
    </w:pPr>
    <w:rPr>
      <w:sz w:val="22"/>
      <w:szCs w:val="24"/>
    </w:rPr>
  </w:style>
  <w:style w:type="paragraph" w:styleId="Date">
    <w:name w:val="Date"/>
    <w:next w:val="Normal"/>
    <w:link w:val="DateChar"/>
    <w:rsid w:val="00D63CD0"/>
    <w:rPr>
      <w:sz w:val="22"/>
      <w:szCs w:val="24"/>
    </w:rPr>
  </w:style>
  <w:style w:type="paragraph" w:styleId="E-mailSignature">
    <w:name w:val="E-mail Signature"/>
    <w:link w:val="E-mailSignatureChar"/>
    <w:rsid w:val="00D63CD0"/>
    <w:rPr>
      <w:sz w:val="22"/>
      <w:szCs w:val="24"/>
    </w:rPr>
  </w:style>
  <w:style w:type="character" w:styleId="Emphasis">
    <w:name w:val="Emphasis"/>
    <w:basedOn w:val="DefaultParagraphFont"/>
    <w:qFormat/>
    <w:rsid w:val="00D63CD0"/>
    <w:rPr>
      <w:i/>
      <w:iCs/>
    </w:rPr>
  </w:style>
  <w:style w:type="paragraph" w:styleId="EnvelopeAddress">
    <w:name w:val="envelope address"/>
    <w:rsid w:val="00D63C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3CD0"/>
    <w:rPr>
      <w:rFonts w:ascii="Arial" w:hAnsi="Arial" w:cs="Arial"/>
    </w:rPr>
  </w:style>
  <w:style w:type="character" w:styleId="FollowedHyperlink">
    <w:name w:val="FollowedHyperlink"/>
    <w:basedOn w:val="DefaultParagraphFont"/>
    <w:rsid w:val="00D63CD0"/>
    <w:rPr>
      <w:color w:val="800080"/>
      <w:u w:val="single"/>
    </w:rPr>
  </w:style>
  <w:style w:type="character" w:styleId="HTMLAcronym">
    <w:name w:val="HTML Acronym"/>
    <w:basedOn w:val="DefaultParagraphFont"/>
    <w:rsid w:val="00D63CD0"/>
  </w:style>
  <w:style w:type="paragraph" w:styleId="HTMLAddress">
    <w:name w:val="HTML Address"/>
    <w:link w:val="HTMLAddressChar"/>
    <w:rsid w:val="00D63CD0"/>
    <w:rPr>
      <w:i/>
      <w:iCs/>
      <w:sz w:val="22"/>
      <w:szCs w:val="24"/>
    </w:rPr>
  </w:style>
  <w:style w:type="character" w:styleId="HTMLCite">
    <w:name w:val="HTML Cite"/>
    <w:basedOn w:val="DefaultParagraphFont"/>
    <w:rsid w:val="00D63CD0"/>
    <w:rPr>
      <w:i/>
      <w:iCs/>
    </w:rPr>
  </w:style>
  <w:style w:type="character" w:styleId="HTMLCode">
    <w:name w:val="HTML Code"/>
    <w:basedOn w:val="DefaultParagraphFont"/>
    <w:rsid w:val="00D63CD0"/>
    <w:rPr>
      <w:rFonts w:ascii="Courier New" w:hAnsi="Courier New" w:cs="Courier New"/>
      <w:sz w:val="20"/>
      <w:szCs w:val="20"/>
    </w:rPr>
  </w:style>
  <w:style w:type="character" w:styleId="HTMLDefinition">
    <w:name w:val="HTML Definition"/>
    <w:basedOn w:val="DefaultParagraphFont"/>
    <w:rsid w:val="00D63CD0"/>
    <w:rPr>
      <w:i/>
      <w:iCs/>
    </w:rPr>
  </w:style>
  <w:style w:type="character" w:styleId="HTMLKeyboard">
    <w:name w:val="HTML Keyboard"/>
    <w:basedOn w:val="DefaultParagraphFont"/>
    <w:rsid w:val="00D63CD0"/>
    <w:rPr>
      <w:rFonts w:ascii="Courier New" w:hAnsi="Courier New" w:cs="Courier New"/>
      <w:sz w:val="20"/>
      <w:szCs w:val="20"/>
    </w:rPr>
  </w:style>
  <w:style w:type="paragraph" w:styleId="HTMLPreformatted">
    <w:name w:val="HTML Preformatted"/>
    <w:link w:val="HTMLPreformattedChar"/>
    <w:rsid w:val="00D63CD0"/>
    <w:rPr>
      <w:rFonts w:ascii="Courier New" w:hAnsi="Courier New" w:cs="Courier New"/>
    </w:rPr>
  </w:style>
  <w:style w:type="character" w:styleId="HTMLSample">
    <w:name w:val="HTML Sample"/>
    <w:basedOn w:val="DefaultParagraphFont"/>
    <w:rsid w:val="00D63CD0"/>
    <w:rPr>
      <w:rFonts w:ascii="Courier New" w:hAnsi="Courier New" w:cs="Courier New"/>
    </w:rPr>
  </w:style>
  <w:style w:type="character" w:styleId="HTMLTypewriter">
    <w:name w:val="HTML Typewriter"/>
    <w:basedOn w:val="DefaultParagraphFont"/>
    <w:rsid w:val="00D63CD0"/>
    <w:rPr>
      <w:rFonts w:ascii="Courier New" w:hAnsi="Courier New" w:cs="Courier New"/>
      <w:sz w:val="20"/>
      <w:szCs w:val="20"/>
    </w:rPr>
  </w:style>
  <w:style w:type="character" w:styleId="HTMLVariable">
    <w:name w:val="HTML Variable"/>
    <w:basedOn w:val="DefaultParagraphFont"/>
    <w:rsid w:val="00D63CD0"/>
    <w:rPr>
      <w:i/>
      <w:iCs/>
    </w:rPr>
  </w:style>
  <w:style w:type="character" w:styleId="Hyperlink">
    <w:name w:val="Hyperlink"/>
    <w:basedOn w:val="DefaultParagraphFont"/>
    <w:rsid w:val="00D63CD0"/>
    <w:rPr>
      <w:color w:val="0000FF"/>
      <w:u w:val="single"/>
    </w:rPr>
  </w:style>
  <w:style w:type="paragraph" w:styleId="List">
    <w:name w:val="List"/>
    <w:rsid w:val="00D63CD0"/>
    <w:pPr>
      <w:ind w:left="283" w:hanging="283"/>
    </w:pPr>
    <w:rPr>
      <w:sz w:val="22"/>
      <w:szCs w:val="24"/>
    </w:rPr>
  </w:style>
  <w:style w:type="paragraph" w:styleId="List2">
    <w:name w:val="List 2"/>
    <w:rsid w:val="00D63CD0"/>
    <w:pPr>
      <w:ind w:left="566" w:hanging="283"/>
    </w:pPr>
    <w:rPr>
      <w:sz w:val="22"/>
      <w:szCs w:val="24"/>
    </w:rPr>
  </w:style>
  <w:style w:type="paragraph" w:styleId="List3">
    <w:name w:val="List 3"/>
    <w:rsid w:val="00D63CD0"/>
    <w:pPr>
      <w:ind w:left="849" w:hanging="283"/>
    </w:pPr>
    <w:rPr>
      <w:sz w:val="22"/>
      <w:szCs w:val="24"/>
    </w:rPr>
  </w:style>
  <w:style w:type="paragraph" w:styleId="List4">
    <w:name w:val="List 4"/>
    <w:rsid w:val="00D63CD0"/>
    <w:pPr>
      <w:ind w:left="1132" w:hanging="283"/>
    </w:pPr>
    <w:rPr>
      <w:sz w:val="22"/>
      <w:szCs w:val="24"/>
    </w:rPr>
  </w:style>
  <w:style w:type="paragraph" w:styleId="List5">
    <w:name w:val="List 5"/>
    <w:rsid w:val="00D63CD0"/>
    <w:pPr>
      <w:ind w:left="1415" w:hanging="283"/>
    </w:pPr>
    <w:rPr>
      <w:sz w:val="22"/>
      <w:szCs w:val="24"/>
    </w:rPr>
  </w:style>
  <w:style w:type="paragraph" w:styleId="ListBullet2">
    <w:name w:val="List Bullet 2"/>
    <w:rsid w:val="00D63CD0"/>
    <w:pPr>
      <w:numPr>
        <w:numId w:val="3"/>
      </w:numPr>
      <w:tabs>
        <w:tab w:val="clear" w:pos="643"/>
        <w:tab w:val="num" w:pos="360"/>
      </w:tabs>
      <w:ind w:left="360"/>
    </w:pPr>
    <w:rPr>
      <w:sz w:val="22"/>
      <w:szCs w:val="24"/>
    </w:rPr>
  </w:style>
  <w:style w:type="paragraph" w:styleId="ListBullet3">
    <w:name w:val="List Bullet 3"/>
    <w:rsid w:val="00D63CD0"/>
    <w:pPr>
      <w:numPr>
        <w:numId w:val="4"/>
      </w:numPr>
      <w:tabs>
        <w:tab w:val="clear" w:pos="926"/>
        <w:tab w:val="num" w:pos="360"/>
      </w:tabs>
      <w:ind w:left="360"/>
    </w:pPr>
    <w:rPr>
      <w:sz w:val="22"/>
      <w:szCs w:val="24"/>
    </w:rPr>
  </w:style>
  <w:style w:type="paragraph" w:styleId="ListBullet4">
    <w:name w:val="List Bullet 4"/>
    <w:rsid w:val="00D63CD0"/>
    <w:pPr>
      <w:numPr>
        <w:numId w:val="5"/>
      </w:numPr>
      <w:tabs>
        <w:tab w:val="clear" w:pos="1209"/>
        <w:tab w:val="num" w:pos="926"/>
      </w:tabs>
      <w:ind w:left="926"/>
    </w:pPr>
    <w:rPr>
      <w:sz w:val="22"/>
      <w:szCs w:val="24"/>
    </w:rPr>
  </w:style>
  <w:style w:type="paragraph" w:styleId="ListBullet5">
    <w:name w:val="List Bullet 5"/>
    <w:rsid w:val="00D63CD0"/>
    <w:pPr>
      <w:numPr>
        <w:numId w:val="6"/>
      </w:numPr>
    </w:pPr>
    <w:rPr>
      <w:sz w:val="22"/>
      <w:szCs w:val="24"/>
    </w:rPr>
  </w:style>
  <w:style w:type="paragraph" w:styleId="ListContinue">
    <w:name w:val="List Continue"/>
    <w:rsid w:val="00D63CD0"/>
    <w:pPr>
      <w:spacing w:after="120"/>
      <w:ind w:left="283"/>
    </w:pPr>
    <w:rPr>
      <w:sz w:val="22"/>
      <w:szCs w:val="24"/>
    </w:rPr>
  </w:style>
  <w:style w:type="paragraph" w:styleId="ListContinue2">
    <w:name w:val="List Continue 2"/>
    <w:rsid w:val="00D63CD0"/>
    <w:pPr>
      <w:spacing w:after="120"/>
      <w:ind w:left="566"/>
    </w:pPr>
    <w:rPr>
      <w:sz w:val="22"/>
      <w:szCs w:val="24"/>
    </w:rPr>
  </w:style>
  <w:style w:type="paragraph" w:styleId="ListContinue3">
    <w:name w:val="List Continue 3"/>
    <w:rsid w:val="00D63CD0"/>
    <w:pPr>
      <w:spacing w:after="120"/>
      <w:ind w:left="849"/>
    </w:pPr>
    <w:rPr>
      <w:sz w:val="22"/>
      <w:szCs w:val="24"/>
    </w:rPr>
  </w:style>
  <w:style w:type="paragraph" w:styleId="ListContinue4">
    <w:name w:val="List Continue 4"/>
    <w:rsid w:val="00D63CD0"/>
    <w:pPr>
      <w:spacing w:after="120"/>
      <w:ind w:left="1132"/>
    </w:pPr>
    <w:rPr>
      <w:sz w:val="22"/>
      <w:szCs w:val="24"/>
    </w:rPr>
  </w:style>
  <w:style w:type="paragraph" w:styleId="ListContinue5">
    <w:name w:val="List Continue 5"/>
    <w:rsid w:val="00D63CD0"/>
    <w:pPr>
      <w:spacing w:after="120"/>
      <w:ind w:left="1415"/>
    </w:pPr>
    <w:rPr>
      <w:sz w:val="22"/>
      <w:szCs w:val="24"/>
    </w:rPr>
  </w:style>
  <w:style w:type="paragraph" w:styleId="ListNumber">
    <w:name w:val="List Number"/>
    <w:rsid w:val="00D63CD0"/>
    <w:pPr>
      <w:numPr>
        <w:numId w:val="11"/>
      </w:numPr>
      <w:tabs>
        <w:tab w:val="clear" w:pos="360"/>
        <w:tab w:val="num" w:pos="4242"/>
      </w:tabs>
      <w:ind w:left="3521" w:hanging="1043"/>
    </w:pPr>
    <w:rPr>
      <w:sz w:val="22"/>
      <w:szCs w:val="24"/>
    </w:rPr>
  </w:style>
  <w:style w:type="paragraph" w:styleId="ListNumber2">
    <w:name w:val="List Number 2"/>
    <w:rsid w:val="00D63CD0"/>
    <w:pPr>
      <w:numPr>
        <w:numId w:val="12"/>
      </w:numPr>
      <w:tabs>
        <w:tab w:val="clear" w:pos="643"/>
        <w:tab w:val="num" w:pos="360"/>
      </w:tabs>
      <w:ind w:left="360"/>
    </w:pPr>
    <w:rPr>
      <w:sz w:val="22"/>
      <w:szCs w:val="24"/>
    </w:rPr>
  </w:style>
  <w:style w:type="paragraph" w:styleId="ListNumber3">
    <w:name w:val="List Number 3"/>
    <w:rsid w:val="00D63CD0"/>
    <w:pPr>
      <w:numPr>
        <w:numId w:val="13"/>
      </w:numPr>
      <w:tabs>
        <w:tab w:val="clear" w:pos="926"/>
        <w:tab w:val="num" w:pos="360"/>
      </w:tabs>
      <w:ind w:left="360"/>
    </w:pPr>
    <w:rPr>
      <w:sz w:val="22"/>
      <w:szCs w:val="24"/>
    </w:rPr>
  </w:style>
  <w:style w:type="paragraph" w:styleId="ListNumber4">
    <w:name w:val="List Number 4"/>
    <w:rsid w:val="00D63CD0"/>
    <w:pPr>
      <w:numPr>
        <w:numId w:val="14"/>
      </w:numPr>
      <w:tabs>
        <w:tab w:val="clear" w:pos="1209"/>
        <w:tab w:val="num" w:pos="360"/>
      </w:tabs>
      <w:ind w:left="360"/>
    </w:pPr>
    <w:rPr>
      <w:sz w:val="22"/>
      <w:szCs w:val="24"/>
    </w:rPr>
  </w:style>
  <w:style w:type="paragraph" w:styleId="ListNumber5">
    <w:name w:val="List Number 5"/>
    <w:rsid w:val="00D63CD0"/>
    <w:pPr>
      <w:numPr>
        <w:numId w:val="15"/>
      </w:numPr>
      <w:tabs>
        <w:tab w:val="clear" w:pos="1492"/>
        <w:tab w:val="num" w:pos="1440"/>
      </w:tabs>
      <w:ind w:left="0" w:firstLine="0"/>
    </w:pPr>
    <w:rPr>
      <w:sz w:val="22"/>
      <w:szCs w:val="24"/>
    </w:rPr>
  </w:style>
  <w:style w:type="paragraph" w:styleId="MessageHeader">
    <w:name w:val="Message Header"/>
    <w:link w:val="MessageHeaderChar"/>
    <w:rsid w:val="00D63C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3CD0"/>
    <w:rPr>
      <w:sz w:val="24"/>
      <w:szCs w:val="24"/>
    </w:rPr>
  </w:style>
  <w:style w:type="paragraph" w:styleId="NormalIndent">
    <w:name w:val="Normal Indent"/>
    <w:rsid w:val="00D63CD0"/>
    <w:pPr>
      <w:ind w:left="720"/>
    </w:pPr>
    <w:rPr>
      <w:sz w:val="22"/>
      <w:szCs w:val="24"/>
    </w:rPr>
  </w:style>
  <w:style w:type="paragraph" w:styleId="NoteHeading">
    <w:name w:val="Note Heading"/>
    <w:next w:val="Normal"/>
    <w:link w:val="NoteHeadingChar"/>
    <w:rsid w:val="00D63CD0"/>
    <w:rPr>
      <w:sz w:val="22"/>
      <w:szCs w:val="24"/>
    </w:rPr>
  </w:style>
  <w:style w:type="character" w:styleId="PageNumber">
    <w:name w:val="page number"/>
    <w:basedOn w:val="DefaultParagraphFont"/>
    <w:rsid w:val="00B11B6B"/>
  </w:style>
  <w:style w:type="paragraph" w:styleId="PlainText">
    <w:name w:val="Plain Text"/>
    <w:link w:val="PlainTextChar"/>
    <w:rsid w:val="00D63CD0"/>
    <w:rPr>
      <w:rFonts w:ascii="Courier New" w:hAnsi="Courier New" w:cs="Courier New"/>
      <w:sz w:val="22"/>
    </w:rPr>
  </w:style>
  <w:style w:type="paragraph" w:styleId="Salutation">
    <w:name w:val="Salutation"/>
    <w:next w:val="Normal"/>
    <w:link w:val="SalutationChar"/>
    <w:rsid w:val="00D63CD0"/>
    <w:rPr>
      <w:sz w:val="22"/>
      <w:szCs w:val="24"/>
    </w:rPr>
  </w:style>
  <w:style w:type="paragraph" w:styleId="Signature">
    <w:name w:val="Signature"/>
    <w:link w:val="SignatureChar"/>
    <w:rsid w:val="00D63CD0"/>
    <w:pPr>
      <w:ind w:left="4252"/>
    </w:pPr>
    <w:rPr>
      <w:sz w:val="22"/>
      <w:szCs w:val="24"/>
    </w:rPr>
  </w:style>
  <w:style w:type="character" w:styleId="Strong">
    <w:name w:val="Strong"/>
    <w:basedOn w:val="DefaultParagraphFont"/>
    <w:qFormat/>
    <w:rsid w:val="00D63CD0"/>
    <w:rPr>
      <w:b/>
      <w:bCs/>
    </w:rPr>
  </w:style>
  <w:style w:type="paragraph" w:styleId="Subtitle">
    <w:name w:val="Subtitle"/>
    <w:link w:val="SubtitleChar"/>
    <w:qFormat/>
    <w:rsid w:val="00D63CD0"/>
    <w:pPr>
      <w:spacing w:after="60"/>
      <w:jc w:val="center"/>
    </w:pPr>
    <w:rPr>
      <w:rFonts w:ascii="Arial" w:hAnsi="Arial" w:cs="Arial"/>
      <w:sz w:val="24"/>
      <w:szCs w:val="24"/>
    </w:rPr>
  </w:style>
  <w:style w:type="table" w:styleId="Table3Deffects1">
    <w:name w:val="Table 3D effects 1"/>
    <w:basedOn w:val="TableNormal"/>
    <w:rsid w:val="00D63CD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3CD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3CD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3CD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3CD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3CD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3CD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3CD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3CD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3CD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3CD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3CD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3CD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3CD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3CD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3CD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3CD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5A9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63CD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3CD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3CD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3CD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3CD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3CD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3CD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3CD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3CD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3CD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3CD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3CD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3CD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63CD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3CD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3CD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3CD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3CD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3CD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3CD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63CD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3CD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3CD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D63CD0"/>
    <w:pPr>
      <w:spacing w:before="240" w:after="60"/>
      <w:jc w:val="center"/>
    </w:pPr>
    <w:rPr>
      <w:rFonts w:ascii="Arial" w:hAnsi="Arial" w:cs="Arial"/>
      <w:b/>
      <w:bCs/>
      <w:kern w:val="28"/>
      <w:sz w:val="32"/>
      <w:szCs w:val="32"/>
    </w:rPr>
  </w:style>
  <w:style w:type="paragraph" w:styleId="TOAHeading">
    <w:name w:val="toa heading"/>
    <w:next w:val="Normal"/>
    <w:rsid w:val="00D63CD0"/>
    <w:pPr>
      <w:spacing w:before="120"/>
    </w:pPr>
    <w:rPr>
      <w:rFonts w:ascii="Arial" w:hAnsi="Arial" w:cs="Arial"/>
      <w:b/>
      <w:bCs/>
      <w:sz w:val="24"/>
      <w:szCs w:val="24"/>
    </w:rPr>
  </w:style>
  <w:style w:type="paragraph" w:styleId="BalloonText">
    <w:name w:val="Balloon Text"/>
    <w:basedOn w:val="Normal"/>
    <w:link w:val="BalloonTextChar"/>
    <w:uiPriority w:val="99"/>
    <w:unhideWhenUsed/>
    <w:rsid w:val="00845A9B"/>
    <w:pPr>
      <w:spacing w:line="240" w:lineRule="auto"/>
    </w:pPr>
    <w:rPr>
      <w:rFonts w:ascii="Tahoma" w:hAnsi="Tahoma" w:cs="Tahoma"/>
      <w:sz w:val="16"/>
      <w:szCs w:val="16"/>
    </w:rPr>
  </w:style>
  <w:style w:type="paragraph" w:styleId="Caption">
    <w:name w:val="caption"/>
    <w:next w:val="Normal"/>
    <w:qFormat/>
    <w:rsid w:val="00D63CD0"/>
    <w:pPr>
      <w:spacing w:before="120" w:after="120"/>
    </w:pPr>
    <w:rPr>
      <w:b/>
      <w:bCs/>
    </w:rPr>
  </w:style>
  <w:style w:type="character" w:styleId="CommentReference">
    <w:name w:val="annotation reference"/>
    <w:basedOn w:val="DefaultParagraphFont"/>
    <w:rsid w:val="00D63CD0"/>
    <w:rPr>
      <w:sz w:val="16"/>
      <w:szCs w:val="16"/>
    </w:rPr>
  </w:style>
  <w:style w:type="paragraph" w:styleId="CommentText">
    <w:name w:val="annotation text"/>
    <w:link w:val="CommentTextChar"/>
    <w:rsid w:val="00D63CD0"/>
  </w:style>
  <w:style w:type="paragraph" w:styleId="CommentSubject">
    <w:name w:val="annotation subject"/>
    <w:next w:val="CommentText"/>
    <w:link w:val="CommentSubjectChar"/>
    <w:rsid w:val="00D63CD0"/>
    <w:rPr>
      <w:b/>
      <w:bCs/>
      <w:szCs w:val="24"/>
    </w:rPr>
  </w:style>
  <w:style w:type="paragraph" w:styleId="DocumentMap">
    <w:name w:val="Document Map"/>
    <w:link w:val="DocumentMapChar"/>
    <w:rsid w:val="00D63CD0"/>
    <w:pPr>
      <w:shd w:val="clear" w:color="auto" w:fill="000080"/>
    </w:pPr>
    <w:rPr>
      <w:rFonts w:ascii="Tahoma" w:hAnsi="Tahoma" w:cs="Tahoma"/>
      <w:sz w:val="22"/>
      <w:szCs w:val="24"/>
    </w:rPr>
  </w:style>
  <w:style w:type="character" w:styleId="EndnoteReference">
    <w:name w:val="endnote reference"/>
    <w:basedOn w:val="DefaultParagraphFont"/>
    <w:rsid w:val="00D63CD0"/>
    <w:rPr>
      <w:vertAlign w:val="superscript"/>
    </w:rPr>
  </w:style>
  <w:style w:type="paragraph" w:styleId="EndnoteText">
    <w:name w:val="endnote text"/>
    <w:link w:val="EndnoteTextChar"/>
    <w:rsid w:val="00D63CD0"/>
  </w:style>
  <w:style w:type="character" w:styleId="FootnoteReference">
    <w:name w:val="footnote reference"/>
    <w:basedOn w:val="DefaultParagraphFont"/>
    <w:rsid w:val="00D63CD0"/>
    <w:rPr>
      <w:vertAlign w:val="superscript"/>
    </w:rPr>
  </w:style>
  <w:style w:type="paragraph" w:styleId="FootnoteText">
    <w:name w:val="footnote text"/>
    <w:link w:val="FootnoteTextChar"/>
    <w:rsid w:val="00D63CD0"/>
  </w:style>
  <w:style w:type="paragraph" w:styleId="Index1">
    <w:name w:val="index 1"/>
    <w:next w:val="Normal"/>
    <w:rsid w:val="00D63CD0"/>
    <w:pPr>
      <w:ind w:left="220" w:hanging="220"/>
    </w:pPr>
    <w:rPr>
      <w:sz w:val="22"/>
      <w:szCs w:val="24"/>
    </w:rPr>
  </w:style>
  <w:style w:type="paragraph" w:styleId="Index2">
    <w:name w:val="index 2"/>
    <w:next w:val="Normal"/>
    <w:rsid w:val="00D63CD0"/>
    <w:pPr>
      <w:ind w:left="440" w:hanging="220"/>
    </w:pPr>
    <w:rPr>
      <w:sz w:val="22"/>
      <w:szCs w:val="24"/>
    </w:rPr>
  </w:style>
  <w:style w:type="paragraph" w:styleId="Index3">
    <w:name w:val="index 3"/>
    <w:next w:val="Normal"/>
    <w:rsid w:val="00D63CD0"/>
    <w:pPr>
      <w:ind w:left="660" w:hanging="220"/>
    </w:pPr>
    <w:rPr>
      <w:sz w:val="22"/>
      <w:szCs w:val="24"/>
    </w:rPr>
  </w:style>
  <w:style w:type="paragraph" w:styleId="Index4">
    <w:name w:val="index 4"/>
    <w:next w:val="Normal"/>
    <w:rsid w:val="00D63CD0"/>
    <w:pPr>
      <w:ind w:left="880" w:hanging="220"/>
    </w:pPr>
    <w:rPr>
      <w:sz w:val="22"/>
      <w:szCs w:val="24"/>
    </w:rPr>
  </w:style>
  <w:style w:type="paragraph" w:styleId="Index5">
    <w:name w:val="index 5"/>
    <w:next w:val="Normal"/>
    <w:rsid w:val="00D63CD0"/>
    <w:pPr>
      <w:ind w:left="1100" w:hanging="220"/>
    </w:pPr>
    <w:rPr>
      <w:sz w:val="22"/>
      <w:szCs w:val="24"/>
    </w:rPr>
  </w:style>
  <w:style w:type="paragraph" w:styleId="Index6">
    <w:name w:val="index 6"/>
    <w:next w:val="Normal"/>
    <w:rsid w:val="00D63CD0"/>
    <w:pPr>
      <w:ind w:left="1320" w:hanging="220"/>
    </w:pPr>
    <w:rPr>
      <w:sz w:val="22"/>
      <w:szCs w:val="24"/>
    </w:rPr>
  </w:style>
  <w:style w:type="paragraph" w:styleId="Index7">
    <w:name w:val="index 7"/>
    <w:next w:val="Normal"/>
    <w:rsid w:val="00D63CD0"/>
    <w:pPr>
      <w:ind w:left="1540" w:hanging="220"/>
    </w:pPr>
    <w:rPr>
      <w:sz w:val="22"/>
      <w:szCs w:val="24"/>
    </w:rPr>
  </w:style>
  <w:style w:type="paragraph" w:styleId="Index8">
    <w:name w:val="index 8"/>
    <w:next w:val="Normal"/>
    <w:rsid w:val="00D63CD0"/>
    <w:pPr>
      <w:ind w:left="1760" w:hanging="220"/>
    </w:pPr>
    <w:rPr>
      <w:sz w:val="22"/>
      <w:szCs w:val="24"/>
    </w:rPr>
  </w:style>
  <w:style w:type="paragraph" w:styleId="Index9">
    <w:name w:val="index 9"/>
    <w:next w:val="Normal"/>
    <w:rsid w:val="00D63CD0"/>
    <w:pPr>
      <w:ind w:left="1980" w:hanging="220"/>
    </w:pPr>
    <w:rPr>
      <w:sz w:val="22"/>
      <w:szCs w:val="24"/>
    </w:rPr>
  </w:style>
  <w:style w:type="paragraph" w:styleId="IndexHeading">
    <w:name w:val="index heading"/>
    <w:next w:val="Index1"/>
    <w:rsid w:val="00D63CD0"/>
    <w:rPr>
      <w:rFonts w:ascii="Arial" w:hAnsi="Arial" w:cs="Arial"/>
      <w:b/>
      <w:bCs/>
      <w:sz w:val="22"/>
      <w:szCs w:val="24"/>
    </w:rPr>
  </w:style>
  <w:style w:type="paragraph" w:styleId="MacroText">
    <w:name w:val="macro"/>
    <w:link w:val="MacroTextChar"/>
    <w:rsid w:val="00D63C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63CD0"/>
    <w:pPr>
      <w:ind w:left="220" w:hanging="220"/>
    </w:pPr>
    <w:rPr>
      <w:sz w:val="22"/>
      <w:szCs w:val="24"/>
    </w:rPr>
  </w:style>
  <w:style w:type="paragraph" w:styleId="TableofFigures">
    <w:name w:val="table of figures"/>
    <w:next w:val="Normal"/>
    <w:rsid w:val="00D63CD0"/>
    <w:pPr>
      <w:ind w:left="440" w:hanging="440"/>
    </w:pPr>
    <w:rPr>
      <w:sz w:val="22"/>
      <w:szCs w:val="24"/>
    </w:rPr>
  </w:style>
  <w:style w:type="paragraph" w:customStyle="1" w:styleId="Tabletext">
    <w:name w:val="Tabletext"/>
    <w:aliases w:val="tt"/>
    <w:basedOn w:val="OPCParaBase"/>
    <w:rsid w:val="00845A9B"/>
    <w:pPr>
      <w:spacing w:before="60" w:line="240" w:lineRule="atLeast"/>
    </w:pPr>
    <w:rPr>
      <w:sz w:val="20"/>
    </w:rPr>
  </w:style>
  <w:style w:type="paragraph" w:customStyle="1" w:styleId="ActHead1">
    <w:name w:val="ActHead 1"/>
    <w:aliases w:val="c"/>
    <w:basedOn w:val="OPCParaBase"/>
    <w:next w:val="Normal"/>
    <w:link w:val="ActHead1Char"/>
    <w:qFormat/>
    <w:rsid w:val="00845A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45A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45A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5A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5A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5A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5A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5A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5A9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845A9B"/>
    <w:pPr>
      <w:spacing w:line="240" w:lineRule="auto"/>
    </w:pPr>
    <w:rPr>
      <w:sz w:val="24"/>
    </w:rPr>
  </w:style>
  <w:style w:type="character" w:customStyle="1" w:styleId="CharBoldItalic">
    <w:name w:val="CharBoldItalic"/>
    <w:basedOn w:val="OPCCharBase"/>
    <w:uiPriority w:val="1"/>
    <w:qFormat/>
    <w:rsid w:val="00845A9B"/>
    <w:rPr>
      <w:b/>
      <w:i/>
    </w:rPr>
  </w:style>
  <w:style w:type="character" w:customStyle="1" w:styleId="CharItalic">
    <w:name w:val="CharItalic"/>
    <w:basedOn w:val="OPCCharBase"/>
    <w:uiPriority w:val="1"/>
    <w:qFormat/>
    <w:rsid w:val="00845A9B"/>
    <w:rPr>
      <w:i/>
    </w:rPr>
  </w:style>
  <w:style w:type="paragraph" w:customStyle="1" w:styleId="CTA-">
    <w:name w:val="CTA -"/>
    <w:basedOn w:val="OPCParaBase"/>
    <w:rsid w:val="00845A9B"/>
    <w:pPr>
      <w:spacing w:before="60" w:line="240" w:lineRule="atLeast"/>
      <w:ind w:left="85" w:hanging="85"/>
    </w:pPr>
    <w:rPr>
      <w:sz w:val="20"/>
    </w:rPr>
  </w:style>
  <w:style w:type="paragraph" w:customStyle="1" w:styleId="CTA--">
    <w:name w:val="CTA --"/>
    <w:basedOn w:val="OPCParaBase"/>
    <w:next w:val="Normal"/>
    <w:rsid w:val="00845A9B"/>
    <w:pPr>
      <w:spacing w:before="60" w:line="240" w:lineRule="atLeast"/>
      <w:ind w:left="142" w:hanging="142"/>
    </w:pPr>
    <w:rPr>
      <w:sz w:val="20"/>
    </w:rPr>
  </w:style>
  <w:style w:type="paragraph" w:customStyle="1" w:styleId="CTA---">
    <w:name w:val="CTA ---"/>
    <w:basedOn w:val="OPCParaBase"/>
    <w:next w:val="Normal"/>
    <w:rsid w:val="00845A9B"/>
    <w:pPr>
      <w:spacing w:before="60" w:line="240" w:lineRule="atLeast"/>
      <w:ind w:left="198" w:hanging="198"/>
    </w:pPr>
    <w:rPr>
      <w:sz w:val="20"/>
    </w:rPr>
  </w:style>
  <w:style w:type="paragraph" w:customStyle="1" w:styleId="CTA----">
    <w:name w:val="CTA ----"/>
    <w:basedOn w:val="OPCParaBase"/>
    <w:next w:val="Normal"/>
    <w:rsid w:val="00845A9B"/>
    <w:pPr>
      <w:spacing w:before="60" w:line="240" w:lineRule="atLeast"/>
      <w:ind w:left="255" w:hanging="255"/>
    </w:pPr>
    <w:rPr>
      <w:sz w:val="20"/>
    </w:rPr>
  </w:style>
  <w:style w:type="paragraph" w:customStyle="1" w:styleId="CTA1a">
    <w:name w:val="CTA 1(a)"/>
    <w:basedOn w:val="OPCParaBase"/>
    <w:rsid w:val="00845A9B"/>
    <w:pPr>
      <w:tabs>
        <w:tab w:val="right" w:pos="414"/>
      </w:tabs>
      <w:spacing w:before="40" w:line="240" w:lineRule="atLeast"/>
      <w:ind w:left="675" w:hanging="675"/>
    </w:pPr>
    <w:rPr>
      <w:sz w:val="20"/>
    </w:rPr>
  </w:style>
  <w:style w:type="paragraph" w:customStyle="1" w:styleId="CTA1ai">
    <w:name w:val="CTA 1(a)(i)"/>
    <w:basedOn w:val="OPCParaBase"/>
    <w:rsid w:val="00845A9B"/>
    <w:pPr>
      <w:tabs>
        <w:tab w:val="right" w:pos="1004"/>
      </w:tabs>
      <w:spacing w:before="40" w:line="240" w:lineRule="atLeast"/>
      <w:ind w:left="1253" w:hanging="1253"/>
    </w:pPr>
    <w:rPr>
      <w:sz w:val="20"/>
    </w:rPr>
  </w:style>
  <w:style w:type="paragraph" w:customStyle="1" w:styleId="CTA2a">
    <w:name w:val="CTA 2(a)"/>
    <w:basedOn w:val="OPCParaBase"/>
    <w:rsid w:val="00845A9B"/>
    <w:pPr>
      <w:tabs>
        <w:tab w:val="right" w:pos="482"/>
      </w:tabs>
      <w:spacing w:before="40" w:line="240" w:lineRule="atLeast"/>
      <w:ind w:left="748" w:hanging="748"/>
    </w:pPr>
    <w:rPr>
      <w:sz w:val="20"/>
    </w:rPr>
  </w:style>
  <w:style w:type="paragraph" w:customStyle="1" w:styleId="CTA2ai">
    <w:name w:val="CTA 2(a)(i)"/>
    <w:basedOn w:val="OPCParaBase"/>
    <w:rsid w:val="00845A9B"/>
    <w:pPr>
      <w:tabs>
        <w:tab w:val="right" w:pos="1089"/>
      </w:tabs>
      <w:spacing w:before="40" w:line="240" w:lineRule="atLeast"/>
      <w:ind w:left="1327" w:hanging="1327"/>
    </w:pPr>
    <w:rPr>
      <w:sz w:val="20"/>
    </w:rPr>
  </w:style>
  <w:style w:type="paragraph" w:customStyle="1" w:styleId="CTA3a">
    <w:name w:val="CTA 3(a)"/>
    <w:basedOn w:val="OPCParaBase"/>
    <w:rsid w:val="00845A9B"/>
    <w:pPr>
      <w:tabs>
        <w:tab w:val="right" w:pos="556"/>
      </w:tabs>
      <w:spacing w:before="40" w:line="240" w:lineRule="atLeast"/>
      <w:ind w:left="805" w:hanging="805"/>
    </w:pPr>
    <w:rPr>
      <w:sz w:val="20"/>
    </w:rPr>
  </w:style>
  <w:style w:type="paragraph" w:customStyle="1" w:styleId="CTA3ai">
    <w:name w:val="CTA 3(a)(i)"/>
    <w:basedOn w:val="OPCParaBase"/>
    <w:rsid w:val="00845A9B"/>
    <w:pPr>
      <w:tabs>
        <w:tab w:val="right" w:pos="1140"/>
      </w:tabs>
      <w:spacing w:before="40" w:line="240" w:lineRule="atLeast"/>
      <w:ind w:left="1361" w:hanging="1361"/>
    </w:pPr>
    <w:rPr>
      <w:sz w:val="20"/>
    </w:rPr>
  </w:style>
  <w:style w:type="paragraph" w:customStyle="1" w:styleId="CTA4a">
    <w:name w:val="CTA 4(a)"/>
    <w:basedOn w:val="OPCParaBase"/>
    <w:rsid w:val="00845A9B"/>
    <w:pPr>
      <w:tabs>
        <w:tab w:val="right" w:pos="624"/>
      </w:tabs>
      <w:spacing w:before="40" w:line="240" w:lineRule="atLeast"/>
      <w:ind w:left="873" w:hanging="873"/>
    </w:pPr>
    <w:rPr>
      <w:sz w:val="20"/>
    </w:rPr>
  </w:style>
  <w:style w:type="paragraph" w:customStyle="1" w:styleId="CTA4ai">
    <w:name w:val="CTA 4(a)(i)"/>
    <w:basedOn w:val="OPCParaBase"/>
    <w:rsid w:val="00845A9B"/>
    <w:pPr>
      <w:tabs>
        <w:tab w:val="right" w:pos="1213"/>
      </w:tabs>
      <w:spacing w:before="40" w:line="240" w:lineRule="atLeast"/>
      <w:ind w:left="1452" w:hanging="1452"/>
    </w:pPr>
    <w:rPr>
      <w:sz w:val="20"/>
    </w:rPr>
  </w:style>
  <w:style w:type="paragraph" w:customStyle="1" w:styleId="CTACAPS">
    <w:name w:val="CTA CAPS"/>
    <w:basedOn w:val="OPCParaBase"/>
    <w:rsid w:val="00845A9B"/>
    <w:pPr>
      <w:spacing w:before="60" w:line="240" w:lineRule="atLeast"/>
    </w:pPr>
    <w:rPr>
      <w:sz w:val="20"/>
    </w:rPr>
  </w:style>
  <w:style w:type="paragraph" w:customStyle="1" w:styleId="CTAright">
    <w:name w:val="CTA right"/>
    <w:basedOn w:val="OPCParaBase"/>
    <w:rsid w:val="00845A9B"/>
    <w:pPr>
      <w:spacing w:before="60" w:line="240" w:lineRule="auto"/>
      <w:jc w:val="right"/>
    </w:pPr>
    <w:rPr>
      <w:sz w:val="20"/>
    </w:rPr>
  </w:style>
  <w:style w:type="paragraph" w:customStyle="1" w:styleId="House">
    <w:name w:val="House"/>
    <w:basedOn w:val="OPCParaBase"/>
    <w:rsid w:val="00845A9B"/>
    <w:pPr>
      <w:spacing w:line="240" w:lineRule="auto"/>
    </w:pPr>
    <w:rPr>
      <w:sz w:val="28"/>
    </w:rPr>
  </w:style>
  <w:style w:type="paragraph" w:customStyle="1" w:styleId="Portfolio">
    <w:name w:val="Portfolio"/>
    <w:basedOn w:val="OPCParaBase"/>
    <w:rsid w:val="00845A9B"/>
    <w:pPr>
      <w:spacing w:line="240" w:lineRule="auto"/>
    </w:pPr>
    <w:rPr>
      <w:i/>
      <w:sz w:val="20"/>
    </w:rPr>
  </w:style>
  <w:style w:type="paragraph" w:customStyle="1" w:styleId="Reading">
    <w:name w:val="Reading"/>
    <w:basedOn w:val="OPCParaBase"/>
    <w:rsid w:val="00845A9B"/>
    <w:pPr>
      <w:spacing w:line="240" w:lineRule="auto"/>
    </w:pPr>
    <w:rPr>
      <w:i/>
      <w:sz w:val="20"/>
    </w:rPr>
  </w:style>
  <w:style w:type="paragraph" w:customStyle="1" w:styleId="Session">
    <w:name w:val="Session"/>
    <w:basedOn w:val="OPCParaBase"/>
    <w:rsid w:val="00845A9B"/>
    <w:pPr>
      <w:spacing w:line="240" w:lineRule="auto"/>
    </w:pPr>
    <w:rPr>
      <w:sz w:val="28"/>
    </w:rPr>
  </w:style>
  <w:style w:type="paragraph" w:customStyle="1" w:styleId="Sponsor">
    <w:name w:val="Sponsor"/>
    <w:basedOn w:val="OPCParaBase"/>
    <w:rsid w:val="00845A9B"/>
    <w:pPr>
      <w:spacing w:line="240" w:lineRule="auto"/>
    </w:pPr>
    <w:rPr>
      <w:i/>
    </w:rPr>
  </w:style>
  <w:style w:type="character" w:customStyle="1" w:styleId="HeaderChar">
    <w:name w:val="Header Char"/>
    <w:basedOn w:val="DefaultParagraphFont"/>
    <w:link w:val="Header"/>
    <w:rsid w:val="00845A9B"/>
    <w:rPr>
      <w:sz w:val="16"/>
    </w:rPr>
  </w:style>
  <w:style w:type="character" w:customStyle="1" w:styleId="subsectionChar">
    <w:name w:val="subsection Char"/>
    <w:aliases w:val="ss Char"/>
    <w:basedOn w:val="DefaultParagraphFont"/>
    <w:link w:val="subsection"/>
    <w:rsid w:val="0046619D"/>
    <w:rPr>
      <w:sz w:val="22"/>
    </w:rPr>
  </w:style>
  <w:style w:type="character" w:customStyle="1" w:styleId="OPCCharBase">
    <w:name w:val="OPCCharBase"/>
    <w:uiPriority w:val="1"/>
    <w:qFormat/>
    <w:rsid w:val="00845A9B"/>
  </w:style>
  <w:style w:type="paragraph" w:customStyle="1" w:styleId="OPCParaBase">
    <w:name w:val="OPCParaBase"/>
    <w:link w:val="OPCParaBaseChar"/>
    <w:qFormat/>
    <w:rsid w:val="00845A9B"/>
    <w:pPr>
      <w:spacing w:line="260" w:lineRule="atLeast"/>
    </w:pPr>
    <w:rPr>
      <w:sz w:val="22"/>
    </w:rPr>
  </w:style>
  <w:style w:type="paragraph" w:customStyle="1" w:styleId="noteToPara">
    <w:name w:val="noteToPara"/>
    <w:aliases w:val="ntp"/>
    <w:basedOn w:val="OPCParaBase"/>
    <w:rsid w:val="00845A9B"/>
    <w:pPr>
      <w:spacing w:before="122" w:line="198" w:lineRule="exact"/>
      <w:ind w:left="2353" w:hanging="709"/>
    </w:pPr>
    <w:rPr>
      <w:sz w:val="18"/>
    </w:rPr>
  </w:style>
  <w:style w:type="paragraph" w:customStyle="1" w:styleId="WRStyle">
    <w:name w:val="WR Style"/>
    <w:aliases w:val="WR"/>
    <w:basedOn w:val="OPCParaBase"/>
    <w:rsid w:val="00845A9B"/>
    <w:pPr>
      <w:spacing w:before="240" w:line="240" w:lineRule="auto"/>
      <w:ind w:left="284" w:hanging="284"/>
    </w:pPr>
    <w:rPr>
      <w:b/>
      <w:i/>
      <w:kern w:val="28"/>
      <w:sz w:val="24"/>
    </w:rPr>
  </w:style>
  <w:style w:type="character" w:customStyle="1" w:styleId="FooterChar">
    <w:name w:val="Footer Char"/>
    <w:basedOn w:val="DefaultParagraphFont"/>
    <w:link w:val="Footer"/>
    <w:rsid w:val="00845A9B"/>
    <w:rPr>
      <w:sz w:val="22"/>
      <w:szCs w:val="24"/>
    </w:rPr>
  </w:style>
  <w:style w:type="character" w:customStyle="1" w:styleId="Heading1Char">
    <w:name w:val="Heading 1 Char"/>
    <w:basedOn w:val="DefaultParagraphFont"/>
    <w:link w:val="Heading1"/>
    <w:rsid w:val="00F3689A"/>
    <w:rPr>
      <w:b/>
      <w:bCs/>
      <w:kern w:val="28"/>
      <w:sz w:val="36"/>
      <w:szCs w:val="32"/>
      <w:lang w:val="en-AU" w:eastAsia="en-AU" w:bidi="ar-SA"/>
    </w:rPr>
  </w:style>
  <w:style w:type="character" w:customStyle="1" w:styleId="Heading2Char">
    <w:name w:val="Heading 2 Char"/>
    <w:basedOn w:val="DefaultParagraphFont"/>
    <w:link w:val="Heading2"/>
    <w:rsid w:val="00F3689A"/>
    <w:rPr>
      <w:b/>
      <w:iCs/>
      <w:kern w:val="28"/>
      <w:sz w:val="32"/>
      <w:szCs w:val="28"/>
    </w:rPr>
  </w:style>
  <w:style w:type="character" w:customStyle="1" w:styleId="Heading3Char">
    <w:name w:val="Heading 3 Char"/>
    <w:basedOn w:val="DefaultParagraphFont"/>
    <w:link w:val="Heading3"/>
    <w:rsid w:val="00F3689A"/>
    <w:rPr>
      <w:b/>
      <w:kern w:val="28"/>
      <w:sz w:val="28"/>
      <w:szCs w:val="26"/>
    </w:rPr>
  </w:style>
  <w:style w:type="character" w:customStyle="1" w:styleId="Heading4Char">
    <w:name w:val="Heading 4 Char"/>
    <w:basedOn w:val="DefaultParagraphFont"/>
    <w:link w:val="Heading4"/>
    <w:rsid w:val="00F3689A"/>
    <w:rPr>
      <w:b/>
      <w:kern w:val="28"/>
      <w:sz w:val="26"/>
      <w:szCs w:val="28"/>
    </w:rPr>
  </w:style>
  <w:style w:type="character" w:customStyle="1" w:styleId="Heading5Char">
    <w:name w:val="Heading 5 Char"/>
    <w:basedOn w:val="DefaultParagraphFont"/>
    <w:link w:val="Heading5"/>
    <w:rsid w:val="00F3689A"/>
    <w:rPr>
      <w:b/>
      <w:iCs/>
      <w:kern w:val="28"/>
      <w:sz w:val="24"/>
      <w:szCs w:val="26"/>
    </w:rPr>
  </w:style>
  <w:style w:type="character" w:customStyle="1" w:styleId="Heading6Char">
    <w:name w:val="Heading 6 Char"/>
    <w:basedOn w:val="DefaultParagraphFont"/>
    <w:link w:val="Heading6"/>
    <w:rsid w:val="00F3689A"/>
    <w:rPr>
      <w:rFonts w:ascii="Arial" w:hAnsi="Arial" w:cs="Arial"/>
      <w:b/>
      <w:kern w:val="28"/>
      <w:sz w:val="32"/>
      <w:szCs w:val="22"/>
    </w:rPr>
  </w:style>
  <w:style w:type="character" w:customStyle="1" w:styleId="Heading7Char">
    <w:name w:val="Heading 7 Char"/>
    <w:basedOn w:val="DefaultParagraphFont"/>
    <w:link w:val="Heading7"/>
    <w:rsid w:val="00F3689A"/>
    <w:rPr>
      <w:rFonts w:ascii="Arial" w:hAnsi="Arial" w:cs="Arial"/>
      <w:b/>
      <w:kern w:val="28"/>
      <w:sz w:val="28"/>
      <w:szCs w:val="22"/>
    </w:rPr>
  </w:style>
  <w:style w:type="character" w:customStyle="1" w:styleId="Heading8Char">
    <w:name w:val="Heading 8 Char"/>
    <w:basedOn w:val="DefaultParagraphFont"/>
    <w:link w:val="Heading8"/>
    <w:rsid w:val="00F3689A"/>
    <w:rPr>
      <w:rFonts w:ascii="Arial" w:hAnsi="Arial" w:cs="Arial"/>
      <w:b/>
      <w:iCs/>
      <w:kern w:val="28"/>
      <w:sz w:val="26"/>
      <w:szCs w:val="22"/>
    </w:rPr>
  </w:style>
  <w:style w:type="character" w:customStyle="1" w:styleId="Heading9Char">
    <w:name w:val="Heading 9 Char"/>
    <w:basedOn w:val="DefaultParagraphFont"/>
    <w:link w:val="Heading9"/>
    <w:rsid w:val="00F3689A"/>
    <w:rPr>
      <w:b/>
      <w:bCs/>
      <w:i/>
      <w:kern w:val="28"/>
      <w:sz w:val="28"/>
      <w:szCs w:val="22"/>
    </w:rPr>
  </w:style>
  <w:style w:type="character" w:customStyle="1" w:styleId="OPCParaBaseChar">
    <w:name w:val="OPCParaBase Char"/>
    <w:basedOn w:val="DefaultParagraphFont"/>
    <w:link w:val="OPCParaBase"/>
    <w:rsid w:val="00F3689A"/>
    <w:rPr>
      <w:sz w:val="22"/>
    </w:rPr>
  </w:style>
  <w:style w:type="character" w:customStyle="1" w:styleId="ActHead1Char">
    <w:name w:val="ActHead 1 Char"/>
    <w:aliases w:val="c Char"/>
    <w:basedOn w:val="OPCParaBaseChar"/>
    <w:link w:val="ActHead1"/>
    <w:rsid w:val="00F3689A"/>
    <w:rPr>
      <w:b/>
      <w:kern w:val="28"/>
      <w:sz w:val="36"/>
    </w:rPr>
  </w:style>
  <w:style w:type="character" w:customStyle="1" w:styleId="ActHead2Char">
    <w:name w:val="ActHead 2 Char"/>
    <w:aliases w:val="p Char"/>
    <w:basedOn w:val="OPCParaBaseChar"/>
    <w:link w:val="ActHead2"/>
    <w:rsid w:val="00F3689A"/>
    <w:rPr>
      <w:b/>
      <w:kern w:val="28"/>
      <w:sz w:val="32"/>
    </w:rPr>
  </w:style>
  <w:style w:type="character" w:customStyle="1" w:styleId="ActHead3Char">
    <w:name w:val="ActHead 3 Char"/>
    <w:aliases w:val="d Char"/>
    <w:basedOn w:val="OPCParaBaseChar"/>
    <w:link w:val="ActHead3"/>
    <w:rsid w:val="00F3689A"/>
    <w:rPr>
      <w:b/>
      <w:kern w:val="28"/>
      <w:sz w:val="28"/>
    </w:rPr>
  </w:style>
  <w:style w:type="paragraph" w:customStyle="1" w:styleId="SpecialTOC1">
    <w:name w:val="Special TOC 1"/>
    <w:basedOn w:val="TOC1"/>
    <w:rsid w:val="00F3689A"/>
    <w:rPr>
      <w:bCs/>
      <w:noProof/>
    </w:rPr>
  </w:style>
  <w:style w:type="paragraph" w:customStyle="1" w:styleId="SpecialTOC5">
    <w:name w:val="Special TOC 5"/>
    <w:basedOn w:val="TOC5"/>
    <w:rsid w:val="00F3689A"/>
    <w:rPr>
      <w:iCs/>
      <w:noProof/>
    </w:rPr>
  </w:style>
  <w:style w:type="paragraph" w:customStyle="1" w:styleId="SpecialTOC2">
    <w:name w:val="Special TOC 2"/>
    <w:basedOn w:val="TOC2"/>
    <w:rsid w:val="00F3689A"/>
    <w:rPr>
      <w:iCs/>
      <w:noProof/>
    </w:rPr>
  </w:style>
  <w:style w:type="paragraph" w:customStyle="1" w:styleId="SpecialTOC3">
    <w:name w:val="Special TOC 3"/>
    <w:basedOn w:val="TOC3"/>
    <w:rsid w:val="00F3689A"/>
    <w:rPr>
      <w:noProof/>
    </w:rPr>
  </w:style>
  <w:style w:type="paragraph" w:customStyle="1" w:styleId="SpecialTOC4">
    <w:name w:val="Special TOC 4"/>
    <w:basedOn w:val="TOC4"/>
    <w:rsid w:val="00F3689A"/>
    <w:rPr>
      <w:noProof/>
    </w:rPr>
  </w:style>
  <w:style w:type="character" w:customStyle="1" w:styleId="ShortTChar">
    <w:name w:val="ShortT Char"/>
    <w:basedOn w:val="OPCParaBaseChar"/>
    <w:link w:val="ShortT"/>
    <w:rsid w:val="00F3689A"/>
    <w:rPr>
      <w:b/>
      <w:sz w:val="40"/>
    </w:rPr>
  </w:style>
  <w:style w:type="character" w:customStyle="1" w:styleId="ActnoChar">
    <w:name w:val="Actno Char"/>
    <w:basedOn w:val="ShortTChar"/>
    <w:link w:val="Actno"/>
    <w:rsid w:val="00F3689A"/>
    <w:rPr>
      <w:b/>
      <w:sz w:val="40"/>
    </w:rPr>
  </w:style>
  <w:style w:type="character" w:customStyle="1" w:styleId="PageBreakChar">
    <w:name w:val="PageBreak Char"/>
    <w:aliases w:val="pb Char"/>
    <w:basedOn w:val="DefaultParagraphFont"/>
    <w:link w:val="PageBreak"/>
    <w:rsid w:val="002F3F32"/>
  </w:style>
  <w:style w:type="character" w:customStyle="1" w:styleId="BodyTextIndentChar">
    <w:name w:val="Body Text Indent Char"/>
    <w:basedOn w:val="DefaultParagraphFont"/>
    <w:link w:val="BodyTextIndent"/>
    <w:rsid w:val="002F3F32"/>
    <w:rPr>
      <w:sz w:val="22"/>
      <w:szCs w:val="24"/>
      <w:lang w:val="en-AU" w:eastAsia="en-AU" w:bidi="ar-SA"/>
    </w:rPr>
  </w:style>
  <w:style w:type="character" w:customStyle="1" w:styleId="BodyTextChar">
    <w:name w:val="Body Text Char"/>
    <w:basedOn w:val="DefaultParagraphFont"/>
    <w:link w:val="BodyText"/>
    <w:rsid w:val="002F3F32"/>
    <w:rPr>
      <w:sz w:val="22"/>
      <w:szCs w:val="24"/>
      <w:lang w:val="en-AU" w:eastAsia="en-AU" w:bidi="ar-SA"/>
    </w:rPr>
  </w:style>
  <w:style w:type="character" w:customStyle="1" w:styleId="BodyText2Char">
    <w:name w:val="Body Text 2 Char"/>
    <w:basedOn w:val="DefaultParagraphFont"/>
    <w:link w:val="BodyText2"/>
    <w:rsid w:val="002F3F32"/>
    <w:rPr>
      <w:sz w:val="22"/>
      <w:szCs w:val="24"/>
      <w:lang w:val="en-AU" w:eastAsia="en-AU" w:bidi="ar-SA"/>
    </w:rPr>
  </w:style>
  <w:style w:type="character" w:customStyle="1" w:styleId="BodyText3Char">
    <w:name w:val="Body Text 3 Char"/>
    <w:basedOn w:val="DefaultParagraphFont"/>
    <w:link w:val="BodyText3"/>
    <w:rsid w:val="002F3F32"/>
    <w:rPr>
      <w:sz w:val="16"/>
      <w:szCs w:val="16"/>
      <w:lang w:val="en-AU" w:eastAsia="en-AU" w:bidi="ar-SA"/>
    </w:rPr>
  </w:style>
  <w:style w:type="character" w:customStyle="1" w:styleId="BodyTextFirstIndentChar">
    <w:name w:val="Body Text First Indent Char"/>
    <w:basedOn w:val="BodyTextChar"/>
    <w:link w:val="BodyTextFirstIndent"/>
    <w:rsid w:val="002F3F32"/>
    <w:rPr>
      <w:sz w:val="22"/>
      <w:szCs w:val="24"/>
      <w:lang w:val="en-AU" w:eastAsia="en-AU" w:bidi="ar-SA"/>
    </w:rPr>
  </w:style>
  <w:style w:type="character" w:customStyle="1" w:styleId="BodyTextFirstIndent2Char">
    <w:name w:val="Body Text First Indent 2 Char"/>
    <w:basedOn w:val="BodyTextIndentChar"/>
    <w:link w:val="BodyTextFirstIndent2"/>
    <w:rsid w:val="002F3F32"/>
    <w:rPr>
      <w:sz w:val="22"/>
      <w:szCs w:val="24"/>
      <w:lang w:val="en-AU" w:eastAsia="en-AU" w:bidi="ar-SA"/>
    </w:rPr>
  </w:style>
  <w:style w:type="character" w:customStyle="1" w:styleId="BodyTextIndent2Char">
    <w:name w:val="Body Text Indent 2 Char"/>
    <w:basedOn w:val="DefaultParagraphFont"/>
    <w:link w:val="BodyTextIndent2"/>
    <w:rsid w:val="002F3F32"/>
    <w:rPr>
      <w:sz w:val="22"/>
      <w:szCs w:val="24"/>
      <w:lang w:val="en-AU" w:eastAsia="en-AU" w:bidi="ar-SA"/>
    </w:rPr>
  </w:style>
  <w:style w:type="character" w:customStyle="1" w:styleId="BodyTextIndent3Char">
    <w:name w:val="Body Text Indent 3 Char"/>
    <w:basedOn w:val="DefaultParagraphFont"/>
    <w:link w:val="BodyTextIndent3"/>
    <w:rsid w:val="002F3F32"/>
    <w:rPr>
      <w:sz w:val="16"/>
      <w:szCs w:val="16"/>
      <w:lang w:val="en-AU" w:eastAsia="en-AU" w:bidi="ar-SA"/>
    </w:rPr>
  </w:style>
  <w:style w:type="character" w:customStyle="1" w:styleId="ClosingChar">
    <w:name w:val="Closing Char"/>
    <w:basedOn w:val="DefaultParagraphFont"/>
    <w:link w:val="Closing"/>
    <w:rsid w:val="002F3F32"/>
    <w:rPr>
      <w:sz w:val="22"/>
      <w:szCs w:val="24"/>
      <w:lang w:val="en-AU" w:eastAsia="en-AU" w:bidi="ar-SA"/>
    </w:rPr>
  </w:style>
  <w:style w:type="character" w:customStyle="1" w:styleId="DateChar">
    <w:name w:val="Date Char"/>
    <w:basedOn w:val="DefaultParagraphFont"/>
    <w:link w:val="Date"/>
    <w:rsid w:val="002F3F32"/>
    <w:rPr>
      <w:sz w:val="22"/>
      <w:szCs w:val="24"/>
      <w:lang w:val="en-AU" w:eastAsia="en-AU" w:bidi="ar-SA"/>
    </w:rPr>
  </w:style>
  <w:style w:type="character" w:customStyle="1" w:styleId="E-mailSignatureChar">
    <w:name w:val="E-mail Signature Char"/>
    <w:basedOn w:val="DefaultParagraphFont"/>
    <w:link w:val="E-mailSignature"/>
    <w:rsid w:val="002F3F32"/>
    <w:rPr>
      <w:sz w:val="22"/>
      <w:szCs w:val="24"/>
      <w:lang w:val="en-AU" w:eastAsia="en-AU" w:bidi="ar-SA"/>
    </w:rPr>
  </w:style>
  <w:style w:type="character" w:customStyle="1" w:styleId="HTMLAddressChar">
    <w:name w:val="HTML Address Char"/>
    <w:basedOn w:val="DefaultParagraphFont"/>
    <w:link w:val="HTMLAddress"/>
    <w:rsid w:val="002F3F32"/>
    <w:rPr>
      <w:i/>
      <w:iCs/>
      <w:sz w:val="22"/>
      <w:szCs w:val="24"/>
      <w:lang w:val="en-AU" w:eastAsia="en-AU" w:bidi="ar-SA"/>
    </w:rPr>
  </w:style>
  <w:style w:type="character" w:customStyle="1" w:styleId="HTMLPreformattedChar">
    <w:name w:val="HTML Preformatted Char"/>
    <w:basedOn w:val="DefaultParagraphFont"/>
    <w:link w:val="HTMLPreformatted"/>
    <w:rsid w:val="002F3F32"/>
    <w:rPr>
      <w:rFonts w:ascii="Courier New" w:hAnsi="Courier New" w:cs="Courier New"/>
      <w:lang w:val="en-AU" w:eastAsia="en-AU" w:bidi="ar-SA"/>
    </w:rPr>
  </w:style>
  <w:style w:type="character" w:customStyle="1" w:styleId="MessageHeaderChar">
    <w:name w:val="Message Header Char"/>
    <w:basedOn w:val="DefaultParagraphFont"/>
    <w:link w:val="MessageHeader"/>
    <w:rsid w:val="002F3F32"/>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F3F32"/>
    <w:rPr>
      <w:sz w:val="22"/>
      <w:szCs w:val="24"/>
      <w:lang w:val="en-AU" w:eastAsia="en-AU" w:bidi="ar-SA"/>
    </w:rPr>
  </w:style>
  <w:style w:type="character" w:customStyle="1" w:styleId="PlainTextChar">
    <w:name w:val="Plain Text Char"/>
    <w:basedOn w:val="DefaultParagraphFont"/>
    <w:link w:val="PlainText"/>
    <w:rsid w:val="002F3F32"/>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F3F32"/>
    <w:rPr>
      <w:sz w:val="22"/>
      <w:szCs w:val="24"/>
      <w:lang w:val="en-AU" w:eastAsia="en-AU" w:bidi="ar-SA"/>
    </w:rPr>
  </w:style>
  <w:style w:type="character" w:customStyle="1" w:styleId="SignatureChar">
    <w:name w:val="Signature Char"/>
    <w:basedOn w:val="DefaultParagraphFont"/>
    <w:link w:val="Signature"/>
    <w:rsid w:val="002F3F32"/>
    <w:rPr>
      <w:sz w:val="22"/>
      <w:szCs w:val="24"/>
      <w:lang w:val="en-AU" w:eastAsia="en-AU" w:bidi="ar-SA"/>
    </w:rPr>
  </w:style>
  <w:style w:type="character" w:customStyle="1" w:styleId="SubtitleChar">
    <w:name w:val="Subtitle Char"/>
    <w:basedOn w:val="DefaultParagraphFont"/>
    <w:link w:val="Subtitle"/>
    <w:rsid w:val="002F3F32"/>
    <w:rPr>
      <w:rFonts w:ascii="Arial" w:hAnsi="Arial" w:cs="Arial"/>
      <w:sz w:val="24"/>
      <w:szCs w:val="24"/>
      <w:lang w:val="en-AU" w:eastAsia="en-AU" w:bidi="ar-SA"/>
    </w:rPr>
  </w:style>
  <w:style w:type="character" w:customStyle="1" w:styleId="TitleChar">
    <w:name w:val="Title Char"/>
    <w:basedOn w:val="DefaultParagraphFont"/>
    <w:link w:val="Title"/>
    <w:rsid w:val="002F3F32"/>
    <w:rPr>
      <w:rFonts w:ascii="Arial" w:hAnsi="Arial" w:cs="Arial"/>
      <w:b/>
      <w:bCs/>
      <w:kern w:val="28"/>
      <w:sz w:val="32"/>
      <w:szCs w:val="32"/>
      <w:lang w:val="en-AU" w:eastAsia="en-AU" w:bidi="ar-SA"/>
    </w:rPr>
  </w:style>
  <w:style w:type="character" w:customStyle="1" w:styleId="BalloonTextChar">
    <w:name w:val="Balloon Text Char"/>
    <w:basedOn w:val="DefaultParagraphFont"/>
    <w:link w:val="BalloonText"/>
    <w:uiPriority w:val="99"/>
    <w:rsid w:val="00845A9B"/>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2F3F32"/>
    <w:rPr>
      <w:lang w:val="en-AU" w:eastAsia="en-AU" w:bidi="ar-SA"/>
    </w:rPr>
  </w:style>
  <w:style w:type="character" w:customStyle="1" w:styleId="CommentSubjectChar">
    <w:name w:val="Comment Subject Char"/>
    <w:basedOn w:val="CommentTextChar"/>
    <w:link w:val="CommentSubject"/>
    <w:rsid w:val="002F3F32"/>
    <w:rPr>
      <w:b/>
      <w:bCs/>
      <w:szCs w:val="24"/>
      <w:lang w:val="en-AU" w:eastAsia="en-AU" w:bidi="ar-SA"/>
    </w:rPr>
  </w:style>
  <w:style w:type="character" w:customStyle="1" w:styleId="DocumentMapChar">
    <w:name w:val="Document Map Char"/>
    <w:basedOn w:val="DefaultParagraphFont"/>
    <w:link w:val="DocumentMap"/>
    <w:rsid w:val="002F3F32"/>
    <w:rPr>
      <w:rFonts w:ascii="Tahoma" w:hAnsi="Tahoma" w:cs="Tahoma"/>
      <w:sz w:val="22"/>
      <w:szCs w:val="24"/>
      <w:shd w:val="clear" w:color="auto" w:fill="000080"/>
      <w:lang w:val="en-AU" w:eastAsia="en-AU" w:bidi="ar-SA"/>
    </w:rPr>
  </w:style>
  <w:style w:type="character" w:customStyle="1" w:styleId="EndnoteTextChar">
    <w:name w:val="Endnote Text Char"/>
    <w:basedOn w:val="DefaultParagraphFont"/>
    <w:link w:val="EndnoteText"/>
    <w:rsid w:val="002F3F32"/>
    <w:rPr>
      <w:lang w:val="en-AU" w:eastAsia="en-AU" w:bidi="ar-SA"/>
    </w:rPr>
  </w:style>
  <w:style w:type="character" w:customStyle="1" w:styleId="FootnoteTextChar">
    <w:name w:val="Footnote Text Char"/>
    <w:basedOn w:val="DefaultParagraphFont"/>
    <w:link w:val="FootnoteText"/>
    <w:rsid w:val="002F3F32"/>
    <w:rPr>
      <w:lang w:val="en-AU" w:eastAsia="en-AU" w:bidi="ar-SA"/>
    </w:rPr>
  </w:style>
  <w:style w:type="character" w:customStyle="1" w:styleId="MacroTextChar">
    <w:name w:val="Macro Text Char"/>
    <w:basedOn w:val="DefaultParagraphFont"/>
    <w:link w:val="MacroText"/>
    <w:rsid w:val="002F3F32"/>
    <w:rPr>
      <w:rFonts w:ascii="Courier New" w:hAnsi="Courier New" w:cs="Courier New"/>
      <w:lang w:val="en-AU" w:eastAsia="en-AU" w:bidi="ar-SA"/>
    </w:rPr>
  </w:style>
  <w:style w:type="character" w:customStyle="1" w:styleId="ItemHeadChar">
    <w:name w:val="ItemHead Char"/>
    <w:aliases w:val="ih Char"/>
    <w:basedOn w:val="DefaultParagraphFont"/>
    <w:link w:val="ItemHead"/>
    <w:rsid w:val="00CB176F"/>
    <w:rPr>
      <w:rFonts w:ascii="Arial" w:hAnsi="Arial"/>
      <w:b/>
      <w:kern w:val="28"/>
      <w:sz w:val="24"/>
    </w:rPr>
  </w:style>
  <w:style w:type="character" w:customStyle="1" w:styleId="paragraphChar">
    <w:name w:val="paragraph Char"/>
    <w:aliases w:val="a Char"/>
    <w:basedOn w:val="DefaultParagraphFont"/>
    <w:link w:val="paragraph"/>
    <w:rsid w:val="00CB176F"/>
    <w:rPr>
      <w:sz w:val="22"/>
    </w:rPr>
  </w:style>
  <w:style w:type="character" w:customStyle="1" w:styleId="ItemChar">
    <w:name w:val="Item Char"/>
    <w:aliases w:val="i Char"/>
    <w:basedOn w:val="OPCParaBaseChar"/>
    <w:link w:val="Item"/>
    <w:rsid w:val="00633550"/>
    <w:rPr>
      <w:sz w:val="22"/>
    </w:rPr>
  </w:style>
  <w:style w:type="numbering" w:customStyle="1" w:styleId="OPCBodyList">
    <w:name w:val="OPCBodyList"/>
    <w:uiPriority w:val="99"/>
    <w:rsid w:val="00B11B6B"/>
    <w:pPr>
      <w:numPr>
        <w:numId w:val="46"/>
      </w:numPr>
    </w:pPr>
  </w:style>
  <w:style w:type="paragraph" w:customStyle="1" w:styleId="TableHeading">
    <w:name w:val="TableHeading"/>
    <w:aliases w:val="th"/>
    <w:basedOn w:val="OPCParaBase"/>
    <w:next w:val="Tabletext"/>
    <w:rsid w:val="00845A9B"/>
    <w:pPr>
      <w:keepNext/>
      <w:spacing w:before="60" w:line="240" w:lineRule="atLeast"/>
    </w:pPr>
    <w:rPr>
      <w:b/>
      <w:sz w:val="20"/>
    </w:rPr>
  </w:style>
  <w:style w:type="table" w:customStyle="1" w:styleId="CFlag">
    <w:name w:val="CFlag"/>
    <w:basedOn w:val="TableNormal"/>
    <w:uiPriority w:val="99"/>
    <w:rsid w:val="00845A9B"/>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845A9B"/>
    <w:pPr>
      <w:spacing w:before="120"/>
      <w:outlineLvl w:val="1"/>
    </w:pPr>
    <w:rPr>
      <w:b/>
      <w:sz w:val="28"/>
      <w:szCs w:val="28"/>
    </w:rPr>
  </w:style>
  <w:style w:type="paragraph" w:customStyle="1" w:styleId="ENotesHeading2">
    <w:name w:val="ENotesHeading 2"/>
    <w:aliases w:val="Enh2"/>
    <w:basedOn w:val="OPCParaBase"/>
    <w:next w:val="Normal"/>
    <w:rsid w:val="00845A9B"/>
    <w:pPr>
      <w:spacing w:before="120" w:after="120"/>
      <w:outlineLvl w:val="2"/>
    </w:pPr>
    <w:rPr>
      <w:b/>
      <w:sz w:val="24"/>
      <w:szCs w:val="28"/>
    </w:rPr>
  </w:style>
  <w:style w:type="paragraph" w:customStyle="1" w:styleId="ENotesHeading3">
    <w:name w:val="ENotesHeading 3"/>
    <w:aliases w:val="Enh3"/>
    <w:basedOn w:val="OPCParaBase"/>
    <w:next w:val="Normal"/>
    <w:rsid w:val="00845A9B"/>
    <w:pPr>
      <w:keepNext/>
      <w:spacing w:before="120" w:line="240" w:lineRule="auto"/>
      <w:outlineLvl w:val="4"/>
    </w:pPr>
    <w:rPr>
      <w:b/>
      <w:szCs w:val="24"/>
    </w:rPr>
  </w:style>
  <w:style w:type="paragraph" w:customStyle="1" w:styleId="ENotesText">
    <w:name w:val="ENotesText"/>
    <w:aliases w:val="Ent"/>
    <w:basedOn w:val="OPCParaBase"/>
    <w:next w:val="Normal"/>
    <w:rsid w:val="00845A9B"/>
    <w:pPr>
      <w:spacing w:before="120"/>
    </w:pPr>
  </w:style>
  <w:style w:type="paragraph" w:customStyle="1" w:styleId="CompiledActNo">
    <w:name w:val="CompiledActNo"/>
    <w:basedOn w:val="OPCParaBase"/>
    <w:next w:val="Normal"/>
    <w:rsid w:val="00845A9B"/>
    <w:rPr>
      <w:b/>
      <w:sz w:val="24"/>
      <w:szCs w:val="24"/>
    </w:rPr>
  </w:style>
  <w:style w:type="paragraph" w:customStyle="1" w:styleId="CompiledMadeUnder">
    <w:name w:val="CompiledMadeUnder"/>
    <w:basedOn w:val="OPCParaBase"/>
    <w:next w:val="Normal"/>
    <w:rsid w:val="00845A9B"/>
    <w:rPr>
      <w:i/>
      <w:sz w:val="24"/>
      <w:szCs w:val="24"/>
    </w:rPr>
  </w:style>
  <w:style w:type="paragraph" w:customStyle="1" w:styleId="Paragraphsub-sub-sub">
    <w:name w:val="Paragraph(sub-sub-sub)"/>
    <w:aliases w:val="aaaa"/>
    <w:basedOn w:val="OPCParaBase"/>
    <w:rsid w:val="00845A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45A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5A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5A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5A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45A9B"/>
    <w:pPr>
      <w:spacing w:before="60" w:line="240" w:lineRule="auto"/>
    </w:pPr>
    <w:rPr>
      <w:rFonts w:cs="Arial"/>
      <w:sz w:val="20"/>
      <w:szCs w:val="22"/>
    </w:rPr>
  </w:style>
  <w:style w:type="paragraph" w:customStyle="1" w:styleId="NoteToSubpara">
    <w:name w:val="NoteToSubpara"/>
    <w:aliases w:val="nts"/>
    <w:basedOn w:val="OPCParaBase"/>
    <w:rsid w:val="00845A9B"/>
    <w:pPr>
      <w:spacing w:before="40" w:line="198" w:lineRule="exact"/>
      <w:ind w:left="2835" w:hanging="709"/>
    </w:pPr>
    <w:rPr>
      <w:sz w:val="18"/>
    </w:rPr>
  </w:style>
  <w:style w:type="paragraph" w:customStyle="1" w:styleId="SignCoverPageEnd">
    <w:name w:val="SignCoverPageEnd"/>
    <w:basedOn w:val="OPCParaBase"/>
    <w:next w:val="Normal"/>
    <w:rsid w:val="00845A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5A9B"/>
    <w:pPr>
      <w:pBdr>
        <w:top w:val="single" w:sz="4" w:space="1" w:color="auto"/>
      </w:pBdr>
      <w:spacing w:before="360"/>
      <w:ind w:right="397"/>
      <w:jc w:val="both"/>
    </w:pPr>
  </w:style>
  <w:style w:type="paragraph" w:customStyle="1" w:styleId="ActHead10">
    <w:name w:val="ActHead 10"/>
    <w:aliases w:val="sp"/>
    <w:basedOn w:val="OPCParaBase"/>
    <w:next w:val="ActHead3"/>
    <w:rsid w:val="00845A9B"/>
    <w:pPr>
      <w:keepNext/>
      <w:spacing w:before="280" w:line="240" w:lineRule="auto"/>
      <w:outlineLvl w:val="1"/>
    </w:pPr>
    <w:rPr>
      <w:b/>
      <w:sz w:val="32"/>
      <w:szCs w:val="30"/>
    </w:rPr>
  </w:style>
  <w:style w:type="paragraph" w:styleId="Revision">
    <w:name w:val="Revision"/>
    <w:hidden/>
    <w:uiPriority w:val="99"/>
    <w:semiHidden/>
    <w:rsid w:val="00163873"/>
    <w:rPr>
      <w:rFonts w:eastAsiaTheme="minorHAnsi" w:cstheme="minorBidi"/>
      <w:sz w:val="22"/>
      <w:lang w:eastAsia="en-US"/>
    </w:rPr>
  </w:style>
  <w:style w:type="character" w:customStyle="1" w:styleId="CharNotesItals">
    <w:name w:val="CharNotesItals"/>
    <w:basedOn w:val="DefaultParagraphFont"/>
    <w:rsid w:val="00FD5AFF"/>
    <w:rPr>
      <w:i/>
    </w:rPr>
  </w:style>
  <w:style w:type="character" w:customStyle="1" w:styleId="CharNotesReg">
    <w:name w:val="CharNotesReg"/>
    <w:basedOn w:val="DefaultParagraphFont"/>
    <w:rsid w:val="00FD5AFF"/>
  </w:style>
  <w:style w:type="character" w:customStyle="1" w:styleId="CharENotesHeading">
    <w:name w:val="CharENotesHeading"/>
    <w:basedOn w:val="DefaultParagraphFont"/>
    <w:rsid w:val="00FD5AFF"/>
  </w:style>
  <w:style w:type="character" w:customStyle="1" w:styleId="charsuperscriptstyle">
    <w:name w:val="charsuperscriptstyle"/>
    <w:basedOn w:val="DefaultParagraphFont"/>
    <w:rsid w:val="00FD5AFF"/>
    <w:rPr>
      <w:rFonts w:ascii="Times New Roman" w:hAnsi="Times New Roman"/>
      <w:sz w:val="18"/>
      <w:szCs w:val="18"/>
      <w:vertAlign w:val="baseline"/>
    </w:rPr>
  </w:style>
  <w:style w:type="paragraph" w:customStyle="1" w:styleId="ENoteTableHeading">
    <w:name w:val="ENoteTableHeading"/>
    <w:aliases w:val="enth"/>
    <w:basedOn w:val="OPCParaBase"/>
    <w:rsid w:val="00845A9B"/>
    <w:pPr>
      <w:keepNext/>
      <w:spacing w:before="60" w:line="240" w:lineRule="atLeast"/>
    </w:pPr>
    <w:rPr>
      <w:rFonts w:ascii="Arial" w:hAnsi="Arial"/>
      <w:b/>
      <w:sz w:val="16"/>
    </w:rPr>
  </w:style>
  <w:style w:type="paragraph" w:customStyle="1" w:styleId="ENoteTTi">
    <w:name w:val="ENoteTTi"/>
    <w:aliases w:val="entti"/>
    <w:basedOn w:val="OPCParaBase"/>
    <w:rsid w:val="00845A9B"/>
    <w:pPr>
      <w:keepNext/>
      <w:spacing w:before="60" w:line="240" w:lineRule="atLeast"/>
      <w:ind w:left="170"/>
    </w:pPr>
    <w:rPr>
      <w:sz w:val="16"/>
    </w:rPr>
  </w:style>
  <w:style w:type="paragraph" w:customStyle="1" w:styleId="ENoteTTIndentHeading">
    <w:name w:val="ENoteTTIndentHeading"/>
    <w:aliases w:val="enTTHi"/>
    <w:basedOn w:val="OPCParaBase"/>
    <w:rsid w:val="00845A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5A9B"/>
    <w:pPr>
      <w:spacing w:before="60" w:line="240" w:lineRule="atLeast"/>
    </w:pPr>
    <w:rPr>
      <w:sz w:val="16"/>
    </w:rPr>
  </w:style>
  <w:style w:type="paragraph" w:customStyle="1" w:styleId="MadeunderText">
    <w:name w:val="MadeunderText"/>
    <w:basedOn w:val="OPCParaBase"/>
    <w:next w:val="CompiledMadeUnder"/>
    <w:rsid w:val="00845A9B"/>
    <w:pPr>
      <w:spacing w:before="240"/>
    </w:pPr>
    <w:rPr>
      <w:sz w:val="24"/>
      <w:szCs w:val="24"/>
    </w:rPr>
  </w:style>
  <w:style w:type="paragraph" w:customStyle="1" w:styleId="SubPartCASA">
    <w:name w:val="SubPart(CASA)"/>
    <w:aliases w:val="csp"/>
    <w:basedOn w:val="OPCParaBase"/>
    <w:next w:val="ActHead3"/>
    <w:rsid w:val="00845A9B"/>
    <w:pPr>
      <w:keepNext/>
      <w:keepLines/>
      <w:spacing w:before="280"/>
      <w:outlineLvl w:val="1"/>
    </w:pPr>
    <w:rPr>
      <w:b/>
      <w:kern w:val="28"/>
      <w:sz w:val="32"/>
    </w:rPr>
  </w:style>
  <w:style w:type="character" w:customStyle="1" w:styleId="CharSubPartTextCASA">
    <w:name w:val="CharSubPartText(CASA)"/>
    <w:basedOn w:val="OPCCharBase"/>
    <w:uiPriority w:val="1"/>
    <w:rsid w:val="00845A9B"/>
  </w:style>
  <w:style w:type="character" w:customStyle="1" w:styleId="CharSubPartNoCASA">
    <w:name w:val="CharSubPartNo(CASA)"/>
    <w:basedOn w:val="OPCCharBase"/>
    <w:uiPriority w:val="1"/>
    <w:rsid w:val="00845A9B"/>
  </w:style>
  <w:style w:type="paragraph" w:customStyle="1" w:styleId="ENoteTTIndentHeadingSub">
    <w:name w:val="ENoteTTIndentHeadingSub"/>
    <w:aliases w:val="enTTHis"/>
    <w:basedOn w:val="OPCParaBase"/>
    <w:rsid w:val="00845A9B"/>
    <w:pPr>
      <w:keepNext/>
      <w:spacing w:before="60" w:line="240" w:lineRule="atLeast"/>
      <w:ind w:left="340"/>
    </w:pPr>
    <w:rPr>
      <w:b/>
      <w:sz w:val="16"/>
    </w:rPr>
  </w:style>
  <w:style w:type="paragraph" w:customStyle="1" w:styleId="ENoteTTiSub">
    <w:name w:val="ENoteTTiSub"/>
    <w:aliases w:val="enttis"/>
    <w:basedOn w:val="OPCParaBase"/>
    <w:rsid w:val="00845A9B"/>
    <w:pPr>
      <w:keepNext/>
      <w:spacing w:before="60" w:line="240" w:lineRule="atLeast"/>
      <w:ind w:left="340"/>
    </w:pPr>
    <w:rPr>
      <w:sz w:val="16"/>
    </w:rPr>
  </w:style>
  <w:style w:type="paragraph" w:customStyle="1" w:styleId="SubDivisionMigration">
    <w:name w:val="SubDivisionMigration"/>
    <w:aliases w:val="sdm"/>
    <w:basedOn w:val="OPCParaBase"/>
    <w:rsid w:val="00845A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5A9B"/>
    <w:pPr>
      <w:keepNext/>
      <w:keepLines/>
      <w:spacing w:before="240" w:line="240" w:lineRule="auto"/>
      <w:ind w:left="1134" w:hanging="1134"/>
    </w:pPr>
    <w:rPr>
      <w:b/>
      <w:sz w:val="28"/>
    </w:rPr>
  </w:style>
  <w:style w:type="paragraph" w:customStyle="1" w:styleId="SOText">
    <w:name w:val="SO Text"/>
    <w:aliases w:val="sot"/>
    <w:link w:val="SOTextChar"/>
    <w:rsid w:val="00845A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5A9B"/>
    <w:rPr>
      <w:rFonts w:eastAsiaTheme="minorHAnsi" w:cstheme="minorBidi"/>
      <w:sz w:val="22"/>
      <w:lang w:eastAsia="en-US"/>
    </w:rPr>
  </w:style>
  <w:style w:type="paragraph" w:customStyle="1" w:styleId="SOTextNote">
    <w:name w:val="SO TextNote"/>
    <w:aliases w:val="sont"/>
    <w:basedOn w:val="SOText"/>
    <w:qFormat/>
    <w:rsid w:val="00845A9B"/>
    <w:pPr>
      <w:spacing w:before="122" w:line="198" w:lineRule="exact"/>
      <w:ind w:left="1843" w:hanging="709"/>
    </w:pPr>
    <w:rPr>
      <w:sz w:val="18"/>
    </w:rPr>
  </w:style>
  <w:style w:type="paragraph" w:customStyle="1" w:styleId="SOPara">
    <w:name w:val="SO Para"/>
    <w:aliases w:val="soa"/>
    <w:basedOn w:val="SOText"/>
    <w:link w:val="SOParaChar"/>
    <w:qFormat/>
    <w:rsid w:val="00845A9B"/>
    <w:pPr>
      <w:tabs>
        <w:tab w:val="right" w:pos="1786"/>
      </w:tabs>
      <w:spacing w:before="40"/>
      <w:ind w:left="2070" w:hanging="936"/>
    </w:pPr>
  </w:style>
  <w:style w:type="character" w:customStyle="1" w:styleId="SOParaChar">
    <w:name w:val="SO Para Char"/>
    <w:aliases w:val="soa Char"/>
    <w:basedOn w:val="DefaultParagraphFont"/>
    <w:link w:val="SOPara"/>
    <w:rsid w:val="00845A9B"/>
    <w:rPr>
      <w:rFonts w:eastAsiaTheme="minorHAnsi" w:cstheme="minorBidi"/>
      <w:sz w:val="22"/>
      <w:lang w:eastAsia="en-US"/>
    </w:rPr>
  </w:style>
  <w:style w:type="paragraph" w:customStyle="1" w:styleId="FileName">
    <w:name w:val="FileName"/>
    <w:basedOn w:val="Normal"/>
    <w:rsid w:val="00845A9B"/>
  </w:style>
  <w:style w:type="paragraph" w:customStyle="1" w:styleId="SOHeadBold">
    <w:name w:val="SO HeadBold"/>
    <w:aliases w:val="sohb"/>
    <w:basedOn w:val="SOText"/>
    <w:next w:val="SOText"/>
    <w:link w:val="SOHeadBoldChar"/>
    <w:qFormat/>
    <w:rsid w:val="00845A9B"/>
    <w:rPr>
      <w:b/>
    </w:rPr>
  </w:style>
  <w:style w:type="character" w:customStyle="1" w:styleId="SOHeadBoldChar">
    <w:name w:val="SO HeadBold Char"/>
    <w:aliases w:val="sohb Char"/>
    <w:basedOn w:val="DefaultParagraphFont"/>
    <w:link w:val="SOHeadBold"/>
    <w:rsid w:val="00845A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5A9B"/>
    <w:rPr>
      <w:i/>
    </w:rPr>
  </w:style>
  <w:style w:type="character" w:customStyle="1" w:styleId="SOHeadItalicChar">
    <w:name w:val="SO HeadItalic Char"/>
    <w:aliases w:val="sohi Char"/>
    <w:basedOn w:val="DefaultParagraphFont"/>
    <w:link w:val="SOHeadItalic"/>
    <w:rsid w:val="00845A9B"/>
    <w:rPr>
      <w:rFonts w:eastAsiaTheme="minorHAnsi" w:cstheme="minorBidi"/>
      <w:i/>
      <w:sz w:val="22"/>
      <w:lang w:eastAsia="en-US"/>
    </w:rPr>
  </w:style>
  <w:style w:type="paragraph" w:customStyle="1" w:styleId="SOBullet">
    <w:name w:val="SO Bullet"/>
    <w:aliases w:val="sotb"/>
    <w:basedOn w:val="SOText"/>
    <w:link w:val="SOBulletChar"/>
    <w:qFormat/>
    <w:rsid w:val="00845A9B"/>
    <w:pPr>
      <w:ind w:left="1559" w:hanging="425"/>
    </w:pPr>
  </w:style>
  <w:style w:type="character" w:customStyle="1" w:styleId="SOBulletChar">
    <w:name w:val="SO Bullet Char"/>
    <w:aliases w:val="sotb Char"/>
    <w:basedOn w:val="DefaultParagraphFont"/>
    <w:link w:val="SOBullet"/>
    <w:rsid w:val="00845A9B"/>
    <w:rPr>
      <w:rFonts w:eastAsiaTheme="minorHAnsi" w:cstheme="minorBidi"/>
      <w:sz w:val="22"/>
      <w:lang w:eastAsia="en-US"/>
    </w:rPr>
  </w:style>
  <w:style w:type="paragraph" w:customStyle="1" w:styleId="SOBulletNote">
    <w:name w:val="SO BulletNote"/>
    <w:aliases w:val="sonb"/>
    <w:basedOn w:val="SOTextNote"/>
    <w:link w:val="SOBulletNoteChar"/>
    <w:qFormat/>
    <w:rsid w:val="00845A9B"/>
    <w:pPr>
      <w:tabs>
        <w:tab w:val="left" w:pos="1560"/>
      </w:tabs>
      <w:ind w:left="2268" w:hanging="1134"/>
    </w:pPr>
  </w:style>
  <w:style w:type="character" w:customStyle="1" w:styleId="SOBulletNoteChar">
    <w:name w:val="SO BulletNote Char"/>
    <w:aliases w:val="sonb Char"/>
    <w:basedOn w:val="DefaultParagraphFont"/>
    <w:link w:val="SOBulletNote"/>
    <w:rsid w:val="00845A9B"/>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85040">
      <w:bodyDiv w:val="1"/>
      <w:marLeft w:val="0"/>
      <w:marRight w:val="0"/>
      <w:marTop w:val="0"/>
      <w:marBottom w:val="0"/>
      <w:divBdr>
        <w:top w:val="none" w:sz="0" w:space="0" w:color="auto"/>
        <w:left w:val="none" w:sz="0" w:space="0" w:color="auto"/>
        <w:bottom w:val="none" w:sz="0" w:space="0" w:color="auto"/>
        <w:right w:val="none" w:sz="0" w:space="0" w:color="auto"/>
      </w:divBdr>
    </w:div>
    <w:div w:id="13666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B370-5C52-44D9-87D9-5C49E3A5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469</Pages>
  <Words>114419</Words>
  <Characters>534638</Characters>
  <Application>Microsoft Office Word</Application>
  <DocSecurity>0</DocSecurity>
  <PresentationFormat/>
  <Lines>18499</Lines>
  <Paragraphs>10537</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643663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2013-05-09T22:37:00Z</cp:lastPrinted>
  <dcterms:created xsi:type="dcterms:W3CDTF">2014-07-29T05:18:00Z</dcterms:created>
  <dcterms:modified xsi:type="dcterms:W3CDTF">2014-07-29T05:18:00Z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